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E4B86">
      <w:pPr>
        <w:rPr>
          <w:rFonts w:hint="eastAsia" w:ascii="仿宋" w:hAnsi="仿宋" w:eastAsia="仿宋" w:cs="仿宋"/>
        </w:rPr>
      </w:pPr>
    </w:p>
    <w:p w14:paraId="2DF431CB">
      <w:pPr>
        <w:keepNext/>
        <w:keepLines/>
        <w:adjustRightInd w:val="0"/>
        <w:snapToGrid w:val="0"/>
        <w:spacing w:line="360" w:lineRule="auto"/>
        <w:jc w:val="center"/>
        <w:outlineLvl w:val="1"/>
        <w:rPr>
          <w:rFonts w:hint="eastAsia" w:ascii="仿宋" w:hAnsi="仿宋" w:eastAsia="仿宋" w:cs="仿宋"/>
          <w:sz w:val="84"/>
          <w:szCs w:val="84"/>
        </w:rPr>
      </w:pPr>
    </w:p>
    <w:p w14:paraId="0C26F19F">
      <w:pPr>
        <w:keepNext/>
        <w:keepLines/>
        <w:adjustRightInd w:val="0"/>
        <w:snapToGrid w:val="0"/>
        <w:spacing w:line="360" w:lineRule="auto"/>
        <w:jc w:val="center"/>
        <w:outlineLvl w:val="1"/>
        <w:rPr>
          <w:rFonts w:hint="eastAsia" w:ascii="仿宋" w:hAnsi="仿宋" w:eastAsia="仿宋"/>
          <w:sz w:val="84"/>
          <w:szCs w:val="84"/>
        </w:rPr>
      </w:pPr>
      <w:bookmarkStart w:id="0" w:name="_Toc152689612"/>
      <w:r>
        <w:rPr>
          <w:rFonts w:hint="eastAsia" w:ascii="仿宋" w:hAnsi="仿宋" w:eastAsia="仿宋" w:cs="仿宋"/>
          <w:sz w:val="84"/>
          <w:szCs w:val="84"/>
        </w:rPr>
        <w:t>询价</w:t>
      </w:r>
      <w:bookmarkEnd w:id="0"/>
      <w:r>
        <w:rPr>
          <w:rFonts w:hint="eastAsia" w:ascii="仿宋" w:hAnsi="仿宋" w:eastAsia="仿宋" w:cs="仿宋"/>
          <w:sz w:val="84"/>
          <w:szCs w:val="84"/>
        </w:rPr>
        <w:t>通知书</w:t>
      </w:r>
    </w:p>
    <w:p w14:paraId="4D100F11">
      <w:pPr>
        <w:spacing w:line="1600" w:lineRule="exact"/>
        <w:jc w:val="center"/>
        <w:outlineLvl w:val="0"/>
        <w:rPr>
          <w:rFonts w:hint="eastAsia" w:ascii="仿宋" w:hAnsi="仿宋" w:eastAsia="仿宋" w:cs="仿宋"/>
          <w:b/>
          <w:sz w:val="130"/>
          <w:szCs w:val="130"/>
        </w:rPr>
      </w:pPr>
    </w:p>
    <w:p w14:paraId="7C1EE2C1">
      <w:pPr>
        <w:spacing w:line="500" w:lineRule="exact"/>
        <w:rPr>
          <w:rFonts w:hint="eastAsia" w:ascii="仿宋" w:hAnsi="仿宋" w:eastAsia="仿宋" w:cs="仿宋"/>
          <w:b/>
          <w:sz w:val="32"/>
        </w:rPr>
      </w:pPr>
    </w:p>
    <w:p w14:paraId="47EDEF50">
      <w:pPr>
        <w:spacing w:line="500" w:lineRule="exact"/>
        <w:rPr>
          <w:rFonts w:hint="eastAsia" w:ascii="仿宋" w:hAnsi="仿宋" w:eastAsia="仿宋" w:cs="仿宋"/>
          <w:b/>
          <w:sz w:val="32"/>
        </w:rPr>
      </w:pPr>
    </w:p>
    <w:p w14:paraId="0E02AACE">
      <w:pPr>
        <w:spacing w:line="500" w:lineRule="exact"/>
        <w:jc w:val="left"/>
        <w:outlineLvl w:val="0"/>
        <w:rPr>
          <w:rFonts w:hint="eastAsia" w:ascii="仿宋" w:hAnsi="仿宋" w:eastAsia="仿宋" w:cs="仿宋"/>
          <w:b/>
          <w:sz w:val="32"/>
        </w:rPr>
      </w:pPr>
    </w:p>
    <w:p w14:paraId="175F530A">
      <w:pPr>
        <w:spacing w:line="500" w:lineRule="exact"/>
        <w:jc w:val="center"/>
        <w:rPr>
          <w:rFonts w:hint="eastAsia" w:ascii="仿宋" w:hAnsi="仿宋" w:eastAsia="仿宋" w:cs="仿宋"/>
          <w:b/>
          <w:sz w:val="32"/>
        </w:rPr>
      </w:pPr>
      <w:r>
        <w:rPr>
          <w:rFonts w:hint="eastAsia" w:ascii="仿宋" w:hAnsi="仿宋" w:eastAsia="仿宋" w:cs="仿宋"/>
          <w:b/>
          <w:sz w:val="32"/>
        </w:rPr>
        <w:t>询价项目名称：重庆市第一中学校校际合作与课程共建项目</w:t>
      </w:r>
    </w:p>
    <w:p w14:paraId="3F0174EF">
      <w:pPr>
        <w:spacing w:line="500" w:lineRule="exact"/>
        <w:rPr>
          <w:rFonts w:hint="eastAsia" w:ascii="仿宋" w:hAnsi="仿宋" w:eastAsia="仿宋" w:cs="仿宋"/>
          <w:b/>
          <w:sz w:val="32"/>
        </w:rPr>
      </w:pPr>
    </w:p>
    <w:p w14:paraId="35EFC78C">
      <w:pPr>
        <w:spacing w:line="500" w:lineRule="exact"/>
        <w:rPr>
          <w:rFonts w:hint="eastAsia" w:ascii="仿宋" w:hAnsi="仿宋" w:eastAsia="仿宋" w:cs="仿宋"/>
          <w:b/>
          <w:sz w:val="32"/>
        </w:rPr>
      </w:pPr>
    </w:p>
    <w:p w14:paraId="4AC70DB7">
      <w:pPr>
        <w:spacing w:line="500" w:lineRule="exact"/>
        <w:rPr>
          <w:rFonts w:hint="eastAsia" w:ascii="仿宋" w:hAnsi="仿宋" w:eastAsia="仿宋" w:cs="仿宋"/>
          <w:b/>
          <w:sz w:val="32"/>
        </w:rPr>
      </w:pPr>
    </w:p>
    <w:p w14:paraId="516606BD">
      <w:pPr>
        <w:spacing w:line="500" w:lineRule="exact"/>
        <w:rPr>
          <w:rFonts w:hint="eastAsia" w:ascii="仿宋" w:hAnsi="仿宋" w:eastAsia="仿宋" w:cs="仿宋"/>
          <w:b/>
          <w:sz w:val="32"/>
        </w:rPr>
      </w:pPr>
    </w:p>
    <w:p w14:paraId="521D51A8">
      <w:pPr>
        <w:pStyle w:val="24"/>
      </w:pPr>
    </w:p>
    <w:p w14:paraId="49D2816F">
      <w:pPr>
        <w:spacing w:line="500" w:lineRule="exact"/>
        <w:rPr>
          <w:rFonts w:hint="eastAsia" w:ascii="仿宋" w:hAnsi="仿宋" w:eastAsia="仿宋" w:cs="仿宋"/>
          <w:b/>
          <w:sz w:val="32"/>
        </w:rPr>
      </w:pPr>
    </w:p>
    <w:p w14:paraId="2BBC4C47">
      <w:pPr>
        <w:spacing w:line="500" w:lineRule="exact"/>
        <w:jc w:val="center"/>
        <w:rPr>
          <w:rFonts w:hint="eastAsia" w:ascii="仿宋" w:hAnsi="仿宋" w:eastAsia="仿宋" w:cs="仿宋"/>
          <w:b/>
          <w:sz w:val="32"/>
        </w:rPr>
      </w:pPr>
    </w:p>
    <w:p w14:paraId="71C7082C">
      <w:pPr>
        <w:spacing w:line="480" w:lineRule="auto"/>
        <w:ind w:firstLine="1285" w:firstLineChars="400"/>
        <w:outlineLvl w:val="0"/>
        <w:rPr>
          <w:rFonts w:hint="eastAsia" w:ascii="仿宋" w:hAnsi="仿宋" w:eastAsia="仿宋" w:cs="仿宋"/>
          <w:b/>
          <w:sz w:val="32"/>
        </w:rPr>
      </w:pPr>
      <w:r>
        <w:rPr>
          <w:rFonts w:hint="eastAsia" w:ascii="仿宋" w:hAnsi="仿宋" w:eastAsia="仿宋" w:cs="仿宋"/>
          <w:b/>
          <w:sz w:val="32"/>
        </w:rPr>
        <w:t>采购人：重庆市第一中学校</w:t>
      </w:r>
    </w:p>
    <w:p w14:paraId="7B916BA7">
      <w:pPr>
        <w:spacing w:line="480" w:lineRule="auto"/>
        <w:ind w:firstLine="1285" w:firstLineChars="400"/>
        <w:outlineLvl w:val="0"/>
        <w:rPr>
          <w:rFonts w:hint="eastAsia" w:ascii="仿宋" w:hAnsi="仿宋" w:eastAsia="仿宋" w:cs="仿宋"/>
          <w:b/>
          <w:sz w:val="32"/>
        </w:rPr>
      </w:pPr>
      <w:r>
        <w:rPr>
          <w:rFonts w:hint="eastAsia" w:ascii="仿宋" w:hAnsi="仿宋" w:eastAsia="仿宋" w:cs="仿宋"/>
          <w:b/>
          <w:sz w:val="32"/>
        </w:rPr>
        <w:t>采购代理机构：重庆恒泰工程技术服务有限公司</w:t>
      </w:r>
    </w:p>
    <w:p w14:paraId="14DBE69F">
      <w:pPr>
        <w:spacing w:line="480" w:lineRule="auto"/>
        <w:jc w:val="center"/>
        <w:outlineLvl w:val="0"/>
        <w:rPr>
          <w:rFonts w:hint="eastAsia" w:ascii="仿宋" w:hAnsi="仿宋" w:eastAsia="仿宋" w:cs="仿宋"/>
          <w:b/>
          <w:sz w:val="32"/>
        </w:rPr>
      </w:pPr>
    </w:p>
    <w:p w14:paraId="630C2A05">
      <w:pPr>
        <w:spacing w:line="480" w:lineRule="auto"/>
        <w:jc w:val="center"/>
        <w:outlineLvl w:val="0"/>
        <w:rPr>
          <w:rFonts w:hint="eastAsia" w:ascii="仿宋" w:hAnsi="仿宋" w:eastAsia="仿宋" w:cs="仿宋"/>
          <w:b/>
          <w:sz w:val="32"/>
        </w:rPr>
        <w:sectPr>
          <w:headerReference r:id="rId3" w:type="first"/>
          <w:pgSz w:w="11907" w:h="16840"/>
          <w:pgMar w:top="1134" w:right="1191" w:bottom="1134" w:left="1304" w:header="794" w:footer="964" w:gutter="0"/>
          <w:pgNumType w:start="1"/>
          <w:cols w:space="720" w:num="1"/>
          <w:docGrid w:linePitch="381" w:charSpace="0"/>
        </w:sectPr>
      </w:pPr>
      <w:r>
        <w:rPr>
          <w:rFonts w:hint="eastAsia" w:ascii="仿宋" w:hAnsi="仿宋" w:eastAsia="仿宋" w:cs="仿宋"/>
          <w:b/>
          <w:sz w:val="32"/>
        </w:rPr>
        <w:t>2025年9月</w:t>
      </w:r>
    </w:p>
    <w:p w14:paraId="3A55AEBE">
      <w:pPr>
        <w:tabs>
          <w:tab w:val="center" w:pos="4766"/>
          <w:tab w:val="left" w:pos="7356"/>
        </w:tabs>
        <w:spacing w:line="480" w:lineRule="exact"/>
        <w:jc w:val="left"/>
        <w:outlineLvl w:val="0"/>
        <w:rPr>
          <w:rFonts w:hint="eastAsia" w:ascii="仿宋" w:hAnsi="仿宋" w:eastAsia="仿宋" w:cs="仿宋"/>
          <w:sz w:val="44"/>
          <w:szCs w:val="28"/>
        </w:rPr>
      </w:pPr>
      <w:bookmarkStart w:id="1" w:name="_Toc57107844"/>
      <w:r>
        <w:rPr>
          <w:rFonts w:hint="eastAsia" w:ascii="仿宋" w:hAnsi="仿宋" w:eastAsia="仿宋" w:cs="仿宋"/>
          <w:sz w:val="44"/>
          <w:szCs w:val="28"/>
        </w:rPr>
        <w:tab/>
      </w:r>
      <w:r>
        <w:rPr>
          <w:rFonts w:hint="eastAsia" w:ascii="仿宋" w:hAnsi="仿宋" w:eastAsia="仿宋" w:cs="仿宋"/>
          <w:sz w:val="44"/>
          <w:szCs w:val="28"/>
        </w:rPr>
        <w:t>目   录</w:t>
      </w:r>
      <w:r>
        <w:rPr>
          <w:rFonts w:hint="eastAsia" w:ascii="仿宋" w:hAnsi="仿宋" w:eastAsia="仿宋" w:cs="仿宋"/>
          <w:sz w:val="44"/>
          <w:szCs w:val="28"/>
        </w:rPr>
        <w:tab/>
      </w:r>
    </w:p>
    <w:p w14:paraId="041D7CE1">
      <w:pPr>
        <w:tabs>
          <w:tab w:val="right" w:leader="dot" w:pos="8400"/>
        </w:tabs>
        <w:spacing w:line="440" w:lineRule="exact"/>
        <w:ind w:left="280" w:leftChars="100" w:right="-255" w:rightChars="-91"/>
        <w:rPr>
          <w:rFonts w:hint="eastAsia" w:ascii="等线" w:hAnsi="等线" w:eastAsia="等线"/>
          <w:sz w:val="21"/>
          <w:szCs w:val="22"/>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TOC \o "1-3" \h \z </w:instrText>
      </w:r>
      <w:r>
        <w:rPr>
          <w:rFonts w:hint="eastAsia" w:ascii="仿宋" w:hAnsi="仿宋" w:eastAsia="仿宋" w:cs="仿宋"/>
          <w:sz w:val="21"/>
          <w:szCs w:val="21"/>
        </w:rPr>
        <w:fldChar w:fldCharType="separate"/>
      </w:r>
    </w:p>
    <w:p w14:paraId="7A4C6CA5">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"_Toc152689613" </w:instrText>
      </w:r>
      <w:r>
        <w:fldChar w:fldCharType="separate"/>
      </w:r>
      <w:r>
        <w:rPr>
          <w:rFonts w:ascii="仿宋" w:hAnsi="仿宋" w:eastAsia="仿宋" w:cs="仿宋"/>
          <w:b/>
          <w:u w:val="single"/>
        </w:rPr>
        <w:t>第一篇  询价采购邀请书</w:t>
      </w:r>
      <w:r>
        <w:tab/>
      </w:r>
      <w:r>
        <w:fldChar w:fldCharType="begin"/>
      </w:r>
      <w:r>
        <w:instrText xml:space="preserve"> PAGEREF _Toc152689613 \h </w:instrText>
      </w:r>
      <w:r>
        <w:fldChar w:fldCharType="separate"/>
      </w:r>
      <w:r>
        <w:t>- 2 -</w:t>
      </w:r>
      <w:r>
        <w:fldChar w:fldCharType="end"/>
      </w:r>
      <w:r>
        <w:fldChar w:fldCharType="end"/>
      </w:r>
    </w:p>
    <w:p w14:paraId="60F0FCE3">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"_Toc152689618" </w:instrText>
      </w:r>
      <w:r>
        <w:fldChar w:fldCharType="separate"/>
      </w:r>
      <w:r>
        <w:rPr>
          <w:rFonts w:ascii="仿宋" w:hAnsi="仿宋" w:eastAsia="仿宋" w:cs="仿宋"/>
          <w:b/>
          <w:u w:val="single"/>
        </w:rPr>
        <w:t>第二篇  询价项目</w:t>
      </w:r>
      <w:r>
        <w:rPr>
          <w:rFonts w:hint="eastAsia" w:ascii="仿宋" w:hAnsi="仿宋" w:eastAsia="仿宋" w:cs="仿宋"/>
          <w:b/>
          <w:u w:val="single"/>
        </w:rPr>
        <w:t>服务</w:t>
      </w:r>
      <w:r>
        <w:rPr>
          <w:rFonts w:ascii="仿宋" w:hAnsi="仿宋" w:eastAsia="仿宋" w:cs="仿宋"/>
          <w:b/>
          <w:u w:val="single"/>
        </w:rPr>
        <w:t>需求</w:t>
      </w:r>
      <w:r>
        <w:tab/>
      </w:r>
      <w:r>
        <w:fldChar w:fldCharType="begin"/>
      </w:r>
      <w:r>
        <w:instrText xml:space="preserve"> PAGEREF _Toc152689618 \h </w:instrText>
      </w:r>
      <w:r>
        <w:fldChar w:fldCharType="separate"/>
      </w:r>
      <w:r>
        <w:t>- 5 -</w:t>
      </w:r>
      <w:r>
        <w:fldChar w:fldCharType="end"/>
      </w:r>
      <w:r>
        <w:fldChar w:fldCharType="end"/>
      </w:r>
    </w:p>
    <w:p w14:paraId="18226F8D">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"_Toc152689621" </w:instrText>
      </w:r>
      <w:r>
        <w:fldChar w:fldCharType="separate"/>
      </w:r>
      <w:r>
        <w:rPr>
          <w:rFonts w:ascii="仿宋" w:hAnsi="仿宋" w:eastAsia="仿宋" w:cs="仿宋"/>
          <w:b/>
          <w:u w:val="single"/>
        </w:rPr>
        <w:t>第三篇  询价项目</w:t>
      </w:r>
      <w:r>
        <w:rPr>
          <w:rFonts w:hint="eastAsia" w:ascii="仿宋" w:hAnsi="仿宋" w:eastAsia="仿宋" w:cs="仿宋"/>
          <w:b/>
          <w:u w:val="single"/>
        </w:rPr>
        <w:t>商务</w:t>
      </w:r>
      <w:r>
        <w:rPr>
          <w:rFonts w:ascii="仿宋" w:hAnsi="仿宋" w:eastAsia="仿宋" w:cs="仿宋"/>
          <w:b/>
          <w:u w:val="single"/>
        </w:rPr>
        <w:t>需求</w:t>
      </w:r>
      <w:r>
        <w:tab/>
      </w:r>
      <w:r>
        <w:fldChar w:fldCharType="begin"/>
      </w:r>
      <w:r>
        <w:instrText xml:space="preserve"> PAGEREF _Toc152689621 \h </w:instrText>
      </w:r>
      <w:r>
        <w:fldChar w:fldCharType="separate"/>
      </w:r>
      <w:r>
        <w:t>- 5 -</w:t>
      </w:r>
      <w:r>
        <w:fldChar w:fldCharType="end"/>
      </w:r>
      <w:r>
        <w:fldChar w:fldCharType="end"/>
      </w:r>
    </w:p>
    <w:p w14:paraId="7C1E3AF4">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"_Toc152689628" </w:instrText>
      </w:r>
      <w:r>
        <w:fldChar w:fldCharType="separate"/>
      </w:r>
      <w:r>
        <w:rPr>
          <w:rFonts w:ascii="仿宋" w:hAnsi="仿宋" w:eastAsia="仿宋" w:cs="仿宋"/>
          <w:b/>
          <w:u w:val="single"/>
        </w:rPr>
        <w:t>第四篇 采购程序、评定成交的标准、无效报价及采购终止</w:t>
      </w:r>
      <w:r>
        <w:tab/>
      </w:r>
      <w:r>
        <w:fldChar w:fldCharType="begin"/>
      </w:r>
      <w:r>
        <w:instrText xml:space="preserve"> PAGEREF _Toc152689628 \h </w:instrText>
      </w:r>
      <w:r>
        <w:fldChar w:fldCharType="separate"/>
      </w:r>
      <w:r>
        <w:t>- 7 -</w:t>
      </w:r>
      <w:r>
        <w:fldChar w:fldCharType="end"/>
      </w:r>
      <w:r>
        <w:fldChar w:fldCharType="end"/>
      </w:r>
    </w:p>
    <w:p w14:paraId="2EC88E77">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"_Toc152689633" </w:instrText>
      </w:r>
      <w:r>
        <w:fldChar w:fldCharType="separate"/>
      </w:r>
      <w:r>
        <w:rPr>
          <w:rFonts w:ascii="仿宋" w:hAnsi="仿宋" w:eastAsia="仿宋" w:cs="仿宋"/>
          <w:b/>
          <w:u w:val="single"/>
        </w:rPr>
        <w:t>第五篇 供应商须知</w:t>
      </w:r>
      <w:r>
        <w:tab/>
      </w:r>
      <w:r>
        <w:fldChar w:fldCharType="begin"/>
      </w:r>
      <w:r>
        <w:instrText xml:space="preserve"> PAGEREF _Toc152689633 \h </w:instrText>
      </w:r>
      <w:r>
        <w:fldChar w:fldCharType="separate"/>
      </w:r>
      <w:r>
        <w:t>- 10 -</w:t>
      </w:r>
      <w:r>
        <w:fldChar w:fldCharType="end"/>
      </w:r>
      <w:r>
        <w:fldChar w:fldCharType="end"/>
      </w:r>
    </w:p>
    <w:p w14:paraId="5F0E2D64">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"_Toc152689643" </w:instrText>
      </w:r>
      <w:r>
        <w:fldChar w:fldCharType="separate"/>
      </w:r>
      <w:r>
        <w:rPr>
          <w:rFonts w:ascii="仿宋" w:hAnsi="仿宋" w:eastAsia="仿宋" w:cs="仿宋"/>
          <w:b/>
          <w:u w:val="single"/>
        </w:rPr>
        <w:t>第六篇  合同</w:t>
      </w:r>
      <w:r>
        <w:tab/>
      </w:r>
      <w:r>
        <w:fldChar w:fldCharType="begin"/>
      </w:r>
      <w:r>
        <w:instrText xml:space="preserve"> PAGEREF _Toc152689643 \h </w:instrText>
      </w:r>
      <w:r>
        <w:fldChar w:fldCharType="separate"/>
      </w:r>
      <w:r>
        <w:t>- 14 -</w:t>
      </w:r>
      <w:r>
        <w:fldChar w:fldCharType="end"/>
      </w:r>
      <w:r>
        <w:fldChar w:fldCharType="end"/>
      </w:r>
    </w:p>
    <w:p w14:paraId="3DF03E14">
      <w:pPr>
        <w:tabs>
          <w:tab w:val="left" w:pos="1260"/>
          <w:tab w:val="left" w:pos="1685"/>
          <w:tab w:val="right" w:leader="dot" w:pos="8400"/>
        </w:tabs>
        <w:spacing w:line="480" w:lineRule="auto"/>
        <w:ind w:firstLine="280" w:firstLineChars="100"/>
        <w:rPr>
          <w:rFonts w:hint="eastAsia" w:ascii="等线" w:hAnsi="等线" w:eastAsia="等线"/>
          <w:sz w:val="21"/>
          <w:szCs w:val="22"/>
        </w:rPr>
      </w:pPr>
      <w:r>
        <w:fldChar w:fldCharType="begin"/>
      </w:r>
      <w:r>
        <w:instrText xml:space="preserve"> HYPERLINK \l "_Toc152689644" </w:instrText>
      </w:r>
      <w:r>
        <w:fldChar w:fldCharType="separate"/>
      </w:r>
      <w:r>
        <w:rPr>
          <w:rFonts w:ascii="仿宋" w:hAnsi="仿宋" w:eastAsia="仿宋" w:cs="仿宋"/>
          <w:b/>
          <w:u w:val="single"/>
        </w:rPr>
        <w:t>第七篇  响应文件格式</w:t>
      </w:r>
      <w:r>
        <w:tab/>
      </w:r>
      <w:r>
        <w:fldChar w:fldCharType="begin"/>
      </w:r>
      <w:r>
        <w:instrText xml:space="preserve"> PAGEREF _Toc152689644 \h </w:instrText>
      </w:r>
      <w:r>
        <w:fldChar w:fldCharType="separate"/>
      </w:r>
      <w:r>
        <w:t>- 15 -</w:t>
      </w:r>
      <w:r>
        <w:fldChar w:fldCharType="end"/>
      </w:r>
      <w:r>
        <w:fldChar w:fldCharType="end"/>
      </w:r>
    </w:p>
    <w:p w14:paraId="448A5C8F">
      <w:pPr>
        <w:tabs>
          <w:tab w:val="right" w:leader="dot" w:pos="9402"/>
        </w:tabs>
        <w:spacing w:line="480" w:lineRule="exact"/>
        <w:ind w:left="280" w:leftChars="100" w:right="-255" w:rightChars="-91"/>
        <w:rPr>
          <w:rFonts w:hint="eastAsia" w:ascii="仿宋" w:hAnsi="仿宋" w:eastAsia="仿宋" w:cs="仿宋"/>
          <w:sz w:val="18"/>
          <w:szCs w:val="22"/>
        </w:rPr>
      </w:pPr>
      <w:r>
        <w:rPr>
          <w:rFonts w:hint="eastAsia" w:ascii="仿宋" w:hAnsi="仿宋" w:eastAsia="仿宋" w:cs="仿宋"/>
          <w:szCs w:val="21"/>
        </w:rPr>
        <w:fldChar w:fldCharType="end"/>
      </w:r>
    </w:p>
    <w:p w14:paraId="0B0DA4E2">
      <w:pPr>
        <w:tabs>
          <w:tab w:val="left" w:pos="8506"/>
        </w:tabs>
      </w:pPr>
      <w:r>
        <w:tab/>
      </w:r>
    </w:p>
    <w:p w14:paraId="4A6350B4">
      <w:pPr>
        <w:tabs>
          <w:tab w:val="left" w:pos="8506"/>
        </w:tabs>
        <w:sectPr>
          <w:footerReference r:id="rId7" w:type="first"/>
          <w:headerReference r:id="rId4" w:type="default"/>
          <w:footerReference r:id="rId5" w:type="default"/>
          <w:footerReference r:id="rId6" w:type="even"/>
          <w:pgSz w:w="11907" w:h="16840"/>
          <w:pgMar w:top="1134" w:right="1134" w:bottom="1134" w:left="1134" w:header="851" w:footer="992" w:gutter="0"/>
          <w:pgNumType w:start="1"/>
          <w:cols w:space="720" w:num="1"/>
          <w:titlePg/>
          <w:docGrid w:linePitch="380" w:charSpace="-5735"/>
        </w:sectPr>
      </w:pPr>
      <w:r>
        <w:tab/>
      </w:r>
    </w:p>
    <w:p w14:paraId="7E4C883B">
      <w:pPr>
        <w:keepNext/>
        <w:tabs>
          <w:tab w:val="left" w:pos="3360"/>
        </w:tabs>
        <w:snapToGrid w:val="0"/>
        <w:spacing w:line="360" w:lineRule="auto"/>
        <w:jc w:val="center"/>
        <w:outlineLvl w:val="0"/>
        <w:rPr>
          <w:rFonts w:hint="eastAsia" w:ascii="仿宋" w:hAnsi="仿宋" w:eastAsia="仿宋" w:cs="仿宋"/>
          <w:b/>
          <w:sz w:val="44"/>
        </w:rPr>
      </w:pPr>
      <w:bookmarkStart w:id="2" w:name="_Toc152689613"/>
      <w:r>
        <w:rPr>
          <w:rFonts w:hint="eastAsia" w:ascii="仿宋" w:hAnsi="仿宋" w:eastAsia="仿宋" w:cs="仿宋"/>
          <w:b/>
          <w:sz w:val="44"/>
        </w:rPr>
        <w:t>第一篇  询价</w:t>
      </w:r>
      <w:bookmarkEnd w:id="1"/>
      <w:r>
        <w:rPr>
          <w:rFonts w:hint="eastAsia" w:ascii="仿宋" w:hAnsi="仿宋" w:eastAsia="仿宋" w:cs="仿宋"/>
          <w:b/>
          <w:sz w:val="44"/>
        </w:rPr>
        <w:t>采购邀请书</w:t>
      </w:r>
      <w:bookmarkEnd w:id="2"/>
    </w:p>
    <w:p w14:paraId="59133632">
      <w:pPr>
        <w:tabs>
          <w:tab w:val="left" w:pos="3840"/>
          <w:tab w:val="left" w:pos="5300"/>
        </w:tabs>
        <w:autoSpaceDE w:val="0"/>
        <w:autoSpaceDN w:val="0"/>
        <w:adjustRightInd w:val="0"/>
        <w:snapToGrid w:val="0"/>
        <w:spacing w:line="360" w:lineRule="auto"/>
        <w:ind w:firstLine="480" w:firstLineChars="200"/>
        <w:jc w:val="left"/>
        <w:rPr>
          <w:rFonts w:hint="eastAsia" w:ascii="仿宋" w:hAnsi="仿宋" w:eastAsia="仿宋" w:cs="仿宋"/>
          <w:snapToGrid w:val="0"/>
          <w:kern w:val="0"/>
          <w:position w:val="-2"/>
          <w:sz w:val="24"/>
          <w:szCs w:val="24"/>
        </w:rPr>
      </w:pPr>
      <w:r>
        <w:rPr>
          <w:rFonts w:hint="eastAsia" w:ascii="仿宋" w:hAnsi="仿宋" w:eastAsia="仿宋" w:cs="仿宋"/>
          <w:snapToGrid w:val="0"/>
          <w:kern w:val="0"/>
          <w:position w:val="-2"/>
          <w:sz w:val="24"/>
          <w:szCs w:val="24"/>
        </w:rPr>
        <w:t>重庆恒泰工程技术服务有限公司（以下简称：采购代理机构）受重庆市第一中学校（以下简称：采购人）的委托，对重庆市第一中学校校际合作与课程共建项目进行询价采购，欢迎有资格的供应商前来参加报价。</w:t>
      </w:r>
    </w:p>
    <w:p w14:paraId="5112F242">
      <w:pPr>
        <w:keepNext/>
        <w:keepLines/>
        <w:adjustRightInd w:val="0"/>
        <w:snapToGrid w:val="0"/>
        <w:spacing w:line="360" w:lineRule="auto"/>
        <w:outlineLvl w:val="1"/>
        <w:rPr>
          <w:rFonts w:hint="eastAsia" w:ascii="仿宋" w:hAnsi="仿宋" w:eastAsia="仿宋" w:cs="仿宋"/>
          <w:b/>
          <w:sz w:val="24"/>
          <w:szCs w:val="24"/>
        </w:rPr>
      </w:pPr>
      <w:bookmarkStart w:id="3" w:name="_Toc57107845"/>
      <w:bookmarkStart w:id="4" w:name="_Toc152689614"/>
      <w:r>
        <w:rPr>
          <w:rFonts w:hint="eastAsia" w:ascii="仿宋" w:hAnsi="仿宋" w:eastAsia="仿宋" w:cs="仿宋"/>
          <w:b/>
          <w:sz w:val="24"/>
          <w:szCs w:val="24"/>
        </w:rPr>
        <w:t>一、询价内容</w:t>
      </w:r>
      <w:bookmarkEnd w:id="3"/>
      <w:bookmarkEnd w:id="4"/>
    </w:p>
    <w:tbl>
      <w:tblPr>
        <w:tblStyle w:val="20"/>
        <w:tblW w:w="9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279"/>
        <w:gridCol w:w="1781"/>
        <w:gridCol w:w="1386"/>
        <w:gridCol w:w="1886"/>
      </w:tblGrid>
      <w:tr w14:paraId="1277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33" w:type="dxa"/>
            <w:vAlign w:val="center"/>
          </w:tcPr>
          <w:p w14:paraId="5EE49C80">
            <w:pPr>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分包号</w:t>
            </w:r>
          </w:p>
        </w:tc>
        <w:tc>
          <w:tcPr>
            <w:tcW w:w="3279" w:type="dxa"/>
            <w:vAlign w:val="center"/>
          </w:tcPr>
          <w:p w14:paraId="0354C221">
            <w:pPr>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分包名称</w:t>
            </w:r>
          </w:p>
        </w:tc>
        <w:tc>
          <w:tcPr>
            <w:tcW w:w="1781" w:type="dxa"/>
            <w:vAlign w:val="center"/>
          </w:tcPr>
          <w:p w14:paraId="65A8277B">
            <w:pPr>
              <w:spacing w:line="360" w:lineRule="auto"/>
              <w:rPr>
                <w:rFonts w:hint="eastAsia" w:ascii="仿宋" w:hAnsi="仿宋" w:eastAsia="仿宋" w:cs="仿宋"/>
                <w:b/>
                <w:sz w:val="21"/>
                <w:szCs w:val="21"/>
              </w:rPr>
            </w:pPr>
            <w:r>
              <w:rPr>
                <w:rFonts w:hint="eastAsia" w:ascii="仿宋" w:hAnsi="仿宋" w:eastAsia="仿宋" w:cs="仿宋"/>
                <w:b/>
                <w:sz w:val="21"/>
                <w:szCs w:val="21"/>
              </w:rPr>
              <w:t>最高限价（万元）</w:t>
            </w:r>
          </w:p>
        </w:tc>
        <w:tc>
          <w:tcPr>
            <w:tcW w:w="1386" w:type="dxa"/>
            <w:vAlign w:val="center"/>
          </w:tcPr>
          <w:p w14:paraId="7EFF7C10">
            <w:pPr>
              <w:spacing w:line="360" w:lineRule="auto"/>
              <w:rPr>
                <w:rFonts w:hint="eastAsia" w:ascii="仿宋" w:hAnsi="仿宋" w:eastAsia="仿宋" w:cs="仿宋"/>
                <w:b/>
                <w:sz w:val="21"/>
                <w:szCs w:val="21"/>
              </w:rPr>
            </w:pPr>
            <w:r>
              <w:rPr>
                <w:rFonts w:hint="eastAsia" w:ascii="仿宋" w:hAnsi="仿宋" w:eastAsia="仿宋" w:cs="仿宋"/>
                <w:b/>
                <w:sz w:val="21"/>
                <w:szCs w:val="21"/>
              </w:rPr>
              <w:t>保证金（万元）</w:t>
            </w:r>
          </w:p>
        </w:tc>
        <w:tc>
          <w:tcPr>
            <w:tcW w:w="1886" w:type="dxa"/>
            <w:vAlign w:val="center"/>
          </w:tcPr>
          <w:p w14:paraId="2A47759D">
            <w:pPr>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成交供应商数量（名）</w:t>
            </w:r>
          </w:p>
        </w:tc>
      </w:tr>
      <w:tr w14:paraId="1200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vAlign w:val="center"/>
          </w:tcPr>
          <w:p w14:paraId="194CC0A4">
            <w:pPr>
              <w:adjustRightInd w:val="0"/>
              <w:snapToGrid w:val="0"/>
              <w:spacing w:line="360" w:lineRule="auto"/>
              <w:jc w:val="center"/>
              <w:rPr>
                <w:rFonts w:hint="eastAsia" w:ascii="仿宋" w:hAnsi="仿宋" w:eastAsia="仿宋" w:cs="仿宋"/>
                <w:sz w:val="21"/>
                <w:szCs w:val="24"/>
              </w:rPr>
            </w:pPr>
            <w:r>
              <w:rPr>
                <w:rFonts w:hint="eastAsia" w:ascii="仿宋" w:hAnsi="仿宋" w:eastAsia="仿宋" w:cs="仿宋"/>
                <w:sz w:val="21"/>
                <w:szCs w:val="24"/>
              </w:rPr>
              <w:t>1</w:t>
            </w:r>
          </w:p>
        </w:tc>
        <w:tc>
          <w:tcPr>
            <w:tcW w:w="3279" w:type="dxa"/>
            <w:vAlign w:val="center"/>
          </w:tcPr>
          <w:p w14:paraId="3087094E">
            <w:pPr>
              <w:adjustRightInd w:val="0"/>
              <w:snapToGrid w:val="0"/>
              <w:spacing w:line="360" w:lineRule="auto"/>
              <w:jc w:val="center"/>
              <w:rPr>
                <w:rFonts w:hint="eastAsia" w:ascii="仿宋" w:hAnsi="仿宋" w:eastAsia="仿宋" w:cs="仿宋"/>
                <w:sz w:val="20"/>
                <w:szCs w:val="22"/>
              </w:rPr>
            </w:pPr>
            <w:r>
              <w:rPr>
                <w:rFonts w:hint="eastAsia" w:ascii="仿宋" w:hAnsi="仿宋" w:eastAsia="仿宋" w:cs="仿宋"/>
                <w:snapToGrid w:val="0"/>
                <w:kern w:val="0"/>
                <w:position w:val="-2"/>
                <w:sz w:val="22"/>
                <w:szCs w:val="22"/>
              </w:rPr>
              <w:t>重庆市第一中学校校际合作与课程共建项目</w:t>
            </w:r>
          </w:p>
        </w:tc>
        <w:tc>
          <w:tcPr>
            <w:tcW w:w="1781" w:type="dxa"/>
            <w:vAlign w:val="center"/>
          </w:tcPr>
          <w:p w14:paraId="477CB1E1">
            <w:pPr>
              <w:adjustRightInd w:val="0"/>
              <w:snapToGrid w:val="0"/>
              <w:spacing w:line="360" w:lineRule="auto"/>
              <w:jc w:val="center"/>
              <w:rPr>
                <w:rFonts w:hint="eastAsia" w:ascii="仿宋" w:hAnsi="仿宋" w:eastAsia="仿宋" w:cs="仿宋"/>
                <w:sz w:val="20"/>
                <w:szCs w:val="22"/>
              </w:rPr>
            </w:pPr>
            <w:r>
              <w:rPr>
                <w:rFonts w:hint="eastAsia" w:ascii="仿宋" w:hAnsi="仿宋" w:eastAsia="仿宋" w:cs="仿宋"/>
                <w:sz w:val="20"/>
                <w:szCs w:val="22"/>
              </w:rPr>
              <w:t>8.72</w:t>
            </w:r>
          </w:p>
        </w:tc>
        <w:tc>
          <w:tcPr>
            <w:tcW w:w="1386" w:type="dxa"/>
            <w:vAlign w:val="center"/>
          </w:tcPr>
          <w:p w14:paraId="15C0D597">
            <w:pPr>
              <w:adjustRightInd w:val="0"/>
              <w:snapToGrid w:val="0"/>
              <w:spacing w:line="360" w:lineRule="auto"/>
              <w:jc w:val="center"/>
              <w:rPr>
                <w:rFonts w:hint="eastAsia" w:ascii="仿宋" w:hAnsi="仿宋" w:eastAsia="仿宋" w:cs="仿宋"/>
                <w:sz w:val="20"/>
                <w:szCs w:val="22"/>
              </w:rPr>
            </w:pPr>
            <w:r>
              <w:rPr>
                <w:rFonts w:hint="eastAsia" w:ascii="仿宋" w:hAnsi="仿宋" w:eastAsia="仿宋" w:cs="仿宋"/>
                <w:sz w:val="20"/>
                <w:szCs w:val="22"/>
              </w:rPr>
              <w:t>0.1</w:t>
            </w:r>
          </w:p>
        </w:tc>
        <w:tc>
          <w:tcPr>
            <w:tcW w:w="1886" w:type="dxa"/>
            <w:vAlign w:val="center"/>
          </w:tcPr>
          <w:p w14:paraId="21CEB4F5">
            <w:pPr>
              <w:adjustRightInd w:val="0"/>
              <w:snapToGrid w:val="0"/>
              <w:spacing w:line="360" w:lineRule="auto"/>
              <w:jc w:val="center"/>
              <w:rPr>
                <w:rFonts w:hint="eastAsia" w:ascii="仿宋" w:hAnsi="仿宋" w:eastAsia="仿宋" w:cs="仿宋"/>
                <w:sz w:val="20"/>
                <w:szCs w:val="22"/>
              </w:rPr>
            </w:pPr>
            <w:r>
              <w:rPr>
                <w:rFonts w:hint="eastAsia" w:ascii="仿宋" w:hAnsi="仿宋" w:eastAsia="仿宋" w:cs="仿宋"/>
                <w:sz w:val="20"/>
                <w:szCs w:val="22"/>
              </w:rPr>
              <w:t>1</w:t>
            </w:r>
          </w:p>
        </w:tc>
      </w:tr>
    </w:tbl>
    <w:p w14:paraId="490B9C29">
      <w:pPr>
        <w:keepNext/>
        <w:keepLines/>
        <w:adjustRightInd w:val="0"/>
        <w:snapToGrid w:val="0"/>
        <w:spacing w:line="360" w:lineRule="auto"/>
        <w:outlineLvl w:val="1"/>
        <w:rPr>
          <w:rFonts w:hint="eastAsia" w:ascii="仿宋" w:hAnsi="仿宋" w:eastAsia="仿宋" w:cs="仿宋"/>
          <w:b/>
          <w:sz w:val="24"/>
          <w:szCs w:val="24"/>
        </w:rPr>
      </w:pPr>
      <w:bookmarkStart w:id="5" w:name="_Toc152689615"/>
      <w:bookmarkStart w:id="6" w:name="_Toc57107846"/>
      <w:r>
        <w:rPr>
          <w:rFonts w:hint="eastAsia" w:ascii="仿宋" w:hAnsi="仿宋" w:eastAsia="仿宋" w:cs="仿宋"/>
          <w:b/>
          <w:sz w:val="24"/>
          <w:szCs w:val="24"/>
        </w:rPr>
        <w:t>二、资金来源</w:t>
      </w:r>
      <w:bookmarkEnd w:id="5"/>
    </w:p>
    <w:p w14:paraId="5D729D3F">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财政预算资金。</w:t>
      </w:r>
    </w:p>
    <w:p w14:paraId="11075740">
      <w:pPr>
        <w:keepNext/>
        <w:keepLines/>
        <w:adjustRightInd w:val="0"/>
        <w:snapToGrid w:val="0"/>
        <w:spacing w:line="360" w:lineRule="auto"/>
        <w:outlineLvl w:val="1"/>
        <w:rPr>
          <w:rFonts w:hint="eastAsia" w:ascii="仿宋" w:hAnsi="仿宋" w:eastAsia="仿宋" w:cs="仿宋"/>
          <w:b/>
          <w:sz w:val="24"/>
          <w:szCs w:val="24"/>
        </w:rPr>
      </w:pPr>
      <w:bookmarkStart w:id="7" w:name="_Toc152689616"/>
      <w:r>
        <w:rPr>
          <w:rFonts w:hint="eastAsia" w:ascii="仿宋" w:hAnsi="仿宋" w:eastAsia="仿宋" w:cs="仿宋"/>
          <w:b/>
          <w:sz w:val="24"/>
          <w:szCs w:val="24"/>
        </w:rPr>
        <w:t>三、</w:t>
      </w:r>
      <w:bookmarkEnd w:id="6"/>
      <w:bookmarkStart w:id="8" w:name="_Toc57107847"/>
      <w:r>
        <w:rPr>
          <w:rFonts w:hint="eastAsia" w:ascii="仿宋" w:hAnsi="仿宋" w:eastAsia="仿宋" w:cs="仿宋"/>
          <w:b/>
          <w:sz w:val="24"/>
          <w:szCs w:val="24"/>
        </w:rPr>
        <w:t>供应商资格要求</w:t>
      </w:r>
      <w:bookmarkEnd w:id="7"/>
      <w:bookmarkEnd w:id="8"/>
    </w:p>
    <w:p w14:paraId="61AAF229">
      <w:pPr>
        <w:tabs>
          <w:tab w:val="left" w:pos="3840"/>
          <w:tab w:val="left" w:pos="5300"/>
        </w:tabs>
        <w:autoSpaceDE w:val="0"/>
        <w:autoSpaceDN w:val="0"/>
        <w:adjustRightInd w:val="0"/>
        <w:snapToGrid w:val="0"/>
        <w:spacing w:line="360" w:lineRule="auto"/>
        <w:ind w:firstLine="480" w:firstLineChars="200"/>
        <w:jc w:val="left"/>
        <w:rPr>
          <w:rFonts w:hint="eastAsia" w:ascii="仿宋" w:hAnsi="仿宋" w:eastAsia="仿宋" w:cs="仿宋"/>
          <w:snapToGrid w:val="0"/>
          <w:kern w:val="0"/>
          <w:position w:val="-2"/>
          <w:sz w:val="24"/>
          <w:szCs w:val="24"/>
        </w:rPr>
      </w:pPr>
      <w:r>
        <w:rPr>
          <w:rFonts w:hint="eastAsia" w:ascii="仿宋" w:hAnsi="仿宋" w:eastAsia="仿宋" w:cs="仿宋"/>
          <w:snapToGrid w:val="0"/>
          <w:kern w:val="0"/>
          <w:position w:val="-2"/>
          <w:sz w:val="24"/>
          <w:szCs w:val="24"/>
        </w:rPr>
        <w:t>（一）满足《中华人民共和国政府采购法》第二十二条规定；</w:t>
      </w:r>
    </w:p>
    <w:p w14:paraId="76190CC5">
      <w:pPr>
        <w:tabs>
          <w:tab w:val="left" w:pos="3840"/>
          <w:tab w:val="left" w:pos="5300"/>
        </w:tabs>
        <w:autoSpaceDE w:val="0"/>
        <w:autoSpaceDN w:val="0"/>
        <w:adjustRightInd w:val="0"/>
        <w:snapToGrid w:val="0"/>
        <w:spacing w:line="360" w:lineRule="auto"/>
        <w:ind w:firstLine="480" w:firstLineChars="200"/>
        <w:jc w:val="left"/>
        <w:rPr>
          <w:rFonts w:hint="eastAsia" w:ascii="仿宋" w:hAnsi="仿宋" w:eastAsia="仿宋" w:cs="仿宋"/>
          <w:snapToGrid w:val="0"/>
          <w:kern w:val="0"/>
          <w:position w:val="-2"/>
          <w:sz w:val="24"/>
          <w:szCs w:val="24"/>
        </w:rPr>
      </w:pPr>
      <w:r>
        <w:rPr>
          <w:rFonts w:hint="eastAsia" w:ascii="仿宋" w:hAnsi="仿宋" w:eastAsia="仿宋" w:cs="仿宋"/>
          <w:snapToGrid w:val="0"/>
          <w:kern w:val="0"/>
          <w:position w:val="-2"/>
          <w:sz w:val="24"/>
          <w:szCs w:val="24"/>
        </w:rPr>
        <w:t>（二）本项目的特定资格要求：无。</w:t>
      </w:r>
    </w:p>
    <w:p w14:paraId="3A0BE7C3">
      <w:pPr>
        <w:keepNext/>
        <w:keepLines/>
        <w:adjustRightInd w:val="0"/>
        <w:snapToGrid w:val="0"/>
        <w:spacing w:line="360" w:lineRule="auto"/>
        <w:outlineLvl w:val="1"/>
        <w:rPr>
          <w:rFonts w:hint="eastAsia" w:ascii="仿宋" w:hAnsi="仿宋" w:eastAsia="仿宋" w:cs="仿宋"/>
          <w:b/>
          <w:sz w:val="24"/>
          <w:szCs w:val="24"/>
        </w:rPr>
      </w:pPr>
      <w:r>
        <w:rPr>
          <w:rFonts w:hint="eastAsia" w:ascii="仿宋" w:hAnsi="仿宋" w:eastAsia="仿宋" w:cs="仿宋"/>
          <w:b/>
          <w:sz w:val="24"/>
          <w:szCs w:val="24"/>
        </w:rPr>
        <w:t>四、询价有关说明</w:t>
      </w:r>
    </w:p>
    <w:p w14:paraId="75C709F7">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（一）凡有意参加采购的供应商，请在行采家（http://www.gec123.com）官网上下载本项目询价通知书以及图纸、澄清等报价前公布的所有项目资料，无论供应商下载与否，均视为已知晓所有实质性要求内容。</w:t>
      </w:r>
    </w:p>
    <w:p w14:paraId="6FD638AC">
      <w:pPr>
        <w:snapToGrid w:val="0"/>
        <w:spacing w:line="360" w:lineRule="auto"/>
        <w:ind w:firstLine="360" w:firstLineChars="150"/>
        <w:rPr>
          <w:rFonts w:hint="eastAsia" w:ascii="仿宋" w:hAnsi="仿宋" w:eastAsia="仿宋"/>
          <w:sz w:val="24"/>
          <w:szCs w:val="24"/>
        </w:rPr>
      </w:pPr>
      <w:r>
        <w:rPr>
          <w:rFonts w:hint="eastAsia" w:ascii="仿宋" w:hAnsi="仿宋" w:eastAsia="仿宋"/>
          <w:sz w:val="24"/>
          <w:szCs w:val="24"/>
        </w:rPr>
        <w:t>（二）报名及询价通知书发售期</w:t>
      </w:r>
    </w:p>
    <w:p w14:paraId="084906B7">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1.报名和询价通知书发售期：2025年9月1</w:t>
      </w:r>
      <w:r>
        <w:rPr>
          <w:rFonts w:hint="eastAsia" w:ascii="仿宋" w:hAnsi="仿宋" w:eastAsia="仿宋"/>
          <w:sz w:val="24"/>
          <w:szCs w:val="24"/>
          <w:lang w:val="en-US" w:eastAsia="zh-CN"/>
        </w:rPr>
        <w:t>6</w:t>
      </w:r>
      <w:r>
        <w:rPr>
          <w:rFonts w:hint="eastAsia" w:ascii="仿宋" w:hAnsi="仿宋" w:eastAsia="仿宋"/>
          <w:sz w:val="24"/>
          <w:szCs w:val="24"/>
        </w:rPr>
        <w:t>日至2025年9月1</w:t>
      </w:r>
      <w:r>
        <w:rPr>
          <w:rFonts w:hint="eastAsia" w:ascii="仿宋" w:hAnsi="仿宋" w:eastAsia="仿宋"/>
          <w:sz w:val="24"/>
          <w:szCs w:val="24"/>
          <w:lang w:val="en-US" w:eastAsia="zh-CN"/>
        </w:rPr>
        <w:t>8</w:t>
      </w:r>
      <w:r>
        <w:rPr>
          <w:rFonts w:hint="eastAsia" w:ascii="仿宋" w:hAnsi="仿宋" w:eastAsia="仿宋"/>
          <w:sz w:val="24"/>
          <w:szCs w:val="24"/>
        </w:rPr>
        <w:t>日</w:t>
      </w:r>
    </w:p>
    <w:p w14:paraId="74934111">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2.询价通知书售价：人民币500元/份（售后不退）</w:t>
      </w:r>
    </w:p>
    <w:p w14:paraId="503417EB">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报名方式：</w:t>
      </w:r>
    </w:p>
    <w:p w14:paraId="79867E31">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3</w:t>
      </w:r>
      <w:r>
        <w:rPr>
          <w:rFonts w:ascii="仿宋" w:hAnsi="仿宋" w:eastAsia="仿宋"/>
          <w:sz w:val="24"/>
          <w:szCs w:val="24"/>
        </w:rPr>
        <w:t>.1</w:t>
      </w:r>
      <w:r>
        <w:rPr>
          <w:rFonts w:hint="eastAsia" w:ascii="仿宋" w:hAnsi="仿宋" w:eastAsia="仿宋"/>
          <w:sz w:val="24"/>
          <w:szCs w:val="24"/>
        </w:rPr>
        <w:t>在报名及询价通知书发售期内（行采家网上自行下载），供应商到重庆市沙坪坝区</w:t>
      </w:r>
      <w:r>
        <w:rPr>
          <w:rFonts w:hint="eastAsia" w:ascii="仿宋" w:hAnsi="仿宋" w:eastAsia="仿宋" w:cs="仿宋"/>
          <w:sz w:val="24"/>
          <w:szCs w:val="24"/>
        </w:rPr>
        <w:t>小龙坎正街168号</w:t>
      </w:r>
      <w:r>
        <w:rPr>
          <w:rFonts w:hint="eastAsia" w:ascii="仿宋" w:hAnsi="仿宋" w:eastAsia="仿宋"/>
          <w:sz w:val="24"/>
          <w:szCs w:val="24"/>
        </w:rPr>
        <w:t>嘉新大厦1</w:t>
      </w:r>
      <w:r>
        <w:rPr>
          <w:rFonts w:ascii="仿宋" w:hAnsi="仿宋" w:eastAsia="仿宋"/>
          <w:sz w:val="24"/>
          <w:szCs w:val="24"/>
        </w:rPr>
        <w:t>2-3</w:t>
      </w:r>
      <w:r>
        <w:rPr>
          <w:rFonts w:hint="eastAsia" w:ascii="仿宋" w:hAnsi="仿宋" w:eastAsia="仿宋"/>
          <w:sz w:val="24"/>
          <w:szCs w:val="24"/>
        </w:rPr>
        <w:t>（重庆恒泰工程技术服务有限公司）递交《报名登记表》（加盖供应商公章）并以现金方式购买询价通知书。</w:t>
      </w:r>
    </w:p>
    <w:p w14:paraId="37A40640">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3</w:t>
      </w:r>
      <w:r>
        <w:rPr>
          <w:rFonts w:ascii="仿宋" w:hAnsi="仿宋" w:eastAsia="仿宋"/>
          <w:sz w:val="24"/>
          <w:szCs w:val="24"/>
        </w:rPr>
        <w:t>.2</w:t>
      </w:r>
      <w:r>
        <w:rPr>
          <w:rFonts w:hint="eastAsia" w:ascii="仿宋" w:hAnsi="仿宋" w:eastAsia="仿宋"/>
          <w:sz w:val="24"/>
          <w:szCs w:val="24"/>
        </w:rPr>
        <w:t>在报名和询价通知书发售期内购买了询价通知书的供应商，其报名才被接收。</w:t>
      </w:r>
    </w:p>
    <w:p w14:paraId="2A90A72F">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（三）递交响应文件地点：重庆市沙坪坝区小龙坎正街168号嘉新大厦1</w:t>
      </w:r>
      <w:r>
        <w:rPr>
          <w:rFonts w:ascii="仿宋" w:hAnsi="仿宋" w:eastAsia="仿宋"/>
          <w:sz w:val="24"/>
          <w:szCs w:val="24"/>
        </w:rPr>
        <w:t>2-3</w:t>
      </w:r>
      <w:r>
        <w:rPr>
          <w:rFonts w:hint="eastAsia" w:ascii="仿宋" w:hAnsi="仿宋" w:eastAsia="仿宋"/>
          <w:sz w:val="24"/>
          <w:szCs w:val="24"/>
        </w:rPr>
        <w:t>（重庆恒泰工程技术服务有限公司）</w:t>
      </w:r>
    </w:p>
    <w:p w14:paraId="0A6A7910">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（四）提交响应文件截止时间：2025年9月1</w:t>
      </w:r>
      <w:r>
        <w:rPr>
          <w:rFonts w:hint="eastAsia" w:ascii="仿宋" w:hAnsi="仿宋" w:eastAsia="仿宋"/>
          <w:sz w:val="24"/>
          <w:szCs w:val="24"/>
          <w:lang w:val="en-US" w:eastAsia="zh-CN"/>
        </w:rPr>
        <w:t>9</w:t>
      </w:r>
      <w:r>
        <w:rPr>
          <w:rFonts w:hint="eastAsia" w:ascii="仿宋" w:hAnsi="仿宋" w:eastAsia="仿宋"/>
          <w:sz w:val="24"/>
          <w:szCs w:val="24"/>
        </w:rPr>
        <w:t>日北京时间10:00</w:t>
      </w:r>
    </w:p>
    <w:p w14:paraId="31B31D20">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（五）评审开始时间：2025年9月1</w:t>
      </w:r>
      <w:r>
        <w:rPr>
          <w:rFonts w:hint="eastAsia" w:ascii="仿宋" w:hAnsi="仿宋" w:eastAsia="仿宋"/>
          <w:sz w:val="24"/>
          <w:szCs w:val="24"/>
          <w:lang w:val="en-US" w:eastAsia="zh-CN"/>
        </w:rPr>
        <w:t>9</w:t>
      </w:r>
      <w:bookmarkStart w:id="132" w:name="_GoBack"/>
      <w:bookmarkEnd w:id="132"/>
      <w:r>
        <w:rPr>
          <w:rFonts w:hint="eastAsia" w:ascii="仿宋" w:hAnsi="仿宋" w:eastAsia="仿宋"/>
          <w:sz w:val="24"/>
          <w:szCs w:val="24"/>
        </w:rPr>
        <w:t>日北京时间10:00</w:t>
      </w:r>
    </w:p>
    <w:p w14:paraId="3F7124F3">
      <w:pPr>
        <w:keepNext/>
        <w:keepLines/>
        <w:adjustRightInd w:val="0"/>
        <w:snapToGrid w:val="0"/>
        <w:spacing w:line="360" w:lineRule="auto"/>
        <w:outlineLvl w:val="1"/>
        <w:rPr>
          <w:rFonts w:hint="eastAsia" w:ascii="仿宋" w:hAnsi="仿宋" w:eastAsia="仿宋" w:cs="仿宋"/>
          <w:b/>
          <w:sz w:val="24"/>
          <w:szCs w:val="24"/>
        </w:rPr>
      </w:pPr>
      <w:bookmarkStart w:id="9" w:name="_Toc106034774"/>
      <w:bookmarkStart w:id="10" w:name="_Toc65660334"/>
      <w:bookmarkStart w:id="11" w:name="_Toc4638"/>
      <w:bookmarkStart w:id="12" w:name="_Toc525047161"/>
      <w:bookmarkStart w:id="13" w:name="_Toc373860294"/>
      <w:bookmarkStart w:id="14" w:name="_Toc6178"/>
      <w:bookmarkStart w:id="15" w:name="_Toc11956"/>
      <w:bookmarkStart w:id="16" w:name="_Toc521053053"/>
      <w:r>
        <w:rPr>
          <w:rFonts w:hint="eastAsia" w:ascii="仿宋" w:hAnsi="仿宋" w:eastAsia="仿宋" w:cs="仿宋"/>
          <w:b/>
          <w:sz w:val="24"/>
          <w:szCs w:val="24"/>
        </w:rPr>
        <w:t>五、保证金</w:t>
      </w:r>
      <w:bookmarkEnd w:id="9"/>
      <w:bookmarkEnd w:id="10"/>
      <w:bookmarkEnd w:id="11"/>
      <w:bookmarkEnd w:id="12"/>
      <w:bookmarkEnd w:id="13"/>
      <w:bookmarkEnd w:id="14"/>
      <w:bookmarkEnd w:id="15"/>
      <w:bookmarkEnd w:id="16"/>
    </w:p>
    <w:p w14:paraId="72A34D53">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（一）保证金递交</w:t>
      </w:r>
    </w:p>
    <w:p w14:paraId="7DDA5B31">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1.供应商应足额交纳保证金（保证金金额详见本篇，一、询价内容），并汇至以下账户，保证金的到账截止时间同提交响应文件截止时间。</w:t>
      </w:r>
    </w:p>
    <w:p w14:paraId="3CE95253">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保证金账户：</w:t>
      </w:r>
    </w:p>
    <w:p w14:paraId="5E0806CD">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户  名：重庆恒泰工程技术服务有限公司</w:t>
      </w:r>
    </w:p>
    <w:p w14:paraId="74F9DFB4">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开户行： 农行重庆陈家湾支行</w:t>
      </w:r>
    </w:p>
    <w:p w14:paraId="3107F88C">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账  号：31041701040000402</w:t>
      </w:r>
    </w:p>
    <w:p w14:paraId="19D6EBF4">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（二）保证金退还方式</w:t>
      </w:r>
    </w:p>
    <w:p w14:paraId="6526A1FE">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1.各供应商在银行转账（电汇）时，须充分考虑银行转账（电汇）的时间差风险，如同城转账、异地转账或汇款、跨行转账或电汇的时间要求。</w:t>
      </w:r>
    </w:p>
    <w:p w14:paraId="16216983">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2.各供应商在递交保证金时，到款账户为上述指定的保证金专用账户，来款账户必须为本公司基本账户。</w:t>
      </w:r>
    </w:p>
    <w:p w14:paraId="1AD99112">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3.未成交供应商的保证金，在成交通知书发放后，代理机构在五个工作日内按来款渠道无息全额退还。</w:t>
      </w:r>
    </w:p>
    <w:p w14:paraId="279F2825">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4.成交供应商的保证金，在成交供应商与采购人签订合同后，代理机构在五个工作日内按资金来款无息全额退还。</w:t>
      </w:r>
      <w:bookmarkStart w:id="17" w:name="_Toc2945"/>
      <w:bookmarkStart w:id="18" w:name="_Toc525047162"/>
      <w:bookmarkStart w:id="19" w:name="_Toc521053054"/>
      <w:bookmarkStart w:id="20" w:name="_Toc65660335"/>
      <w:bookmarkStart w:id="21" w:name="_Toc12296"/>
      <w:bookmarkStart w:id="22" w:name="_Toc4355"/>
      <w:bookmarkStart w:id="23" w:name="_Toc106034775"/>
      <w:bookmarkStart w:id="24" w:name="_Toc479668114"/>
    </w:p>
    <w:p w14:paraId="1FD3EDA8">
      <w:pPr>
        <w:keepNext/>
        <w:keepLines/>
        <w:adjustRightInd w:val="0"/>
        <w:snapToGrid w:val="0"/>
        <w:spacing w:line="360" w:lineRule="auto"/>
        <w:outlineLvl w:val="1"/>
        <w:rPr>
          <w:rFonts w:hint="eastAsia" w:ascii="仿宋" w:hAnsi="仿宋" w:eastAsia="仿宋" w:cs="仿宋"/>
          <w:b/>
          <w:sz w:val="24"/>
          <w:szCs w:val="24"/>
        </w:rPr>
      </w:pPr>
      <w:r>
        <w:rPr>
          <w:rFonts w:hint="eastAsia" w:ascii="仿宋" w:hAnsi="仿宋" w:eastAsia="仿宋" w:cs="仿宋"/>
          <w:b/>
          <w:sz w:val="24"/>
          <w:szCs w:val="24"/>
        </w:rPr>
        <w:t>六、采购项目需落实的政府采购政策</w:t>
      </w:r>
      <w:bookmarkEnd w:id="17"/>
      <w:bookmarkEnd w:id="18"/>
      <w:bookmarkEnd w:id="19"/>
      <w:bookmarkEnd w:id="20"/>
      <w:bookmarkEnd w:id="21"/>
      <w:bookmarkEnd w:id="22"/>
      <w:bookmarkEnd w:id="23"/>
      <w:bookmarkEnd w:id="24"/>
    </w:p>
    <w:p w14:paraId="2051142F">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618013DB">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（二）按照财政部、工业和信息化部关于印发《政府采购促进中小企业发展管理办法》的通知（财库〔2020〕46号），落实促进中小企业发展政策。</w:t>
      </w:r>
    </w:p>
    <w:p w14:paraId="0986AF06">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（三）按照《财政部、司法部关于政府采购支持监狱企业发展有关问题的通知》（财库〔2014〕68号）的规定，落实支持监狱企业发展政策。</w:t>
      </w:r>
    </w:p>
    <w:p w14:paraId="0EF53354">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（四）按照《三部门联合发布关于促进残疾人就业政府采购政策的通知》（财库〔2017〕 141号）的规定，落实支持残疾人福利性单位发展政策。</w:t>
      </w:r>
    </w:p>
    <w:p w14:paraId="6FBECF31">
      <w:pPr>
        <w:keepNext/>
        <w:keepLines/>
        <w:adjustRightInd w:val="0"/>
        <w:snapToGrid w:val="0"/>
        <w:spacing w:line="360" w:lineRule="auto"/>
        <w:outlineLvl w:val="1"/>
        <w:rPr>
          <w:rFonts w:hint="eastAsia" w:ascii="仿宋" w:hAnsi="仿宋" w:eastAsia="仿宋" w:cs="仿宋"/>
          <w:b/>
          <w:sz w:val="24"/>
          <w:szCs w:val="24"/>
        </w:rPr>
      </w:pPr>
      <w:bookmarkStart w:id="25" w:name="_Toc152689617"/>
      <w:r>
        <w:rPr>
          <w:rFonts w:hint="eastAsia" w:ascii="仿宋" w:hAnsi="仿宋" w:eastAsia="仿宋" w:cs="仿宋"/>
          <w:b/>
          <w:sz w:val="24"/>
          <w:szCs w:val="24"/>
        </w:rPr>
        <w:t>七、其它有关规定</w:t>
      </w:r>
      <w:bookmarkEnd w:id="25"/>
    </w:p>
    <w:p w14:paraId="061F750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1.单位负责人为同一人或者存在直接控股、管理关系的不同供应商，不得参加同一合同项下的采购活动，否则均为无效报价。</w:t>
      </w:r>
    </w:p>
    <w:p w14:paraId="7FDA3D1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2.为采购项目提供整体设计、规范编制或者项目管理、监理、检测等服务的供应商，不得再参加该采购项目的其他采购活动。</w:t>
      </w:r>
    </w:p>
    <w:p w14:paraId="7265FB6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3.本项目的澄清文件（如果有）一律在行采家（http://www.gec123.com）上发布，请各供应商注意下载或到采购代理机构处领取；无论供应商下载或领取与否，均视同供应商已知晓本项目澄清文件（如果有）的内容。</w:t>
      </w:r>
    </w:p>
    <w:p w14:paraId="4D6BC32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4.超过响应文件截止时间递交的响应文件，恕不接收。</w:t>
      </w:r>
    </w:p>
    <w:p w14:paraId="3A2A129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6.询价费用：无论询价结果如何，供应商参与本项目询价的所有费用均应由供应商自行承担。</w:t>
      </w:r>
    </w:p>
    <w:p w14:paraId="7B192FB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6.本项目不接受联合体参与投标，否则按无效处理。</w:t>
      </w:r>
    </w:p>
    <w:p w14:paraId="10490E3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7.本项目不接受合同分包，否则按无效处理。</w:t>
      </w:r>
    </w:p>
    <w:p w14:paraId="5DB2785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22BF9C31">
      <w:pPr>
        <w:keepNext/>
        <w:keepLines/>
        <w:adjustRightInd w:val="0"/>
        <w:snapToGrid w:val="0"/>
        <w:spacing w:line="360" w:lineRule="auto"/>
        <w:outlineLvl w:val="1"/>
        <w:rPr>
          <w:rFonts w:hint="eastAsia" w:ascii="仿宋" w:hAnsi="仿宋" w:eastAsia="仿宋" w:cs="仿宋"/>
          <w:b/>
          <w:sz w:val="24"/>
          <w:szCs w:val="24"/>
        </w:rPr>
      </w:pPr>
      <w:r>
        <w:rPr>
          <w:rFonts w:hint="eastAsia" w:ascii="仿宋" w:hAnsi="仿宋" w:eastAsia="仿宋" w:cs="仿宋"/>
          <w:b/>
          <w:sz w:val="24"/>
          <w:szCs w:val="24"/>
        </w:rPr>
        <w:t>八、联系方式</w:t>
      </w:r>
    </w:p>
    <w:p w14:paraId="2BD7BD9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（一）采购人：重庆市第一中学校</w:t>
      </w:r>
    </w:p>
    <w:p w14:paraId="0E90659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联系人：陈老师</w:t>
      </w:r>
    </w:p>
    <w:p w14:paraId="54969D6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电  话：13667622179 </w:t>
      </w:r>
    </w:p>
    <w:p w14:paraId="3122990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  址：重庆市沙坪坝区沙南街2号</w:t>
      </w:r>
    </w:p>
    <w:p w14:paraId="17552BA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（二）采购代理机构：重庆恒泰工程技术服务有限公司</w:t>
      </w:r>
    </w:p>
    <w:p w14:paraId="3978B9E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联系人：曾老师</w:t>
      </w:r>
    </w:p>
    <w:p w14:paraId="677FAB2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电  话：023-65451822</w:t>
      </w:r>
    </w:p>
    <w:p w14:paraId="27D5DCC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  址：重庆市沙坪坝区小龙坎正街168号嘉新大厦12-3</w:t>
      </w:r>
    </w:p>
    <w:p w14:paraId="52835718">
      <w:pPr>
        <w:rPr>
          <w:rFonts w:hint="eastAsia" w:ascii="仿宋" w:hAnsi="仿宋" w:eastAsia="仿宋"/>
        </w:rPr>
      </w:pPr>
    </w:p>
    <w:p w14:paraId="13B11248">
      <w:pPr>
        <w:rPr>
          <w:rFonts w:hint="eastAsia" w:ascii="仿宋" w:hAnsi="仿宋" w:eastAsia="仿宋"/>
        </w:rPr>
      </w:pPr>
    </w:p>
    <w:p w14:paraId="0B17107A">
      <w:pPr>
        <w:rPr>
          <w:rFonts w:hint="eastAsia" w:ascii="仿宋" w:hAnsi="仿宋" w:eastAsia="仿宋"/>
        </w:rPr>
      </w:pPr>
    </w:p>
    <w:p w14:paraId="0EDFD444">
      <w:pPr>
        <w:rPr>
          <w:rFonts w:hint="eastAsia" w:ascii="仿宋" w:hAnsi="仿宋" w:eastAsia="仿宋"/>
        </w:rPr>
      </w:pPr>
    </w:p>
    <w:p w14:paraId="3BDEF42B">
      <w:pPr>
        <w:rPr>
          <w:rFonts w:hint="eastAsia" w:ascii="仿宋" w:hAnsi="仿宋" w:eastAsia="仿宋"/>
        </w:rPr>
      </w:pPr>
    </w:p>
    <w:p w14:paraId="7349E9B0">
      <w:pPr>
        <w:rPr>
          <w:rFonts w:hint="eastAsia" w:ascii="仿宋" w:hAnsi="仿宋" w:eastAsia="仿宋"/>
        </w:rPr>
      </w:pPr>
    </w:p>
    <w:p w14:paraId="7596FD7F">
      <w:pPr>
        <w:rPr>
          <w:rFonts w:hint="eastAsia" w:ascii="仿宋" w:hAnsi="仿宋" w:eastAsia="仿宋"/>
        </w:rPr>
      </w:pPr>
    </w:p>
    <w:p w14:paraId="3C87D504">
      <w:pPr>
        <w:rPr>
          <w:rFonts w:hint="eastAsia" w:ascii="仿宋" w:hAnsi="仿宋" w:eastAsia="仿宋"/>
        </w:rPr>
      </w:pPr>
    </w:p>
    <w:p w14:paraId="4203D93D">
      <w:pPr>
        <w:keepNext/>
        <w:tabs>
          <w:tab w:val="left" w:pos="3360"/>
        </w:tabs>
        <w:snapToGrid w:val="0"/>
        <w:spacing w:line="360" w:lineRule="auto"/>
        <w:jc w:val="center"/>
        <w:outlineLvl w:val="0"/>
        <w:rPr>
          <w:rFonts w:hint="eastAsia" w:ascii="仿宋" w:hAnsi="仿宋" w:eastAsia="仿宋" w:cs="仿宋"/>
          <w:b/>
          <w:sz w:val="44"/>
          <w:szCs w:val="22"/>
        </w:rPr>
      </w:pPr>
      <w:bookmarkStart w:id="26" w:name="_Toc152689618"/>
      <w:r>
        <w:rPr>
          <w:rFonts w:hint="eastAsia" w:ascii="仿宋" w:hAnsi="仿宋" w:eastAsia="仿宋" w:cs="仿宋"/>
          <w:b/>
          <w:sz w:val="44"/>
          <w:szCs w:val="22"/>
        </w:rPr>
        <w:t>第二篇  询价项目服务需求</w:t>
      </w:r>
      <w:bookmarkEnd w:id="26"/>
    </w:p>
    <w:p w14:paraId="28B1CA62">
      <w:pPr>
        <w:pStyle w:val="4"/>
        <w:numPr>
          <w:ilvl w:val="2"/>
          <w:numId w:val="0"/>
        </w:numPr>
        <w:spacing w:before="0" w:after="0" w:line="360" w:lineRule="auto"/>
        <w:ind w:left="400"/>
        <w:rPr>
          <w:rFonts w:hint="eastAsia" w:ascii="仿宋" w:hAnsi="仿宋" w:eastAsia="仿宋" w:cs="仿宋"/>
          <w:sz w:val="24"/>
        </w:rPr>
      </w:pPr>
      <w:bookmarkStart w:id="27" w:name="_Toc197954981"/>
      <w:bookmarkStart w:id="28" w:name="_Toc28389"/>
      <w:bookmarkStart w:id="29" w:name="_Toc13004"/>
      <w:bookmarkStart w:id="30" w:name="_Toc25243"/>
      <w:bookmarkStart w:id="31" w:name="_Toc152689621"/>
      <w:bookmarkStart w:id="32" w:name="_Toc35531440"/>
      <w:r>
        <w:rPr>
          <w:rFonts w:hint="eastAsia" w:ascii="仿宋" w:hAnsi="仿宋" w:eastAsia="仿宋" w:cs="仿宋"/>
          <w:sz w:val="24"/>
        </w:rPr>
        <w:t>一、项目基本概况介绍</w:t>
      </w:r>
      <w:bookmarkEnd w:id="27"/>
      <w:bookmarkEnd w:id="28"/>
      <w:bookmarkEnd w:id="29"/>
      <w:bookmarkEnd w:id="30"/>
    </w:p>
    <w:p w14:paraId="47ADE78B">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2025年度因公临时出国（境），团组2人，赴荷兰、挪威开展学术交流。   </w:t>
      </w:r>
    </w:p>
    <w:p w14:paraId="7598A672">
      <w:pPr>
        <w:pStyle w:val="4"/>
        <w:numPr>
          <w:ilvl w:val="2"/>
          <w:numId w:val="0"/>
        </w:numPr>
        <w:spacing w:before="0" w:after="0" w:line="360" w:lineRule="auto"/>
        <w:ind w:left="400"/>
        <w:rPr>
          <w:rFonts w:hint="eastAsia" w:ascii="仿宋" w:hAnsi="仿宋" w:eastAsia="仿宋" w:cs="仿宋"/>
          <w:sz w:val="24"/>
        </w:rPr>
      </w:pPr>
      <w:bookmarkStart w:id="33" w:name="_Toc12488"/>
      <w:bookmarkStart w:id="34" w:name="_Toc14204"/>
      <w:bookmarkStart w:id="35" w:name="_Toc10783"/>
      <w:bookmarkStart w:id="36" w:name="_Toc197954982"/>
      <w:r>
        <w:rPr>
          <w:rFonts w:hint="eastAsia" w:ascii="仿宋" w:hAnsi="仿宋" w:eastAsia="仿宋" w:cs="仿宋"/>
          <w:sz w:val="24"/>
        </w:rPr>
        <w:t>二、服务范围、要求</w:t>
      </w:r>
      <w:bookmarkEnd w:id="33"/>
      <w:bookmarkEnd w:id="34"/>
      <w:bookmarkEnd w:id="35"/>
      <w:bookmarkEnd w:id="36"/>
    </w:p>
    <w:p w14:paraId="7C36534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（一）服务范围</w:t>
      </w:r>
    </w:p>
    <w:p w14:paraId="4B25D25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负责出国人员的食宿、交通、法务、语言、保险等服务，包括起草总的行程方案；协助团组人员办理出国（境）手续；为出行团组人员购买保险；安排交通、住宿、用餐；安排当地语言服务（含公务活动专业翻译）。大致行程安排如下（可根据实际情况合理优化行程安排）：</w:t>
      </w:r>
    </w:p>
    <w:tbl>
      <w:tblPr>
        <w:tblStyle w:val="20"/>
        <w:tblW w:w="0" w:type="auto"/>
        <w:jc w:val="center"/>
        <w:tblLayout w:type="fixed"/>
        <w:tblCellMar>
          <w:top w:w="0" w:type="dxa"/>
          <w:left w:w="108" w:type="dxa"/>
          <w:bottom w:w="0" w:type="dxa"/>
          <w:right w:w="108" w:type="dxa"/>
        </w:tblCellMar>
      </w:tblPr>
      <w:tblGrid>
        <w:gridCol w:w="936"/>
        <w:gridCol w:w="7176"/>
      </w:tblGrid>
      <w:tr w14:paraId="4A2B8858">
        <w:tblPrEx>
          <w:tblCellMar>
            <w:top w:w="0" w:type="dxa"/>
            <w:left w:w="108" w:type="dxa"/>
            <w:bottom w:w="0" w:type="dxa"/>
            <w:right w:w="108" w:type="dxa"/>
          </w:tblCellMar>
        </w:tblPrEx>
        <w:trPr>
          <w:trHeight w:val="61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05031DB7">
            <w:pPr>
              <w:jc w:val="center"/>
              <w:rPr>
                <w:rFonts w:hint="eastAsia" w:ascii="仿宋" w:hAnsi="仿宋" w:eastAsia="仿宋" w:cs="仿宋"/>
                <w:b/>
                <w:bCs/>
                <w:sz w:val="24"/>
                <w:szCs w:val="24"/>
              </w:rPr>
            </w:pPr>
            <w:r>
              <w:rPr>
                <w:rFonts w:hint="eastAsia" w:ascii="仿宋" w:hAnsi="仿宋" w:eastAsia="仿宋" w:cs="仿宋"/>
                <w:b/>
                <w:bCs/>
                <w:sz w:val="24"/>
                <w:szCs w:val="24"/>
              </w:rPr>
              <w:t>日期</w:t>
            </w:r>
          </w:p>
        </w:tc>
        <w:tc>
          <w:tcPr>
            <w:tcW w:w="7176" w:type="dxa"/>
            <w:tcBorders>
              <w:top w:val="single" w:color="auto" w:sz="4" w:space="0"/>
              <w:left w:val="single" w:color="auto" w:sz="4" w:space="0"/>
              <w:bottom w:val="single" w:color="auto" w:sz="4" w:space="0"/>
              <w:right w:val="single" w:color="auto" w:sz="4" w:space="0"/>
            </w:tcBorders>
            <w:vAlign w:val="center"/>
          </w:tcPr>
          <w:p w14:paraId="63979B3E">
            <w:pPr>
              <w:jc w:val="center"/>
              <w:rPr>
                <w:rFonts w:hint="eastAsia" w:ascii="仿宋" w:hAnsi="仿宋" w:eastAsia="仿宋" w:cs="仿宋"/>
                <w:b/>
                <w:bCs/>
                <w:sz w:val="24"/>
                <w:szCs w:val="24"/>
              </w:rPr>
            </w:pPr>
            <w:r>
              <w:rPr>
                <w:rFonts w:hint="eastAsia" w:ascii="仿宋" w:hAnsi="仿宋" w:eastAsia="仿宋" w:cs="仿宋"/>
                <w:b/>
                <w:bCs/>
                <w:sz w:val="24"/>
                <w:szCs w:val="24"/>
              </w:rPr>
              <w:t>主要活动</w:t>
            </w:r>
          </w:p>
        </w:tc>
      </w:tr>
      <w:tr w14:paraId="4845DD31">
        <w:tblPrEx>
          <w:tblCellMar>
            <w:top w:w="0" w:type="dxa"/>
            <w:left w:w="108" w:type="dxa"/>
            <w:bottom w:w="0" w:type="dxa"/>
            <w:right w:w="108" w:type="dxa"/>
          </w:tblCellMar>
        </w:tblPrEx>
        <w:trPr>
          <w:trHeight w:val="61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031A6440">
            <w:pPr>
              <w:jc w:val="center"/>
              <w:rPr>
                <w:rFonts w:hint="eastAsia" w:ascii="仿宋" w:hAnsi="仿宋" w:eastAsia="仿宋" w:cs="仿宋"/>
                <w:sz w:val="24"/>
                <w:szCs w:val="24"/>
              </w:rPr>
            </w:pPr>
            <w:r>
              <w:rPr>
                <w:rFonts w:hint="eastAsia" w:ascii="仿宋" w:hAnsi="仿宋" w:eastAsia="仿宋" w:cs="仿宋"/>
                <w:sz w:val="24"/>
                <w:szCs w:val="24"/>
              </w:rPr>
              <w:t>第一天</w:t>
            </w:r>
          </w:p>
        </w:tc>
        <w:tc>
          <w:tcPr>
            <w:tcW w:w="7176" w:type="dxa"/>
            <w:tcBorders>
              <w:top w:val="single" w:color="auto" w:sz="4" w:space="0"/>
              <w:left w:val="single" w:color="auto" w:sz="4" w:space="0"/>
              <w:bottom w:val="single" w:color="auto" w:sz="4" w:space="0"/>
              <w:right w:val="single" w:color="auto" w:sz="4" w:space="0"/>
            </w:tcBorders>
            <w:vAlign w:val="center"/>
          </w:tcPr>
          <w:p w14:paraId="26849B48">
            <w:pPr>
              <w:jc w:val="left"/>
              <w:rPr>
                <w:rFonts w:hint="eastAsia" w:ascii="仿宋" w:hAnsi="仿宋" w:eastAsia="仿宋" w:cs="仿宋"/>
                <w:sz w:val="24"/>
                <w:szCs w:val="24"/>
              </w:rPr>
            </w:pPr>
            <w:r>
              <w:rPr>
                <w:rFonts w:hint="eastAsia" w:ascii="仿宋" w:hAnsi="仿宋" w:eastAsia="仿宋" w:cs="仿宋"/>
                <w:sz w:val="24"/>
                <w:szCs w:val="24"/>
              </w:rPr>
              <w:t>重庆－荷兰</w:t>
            </w:r>
          </w:p>
        </w:tc>
      </w:tr>
      <w:tr w14:paraId="20410403">
        <w:tblPrEx>
          <w:tblCellMar>
            <w:top w:w="0" w:type="dxa"/>
            <w:left w:w="108" w:type="dxa"/>
            <w:bottom w:w="0" w:type="dxa"/>
            <w:right w:w="108" w:type="dxa"/>
          </w:tblCellMar>
        </w:tblPrEx>
        <w:trPr>
          <w:trHeight w:val="40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3B438EF2">
            <w:pPr>
              <w:jc w:val="center"/>
              <w:rPr>
                <w:rFonts w:hint="eastAsia" w:ascii="仿宋" w:hAnsi="仿宋" w:eastAsia="仿宋" w:cs="仿宋"/>
                <w:sz w:val="24"/>
                <w:szCs w:val="24"/>
              </w:rPr>
            </w:pPr>
            <w:r>
              <w:rPr>
                <w:rFonts w:hint="eastAsia" w:ascii="仿宋" w:hAnsi="仿宋" w:eastAsia="仿宋" w:cs="仿宋"/>
                <w:sz w:val="24"/>
                <w:szCs w:val="24"/>
              </w:rPr>
              <w:t>第二天</w:t>
            </w:r>
          </w:p>
        </w:tc>
        <w:tc>
          <w:tcPr>
            <w:tcW w:w="7176" w:type="dxa"/>
            <w:tcBorders>
              <w:top w:val="single" w:color="auto" w:sz="4" w:space="0"/>
              <w:left w:val="single" w:color="auto" w:sz="4" w:space="0"/>
              <w:bottom w:val="single" w:color="auto" w:sz="4" w:space="0"/>
              <w:right w:val="single" w:color="auto" w:sz="4" w:space="0"/>
            </w:tcBorders>
            <w:vAlign w:val="center"/>
          </w:tcPr>
          <w:p w14:paraId="29CFB434">
            <w:pPr>
              <w:jc w:val="left"/>
              <w:rPr>
                <w:rFonts w:hint="eastAsia" w:ascii="仿宋" w:hAnsi="仿宋" w:eastAsia="仿宋" w:cs="仿宋"/>
                <w:sz w:val="24"/>
                <w:szCs w:val="24"/>
              </w:rPr>
            </w:pPr>
            <w:r>
              <w:rPr>
                <w:rFonts w:hint="eastAsia" w:ascii="仿宋" w:hAnsi="仿宋" w:eastAsia="仿宋" w:cs="仿宋"/>
                <w:sz w:val="24"/>
                <w:szCs w:val="24"/>
              </w:rPr>
              <w:t>从阿姆斯特丹到荷兰友好学校，参观荷兰格纹贝克学校，并做交流</w:t>
            </w:r>
          </w:p>
        </w:tc>
      </w:tr>
      <w:tr w14:paraId="6C9DC2A0">
        <w:tblPrEx>
          <w:tblCellMar>
            <w:top w:w="0" w:type="dxa"/>
            <w:left w:w="108" w:type="dxa"/>
            <w:bottom w:w="0" w:type="dxa"/>
            <w:right w:w="108" w:type="dxa"/>
          </w:tblCellMar>
        </w:tblPrEx>
        <w:trPr>
          <w:trHeight w:val="40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7943A7C0">
            <w:pPr>
              <w:jc w:val="center"/>
              <w:rPr>
                <w:rFonts w:hint="eastAsia" w:ascii="仿宋" w:hAnsi="仿宋" w:eastAsia="仿宋" w:cs="仿宋"/>
                <w:sz w:val="24"/>
                <w:szCs w:val="24"/>
              </w:rPr>
            </w:pPr>
            <w:r>
              <w:rPr>
                <w:rFonts w:hint="eastAsia" w:ascii="仿宋" w:hAnsi="仿宋" w:eastAsia="仿宋" w:cs="仿宋"/>
                <w:sz w:val="24"/>
                <w:szCs w:val="24"/>
              </w:rPr>
              <w:t>第三天</w:t>
            </w:r>
          </w:p>
        </w:tc>
        <w:tc>
          <w:tcPr>
            <w:tcW w:w="7176" w:type="dxa"/>
            <w:tcBorders>
              <w:top w:val="single" w:color="auto" w:sz="4" w:space="0"/>
              <w:left w:val="single" w:color="auto" w:sz="4" w:space="0"/>
              <w:bottom w:val="single" w:color="auto" w:sz="4" w:space="0"/>
              <w:right w:val="single" w:color="auto" w:sz="4" w:space="0"/>
            </w:tcBorders>
            <w:vAlign w:val="center"/>
          </w:tcPr>
          <w:p w14:paraId="33876796">
            <w:pPr>
              <w:jc w:val="left"/>
              <w:rPr>
                <w:rFonts w:hint="eastAsia" w:ascii="仿宋" w:hAnsi="仿宋" w:eastAsia="仿宋" w:cs="仿宋"/>
                <w:sz w:val="24"/>
                <w:szCs w:val="24"/>
              </w:rPr>
            </w:pPr>
            <w:r>
              <w:rPr>
                <w:rFonts w:hint="eastAsia" w:ascii="仿宋" w:hAnsi="仿宋" w:eastAsia="仿宋" w:cs="仿宋"/>
                <w:sz w:val="24"/>
                <w:szCs w:val="24"/>
              </w:rPr>
              <w:t>从阿姆斯特丹出发到挪威，前往挪威友好学校特隆赫姆大教堂学校</w:t>
            </w:r>
          </w:p>
        </w:tc>
      </w:tr>
      <w:tr w14:paraId="72EEE8FF">
        <w:tblPrEx>
          <w:tblCellMar>
            <w:top w:w="0" w:type="dxa"/>
            <w:left w:w="108" w:type="dxa"/>
            <w:bottom w:w="0" w:type="dxa"/>
            <w:right w:w="108" w:type="dxa"/>
          </w:tblCellMar>
        </w:tblPrEx>
        <w:trPr>
          <w:trHeight w:val="405"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7B406BDB">
            <w:pPr>
              <w:jc w:val="center"/>
              <w:rPr>
                <w:rFonts w:hint="eastAsia" w:ascii="仿宋" w:hAnsi="仿宋" w:eastAsia="仿宋" w:cs="仿宋"/>
                <w:sz w:val="24"/>
                <w:szCs w:val="24"/>
              </w:rPr>
            </w:pPr>
            <w:r>
              <w:rPr>
                <w:rFonts w:hint="eastAsia" w:ascii="仿宋" w:hAnsi="仿宋" w:eastAsia="仿宋" w:cs="仿宋"/>
                <w:sz w:val="24"/>
                <w:szCs w:val="24"/>
              </w:rPr>
              <w:t>第四天</w:t>
            </w:r>
          </w:p>
        </w:tc>
        <w:tc>
          <w:tcPr>
            <w:tcW w:w="7176" w:type="dxa"/>
            <w:tcBorders>
              <w:top w:val="single" w:color="auto" w:sz="4" w:space="0"/>
              <w:left w:val="single" w:color="auto" w:sz="4" w:space="0"/>
              <w:bottom w:val="single" w:color="auto" w:sz="4" w:space="0"/>
              <w:right w:val="single" w:color="auto" w:sz="4" w:space="0"/>
            </w:tcBorders>
            <w:vAlign w:val="center"/>
          </w:tcPr>
          <w:p w14:paraId="7176BAF3">
            <w:pPr>
              <w:jc w:val="left"/>
              <w:rPr>
                <w:rFonts w:hint="eastAsia" w:ascii="仿宋" w:hAnsi="仿宋" w:eastAsia="仿宋" w:cs="仿宋"/>
                <w:sz w:val="24"/>
                <w:szCs w:val="24"/>
              </w:rPr>
            </w:pPr>
            <w:r>
              <w:rPr>
                <w:rFonts w:hint="eastAsia" w:ascii="仿宋" w:hAnsi="仿宋" w:eastAsia="仿宋" w:cs="仿宋"/>
                <w:sz w:val="24"/>
                <w:szCs w:val="24"/>
              </w:rPr>
              <w:t>参观挪威特隆赫姆大教堂学校，做友好交流</w:t>
            </w:r>
          </w:p>
        </w:tc>
      </w:tr>
      <w:tr w14:paraId="3C41170C">
        <w:tblPrEx>
          <w:tblCellMar>
            <w:top w:w="0" w:type="dxa"/>
            <w:left w:w="108" w:type="dxa"/>
            <w:bottom w:w="0" w:type="dxa"/>
            <w:right w:w="108" w:type="dxa"/>
          </w:tblCellMar>
        </w:tblPrEx>
        <w:trPr>
          <w:trHeight w:val="580"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526D6E0E">
            <w:pPr>
              <w:jc w:val="center"/>
              <w:rPr>
                <w:rFonts w:hint="eastAsia" w:ascii="仿宋" w:hAnsi="仿宋" w:eastAsia="仿宋" w:cs="仿宋"/>
                <w:sz w:val="24"/>
                <w:szCs w:val="24"/>
              </w:rPr>
            </w:pPr>
            <w:r>
              <w:rPr>
                <w:rFonts w:hint="eastAsia" w:ascii="仿宋" w:hAnsi="仿宋" w:eastAsia="仿宋" w:cs="仿宋"/>
                <w:sz w:val="24"/>
                <w:szCs w:val="24"/>
              </w:rPr>
              <w:t>第五天</w:t>
            </w:r>
          </w:p>
        </w:tc>
        <w:tc>
          <w:tcPr>
            <w:tcW w:w="7176" w:type="dxa"/>
            <w:tcBorders>
              <w:top w:val="single" w:color="auto" w:sz="4" w:space="0"/>
              <w:left w:val="single" w:color="auto" w:sz="4" w:space="0"/>
              <w:bottom w:val="single" w:color="auto" w:sz="4" w:space="0"/>
              <w:right w:val="single" w:color="auto" w:sz="4" w:space="0"/>
            </w:tcBorders>
            <w:vAlign w:val="center"/>
          </w:tcPr>
          <w:p w14:paraId="4B23ECD2">
            <w:pPr>
              <w:jc w:val="left"/>
              <w:rPr>
                <w:rFonts w:hint="eastAsia" w:ascii="仿宋" w:hAnsi="仿宋" w:eastAsia="仿宋" w:cs="仿宋"/>
                <w:sz w:val="24"/>
                <w:szCs w:val="24"/>
              </w:rPr>
            </w:pPr>
            <w:r>
              <w:rPr>
                <w:rFonts w:hint="eastAsia" w:ascii="仿宋" w:hAnsi="仿宋" w:eastAsia="仿宋" w:cs="仿宋"/>
                <w:sz w:val="24"/>
                <w:szCs w:val="24"/>
              </w:rPr>
              <w:t>挪威飞往北京</w:t>
            </w:r>
          </w:p>
        </w:tc>
      </w:tr>
      <w:tr w14:paraId="10289261">
        <w:tblPrEx>
          <w:tblCellMar>
            <w:top w:w="0" w:type="dxa"/>
            <w:left w:w="108" w:type="dxa"/>
            <w:bottom w:w="0" w:type="dxa"/>
            <w:right w:w="108" w:type="dxa"/>
          </w:tblCellMar>
        </w:tblPrEx>
        <w:trPr>
          <w:trHeight w:val="619" w:hRule="atLeast"/>
          <w:jc w:val="center"/>
        </w:trPr>
        <w:tc>
          <w:tcPr>
            <w:tcW w:w="936" w:type="dxa"/>
            <w:tcBorders>
              <w:top w:val="single" w:color="auto" w:sz="4" w:space="0"/>
              <w:left w:val="single" w:color="auto" w:sz="4" w:space="0"/>
              <w:bottom w:val="single" w:color="auto" w:sz="4" w:space="0"/>
              <w:right w:val="single" w:color="auto" w:sz="4" w:space="0"/>
            </w:tcBorders>
            <w:vAlign w:val="center"/>
          </w:tcPr>
          <w:p w14:paraId="281DEA46">
            <w:pPr>
              <w:jc w:val="center"/>
              <w:rPr>
                <w:rFonts w:hint="eastAsia" w:ascii="仿宋" w:hAnsi="仿宋" w:eastAsia="仿宋" w:cs="仿宋"/>
                <w:sz w:val="24"/>
                <w:szCs w:val="24"/>
              </w:rPr>
            </w:pPr>
            <w:r>
              <w:rPr>
                <w:rFonts w:hint="eastAsia" w:ascii="仿宋" w:hAnsi="仿宋" w:eastAsia="仿宋" w:cs="仿宋"/>
                <w:sz w:val="24"/>
                <w:szCs w:val="24"/>
              </w:rPr>
              <w:t>第六天</w:t>
            </w:r>
          </w:p>
        </w:tc>
        <w:tc>
          <w:tcPr>
            <w:tcW w:w="7176" w:type="dxa"/>
            <w:tcBorders>
              <w:top w:val="single" w:color="auto" w:sz="4" w:space="0"/>
              <w:left w:val="single" w:color="auto" w:sz="4" w:space="0"/>
              <w:bottom w:val="single" w:color="auto" w:sz="4" w:space="0"/>
              <w:right w:val="single" w:color="auto" w:sz="4" w:space="0"/>
            </w:tcBorders>
            <w:vAlign w:val="center"/>
          </w:tcPr>
          <w:p w14:paraId="1EB13AC6">
            <w:pPr>
              <w:jc w:val="left"/>
              <w:rPr>
                <w:rFonts w:hint="eastAsia" w:ascii="仿宋" w:hAnsi="仿宋" w:eastAsia="仿宋" w:cs="仿宋"/>
                <w:sz w:val="24"/>
                <w:szCs w:val="24"/>
              </w:rPr>
            </w:pPr>
            <w:r>
              <w:rPr>
                <w:rFonts w:hint="eastAsia" w:ascii="仿宋" w:hAnsi="仿宋" w:eastAsia="仿宋" w:cs="仿宋"/>
                <w:sz w:val="24"/>
                <w:szCs w:val="24"/>
              </w:rPr>
              <w:t>北京飞回重庆</w:t>
            </w:r>
          </w:p>
        </w:tc>
      </w:tr>
    </w:tbl>
    <w:p w14:paraId="7F843B8C">
      <w:pPr>
        <w:spacing w:line="360" w:lineRule="auto"/>
        <w:rPr>
          <w:rFonts w:hint="eastAsia" w:ascii="仿宋" w:hAnsi="仿宋" w:eastAsia="仿宋" w:cs="仿宋"/>
          <w:sz w:val="24"/>
          <w:szCs w:val="24"/>
        </w:rPr>
      </w:pPr>
    </w:p>
    <w:p w14:paraId="0EED5F6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（二）服务要求</w:t>
      </w:r>
    </w:p>
    <w:p w14:paraId="43728BE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熟悉出国（境）组团业务，承接过对应国家因公出国（境）团组服务活动，熟悉前期申报手续，包括但不限于协助办理因公出国（境）护照、签证等；提供餐饮、住宿参考，负责境外全程住宿、餐食、境外交通工具、境外保险等；提供出行相关材料（如：入境政策等）查询等服务；团组境外行程安排、接待，协助团组顺利执行公务任务；保障团组境外日常公务及生活，为团组顺利完成做好后勤保障。</w:t>
      </w:r>
    </w:p>
    <w:p w14:paraId="1C6EC6D6">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szCs w:val="24"/>
        </w:rPr>
        <w:t>签订协议后，须提供1-2名专人对接，并启动相应服务工作。在服务过程中，面对采购人提出的具体服务需求，能当天内立即派遣工作人员到现场接洽工作，提供合理完善的解决方案。境外活动期间，须保证24小时提供支持服务。因成交供应商责任导致损失（如签证拒签、行程延误等），需承担相应责任，双方确认后生效。</w:t>
      </w:r>
    </w:p>
    <w:p w14:paraId="60CEBB02">
      <w:pPr>
        <w:spacing w:line="360" w:lineRule="auto"/>
        <w:ind w:firstLine="480" w:firstLineChars="200"/>
        <w:rPr>
          <w:rFonts w:hint="eastAsia" w:ascii="仿宋" w:hAnsi="仿宋" w:eastAsia="仿宋" w:cs="仿宋"/>
          <w:sz w:val="24"/>
          <w:szCs w:val="24"/>
        </w:rPr>
      </w:pPr>
    </w:p>
    <w:p w14:paraId="75E92F90">
      <w:pPr>
        <w:spacing w:line="360" w:lineRule="auto"/>
        <w:rPr>
          <w:rFonts w:hint="eastAsia" w:ascii="仿宋" w:hAnsi="仿宋" w:eastAsia="仿宋" w:cs="仿宋"/>
          <w:sz w:val="24"/>
          <w:szCs w:val="24"/>
        </w:rPr>
      </w:pPr>
    </w:p>
    <w:p w14:paraId="0DD2A07A">
      <w:pPr>
        <w:keepNext/>
        <w:tabs>
          <w:tab w:val="left" w:pos="3360"/>
        </w:tabs>
        <w:snapToGrid w:val="0"/>
        <w:spacing w:line="360" w:lineRule="auto"/>
        <w:jc w:val="center"/>
        <w:outlineLvl w:val="0"/>
        <w:rPr>
          <w:rFonts w:hint="eastAsia" w:ascii="仿宋" w:hAnsi="仿宋" w:eastAsia="仿宋" w:cs="仿宋"/>
          <w:b/>
          <w:sz w:val="44"/>
          <w:szCs w:val="22"/>
        </w:rPr>
      </w:pPr>
      <w:r>
        <w:rPr>
          <w:rFonts w:hint="eastAsia" w:ascii="仿宋" w:hAnsi="仿宋" w:eastAsia="仿宋" w:cs="仿宋"/>
          <w:b/>
          <w:sz w:val="44"/>
          <w:szCs w:val="22"/>
        </w:rPr>
        <w:t xml:space="preserve">第三篇  </w:t>
      </w:r>
      <w:bookmarkStart w:id="37" w:name="_Toc17750"/>
      <w:bookmarkStart w:id="38" w:name="_Toc106034782"/>
      <w:bookmarkStart w:id="39" w:name="_Toc12935"/>
      <w:bookmarkStart w:id="40" w:name="_Toc65660342"/>
      <w:bookmarkStart w:id="41" w:name="_Toc13555"/>
      <w:r>
        <w:rPr>
          <w:rFonts w:hint="eastAsia" w:ascii="仿宋" w:hAnsi="仿宋" w:eastAsia="仿宋" w:cs="仿宋"/>
          <w:b/>
          <w:sz w:val="44"/>
          <w:szCs w:val="22"/>
        </w:rPr>
        <w:t>询价项目商务需求</w:t>
      </w:r>
      <w:bookmarkEnd w:id="31"/>
    </w:p>
    <w:bookmarkEnd w:id="32"/>
    <w:bookmarkEnd w:id="37"/>
    <w:bookmarkEnd w:id="38"/>
    <w:bookmarkEnd w:id="39"/>
    <w:bookmarkEnd w:id="40"/>
    <w:bookmarkEnd w:id="41"/>
    <w:p w14:paraId="646310DB">
      <w:pPr>
        <w:pStyle w:val="4"/>
        <w:numPr>
          <w:ilvl w:val="2"/>
          <w:numId w:val="0"/>
        </w:numPr>
        <w:spacing w:before="0" w:after="0" w:line="360" w:lineRule="auto"/>
        <w:ind w:left="400"/>
        <w:rPr>
          <w:rFonts w:hint="eastAsia" w:ascii="仿宋" w:hAnsi="仿宋" w:eastAsia="仿宋" w:cs="仿宋"/>
          <w:sz w:val="24"/>
        </w:rPr>
      </w:pPr>
      <w:bookmarkStart w:id="42" w:name="_Toc106030883"/>
      <w:bookmarkStart w:id="43" w:name="_Toc12228"/>
      <w:bookmarkStart w:id="44" w:name="_Toc57107849"/>
      <w:r>
        <w:rPr>
          <w:rFonts w:hint="eastAsia" w:ascii="仿宋" w:hAnsi="仿宋" w:eastAsia="仿宋" w:cs="仿宋"/>
          <w:sz w:val="24"/>
        </w:rPr>
        <w:t>一、服务期、地点</w:t>
      </w:r>
      <w:bookmarkEnd w:id="42"/>
      <w:bookmarkEnd w:id="43"/>
    </w:p>
    <w:p w14:paraId="478A85A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（一）服务期</w:t>
      </w:r>
    </w:p>
    <w:p w14:paraId="2836980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2025年9月28日——10月3日（共6天）。</w:t>
      </w:r>
    </w:p>
    <w:p w14:paraId="517268FB">
      <w:pPr>
        <w:spacing w:line="360" w:lineRule="auto"/>
        <w:ind w:left="560" w:leftChars="200"/>
        <w:rPr>
          <w:rFonts w:hint="eastAsia" w:ascii="仿宋" w:hAnsi="仿宋" w:eastAsia="仿宋" w:cs="仿宋"/>
          <w:sz w:val="24"/>
          <w:szCs w:val="24"/>
        </w:rPr>
      </w:pPr>
      <w:r>
        <w:rPr>
          <w:rFonts w:hint="eastAsia" w:ascii="仿宋" w:hAnsi="仿宋" w:eastAsia="仿宋" w:cs="仿宋"/>
          <w:sz w:val="24"/>
          <w:szCs w:val="24"/>
        </w:rPr>
        <w:t>（二）服务地点</w:t>
      </w:r>
    </w:p>
    <w:p w14:paraId="2D32405F">
      <w:pPr>
        <w:spacing w:line="360" w:lineRule="auto"/>
        <w:ind w:left="560" w:leftChars="200"/>
        <w:rPr>
          <w:rFonts w:hint="eastAsia" w:ascii="仿宋" w:hAnsi="仿宋" w:eastAsia="仿宋" w:cs="仿宋"/>
          <w:sz w:val="24"/>
          <w:szCs w:val="24"/>
        </w:rPr>
      </w:pPr>
      <w:r>
        <w:rPr>
          <w:rFonts w:hint="eastAsia" w:ascii="仿宋" w:hAnsi="仿宋" w:eastAsia="仿宋" w:cs="仿宋"/>
          <w:sz w:val="24"/>
          <w:szCs w:val="24"/>
        </w:rPr>
        <w:t>服务地点：采购人指定地点。</w:t>
      </w:r>
    </w:p>
    <w:p w14:paraId="7BDC5885">
      <w:pPr>
        <w:pStyle w:val="4"/>
        <w:numPr>
          <w:ilvl w:val="2"/>
          <w:numId w:val="0"/>
        </w:numPr>
        <w:spacing w:before="0" w:after="0" w:line="360" w:lineRule="auto"/>
        <w:ind w:left="400"/>
        <w:rPr>
          <w:rFonts w:hint="eastAsia" w:ascii="仿宋" w:hAnsi="仿宋" w:eastAsia="仿宋" w:cs="仿宋"/>
          <w:sz w:val="24"/>
        </w:rPr>
      </w:pPr>
      <w:bookmarkStart w:id="45" w:name="_Toc31095"/>
      <w:r>
        <w:rPr>
          <w:rFonts w:hint="eastAsia" w:ascii="仿宋" w:hAnsi="仿宋" w:eastAsia="仿宋" w:cs="仿宋"/>
          <w:sz w:val="24"/>
        </w:rPr>
        <w:t>二、报价要求</w:t>
      </w:r>
      <w:bookmarkEnd w:id="45"/>
    </w:p>
    <w:p w14:paraId="4F3CE89E">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本项目为人民币报价，以每人为单位进行报价（单人限价为43600元/人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以实时汇率为准</w:t>
      </w:r>
      <w:r>
        <w:rPr>
          <w:rFonts w:hint="eastAsia" w:ascii="仿宋" w:hAnsi="仿宋" w:eastAsia="仿宋" w:cs="仿宋"/>
          <w:sz w:val="24"/>
          <w:szCs w:val="24"/>
        </w:rPr>
        <w:t>），报价应包含全程机票、城市间交通、签证、保险、翻译、住宿费、伙食费、公杂费、不可预见费用等团组全程费用，采购人不再额外支付其余费用。因供应商自身原因造成的漏报、少报皆由供应商自行承担责任、采购人不再补偿。</w:t>
      </w:r>
    </w:p>
    <w:p w14:paraId="6EB4CA7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注：住宿费：荷兰地区不超170欧元/人/天；挪威地区不超200美元/人/天。</w:t>
      </w:r>
    </w:p>
    <w:p w14:paraId="28C7311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伙食费：荷兰地区不超60欧元/人/天，挪威地区不超80美元/人/天。</w:t>
      </w:r>
    </w:p>
    <w:p w14:paraId="7CB3D3EA">
      <w:pPr>
        <w:pStyle w:val="4"/>
        <w:numPr>
          <w:ilvl w:val="2"/>
          <w:numId w:val="0"/>
        </w:numPr>
        <w:spacing w:before="0" w:after="0" w:line="360" w:lineRule="auto"/>
        <w:ind w:left="400"/>
        <w:rPr>
          <w:rFonts w:hint="eastAsia" w:ascii="仿宋" w:hAnsi="仿宋" w:eastAsia="仿宋" w:cs="仿宋"/>
          <w:sz w:val="24"/>
        </w:rPr>
      </w:pPr>
      <w:bookmarkStart w:id="46" w:name="_Toc13575"/>
      <w:r>
        <w:rPr>
          <w:rFonts w:hint="eastAsia" w:ascii="仿宋" w:hAnsi="仿宋" w:eastAsia="仿宋" w:cs="仿宋"/>
          <w:sz w:val="24"/>
        </w:rPr>
        <w:t>三、付款方式</w:t>
      </w:r>
      <w:bookmarkEnd w:id="46"/>
    </w:p>
    <w:p w14:paraId="19D5A28F">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0"/>
          <w:sz w:val="24"/>
          <w:szCs w:val="24"/>
        </w:rPr>
        <w:t>行程确定后（包括手续完整，批件审批完成，护照签证办理完成等），经成交供应商申请，并提交发票，团组完成出访任务顺利返回后，验收合格再</w:t>
      </w:r>
      <w:r>
        <w:rPr>
          <w:rFonts w:hint="eastAsia" w:ascii="仿宋" w:hAnsi="仿宋" w:eastAsia="仿宋" w:cs="仿宋"/>
          <w:kern w:val="0"/>
          <w:sz w:val="24"/>
          <w:szCs w:val="24"/>
          <w:lang w:eastAsia="zh-CN"/>
        </w:rPr>
        <w:t>支付</w:t>
      </w:r>
      <w:r>
        <w:rPr>
          <w:rFonts w:hint="eastAsia" w:ascii="仿宋" w:hAnsi="仿宋" w:eastAsia="仿宋" w:cs="仿宋"/>
          <w:kern w:val="0"/>
          <w:sz w:val="24"/>
          <w:szCs w:val="24"/>
        </w:rPr>
        <w:t>全额</w:t>
      </w:r>
      <w:r>
        <w:rPr>
          <w:rFonts w:hint="eastAsia" w:ascii="仿宋" w:hAnsi="仿宋" w:eastAsia="仿宋" w:cs="仿宋"/>
          <w:kern w:val="0"/>
          <w:sz w:val="24"/>
          <w:szCs w:val="24"/>
          <w:lang w:eastAsia="zh-CN"/>
        </w:rPr>
        <w:t>款项。</w:t>
      </w:r>
    </w:p>
    <w:p w14:paraId="33CA06D1">
      <w:pPr>
        <w:snapToGrid w:val="0"/>
        <w:spacing w:line="400" w:lineRule="exact"/>
        <w:ind w:firstLine="475" w:firstLineChars="198"/>
        <w:rPr>
          <w:rFonts w:hint="eastAsia" w:ascii="仿宋" w:hAnsi="仿宋" w:eastAsia="仿宋" w:cs="仿宋"/>
          <w:sz w:val="24"/>
          <w:szCs w:val="24"/>
        </w:rPr>
      </w:pPr>
    </w:p>
    <w:p w14:paraId="6874429C">
      <w:pPr>
        <w:snapToGrid w:val="0"/>
        <w:spacing w:line="400" w:lineRule="exact"/>
        <w:ind w:firstLine="475" w:firstLineChars="198"/>
        <w:rPr>
          <w:rFonts w:hint="eastAsia" w:ascii="仿宋" w:hAnsi="仿宋" w:eastAsia="仿宋" w:cs="仿宋"/>
          <w:sz w:val="24"/>
          <w:szCs w:val="24"/>
        </w:rPr>
      </w:pPr>
    </w:p>
    <w:p w14:paraId="4F2C4DD6">
      <w:pPr>
        <w:snapToGrid w:val="0"/>
        <w:spacing w:line="400" w:lineRule="exact"/>
        <w:ind w:firstLine="475" w:firstLineChars="198"/>
        <w:rPr>
          <w:rFonts w:hint="eastAsia" w:ascii="仿宋" w:hAnsi="仿宋" w:eastAsia="仿宋" w:cs="仿宋"/>
          <w:sz w:val="24"/>
          <w:szCs w:val="24"/>
        </w:rPr>
      </w:pPr>
    </w:p>
    <w:p w14:paraId="71B2EB8C">
      <w:pPr>
        <w:snapToGrid w:val="0"/>
        <w:spacing w:line="400" w:lineRule="exact"/>
        <w:ind w:firstLine="475" w:firstLineChars="198"/>
        <w:rPr>
          <w:rFonts w:hint="eastAsia" w:ascii="仿宋" w:hAnsi="仿宋" w:eastAsia="仿宋" w:cs="仿宋"/>
          <w:sz w:val="24"/>
          <w:szCs w:val="24"/>
        </w:rPr>
      </w:pPr>
    </w:p>
    <w:p w14:paraId="78034DC5">
      <w:pPr>
        <w:snapToGrid w:val="0"/>
        <w:spacing w:line="400" w:lineRule="exact"/>
        <w:ind w:firstLine="475" w:firstLineChars="198"/>
        <w:rPr>
          <w:rFonts w:hint="eastAsia" w:ascii="仿宋" w:hAnsi="仿宋" w:eastAsia="仿宋" w:cs="仿宋"/>
          <w:sz w:val="24"/>
          <w:szCs w:val="24"/>
        </w:rPr>
      </w:pPr>
    </w:p>
    <w:p w14:paraId="31CB7EC5">
      <w:pPr>
        <w:snapToGrid w:val="0"/>
        <w:spacing w:line="400" w:lineRule="exact"/>
        <w:ind w:firstLine="475" w:firstLineChars="198"/>
        <w:rPr>
          <w:rFonts w:hint="eastAsia" w:ascii="仿宋" w:hAnsi="仿宋" w:eastAsia="仿宋" w:cs="仿宋"/>
          <w:sz w:val="24"/>
          <w:szCs w:val="24"/>
        </w:rPr>
      </w:pPr>
    </w:p>
    <w:p w14:paraId="66CB1D50">
      <w:pPr>
        <w:snapToGrid w:val="0"/>
        <w:spacing w:line="400" w:lineRule="exact"/>
        <w:ind w:firstLine="475" w:firstLineChars="198"/>
        <w:rPr>
          <w:rFonts w:hint="eastAsia" w:ascii="仿宋" w:hAnsi="仿宋" w:eastAsia="仿宋" w:cs="仿宋"/>
          <w:sz w:val="24"/>
          <w:szCs w:val="24"/>
        </w:rPr>
      </w:pPr>
    </w:p>
    <w:p w14:paraId="1930666C">
      <w:pPr>
        <w:snapToGrid w:val="0"/>
        <w:spacing w:line="400" w:lineRule="exact"/>
        <w:ind w:firstLine="475" w:firstLineChars="198"/>
        <w:rPr>
          <w:rFonts w:hint="eastAsia" w:ascii="仿宋" w:hAnsi="仿宋" w:eastAsia="仿宋" w:cs="仿宋"/>
          <w:sz w:val="24"/>
          <w:szCs w:val="24"/>
        </w:rPr>
      </w:pPr>
    </w:p>
    <w:p w14:paraId="70D60756">
      <w:pPr>
        <w:snapToGrid w:val="0"/>
        <w:spacing w:line="400" w:lineRule="exact"/>
        <w:rPr>
          <w:rFonts w:ascii="仿宋" w:hAnsi="仿宋" w:eastAsia="仿宋" w:cs="仿宋"/>
          <w:sz w:val="24"/>
          <w:szCs w:val="24"/>
        </w:rPr>
      </w:pPr>
    </w:p>
    <w:p w14:paraId="0B9E1682">
      <w:pPr>
        <w:snapToGrid w:val="0"/>
        <w:spacing w:line="400" w:lineRule="exact"/>
        <w:rPr>
          <w:rFonts w:ascii="仿宋" w:hAnsi="仿宋" w:eastAsia="仿宋" w:cs="仿宋"/>
          <w:sz w:val="24"/>
          <w:szCs w:val="24"/>
        </w:rPr>
      </w:pPr>
    </w:p>
    <w:p w14:paraId="7D4BB893">
      <w:pPr>
        <w:snapToGrid w:val="0"/>
        <w:spacing w:line="400" w:lineRule="exact"/>
        <w:rPr>
          <w:rFonts w:ascii="仿宋" w:hAnsi="仿宋" w:eastAsia="仿宋" w:cs="仿宋"/>
          <w:sz w:val="24"/>
          <w:szCs w:val="24"/>
        </w:rPr>
      </w:pPr>
    </w:p>
    <w:p w14:paraId="368F8E2C">
      <w:pPr>
        <w:snapToGrid w:val="0"/>
        <w:spacing w:line="400" w:lineRule="exact"/>
        <w:rPr>
          <w:rFonts w:hint="eastAsia" w:ascii="仿宋" w:hAnsi="仿宋" w:eastAsia="仿宋" w:cs="仿宋"/>
          <w:sz w:val="24"/>
          <w:szCs w:val="24"/>
        </w:rPr>
      </w:pPr>
    </w:p>
    <w:p w14:paraId="5DE460BB">
      <w:pPr>
        <w:keepNext/>
        <w:tabs>
          <w:tab w:val="left" w:pos="3360"/>
        </w:tabs>
        <w:snapToGrid w:val="0"/>
        <w:spacing w:line="360" w:lineRule="auto"/>
        <w:jc w:val="center"/>
        <w:outlineLvl w:val="0"/>
        <w:rPr>
          <w:rFonts w:hint="eastAsia" w:ascii="仿宋" w:hAnsi="仿宋" w:eastAsia="仿宋" w:cs="仿宋"/>
          <w:b/>
          <w:sz w:val="44"/>
          <w:szCs w:val="22"/>
        </w:rPr>
      </w:pPr>
      <w:bookmarkStart w:id="47" w:name="_Toc152689628"/>
      <w:r>
        <w:rPr>
          <w:rFonts w:hint="eastAsia" w:ascii="仿宋" w:hAnsi="仿宋" w:eastAsia="仿宋" w:cs="仿宋"/>
          <w:b/>
          <w:sz w:val="44"/>
          <w:szCs w:val="22"/>
        </w:rPr>
        <w:t>第四篇 采购程序、评定成交的标准、无效报价及采购终止</w:t>
      </w:r>
      <w:bookmarkEnd w:id="47"/>
    </w:p>
    <w:p w14:paraId="1D5FD4C1">
      <w:pPr>
        <w:keepNext/>
        <w:keepLines/>
        <w:adjustRightInd w:val="0"/>
        <w:snapToGrid w:val="0"/>
        <w:spacing w:line="500" w:lineRule="exact"/>
        <w:outlineLvl w:val="1"/>
        <w:rPr>
          <w:rFonts w:hint="eastAsia" w:ascii="仿宋" w:hAnsi="仿宋" w:eastAsia="仿宋" w:cs="仿宋"/>
          <w:b/>
          <w:sz w:val="24"/>
          <w:szCs w:val="24"/>
        </w:rPr>
      </w:pPr>
      <w:bookmarkStart w:id="48" w:name="_Toc9361"/>
      <w:bookmarkStart w:id="49" w:name="_Toc27932"/>
      <w:bookmarkStart w:id="50" w:name="_Toc65660350"/>
      <w:bookmarkStart w:id="51" w:name="_Toc152689629"/>
      <w:bookmarkStart w:id="52" w:name="_Toc5167"/>
      <w:bookmarkStart w:id="53" w:name="_Toc64732012"/>
      <w:bookmarkStart w:id="54" w:name="_Toc3669"/>
      <w:r>
        <w:rPr>
          <w:rFonts w:hint="eastAsia" w:ascii="仿宋" w:hAnsi="仿宋" w:eastAsia="仿宋" w:cs="仿宋"/>
          <w:b/>
          <w:sz w:val="24"/>
          <w:szCs w:val="24"/>
        </w:rPr>
        <w:t>一、采购程序</w:t>
      </w:r>
      <w:bookmarkEnd w:id="48"/>
      <w:bookmarkEnd w:id="49"/>
      <w:bookmarkEnd w:id="50"/>
      <w:bookmarkEnd w:id="51"/>
      <w:bookmarkEnd w:id="52"/>
      <w:bookmarkEnd w:id="53"/>
      <w:bookmarkEnd w:id="54"/>
    </w:p>
    <w:p w14:paraId="0071BC65">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（一）询价按询价通知书规定的时间和地点进行。</w:t>
      </w:r>
    </w:p>
    <w:p w14:paraId="26551EB9">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（二）由本项目询价小组对各供应商的资格条件、实质性响应等进行审查。 </w:t>
      </w:r>
    </w:p>
    <w:p w14:paraId="2A88633F">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1.资格性审查。依据法律法规和询价通知书的规定，对响应文件中的资格证明材料、保证金等进行审查。资格性审查内容如下：</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3B5E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D54242B">
            <w:pPr>
              <w:jc w:val="center"/>
              <w:rPr>
                <w:rFonts w:hint="eastAsia"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2FFC5143">
            <w:pPr>
              <w:jc w:val="center"/>
              <w:rPr>
                <w:rFonts w:hint="eastAsia" w:ascii="仿宋" w:hAnsi="仿宋" w:eastAsia="仿宋" w:cs="仿宋"/>
                <w:b/>
                <w:kern w:val="0"/>
                <w:sz w:val="21"/>
                <w:szCs w:val="21"/>
              </w:rPr>
            </w:pPr>
            <w:r>
              <w:rPr>
                <w:rFonts w:hint="eastAsia" w:ascii="仿宋" w:hAnsi="仿宋" w:eastAsia="仿宋" w:cs="仿宋"/>
                <w:b/>
                <w:kern w:val="0"/>
                <w:sz w:val="21"/>
                <w:szCs w:val="21"/>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7DC64C01">
            <w:pPr>
              <w:jc w:val="center"/>
              <w:rPr>
                <w:rFonts w:hint="eastAsia" w:ascii="仿宋" w:hAnsi="仿宋" w:eastAsia="仿宋" w:cs="仿宋"/>
                <w:b/>
                <w:kern w:val="0"/>
                <w:sz w:val="21"/>
                <w:szCs w:val="21"/>
              </w:rPr>
            </w:pPr>
            <w:r>
              <w:rPr>
                <w:rFonts w:hint="eastAsia" w:ascii="仿宋" w:hAnsi="仿宋" w:eastAsia="仿宋" w:cs="仿宋"/>
                <w:b/>
                <w:kern w:val="0"/>
                <w:sz w:val="21"/>
                <w:szCs w:val="21"/>
              </w:rPr>
              <w:t>检查内容</w:t>
            </w:r>
          </w:p>
        </w:tc>
      </w:tr>
      <w:tr w14:paraId="606E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817" w:type="dxa"/>
            <w:vMerge w:val="restart"/>
            <w:vAlign w:val="center"/>
          </w:tcPr>
          <w:p w14:paraId="3ED0B59C">
            <w:pPr>
              <w:jc w:val="center"/>
              <w:rPr>
                <w:rFonts w:hint="eastAsia" w:ascii="仿宋" w:hAnsi="仿宋" w:eastAsia="仿宋" w:cs="仿宋"/>
                <w:sz w:val="21"/>
                <w:szCs w:val="21"/>
              </w:rPr>
            </w:pPr>
            <w:r>
              <w:rPr>
                <w:rFonts w:hint="eastAsia" w:ascii="仿宋" w:hAnsi="仿宋" w:eastAsia="仿宋" w:cs="仿宋"/>
                <w:sz w:val="21"/>
                <w:szCs w:val="21"/>
              </w:rPr>
              <w:t>（一）</w:t>
            </w:r>
          </w:p>
        </w:tc>
        <w:tc>
          <w:tcPr>
            <w:tcW w:w="709" w:type="dxa"/>
            <w:vMerge w:val="restart"/>
            <w:vAlign w:val="center"/>
          </w:tcPr>
          <w:p w14:paraId="67D40360">
            <w:pPr>
              <w:rPr>
                <w:rFonts w:hint="eastAsia" w:ascii="仿宋" w:hAnsi="仿宋" w:eastAsia="仿宋" w:cs="仿宋"/>
                <w:sz w:val="21"/>
                <w:szCs w:val="21"/>
                <w:lang w:val="zh-CN"/>
              </w:rPr>
            </w:pPr>
            <w:r>
              <w:rPr>
                <w:rFonts w:hint="eastAsia" w:ascii="仿宋" w:hAnsi="仿宋" w:eastAsia="仿宋" w:cs="仿宋"/>
                <w:sz w:val="21"/>
                <w:szCs w:val="21"/>
                <w:lang w:val="zh-CN"/>
              </w:rPr>
              <w:t>《中华人民共和国政府采购法》第二十二条规定</w:t>
            </w:r>
          </w:p>
        </w:tc>
        <w:tc>
          <w:tcPr>
            <w:tcW w:w="2835" w:type="dxa"/>
            <w:vAlign w:val="center"/>
          </w:tcPr>
          <w:p w14:paraId="4B9274AF">
            <w:pPr>
              <w:rPr>
                <w:rFonts w:hint="eastAsia" w:ascii="仿宋" w:hAnsi="仿宋" w:eastAsia="仿宋" w:cs="仿宋"/>
                <w:sz w:val="21"/>
                <w:szCs w:val="21"/>
              </w:rPr>
            </w:pPr>
            <w:r>
              <w:rPr>
                <w:rFonts w:hint="eastAsia" w:ascii="仿宋" w:hAnsi="仿宋" w:eastAsia="仿宋" w:cs="仿宋"/>
                <w:sz w:val="21"/>
                <w:szCs w:val="21"/>
              </w:rPr>
              <w:t>1.具有独立承担民事责任的能力</w:t>
            </w:r>
          </w:p>
        </w:tc>
        <w:tc>
          <w:tcPr>
            <w:tcW w:w="5267" w:type="dxa"/>
            <w:vAlign w:val="center"/>
          </w:tcPr>
          <w:p w14:paraId="4C932C40">
            <w:pPr>
              <w:rPr>
                <w:rFonts w:hint="eastAsia" w:ascii="仿宋" w:hAnsi="仿宋" w:eastAsia="仿宋" w:cs="仿宋"/>
                <w:sz w:val="21"/>
                <w:szCs w:val="21"/>
              </w:rPr>
            </w:pPr>
            <w:r>
              <w:rPr>
                <w:rFonts w:hint="eastAsia" w:ascii="仿宋" w:hAnsi="仿宋" w:eastAsia="仿宋" w:cs="仿宋"/>
                <w:sz w:val="21"/>
                <w:szCs w:val="21"/>
              </w:rPr>
              <w:t xml:space="preserve">1.供应商法人营业执照（副本）或事业单位法人证书（副本）或个体工商户营业执照或有效的自然人身份证明或社会团体法人登记证书（提供复印件）。 </w:t>
            </w:r>
          </w:p>
          <w:p w14:paraId="45156273">
            <w:pPr>
              <w:rPr>
                <w:rFonts w:hint="eastAsia" w:ascii="仿宋" w:hAnsi="仿宋" w:eastAsia="仿宋" w:cs="仿宋"/>
                <w:sz w:val="21"/>
                <w:szCs w:val="21"/>
              </w:rPr>
            </w:pPr>
            <w:r>
              <w:rPr>
                <w:rFonts w:hint="eastAsia" w:ascii="仿宋" w:hAnsi="仿宋" w:eastAsia="仿宋" w:cs="仿宋"/>
                <w:sz w:val="21"/>
                <w:szCs w:val="21"/>
              </w:rPr>
              <w:t>2.供应商法定代表人身份证明和法定代表人授权代表委托书（附格式）。</w:t>
            </w:r>
          </w:p>
        </w:tc>
      </w:tr>
      <w:tr w14:paraId="0EF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14B7276">
            <w:pPr>
              <w:jc w:val="center"/>
              <w:rPr>
                <w:rFonts w:hint="eastAsia" w:ascii="仿宋" w:hAnsi="仿宋" w:eastAsia="仿宋" w:cs="仿宋"/>
                <w:sz w:val="21"/>
                <w:szCs w:val="21"/>
              </w:rPr>
            </w:pPr>
          </w:p>
        </w:tc>
        <w:tc>
          <w:tcPr>
            <w:tcW w:w="709" w:type="dxa"/>
            <w:vMerge w:val="continue"/>
            <w:vAlign w:val="center"/>
          </w:tcPr>
          <w:p w14:paraId="1672D842">
            <w:pPr>
              <w:rPr>
                <w:rFonts w:hint="eastAsia" w:ascii="仿宋" w:hAnsi="仿宋" w:eastAsia="仿宋" w:cs="仿宋"/>
                <w:sz w:val="21"/>
                <w:szCs w:val="21"/>
                <w:lang w:val="zh-CN"/>
              </w:rPr>
            </w:pPr>
          </w:p>
        </w:tc>
        <w:tc>
          <w:tcPr>
            <w:tcW w:w="2835" w:type="dxa"/>
            <w:vAlign w:val="center"/>
          </w:tcPr>
          <w:p w14:paraId="4EDF2914">
            <w:pPr>
              <w:rPr>
                <w:rFonts w:hint="eastAsia" w:ascii="仿宋" w:hAnsi="仿宋" w:eastAsia="仿宋" w:cs="仿宋"/>
                <w:sz w:val="21"/>
                <w:szCs w:val="21"/>
              </w:rPr>
            </w:pPr>
            <w:r>
              <w:rPr>
                <w:rFonts w:hint="eastAsia" w:ascii="仿宋" w:hAnsi="仿宋" w:eastAsia="仿宋" w:cs="仿宋"/>
                <w:sz w:val="21"/>
                <w:szCs w:val="21"/>
                <w:lang w:val="zh-CN"/>
              </w:rPr>
              <w:t>2.</w:t>
            </w:r>
            <w:r>
              <w:rPr>
                <w:rFonts w:hint="eastAsia" w:ascii="仿宋" w:hAnsi="仿宋" w:eastAsia="仿宋" w:cs="仿宋"/>
                <w:sz w:val="21"/>
                <w:szCs w:val="21"/>
              </w:rPr>
              <w:t>具有良好的商业信誉和健全的财务会计制度</w:t>
            </w:r>
          </w:p>
        </w:tc>
        <w:tc>
          <w:tcPr>
            <w:tcW w:w="5267" w:type="dxa"/>
            <w:vMerge w:val="restart"/>
            <w:vAlign w:val="center"/>
          </w:tcPr>
          <w:p w14:paraId="6237BA95">
            <w:pPr>
              <w:rPr>
                <w:rFonts w:hint="eastAsia" w:ascii="仿宋" w:hAnsi="仿宋" w:eastAsia="仿宋" w:cs="仿宋"/>
                <w:b/>
                <w:sz w:val="21"/>
                <w:szCs w:val="21"/>
              </w:rPr>
            </w:pPr>
            <w:r>
              <w:rPr>
                <w:rFonts w:hint="eastAsia" w:ascii="仿宋" w:hAnsi="仿宋" w:eastAsia="仿宋" w:cs="仿宋"/>
                <w:sz w:val="21"/>
                <w:szCs w:val="21"/>
              </w:rPr>
              <w:t>供应商提供“基本资格条件承诺函”（格式详见第七篇）</w:t>
            </w:r>
          </w:p>
        </w:tc>
      </w:tr>
      <w:tr w14:paraId="3CF2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92A4E36">
            <w:pPr>
              <w:jc w:val="center"/>
              <w:rPr>
                <w:rFonts w:hint="eastAsia" w:ascii="仿宋" w:hAnsi="仿宋" w:eastAsia="仿宋" w:cs="仿宋"/>
                <w:sz w:val="21"/>
                <w:szCs w:val="21"/>
              </w:rPr>
            </w:pPr>
          </w:p>
        </w:tc>
        <w:tc>
          <w:tcPr>
            <w:tcW w:w="709" w:type="dxa"/>
            <w:vMerge w:val="continue"/>
            <w:vAlign w:val="center"/>
          </w:tcPr>
          <w:p w14:paraId="27075099">
            <w:pPr>
              <w:rPr>
                <w:rFonts w:hint="eastAsia" w:ascii="仿宋" w:hAnsi="仿宋" w:eastAsia="仿宋" w:cs="仿宋"/>
                <w:sz w:val="21"/>
                <w:szCs w:val="21"/>
                <w:lang w:val="zh-CN"/>
              </w:rPr>
            </w:pPr>
          </w:p>
        </w:tc>
        <w:tc>
          <w:tcPr>
            <w:tcW w:w="2835" w:type="dxa"/>
            <w:vAlign w:val="center"/>
          </w:tcPr>
          <w:p w14:paraId="5EABD565">
            <w:pPr>
              <w:rPr>
                <w:rFonts w:hint="eastAsia" w:ascii="仿宋" w:hAnsi="仿宋" w:eastAsia="仿宋" w:cs="仿宋"/>
                <w:sz w:val="21"/>
                <w:szCs w:val="21"/>
                <w:lang w:val="zh-CN"/>
              </w:rPr>
            </w:pPr>
            <w:r>
              <w:rPr>
                <w:rFonts w:hint="eastAsia" w:ascii="仿宋" w:hAnsi="仿宋" w:eastAsia="仿宋" w:cs="仿宋"/>
                <w:sz w:val="21"/>
                <w:szCs w:val="21"/>
                <w:lang w:val="zh-CN"/>
              </w:rPr>
              <w:t>3.具有履行合同所必需的设备和专业技术能力</w:t>
            </w:r>
          </w:p>
        </w:tc>
        <w:tc>
          <w:tcPr>
            <w:tcW w:w="5267" w:type="dxa"/>
            <w:vMerge w:val="continue"/>
            <w:vAlign w:val="center"/>
          </w:tcPr>
          <w:p w14:paraId="01267F67">
            <w:pPr>
              <w:rPr>
                <w:rFonts w:hint="eastAsia" w:ascii="仿宋" w:hAnsi="仿宋" w:eastAsia="仿宋" w:cs="仿宋"/>
                <w:sz w:val="21"/>
                <w:szCs w:val="21"/>
              </w:rPr>
            </w:pPr>
          </w:p>
        </w:tc>
      </w:tr>
      <w:tr w14:paraId="3577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4CC5B3D">
            <w:pPr>
              <w:jc w:val="center"/>
              <w:rPr>
                <w:rFonts w:hint="eastAsia" w:ascii="仿宋" w:hAnsi="仿宋" w:eastAsia="仿宋" w:cs="仿宋"/>
                <w:sz w:val="21"/>
                <w:szCs w:val="21"/>
              </w:rPr>
            </w:pPr>
          </w:p>
        </w:tc>
        <w:tc>
          <w:tcPr>
            <w:tcW w:w="709" w:type="dxa"/>
            <w:vMerge w:val="continue"/>
            <w:vAlign w:val="center"/>
          </w:tcPr>
          <w:p w14:paraId="1ED4F660">
            <w:pPr>
              <w:rPr>
                <w:rFonts w:hint="eastAsia" w:ascii="仿宋" w:hAnsi="仿宋" w:eastAsia="仿宋" w:cs="仿宋"/>
                <w:sz w:val="21"/>
                <w:szCs w:val="21"/>
                <w:lang w:val="zh-CN"/>
              </w:rPr>
            </w:pPr>
          </w:p>
        </w:tc>
        <w:tc>
          <w:tcPr>
            <w:tcW w:w="2835" w:type="dxa"/>
            <w:vAlign w:val="center"/>
          </w:tcPr>
          <w:p w14:paraId="6AFC71BA">
            <w:pPr>
              <w:rPr>
                <w:rFonts w:hint="eastAsia" w:ascii="仿宋" w:hAnsi="仿宋" w:eastAsia="仿宋" w:cs="仿宋"/>
                <w:sz w:val="21"/>
                <w:szCs w:val="21"/>
                <w:lang w:val="zh-CN"/>
              </w:rPr>
            </w:pPr>
            <w:r>
              <w:rPr>
                <w:rFonts w:hint="eastAsia" w:ascii="仿宋" w:hAnsi="仿宋" w:eastAsia="仿宋" w:cs="仿宋"/>
                <w:sz w:val="21"/>
                <w:szCs w:val="21"/>
                <w:lang w:val="zh-CN"/>
              </w:rPr>
              <w:t>4.有依法缴纳税收和社会保障金的良好记录</w:t>
            </w:r>
          </w:p>
        </w:tc>
        <w:tc>
          <w:tcPr>
            <w:tcW w:w="5267" w:type="dxa"/>
            <w:vMerge w:val="continue"/>
            <w:vAlign w:val="center"/>
          </w:tcPr>
          <w:p w14:paraId="71A3D6E4">
            <w:pPr>
              <w:rPr>
                <w:rFonts w:hint="eastAsia" w:ascii="仿宋" w:hAnsi="仿宋" w:eastAsia="仿宋" w:cs="仿宋"/>
                <w:sz w:val="21"/>
                <w:szCs w:val="21"/>
              </w:rPr>
            </w:pPr>
          </w:p>
        </w:tc>
      </w:tr>
      <w:tr w14:paraId="2B6F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2C3BA35">
            <w:pPr>
              <w:jc w:val="center"/>
              <w:rPr>
                <w:rFonts w:hint="eastAsia" w:ascii="仿宋" w:hAnsi="仿宋" w:eastAsia="仿宋" w:cs="仿宋"/>
                <w:sz w:val="21"/>
                <w:szCs w:val="21"/>
              </w:rPr>
            </w:pPr>
          </w:p>
        </w:tc>
        <w:tc>
          <w:tcPr>
            <w:tcW w:w="709" w:type="dxa"/>
            <w:vMerge w:val="continue"/>
            <w:vAlign w:val="center"/>
          </w:tcPr>
          <w:p w14:paraId="39CB5A06">
            <w:pPr>
              <w:rPr>
                <w:rFonts w:hint="eastAsia" w:ascii="仿宋" w:hAnsi="仿宋" w:eastAsia="仿宋" w:cs="仿宋"/>
                <w:sz w:val="21"/>
                <w:szCs w:val="21"/>
                <w:lang w:val="zh-CN"/>
              </w:rPr>
            </w:pPr>
          </w:p>
        </w:tc>
        <w:tc>
          <w:tcPr>
            <w:tcW w:w="2835" w:type="dxa"/>
            <w:vAlign w:val="center"/>
          </w:tcPr>
          <w:p w14:paraId="494958B1">
            <w:pPr>
              <w:rPr>
                <w:rFonts w:hint="eastAsia" w:ascii="仿宋" w:hAnsi="仿宋" w:eastAsia="仿宋" w:cs="仿宋"/>
                <w:sz w:val="21"/>
                <w:szCs w:val="21"/>
                <w:lang w:val="zh-CN"/>
              </w:rPr>
            </w:pPr>
            <w:r>
              <w:rPr>
                <w:rFonts w:hint="eastAsia" w:ascii="仿宋" w:hAnsi="仿宋" w:eastAsia="仿宋" w:cs="仿宋"/>
                <w:sz w:val="21"/>
                <w:szCs w:val="21"/>
              </w:rPr>
              <w:t>5.参加政府采购活动前三年内，在经营活动中没有重大违法记录</w:t>
            </w:r>
          </w:p>
        </w:tc>
        <w:tc>
          <w:tcPr>
            <w:tcW w:w="5267" w:type="dxa"/>
            <w:vMerge w:val="continue"/>
            <w:vAlign w:val="center"/>
          </w:tcPr>
          <w:p w14:paraId="1DDC6734">
            <w:pPr>
              <w:rPr>
                <w:rFonts w:hint="eastAsia" w:ascii="仿宋" w:hAnsi="仿宋" w:eastAsia="仿宋" w:cs="仿宋"/>
                <w:b/>
                <w:sz w:val="21"/>
                <w:szCs w:val="21"/>
              </w:rPr>
            </w:pPr>
          </w:p>
        </w:tc>
      </w:tr>
      <w:tr w14:paraId="3DAE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010D792B">
            <w:pPr>
              <w:jc w:val="center"/>
              <w:rPr>
                <w:rFonts w:hint="eastAsia" w:ascii="仿宋" w:hAnsi="仿宋" w:eastAsia="仿宋" w:cs="仿宋"/>
                <w:sz w:val="21"/>
                <w:szCs w:val="21"/>
              </w:rPr>
            </w:pPr>
          </w:p>
        </w:tc>
        <w:tc>
          <w:tcPr>
            <w:tcW w:w="709" w:type="dxa"/>
            <w:vMerge w:val="continue"/>
            <w:vAlign w:val="center"/>
          </w:tcPr>
          <w:p w14:paraId="7CEE0D0E">
            <w:pPr>
              <w:rPr>
                <w:rFonts w:hint="eastAsia" w:ascii="仿宋" w:hAnsi="仿宋" w:eastAsia="仿宋" w:cs="仿宋"/>
                <w:sz w:val="21"/>
                <w:szCs w:val="21"/>
              </w:rPr>
            </w:pPr>
          </w:p>
        </w:tc>
        <w:tc>
          <w:tcPr>
            <w:tcW w:w="2835" w:type="dxa"/>
            <w:vAlign w:val="center"/>
          </w:tcPr>
          <w:p w14:paraId="5377D942">
            <w:pPr>
              <w:rPr>
                <w:rFonts w:hint="eastAsia" w:ascii="仿宋" w:hAnsi="仿宋" w:eastAsia="仿宋" w:cs="仿宋"/>
                <w:sz w:val="21"/>
                <w:szCs w:val="21"/>
              </w:rPr>
            </w:pPr>
            <w:r>
              <w:rPr>
                <w:rFonts w:hint="eastAsia" w:ascii="仿宋" w:hAnsi="仿宋" w:eastAsia="仿宋" w:cs="仿宋"/>
                <w:sz w:val="21"/>
                <w:szCs w:val="21"/>
              </w:rPr>
              <w:t>6.法律、行政法规规定的其他条件</w:t>
            </w:r>
          </w:p>
        </w:tc>
        <w:tc>
          <w:tcPr>
            <w:tcW w:w="5267" w:type="dxa"/>
            <w:vAlign w:val="center"/>
          </w:tcPr>
          <w:p w14:paraId="37D69211">
            <w:pPr>
              <w:rPr>
                <w:rFonts w:hint="eastAsia" w:ascii="仿宋" w:hAnsi="仿宋" w:eastAsia="仿宋" w:cs="仿宋"/>
                <w:sz w:val="21"/>
                <w:szCs w:val="21"/>
              </w:rPr>
            </w:pPr>
          </w:p>
        </w:tc>
      </w:tr>
      <w:tr w14:paraId="7AD6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67E0FD10">
            <w:pPr>
              <w:jc w:val="center"/>
              <w:rPr>
                <w:rFonts w:hint="eastAsia" w:ascii="仿宋" w:hAnsi="仿宋" w:eastAsia="仿宋" w:cs="仿宋"/>
                <w:sz w:val="21"/>
                <w:szCs w:val="21"/>
              </w:rPr>
            </w:pPr>
          </w:p>
        </w:tc>
        <w:tc>
          <w:tcPr>
            <w:tcW w:w="709" w:type="dxa"/>
            <w:vMerge w:val="continue"/>
            <w:vAlign w:val="center"/>
          </w:tcPr>
          <w:p w14:paraId="3D593FA8">
            <w:pPr>
              <w:rPr>
                <w:rFonts w:hint="eastAsia" w:ascii="仿宋" w:hAnsi="仿宋" w:eastAsia="仿宋" w:cs="仿宋"/>
                <w:sz w:val="21"/>
                <w:szCs w:val="21"/>
              </w:rPr>
            </w:pPr>
          </w:p>
        </w:tc>
        <w:tc>
          <w:tcPr>
            <w:tcW w:w="2835" w:type="dxa"/>
            <w:vAlign w:val="center"/>
          </w:tcPr>
          <w:p w14:paraId="23EBD8A4">
            <w:pPr>
              <w:rPr>
                <w:rFonts w:hint="eastAsia" w:ascii="仿宋" w:hAnsi="仿宋" w:eastAsia="仿宋" w:cs="仿宋"/>
                <w:sz w:val="21"/>
                <w:szCs w:val="21"/>
              </w:rPr>
            </w:pPr>
            <w:r>
              <w:rPr>
                <w:rFonts w:hint="eastAsia" w:ascii="仿宋" w:hAnsi="仿宋" w:eastAsia="仿宋" w:cs="仿宋"/>
                <w:sz w:val="21"/>
                <w:szCs w:val="21"/>
              </w:rPr>
              <w:t>7.本项目的特定资格要求</w:t>
            </w:r>
          </w:p>
        </w:tc>
        <w:tc>
          <w:tcPr>
            <w:tcW w:w="5267" w:type="dxa"/>
            <w:vAlign w:val="center"/>
          </w:tcPr>
          <w:p w14:paraId="29E2BF6E">
            <w:pPr>
              <w:rPr>
                <w:rFonts w:hint="eastAsia" w:ascii="仿宋" w:hAnsi="仿宋" w:eastAsia="仿宋" w:cs="仿宋"/>
                <w:sz w:val="21"/>
                <w:szCs w:val="21"/>
              </w:rPr>
            </w:pPr>
            <w:r>
              <w:rPr>
                <w:rFonts w:hint="eastAsia" w:ascii="仿宋" w:hAnsi="仿宋" w:eastAsia="仿宋" w:cs="仿宋"/>
                <w:sz w:val="21"/>
                <w:szCs w:val="21"/>
              </w:rPr>
              <w:t>按“第一篇三、供应商资格要求（二）本项目的特定资格要求”的要求提交（如果有）。</w:t>
            </w:r>
          </w:p>
        </w:tc>
      </w:tr>
      <w:tr w14:paraId="58A5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Align w:val="center"/>
          </w:tcPr>
          <w:p w14:paraId="18BBF652">
            <w:pPr>
              <w:jc w:val="center"/>
              <w:rPr>
                <w:rFonts w:hint="eastAsia" w:ascii="仿宋" w:hAnsi="仿宋" w:eastAsia="仿宋" w:cs="仿宋"/>
                <w:sz w:val="21"/>
                <w:szCs w:val="21"/>
              </w:rPr>
            </w:pPr>
            <w:r>
              <w:rPr>
                <w:rFonts w:hint="eastAsia" w:ascii="仿宋" w:hAnsi="仿宋" w:eastAsia="仿宋" w:cs="仿宋"/>
                <w:sz w:val="21"/>
                <w:szCs w:val="21"/>
              </w:rPr>
              <w:t>（二）</w:t>
            </w:r>
          </w:p>
        </w:tc>
        <w:tc>
          <w:tcPr>
            <w:tcW w:w="3544" w:type="dxa"/>
            <w:gridSpan w:val="2"/>
            <w:vAlign w:val="center"/>
          </w:tcPr>
          <w:p w14:paraId="7DE57809">
            <w:pPr>
              <w:rPr>
                <w:rFonts w:hint="eastAsia" w:ascii="仿宋" w:hAnsi="仿宋" w:eastAsia="仿宋" w:cs="仿宋"/>
                <w:sz w:val="21"/>
                <w:szCs w:val="21"/>
              </w:rPr>
            </w:pPr>
            <w:r>
              <w:rPr>
                <w:rFonts w:hint="eastAsia" w:ascii="仿宋" w:hAnsi="仿宋" w:eastAsia="仿宋" w:cs="仿宋"/>
                <w:sz w:val="21"/>
                <w:szCs w:val="21"/>
              </w:rPr>
              <w:t>保证金</w:t>
            </w:r>
          </w:p>
        </w:tc>
        <w:tc>
          <w:tcPr>
            <w:tcW w:w="5267" w:type="dxa"/>
          </w:tcPr>
          <w:p w14:paraId="673ADFB6">
            <w:pPr>
              <w:rPr>
                <w:rFonts w:hint="eastAsia" w:ascii="仿宋" w:hAnsi="仿宋" w:eastAsia="仿宋" w:cs="仿宋"/>
                <w:sz w:val="21"/>
                <w:szCs w:val="21"/>
              </w:rPr>
            </w:pPr>
            <w:r>
              <w:rPr>
                <w:rFonts w:hint="eastAsia" w:ascii="仿宋" w:hAnsi="仿宋" w:eastAsia="仿宋" w:cs="仿宋"/>
                <w:sz w:val="21"/>
                <w:szCs w:val="21"/>
              </w:rPr>
              <w:t>按照询价通知书要求足额交纳所参与包的保证金。</w:t>
            </w:r>
          </w:p>
        </w:tc>
      </w:tr>
    </w:tbl>
    <w:p w14:paraId="567F3188">
      <w:pPr>
        <w:snapToGrid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注：</w:t>
      </w:r>
    </w:p>
    <w:p w14:paraId="689C0EB0">
      <w:pPr>
        <w:snapToGrid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45EC5F70">
      <w:pPr>
        <w:snapToGrid w:val="0"/>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sz w:val="24"/>
          <w:szCs w:val="24"/>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380A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18161BF0">
            <w:pPr>
              <w:jc w:val="center"/>
              <w:rPr>
                <w:rFonts w:hint="eastAsia" w:ascii="仿宋" w:hAnsi="仿宋" w:eastAsia="仿宋" w:cs="仿宋"/>
                <w:b/>
                <w:kern w:val="0"/>
                <w:sz w:val="21"/>
                <w:szCs w:val="21"/>
              </w:rPr>
            </w:pPr>
            <w:r>
              <w:rPr>
                <w:rFonts w:hint="eastAsia" w:ascii="仿宋" w:hAnsi="仿宋" w:eastAsia="仿宋" w:cs="仿宋"/>
                <w:b/>
                <w:kern w:val="0"/>
                <w:sz w:val="21"/>
                <w:szCs w:val="21"/>
              </w:rPr>
              <w:t>序号</w:t>
            </w:r>
          </w:p>
        </w:tc>
        <w:tc>
          <w:tcPr>
            <w:tcW w:w="2694" w:type="dxa"/>
            <w:vAlign w:val="center"/>
          </w:tcPr>
          <w:p w14:paraId="233A8E45">
            <w:pPr>
              <w:jc w:val="center"/>
              <w:rPr>
                <w:rFonts w:hint="eastAsia" w:ascii="仿宋" w:hAnsi="仿宋" w:eastAsia="仿宋" w:cs="仿宋"/>
                <w:b/>
                <w:kern w:val="0"/>
                <w:sz w:val="21"/>
                <w:szCs w:val="21"/>
              </w:rPr>
            </w:pPr>
            <w:r>
              <w:rPr>
                <w:rFonts w:hint="eastAsia" w:ascii="仿宋" w:hAnsi="仿宋" w:eastAsia="仿宋" w:cs="仿宋"/>
                <w:b/>
                <w:kern w:val="0"/>
                <w:sz w:val="21"/>
                <w:szCs w:val="21"/>
              </w:rPr>
              <w:t>审查因素</w:t>
            </w:r>
          </w:p>
        </w:tc>
        <w:tc>
          <w:tcPr>
            <w:tcW w:w="6259" w:type="dxa"/>
            <w:vAlign w:val="center"/>
          </w:tcPr>
          <w:p w14:paraId="1870BCDE">
            <w:pPr>
              <w:jc w:val="center"/>
              <w:rPr>
                <w:rFonts w:hint="eastAsia" w:ascii="仿宋" w:hAnsi="仿宋" w:eastAsia="仿宋" w:cs="仿宋"/>
                <w:b/>
                <w:kern w:val="0"/>
                <w:sz w:val="21"/>
                <w:szCs w:val="21"/>
              </w:rPr>
            </w:pPr>
            <w:r>
              <w:rPr>
                <w:rFonts w:hint="eastAsia" w:ascii="仿宋" w:hAnsi="仿宋" w:eastAsia="仿宋" w:cs="仿宋"/>
                <w:b/>
                <w:kern w:val="0"/>
                <w:sz w:val="21"/>
                <w:szCs w:val="21"/>
              </w:rPr>
              <w:t>审查标准</w:t>
            </w:r>
          </w:p>
        </w:tc>
      </w:tr>
      <w:tr w14:paraId="0405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F7693AD">
            <w:pPr>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c>
          <w:tcPr>
            <w:tcW w:w="2694" w:type="dxa"/>
            <w:vAlign w:val="center"/>
          </w:tcPr>
          <w:p w14:paraId="030C62F7">
            <w:pPr>
              <w:rPr>
                <w:rFonts w:hint="eastAsia" w:ascii="仿宋" w:hAnsi="仿宋" w:eastAsia="仿宋" w:cs="仿宋"/>
                <w:kern w:val="0"/>
                <w:sz w:val="21"/>
                <w:szCs w:val="21"/>
              </w:rPr>
            </w:pPr>
            <w:r>
              <w:rPr>
                <w:rFonts w:hint="eastAsia" w:ascii="仿宋" w:hAnsi="仿宋" w:eastAsia="仿宋" w:cs="仿宋"/>
                <w:sz w:val="21"/>
                <w:szCs w:val="21"/>
              </w:rPr>
              <w:t>响应文件签署或盖章</w:t>
            </w:r>
          </w:p>
        </w:tc>
        <w:tc>
          <w:tcPr>
            <w:tcW w:w="6259" w:type="dxa"/>
            <w:vAlign w:val="center"/>
          </w:tcPr>
          <w:p w14:paraId="0D3D4ED0">
            <w:pPr>
              <w:rPr>
                <w:rFonts w:hint="eastAsia" w:ascii="仿宋" w:hAnsi="仿宋" w:eastAsia="仿宋" w:cs="仿宋"/>
                <w:kern w:val="0"/>
                <w:sz w:val="21"/>
                <w:szCs w:val="21"/>
              </w:rPr>
            </w:pPr>
            <w:r>
              <w:rPr>
                <w:rFonts w:hint="eastAsia" w:ascii="仿宋" w:hAnsi="仿宋" w:eastAsia="仿宋" w:cs="仿宋"/>
                <w:sz w:val="21"/>
                <w:szCs w:val="21"/>
              </w:rPr>
              <w:t>按“第七篇响应文件格式要求”要求签署或盖章</w:t>
            </w:r>
          </w:p>
        </w:tc>
      </w:tr>
      <w:tr w14:paraId="651B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56AB4AFA">
            <w:pPr>
              <w:jc w:val="center"/>
              <w:rPr>
                <w:rFonts w:hint="eastAsia" w:ascii="仿宋" w:hAnsi="仿宋" w:eastAsia="仿宋" w:cs="仿宋"/>
                <w:kern w:val="0"/>
                <w:sz w:val="21"/>
                <w:szCs w:val="21"/>
              </w:rPr>
            </w:pPr>
          </w:p>
        </w:tc>
        <w:tc>
          <w:tcPr>
            <w:tcW w:w="2694" w:type="dxa"/>
            <w:vAlign w:val="center"/>
          </w:tcPr>
          <w:p w14:paraId="04684F77">
            <w:pPr>
              <w:rPr>
                <w:rFonts w:hint="eastAsia" w:ascii="仿宋" w:hAnsi="仿宋" w:eastAsia="仿宋" w:cs="仿宋"/>
                <w:sz w:val="21"/>
                <w:szCs w:val="21"/>
              </w:rPr>
            </w:pPr>
            <w:r>
              <w:rPr>
                <w:rFonts w:hint="eastAsia" w:ascii="仿宋" w:hAnsi="仿宋" w:eastAsia="仿宋" w:cs="仿宋"/>
                <w:sz w:val="21"/>
                <w:szCs w:val="21"/>
              </w:rPr>
              <w:t>法定代表人身份证明及授权委托书</w:t>
            </w:r>
          </w:p>
        </w:tc>
        <w:tc>
          <w:tcPr>
            <w:tcW w:w="6259" w:type="dxa"/>
            <w:vAlign w:val="center"/>
          </w:tcPr>
          <w:p w14:paraId="30BD315E">
            <w:pPr>
              <w:rPr>
                <w:rFonts w:hint="eastAsia" w:ascii="仿宋" w:hAnsi="仿宋" w:eastAsia="仿宋" w:cs="仿宋"/>
                <w:sz w:val="21"/>
                <w:szCs w:val="21"/>
              </w:rPr>
            </w:pPr>
            <w:r>
              <w:rPr>
                <w:rFonts w:hint="eastAsia" w:ascii="仿宋" w:hAnsi="仿宋" w:eastAsia="仿宋" w:cs="仿宋"/>
                <w:sz w:val="21"/>
                <w:szCs w:val="21"/>
              </w:rPr>
              <w:t>法定代表人身份证明及授权委托书有效，符合询价通知书规定的格式，签署或盖章齐全。</w:t>
            </w:r>
          </w:p>
        </w:tc>
      </w:tr>
      <w:tr w14:paraId="7750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7292FA13">
            <w:pPr>
              <w:jc w:val="center"/>
              <w:rPr>
                <w:rFonts w:hint="eastAsia" w:ascii="仿宋" w:hAnsi="仿宋" w:eastAsia="仿宋" w:cs="仿宋"/>
                <w:kern w:val="0"/>
                <w:sz w:val="21"/>
                <w:szCs w:val="21"/>
              </w:rPr>
            </w:pPr>
          </w:p>
        </w:tc>
        <w:tc>
          <w:tcPr>
            <w:tcW w:w="2694" w:type="dxa"/>
            <w:vAlign w:val="center"/>
          </w:tcPr>
          <w:p w14:paraId="0B909228">
            <w:pPr>
              <w:rPr>
                <w:rFonts w:hint="eastAsia"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6259" w:type="dxa"/>
            <w:vAlign w:val="center"/>
          </w:tcPr>
          <w:p w14:paraId="4443C7B2">
            <w:pPr>
              <w:rPr>
                <w:rFonts w:hint="eastAsia" w:ascii="仿宋" w:hAnsi="仿宋" w:eastAsia="仿宋" w:cs="仿宋"/>
                <w:kern w:val="0"/>
                <w:sz w:val="21"/>
                <w:szCs w:val="21"/>
              </w:rPr>
            </w:pPr>
            <w:r>
              <w:rPr>
                <w:rFonts w:hint="eastAsia" w:ascii="仿宋" w:hAnsi="仿宋" w:eastAsia="仿宋" w:cs="仿宋"/>
                <w:sz w:val="21"/>
                <w:szCs w:val="21"/>
                <w:lang w:val="zh-CN"/>
              </w:rPr>
              <w:t>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14:paraId="2618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73372B63">
            <w:pPr>
              <w:jc w:val="center"/>
              <w:rPr>
                <w:rFonts w:hint="eastAsia" w:ascii="仿宋" w:hAnsi="仿宋" w:eastAsia="仿宋" w:cs="仿宋"/>
                <w:kern w:val="0"/>
                <w:sz w:val="21"/>
                <w:szCs w:val="21"/>
              </w:rPr>
            </w:pPr>
          </w:p>
        </w:tc>
        <w:tc>
          <w:tcPr>
            <w:tcW w:w="2694" w:type="dxa"/>
            <w:vAlign w:val="center"/>
          </w:tcPr>
          <w:p w14:paraId="26885759">
            <w:pPr>
              <w:rPr>
                <w:rFonts w:hint="eastAsia" w:ascii="仿宋" w:hAnsi="仿宋" w:eastAsia="仿宋" w:cs="仿宋"/>
                <w:sz w:val="21"/>
                <w:szCs w:val="21"/>
                <w:lang w:val="zh-CN"/>
              </w:rPr>
            </w:pPr>
            <w:r>
              <w:rPr>
                <w:rFonts w:hint="eastAsia" w:ascii="仿宋" w:hAnsi="仿宋" w:eastAsia="仿宋" w:cs="仿宋"/>
                <w:sz w:val="21"/>
                <w:szCs w:val="21"/>
              </w:rPr>
              <w:t>报价唯一</w:t>
            </w:r>
          </w:p>
        </w:tc>
        <w:tc>
          <w:tcPr>
            <w:tcW w:w="6259" w:type="dxa"/>
            <w:vAlign w:val="center"/>
          </w:tcPr>
          <w:p w14:paraId="578BB7D7">
            <w:pPr>
              <w:rPr>
                <w:rFonts w:hint="eastAsia" w:ascii="仿宋" w:hAnsi="仿宋" w:eastAsia="仿宋" w:cs="仿宋"/>
                <w:kern w:val="0"/>
                <w:sz w:val="21"/>
                <w:szCs w:val="21"/>
              </w:rPr>
            </w:pPr>
            <w:r>
              <w:rPr>
                <w:rFonts w:hint="eastAsia" w:ascii="仿宋" w:hAnsi="仿宋" w:eastAsia="仿宋" w:cs="仿宋"/>
                <w:sz w:val="21"/>
                <w:szCs w:val="21"/>
              </w:rPr>
              <w:t>只能有一个有效报价，不得提交选择性报价。</w:t>
            </w:r>
          </w:p>
        </w:tc>
      </w:tr>
      <w:tr w14:paraId="5FD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1673D6A2">
            <w:pPr>
              <w:jc w:val="center"/>
              <w:rPr>
                <w:rFonts w:hint="eastAsia" w:ascii="仿宋" w:hAnsi="仿宋" w:eastAsia="仿宋" w:cs="仿宋"/>
                <w:kern w:val="0"/>
                <w:sz w:val="21"/>
                <w:szCs w:val="21"/>
              </w:rPr>
            </w:pPr>
            <w:r>
              <w:rPr>
                <w:rFonts w:ascii="仿宋" w:hAnsi="仿宋" w:eastAsia="仿宋" w:cs="仿宋"/>
                <w:kern w:val="0"/>
                <w:sz w:val="21"/>
                <w:szCs w:val="21"/>
              </w:rPr>
              <w:t>2</w:t>
            </w:r>
          </w:p>
        </w:tc>
        <w:tc>
          <w:tcPr>
            <w:tcW w:w="2694" w:type="dxa"/>
            <w:vAlign w:val="center"/>
          </w:tcPr>
          <w:p w14:paraId="74FDBF25">
            <w:pPr>
              <w:rPr>
                <w:rFonts w:hint="eastAsia" w:ascii="仿宋" w:hAnsi="仿宋" w:eastAsia="仿宋" w:cs="仿宋"/>
                <w:kern w:val="0"/>
                <w:sz w:val="21"/>
                <w:szCs w:val="21"/>
              </w:rPr>
            </w:pPr>
            <w:r>
              <w:rPr>
                <w:rFonts w:hint="eastAsia" w:ascii="仿宋" w:hAnsi="仿宋" w:eastAsia="仿宋" w:cs="仿宋"/>
                <w:kern w:val="0"/>
                <w:sz w:val="21"/>
                <w:szCs w:val="21"/>
              </w:rPr>
              <w:t>响应文件内容</w:t>
            </w:r>
          </w:p>
        </w:tc>
        <w:tc>
          <w:tcPr>
            <w:tcW w:w="6259" w:type="dxa"/>
            <w:vAlign w:val="center"/>
          </w:tcPr>
          <w:p w14:paraId="459AD46B">
            <w:pPr>
              <w:rPr>
                <w:rFonts w:hint="eastAsia" w:ascii="仿宋" w:hAnsi="仿宋" w:eastAsia="仿宋" w:cs="仿宋"/>
                <w:kern w:val="0"/>
                <w:sz w:val="21"/>
                <w:szCs w:val="21"/>
              </w:rPr>
            </w:pPr>
            <w:r>
              <w:rPr>
                <w:rFonts w:hint="eastAsia" w:ascii="仿宋" w:hAnsi="仿宋" w:eastAsia="仿宋" w:cs="仿宋"/>
                <w:kern w:val="0"/>
                <w:sz w:val="21"/>
                <w:szCs w:val="21"/>
              </w:rPr>
              <w:t>对询价通知书第二篇、第三篇规定的询价内容进行实质性响应。</w:t>
            </w:r>
          </w:p>
        </w:tc>
      </w:tr>
      <w:tr w14:paraId="3903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6082D790">
            <w:pPr>
              <w:jc w:val="center"/>
              <w:rPr>
                <w:rFonts w:hint="eastAsia" w:ascii="仿宋" w:hAnsi="仿宋" w:eastAsia="仿宋" w:cs="仿宋"/>
                <w:kern w:val="0"/>
                <w:sz w:val="21"/>
                <w:szCs w:val="21"/>
              </w:rPr>
            </w:pPr>
          </w:p>
        </w:tc>
        <w:tc>
          <w:tcPr>
            <w:tcW w:w="2694" w:type="dxa"/>
            <w:vAlign w:val="center"/>
          </w:tcPr>
          <w:p w14:paraId="16948FC0">
            <w:pPr>
              <w:rPr>
                <w:rFonts w:hint="eastAsia" w:ascii="仿宋" w:hAnsi="仿宋" w:eastAsia="仿宋" w:cs="仿宋"/>
                <w:kern w:val="0"/>
                <w:sz w:val="21"/>
                <w:szCs w:val="21"/>
              </w:rPr>
            </w:pPr>
            <w:r>
              <w:rPr>
                <w:rFonts w:hint="eastAsia" w:ascii="仿宋" w:hAnsi="仿宋" w:eastAsia="仿宋" w:cs="仿宋"/>
                <w:kern w:val="0"/>
                <w:sz w:val="21"/>
                <w:szCs w:val="21"/>
              </w:rPr>
              <w:t>询价有效期</w:t>
            </w:r>
          </w:p>
        </w:tc>
        <w:tc>
          <w:tcPr>
            <w:tcW w:w="6259" w:type="dxa"/>
            <w:vAlign w:val="center"/>
          </w:tcPr>
          <w:p w14:paraId="5C5B6375">
            <w:pPr>
              <w:rPr>
                <w:rFonts w:hint="eastAsia" w:ascii="仿宋" w:hAnsi="仿宋" w:eastAsia="仿宋" w:cs="仿宋"/>
                <w:kern w:val="0"/>
                <w:sz w:val="21"/>
                <w:szCs w:val="21"/>
              </w:rPr>
            </w:pPr>
            <w:r>
              <w:rPr>
                <w:rFonts w:hint="eastAsia" w:ascii="仿宋" w:hAnsi="仿宋" w:eastAsia="仿宋" w:cs="仿宋"/>
                <w:kern w:val="0"/>
                <w:sz w:val="21"/>
                <w:szCs w:val="21"/>
              </w:rPr>
              <w:t>响应文件及有关承诺文件有效期为提交响应文件截止时间起90天。</w:t>
            </w:r>
          </w:p>
        </w:tc>
      </w:tr>
    </w:tbl>
    <w:p w14:paraId="539AF334">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A71010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5C4091E0">
      <w:pPr>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（四）评审的依据为询价通知书和响应文件（含有效的补充文件）。询价小组判断响应文件对询价通知书的响应，仅基于响应文件本身而不靠外部证据。</w:t>
      </w:r>
    </w:p>
    <w:p w14:paraId="34292ACC">
      <w:pPr>
        <w:keepNext/>
        <w:keepLines/>
        <w:adjustRightInd w:val="0"/>
        <w:snapToGrid w:val="0"/>
        <w:spacing w:line="500" w:lineRule="exact"/>
        <w:outlineLvl w:val="1"/>
        <w:rPr>
          <w:rFonts w:hint="eastAsia" w:ascii="仿宋" w:hAnsi="仿宋" w:eastAsia="仿宋" w:cs="仿宋"/>
          <w:b/>
          <w:sz w:val="24"/>
          <w:szCs w:val="24"/>
        </w:rPr>
      </w:pPr>
      <w:bookmarkStart w:id="55" w:name="_Toc29405"/>
      <w:bookmarkStart w:id="56" w:name="_Toc5149"/>
      <w:bookmarkStart w:id="57" w:name="_Toc65660351"/>
      <w:bookmarkStart w:id="58" w:name="_Toc11713"/>
      <w:bookmarkStart w:id="59" w:name="_Toc64732013"/>
      <w:bookmarkStart w:id="60" w:name="_Toc30639"/>
      <w:bookmarkStart w:id="61" w:name="_Toc152689630"/>
      <w:r>
        <w:rPr>
          <w:rFonts w:hint="eastAsia" w:ascii="仿宋" w:hAnsi="仿宋" w:eastAsia="仿宋" w:cs="仿宋"/>
          <w:b/>
          <w:sz w:val="24"/>
          <w:szCs w:val="24"/>
        </w:rPr>
        <w:t>二、评定成交的标准</w:t>
      </w:r>
      <w:bookmarkEnd w:id="55"/>
      <w:bookmarkEnd w:id="56"/>
      <w:bookmarkEnd w:id="57"/>
      <w:bookmarkEnd w:id="58"/>
      <w:bookmarkEnd w:id="59"/>
      <w:bookmarkEnd w:id="60"/>
      <w:bookmarkEnd w:id="61"/>
    </w:p>
    <w:p w14:paraId="2A5BA795">
      <w:pPr>
        <w:pStyle w:val="16"/>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（一）询价小组将依照本询价通知书相关规定对服务和商务要求均能满足实质性响应要求的供应商所提交的报价按照由低到高的顺序提出3名以上成交候选人，并编写评审报告。</w:t>
      </w:r>
    </w:p>
    <w:p w14:paraId="1938BFF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（二）成交价格=成交供应商的报价。</w:t>
      </w:r>
    </w:p>
    <w:p w14:paraId="31285EF6">
      <w:pPr>
        <w:keepNext/>
        <w:keepLines/>
        <w:adjustRightInd w:val="0"/>
        <w:snapToGrid w:val="0"/>
        <w:spacing w:line="500" w:lineRule="exact"/>
        <w:outlineLvl w:val="1"/>
        <w:rPr>
          <w:rFonts w:hint="eastAsia" w:ascii="仿宋" w:hAnsi="仿宋" w:eastAsia="仿宋" w:cs="仿宋"/>
          <w:b/>
          <w:sz w:val="24"/>
          <w:szCs w:val="24"/>
        </w:rPr>
      </w:pPr>
      <w:bookmarkStart w:id="62" w:name="_Toc65660352"/>
      <w:bookmarkStart w:id="63" w:name="_Toc29113"/>
      <w:bookmarkStart w:id="64" w:name="_Toc12644"/>
      <w:bookmarkStart w:id="65" w:name="_Toc152689631"/>
      <w:bookmarkStart w:id="66" w:name="_Toc19473"/>
      <w:bookmarkStart w:id="67" w:name="_Toc3627"/>
      <w:r>
        <w:rPr>
          <w:rFonts w:hint="eastAsia" w:ascii="仿宋" w:hAnsi="仿宋" w:eastAsia="仿宋" w:cs="仿宋"/>
          <w:b/>
          <w:sz w:val="24"/>
          <w:szCs w:val="24"/>
        </w:rPr>
        <w:t>三、无效</w:t>
      </w:r>
      <w:bookmarkEnd w:id="62"/>
      <w:bookmarkEnd w:id="63"/>
      <w:bookmarkEnd w:id="64"/>
      <w:r>
        <w:rPr>
          <w:rFonts w:hint="eastAsia" w:ascii="仿宋" w:hAnsi="仿宋" w:eastAsia="仿宋" w:cs="仿宋"/>
          <w:b/>
          <w:sz w:val="24"/>
          <w:szCs w:val="24"/>
        </w:rPr>
        <w:t>报价</w:t>
      </w:r>
      <w:bookmarkEnd w:id="65"/>
      <w:bookmarkEnd w:id="66"/>
      <w:bookmarkEnd w:id="67"/>
    </w:p>
    <w:p w14:paraId="74CFD81C">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供应商发生以下条款情况之一者，视为无效报价：</w:t>
      </w:r>
    </w:p>
    <w:p w14:paraId="64A294B8">
      <w:pPr>
        <w:snapToGrid w:val="0"/>
        <w:spacing w:line="400" w:lineRule="exact"/>
        <w:ind w:firstLine="480" w:firstLineChars="200"/>
        <w:rPr>
          <w:rFonts w:hint="eastAsia" w:ascii="仿宋" w:hAnsi="仿宋" w:eastAsia="仿宋" w:cs="仿宋"/>
          <w:sz w:val="24"/>
          <w:szCs w:val="24"/>
        </w:rPr>
      </w:pPr>
      <w:bookmarkStart w:id="68" w:name="_Toc22716"/>
      <w:bookmarkStart w:id="69" w:name="_Toc1668"/>
      <w:bookmarkStart w:id="70" w:name="_Toc65660353"/>
      <w:bookmarkStart w:id="71" w:name="_Toc29298"/>
      <w:bookmarkStart w:id="72" w:name="_Toc28422"/>
      <w:r>
        <w:rPr>
          <w:rFonts w:hint="eastAsia" w:ascii="仿宋" w:hAnsi="仿宋" w:eastAsia="仿宋" w:cs="仿宋"/>
          <w:sz w:val="24"/>
          <w:szCs w:val="24"/>
        </w:rPr>
        <w:t>（一）供应商不符合规定的资格条件的；</w:t>
      </w:r>
    </w:p>
    <w:p w14:paraId="4C303C1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（二）供应商未通过实质性响应审查的；</w:t>
      </w:r>
    </w:p>
    <w:p w14:paraId="717D6796">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（三）供应商未在保证金到账截止时间前足额交纳所参与包保证金的；</w:t>
      </w:r>
    </w:p>
    <w:p w14:paraId="72FBD8A7">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（四）供应商所提交的响应文件未按“第七篇响应文件格式要求”要求签署或盖章的；</w:t>
      </w:r>
    </w:p>
    <w:p w14:paraId="42B385EA">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（五）供应商的报价超过采购预算或最高限价的；</w:t>
      </w:r>
    </w:p>
    <w:p w14:paraId="7C25369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（六）供应商不接受询价小组修正后的价格的；</w:t>
      </w:r>
    </w:p>
    <w:p w14:paraId="3AAC8E8F">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（七）单位负责人为同一人或者存在直接控股、管理关系的不同供应商，</w:t>
      </w:r>
      <w:r>
        <w:rPr>
          <w:rFonts w:ascii="仿宋" w:hAnsi="仿宋" w:eastAsia="仿宋" w:cs="仿宋"/>
          <w:sz w:val="24"/>
          <w:szCs w:val="24"/>
        </w:rPr>
        <w:t>参加同一合同项</w:t>
      </w:r>
      <w:r>
        <w:rPr>
          <w:rFonts w:hint="eastAsia" w:ascii="仿宋" w:hAnsi="仿宋" w:eastAsia="仿宋" w:cs="仿宋"/>
          <w:sz w:val="24"/>
          <w:szCs w:val="24"/>
        </w:rPr>
        <w:t>（包）报价的；</w:t>
      </w:r>
    </w:p>
    <w:p w14:paraId="08E5CAE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（八）为采购项目提供整体设计、规范编制或者项目管理、监理、检测等服务的供应商再参加该采购项目的其他采购活动的；</w:t>
      </w:r>
    </w:p>
    <w:p w14:paraId="72A600A4">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（九）供应商响应文件内容有与国家现行法律法规相违背的内容，或附有采购人无法接受条件的；</w:t>
      </w:r>
    </w:p>
    <w:p w14:paraId="65739607">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（十）法律、法规和询价通知书规定的其他无效情形。</w:t>
      </w:r>
    </w:p>
    <w:p w14:paraId="1E4F6D87">
      <w:pPr>
        <w:keepNext/>
        <w:keepLines/>
        <w:adjustRightInd w:val="0"/>
        <w:snapToGrid w:val="0"/>
        <w:spacing w:line="500" w:lineRule="exact"/>
        <w:outlineLvl w:val="1"/>
        <w:rPr>
          <w:rFonts w:hint="eastAsia" w:ascii="仿宋" w:hAnsi="仿宋" w:eastAsia="仿宋" w:cs="仿宋"/>
          <w:b/>
          <w:sz w:val="24"/>
          <w:szCs w:val="24"/>
        </w:rPr>
      </w:pPr>
      <w:bookmarkStart w:id="73" w:name="_Toc152689632"/>
      <w:r>
        <w:rPr>
          <w:rFonts w:hint="eastAsia" w:ascii="仿宋" w:hAnsi="仿宋" w:eastAsia="仿宋" w:cs="仿宋"/>
          <w:b/>
          <w:sz w:val="24"/>
          <w:szCs w:val="24"/>
        </w:rPr>
        <w:t>四、采购终止</w:t>
      </w:r>
      <w:bookmarkEnd w:id="68"/>
      <w:bookmarkEnd w:id="69"/>
      <w:bookmarkEnd w:id="70"/>
      <w:bookmarkEnd w:id="71"/>
      <w:bookmarkEnd w:id="72"/>
      <w:bookmarkEnd w:id="73"/>
    </w:p>
    <w:p w14:paraId="6829857E">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出现下列情形之一的，采购人或者采购代理机构应当终止询价采购活动，发布项目终止公告并说明原因，重新开展采购活动：</w:t>
      </w:r>
    </w:p>
    <w:p w14:paraId="1BF32E7C">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（一）因情况变化，不再符合规定的询价采购方式适用情形的；</w:t>
      </w:r>
    </w:p>
    <w:p w14:paraId="5B4AFA4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（二）出现影响采购公正的违法、违规行为的；</w:t>
      </w:r>
    </w:p>
    <w:p w14:paraId="666F53B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（三）在采购过程中符合竞争要求的供应商或者报价未超过采购预算的供应商不足</w:t>
      </w:r>
      <w:r>
        <w:rPr>
          <w:rFonts w:ascii="仿宋" w:hAnsi="仿宋" w:eastAsia="仿宋" w:cs="仿宋"/>
          <w:sz w:val="24"/>
          <w:szCs w:val="24"/>
        </w:rPr>
        <w:t>3</w:t>
      </w:r>
      <w:r>
        <w:rPr>
          <w:rFonts w:hint="eastAsia" w:ascii="仿宋" w:hAnsi="仿宋" w:eastAsia="仿宋" w:cs="仿宋"/>
          <w:sz w:val="24"/>
          <w:szCs w:val="24"/>
        </w:rPr>
        <w:t>家的。</w:t>
      </w:r>
    </w:p>
    <w:p w14:paraId="57EBBE51">
      <w:pPr>
        <w:rPr>
          <w:rFonts w:hint="eastAsia" w:ascii="仿宋" w:hAnsi="仿宋" w:eastAsia="仿宋" w:cs="仿宋"/>
        </w:rPr>
      </w:pPr>
    </w:p>
    <w:p w14:paraId="09F108AA">
      <w:pPr>
        <w:rPr>
          <w:rFonts w:hint="eastAsia" w:ascii="仿宋" w:hAnsi="仿宋" w:eastAsia="仿宋" w:cs="仿宋"/>
        </w:rPr>
      </w:pPr>
    </w:p>
    <w:p w14:paraId="7EE6100F">
      <w:pPr>
        <w:rPr>
          <w:rFonts w:hint="eastAsia" w:ascii="仿宋" w:hAnsi="仿宋" w:eastAsia="仿宋" w:cs="仿宋"/>
        </w:rPr>
      </w:pPr>
    </w:p>
    <w:p w14:paraId="5B031964">
      <w:pPr>
        <w:keepNext/>
        <w:tabs>
          <w:tab w:val="left" w:pos="3360"/>
        </w:tabs>
        <w:snapToGrid w:val="0"/>
        <w:spacing w:line="360" w:lineRule="auto"/>
        <w:jc w:val="center"/>
        <w:outlineLvl w:val="0"/>
        <w:rPr>
          <w:rFonts w:hint="eastAsia" w:ascii="仿宋" w:hAnsi="仿宋" w:eastAsia="仿宋" w:cs="仿宋"/>
          <w:b/>
          <w:sz w:val="44"/>
          <w:szCs w:val="22"/>
        </w:rPr>
      </w:pPr>
    </w:p>
    <w:p w14:paraId="20F1FA9B">
      <w:pPr>
        <w:rPr>
          <w:rFonts w:hint="eastAsia" w:ascii="仿宋" w:hAnsi="仿宋" w:eastAsia="仿宋"/>
        </w:rPr>
      </w:pPr>
    </w:p>
    <w:p w14:paraId="7E27C7A6">
      <w:pPr>
        <w:rPr>
          <w:rFonts w:hint="eastAsia" w:ascii="仿宋" w:hAnsi="仿宋" w:eastAsia="仿宋"/>
        </w:rPr>
      </w:pPr>
    </w:p>
    <w:p w14:paraId="5723261C">
      <w:pPr>
        <w:rPr>
          <w:rFonts w:hint="eastAsia" w:ascii="仿宋" w:hAnsi="仿宋" w:eastAsia="仿宋"/>
        </w:rPr>
      </w:pPr>
    </w:p>
    <w:p w14:paraId="7A79F548">
      <w:pPr>
        <w:rPr>
          <w:rFonts w:hint="eastAsia" w:ascii="仿宋" w:hAnsi="仿宋" w:eastAsia="仿宋"/>
        </w:rPr>
      </w:pPr>
    </w:p>
    <w:p w14:paraId="33C3C7B0">
      <w:pPr>
        <w:rPr>
          <w:rFonts w:hint="eastAsia" w:ascii="仿宋" w:hAnsi="仿宋" w:eastAsia="仿宋"/>
        </w:rPr>
      </w:pPr>
    </w:p>
    <w:p w14:paraId="78D08094">
      <w:pPr>
        <w:adjustRightInd w:val="0"/>
        <w:snapToGrid w:val="0"/>
        <w:spacing w:line="360" w:lineRule="auto"/>
        <w:jc w:val="center"/>
        <w:rPr>
          <w:rFonts w:hint="eastAsia" w:ascii="仿宋" w:hAnsi="仿宋" w:eastAsia="仿宋" w:cs="仿宋"/>
          <w:sz w:val="21"/>
          <w:szCs w:val="24"/>
        </w:rPr>
      </w:pPr>
    </w:p>
    <w:p w14:paraId="71E19F34">
      <w:pPr>
        <w:rPr>
          <w:rFonts w:hint="eastAsia" w:ascii="仿宋" w:hAnsi="仿宋" w:eastAsia="仿宋"/>
        </w:rPr>
      </w:pPr>
    </w:p>
    <w:p w14:paraId="77A58E64">
      <w:pPr>
        <w:rPr>
          <w:rFonts w:hint="eastAsia" w:ascii="仿宋" w:hAnsi="仿宋" w:eastAsia="仿宋"/>
        </w:rPr>
      </w:pPr>
    </w:p>
    <w:p w14:paraId="25547FF3">
      <w:pPr>
        <w:rPr>
          <w:rFonts w:hint="eastAsia" w:ascii="仿宋" w:hAnsi="仿宋" w:eastAsia="仿宋"/>
        </w:rPr>
      </w:pPr>
    </w:p>
    <w:p w14:paraId="35BD5D3A">
      <w:pPr>
        <w:rPr>
          <w:rFonts w:hint="eastAsia" w:ascii="仿宋" w:hAnsi="仿宋" w:eastAsia="仿宋"/>
        </w:rPr>
      </w:pPr>
    </w:p>
    <w:p w14:paraId="3CAE4CA4">
      <w:pPr>
        <w:rPr>
          <w:rFonts w:hint="eastAsia" w:ascii="仿宋" w:hAnsi="仿宋" w:eastAsia="仿宋"/>
        </w:rPr>
      </w:pPr>
    </w:p>
    <w:p w14:paraId="05BF0FDD">
      <w:pPr>
        <w:rPr>
          <w:rFonts w:hint="eastAsia" w:ascii="仿宋" w:hAnsi="仿宋" w:eastAsia="仿宋"/>
        </w:rPr>
      </w:pPr>
    </w:p>
    <w:p w14:paraId="0DD0546D">
      <w:pPr>
        <w:rPr>
          <w:rFonts w:hint="eastAsia" w:ascii="仿宋" w:hAnsi="仿宋" w:eastAsia="仿宋"/>
        </w:rPr>
      </w:pPr>
    </w:p>
    <w:p w14:paraId="0C43837C">
      <w:pPr>
        <w:rPr>
          <w:rFonts w:hint="eastAsia" w:ascii="仿宋" w:hAnsi="仿宋" w:eastAsia="仿宋"/>
        </w:rPr>
      </w:pPr>
    </w:p>
    <w:p w14:paraId="1517F421">
      <w:pPr>
        <w:rPr>
          <w:rFonts w:hint="eastAsia" w:ascii="仿宋" w:hAnsi="仿宋" w:eastAsia="仿宋"/>
        </w:rPr>
      </w:pPr>
    </w:p>
    <w:p w14:paraId="52FD65C9">
      <w:pPr>
        <w:rPr>
          <w:rFonts w:ascii="仿宋_GB2312" w:eastAsia="仿宋_GB2312"/>
          <w:sz w:val="32"/>
        </w:rPr>
      </w:pPr>
    </w:p>
    <w:p w14:paraId="5E36BB04">
      <w:pPr>
        <w:rPr>
          <w:rFonts w:hint="eastAsia" w:ascii="仿宋" w:hAnsi="仿宋" w:eastAsia="仿宋"/>
        </w:rPr>
      </w:pPr>
    </w:p>
    <w:p w14:paraId="74B170FA">
      <w:pPr>
        <w:rPr>
          <w:rFonts w:hint="eastAsia" w:ascii="仿宋" w:hAnsi="仿宋" w:eastAsia="仿宋"/>
        </w:rPr>
      </w:pPr>
    </w:p>
    <w:p w14:paraId="56480F92">
      <w:pPr>
        <w:keepNext/>
        <w:tabs>
          <w:tab w:val="left" w:pos="3360"/>
        </w:tabs>
        <w:snapToGrid w:val="0"/>
        <w:spacing w:line="360" w:lineRule="auto"/>
        <w:jc w:val="center"/>
        <w:outlineLvl w:val="0"/>
        <w:rPr>
          <w:rFonts w:hint="eastAsia" w:ascii="仿宋" w:hAnsi="仿宋" w:eastAsia="仿宋" w:cs="仿宋"/>
          <w:b/>
          <w:sz w:val="44"/>
          <w:szCs w:val="22"/>
        </w:rPr>
      </w:pPr>
      <w:bookmarkStart w:id="74" w:name="_Toc152689633"/>
      <w:r>
        <w:rPr>
          <w:rFonts w:hint="eastAsia" w:ascii="仿宋" w:hAnsi="仿宋" w:eastAsia="仿宋" w:cs="仿宋"/>
          <w:b/>
          <w:sz w:val="44"/>
          <w:szCs w:val="22"/>
        </w:rPr>
        <w:t>第五篇 供应商须知</w:t>
      </w:r>
      <w:bookmarkEnd w:id="74"/>
    </w:p>
    <w:p w14:paraId="258A2B7B">
      <w:pPr>
        <w:keepNext/>
        <w:keepLines/>
        <w:adjustRightInd w:val="0"/>
        <w:snapToGrid w:val="0"/>
        <w:spacing w:line="500" w:lineRule="exact"/>
        <w:outlineLvl w:val="1"/>
        <w:rPr>
          <w:rFonts w:hint="eastAsia" w:ascii="仿宋" w:hAnsi="仿宋" w:eastAsia="仿宋" w:cs="仿宋"/>
          <w:b/>
          <w:sz w:val="24"/>
          <w:szCs w:val="24"/>
        </w:rPr>
      </w:pPr>
      <w:bookmarkStart w:id="75" w:name="_Toc152689634"/>
      <w:r>
        <w:rPr>
          <w:rFonts w:hint="eastAsia" w:ascii="仿宋" w:hAnsi="仿宋" w:eastAsia="仿宋" w:cs="仿宋"/>
          <w:b/>
          <w:sz w:val="24"/>
          <w:szCs w:val="24"/>
        </w:rPr>
        <w:t>一、询价费用</w:t>
      </w:r>
      <w:bookmarkEnd w:id="75"/>
    </w:p>
    <w:p w14:paraId="40B2E68D">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参与报价的供应商应承担其编制响应文件与递交响应文件所涉及的一切费用，不论询价结果如何，采购人和采购代理机构在任何情况下无义务也无责任承担这些费用。</w:t>
      </w:r>
    </w:p>
    <w:p w14:paraId="2A437309">
      <w:pPr>
        <w:keepNext/>
        <w:keepLines/>
        <w:adjustRightInd w:val="0"/>
        <w:snapToGrid w:val="0"/>
        <w:spacing w:line="500" w:lineRule="exact"/>
        <w:outlineLvl w:val="1"/>
        <w:rPr>
          <w:rFonts w:hint="eastAsia" w:ascii="仿宋" w:hAnsi="仿宋" w:eastAsia="仿宋" w:cs="仿宋"/>
          <w:b/>
          <w:sz w:val="24"/>
          <w:szCs w:val="24"/>
        </w:rPr>
      </w:pPr>
      <w:bookmarkStart w:id="76" w:name="_Toc152689635"/>
      <w:r>
        <w:rPr>
          <w:rFonts w:hint="eastAsia" w:ascii="仿宋" w:hAnsi="仿宋" w:eastAsia="仿宋" w:cs="仿宋"/>
          <w:b/>
          <w:sz w:val="24"/>
          <w:szCs w:val="24"/>
        </w:rPr>
        <w:t>二、询价通知书</w:t>
      </w:r>
      <w:bookmarkEnd w:id="76"/>
    </w:p>
    <w:p w14:paraId="78A0E28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（一）询价通知书由第一篇 询价采购邀请书、第二篇 询价项目技术（质量）需求、第三篇 询价项目服务需求、第四篇 采购程序、评定成交的标准、无效报价及采购终止、第五篇 供应商须知、第六篇 合同草案条款、第七篇 响应文件格式要求七部分组成。</w:t>
      </w:r>
    </w:p>
    <w:p w14:paraId="4F1E5E9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（二）采购人（或采购代理机构）所作的一切有效的书面通知、修改及补充，都是询价通知书不可分割的部分。</w:t>
      </w:r>
    </w:p>
    <w:p w14:paraId="5B1F4D5F">
      <w:pPr>
        <w:keepNext/>
        <w:keepLines/>
        <w:adjustRightInd w:val="0"/>
        <w:snapToGrid w:val="0"/>
        <w:spacing w:line="500" w:lineRule="exact"/>
        <w:outlineLvl w:val="1"/>
        <w:rPr>
          <w:rFonts w:hint="eastAsia" w:ascii="仿宋" w:hAnsi="仿宋" w:eastAsia="仿宋" w:cs="仿宋"/>
          <w:b/>
          <w:sz w:val="24"/>
          <w:szCs w:val="24"/>
        </w:rPr>
      </w:pPr>
      <w:bookmarkStart w:id="77" w:name="_Toc152689636"/>
      <w:r>
        <w:rPr>
          <w:rFonts w:hint="eastAsia" w:ascii="仿宋" w:hAnsi="仿宋" w:eastAsia="仿宋" w:cs="仿宋"/>
          <w:b/>
          <w:sz w:val="24"/>
          <w:szCs w:val="24"/>
        </w:rPr>
        <w:t>三、报价要求</w:t>
      </w:r>
      <w:bookmarkEnd w:id="77"/>
    </w:p>
    <w:p w14:paraId="5AE82E2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（一）响应文件</w:t>
      </w:r>
    </w:p>
    <w:p w14:paraId="183F2C38">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供应商应当按照询价通知书的要求编制响应文件，并对询价通知书提出的要求和条件作出实质性响应，响应文件原则上采用软面订本。</w:t>
      </w:r>
    </w:p>
    <w:p w14:paraId="4A900D9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1.响应文件组成</w:t>
      </w:r>
    </w:p>
    <w:p w14:paraId="13669BB3">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626FD1D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2.报价有效期：响应文件及有关承诺文件有效期为提交响应文件截止时间起90天。</w:t>
      </w:r>
    </w:p>
    <w:p w14:paraId="76D1ADDE">
      <w:pPr>
        <w:snapToGrid w:val="0"/>
        <w:spacing w:line="400" w:lineRule="exact"/>
        <w:ind w:firstLine="360" w:firstLineChars="150"/>
        <w:outlineLvl w:val="2"/>
        <w:rPr>
          <w:rFonts w:hint="eastAsia" w:ascii="方正仿宋_GBK" w:hAnsi="宋体" w:eastAsia="方正仿宋_GBK"/>
          <w:sz w:val="24"/>
          <w:szCs w:val="24"/>
        </w:rPr>
      </w:pPr>
      <w:r>
        <w:rPr>
          <w:rFonts w:hint="eastAsia" w:ascii="仿宋" w:hAnsi="仿宋" w:eastAsia="仿宋" w:cs="仿宋"/>
          <w:sz w:val="24"/>
          <w:szCs w:val="24"/>
        </w:rPr>
        <w:t>（二）保证金缴纳：</w:t>
      </w:r>
    </w:p>
    <w:p w14:paraId="6508278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1.供应商提交保证金金额和方式详见“第一篇  五、保证金”；</w:t>
      </w:r>
    </w:p>
    <w:p w14:paraId="04E0D530">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2.发生以下情况之一者，保证金不予退还：</w:t>
      </w:r>
    </w:p>
    <w:p w14:paraId="405F4AEF">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2.1供应商在提交响应文件截止时间后撤回响应文件的；</w:t>
      </w:r>
    </w:p>
    <w:p w14:paraId="22CA8B0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2.2供应商在响应文件中提供虚假材料的；</w:t>
      </w:r>
    </w:p>
    <w:p w14:paraId="4F43EA46">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2.3除因不可抗力或询价通知书认可的情形以外，成交供应商不与采购人签订合同的；</w:t>
      </w:r>
    </w:p>
    <w:p w14:paraId="7B7F66C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2.4供应商与采购人、其他供应商或者采购代理机构恶意串通的；</w:t>
      </w:r>
    </w:p>
    <w:p w14:paraId="6195E67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2.5成交供应商不按规定的时间或拒绝按成交状态签订合同（即不按照采购文件确定的合同文本以及采购标的、规格型号、采购金额、采购数量、技术（质量）和服务要求等事项签订政府采购合同的）。</w:t>
      </w:r>
    </w:p>
    <w:p w14:paraId="4EB7098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3.保证金的有效期限在报价有效期过后三十天继续有效。</w:t>
      </w:r>
    </w:p>
    <w:p w14:paraId="5EF5062F">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（三）修正错误</w:t>
      </w:r>
    </w:p>
    <w:p w14:paraId="78FB353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若供应商所递交的响应文件或报价中的价格出现大写金额和小写金额不一致的错误，以大写金额修正为准。</w:t>
      </w:r>
    </w:p>
    <w:p w14:paraId="5835F172">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询价小组或采购人按上述修正错误的原则及方法修正供应商的报价，供应商同意并签署确认后，修正后的报价对供应商具有约束作用。如果供应商不接受修正后的价格，将视为无效报价。</w:t>
      </w:r>
    </w:p>
    <w:p w14:paraId="287C9A8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（四）提交响应文件的份数和签署</w:t>
      </w:r>
    </w:p>
    <w:p w14:paraId="4F40E709">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响应文件一式四份，其中正本一份，副本二份，电子文档一份（电子文档内容应与纸质文件正本一致，如不一致以纸质文件正本为准。推荐采用光盘或U盘为电子文档载体）；副本可为正本的复印件，应与正本一致，如出现不一致情况以正本为准。</w:t>
      </w:r>
    </w:p>
    <w:p w14:paraId="07EC34BE">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2.在响应文件正本中，询价通知书第七篇响应文件格式中规定签署、盖章的地方必须按其规定签署、盖章。</w:t>
      </w:r>
    </w:p>
    <w:p w14:paraId="0BB002C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3.若供应商对响应文件的错处作必要修改，则应在修改处加盖供应商公章或由法定代表人（或其授权代表）或自然人（供应商为自然人）签署确认。</w:t>
      </w:r>
    </w:p>
    <w:p w14:paraId="7A67C7D6">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4.电报、电话、传真形式的响应文件概不接受。</w:t>
      </w:r>
    </w:p>
    <w:p w14:paraId="7A6A4F6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（五）响应文件的递交</w:t>
      </w:r>
    </w:p>
    <w:p w14:paraId="5B74392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按照本询价文件的“第一篇 询价采购邀请书”中的要求递交响应文件。</w:t>
      </w:r>
    </w:p>
    <w:p w14:paraId="14C1127E">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响应文件的正本、副本均应密封送达报价地点，应在封套上注明询价项目名称、供应商名称。若正本、副本以及电子文档分别进行密封的，还应在封套上注明“正本”、“副本”、“电子文档”字样。</w:t>
      </w:r>
    </w:p>
    <w:p w14:paraId="4DEF1B4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（六）响应文件语言：简体中文</w:t>
      </w:r>
    </w:p>
    <w:p w14:paraId="68F652C6">
      <w:pPr>
        <w:keepNext/>
        <w:keepLines/>
        <w:adjustRightInd w:val="0"/>
        <w:snapToGrid w:val="0"/>
        <w:spacing w:line="500" w:lineRule="exact"/>
        <w:outlineLvl w:val="1"/>
        <w:rPr>
          <w:rFonts w:hint="eastAsia" w:ascii="仿宋" w:hAnsi="仿宋" w:eastAsia="仿宋" w:cs="仿宋"/>
          <w:b/>
          <w:sz w:val="24"/>
          <w:szCs w:val="24"/>
        </w:rPr>
      </w:pPr>
      <w:bookmarkStart w:id="78" w:name="_Toc152689637"/>
      <w:r>
        <w:rPr>
          <w:rFonts w:hint="eastAsia" w:ascii="仿宋" w:hAnsi="仿宋" w:eastAsia="仿宋" w:cs="仿宋"/>
          <w:b/>
          <w:sz w:val="24"/>
          <w:szCs w:val="24"/>
        </w:rPr>
        <w:t>四、成交供应商的确定和变更</w:t>
      </w:r>
      <w:bookmarkEnd w:id="78"/>
    </w:p>
    <w:p w14:paraId="4CD269EB">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采购代理机构应当在评审结束后2个工作日内将评审报告送采购人确认。采购人应当在收到评审报告后5个工作日内，从评审报告提出的成交候选人中，根据质量和服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3F363D1B">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（二）成交供应商的变更</w:t>
      </w:r>
    </w:p>
    <w:p w14:paraId="1ED2FB6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1F03093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2.成交供应商无充分理由放弃成交的，采购人将向同级财政部门报告，财政部门将根据相关法律法规的规定进行处理。</w:t>
      </w:r>
    </w:p>
    <w:p w14:paraId="52854D4F">
      <w:pPr>
        <w:keepNext/>
        <w:keepLines/>
        <w:adjustRightInd w:val="0"/>
        <w:snapToGrid w:val="0"/>
        <w:spacing w:line="500" w:lineRule="exact"/>
        <w:outlineLvl w:val="1"/>
        <w:rPr>
          <w:rFonts w:hint="eastAsia" w:ascii="仿宋" w:hAnsi="仿宋" w:eastAsia="仿宋" w:cs="仿宋"/>
          <w:b/>
          <w:sz w:val="24"/>
          <w:szCs w:val="24"/>
        </w:rPr>
      </w:pPr>
      <w:bookmarkStart w:id="79" w:name="_Toc152689638"/>
      <w:r>
        <w:rPr>
          <w:rFonts w:hint="eastAsia" w:ascii="仿宋" w:hAnsi="仿宋" w:eastAsia="仿宋" w:cs="仿宋"/>
          <w:b/>
          <w:sz w:val="24"/>
          <w:szCs w:val="24"/>
        </w:rPr>
        <w:t>五、成交通知</w:t>
      </w:r>
      <w:bookmarkEnd w:id="79"/>
    </w:p>
    <w:p w14:paraId="5EF3B0BB">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（一）成交供应商确定后，采购人将在行采家官网上发布成交结果公告。</w:t>
      </w:r>
    </w:p>
    <w:p w14:paraId="45CFD86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（二）结果公告发出同时，采购机构将以书面形式发出《成交通知书》。《成交通知书》一经发出即发生法律效力。</w:t>
      </w:r>
    </w:p>
    <w:p w14:paraId="51AD41B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（三）《成交通知书》将作为签订合同的依据。</w:t>
      </w:r>
    </w:p>
    <w:p w14:paraId="7EBF6EC2">
      <w:pPr>
        <w:keepNext/>
        <w:keepLines/>
        <w:adjustRightInd w:val="0"/>
        <w:snapToGrid w:val="0"/>
        <w:spacing w:line="500" w:lineRule="exact"/>
        <w:outlineLvl w:val="1"/>
        <w:rPr>
          <w:rFonts w:hint="eastAsia" w:ascii="仿宋" w:hAnsi="仿宋" w:eastAsia="仿宋" w:cs="仿宋"/>
          <w:b/>
          <w:sz w:val="24"/>
          <w:szCs w:val="24"/>
        </w:rPr>
      </w:pPr>
      <w:bookmarkStart w:id="80" w:name="_Toc152689639"/>
      <w:r>
        <w:rPr>
          <w:rFonts w:hint="eastAsia" w:ascii="仿宋" w:hAnsi="仿宋" w:eastAsia="仿宋" w:cs="仿宋"/>
          <w:b/>
          <w:sz w:val="24"/>
          <w:szCs w:val="24"/>
        </w:rPr>
        <w:t>六、关于质疑和投诉</w:t>
      </w:r>
      <w:bookmarkEnd w:id="80"/>
    </w:p>
    <w:p w14:paraId="110901C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（一）质疑</w:t>
      </w:r>
    </w:p>
    <w:p w14:paraId="219658DC">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供应商认为采购文件、采购过程和成交结果使自己的权益收到伤害的，可向采购人或采购代理机构以书面形式提出质疑。</w:t>
      </w:r>
    </w:p>
    <w:p w14:paraId="1FDBA56C">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提出质疑的应当是参与所质疑项目采购活动的供应商。 </w:t>
      </w:r>
    </w:p>
    <w:p w14:paraId="4865EE3C">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1.质疑时限、内容</w:t>
      </w:r>
    </w:p>
    <w:p w14:paraId="09715103">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1.1供应商认为采购文件、采购过程、成交结果使自己的权益受到损害的，可以在知道或者应知其权益受到损害之日起7个工作日内，以书面形式向采购人、采购代理机构提出质疑。</w:t>
      </w:r>
    </w:p>
    <w:p w14:paraId="5B3D921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1.2供应商提出质疑应当提交质疑函和必要的证明材料，质疑函应当包括下列内容：</w:t>
      </w:r>
    </w:p>
    <w:p w14:paraId="641975EF">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1.2.1供应商的姓名或者名称、地址、邮编、联系人及联系电话；</w:t>
      </w:r>
    </w:p>
    <w:p w14:paraId="3FCE30E9">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1.2.2质疑项目的项目名称、项目号以及采购执行编号；</w:t>
      </w:r>
    </w:p>
    <w:p w14:paraId="64372160">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1.2.3具体、明确的质疑事项和与质疑事项相关的请求；</w:t>
      </w:r>
    </w:p>
    <w:p w14:paraId="32084BB3">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1.2.4事实依据；</w:t>
      </w:r>
    </w:p>
    <w:p w14:paraId="034CD41E">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1.2.5必要的法律依据；</w:t>
      </w:r>
    </w:p>
    <w:p w14:paraId="35723E5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1.2.6提出质疑的日期；</w:t>
      </w:r>
    </w:p>
    <w:p w14:paraId="7ACD84D6">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1.2.7营业执照（或事业单位法人证书，或个体工商户营业执照或有效的自然人身份证明）复印件；</w:t>
      </w:r>
    </w:p>
    <w:p w14:paraId="396E0DA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1.2.8法定代表人授权委托书原件、法定代表人身份证复印件和其授权代表的身份证复印件（供应商为自然人的提供自然人身份证复印件）；</w:t>
      </w:r>
    </w:p>
    <w:p w14:paraId="4E0EF96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1.3供应商为自然人的，质疑函应当由本人签字；供应商为法人或者其他组织的，质疑函应当由法定代表人、主要负责人，或者其授权代表签字或者盖鲜章，并加盖公章鲜章。</w:t>
      </w:r>
    </w:p>
    <w:p w14:paraId="2F833C5D">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2.质疑答复</w:t>
      </w:r>
    </w:p>
    <w:p w14:paraId="58AF81FE">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采购人、采购代理机构应当在收到供应商的书面质疑后七个工作日内作出答复，并以书面形式通知质疑供应商和其他有关供应商。</w:t>
      </w:r>
    </w:p>
    <w:p w14:paraId="601ACEAE">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3.其他</w:t>
      </w:r>
    </w:p>
    <w:p w14:paraId="7F77C824">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3.1供应商应按照《政府采购质疑和投诉办法》（财政部令第94号）及相关法律法规要求，在法定质疑期内一次性提出针对同一采购程序环节的质疑。</w:t>
      </w:r>
    </w:p>
    <w:p w14:paraId="3146129A">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3.2质疑函范本可在财政部门户网站和中国政府采购网下载。</w:t>
      </w:r>
    </w:p>
    <w:p w14:paraId="68446BCB">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（二）投诉</w:t>
      </w:r>
    </w:p>
    <w:p w14:paraId="23E84063">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1.供应商对采购人、采购代理机构的答复不满意，或者采购人、采购代理机构未在规定时间内作出答复的，可以在答复期满后15个工作日内按照相关法律法规向财政部门提起投诉。</w:t>
      </w:r>
    </w:p>
    <w:p w14:paraId="1FFAD030">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2.供应商应按照《政府采购质疑和投诉办法》（财政部令第94号）及相关法律法规要求递交投诉书和必要的证明材料。投诉书范本可在财政部门户网站和中国政府采购网下载。</w:t>
      </w:r>
    </w:p>
    <w:p w14:paraId="74117A15">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5D855DC1">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4.在确定受理投诉后，财政部门自受理投诉之日起30个工作日内（需要检验、检测、鉴定、专家评审以及需要投诉人补正材料的，所需时间不计算在投诉处理期限内）对投诉事项做出处理决定。</w:t>
      </w:r>
    </w:p>
    <w:p w14:paraId="606AA521">
      <w:pPr>
        <w:keepNext/>
        <w:keepLines/>
        <w:adjustRightInd w:val="0"/>
        <w:snapToGrid w:val="0"/>
        <w:spacing w:line="500" w:lineRule="exact"/>
        <w:outlineLvl w:val="1"/>
        <w:rPr>
          <w:rFonts w:hint="eastAsia" w:ascii="仿宋" w:hAnsi="仿宋" w:eastAsia="仿宋" w:cs="仿宋"/>
          <w:b/>
          <w:sz w:val="24"/>
          <w:szCs w:val="24"/>
        </w:rPr>
      </w:pPr>
      <w:bookmarkStart w:id="81" w:name="_Toc152689640"/>
      <w:r>
        <w:rPr>
          <w:rFonts w:hint="eastAsia" w:ascii="仿宋" w:hAnsi="仿宋" w:eastAsia="仿宋" w:cs="仿宋"/>
          <w:b/>
          <w:sz w:val="24"/>
          <w:szCs w:val="24"/>
        </w:rPr>
        <w:t>七、签订合同</w:t>
      </w:r>
      <w:bookmarkEnd w:id="81"/>
    </w:p>
    <w:p w14:paraId="764DD20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227F5E1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（二）询价通知书、补遗文件、供应商的响应文件及澄清文件等，均为签订政府采购合同的依据。</w:t>
      </w:r>
    </w:p>
    <w:p w14:paraId="0B496277">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14:paraId="195314FF">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（四）合同原则上应按照《重庆市政府采购合同》签订，相关单位要求适用合同通用格式版本的，应按其要求另行签订其他合同。</w:t>
      </w:r>
    </w:p>
    <w:p w14:paraId="23594318">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（五）采购人要求成交供应商提供履约保证金的，应当在询价通知书中予以约定。成交供应商履约完毕后，采购人根据采购文件规定无息退还其履约保证金。</w:t>
      </w:r>
    </w:p>
    <w:p w14:paraId="326FBBFF">
      <w:pPr>
        <w:keepNext/>
        <w:keepLines/>
        <w:adjustRightInd w:val="0"/>
        <w:snapToGrid w:val="0"/>
        <w:spacing w:line="500" w:lineRule="exact"/>
        <w:outlineLvl w:val="1"/>
        <w:rPr>
          <w:rFonts w:hint="eastAsia" w:ascii="仿宋" w:hAnsi="仿宋" w:eastAsia="仿宋" w:cs="仿宋"/>
          <w:b/>
          <w:sz w:val="24"/>
          <w:szCs w:val="24"/>
        </w:rPr>
      </w:pPr>
      <w:bookmarkStart w:id="82" w:name="_Toc152689641"/>
      <w:r>
        <w:rPr>
          <w:rFonts w:hint="eastAsia" w:ascii="仿宋" w:hAnsi="仿宋" w:eastAsia="仿宋" w:cs="仿宋"/>
          <w:b/>
          <w:sz w:val="24"/>
          <w:szCs w:val="24"/>
        </w:rPr>
        <w:t>八、项目验收</w:t>
      </w:r>
      <w:bookmarkEnd w:id="82"/>
    </w:p>
    <w:p w14:paraId="038BFC08">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合同执行完毕，采购人原则上应在7个工作日内组织履约情况验收，不得无故拖延或附加额外条件。</w:t>
      </w:r>
    </w:p>
    <w:p w14:paraId="2C5082F1">
      <w:pPr>
        <w:keepNext/>
        <w:keepLines/>
        <w:adjustRightInd w:val="0"/>
        <w:snapToGrid w:val="0"/>
        <w:spacing w:line="500" w:lineRule="exact"/>
        <w:outlineLvl w:val="1"/>
        <w:rPr>
          <w:rFonts w:hint="eastAsia" w:ascii="仿宋" w:hAnsi="仿宋" w:eastAsia="仿宋" w:cs="仿宋"/>
          <w:b/>
          <w:sz w:val="24"/>
          <w:szCs w:val="24"/>
        </w:rPr>
      </w:pPr>
      <w:bookmarkStart w:id="83" w:name="_Toc25395"/>
      <w:bookmarkStart w:id="84" w:name="_Toc29513"/>
      <w:bookmarkStart w:id="85" w:name="_Toc65660362"/>
      <w:bookmarkStart w:id="86" w:name="_Toc152689642"/>
      <w:bookmarkStart w:id="87" w:name="_Toc2438"/>
      <w:bookmarkStart w:id="88" w:name="_Toc32594"/>
      <w:r>
        <w:rPr>
          <w:rFonts w:hint="eastAsia" w:ascii="仿宋" w:hAnsi="仿宋" w:eastAsia="仿宋" w:cs="仿宋"/>
          <w:b/>
          <w:sz w:val="24"/>
          <w:szCs w:val="24"/>
        </w:rPr>
        <w:t>九、采购代理服务费</w:t>
      </w:r>
      <w:bookmarkEnd w:id="83"/>
      <w:bookmarkEnd w:id="84"/>
      <w:bookmarkEnd w:id="85"/>
      <w:bookmarkEnd w:id="86"/>
      <w:bookmarkEnd w:id="87"/>
      <w:bookmarkEnd w:id="88"/>
    </w:p>
    <w:p w14:paraId="27BC2EB2">
      <w:pPr>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（一）供应商成交后向采购代理机构缴纳采购代理服务费，采购代理服务费为包干价</w:t>
      </w:r>
      <w:r>
        <w:rPr>
          <w:rFonts w:ascii="仿宋" w:hAnsi="仿宋" w:eastAsia="仿宋" w:cs="仿宋"/>
          <w:sz w:val="24"/>
          <w:szCs w:val="24"/>
        </w:rPr>
        <w:t>3</w:t>
      </w:r>
      <w:r>
        <w:rPr>
          <w:rFonts w:hint="eastAsia" w:ascii="仿宋" w:hAnsi="仿宋" w:eastAsia="仿宋" w:cs="仿宋"/>
          <w:sz w:val="24"/>
          <w:szCs w:val="24"/>
        </w:rPr>
        <w:t>000元，由成交供应商在领取成交通知书时一次性向采购代理机构支付。</w:t>
      </w:r>
    </w:p>
    <w:p w14:paraId="79581FA7">
      <w:pPr>
        <w:rPr>
          <w:rFonts w:hint="eastAsia" w:ascii="仿宋" w:hAnsi="仿宋" w:eastAsia="仿宋"/>
        </w:rPr>
      </w:pPr>
      <w:bookmarkStart w:id="89" w:name="_Toc12789072"/>
    </w:p>
    <w:p w14:paraId="44C34453">
      <w:pPr>
        <w:keepNext/>
        <w:tabs>
          <w:tab w:val="left" w:pos="3360"/>
        </w:tabs>
        <w:snapToGrid w:val="0"/>
        <w:spacing w:line="360" w:lineRule="auto"/>
        <w:jc w:val="center"/>
        <w:outlineLvl w:val="0"/>
        <w:rPr>
          <w:rFonts w:hint="eastAsia" w:ascii="仿宋" w:hAnsi="仿宋" w:eastAsia="仿宋" w:cs="仿宋"/>
          <w:b/>
          <w:sz w:val="44"/>
          <w:szCs w:val="22"/>
        </w:rPr>
      </w:pPr>
      <w:bookmarkStart w:id="90" w:name="_Toc152689643"/>
      <w:r>
        <w:rPr>
          <w:rFonts w:hint="eastAsia" w:ascii="仿宋" w:hAnsi="仿宋" w:eastAsia="仿宋" w:cs="仿宋"/>
          <w:b/>
          <w:sz w:val="44"/>
          <w:szCs w:val="22"/>
        </w:rPr>
        <w:t>第六篇  合同</w:t>
      </w:r>
      <w:bookmarkEnd w:id="90"/>
    </w:p>
    <w:p w14:paraId="12210B55">
      <w:pPr>
        <w:tabs>
          <w:tab w:val="left" w:pos="9000"/>
        </w:tabs>
        <w:spacing w:line="276" w:lineRule="auto"/>
        <w:jc w:val="center"/>
        <w:rPr>
          <w:rFonts w:hint="eastAsia" w:ascii="仿宋" w:hAnsi="仿宋" w:eastAsia="仿宋"/>
        </w:rPr>
      </w:pPr>
    </w:p>
    <w:p w14:paraId="18BC73EE">
      <w:pPr>
        <w:tabs>
          <w:tab w:val="left" w:pos="9000"/>
        </w:tabs>
        <w:spacing w:line="276" w:lineRule="auto"/>
        <w:jc w:val="center"/>
        <w:rPr>
          <w:rFonts w:hint="eastAsia" w:ascii="仿宋" w:hAnsi="仿宋" w:eastAsia="仿宋"/>
        </w:rPr>
      </w:pPr>
    </w:p>
    <w:p w14:paraId="10B81FD8">
      <w:pPr>
        <w:tabs>
          <w:tab w:val="left" w:pos="9000"/>
        </w:tabs>
        <w:spacing w:line="276" w:lineRule="auto"/>
        <w:jc w:val="center"/>
        <w:rPr>
          <w:rFonts w:hint="eastAsia" w:ascii="仿宋" w:hAnsi="仿宋" w:eastAsia="仿宋"/>
        </w:rPr>
      </w:pPr>
    </w:p>
    <w:p w14:paraId="02AA65A8">
      <w:pPr>
        <w:tabs>
          <w:tab w:val="left" w:pos="9000"/>
        </w:tabs>
        <w:spacing w:line="276" w:lineRule="auto"/>
        <w:jc w:val="center"/>
        <w:rPr>
          <w:rFonts w:hint="eastAsia" w:ascii="仿宋" w:hAnsi="仿宋" w:eastAsia="仿宋"/>
        </w:rPr>
      </w:pPr>
    </w:p>
    <w:p w14:paraId="5E0A9CBF">
      <w:pPr>
        <w:tabs>
          <w:tab w:val="left" w:pos="9000"/>
        </w:tabs>
        <w:spacing w:line="276" w:lineRule="auto"/>
        <w:jc w:val="center"/>
        <w:rPr>
          <w:rFonts w:hint="eastAsia" w:ascii="仿宋" w:hAnsi="仿宋" w:eastAsia="仿宋"/>
        </w:rPr>
      </w:pPr>
    </w:p>
    <w:p w14:paraId="582C2680">
      <w:pPr>
        <w:tabs>
          <w:tab w:val="left" w:pos="9000"/>
        </w:tabs>
        <w:spacing w:line="276" w:lineRule="auto"/>
        <w:jc w:val="center"/>
        <w:rPr>
          <w:rFonts w:hint="eastAsia" w:ascii="仿宋" w:hAnsi="仿宋" w:eastAsia="仿宋"/>
        </w:rPr>
      </w:pPr>
    </w:p>
    <w:p w14:paraId="30CDE88C">
      <w:pPr>
        <w:tabs>
          <w:tab w:val="left" w:pos="9000"/>
        </w:tabs>
        <w:spacing w:line="276" w:lineRule="auto"/>
        <w:jc w:val="center"/>
        <w:rPr>
          <w:rFonts w:hint="eastAsia" w:ascii="仿宋" w:hAnsi="仿宋" w:eastAsia="仿宋"/>
        </w:rPr>
      </w:pPr>
    </w:p>
    <w:p w14:paraId="665F19D9">
      <w:pPr>
        <w:tabs>
          <w:tab w:val="left" w:pos="9000"/>
        </w:tabs>
        <w:spacing w:line="276" w:lineRule="auto"/>
        <w:jc w:val="center"/>
        <w:rPr>
          <w:rFonts w:hint="eastAsia" w:ascii="仿宋" w:hAnsi="仿宋" w:eastAsia="仿宋"/>
        </w:rPr>
      </w:pPr>
    </w:p>
    <w:p w14:paraId="696F959D">
      <w:pPr>
        <w:tabs>
          <w:tab w:val="left" w:pos="9000"/>
        </w:tabs>
        <w:spacing w:line="276" w:lineRule="auto"/>
        <w:jc w:val="center"/>
        <w:rPr>
          <w:rFonts w:hint="eastAsia" w:ascii="仿宋" w:hAnsi="仿宋" w:eastAsia="仿宋"/>
        </w:rPr>
      </w:pPr>
    </w:p>
    <w:p w14:paraId="78CB8492">
      <w:pPr>
        <w:tabs>
          <w:tab w:val="left" w:pos="9000"/>
        </w:tabs>
        <w:spacing w:line="276" w:lineRule="auto"/>
        <w:jc w:val="center"/>
        <w:rPr>
          <w:rFonts w:hint="eastAsia" w:ascii="仿宋" w:hAnsi="仿宋" w:eastAsia="仿宋"/>
        </w:rPr>
      </w:pPr>
    </w:p>
    <w:p w14:paraId="32A9BB64">
      <w:pPr>
        <w:tabs>
          <w:tab w:val="left" w:pos="9000"/>
        </w:tabs>
        <w:spacing w:line="276" w:lineRule="auto"/>
        <w:jc w:val="center"/>
        <w:rPr>
          <w:rFonts w:hint="eastAsia" w:ascii="仿宋" w:hAnsi="仿宋" w:eastAsia="仿宋"/>
        </w:rPr>
      </w:pPr>
    </w:p>
    <w:p w14:paraId="3486C9F7">
      <w:pPr>
        <w:tabs>
          <w:tab w:val="left" w:pos="9000"/>
        </w:tabs>
        <w:spacing w:line="276" w:lineRule="auto"/>
        <w:jc w:val="center"/>
        <w:rPr>
          <w:rFonts w:hint="eastAsia" w:ascii="仿宋" w:hAnsi="仿宋" w:eastAsia="仿宋"/>
        </w:rPr>
      </w:pPr>
    </w:p>
    <w:p w14:paraId="31FECC04">
      <w:pPr>
        <w:tabs>
          <w:tab w:val="left" w:pos="9000"/>
        </w:tabs>
        <w:spacing w:line="276" w:lineRule="auto"/>
        <w:jc w:val="center"/>
        <w:rPr>
          <w:rFonts w:hint="eastAsia" w:ascii="仿宋" w:hAnsi="仿宋" w:eastAsia="仿宋"/>
        </w:rPr>
      </w:pPr>
    </w:p>
    <w:p w14:paraId="16E593A4">
      <w:pPr>
        <w:tabs>
          <w:tab w:val="left" w:pos="9000"/>
        </w:tabs>
        <w:spacing w:line="276" w:lineRule="auto"/>
        <w:jc w:val="center"/>
        <w:rPr>
          <w:rFonts w:hint="eastAsia" w:ascii="仿宋" w:hAnsi="仿宋" w:eastAsia="仿宋"/>
        </w:rPr>
      </w:pPr>
    </w:p>
    <w:p w14:paraId="005DBA6C">
      <w:pPr>
        <w:tabs>
          <w:tab w:val="left" w:pos="9000"/>
        </w:tabs>
        <w:spacing w:line="276" w:lineRule="auto"/>
        <w:jc w:val="center"/>
        <w:rPr>
          <w:rFonts w:hint="eastAsia" w:ascii="仿宋" w:hAnsi="仿宋" w:eastAsia="仿宋"/>
        </w:rPr>
      </w:pPr>
    </w:p>
    <w:p w14:paraId="26C56B6C">
      <w:pPr>
        <w:tabs>
          <w:tab w:val="left" w:pos="9000"/>
        </w:tabs>
        <w:spacing w:line="276" w:lineRule="auto"/>
        <w:jc w:val="center"/>
        <w:rPr>
          <w:rFonts w:hint="eastAsia" w:ascii="仿宋" w:hAnsi="仿宋" w:eastAsia="仿宋"/>
        </w:rPr>
      </w:pPr>
    </w:p>
    <w:p w14:paraId="7EB6CBD3">
      <w:pPr>
        <w:tabs>
          <w:tab w:val="left" w:pos="9000"/>
        </w:tabs>
        <w:spacing w:line="276" w:lineRule="auto"/>
        <w:jc w:val="center"/>
        <w:rPr>
          <w:rFonts w:hint="eastAsia" w:ascii="仿宋" w:hAnsi="仿宋" w:eastAsia="仿宋"/>
        </w:rPr>
      </w:pPr>
    </w:p>
    <w:p w14:paraId="45B651B7">
      <w:pPr>
        <w:tabs>
          <w:tab w:val="left" w:pos="9000"/>
        </w:tabs>
        <w:spacing w:line="276" w:lineRule="auto"/>
        <w:jc w:val="center"/>
        <w:rPr>
          <w:rFonts w:hint="eastAsia" w:ascii="仿宋" w:hAnsi="仿宋" w:eastAsia="仿宋"/>
        </w:rPr>
      </w:pPr>
    </w:p>
    <w:p w14:paraId="7E69C141">
      <w:pPr>
        <w:tabs>
          <w:tab w:val="left" w:pos="9000"/>
        </w:tabs>
        <w:spacing w:line="276" w:lineRule="auto"/>
        <w:jc w:val="center"/>
        <w:rPr>
          <w:rFonts w:hint="eastAsia" w:ascii="仿宋" w:hAnsi="仿宋" w:eastAsia="仿宋"/>
        </w:rPr>
      </w:pPr>
    </w:p>
    <w:p w14:paraId="3A27CA68">
      <w:pPr>
        <w:tabs>
          <w:tab w:val="left" w:pos="9000"/>
        </w:tabs>
        <w:spacing w:line="276" w:lineRule="auto"/>
        <w:jc w:val="center"/>
        <w:rPr>
          <w:rFonts w:hint="eastAsia" w:ascii="仿宋" w:hAnsi="仿宋" w:eastAsia="仿宋"/>
        </w:rPr>
      </w:pPr>
    </w:p>
    <w:p w14:paraId="238CD1EC">
      <w:pPr>
        <w:tabs>
          <w:tab w:val="left" w:pos="9000"/>
        </w:tabs>
        <w:spacing w:line="276" w:lineRule="auto"/>
        <w:jc w:val="center"/>
        <w:rPr>
          <w:rFonts w:hint="eastAsia" w:ascii="仿宋" w:hAnsi="仿宋" w:eastAsia="仿宋"/>
        </w:rPr>
      </w:pPr>
    </w:p>
    <w:p w14:paraId="6C5E11EA">
      <w:pPr>
        <w:tabs>
          <w:tab w:val="left" w:pos="9000"/>
        </w:tabs>
        <w:spacing w:line="276" w:lineRule="auto"/>
        <w:jc w:val="center"/>
        <w:rPr>
          <w:rFonts w:hint="eastAsia" w:ascii="仿宋" w:hAnsi="仿宋" w:eastAsia="仿宋"/>
        </w:rPr>
      </w:pPr>
    </w:p>
    <w:p w14:paraId="6FE22D46">
      <w:pPr>
        <w:tabs>
          <w:tab w:val="left" w:pos="9000"/>
        </w:tabs>
        <w:spacing w:line="276" w:lineRule="auto"/>
        <w:jc w:val="center"/>
        <w:rPr>
          <w:rFonts w:hint="eastAsia" w:ascii="仿宋" w:hAnsi="仿宋" w:eastAsia="仿宋"/>
        </w:rPr>
      </w:pPr>
    </w:p>
    <w:p w14:paraId="52EFCC97">
      <w:pPr>
        <w:tabs>
          <w:tab w:val="left" w:pos="9000"/>
        </w:tabs>
        <w:spacing w:line="276" w:lineRule="auto"/>
        <w:jc w:val="center"/>
        <w:rPr>
          <w:rFonts w:hint="eastAsia" w:ascii="仿宋" w:hAnsi="仿宋" w:eastAsia="仿宋"/>
        </w:rPr>
      </w:pPr>
    </w:p>
    <w:p w14:paraId="5488A7ED">
      <w:pPr>
        <w:tabs>
          <w:tab w:val="left" w:pos="9000"/>
        </w:tabs>
        <w:spacing w:line="276" w:lineRule="auto"/>
        <w:jc w:val="center"/>
        <w:rPr>
          <w:rFonts w:hint="eastAsia" w:ascii="仿宋" w:hAnsi="仿宋" w:eastAsia="仿宋"/>
        </w:rPr>
      </w:pPr>
    </w:p>
    <w:p w14:paraId="199F1E98">
      <w:pPr>
        <w:tabs>
          <w:tab w:val="left" w:pos="9000"/>
        </w:tabs>
        <w:spacing w:line="276" w:lineRule="auto"/>
        <w:jc w:val="center"/>
        <w:rPr>
          <w:rFonts w:hint="eastAsia" w:ascii="仿宋" w:hAnsi="仿宋" w:eastAsia="仿宋"/>
        </w:rPr>
      </w:pPr>
    </w:p>
    <w:p w14:paraId="08656B7D">
      <w:pPr>
        <w:tabs>
          <w:tab w:val="left" w:pos="9000"/>
        </w:tabs>
        <w:spacing w:line="276" w:lineRule="auto"/>
        <w:jc w:val="center"/>
        <w:rPr>
          <w:rFonts w:hint="eastAsia" w:ascii="仿宋" w:hAnsi="仿宋" w:eastAsia="仿宋"/>
        </w:rPr>
      </w:pPr>
    </w:p>
    <w:p w14:paraId="35D94BB7">
      <w:pPr>
        <w:tabs>
          <w:tab w:val="left" w:pos="9000"/>
        </w:tabs>
        <w:spacing w:line="276" w:lineRule="auto"/>
        <w:jc w:val="center"/>
        <w:rPr>
          <w:rFonts w:hint="eastAsia" w:ascii="仿宋" w:hAnsi="仿宋" w:eastAsia="仿宋"/>
        </w:rPr>
      </w:pPr>
    </w:p>
    <w:p w14:paraId="6C3A72E2">
      <w:pPr>
        <w:tabs>
          <w:tab w:val="left" w:pos="9000"/>
        </w:tabs>
        <w:spacing w:line="276" w:lineRule="auto"/>
        <w:jc w:val="center"/>
        <w:rPr>
          <w:rFonts w:hint="eastAsia" w:ascii="仿宋" w:hAnsi="仿宋" w:eastAsia="仿宋"/>
        </w:rPr>
      </w:pPr>
    </w:p>
    <w:p w14:paraId="19564C47">
      <w:pPr>
        <w:tabs>
          <w:tab w:val="left" w:pos="9000"/>
        </w:tabs>
        <w:spacing w:line="276" w:lineRule="auto"/>
        <w:jc w:val="center"/>
        <w:rPr>
          <w:rFonts w:hint="eastAsia" w:ascii="仿宋" w:hAnsi="仿宋" w:eastAsia="仿宋"/>
        </w:rPr>
      </w:pPr>
    </w:p>
    <w:p w14:paraId="1EB90328">
      <w:pPr>
        <w:tabs>
          <w:tab w:val="left" w:pos="9000"/>
        </w:tabs>
        <w:spacing w:line="276" w:lineRule="auto"/>
        <w:jc w:val="center"/>
        <w:rPr>
          <w:rFonts w:hint="eastAsia" w:ascii="仿宋" w:hAnsi="仿宋" w:eastAsia="仿宋"/>
        </w:rPr>
      </w:pPr>
    </w:p>
    <w:p w14:paraId="3ABAD452">
      <w:pPr>
        <w:spacing w:line="360" w:lineRule="auto"/>
        <w:jc w:val="center"/>
        <w:rPr>
          <w:rFonts w:hint="eastAsia" w:ascii="仿宋" w:hAnsi="仿宋" w:eastAsia="仿宋" w:cs="仿宋"/>
          <w:b/>
          <w:sz w:val="44"/>
        </w:rPr>
      </w:pPr>
      <w:bookmarkStart w:id="91" w:name="_Toc152689644"/>
      <w:r>
        <w:rPr>
          <w:rFonts w:hint="eastAsia" w:ascii="仿宋" w:hAnsi="仿宋" w:eastAsia="仿宋" w:cs="仿宋"/>
          <w:b/>
          <w:sz w:val="44"/>
        </w:rPr>
        <w:t>采购合同</w:t>
      </w:r>
    </w:p>
    <w:p w14:paraId="2C702FDF">
      <w:pPr>
        <w:spacing w:line="360" w:lineRule="auto"/>
        <w:jc w:val="center"/>
        <w:rPr>
          <w:rFonts w:hint="eastAsia" w:ascii="仿宋" w:hAnsi="仿宋" w:eastAsia="仿宋" w:cs="仿宋"/>
        </w:rPr>
      </w:pPr>
      <w:r>
        <w:rPr>
          <w:rFonts w:hint="eastAsia" w:ascii="仿宋" w:hAnsi="仿宋" w:eastAsia="仿宋" w:cs="仿宋"/>
        </w:rPr>
        <w:t>（项目号：     ）</w:t>
      </w:r>
    </w:p>
    <w:p w14:paraId="66E94EEF">
      <w:pPr>
        <w:spacing w:line="360" w:lineRule="auto"/>
        <w:rPr>
          <w:rFonts w:hint="eastAsia" w:ascii="仿宋" w:hAnsi="仿宋" w:eastAsia="仿宋" w:cs="仿宋"/>
          <w:sz w:val="24"/>
        </w:rPr>
      </w:pPr>
      <w:r>
        <w:rPr>
          <w:rFonts w:hint="eastAsia" w:ascii="仿宋" w:hAnsi="仿宋" w:eastAsia="仿宋" w:cs="仿宋"/>
          <w:sz w:val="24"/>
        </w:rPr>
        <w:t>甲方（需方）：___________________________      计价单位：____________</w:t>
      </w:r>
    </w:p>
    <w:p w14:paraId="1F860742">
      <w:pPr>
        <w:spacing w:line="360" w:lineRule="auto"/>
        <w:rPr>
          <w:rFonts w:hint="eastAsia" w:ascii="仿宋" w:hAnsi="仿宋" w:eastAsia="仿宋" w:cs="仿宋"/>
          <w:sz w:val="24"/>
        </w:rPr>
      </w:pPr>
      <w:r>
        <w:rPr>
          <w:rFonts w:hint="eastAsia" w:ascii="仿宋" w:hAnsi="仿宋" w:eastAsia="仿宋" w:cs="仿宋"/>
          <w:sz w:val="24"/>
        </w:rPr>
        <w:t>乙方（供方）：___________________________      计量单位：_____________</w:t>
      </w:r>
    </w:p>
    <w:p w14:paraId="73D1400C">
      <w:pPr>
        <w:spacing w:line="360" w:lineRule="auto"/>
        <w:rPr>
          <w:rFonts w:hint="eastAsia" w:ascii="仿宋" w:hAnsi="仿宋" w:eastAsia="仿宋" w:cs="仿宋"/>
          <w:sz w:val="24"/>
        </w:rPr>
      </w:pPr>
    </w:p>
    <w:p w14:paraId="3D92FABB">
      <w:pPr>
        <w:spacing w:line="360" w:lineRule="auto"/>
        <w:rPr>
          <w:rFonts w:hint="eastAsia" w:ascii="仿宋" w:hAnsi="仿宋" w:eastAsia="仿宋" w:cs="仿宋"/>
          <w:sz w:val="24"/>
        </w:rPr>
      </w:pPr>
      <w:r>
        <w:rPr>
          <w:rFonts w:hint="eastAsia" w:ascii="仿宋" w:hAnsi="仿宋" w:eastAsia="仿宋" w:cs="仿宋"/>
          <w:sz w:val="24"/>
        </w:rPr>
        <w:t>经双方协商一致，达成以下购销合同：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5262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AA9A0D7">
            <w:pPr>
              <w:spacing w:line="360" w:lineRule="auto"/>
              <w:jc w:val="center"/>
              <w:rPr>
                <w:rFonts w:hint="eastAsia" w:ascii="仿宋" w:hAnsi="仿宋" w:eastAsia="仿宋" w:cs="仿宋"/>
                <w:sz w:val="21"/>
                <w:szCs w:val="21"/>
              </w:rPr>
            </w:pPr>
            <w:r>
              <w:rPr>
                <w:rFonts w:hint="eastAsia" w:ascii="仿宋" w:hAnsi="仿宋" w:eastAsia="仿宋" w:cs="仿宋"/>
                <w:sz w:val="21"/>
                <w:szCs w:val="21"/>
              </w:rPr>
              <w:t>项目名称</w:t>
            </w:r>
          </w:p>
        </w:tc>
        <w:tc>
          <w:tcPr>
            <w:tcW w:w="984" w:type="dxa"/>
            <w:vAlign w:val="center"/>
          </w:tcPr>
          <w:p w14:paraId="688C27D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数量</w:t>
            </w:r>
          </w:p>
        </w:tc>
        <w:tc>
          <w:tcPr>
            <w:tcW w:w="1298" w:type="dxa"/>
            <w:gridSpan w:val="2"/>
            <w:vAlign w:val="center"/>
          </w:tcPr>
          <w:p w14:paraId="63E0D40B">
            <w:pPr>
              <w:spacing w:line="360" w:lineRule="auto"/>
              <w:jc w:val="center"/>
              <w:rPr>
                <w:rFonts w:hint="eastAsia" w:ascii="仿宋" w:hAnsi="仿宋" w:eastAsia="仿宋" w:cs="仿宋"/>
                <w:sz w:val="21"/>
                <w:szCs w:val="21"/>
              </w:rPr>
            </w:pPr>
            <w:r>
              <w:rPr>
                <w:rFonts w:hint="eastAsia" w:ascii="仿宋" w:hAnsi="仿宋" w:eastAsia="仿宋" w:cs="仿宋"/>
                <w:sz w:val="21"/>
                <w:szCs w:val="21"/>
              </w:rPr>
              <w:t>综合单价</w:t>
            </w:r>
          </w:p>
        </w:tc>
        <w:tc>
          <w:tcPr>
            <w:tcW w:w="1134" w:type="dxa"/>
            <w:vAlign w:val="center"/>
          </w:tcPr>
          <w:p w14:paraId="433396A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总价</w:t>
            </w:r>
          </w:p>
        </w:tc>
        <w:tc>
          <w:tcPr>
            <w:tcW w:w="1559" w:type="dxa"/>
            <w:vAlign w:val="center"/>
          </w:tcPr>
          <w:p w14:paraId="2D26F9F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服务时间</w:t>
            </w:r>
          </w:p>
        </w:tc>
        <w:tc>
          <w:tcPr>
            <w:tcW w:w="1567" w:type="dxa"/>
            <w:vAlign w:val="center"/>
          </w:tcPr>
          <w:p w14:paraId="4B4FE074">
            <w:pPr>
              <w:spacing w:line="360" w:lineRule="auto"/>
              <w:jc w:val="center"/>
              <w:rPr>
                <w:rFonts w:hint="eastAsia" w:ascii="仿宋" w:hAnsi="仿宋" w:eastAsia="仿宋" w:cs="仿宋"/>
                <w:sz w:val="21"/>
                <w:szCs w:val="21"/>
              </w:rPr>
            </w:pPr>
            <w:r>
              <w:rPr>
                <w:rFonts w:hint="eastAsia" w:ascii="仿宋" w:hAnsi="仿宋" w:eastAsia="仿宋" w:cs="仿宋"/>
                <w:sz w:val="21"/>
                <w:szCs w:val="21"/>
              </w:rPr>
              <w:t>服务地点</w:t>
            </w:r>
          </w:p>
        </w:tc>
      </w:tr>
      <w:tr w14:paraId="0350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2CE13407">
            <w:pPr>
              <w:spacing w:line="360" w:lineRule="auto"/>
              <w:jc w:val="center"/>
              <w:rPr>
                <w:rFonts w:hint="eastAsia" w:ascii="仿宋" w:hAnsi="仿宋" w:eastAsia="仿宋" w:cs="仿宋"/>
                <w:sz w:val="21"/>
                <w:szCs w:val="21"/>
              </w:rPr>
            </w:pPr>
          </w:p>
        </w:tc>
        <w:tc>
          <w:tcPr>
            <w:tcW w:w="984" w:type="dxa"/>
            <w:vAlign w:val="center"/>
          </w:tcPr>
          <w:p w14:paraId="5695C3A3">
            <w:pPr>
              <w:spacing w:line="360" w:lineRule="auto"/>
              <w:jc w:val="center"/>
              <w:rPr>
                <w:rFonts w:hint="eastAsia" w:ascii="仿宋" w:hAnsi="仿宋" w:eastAsia="仿宋" w:cs="仿宋"/>
                <w:sz w:val="21"/>
                <w:szCs w:val="21"/>
              </w:rPr>
            </w:pPr>
          </w:p>
        </w:tc>
        <w:tc>
          <w:tcPr>
            <w:tcW w:w="1298" w:type="dxa"/>
            <w:gridSpan w:val="2"/>
            <w:vAlign w:val="center"/>
          </w:tcPr>
          <w:p w14:paraId="4A7F2EEA">
            <w:pPr>
              <w:spacing w:line="360" w:lineRule="auto"/>
              <w:jc w:val="center"/>
              <w:rPr>
                <w:rFonts w:hint="eastAsia" w:ascii="仿宋" w:hAnsi="仿宋" w:eastAsia="仿宋" w:cs="仿宋"/>
                <w:sz w:val="21"/>
                <w:szCs w:val="21"/>
              </w:rPr>
            </w:pPr>
          </w:p>
        </w:tc>
        <w:tc>
          <w:tcPr>
            <w:tcW w:w="1134" w:type="dxa"/>
            <w:vAlign w:val="center"/>
          </w:tcPr>
          <w:p w14:paraId="0C3793AA">
            <w:pPr>
              <w:spacing w:line="360" w:lineRule="auto"/>
              <w:jc w:val="center"/>
              <w:rPr>
                <w:rFonts w:hint="eastAsia" w:ascii="仿宋" w:hAnsi="仿宋" w:eastAsia="仿宋" w:cs="仿宋"/>
                <w:sz w:val="21"/>
                <w:szCs w:val="21"/>
              </w:rPr>
            </w:pPr>
          </w:p>
        </w:tc>
        <w:tc>
          <w:tcPr>
            <w:tcW w:w="1559" w:type="dxa"/>
            <w:vAlign w:val="center"/>
          </w:tcPr>
          <w:p w14:paraId="4B288D44">
            <w:pPr>
              <w:spacing w:line="360" w:lineRule="auto"/>
              <w:jc w:val="center"/>
              <w:rPr>
                <w:rFonts w:hint="eastAsia" w:ascii="仿宋" w:hAnsi="仿宋" w:eastAsia="仿宋" w:cs="仿宋"/>
                <w:sz w:val="21"/>
                <w:szCs w:val="21"/>
              </w:rPr>
            </w:pPr>
          </w:p>
        </w:tc>
        <w:tc>
          <w:tcPr>
            <w:tcW w:w="1567" w:type="dxa"/>
            <w:vAlign w:val="center"/>
          </w:tcPr>
          <w:p w14:paraId="6DC03F7E">
            <w:pPr>
              <w:spacing w:line="360" w:lineRule="auto"/>
              <w:jc w:val="center"/>
              <w:rPr>
                <w:rFonts w:hint="eastAsia" w:ascii="仿宋" w:hAnsi="仿宋" w:eastAsia="仿宋" w:cs="仿宋"/>
                <w:sz w:val="21"/>
                <w:szCs w:val="21"/>
              </w:rPr>
            </w:pPr>
          </w:p>
        </w:tc>
      </w:tr>
      <w:tr w14:paraId="3AD5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C81DDEA">
            <w:pPr>
              <w:spacing w:line="360" w:lineRule="auto"/>
              <w:jc w:val="center"/>
              <w:rPr>
                <w:rFonts w:hint="eastAsia" w:ascii="仿宋" w:hAnsi="仿宋" w:eastAsia="仿宋" w:cs="仿宋"/>
                <w:sz w:val="21"/>
                <w:szCs w:val="21"/>
              </w:rPr>
            </w:pPr>
          </w:p>
        </w:tc>
        <w:tc>
          <w:tcPr>
            <w:tcW w:w="984" w:type="dxa"/>
            <w:vAlign w:val="center"/>
          </w:tcPr>
          <w:p w14:paraId="2D2B3A5F">
            <w:pPr>
              <w:spacing w:line="360" w:lineRule="auto"/>
              <w:jc w:val="center"/>
              <w:rPr>
                <w:rFonts w:hint="eastAsia" w:ascii="仿宋" w:hAnsi="仿宋" w:eastAsia="仿宋" w:cs="仿宋"/>
                <w:sz w:val="21"/>
                <w:szCs w:val="21"/>
              </w:rPr>
            </w:pPr>
          </w:p>
        </w:tc>
        <w:tc>
          <w:tcPr>
            <w:tcW w:w="1298" w:type="dxa"/>
            <w:gridSpan w:val="2"/>
            <w:vAlign w:val="center"/>
          </w:tcPr>
          <w:p w14:paraId="6E6B0941">
            <w:pPr>
              <w:spacing w:line="360" w:lineRule="auto"/>
              <w:jc w:val="center"/>
              <w:rPr>
                <w:rFonts w:hint="eastAsia" w:ascii="仿宋" w:hAnsi="仿宋" w:eastAsia="仿宋" w:cs="仿宋"/>
                <w:sz w:val="21"/>
                <w:szCs w:val="21"/>
              </w:rPr>
            </w:pPr>
          </w:p>
        </w:tc>
        <w:tc>
          <w:tcPr>
            <w:tcW w:w="1134" w:type="dxa"/>
            <w:vAlign w:val="center"/>
          </w:tcPr>
          <w:p w14:paraId="1B4EEC0A">
            <w:pPr>
              <w:spacing w:line="360" w:lineRule="auto"/>
              <w:jc w:val="center"/>
              <w:rPr>
                <w:rFonts w:hint="eastAsia" w:ascii="仿宋" w:hAnsi="仿宋" w:eastAsia="仿宋" w:cs="仿宋"/>
                <w:sz w:val="21"/>
                <w:szCs w:val="21"/>
              </w:rPr>
            </w:pPr>
          </w:p>
        </w:tc>
        <w:tc>
          <w:tcPr>
            <w:tcW w:w="1559" w:type="dxa"/>
            <w:vAlign w:val="center"/>
          </w:tcPr>
          <w:p w14:paraId="3DC204FD">
            <w:pPr>
              <w:spacing w:line="360" w:lineRule="auto"/>
              <w:jc w:val="center"/>
              <w:rPr>
                <w:rFonts w:hint="eastAsia" w:ascii="仿宋" w:hAnsi="仿宋" w:eastAsia="仿宋" w:cs="仿宋"/>
                <w:sz w:val="21"/>
                <w:szCs w:val="21"/>
              </w:rPr>
            </w:pPr>
          </w:p>
        </w:tc>
        <w:tc>
          <w:tcPr>
            <w:tcW w:w="1567" w:type="dxa"/>
            <w:vAlign w:val="center"/>
          </w:tcPr>
          <w:p w14:paraId="57463114">
            <w:pPr>
              <w:spacing w:line="360" w:lineRule="auto"/>
              <w:jc w:val="center"/>
              <w:rPr>
                <w:rFonts w:hint="eastAsia" w:ascii="仿宋" w:hAnsi="仿宋" w:eastAsia="仿宋" w:cs="仿宋"/>
                <w:sz w:val="21"/>
                <w:szCs w:val="21"/>
              </w:rPr>
            </w:pPr>
          </w:p>
        </w:tc>
      </w:tr>
      <w:tr w14:paraId="33D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34E4425B">
            <w:pPr>
              <w:spacing w:line="360" w:lineRule="auto"/>
              <w:rPr>
                <w:rFonts w:hint="eastAsia" w:ascii="仿宋" w:hAnsi="仿宋" w:eastAsia="仿宋" w:cs="仿宋"/>
                <w:sz w:val="21"/>
                <w:szCs w:val="21"/>
              </w:rPr>
            </w:pPr>
            <w:r>
              <w:rPr>
                <w:rFonts w:hint="eastAsia" w:ascii="仿宋" w:hAnsi="仿宋" w:eastAsia="仿宋" w:cs="仿宋"/>
                <w:sz w:val="21"/>
                <w:szCs w:val="21"/>
              </w:rPr>
              <w:t>合计人民币（小写）：</w:t>
            </w:r>
          </w:p>
        </w:tc>
      </w:tr>
      <w:tr w14:paraId="3341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2B2B329C">
            <w:pPr>
              <w:spacing w:line="360" w:lineRule="auto"/>
              <w:rPr>
                <w:rFonts w:hint="eastAsia" w:ascii="仿宋" w:hAnsi="仿宋" w:eastAsia="仿宋" w:cs="仿宋"/>
                <w:sz w:val="21"/>
                <w:szCs w:val="21"/>
              </w:rPr>
            </w:pPr>
            <w:r>
              <w:rPr>
                <w:rFonts w:hint="eastAsia" w:ascii="仿宋" w:hAnsi="仿宋" w:eastAsia="仿宋" w:cs="仿宋"/>
                <w:sz w:val="21"/>
                <w:szCs w:val="21"/>
              </w:rPr>
              <w:t>合计人民币（大写）：</w:t>
            </w:r>
          </w:p>
        </w:tc>
      </w:tr>
      <w:tr w14:paraId="3573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6B83AC3F">
            <w:pPr>
              <w:spacing w:line="360" w:lineRule="auto"/>
              <w:rPr>
                <w:rFonts w:hint="eastAsia" w:ascii="仿宋" w:hAnsi="仿宋" w:eastAsia="仿宋" w:cs="仿宋"/>
                <w:sz w:val="21"/>
                <w:szCs w:val="21"/>
              </w:rPr>
            </w:pPr>
            <w:r>
              <w:rPr>
                <w:rFonts w:hint="eastAsia" w:ascii="仿宋" w:hAnsi="仿宋" w:eastAsia="仿宋" w:cs="仿宋"/>
                <w:sz w:val="21"/>
                <w:szCs w:val="21"/>
              </w:rPr>
              <w:t>一、服务要求</w:t>
            </w:r>
          </w:p>
        </w:tc>
      </w:tr>
      <w:tr w14:paraId="7A5A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39B1F03E">
            <w:pPr>
              <w:spacing w:line="360" w:lineRule="auto"/>
              <w:rPr>
                <w:rFonts w:hint="eastAsia" w:ascii="仿宋" w:hAnsi="仿宋" w:eastAsia="仿宋" w:cs="仿宋"/>
                <w:sz w:val="21"/>
                <w:szCs w:val="21"/>
              </w:rPr>
            </w:pPr>
            <w:r>
              <w:rPr>
                <w:rFonts w:hint="eastAsia" w:ascii="仿宋" w:hAnsi="仿宋" w:eastAsia="仿宋" w:cs="仿宋"/>
                <w:sz w:val="21"/>
                <w:szCs w:val="21"/>
              </w:rPr>
              <w:t>二、考核方式</w:t>
            </w:r>
          </w:p>
        </w:tc>
      </w:tr>
      <w:tr w14:paraId="23F2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76C7E0ED">
            <w:pPr>
              <w:spacing w:line="360" w:lineRule="auto"/>
              <w:rPr>
                <w:rFonts w:hint="eastAsia" w:ascii="仿宋" w:hAnsi="仿宋" w:eastAsia="仿宋" w:cs="仿宋"/>
                <w:sz w:val="21"/>
                <w:szCs w:val="21"/>
              </w:rPr>
            </w:pPr>
            <w:r>
              <w:rPr>
                <w:rFonts w:hint="eastAsia" w:ascii="仿宋" w:hAnsi="仿宋" w:eastAsia="仿宋" w:cs="仿宋"/>
                <w:sz w:val="21"/>
                <w:szCs w:val="21"/>
              </w:rPr>
              <w:t>三、付款方式：</w:t>
            </w:r>
          </w:p>
          <w:p w14:paraId="6D0CED24">
            <w:pPr>
              <w:spacing w:line="360" w:lineRule="auto"/>
              <w:rPr>
                <w:rFonts w:hint="eastAsia" w:ascii="仿宋" w:hAnsi="仿宋" w:eastAsia="仿宋" w:cs="仿宋"/>
              </w:rPr>
            </w:pPr>
          </w:p>
        </w:tc>
      </w:tr>
      <w:tr w14:paraId="44B7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246B5560">
            <w:pPr>
              <w:spacing w:line="360" w:lineRule="auto"/>
              <w:rPr>
                <w:rFonts w:hint="eastAsia" w:ascii="仿宋" w:hAnsi="仿宋" w:eastAsia="仿宋" w:cs="仿宋"/>
                <w:sz w:val="21"/>
                <w:szCs w:val="21"/>
              </w:rPr>
            </w:pPr>
            <w:r>
              <w:rPr>
                <w:rFonts w:hint="eastAsia" w:ascii="仿宋" w:hAnsi="仿宋" w:eastAsia="仿宋" w:cs="仿宋"/>
                <w:sz w:val="21"/>
                <w:szCs w:val="21"/>
              </w:rPr>
              <w:t>四、履约保证金：</w:t>
            </w:r>
          </w:p>
        </w:tc>
      </w:tr>
      <w:tr w14:paraId="4E2C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3F8BAC32">
            <w:pPr>
              <w:spacing w:line="360" w:lineRule="auto"/>
              <w:rPr>
                <w:rFonts w:hint="eastAsia" w:ascii="仿宋" w:hAnsi="仿宋" w:eastAsia="仿宋" w:cs="仿宋"/>
                <w:sz w:val="21"/>
                <w:szCs w:val="21"/>
              </w:rPr>
            </w:pPr>
            <w:r>
              <w:rPr>
                <w:rFonts w:hint="eastAsia" w:ascii="仿宋" w:hAnsi="仿宋" w:eastAsia="仿宋" w:cs="仿宋"/>
                <w:sz w:val="21"/>
                <w:szCs w:val="21"/>
              </w:rPr>
              <w:t>五、违约责任：</w:t>
            </w:r>
          </w:p>
          <w:p w14:paraId="6C59DAD2">
            <w:pPr>
              <w:spacing w:line="360" w:lineRule="auto"/>
              <w:rPr>
                <w:rFonts w:hint="eastAsia" w:ascii="仿宋" w:hAnsi="仿宋" w:eastAsia="仿宋" w:cs="仿宋"/>
                <w:sz w:val="21"/>
                <w:szCs w:val="21"/>
              </w:rPr>
            </w:pPr>
            <w:r>
              <w:rPr>
                <w:rFonts w:hint="eastAsia" w:ascii="仿宋" w:hAnsi="仿宋" w:eastAsia="仿宋" w:cs="仿宋"/>
                <w:sz w:val="21"/>
                <w:szCs w:val="21"/>
              </w:rPr>
              <w:t>按《中华人民共和国民法典》、《中华人民共和国政府采购法》执行，或按双方约定。</w:t>
            </w:r>
          </w:p>
        </w:tc>
      </w:tr>
      <w:tr w14:paraId="1633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1EA762C9">
            <w:pPr>
              <w:spacing w:line="360" w:lineRule="auto"/>
              <w:rPr>
                <w:rFonts w:hint="eastAsia" w:ascii="仿宋" w:hAnsi="仿宋" w:eastAsia="仿宋" w:cs="仿宋"/>
                <w:sz w:val="21"/>
                <w:szCs w:val="21"/>
              </w:rPr>
            </w:pPr>
            <w:r>
              <w:rPr>
                <w:rFonts w:hint="eastAsia" w:ascii="仿宋" w:hAnsi="仿宋" w:eastAsia="仿宋" w:cs="仿宋"/>
                <w:sz w:val="21"/>
                <w:szCs w:val="21"/>
              </w:rPr>
              <w:t>六、其他约定事项：</w:t>
            </w:r>
          </w:p>
          <w:p w14:paraId="168589F2">
            <w:pPr>
              <w:spacing w:line="360" w:lineRule="auto"/>
              <w:rPr>
                <w:rFonts w:hint="eastAsia" w:ascii="仿宋" w:hAnsi="仿宋" w:eastAsia="仿宋" w:cs="仿宋"/>
                <w:sz w:val="21"/>
                <w:szCs w:val="21"/>
              </w:rPr>
            </w:pPr>
            <w:r>
              <w:rPr>
                <w:rFonts w:hint="eastAsia" w:ascii="仿宋" w:hAnsi="仿宋" w:eastAsia="仿宋" w:cs="仿宋"/>
                <w:sz w:val="21"/>
                <w:szCs w:val="21"/>
              </w:rPr>
              <w:t>1.采购文件及其澄清文件、响应文件和承诺是本合同不可分割的部分。</w:t>
            </w:r>
          </w:p>
          <w:p w14:paraId="1C09C2FC">
            <w:pPr>
              <w:spacing w:line="360" w:lineRule="auto"/>
              <w:rPr>
                <w:rFonts w:hint="eastAsia" w:ascii="仿宋" w:hAnsi="仿宋" w:eastAsia="仿宋" w:cs="仿宋"/>
                <w:sz w:val="21"/>
                <w:szCs w:val="21"/>
              </w:rPr>
            </w:pPr>
            <w:r>
              <w:rPr>
                <w:rFonts w:hint="eastAsia" w:ascii="仿宋" w:hAnsi="仿宋" w:eastAsia="仿宋" w:cs="仿宋"/>
                <w:sz w:val="21"/>
                <w:szCs w:val="21"/>
              </w:rPr>
              <w:t>2.本合同如发生争议由双方协商解决，协商不成向需方所在人民法院提请诉讼。</w:t>
            </w:r>
          </w:p>
          <w:p w14:paraId="3D8A0E9F">
            <w:pPr>
              <w:spacing w:line="360" w:lineRule="auto"/>
              <w:rPr>
                <w:rFonts w:hint="eastAsia" w:ascii="仿宋" w:hAnsi="仿宋" w:eastAsia="仿宋" w:cs="仿宋"/>
                <w:sz w:val="21"/>
                <w:szCs w:val="21"/>
              </w:rPr>
            </w:pPr>
            <w:r>
              <w:rPr>
                <w:rFonts w:hint="eastAsia" w:ascii="仿宋" w:hAnsi="仿宋" w:eastAsia="仿宋" w:cs="仿宋"/>
                <w:sz w:val="21"/>
                <w:szCs w:val="21"/>
              </w:rPr>
              <w:t>3.本合同一式__份， 需方__份，供方__份，具同等法律效力。</w:t>
            </w:r>
          </w:p>
          <w:p w14:paraId="745FB1C4">
            <w:pPr>
              <w:spacing w:line="360" w:lineRule="auto"/>
              <w:rPr>
                <w:rFonts w:hint="eastAsia" w:ascii="仿宋" w:hAnsi="仿宋" w:eastAsia="仿宋" w:cs="仿宋"/>
                <w:sz w:val="21"/>
                <w:szCs w:val="21"/>
              </w:rPr>
            </w:pPr>
            <w:r>
              <w:rPr>
                <w:rFonts w:hint="eastAsia" w:ascii="仿宋" w:hAnsi="仿宋" w:eastAsia="仿宋" w:cs="仿宋"/>
                <w:sz w:val="21"/>
                <w:szCs w:val="21"/>
              </w:rPr>
              <w:t>4.其他：</w:t>
            </w:r>
          </w:p>
        </w:tc>
      </w:tr>
      <w:tr w14:paraId="1A7C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54DD60CF">
            <w:pPr>
              <w:spacing w:line="360" w:lineRule="auto"/>
              <w:rPr>
                <w:rFonts w:hint="eastAsia" w:ascii="仿宋" w:hAnsi="仿宋" w:eastAsia="仿宋" w:cs="仿宋"/>
                <w:sz w:val="21"/>
                <w:szCs w:val="21"/>
              </w:rPr>
            </w:pPr>
            <w:r>
              <w:rPr>
                <w:rFonts w:hint="eastAsia" w:ascii="仿宋" w:hAnsi="仿宋" w:eastAsia="仿宋" w:cs="仿宋"/>
                <w:sz w:val="21"/>
                <w:szCs w:val="21"/>
              </w:rPr>
              <w:t>需方：</w:t>
            </w:r>
          </w:p>
          <w:p w14:paraId="4BD7CD59">
            <w:pPr>
              <w:spacing w:line="360" w:lineRule="auto"/>
              <w:rPr>
                <w:rFonts w:hint="eastAsia" w:ascii="仿宋" w:hAnsi="仿宋" w:eastAsia="仿宋" w:cs="仿宋"/>
                <w:sz w:val="21"/>
                <w:szCs w:val="21"/>
              </w:rPr>
            </w:pPr>
            <w:r>
              <w:rPr>
                <w:rFonts w:hint="eastAsia" w:ascii="仿宋" w:hAnsi="仿宋" w:eastAsia="仿宋" w:cs="仿宋"/>
                <w:sz w:val="21"/>
                <w:szCs w:val="21"/>
              </w:rPr>
              <w:t>地址：</w:t>
            </w:r>
          </w:p>
          <w:p w14:paraId="30EDBB9B">
            <w:pPr>
              <w:spacing w:line="360" w:lineRule="auto"/>
              <w:rPr>
                <w:rFonts w:hint="eastAsia" w:ascii="仿宋" w:hAnsi="仿宋" w:eastAsia="仿宋" w:cs="仿宋"/>
                <w:sz w:val="21"/>
                <w:szCs w:val="21"/>
              </w:rPr>
            </w:pPr>
            <w:r>
              <w:rPr>
                <w:rFonts w:hint="eastAsia" w:ascii="仿宋" w:hAnsi="仿宋" w:eastAsia="仿宋" w:cs="仿宋"/>
                <w:sz w:val="21"/>
                <w:szCs w:val="21"/>
              </w:rPr>
              <w:t>联系电话：</w:t>
            </w:r>
          </w:p>
          <w:p w14:paraId="2B42EED8">
            <w:pPr>
              <w:spacing w:line="360" w:lineRule="auto"/>
              <w:rPr>
                <w:rFonts w:hint="eastAsia" w:ascii="仿宋" w:hAnsi="仿宋" w:eastAsia="仿宋" w:cs="仿宋"/>
                <w:sz w:val="21"/>
                <w:szCs w:val="21"/>
              </w:rPr>
            </w:pPr>
            <w:r>
              <w:rPr>
                <w:rFonts w:hint="eastAsia" w:ascii="仿宋" w:hAnsi="仿宋" w:eastAsia="仿宋" w:cs="仿宋"/>
                <w:sz w:val="21"/>
                <w:szCs w:val="21"/>
              </w:rPr>
              <w:t>授权代表：</w:t>
            </w:r>
          </w:p>
        </w:tc>
        <w:tc>
          <w:tcPr>
            <w:tcW w:w="4984" w:type="dxa"/>
            <w:gridSpan w:val="5"/>
          </w:tcPr>
          <w:p w14:paraId="41D19D86">
            <w:pPr>
              <w:spacing w:line="360" w:lineRule="auto"/>
              <w:rPr>
                <w:rFonts w:hint="eastAsia" w:ascii="仿宋" w:hAnsi="仿宋" w:eastAsia="仿宋" w:cs="仿宋"/>
                <w:sz w:val="21"/>
                <w:szCs w:val="21"/>
              </w:rPr>
            </w:pPr>
            <w:r>
              <w:rPr>
                <w:rFonts w:hint="eastAsia" w:ascii="仿宋" w:hAnsi="仿宋" w:eastAsia="仿宋" w:cs="仿宋"/>
                <w:sz w:val="21"/>
                <w:szCs w:val="21"/>
              </w:rPr>
              <w:t>供方：</w:t>
            </w:r>
          </w:p>
          <w:p w14:paraId="2194FB58">
            <w:pPr>
              <w:spacing w:line="360" w:lineRule="auto"/>
              <w:rPr>
                <w:rFonts w:hint="eastAsia" w:ascii="仿宋" w:hAnsi="仿宋" w:eastAsia="仿宋" w:cs="仿宋"/>
                <w:sz w:val="21"/>
                <w:szCs w:val="21"/>
              </w:rPr>
            </w:pPr>
            <w:r>
              <w:rPr>
                <w:rFonts w:hint="eastAsia" w:ascii="仿宋" w:hAnsi="仿宋" w:eastAsia="仿宋" w:cs="仿宋"/>
                <w:sz w:val="21"/>
                <w:szCs w:val="21"/>
              </w:rPr>
              <w:t>地址：</w:t>
            </w:r>
          </w:p>
          <w:p w14:paraId="6B7B1464">
            <w:pPr>
              <w:spacing w:line="360" w:lineRule="auto"/>
              <w:rPr>
                <w:rFonts w:hint="eastAsia" w:ascii="仿宋" w:hAnsi="仿宋" w:eastAsia="仿宋" w:cs="仿宋"/>
                <w:sz w:val="21"/>
                <w:szCs w:val="21"/>
              </w:rPr>
            </w:pPr>
            <w:r>
              <w:rPr>
                <w:rFonts w:hint="eastAsia" w:ascii="仿宋" w:hAnsi="仿宋" w:eastAsia="仿宋" w:cs="仿宋"/>
                <w:sz w:val="21"/>
                <w:szCs w:val="21"/>
              </w:rPr>
              <w:t>电话：</w:t>
            </w:r>
          </w:p>
          <w:p w14:paraId="6BCA2DB9">
            <w:pPr>
              <w:spacing w:line="360" w:lineRule="auto"/>
              <w:rPr>
                <w:rFonts w:hint="eastAsia" w:ascii="仿宋" w:hAnsi="仿宋" w:eastAsia="仿宋" w:cs="仿宋"/>
                <w:sz w:val="21"/>
                <w:szCs w:val="21"/>
              </w:rPr>
            </w:pPr>
            <w:r>
              <w:rPr>
                <w:rFonts w:hint="eastAsia" w:ascii="仿宋" w:hAnsi="仿宋" w:eastAsia="仿宋" w:cs="仿宋"/>
                <w:sz w:val="21"/>
                <w:szCs w:val="21"/>
              </w:rPr>
              <w:t>传真：</w:t>
            </w:r>
          </w:p>
          <w:p w14:paraId="4648F38A">
            <w:pPr>
              <w:spacing w:line="360" w:lineRule="auto"/>
              <w:rPr>
                <w:rFonts w:hint="eastAsia" w:ascii="仿宋" w:hAnsi="仿宋" w:eastAsia="仿宋" w:cs="仿宋"/>
                <w:sz w:val="21"/>
                <w:szCs w:val="21"/>
              </w:rPr>
            </w:pPr>
            <w:r>
              <w:rPr>
                <w:rFonts w:hint="eastAsia" w:ascii="仿宋" w:hAnsi="仿宋" w:eastAsia="仿宋" w:cs="仿宋"/>
                <w:sz w:val="21"/>
                <w:szCs w:val="21"/>
              </w:rPr>
              <w:t>开户银行：</w:t>
            </w:r>
          </w:p>
          <w:p w14:paraId="77B3CD2C">
            <w:pPr>
              <w:spacing w:line="360" w:lineRule="auto"/>
              <w:rPr>
                <w:rFonts w:hint="eastAsia" w:ascii="仿宋" w:hAnsi="仿宋" w:eastAsia="仿宋" w:cs="仿宋"/>
                <w:sz w:val="21"/>
                <w:szCs w:val="21"/>
              </w:rPr>
            </w:pPr>
            <w:r>
              <w:rPr>
                <w:rFonts w:hint="eastAsia" w:ascii="仿宋" w:hAnsi="仿宋" w:eastAsia="仿宋" w:cs="仿宋"/>
                <w:sz w:val="21"/>
                <w:szCs w:val="21"/>
              </w:rPr>
              <w:t>账号：</w:t>
            </w:r>
          </w:p>
          <w:p w14:paraId="47D2FB3C">
            <w:pPr>
              <w:spacing w:line="360" w:lineRule="auto"/>
              <w:rPr>
                <w:rFonts w:hint="eastAsia" w:ascii="仿宋" w:hAnsi="仿宋" w:eastAsia="仿宋" w:cs="仿宋"/>
                <w:sz w:val="21"/>
                <w:szCs w:val="21"/>
              </w:rPr>
            </w:pPr>
            <w:r>
              <w:rPr>
                <w:rFonts w:hint="eastAsia" w:ascii="仿宋" w:hAnsi="仿宋" w:eastAsia="仿宋" w:cs="仿宋"/>
                <w:sz w:val="21"/>
                <w:szCs w:val="21"/>
              </w:rPr>
              <w:t>授权代表：</w:t>
            </w:r>
          </w:p>
          <w:p w14:paraId="03FCF628">
            <w:pPr>
              <w:widowControl/>
              <w:spacing w:line="360" w:lineRule="auto"/>
              <w:jc w:val="left"/>
              <w:rPr>
                <w:rFonts w:hint="eastAsia" w:ascii="仿宋" w:hAnsi="仿宋" w:eastAsia="仿宋" w:cs="仿宋"/>
                <w:sz w:val="21"/>
                <w:szCs w:val="21"/>
              </w:rPr>
            </w:pPr>
            <w:r>
              <w:rPr>
                <w:rFonts w:hint="eastAsia" w:ascii="仿宋" w:hAnsi="仿宋" w:eastAsia="仿宋" w:cs="仿宋"/>
                <w:sz w:val="21"/>
                <w:szCs w:val="21"/>
              </w:rPr>
              <w:t>（本栏请用计算机打印以便于准确付款）</w:t>
            </w:r>
          </w:p>
        </w:tc>
      </w:tr>
      <w:tr w14:paraId="0D63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237F19E9">
            <w:pPr>
              <w:spacing w:line="360" w:lineRule="auto"/>
              <w:rPr>
                <w:rFonts w:hint="eastAsia" w:ascii="仿宋" w:hAnsi="仿宋" w:eastAsia="仿宋" w:cs="仿宋"/>
                <w:sz w:val="21"/>
                <w:szCs w:val="21"/>
              </w:rPr>
            </w:pPr>
            <w:r>
              <w:rPr>
                <w:rFonts w:hint="eastAsia" w:ascii="仿宋" w:hAnsi="仿宋" w:eastAsia="仿宋" w:cs="仿宋"/>
                <w:sz w:val="21"/>
                <w:szCs w:val="21"/>
              </w:rPr>
              <w:t>备注：</w:t>
            </w:r>
          </w:p>
          <w:p w14:paraId="5E11C82C">
            <w:pPr>
              <w:spacing w:line="360" w:lineRule="auto"/>
              <w:rPr>
                <w:rFonts w:hint="eastAsia" w:ascii="仿宋" w:hAnsi="仿宋" w:eastAsia="仿宋" w:cs="仿宋"/>
                <w:sz w:val="21"/>
                <w:szCs w:val="21"/>
              </w:rPr>
            </w:pPr>
          </w:p>
          <w:p w14:paraId="6B393997">
            <w:pPr>
              <w:spacing w:line="360" w:lineRule="auto"/>
              <w:rPr>
                <w:rFonts w:hint="eastAsia" w:ascii="仿宋" w:hAnsi="仿宋" w:eastAsia="仿宋" w:cs="仿宋"/>
                <w:sz w:val="21"/>
                <w:szCs w:val="21"/>
              </w:rPr>
            </w:pPr>
          </w:p>
        </w:tc>
      </w:tr>
    </w:tbl>
    <w:p w14:paraId="35C6FC55">
      <w:pPr>
        <w:spacing w:line="360" w:lineRule="auto"/>
        <w:rPr>
          <w:rFonts w:hint="eastAsia" w:ascii="仿宋" w:hAnsi="仿宋" w:eastAsia="仿宋" w:cs="仿宋"/>
          <w:sz w:val="24"/>
        </w:rPr>
      </w:pPr>
      <w:r>
        <w:rPr>
          <w:rFonts w:hint="eastAsia" w:ascii="仿宋" w:hAnsi="仿宋" w:eastAsia="仿宋" w:cs="仿宋"/>
          <w:sz w:val="24"/>
        </w:rPr>
        <w:t>签约时间：           年   月   日      签约地点：</w:t>
      </w:r>
    </w:p>
    <w:p w14:paraId="36BA0801">
      <w:pPr>
        <w:tabs>
          <w:tab w:val="left" w:pos="9000"/>
        </w:tabs>
        <w:spacing w:line="360" w:lineRule="auto"/>
        <w:jc w:val="center"/>
        <w:rPr>
          <w:rFonts w:hint="eastAsia" w:ascii="仿宋" w:hAnsi="仿宋" w:eastAsia="仿宋" w:cs="仿宋"/>
          <w:sz w:val="21"/>
          <w:szCs w:val="21"/>
        </w:rPr>
        <w:sectPr>
          <w:footerReference r:id="rId8" w:type="default"/>
          <w:footerReference r:id="rId9" w:type="even"/>
          <w:pgSz w:w="11907" w:h="16840"/>
          <w:pgMar w:top="1134" w:right="1191" w:bottom="1134" w:left="1304" w:header="964" w:footer="992" w:gutter="0"/>
          <w:pgNumType w:fmt="numberInDash"/>
          <w:cols w:space="720" w:num="1"/>
          <w:docGrid w:linePitch="312" w:charSpace="0"/>
        </w:sectPr>
      </w:pPr>
    </w:p>
    <w:p w14:paraId="6627D131">
      <w:pPr>
        <w:keepNext/>
        <w:tabs>
          <w:tab w:val="left" w:pos="3360"/>
        </w:tabs>
        <w:snapToGrid w:val="0"/>
        <w:spacing w:line="360" w:lineRule="auto"/>
        <w:jc w:val="center"/>
        <w:outlineLvl w:val="0"/>
        <w:rPr>
          <w:rFonts w:hint="eastAsia" w:ascii="仿宋" w:hAnsi="仿宋" w:eastAsia="仿宋" w:cs="仿宋"/>
          <w:b/>
          <w:sz w:val="44"/>
          <w:szCs w:val="22"/>
        </w:rPr>
      </w:pPr>
      <w:r>
        <w:rPr>
          <w:rFonts w:hint="eastAsia" w:ascii="仿宋" w:hAnsi="仿宋" w:eastAsia="仿宋" w:cs="仿宋"/>
          <w:b/>
          <w:sz w:val="44"/>
          <w:szCs w:val="22"/>
        </w:rPr>
        <w:t>第七篇  响应文件格式</w:t>
      </w:r>
      <w:bookmarkEnd w:id="89"/>
      <w:bookmarkEnd w:id="91"/>
    </w:p>
    <w:p w14:paraId="20914215">
      <w:pPr>
        <w:rPr>
          <w:rFonts w:hint="eastAsia" w:ascii="仿宋" w:hAnsi="仿宋" w:eastAsia="仿宋"/>
        </w:rPr>
      </w:pPr>
    </w:p>
    <w:p w14:paraId="7FA0EE13">
      <w:pPr>
        <w:spacing w:line="400" w:lineRule="exact"/>
        <w:ind w:firstLine="482" w:firstLineChars="200"/>
        <w:rPr>
          <w:rFonts w:hint="eastAsia" w:ascii="仿宋" w:hAnsi="仿宋" w:eastAsia="仿宋"/>
          <w:b/>
          <w:sz w:val="24"/>
          <w:szCs w:val="24"/>
        </w:rPr>
      </w:pPr>
      <w:r>
        <w:rPr>
          <w:rFonts w:hint="eastAsia" w:ascii="仿宋" w:hAnsi="仿宋" w:eastAsia="仿宋"/>
          <w:b/>
          <w:sz w:val="24"/>
          <w:szCs w:val="24"/>
        </w:rPr>
        <w:t>一、经济部分</w:t>
      </w:r>
    </w:p>
    <w:p w14:paraId="5BDA55EC">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（一）报价函</w:t>
      </w:r>
    </w:p>
    <w:p w14:paraId="621F24DC">
      <w:pPr>
        <w:spacing w:line="400" w:lineRule="exact"/>
        <w:ind w:firstLine="482" w:firstLineChars="200"/>
        <w:rPr>
          <w:rFonts w:hint="eastAsia" w:ascii="仿宋" w:hAnsi="仿宋" w:eastAsia="仿宋"/>
          <w:b/>
          <w:sz w:val="24"/>
          <w:szCs w:val="24"/>
        </w:rPr>
      </w:pPr>
      <w:r>
        <w:rPr>
          <w:rFonts w:hint="eastAsia" w:ascii="仿宋" w:hAnsi="仿宋" w:eastAsia="仿宋"/>
          <w:b/>
          <w:sz w:val="24"/>
          <w:szCs w:val="24"/>
        </w:rPr>
        <w:t>二、服务部分</w:t>
      </w:r>
    </w:p>
    <w:p w14:paraId="5FD5FBDD">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（一）服务响应偏离表</w:t>
      </w:r>
    </w:p>
    <w:p w14:paraId="2F2C355D">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（二）其他资料（格式自定）</w:t>
      </w:r>
    </w:p>
    <w:p w14:paraId="4E07EFB9">
      <w:pPr>
        <w:spacing w:line="400" w:lineRule="exact"/>
        <w:ind w:firstLine="482" w:firstLineChars="200"/>
        <w:rPr>
          <w:rFonts w:hint="eastAsia" w:ascii="仿宋" w:hAnsi="仿宋" w:eastAsia="仿宋"/>
          <w:b/>
          <w:sz w:val="24"/>
          <w:szCs w:val="24"/>
        </w:rPr>
      </w:pPr>
      <w:r>
        <w:rPr>
          <w:rFonts w:hint="eastAsia" w:ascii="仿宋" w:hAnsi="仿宋" w:eastAsia="仿宋"/>
          <w:b/>
          <w:sz w:val="24"/>
          <w:szCs w:val="24"/>
        </w:rPr>
        <w:t>三、商务部分</w:t>
      </w:r>
    </w:p>
    <w:p w14:paraId="21847C3A">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（一）商务响应偏离表</w:t>
      </w:r>
    </w:p>
    <w:p w14:paraId="729E85BF">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（二）其它优惠服务承诺（格式自定）</w:t>
      </w:r>
    </w:p>
    <w:p w14:paraId="467DF7EF">
      <w:pPr>
        <w:spacing w:line="400" w:lineRule="exact"/>
        <w:ind w:firstLine="482" w:firstLineChars="200"/>
        <w:rPr>
          <w:rFonts w:hint="eastAsia" w:ascii="仿宋" w:hAnsi="仿宋" w:eastAsia="仿宋"/>
          <w:b/>
          <w:sz w:val="24"/>
          <w:szCs w:val="24"/>
        </w:rPr>
      </w:pPr>
      <w:r>
        <w:rPr>
          <w:rFonts w:hint="eastAsia" w:ascii="仿宋" w:hAnsi="仿宋" w:eastAsia="仿宋"/>
          <w:b/>
          <w:sz w:val="24"/>
          <w:szCs w:val="24"/>
        </w:rPr>
        <w:t>四、资格条件及其他</w:t>
      </w:r>
    </w:p>
    <w:p w14:paraId="699D55ED">
      <w:pPr>
        <w:snapToGrid w:val="0"/>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（一）法人营业执照（副本）或事业单位法人证书（副本）或个体工商户营业执照或有效的自然人身份证明或社会团体法人登记证书</w:t>
      </w:r>
    </w:p>
    <w:p w14:paraId="53F65796">
      <w:pPr>
        <w:snapToGrid w:val="0"/>
        <w:spacing w:line="400" w:lineRule="exact"/>
        <w:ind w:firstLine="480" w:firstLineChars="200"/>
        <w:rPr>
          <w:rFonts w:hint="eastAsia" w:ascii="仿宋" w:hAnsi="仿宋" w:eastAsia="仿宋"/>
          <w:sz w:val="24"/>
          <w:szCs w:val="24"/>
        </w:rPr>
      </w:pPr>
      <w:r>
        <w:rPr>
          <w:rFonts w:hint="eastAsia" w:ascii="仿宋" w:hAnsi="仿宋" w:eastAsia="仿宋"/>
          <w:sz w:val="24"/>
          <w:szCs w:val="24"/>
        </w:rPr>
        <w:t>（二）法定代表人身份证明书（格式）</w:t>
      </w:r>
    </w:p>
    <w:p w14:paraId="2C8B0450">
      <w:pPr>
        <w:snapToGrid w:val="0"/>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（三）法定代表人授权委托书（格式）</w:t>
      </w:r>
    </w:p>
    <w:p w14:paraId="6C313D56">
      <w:pPr>
        <w:snapToGrid w:val="0"/>
        <w:spacing w:line="400" w:lineRule="exact"/>
        <w:ind w:firstLine="480" w:firstLineChars="200"/>
        <w:rPr>
          <w:rFonts w:hint="eastAsia" w:ascii="仿宋" w:hAnsi="仿宋" w:eastAsia="仿宋"/>
          <w:sz w:val="24"/>
          <w:szCs w:val="24"/>
        </w:rPr>
      </w:pPr>
      <w:r>
        <w:rPr>
          <w:rFonts w:hint="eastAsia" w:ascii="仿宋" w:hAnsi="仿宋" w:eastAsia="仿宋"/>
          <w:sz w:val="24"/>
          <w:szCs w:val="24"/>
        </w:rPr>
        <w:t>（四）基本资格条件承诺函（格式）</w:t>
      </w:r>
    </w:p>
    <w:p w14:paraId="380B0900">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（五）特定资格条件证书或证明文件</w:t>
      </w:r>
    </w:p>
    <w:p w14:paraId="1A65091D">
      <w:pPr>
        <w:spacing w:line="400" w:lineRule="exact"/>
        <w:ind w:firstLine="482" w:firstLineChars="200"/>
        <w:rPr>
          <w:rFonts w:hint="eastAsia" w:ascii="仿宋" w:hAnsi="仿宋" w:eastAsia="仿宋"/>
          <w:b/>
          <w:sz w:val="24"/>
          <w:szCs w:val="24"/>
        </w:rPr>
      </w:pPr>
      <w:r>
        <w:rPr>
          <w:rFonts w:hint="eastAsia" w:ascii="仿宋" w:hAnsi="仿宋" w:eastAsia="仿宋"/>
          <w:b/>
          <w:sz w:val="24"/>
          <w:szCs w:val="24"/>
        </w:rPr>
        <w:t>五、其他资料</w:t>
      </w:r>
    </w:p>
    <w:p w14:paraId="311B5548">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（一）其他与项目有关的资料（自附）</w:t>
      </w:r>
    </w:p>
    <w:p w14:paraId="704B8995">
      <w:pPr>
        <w:snapToGrid w:val="0"/>
        <w:spacing w:line="360" w:lineRule="auto"/>
        <w:rPr>
          <w:rFonts w:hint="eastAsia" w:ascii="仿宋" w:hAnsi="仿宋" w:eastAsia="仿宋"/>
          <w:sz w:val="24"/>
          <w:szCs w:val="24"/>
          <w:bdr w:val="single" w:color="auto" w:sz="4" w:space="0"/>
        </w:rPr>
        <w:sectPr>
          <w:footerReference r:id="rId10" w:type="default"/>
          <w:pgSz w:w="11907" w:h="16840"/>
          <w:pgMar w:top="1134" w:right="1191" w:bottom="1134" w:left="1304" w:header="851" w:footer="992" w:gutter="0"/>
          <w:pgNumType w:fmt="numberInDash"/>
          <w:cols w:space="720" w:num="1"/>
          <w:docGrid w:linePitch="380" w:charSpace="-5735"/>
        </w:sectPr>
      </w:pPr>
    </w:p>
    <w:p w14:paraId="1D00F300">
      <w:pPr>
        <w:keepNext/>
        <w:keepLines/>
        <w:adjustRightInd w:val="0"/>
        <w:snapToGrid w:val="0"/>
        <w:spacing w:line="400" w:lineRule="exact"/>
        <w:ind w:firstLine="480" w:firstLineChars="200"/>
        <w:outlineLvl w:val="1"/>
        <w:rPr>
          <w:rFonts w:hint="eastAsia" w:ascii="仿宋" w:hAnsi="仿宋" w:eastAsia="仿宋"/>
          <w:sz w:val="24"/>
        </w:rPr>
      </w:pPr>
      <w:bookmarkStart w:id="92" w:name="_Toc26343"/>
      <w:bookmarkStart w:id="93" w:name="_Toc65660379"/>
      <w:bookmarkStart w:id="94" w:name="_Toc313008356"/>
      <w:bookmarkStart w:id="95" w:name="_Toc313888360"/>
      <w:bookmarkStart w:id="96" w:name="_Toc152689645"/>
      <w:bookmarkStart w:id="97" w:name="_Toc106034808"/>
      <w:bookmarkStart w:id="98" w:name="_Toc342913419"/>
      <w:bookmarkStart w:id="99" w:name="_Toc30982"/>
      <w:bookmarkStart w:id="100" w:name="_Toc14244"/>
      <w:bookmarkStart w:id="101" w:name="_Toc283382454"/>
      <w:bookmarkStart w:id="102" w:name="_Toc12789073"/>
      <w:r>
        <w:rPr>
          <w:rFonts w:hint="eastAsia" w:ascii="仿宋" w:hAnsi="仿宋" w:eastAsia="仿宋"/>
          <w:sz w:val="24"/>
        </w:rPr>
        <w:t>一、经济部分</w:t>
      </w:r>
      <w:bookmarkEnd w:id="92"/>
      <w:bookmarkEnd w:id="93"/>
      <w:bookmarkEnd w:id="94"/>
      <w:bookmarkEnd w:id="95"/>
      <w:bookmarkEnd w:id="96"/>
      <w:bookmarkEnd w:id="97"/>
      <w:bookmarkEnd w:id="98"/>
      <w:bookmarkEnd w:id="99"/>
      <w:bookmarkEnd w:id="100"/>
    </w:p>
    <w:bookmarkEnd w:id="101"/>
    <w:bookmarkEnd w:id="102"/>
    <w:p w14:paraId="48770438">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（一）报价函</w:t>
      </w:r>
    </w:p>
    <w:p w14:paraId="18E9A6AF">
      <w:pPr>
        <w:tabs>
          <w:tab w:val="left" w:pos="6300"/>
        </w:tabs>
        <w:snapToGrid w:val="0"/>
        <w:spacing w:line="312" w:lineRule="auto"/>
        <w:ind w:firstLine="562" w:firstLineChars="200"/>
        <w:jc w:val="center"/>
        <w:rPr>
          <w:rFonts w:hint="eastAsia" w:ascii="仿宋" w:hAnsi="仿宋" w:eastAsia="仿宋"/>
          <w:b/>
          <w:szCs w:val="28"/>
        </w:rPr>
      </w:pPr>
      <w:r>
        <w:rPr>
          <w:rFonts w:hint="eastAsia" w:ascii="仿宋" w:hAnsi="仿宋" w:eastAsia="仿宋"/>
          <w:b/>
          <w:szCs w:val="28"/>
        </w:rPr>
        <w:t>报价函</w:t>
      </w:r>
    </w:p>
    <w:p w14:paraId="56AC4A8F">
      <w:pPr>
        <w:tabs>
          <w:tab w:val="left" w:pos="6300"/>
        </w:tabs>
        <w:snapToGrid w:val="0"/>
        <w:spacing w:line="312" w:lineRule="auto"/>
        <w:rPr>
          <w:rFonts w:hint="eastAsia" w:ascii="仿宋" w:hAnsi="仿宋" w:eastAsia="仿宋"/>
          <w:sz w:val="24"/>
          <w:szCs w:val="24"/>
        </w:rPr>
      </w:pPr>
      <w:r>
        <w:rPr>
          <w:rFonts w:hint="eastAsia" w:ascii="仿宋" w:hAnsi="仿宋" w:eastAsia="仿宋"/>
          <w:sz w:val="24"/>
          <w:szCs w:val="24"/>
          <w:u w:val="single"/>
        </w:rPr>
        <w:t>（采购代理机构名称）</w:t>
      </w:r>
      <w:r>
        <w:rPr>
          <w:rFonts w:hint="eastAsia" w:ascii="仿宋" w:hAnsi="仿宋" w:eastAsia="仿宋"/>
          <w:sz w:val="24"/>
          <w:szCs w:val="24"/>
        </w:rPr>
        <w:t>：</w:t>
      </w:r>
    </w:p>
    <w:p w14:paraId="2AB538A0">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我方收到</w:t>
      </w:r>
      <w:r>
        <w:rPr>
          <w:rFonts w:hint="eastAsia" w:ascii="仿宋" w:hAnsi="仿宋" w:eastAsia="仿宋"/>
          <w:sz w:val="24"/>
          <w:szCs w:val="24"/>
          <w:u w:val="single"/>
        </w:rPr>
        <w:t>____________________________</w:t>
      </w:r>
      <w:r>
        <w:rPr>
          <w:rFonts w:hint="eastAsia" w:ascii="仿宋" w:hAnsi="仿宋" w:eastAsia="仿宋"/>
          <w:sz w:val="24"/>
          <w:szCs w:val="24"/>
        </w:rPr>
        <w:t>（询价项目名称）的询价通知书，经详细研究，决定参加该询价项目的报价。</w:t>
      </w:r>
    </w:p>
    <w:p w14:paraId="054A2274">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1.愿意按照询价通知书中的一切要求，提供本项目的要求及服务，项目初始报价（总价）为人民币大写：</w:t>
      </w:r>
      <w:r>
        <w:rPr>
          <w:rFonts w:hint="eastAsia" w:ascii="仿宋" w:hAnsi="仿宋" w:eastAsia="仿宋"/>
          <w:sz w:val="24"/>
          <w:szCs w:val="24"/>
          <w:u w:val="single"/>
        </w:rPr>
        <w:t xml:space="preserve">      </w:t>
      </w:r>
      <w:r>
        <w:rPr>
          <w:rFonts w:hint="eastAsia" w:ascii="仿宋" w:hAnsi="仿宋" w:eastAsia="仿宋"/>
          <w:sz w:val="24"/>
          <w:szCs w:val="24"/>
        </w:rPr>
        <w:t>元整；人民币小写：</w:t>
      </w:r>
      <w:r>
        <w:rPr>
          <w:rFonts w:hint="eastAsia" w:ascii="仿宋" w:hAnsi="仿宋" w:eastAsia="仿宋"/>
          <w:sz w:val="24"/>
          <w:szCs w:val="24"/>
          <w:u w:val="single"/>
        </w:rPr>
        <w:t xml:space="preserve">    </w:t>
      </w:r>
      <w:r>
        <w:rPr>
          <w:rFonts w:hint="eastAsia" w:ascii="仿宋" w:hAnsi="仿宋" w:eastAsia="仿宋"/>
          <w:sz w:val="24"/>
          <w:szCs w:val="24"/>
        </w:rPr>
        <w:t>元；（其中个人单价报价为</w:t>
      </w:r>
      <w:r>
        <w:rPr>
          <w:rFonts w:hint="eastAsia" w:ascii="仿宋" w:hAnsi="仿宋" w:eastAsia="仿宋"/>
          <w:sz w:val="24"/>
          <w:szCs w:val="24"/>
          <w:u w:val="single"/>
        </w:rPr>
        <w:t>：   元/人</w:t>
      </w:r>
      <w:r>
        <w:rPr>
          <w:rFonts w:hint="eastAsia" w:ascii="仿宋" w:hAnsi="仿宋" w:eastAsia="仿宋"/>
          <w:sz w:val="24"/>
          <w:szCs w:val="24"/>
        </w:rPr>
        <w:t>）。以我公司报价为准。</w:t>
      </w:r>
    </w:p>
    <w:p w14:paraId="081864D5">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2.我方现提交的响应文件为：响应文件正本</w:t>
      </w:r>
      <w:r>
        <w:rPr>
          <w:rFonts w:hint="eastAsia" w:ascii="仿宋" w:hAnsi="仿宋" w:eastAsia="仿宋"/>
          <w:sz w:val="24"/>
          <w:szCs w:val="24"/>
          <w:u w:val="single"/>
        </w:rPr>
        <w:t xml:space="preserve">   </w:t>
      </w:r>
      <w:r>
        <w:rPr>
          <w:rFonts w:hint="eastAsia" w:ascii="仿宋" w:hAnsi="仿宋" w:eastAsia="仿宋"/>
          <w:sz w:val="24"/>
          <w:szCs w:val="24"/>
        </w:rPr>
        <w:t>份，副本</w:t>
      </w:r>
      <w:r>
        <w:rPr>
          <w:rFonts w:hint="eastAsia" w:ascii="仿宋" w:hAnsi="仿宋" w:eastAsia="仿宋"/>
          <w:sz w:val="24"/>
          <w:szCs w:val="24"/>
          <w:u w:val="single"/>
        </w:rPr>
        <w:t xml:space="preserve">   </w:t>
      </w:r>
      <w:r>
        <w:rPr>
          <w:rFonts w:hint="eastAsia" w:ascii="仿宋" w:hAnsi="仿宋" w:eastAsia="仿宋"/>
          <w:sz w:val="24"/>
          <w:szCs w:val="24"/>
        </w:rPr>
        <w:t>份，电子文档</w:t>
      </w:r>
      <w:r>
        <w:rPr>
          <w:rFonts w:hint="eastAsia" w:ascii="仿宋" w:hAnsi="仿宋" w:eastAsia="仿宋"/>
          <w:sz w:val="24"/>
          <w:szCs w:val="24"/>
          <w:u w:val="single"/>
        </w:rPr>
        <w:t xml:space="preserve">   </w:t>
      </w:r>
      <w:r>
        <w:rPr>
          <w:rFonts w:hint="eastAsia" w:ascii="仿宋" w:hAnsi="仿宋" w:eastAsia="仿宋"/>
          <w:sz w:val="24"/>
          <w:szCs w:val="24"/>
        </w:rPr>
        <w:t>份。</w:t>
      </w:r>
    </w:p>
    <w:p w14:paraId="2AE0E4B2">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3.我方承诺：本次报价的有效期为提交响应文件截止时间起90天。</w:t>
      </w:r>
    </w:p>
    <w:p w14:paraId="10B245AD">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4.我方完全理解和接受贵方询价通知书的一切规定和要求及评审办法。</w:t>
      </w:r>
    </w:p>
    <w:p w14:paraId="2227BC7D">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5.在整个询价过程中，我方若有违规行为，接受按照相关法律和《询价通知书》之规定给予惩罚。</w:t>
      </w:r>
    </w:p>
    <w:p w14:paraId="6976DB8D">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6.我方若成为成交供应商，将按照最终报价结果签订合同，并且严格履行合同义务。本承诺函将成为合同不可分割的一部分，与合同具有同等的法律效力。</w:t>
      </w:r>
    </w:p>
    <w:p w14:paraId="0FD1AFC1">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7.我方同意按询价通知书规定，如果我方成为成交供应商，保证在接到成交通知书后，向采购代理机构缴纳询价通知书规定的采购代理服务费。</w:t>
      </w:r>
    </w:p>
    <w:p w14:paraId="7A50386E">
      <w:pPr>
        <w:tabs>
          <w:tab w:val="left" w:pos="6300"/>
        </w:tabs>
        <w:snapToGrid w:val="0"/>
        <w:spacing w:line="312" w:lineRule="auto"/>
        <w:ind w:firstLine="480" w:firstLineChars="200"/>
        <w:rPr>
          <w:rFonts w:hint="eastAsia" w:ascii="仿宋" w:hAnsi="仿宋" w:eastAsia="仿宋"/>
          <w:sz w:val="24"/>
          <w:szCs w:val="24"/>
        </w:rPr>
      </w:pPr>
      <w:r>
        <w:rPr>
          <w:rFonts w:hint="eastAsia" w:ascii="仿宋" w:hAnsi="仿宋" w:eastAsia="仿宋"/>
          <w:sz w:val="24"/>
          <w:szCs w:val="24"/>
        </w:rPr>
        <w:t>8.</w:t>
      </w:r>
      <w:r>
        <w:rPr>
          <w:rFonts w:hint="eastAsia" w:ascii="仿宋" w:hAnsi="仿宋" w:eastAsia="仿宋"/>
          <w:sz w:val="24"/>
          <w:szCs w:val="28"/>
        </w:rPr>
        <w:t>我方未</w:t>
      </w:r>
      <w:r>
        <w:rPr>
          <w:rFonts w:ascii="仿宋" w:hAnsi="仿宋" w:eastAsia="仿宋"/>
          <w:sz w:val="24"/>
          <w:szCs w:val="24"/>
        </w:rPr>
        <w:t>为采购项目提供整体设计、规范编制或者项目管理、监理、检测等服务。</w:t>
      </w:r>
    </w:p>
    <w:p w14:paraId="7291D270">
      <w:pPr>
        <w:tabs>
          <w:tab w:val="left" w:pos="6300"/>
        </w:tabs>
        <w:snapToGrid w:val="0"/>
        <w:spacing w:line="312" w:lineRule="auto"/>
        <w:ind w:firstLine="570"/>
        <w:rPr>
          <w:rFonts w:hint="eastAsia" w:ascii="仿宋" w:hAnsi="仿宋" w:eastAsia="仿宋"/>
          <w:sz w:val="24"/>
          <w:szCs w:val="24"/>
        </w:rPr>
      </w:pPr>
      <w:r>
        <w:rPr>
          <w:rFonts w:hint="eastAsia" w:ascii="仿宋" w:hAnsi="仿宋" w:eastAsia="仿宋"/>
          <w:sz w:val="24"/>
          <w:szCs w:val="24"/>
        </w:rPr>
        <w:t>供应商（公章）或自然人签署：</w:t>
      </w:r>
    </w:p>
    <w:p w14:paraId="5F4303E7">
      <w:pPr>
        <w:tabs>
          <w:tab w:val="left" w:pos="6300"/>
        </w:tabs>
        <w:snapToGrid w:val="0"/>
        <w:spacing w:line="312" w:lineRule="auto"/>
        <w:ind w:firstLine="570"/>
        <w:rPr>
          <w:rFonts w:hint="eastAsia" w:ascii="仿宋" w:hAnsi="仿宋" w:eastAsia="仿宋"/>
          <w:sz w:val="24"/>
          <w:szCs w:val="24"/>
        </w:rPr>
      </w:pPr>
      <w:r>
        <w:rPr>
          <w:rFonts w:hint="eastAsia" w:ascii="仿宋" w:hAnsi="仿宋" w:eastAsia="仿宋"/>
          <w:sz w:val="24"/>
          <w:szCs w:val="24"/>
        </w:rPr>
        <w:t xml:space="preserve">地址：  </w:t>
      </w:r>
    </w:p>
    <w:p w14:paraId="28F9A071">
      <w:pPr>
        <w:tabs>
          <w:tab w:val="left" w:pos="6300"/>
        </w:tabs>
        <w:snapToGrid w:val="0"/>
        <w:spacing w:line="312" w:lineRule="auto"/>
        <w:ind w:firstLine="570"/>
        <w:rPr>
          <w:rFonts w:hint="eastAsia" w:ascii="仿宋" w:hAnsi="仿宋" w:eastAsia="仿宋"/>
          <w:sz w:val="24"/>
          <w:szCs w:val="24"/>
        </w:rPr>
      </w:pPr>
      <w:r>
        <w:rPr>
          <w:rFonts w:hint="eastAsia" w:ascii="仿宋" w:hAnsi="仿宋" w:eastAsia="仿宋"/>
          <w:sz w:val="24"/>
          <w:szCs w:val="24"/>
        </w:rPr>
        <w:t>电话：                           传真：</w:t>
      </w:r>
    </w:p>
    <w:p w14:paraId="0B8CDBA2">
      <w:pPr>
        <w:tabs>
          <w:tab w:val="left" w:pos="6300"/>
        </w:tabs>
        <w:snapToGrid w:val="0"/>
        <w:spacing w:line="312" w:lineRule="auto"/>
        <w:ind w:firstLine="570"/>
        <w:rPr>
          <w:rFonts w:hint="eastAsia" w:ascii="仿宋" w:hAnsi="仿宋" w:eastAsia="仿宋"/>
          <w:sz w:val="24"/>
          <w:szCs w:val="24"/>
        </w:rPr>
      </w:pPr>
      <w:r>
        <w:rPr>
          <w:rFonts w:hint="eastAsia" w:ascii="仿宋" w:hAnsi="仿宋" w:eastAsia="仿宋"/>
          <w:sz w:val="24"/>
          <w:szCs w:val="24"/>
        </w:rPr>
        <w:t>网址：                           邮编：</w:t>
      </w:r>
    </w:p>
    <w:p w14:paraId="35D27B64">
      <w:pPr>
        <w:tabs>
          <w:tab w:val="left" w:pos="6300"/>
        </w:tabs>
        <w:snapToGrid w:val="0"/>
        <w:spacing w:line="312" w:lineRule="auto"/>
        <w:ind w:firstLine="570"/>
        <w:rPr>
          <w:rFonts w:hint="eastAsia" w:ascii="仿宋" w:hAnsi="仿宋" w:eastAsia="仿宋"/>
          <w:sz w:val="24"/>
          <w:szCs w:val="24"/>
        </w:rPr>
      </w:pPr>
      <w:r>
        <w:rPr>
          <w:rFonts w:hint="eastAsia" w:ascii="仿宋" w:hAnsi="仿宋" w:eastAsia="仿宋"/>
          <w:sz w:val="24"/>
          <w:szCs w:val="24"/>
        </w:rPr>
        <w:t>联系人：</w:t>
      </w:r>
    </w:p>
    <w:p w14:paraId="6F20EEF8">
      <w:pPr>
        <w:snapToGrid w:val="0"/>
        <w:spacing w:line="312" w:lineRule="auto"/>
        <w:ind w:firstLine="480" w:firstLineChars="200"/>
        <w:rPr>
          <w:rFonts w:hint="eastAsia" w:ascii="仿宋" w:hAnsi="仿宋" w:eastAsia="仿宋"/>
          <w:sz w:val="24"/>
          <w:szCs w:val="24"/>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sz w:val="24"/>
          <w:szCs w:val="24"/>
        </w:rPr>
        <w:t xml:space="preserve">                               年   月   日</w:t>
      </w:r>
    </w:p>
    <w:p w14:paraId="0208742B">
      <w:pPr>
        <w:keepNext/>
        <w:keepLines/>
        <w:adjustRightInd w:val="0"/>
        <w:snapToGrid w:val="0"/>
        <w:spacing w:line="400" w:lineRule="exact"/>
        <w:ind w:firstLine="480" w:firstLineChars="200"/>
        <w:outlineLvl w:val="1"/>
        <w:rPr>
          <w:rFonts w:hint="eastAsia" w:ascii="仿宋" w:hAnsi="仿宋" w:eastAsia="仿宋"/>
          <w:sz w:val="24"/>
        </w:rPr>
      </w:pPr>
      <w:bookmarkStart w:id="103" w:name="_Toc106034809"/>
      <w:bookmarkStart w:id="104" w:name="_Toc65660380"/>
      <w:bookmarkStart w:id="105" w:name="_Toc22655"/>
      <w:bookmarkStart w:id="106" w:name="_Toc14073"/>
      <w:bookmarkStart w:id="107" w:name="_Toc152689646"/>
      <w:bookmarkStart w:id="108" w:name="_Toc26085"/>
      <w:r>
        <w:rPr>
          <w:rFonts w:hint="eastAsia" w:ascii="仿宋" w:hAnsi="仿宋" w:eastAsia="仿宋"/>
          <w:sz w:val="24"/>
        </w:rPr>
        <w:t>二、服务部分</w:t>
      </w:r>
      <w:bookmarkEnd w:id="103"/>
      <w:bookmarkEnd w:id="104"/>
      <w:bookmarkEnd w:id="105"/>
      <w:bookmarkEnd w:id="106"/>
      <w:bookmarkEnd w:id="107"/>
      <w:bookmarkEnd w:id="108"/>
    </w:p>
    <w:p w14:paraId="195D4487">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 xml:space="preserve">（一）服务响应偏离表                               </w:t>
      </w:r>
    </w:p>
    <w:p w14:paraId="2A1ABDA6">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询价项目名称：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7640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vAlign w:val="center"/>
          </w:tcPr>
          <w:p w14:paraId="5EEA422C">
            <w:pPr>
              <w:tabs>
                <w:tab w:val="left" w:pos="6300"/>
              </w:tabs>
              <w:snapToGrid w:val="0"/>
              <w:jc w:val="center"/>
              <w:outlineLvl w:val="0"/>
              <w:rPr>
                <w:rFonts w:hint="eastAsia" w:ascii="仿宋" w:hAnsi="仿宋" w:eastAsia="仿宋"/>
                <w:b/>
                <w:sz w:val="21"/>
                <w:szCs w:val="21"/>
              </w:rPr>
            </w:pPr>
            <w:r>
              <w:rPr>
                <w:rFonts w:hint="eastAsia" w:ascii="仿宋" w:hAnsi="仿宋" w:eastAsia="仿宋"/>
                <w:b/>
                <w:sz w:val="21"/>
                <w:szCs w:val="21"/>
              </w:rPr>
              <w:t>序号</w:t>
            </w:r>
          </w:p>
        </w:tc>
        <w:tc>
          <w:tcPr>
            <w:tcW w:w="2844" w:type="dxa"/>
            <w:vAlign w:val="center"/>
          </w:tcPr>
          <w:p w14:paraId="5BF98D04">
            <w:pPr>
              <w:tabs>
                <w:tab w:val="left" w:pos="6300"/>
              </w:tabs>
              <w:snapToGrid w:val="0"/>
              <w:jc w:val="center"/>
              <w:outlineLvl w:val="0"/>
              <w:rPr>
                <w:rFonts w:hint="eastAsia" w:ascii="仿宋" w:hAnsi="仿宋" w:eastAsia="仿宋"/>
                <w:b/>
                <w:sz w:val="21"/>
                <w:szCs w:val="21"/>
              </w:rPr>
            </w:pPr>
            <w:r>
              <w:rPr>
                <w:rFonts w:hint="eastAsia" w:ascii="仿宋" w:hAnsi="仿宋" w:eastAsia="仿宋"/>
                <w:b/>
                <w:sz w:val="21"/>
                <w:szCs w:val="21"/>
              </w:rPr>
              <w:t>采购需求</w:t>
            </w:r>
          </w:p>
        </w:tc>
        <w:tc>
          <w:tcPr>
            <w:tcW w:w="2952" w:type="dxa"/>
            <w:vAlign w:val="center"/>
          </w:tcPr>
          <w:p w14:paraId="0FA3B609">
            <w:pPr>
              <w:tabs>
                <w:tab w:val="left" w:pos="6300"/>
              </w:tabs>
              <w:snapToGrid w:val="0"/>
              <w:jc w:val="center"/>
              <w:outlineLvl w:val="0"/>
              <w:rPr>
                <w:rFonts w:hint="eastAsia" w:ascii="仿宋" w:hAnsi="仿宋" w:eastAsia="仿宋"/>
                <w:b/>
                <w:sz w:val="21"/>
                <w:szCs w:val="21"/>
              </w:rPr>
            </w:pPr>
            <w:r>
              <w:rPr>
                <w:rFonts w:hint="eastAsia" w:ascii="仿宋" w:hAnsi="仿宋" w:eastAsia="仿宋"/>
                <w:b/>
                <w:sz w:val="21"/>
                <w:szCs w:val="21"/>
              </w:rPr>
              <w:t>响应情况</w:t>
            </w:r>
          </w:p>
        </w:tc>
        <w:tc>
          <w:tcPr>
            <w:tcW w:w="2212" w:type="dxa"/>
            <w:vAlign w:val="center"/>
          </w:tcPr>
          <w:p w14:paraId="168B3A1C">
            <w:pPr>
              <w:tabs>
                <w:tab w:val="left" w:pos="6300"/>
              </w:tabs>
              <w:snapToGrid w:val="0"/>
              <w:jc w:val="center"/>
              <w:outlineLvl w:val="0"/>
              <w:rPr>
                <w:rFonts w:hint="eastAsia" w:ascii="仿宋" w:hAnsi="仿宋" w:eastAsia="仿宋"/>
                <w:b/>
                <w:sz w:val="21"/>
                <w:szCs w:val="21"/>
              </w:rPr>
            </w:pPr>
            <w:r>
              <w:rPr>
                <w:rFonts w:hint="eastAsia" w:ascii="仿宋" w:hAnsi="仿宋" w:eastAsia="仿宋"/>
                <w:b/>
                <w:sz w:val="21"/>
                <w:szCs w:val="21"/>
              </w:rPr>
              <w:t>差异说明</w:t>
            </w:r>
          </w:p>
        </w:tc>
      </w:tr>
      <w:tr w14:paraId="7196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358BEB6D">
            <w:pPr>
              <w:tabs>
                <w:tab w:val="left" w:pos="6300"/>
              </w:tabs>
              <w:snapToGrid w:val="0"/>
              <w:jc w:val="center"/>
              <w:outlineLvl w:val="0"/>
              <w:rPr>
                <w:rFonts w:hint="eastAsia" w:ascii="仿宋" w:hAnsi="仿宋" w:eastAsia="仿宋"/>
                <w:sz w:val="21"/>
                <w:szCs w:val="21"/>
              </w:rPr>
            </w:pPr>
          </w:p>
        </w:tc>
        <w:tc>
          <w:tcPr>
            <w:tcW w:w="2844" w:type="dxa"/>
            <w:vAlign w:val="center"/>
          </w:tcPr>
          <w:p w14:paraId="53D3830C">
            <w:pPr>
              <w:tabs>
                <w:tab w:val="left" w:pos="6300"/>
              </w:tabs>
              <w:snapToGrid w:val="0"/>
              <w:jc w:val="center"/>
              <w:outlineLvl w:val="0"/>
              <w:rPr>
                <w:rFonts w:hint="eastAsia" w:ascii="仿宋" w:hAnsi="仿宋" w:eastAsia="仿宋"/>
                <w:sz w:val="21"/>
                <w:szCs w:val="21"/>
              </w:rPr>
            </w:pPr>
          </w:p>
        </w:tc>
        <w:tc>
          <w:tcPr>
            <w:tcW w:w="2952" w:type="dxa"/>
            <w:vAlign w:val="center"/>
          </w:tcPr>
          <w:p w14:paraId="74574404">
            <w:pPr>
              <w:tabs>
                <w:tab w:val="left" w:pos="6300"/>
              </w:tabs>
              <w:snapToGrid w:val="0"/>
              <w:jc w:val="center"/>
              <w:outlineLvl w:val="0"/>
              <w:rPr>
                <w:rFonts w:hint="eastAsia" w:ascii="仿宋" w:hAnsi="仿宋" w:eastAsia="仿宋"/>
                <w:sz w:val="21"/>
                <w:szCs w:val="21"/>
              </w:rPr>
            </w:pPr>
            <w:r>
              <w:rPr>
                <w:rFonts w:hint="eastAsia" w:ascii="仿宋" w:hAnsi="仿宋" w:eastAsia="仿宋"/>
                <w:sz w:val="21"/>
                <w:szCs w:val="21"/>
              </w:rPr>
              <w:t>提醒：请注明技术参数或具体内容</w:t>
            </w:r>
          </w:p>
        </w:tc>
        <w:tc>
          <w:tcPr>
            <w:tcW w:w="2212" w:type="dxa"/>
            <w:vAlign w:val="center"/>
          </w:tcPr>
          <w:p w14:paraId="52D9336E">
            <w:pPr>
              <w:tabs>
                <w:tab w:val="left" w:pos="6300"/>
              </w:tabs>
              <w:snapToGrid w:val="0"/>
              <w:jc w:val="center"/>
              <w:outlineLvl w:val="0"/>
              <w:rPr>
                <w:rFonts w:hint="eastAsia" w:ascii="仿宋" w:hAnsi="仿宋" w:eastAsia="仿宋"/>
                <w:sz w:val="21"/>
                <w:szCs w:val="21"/>
              </w:rPr>
            </w:pPr>
          </w:p>
        </w:tc>
      </w:tr>
      <w:tr w14:paraId="0C73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44DDA7EB">
            <w:pPr>
              <w:tabs>
                <w:tab w:val="left" w:pos="6300"/>
              </w:tabs>
              <w:snapToGrid w:val="0"/>
              <w:jc w:val="center"/>
              <w:outlineLvl w:val="0"/>
              <w:rPr>
                <w:rFonts w:hint="eastAsia" w:ascii="仿宋" w:hAnsi="仿宋" w:eastAsia="仿宋"/>
                <w:sz w:val="21"/>
                <w:szCs w:val="21"/>
              </w:rPr>
            </w:pPr>
          </w:p>
        </w:tc>
        <w:tc>
          <w:tcPr>
            <w:tcW w:w="2844" w:type="dxa"/>
            <w:vAlign w:val="center"/>
          </w:tcPr>
          <w:p w14:paraId="067FC2CF">
            <w:pPr>
              <w:tabs>
                <w:tab w:val="left" w:pos="6300"/>
              </w:tabs>
              <w:snapToGrid w:val="0"/>
              <w:jc w:val="center"/>
              <w:outlineLvl w:val="0"/>
              <w:rPr>
                <w:rFonts w:hint="eastAsia" w:ascii="仿宋" w:hAnsi="仿宋" w:eastAsia="仿宋"/>
                <w:sz w:val="21"/>
                <w:szCs w:val="21"/>
              </w:rPr>
            </w:pPr>
          </w:p>
        </w:tc>
        <w:tc>
          <w:tcPr>
            <w:tcW w:w="2952" w:type="dxa"/>
            <w:vAlign w:val="center"/>
          </w:tcPr>
          <w:p w14:paraId="6E6129E8">
            <w:pPr>
              <w:tabs>
                <w:tab w:val="left" w:pos="6300"/>
              </w:tabs>
              <w:snapToGrid w:val="0"/>
              <w:jc w:val="center"/>
              <w:outlineLvl w:val="0"/>
              <w:rPr>
                <w:rFonts w:hint="eastAsia" w:ascii="仿宋" w:hAnsi="仿宋" w:eastAsia="仿宋"/>
                <w:sz w:val="21"/>
                <w:szCs w:val="21"/>
              </w:rPr>
            </w:pPr>
          </w:p>
        </w:tc>
        <w:tc>
          <w:tcPr>
            <w:tcW w:w="2212" w:type="dxa"/>
            <w:vAlign w:val="center"/>
          </w:tcPr>
          <w:p w14:paraId="209197A7">
            <w:pPr>
              <w:tabs>
                <w:tab w:val="left" w:pos="6300"/>
              </w:tabs>
              <w:snapToGrid w:val="0"/>
              <w:jc w:val="center"/>
              <w:outlineLvl w:val="0"/>
              <w:rPr>
                <w:rFonts w:hint="eastAsia" w:ascii="仿宋" w:hAnsi="仿宋" w:eastAsia="仿宋"/>
                <w:sz w:val="21"/>
                <w:szCs w:val="21"/>
              </w:rPr>
            </w:pPr>
          </w:p>
        </w:tc>
      </w:tr>
      <w:tr w14:paraId="6C48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4C639920">
            <w:pPr>
              <w:tabs>
                <w:tab w:val="left" w:pos="6300"/>
              </w:tabs>
              <w:snapToGrid w:val="0"/>
              <w:jc w:val="center"/>
              <w:outlineLvl w:val="0"/>
              <w:rPr>
                <w:rFonts w:hint="eastAsia" w:ascii="仿宋" w:hAnsi="仿宋" w:eastAsia="仿宋"/>
                <w:sz w:val="21"/>
                <w:szCs w:val="21"/>
              </w:rPr>
            </w:pPr>
          </w:p>
        </w:tc>
        <w:tc>
          <w:tcPr>
            <w:tcW w:w="2844" w:type="dxa"/>
            <w:vAlign w:val="center"/>
          </w:tcPr>
          <w:p w14:paraId="23F644A8">
            <w:pPr>
              <w:tabs>
                <w:tab w:val="left" w:pos="6300"/>
              </w:tabs>
              <w:snapToGrid w:val="0"/>
              <w:jc w:val="center"/>
              <w:outlineLvl w:val="0"/>
              <w:rPr>
                <w:rFonts w:hint="eastAsia" w:ascii="仿宋" w:hAnsi="仿宋" w:eastAsia="仿宋"/>
                <w:sz w:val="21"/>
                <w:szCs w:val="21"/>
              </w:rPr>
            </w:pPr>
          </w:p>
        </w:tc>
        <w:tc>
          <w:tcPr>
            <w:tcW w:w="2952" w:type="dxa"/>
            <w:vAlign w:val="center"/>
          </w:tcPr>
          <w:p w14:paraId="39B4A751">
            <w:pPr>
              <w:tabs>
                <w:tab w:val="left" w:pos="6300"/>
              </w:tabs>
              <w:snapToGrid w:val="0"/>
              <w:jc w:val="center"/>
              <w:outlineLvl w:val="0"/>
              <w:rPr>
                <w:rFonts w:hint="eastAsia" w:ascii="仿宋" w:hAnsi="仿宋" w:eastAsia="仿宋"/>
                <w:sz w:val="21"/>
                <w:szCs w:val="21"/>
              </w:rPr>
            </w:pPr>
          </w:p>
        </w:tc>
        <w:tc>
          <w:tcPr>
            <w:tcW w:w="2212" w:type="dxa"/>
            <w:vAlign w:val="center"/>
          </w:tcPr>
          <w:p w14:paraId="62839070">
            <w:pPr>
              <w:tabs>
                <w:tab w:val="left" w:pos="6300"/>
              </w:tabs>
              <w:snapToGrid w:val="0"/>
              <w:jc w:val="center"/>
              <w:outlineLvl w:val="0"/>
              <w:rPr>
                <w:rFonts w:hint="eastAsia" w:ascii="仿宋" w:hAnsi="仿宋" w:eastAsia="仿宋"/>
                <w:sz w:val="21"/>
                <w:szCs w:val="21"/>
              </w:rPr>
            </w:pPr>
          </w:p>
        </w:tc>
      </w:tr>
      <w:tr w14:paraId="7E3F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45B25509">
            <w:pPr>
              <w:tabs>
                <w:tab w:val="left" w:pos="6300"/>
              </w:tabs>
              <w:snapToGrid w:val="0"/>
              <w:jc w:val="center"/>
              <w:outlineLvl w:val="0"/>
              <w:rPr>
                <w:rFonts w:hint="eastAsia" w:ascii="仿宋" w:hAnsi="仿宋" w:eastAsia="仿宋"/>
                <w:sz w:val="21"/>
                <w:szCs w:val="21"/>
              </w:rPr>
            </w:pPr>
          </w:p>
        </w:tc>
        <w:tc>
          <w:tcPr>
            <w:tcW w:w="2844" w:type="dxa"/>
            <w:vAlign w:val="center"/>
          </w:tcPr>
          <w:p w14:paraId="65750486">
            <w:pPr>
              <w:tabs>
                <w:tab w:val="left" w:pos="6300"/>
              </w:tabs>
              <w:snapToGrid w:val="0"/>
              <w:jc w:val="center"/>
              <w:outlineLvl w:val="0"/>
              <w:rPr>
                <w:rFonts w:hint="eastAsia" w:ascii="仿宋" w:hAnsi="仿宋" w:eastAsia="仿宋"/>
                <w:sz w:val="21"/>
                <w:szCs w:val="21"/>
              </w:rPr>
            </w:pPr>
          </w:p>
        </w:tc>
        <w:tc>
          <w:tcPr>
            <w:tcW w:w="2952" w:type="dxa"/>
            <w:vAlign w:val="center"/>
          </w:tcPr>
          <w:p w14:paraId="553B62BE">
            <w:pPr>
              <w:tabs>
                <w:tab w:val="left" w:pos="6300"/>
              </w:tabs>
              <w:snapToGrid w:val="0"/>
              <w:jc w:val="center"/>
              <w:outlineLvl w:val="0"/>
              <w:rPr>
                <w:rFonts w:hint="eastAsia" w:ascii="仿宋" w:hAnsi="仿宋" w:eastAsia="仿宋"/>
                <w:sz w:val="21"/>
                <w:szCs w:val="21"/>
              </w:rPr>
            </w:pPr>
          </w:p>
        </w:tc>
        <w:tc>
          <w:tcPr>
            <w:tcW w:w="2212" w:type="dxa"/>
            <w:vAlign w:val="center"/>
          </w:tcPr>
          <w:p w14:paraId="6247F999">
            <w:pPr>
              <w:tabs>
                <w:tab w:val="left" w:pos="6300"/>
              </w:tabs>
              <w:snapToGrid w:val="0"/>
              <w:jc w:val="center"/>
              <w:outlineLvl w:val="0"/>
              <w:rPr>
                <w:rFonts w:hint="eastAsia" w:ascii="仿宋" w:hAnsi="仿宋" w:eastAsia="仿宋"/>
                <w:sz w:val="21"/>
                <w:szCs w:val="21"/>
              </w:rPr>
            </w:pPr>
          </w:p>
        </w:tc>
      </w:tr>
      <w:tr w14:paraId="1F31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5ED200CE">
            <w:pPr>
              <w:tabs>
                <w:tab w:val="left" w:pos="6300"/>
              </w:tabs>
              <w:snapToGrid w:val="0"/>
              <w:jc w:val="center"/>
              <w:outlineLvl w:val="0"/>
              <w:rPr>
                <w:rFonts w:hint="eastAsia" w:ascii="仿宋" w:hAnsi="仿宋" w:eastAsia="仿宋"/>
                <w:sz w:val="21"/>
                <w:szCs w:val="21"/>
              </w:rPr>
            </w:pPr>
          </w:p>
        </w:tc>
        <w:tc>
          <w:tcPr>
            <w:tcW w:w="2844" w:type="dxa"/>
            <w:vAlign w:val="center"/>
          </w:tcPr>
          <w:p w14:paraId="3975C676">
            <w:pPr>
              <w:tabs>
                <w:tab w:val="left" w:pos="6300"/>
              </w:tabs>
              <w:snapToGrid w:val="0"/>
              <w:jc w:val="center"/>
              <w:outlineLvl w:val="0"/>
              <w:rPr>
                <w:rFonts w:hint="eastAsia" w:ascii="仿宋" w:hAnsi="仿宋" w:eastAsia="仿宋"/>
                <w:sz w:val="21"/>
                <w:szCs w:val="21"/>
              </w:rPr>
            </w:pPr>
          </w:p>
        </w:tc>
        <w:tc>
          <w:tcPr>
            <w:tcW w:w="2952" w:type="dxa"/>
            <w:vAlign w:val="center"/>
          </w:tcPr>
          <w:p w14:paraId="764B7EB8">
            <w:pPr>
              <w:tabs>
                <w:tab w:val="left" w:pos="6300"/>
              </w:tabs>
              <w:snapToGrid w:val="0"/>
              <w:jc w:val="center"/>
              <w:outlineLvl w:val="0"/>
              <w:rPr>
                <w:rFonts w:hint="eastAsia" w:ascii="仿宋" w:hAnsi="仿宋" w:eastAsia="仿宋"/>
                <w:sz w:val="21"/>
                <w:szCs w:val="21"/>
              </w:rPr>
            </w:pPr>
          </w:p>
        </w:tc>
        <w:tc>
          <w:tcPr>
            <w:tcW w:w="2212" w:type="dxa"/>
            <w:vAlign w:val="center"/>
          </w:tcPr>
          <w:p w14:paraId="49496196">
            <w:pPr>
              <w:tabs>
                <w:tab w:val="left" w:pos="6300"/>
              </w:tabs>
              <w:snapToGrid w:val="0"/>
              <w:jc w:val="center"/>
              <w:outlineLvl w:val="0"/>
              <w:rPr>
                <w:rFonts w:hint="eastAsia" w:ascii="仿宋" w:hAnsi="仿宋" w:eastAsia="仿宋"/>
                <w:sz w:val="21"/>
                <w:szCs w:val="21"/>
              </w:rPr>
            </w:pPr>
          </w:p>
        </w:tc>
      </w:tr>
      <w:tr w14:paraId="573C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4E7B5AB4">
            <w:pPr>
              <w:tabs>
                <w:tab w:val="left" w:pos="6300"/>
              </w:tabs>
              <w:snapToGrid w:val="0"/>
              <w:jc w:val="center"/>
              <w:outlineLvl w:val="0"/>
              <w:rPr>
                <w:rFonts w:hint="eastAsia" w:ascii="仿宋" w:hAnsi="仿宋" w:eastAsia="仿宋"/>
                <w:sz w:val="21"/>
                <w:szCs w:val="21"/>
              </w:rPr>
            </w:pPr>
          </w:p>
        </w:tc>
        <w:tc>
          <w:tcPr>
            <w:tcW w:w="2844" w:type="dxa"/>
            <w:vAlign w:val="center"/>
          </w:tcPr>
          <w:p w14:paraId="6D5379D7">
            <w:pPr>
              <w:tabs>
                <w:tab w:val="left" w:pos="6300"/>
              </w:tabs>
              <w:snapToGrid w:val="0"/>
              <w:jc w:val="center"/>
              <w:outlineLvl w:val="0"/>
              <w:rPr>
                <w:rFonts w:hint="eastAsia" w:ascii="仿宋" w:hAnsi="仿宋" w:eastAsia="仿宋"/>
                <w:sz w:val="21"/>
                <w:szCs w:val="21"/>
              </w:rPr>
            </w:pPr>
          </w:p>
        </w:tc>
        <w:tc>
          <w:tcPr>
            <w:tcW w:w="2952" w:type="dxa"/>
            <w:vAlign w:val="center"/>
          </w:tcPr>
          <w:p w14:paraId="36760DC4">
            <w:pPr>
              <w:tabs>
                <w:tab w:val="left" w:pos="6300"/>
              </w:tabs>
              <w:snapToGrid w:val="0"/>
              <w:jc w:val="center"/>
              <w:outlineLvl w:val="0"/>
              <w:rPr>
                <w:rFonts w:hint="eastAsia" w:ascii="仿宋" w:hAnsi="仿宋" w:eastAsia="仿宋"/>
                <w:sz w:val="21"/>
                <w:szCs w:val="21"/>
              </w:rPr>
            </w:pPr>
          </w:p>
        </w:tc>
        <w:tc>
          <w:tcPr>
            <w:tcW w:w="2212" w:type="dxa"/>
            <w:vAlign w:val="center"/>
          </w:tcPr>
          <w:p w14:paraId="69FAD7F7">
            <w:pPr>
              <w:tabs>
                <w:tab w:val="left" w:pos="6300"/>
              </w:tabs>
              <w:snapToGrid w:val="0"/>
              <w:jc w:val="center"/>
              <w:outlineLvl w:val="0"/>
              <w:rPr>
                <w:rFonts w:hint="eastAsia" w:ascii="仿宋" w:hAnsi="仿宋" w:eastAsia="仿宋"/>
                <w:sz w:val="21"/>
                <w:szCs w:val="21"/>
              </w:rPr>
            </w:pPr>
          </w:p>
        </w:tc>
      </w:tr>
      <w:tr w14:paraId="1D82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360BC490">
            <w:pPr>
              <w:tabs>
                <w:tab w:val="left" w:pos="6300"/>
              </w:tabs>
              <w:snapToGrid w:val="0"/>
              <w:jc w:val="center"/>
              <w:outlineLvl w:val="0"/>
              <w:rPr>
                <w:rFonts w:hint="eastAsia" w:ascii="仿宋" w:hAnsi="仿宋" w:eastAsia="仿宋"/>
                <w:sz w:val="21"/>
                <w:szCs w:val="21"/>
              </w:rPr>
            </w:pPr>
          </w:p>
        </w:tc>
        <w:tc>
          <w:tcPr>
            <w:tcW w:w="2844" w:type="dxa"/>
            <w:vAlign w:val="center"/>
          </w:tcPr>
          <w:p w14:paraId="7C808740">
            <w:pPr>
              <w:tabs>
                <w:tab w:val="left" w:pos="6300"/>
              </w:tabs>
              <w:snapToGrid w:val="0"/>
              <w:jc w:val="center"/>
              <w:outlineLvl w:val="0"/>
              <w:rPr>
                <w:rFonts w:hint="eastAsia" w:ascii="仿宋" w:hAnsi="仿宋" w:eastAsia="仿宋"/>
                <w:sz w:val="21"/>
                <w:szCs w:val="21"/>
              </w:rPr>
            </w:pPr>
          </w:p>
        </w:tc>
        <w:tc>
          <w:tcPr>
            <w:tcW w:w="2952" w:type="dxa"/>
            <w:vAlign w:val="center"/>
          </w:tcPr>
          <w:p w14:paraId="69D19244">
            <w:pPr>
              <w:tabs>
                <w:tab w:val="left" w:pos="6300"/>
              </w:tabs>
              <w:snapToGrid w:val="0"/>
              <w:jc w:val="center"/>
              <w:outlineLvl w:val="0"/>
              <w:rPr>
                <w:rFonts w:hint="eastAsia" w:ascii="仿宋" w:hAnsi="仿宋" w:eastAsia="仿宋"/>
                <w:sz w:val="21"/>
                <w:szCs w:val="21"/>
              </w:rPr>
            </w:pPr>
          </w:p>
        </w:tc>
        <w:tc>
          <w:tcPr>
            <w:tcW w:w="2212" w:type="dxa"/>
            <w:vAlign w:val="center"/>
          </w:tcPr>
          <w:p w14:paraId="27E529D3">
            <w:pPr>
              <w:tabs>
                <w:tab w:val="left" w:pos="6300"/>
              </w:tabs>
              <w:snapToGrid w:val="0"/>
              <w:jc w:val="center"/>
              <w:outlineLvl w:val="0"/>
              <w:rPr>
                <w:rFonts w:hint="eastAsia" w:ascii="仿宋" w:hAnsi="仿宋" w:eastAsia="仿宋"/>
                <w:sz w:val="21"/>
                <w:szCs w:val="21"/>
              </w:rPr>
            </w:pPr>
          </w:p>
        </w:tc>
      </w:tr>
      <w:tr w14:paraId="2D1F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29AEC5F6">
            <w:pPr>
              <w:tabs>
                <w:tab w:val="left" w:pos="6300"/>
              </w:tabs>
              <w:snapToGrid w:val="0"/>
              <w:jc w:val="center"/>
              <w:outlineLvl w:val="0"/>
              <w:rPr>
                <w:rFonts w:hint="eastAsia" w:ascii="仿宋" w:hAnsi="仿宋" w:eastAsia="仿宋"/>
                <w:sz w:val="21"/>
                <w:szCs w:val="21"/>
              </w:rPr>
            </w:pPr>
          </w:p>
        </w:tc>
        <w:tc>
          <w:tcPr>
            <w:tcW w:w="2844" w:type="dxa"/>
            <w:vAlign w:val="center"/>
          </w:tcPr>
          <w:p w14:paraId="30ED33E7">
            <w:pPr>
              <w:tabs>
                <w:tab w:val="left" w:pos="6300"/>
              </w:tabs>
              <w:snapToGrid w:val="0"/>
              <w:jc w:val="center"/>
              <w:outlineLvl w:val="0"/>
              <w:rPr>
                <w:rFonts w:hint="eastAsia" w:ascii="仿宋" w:hAnsi="仿宋" w:eastAsia="仿宋"/>
                <w:sz w:val="21"/>
                <w:szCs w:val="21"/>
              </w:rPr>
            </w:pPr>
          </w:p>
        </w:tc>
        <w:tc>
          <w:tcPr>
            <w:tcW w:w="2952" w:type="dxa"/>
            <w:vAlign w:val="center"/>
          </w:tcPr>
          <w:p w14:paraId="16ECEDFA">
            <w:pPr>
              <w:tabs>
                <w:tab w:val="left" w:pos="6300"/>
              </w:tabs>
              <w:snapToGrid w:val="0"/>
              <w:jc w:val="center"/>
              <w:outlineLvl w:val="0"/>
              <w:rPr>
                <w:rFonts w:hint="eastAsia" w:ascii="仿宋" w:hAnsi="仿宋" w:eastAsia="仿宋"/>
                <w:sz w:val="21"/>
                <w:szCs w:val="21"/>
              </w:rPr>
            </w:pPr>
          </w:p>
        </w:tc>
        <w:tc>
          <w:tcPr>
            <w:tcW w:w="2212" w:type="dxa"/>
            <w:vAlign w:val="center"/>
          </w:tcPr>
          <w:p w14:paraId="1A72471F">
            <w:pPr>
              <w:tabs>
                <w:tab w:val="left" w:pos="6300"/>
              </w:tabs>
              <w:snapToGrid w:val="0"/>
              <w:jc w:val="center"/>
              <w:outlineLvl w:val="0"/>
              <w:rPr>
                <w:rFonts w:hint="eastAsia" w:ascii="仿宋" w:hAnsi="仿宋" w:eastAsia="仿宋"/>
                <w:sz w:val="21"/>
                <w:szCs w:val="21"/>
              </w:rPr>
            </w:pPr>
          </w:p>
        </w:tc>
      </w:tr>
      <w:tr w14:paraId="2347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1EF597F9">
            <w:pPr>
              <w:tabs>
                <w:tab w:val="left" w:pos="6300"/>
              </w:tabs>
              <w:snapToGrid w:val="0"/>
              <w:jc w:val="center"/>
              <w:outlineLvl w:val="0"/>
              <w:rPr>
                <w:rFonts w:hint="eastAsia" w:ascii="仿宋" w:hAnsi="仿宋" w:eastAsia="仿宋"/>
                <w:sz w:val="21"/>
                <w:szCs w:val="21"/>
              </w:rPr>
            </w:pPr>
          </w:p>
        </w:tc>
        <w:tc>
          <w:tcPr>
            <w:tcW w:w="2844" w:type="dxa"/>
            <w:vAlign w:val="center"/>
          </w:tcPr>
          <w:p w14:paraId="4ED3E66D">
            <w:pPr>
              <w:tabs>
                <w:tab w:val="left" w:pos="6300"/>
              </w:tabs>
              <w:snapToGrid w:val="0"/>
              <w:jc w:val="center"/>
              <w:outlineLvl w:val="0"/>
              <w:rPr>
                <w:rFonts w:hint="eastAsia" w:ascii="仿宋" w:hAnsi="仿宋" w:eastAsia="仿宋"/>
                <w:sz w:val="21"/>
                <w:szCs w:val="21"/>
              </w:rPr>
            </w:pPr>
          </w:p>
        </w:tc>
        <w:tc>
          <w:tcPr>
            <w:tcW w:w="2952" w:type="dxa"/>
            <w:vAlign w:val="center"/>
          </w:tcPr>
          <w:p w14:paraId="323BBB91">
            <w:pPr>
              <w:tabs>
                <w:tab w:val="left" w:pos="6300"/>
              </w:tabs>
              <w:snapToGrid w:val="0"/>
              <w:jc w:val="center"/>
              <w:outlineLvl w:val="0"/>
              <w:rPr>
                <w:rFonts w:hint="eastAsia" w:ascii="仿宋" w:hAnsi="仿宋" w:eastAsia="仿宋"/>
                <w:sz w:val="21"/>
                <w:szCs w:val="21"/>
              </w:rPr>
            </w:pPr>
          </w:p>
        </w:tc>
        <w:tc>
          <w:tcPr>
            <w:tcW w:w="2212" w:type="dxa"/>
            <w:vAlign w:val="center"/>
          </w:tcPr>
          <w:p w14:paraId="38976698">
            <w:pPr>
              <w:tabs>
                <w:tab w:val="left" w:pos="6300"/>
              </w:tabs>
              <w:snapToGrid w:val="0"/>
              <w:jc w:val="center"/>
              <w:outlineLvl w:val="0"/>
              <w:rPr>
                <w:rFonts w:hint="eastAsia" w:ascii="仿宋" w:hAnsi="仿宋" w:eastAsia="仿宋"/>
                <w:sz w:val="21"/>
                <w:szCs w:val="21"/>
              </w:rPr>
            </w:pPr>
          </w:p>
        </w:tc>
      </w:tr>
      <w:tr w14:paraId="3BC7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14:paraId="0E3399B9">
            <w:pPr>
              <w:tabs>
                <w:tab w:val="left" w:pos="6300"/>
              </w:tabs>
              <w:snapToGrid w:val="0"/>
              <w:jc w:val="center"/>
              <w:outlineLvl w:val="0"/>
              <w:rPr>
                <w:rFonts w:hint="eastAsia" w:ascii="仿宋" w:hAnsi="仿宋" w:eastAsia="仿宋"/>
                <w:sz w:val="21"/>
                <w:szCs w:val="21"/>
              </w:rPr>
            </w:pPr>
          </w:p>
        </w:tc>
        <w:tc>
          <w:tcPr>
            <w:tcW w:w="2844" w:type="dxa"/>
            <w:vAlign w:val="center"/>
          </w:tcPr>
          <w:p w14:paraId="6C9CFEE8">
            <w:pPr>
              <w:tabs>
                <w:tab w:val="left" w:pos="6300"/>
              </w:tabs>
              <w:snapToGrid w:val="0"/>
              <w:jc w:val="center"/>
              <w:outlineLvl w:val="0"/>
              <w:rPr>
                <w:rFonts w:hint="eastAsia" w:ascii="仿宋" w:hAnsi="仿宋" w:eastAsia="仿宋"/>
                <w:sz w:val="21"/>
                <w:szCs w:val="21"/>
              </w:rPr>
            </w:pPr>
          </w:p>
        </w:tc>
        <w:tc>
          <w:tcPr>
            <w:tcW w:w="2952" w:type="dxa"/>
            <w:vAlign w:val="center"/>
          </w:tcPr>
          <w:p w14:paraId="5DEC0D08">
            <w:pPr>
              <w:tabs>
                <w:tab w:val="left" w:pos="6300"/>
              </w:tabs>
              <w:snapToGrid w:val="0"/>
              <w:jc w:val="center"/>
              <w:outlineLvl w:val="0"/>
              <w:rPr>
                <w:rFonts w:hint="eastAsia" w:ascii="仿宋" w:hAnsi="仿宋" w:eastAsia="仿宋"/>
                <w:sz w:val="21"/>
                <w:szCs w:val="21"/>
              </w:rPr>
            </w:pPr>
          </w:p>
        </w:tc>
        <w:tc>
          <w:tcPr>
            <w:tcW w:w="2212" w:type="dxa"/>
            <w:vAlign w:val="center"/>
          </w:tcPr>
          <w:p w14:paraId="43BCC466">
            <w:pPr>
              <w:tabs>
                <w:tab w:val="left" w:pos="6300"/>
              </w:tabs>
              <w:snapToGrid w:val="0"/>
              <w:jc w:val="center"/>
              <w:outlineLvl w:val="0"/>
              <w:rPr>
                <w:rFonts w:hint="eastAsia" w:ascii="仿宋" w:hAnsi="仿宋" w:eastAsia="仿宋"/>
                <w:sz w:val="21"/>
                <w:szCs w:val="21"/>
              </w:rPr>
            </w:pPr>
          </w:p>
        </w:tc>
      </w:tr>
    </w:tbl>
    <w:p w14:paraId="669760CE">
      <w:pPr>
        <w:spacing w:line="500" w:lineRule="exact"/>
        <w:ind w:firstLine="600" w:firstLineChars="250"/>
        <w:rPr>
          <w:rFonts w:hint="eastAsia" w:ascii="仿宋" w:hAnsi="仿宋" w:eastAsia="仿宋"/>
          <w:sz w:val="24"/>
          <w:szCs w:val="28"/>
        </w:rPr>
      </w:pPr>
      <w:r>
        <w:rPr>
          <w:rFonts w:hint="eastAsia" w:ascii="仿宋" w:hAnsi="仿宋" w:eastAsia="仿宋"/>
          <w:sz w:val="24"/>
          <w:szCs w:val="28"/>
        </w:rPr>
        <w:t xml:space="preserve">供应商：                         </w:t>
      </w:r>
      <w:r>
        <w:rPr>
          <w:rFonts w:hint="eastAsia" w:ascii="仿宋" w:hAnsi="仿宋" w:eastAsia="仿宋"/>
          <w:sz w:val="24"/>
          <w:szCs w:val="24"/>
        </w:rPr>
        <w:t>法定代表人（或其授权代表）或自然人</w:t>
      </w:r>
      <w:r>
        <w:rPr>
          <w:rFonts w:hint="eastAsia" w:ascii="仿宋" w:hAnsi="仿宋" w:eastAsia="仿宋"/>
          <w:sz w:val="24"/>
          <w:szCs w:val="28"/>
        </w:rPr>
        <w:t>：</w:t>
      </w:r>
    </w:p>
    <w:p w14:paraId="5869ACAE">
      <w:pPr>
        <w:spacing w:line="500" w:lineRule="exact"/>
        <w:rPr>
          <w:rFonts w:hint="eastAsia" w:ascii="仿宋" w:hAnsi="仿宋" w:eastAsia="仿宋"/>
          <w:sz w:val="24"/>
          <w:szCs w:val="28"/>
        </w:rPr>
      </w:pPr>
      <w:r>
        <w:rPr>
          <w:rFonts w:hint="eastAsia" w:ascii="仿宋" w:hAnsi="仿宋" w:eastAsia="仿宋"/>
          <w:sz w:val="24"/>
          <w:szCs w:val="28"/>
        </w:rPr>
        <w:t xml:space="preserve">    </w:t>
      </w:r>
    </w:p>
    <w:p w14:paraId="691273FD">
      <w:pPr>
        <w:spacing w:line="500" w:lineRule="exact"/>
        <w:ind w:firstLine="720" w:firstLineChars="300"/>
        <w:rPr>
          <w:rFonts w:hint="eastAsia" w:ascii="仿宋" w:hAnsi="仿宋" w:eastAsia="仿宋"/>
          <w:sz w:val="24"/>
          <w:szCs w:val="28"/>
        </w:rPr>
      </w:pPr>
      <w:r>
        <w:rPr>
          <w:rFonts w:hint="eastAsia" w:ascii="仿宋" w:hAnsi="仿宋" w:eastAsia="仿宋"/>
          <w:sz w:val="24"/>
          <w:szCs w:val="28"/>
        </w:rPr>
        <w:t>（供应商公章）                               （</w:t>
      </w:r>
      <w:r>
        <w:rPr>
          <w:rFonts w:hint="eastAsia" w:ascii="仿宋" w:hAnsi="仿宋" w:eastAsia="仿宋"/>
          <w:sz w:val="24"/>
          <w:szCs w:val="24"/>
        </w:rPr>
        <w:t>签署</w:t>
      </w:r>
      <w:r>
        <w:rPr>
          <w:rFonts w:hint="eastAsia" w:ascii="仿宋" w:hAnsi="仿宋" w:eastAsia="仿宋"/>
          <w:sz w:val="24"/>
          <w:szCs w:val="28"/>
        </w:rPr>
        <w:t>或盖章）</w:t>
      </w:r>
    </w:p>
    <w:p w14:paraId="03F89684">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szCs w:val="28"/>
        </w:rPr>
        <w:t xml:space="preserve">                                            年     月     日</w:t>
      </w:r>
    </w:p>
    <w:p w14:paraId="72B3051D">
      <w:pPr>
        <w:tabs>
          <w:tab w:val="left" w:pos="6300"/>
        </w:tabs>
        <w:snapToGrid w:val="0"/>
        <w:spacing w:line="400" w:lineRule="exact"/>
        <w:ind w:firstLine="480" w:firstLineChars="200"/>
        <w:rPr>
          <w:rFonts w:hint="eastAsia" w:ascii="仿宋" w:hAnsi="仿宋" w:eastAsia="仿宋"/>
          <w:sz w:val="24"/>
        </w:rPr>
      </w:pPr>
      <w:r>
        <w:rPr>
          <w:rFonts w:hint="eastAsia" w:ascii="仿宋" w:hAnsi="仿宋" w:eastAsia="仿宋"/>
          <w:sz w:val="24"/>
        </w:rPr>
        <w:t>注：</w:t>
      </w:r>
    </w:p>
    <w:p w14:paraId="58D82E75">
      <w:pPr>
        <w:tabs>
          <w:tab w:val="left" w:pos="6300"/>
        </w:tabs>
        <w:snapToGrid w:val="0"/>
        <w:spacing w:line="400" w:lineRule="exact"/>
        <w:ind w:firstLine="480" w:firstLineChars="200"/>
        <w:rPr>
          <w:rFonts w:hint="eastAsia" w:ascii="仿宋" w:hAnsi="仿宋" w:eastAsia="仿宋"/>
          <w:sz w:val="24"/>
        </w:rPr>
      </w:pPr>
      <w:r>
        <w:rPr>
          <w:rFonts w:hint="eastAsia" w:ascii="仿宋" w:hAnsi="仿宋" w:eastAsia="仿宋"/>
          <w:sz w:val="24"/>
          <w:szCs w:val="24"/>
        </w:rPr>
        <w:t>1</w:t>
      </w:r>
      <w:r>
        <w:rPr>
          <w:rFonts w:hint="eastAsia" w:ascii="仿宋" w:hAnsi="仿宋" w:eastAsia="仿宋"/>
          <w:sz w:val="24"/>
        </w:rPr>
        <w:t>.</w:t>
      </w:r>
      <w:r>
        <w:rPr>
          <w:rFonts w:hint="eastAsia" w:ascii="仿宋" w:hAnsi="仿宋" w:eastAsia="仿宋"/>
          <w:sz w:val="24"/>
          <w:szCs w:val="24"/>
        </w:rPr>
        <w:t>本表即为对本项目“第二篇  询价项目服务需求”中所列条款进行比较和响应；</w:t>
      </w:r>
    </w:p>
    <w:p w14:paraId="787B2155">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2.本表可扩展。</w:t>
      </w:r>
    </w:p>
    <w:p w14:paraId="26BAAA20">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br w:type="page"/>
      </w:r>
      <w:r>
        <w:rPr>
          <w:rFonts w:hint="eastAsia" w:ascii="仿宋" w:hAnsi="仿宋" w:eastAsia="仿宋"/>
          <w:sz w:val="24"/>
          <w:szCs w:val="24"/>
        </w:rPr>
        <w:t>（二）其他资料（格式自定）</w:t>
      </w:r>
    </w:p>
    <w:p w14:paraId="621D44FF">
      <w:pPr>
        <w:tabs>
          <w:tab w:val="left" w:pos="6300"/>
        </w:tabs>
        <w:snapToGrid w:val="0"/>
        <w:spacing w:line="500" w:lineRule="exact"/>
        <w:ind w:firstLine="480" w:firstLineChars="200"/>
        <w:rPr>
          <w:rFonts w:hint="eastAsia" w:ascii="仿宋" w:hAnsi="仿宋" w:eastAsia="仿宋"/>
          <w:sz w:val="24"/>
          <w:szCs w:val="24"/>
        </w:rPr>
      </w:pPr>
    </w:p>
    <w:p w14:paraId="17ECCD65">
      <w:pPr>
        <w:keepNext/>
        <w:keepLines/>
        <w:adjustRightInd w:val="0"/>
        <w:snapToGrid w:val="0"/>
        <w:spacing w:line="400" w:lineRule="exact"/>
        <w:ind w:firstLine="562" w:firstLineChars="200"/>
        <w:outlineLvl w:val="1"/>
        <w:rPr>
          <w:rFonts w:hint="eastAsia" w:ascii="仿宋" w:hAnsi="仿宋" w:eastAsia="仿宋"/>
          <w:sz w:val="24"/>
        </w:rPr>
      </w:pPr>
      <w:r>
        <w:rPr>
          <w:rFonts w:ascii="仿宋" w:hAnsi="仿宋" w:eastAsia="仿宋"/>
          <w:b/>
        </w:rPr>
        <w:br w:type="page"/>
      </w:r>
      <w:bookmarkStart w:id="109" w:name="_Toc65660381"/>
      <w:bookmarkStart w:id="110" w:name="_Toc32158"/>
      <w:bookmarkStart w:id="111" w:name="_Toc152689647"/>
      <w:bookmarkStart w:id="112" w:name="_Toc32339"/>
      <w:bookmarkStart w:id="113" w:name="_Toc27717"/>
      <w:bookmarkStart w:id="114" w:name="_Toc106034810"/>
      <w:bookmarkStart w:id="115" w:name="_Toc342913421"/>
      <w:bookmarkStart w:id="116" w:name="_Toc313008358"/>
      <w:bookmarkStart w:id="117" w:name="_Toc313888362"/>
      <w:r>
        <w:rPr>
          <w:rFonts w:hint="eastAsia" w:ascii="仿宋" w:hAnsi="仿宋" w:eastAsia="仿宋"/>
          <w:sz w:val="24"/>
        </w:rPr>
        <w:t>三、商务部分</w:t>
      </w:r>
      <w:bookmarkEnd w:id="109"/>
      <w:bookmarkEnd w:id="110"/>
      <w:bookmarkEnd w:id="111"/>
      <w:bookmarkEnd w:id="112"/>
      <w:bookmarkEnd w:id="113"/>
      <w:bookmarkEnd w:id="114"/>
    </w:p>
    <w:p w14:paraId="72905E9A">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 xml:space="preserve">（一）商务响应偏离表                             </w:t>
      </w:r>
    </w:p>
    <w:p w14:paraId="278A1BA7">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询价项目名称：</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68D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vAlign w:val="center"/>
          </w:tcPr>
          <w:p w14:paraId="7853AA1C">
            <w:pPr>
              <w:tabs>
                <w:tab w:val="left" w:pos="6300"/>
              </w:tabs>
              <w:snapToGrid w:val="0"/>
              <w:jc w:val="center"/>
              <w:outlineLvl w:val="0"/>
              <w:rPr>
                <w:rFonts w:hint="eastAsia" w:ascii="仿宋" w:hAnsi="仿宋" w:eastAsia="仿宋"/>
                <w:b/>
                <w:sz w:val="21"/>
                <w:szCs w:val="24"/>
              </w:rPr>
            </w:pPr>
            <w:r>
              <w:rPr>
                <w:rFonts w:hint="eastAsia" w:ascii="仿宋" w:hAnsi="仿宋" w:eastAsia="仿宋"/>
                <w:b/>
                <w:sz w:val="21"/>
                <w:szCs w:val="24"/>
              </w:rPr>
              <w:t>序号</w:t>
            </w:r>
          </w:p>
        </w:tc>
        <w:tc>
          <w:tcPr>
            <w:tcW w:w="3184" w:type="dxa"/>
            <w:vAlign w:val="center"/>
          </w:tcPr>
          <w:p w14:paraId="3CB1E936">
            <w:pPr>
              <w:tabs>
                <w:tab w:val="left" w:pos="6300"/>
              </w:tabs>
              <w:snapToGrid w:val="0"/>
              <w:jc w:val="center"/>
              <w:outlineLvl w:val="0"/>
              <w:rPr>
                <w:rFonts w:hint="eastAsia" w:ascii="仿宋" w:hAnsi="仿宋" w:eastAsia="仿宋"/>
                <w:b/>
                <w:sz w:val="21"/>
                <w:szCs w:val="24"/>
              </w:rPr>
            </w:pPr>
            <w:r>
              <w:rPr>
                <w:rFonts w:hint="eastAsia" w:ascii="仿宋" w:hAnsi="仿宋" w:eastAsia="仿宋"/>
                <w:b/>
                <w:sz w:val="21"/>
                <w:szCs w:val="24"/>
              </w:rPr>
              <w:t>采购需求</w:t>
            </w:r>
          </w:p>
        </w:tc>
        <w:tc>
          <w:tcPr>
            <w:tcW w:w="2438" w:type="dxa"/>
            <w:vAlign w:val="center"/>
          </w:tcPr>
          <w:p w14:paraId="104C8BF8">
            <w:pPr>
              <w:tabs>
                <w:tab w:val="left" w:pos="6300"/>
              </w:tabs>
              <w:snapToGrid w:val="0"/>
              <w:jc w:val="center"/>
              <w:outlineLvl w:val="0"/>
              <w:rPr>
                <w:rFonts w:hint="eastAsia" w:ascii="仿宋" w:hAnsi="仿宋" w:eastAsia="仿宋"/>
                <w:b/>
                <w:sz w:val="21"/>
                <w:szCs w:val="24"/>
              </w:rPr>
            </w:pPr>
            <w:r>
              <w:rPr>
                <w:rFonts w:hint="eastAsia" w:ascii="仿宋" w:hAnsi="仿宋" w:eastAsia="仿宋"/>
                <w:b/>
                <w:sz w:val="21"/>
                <w:szCs w:val="24"/>
              </w:rPr>
              <w:t>响应情况</w:t>
            </w:r>
          </w:p>
        </w:tc>
        <w:tc>
          <w:tcPr>
            <w:tcW w:w="2359" w:type="dxa"/>
            <w:vAlign w:val="center"/>
          </w:tcPr>
          <w:p w14:paraId="63A26A48">
            <w:pPr>
              <w:tabs>
                <w:tab w:val="left" w:pos="6300"/>
              </w:tabs>
              <w:snapToGrid w:val="0"/>
              <w:jc w:val="center"/>
              <w:outlineLvl w:val="0"/>
              <w:rPr>
                <w:rFonts w:hint="eastAsia" w:ascii="仿宋" w:hAnsi="仿宋" w:eastAsia="仿宋"/>
                <w:b/>
                <w:sz w:val="21"/>
                <w:szCs w:val="24"/>
              </w:rPr>
            </w:pPr>
            <w:r>
              <w:rPr>
                <w:rFonts w:hint="eastAsia" w:ascii="仿宋" w:hAnsi="仿宋" w:eastAsia="仿宋"/>
                <w:b/>
                <w:sz w:val="21"/>
                <w:szCs w:val="21"/>
              </w:rPr>
              <w:t>差异说明</w:t>
            </w:r>
          </w:p>
        </w:tc>
      </w:tr>
      <w:tr w14:paraId="3D94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2DEAB780">
            <w:pPr>
              <w:tabs>
                <w:tab w:val="left" w:pos="6300"/>
              </w:tabs>
              <w:snapToGrid w:val="0"/>
              <w:jc w:val="center"/>
              <w:outlineLvl w:val="0"/>
              <w:rPr>
                <w:rFonts w:hint="eastAsia" w:ascii="仿宋" w:hAnsi="仿宋" w:eastAsia="仿宋"/>
                <w:sz w:val="21"/>
                <w:szCs w:val="24"/>
              </w:rPr>
            </w:pPr>
          </w:p>
        </w:tc>
        <w:tc>
          <w:tcPr>
            <w:tcW w:w="3184" w:type="dxa"/>
            <w:vAlign w:val="center"/>
          </w:tcPr>
          <w:p w14:paraId="208E6F8F">
            <w:pPr>
              <w:tabs>
                <w:tab w:val="left" w:pos="6300"/>
              </w:tabs>
              <w:snapToGrid w:val="0"/>
              <w:jc w:val="center"/>
              <w:outlineLvl w:val="0"/>
              <w:rPr>
                <w:rFonts w:hint="eastAsia" w:ascii="仿宋" w:hAnsi="仿宋" w:eastAsia="仿宋"/>
                <w:sz w:val="21"/>
                <w:szCs w:val="24"/>
              </w:rPr>
            </w:pPr>
          </w:p>
        </w:tc>
        <w:tc>
          <w:tcPr>
            <w:tcW w:w="2438" w:type="dxa"/>
            <w:vAlign w:val="center"/>
          </w:tcPr>
          <w:p w14:paraId="135A946C">
            <w:pPr>
              <w:tabs>
                <w:tab w:val="left" w:pos="6300"/>
              </w:tabs>
              <w:snapToGrid w:val="0"/>
              <w:outlineLvl w:val="0"/>
              <w:rPr>
                <w:rFonts w:hint="eastAsia" w:ascii="仿宋" w:hAnsi="仿宋" w:eastAsia="仿宋"/>
                <w:sz w:val="21"/>
                <w:szCs w:val="24"/>
              </w:rPr>
            </w:pPr>
            <w:r>
              <w:rPr>
                <w:rFonts w:hint="eastAsia" w:ascii="仿宋" w:hAnsi="仿宋" w:eastAsia="仿宋"/>
                <w:sz w:val="21"/>
                <w:szCs w:val="21"/>
              </w:rPr>
              <w:t>提醒：请注明具体内容</w:t>
            </w:r>
          </w:p>
        </w:tc>
        <w:tc>
          <w:tcPr>
            <w:tcW w:w="2359" w:type="dxa"/>
            <w:vAlign w:val="center"/>
          </w:tcPr>
          <w:p w14:paraId="14FCB40D">
            <w:pPr>
              <w:tabs>
                <w:tab w:val="left" w:pos="6300"/>
              </w:tabs>
              <w:snapToGrid w:val="0"/>
              <w:jc w:val="center"/>
              <w:outlineLvl w:val="0"/>
              <w:rPr>
                <w:rFonts w:hint="eastAsia" w:ascii="仿宋" w:hAnsi="仿宋" w:eastAsia="仿宋"/>
                <w:sz w:val="21"/>
                <w:szCs w:val="24"/>
              </w:rPr>
            </w:pPr>
          </w:p>
        </w:tc>
      </w:tr>
      <w:tr w14:paraId="157B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7407704F">
            <w:pPr>
              <w:tabs>
                <w:tab w:val="left" w:pos="6300"/>
              </w:tabs>
              <w:snapToGrid w:val="0"/>
              <w:jc w:val="center"/>
              <w:outlineLvl w:val="0"/>
              <w:rPr>
                <w:rFonts w:hint="eastAsia" w:ascii="仿宋" w:hAnsi="仿宋" w:eastAsia="仿宋"/>
                <w:sz w:val="21"/>
                <w:szCs w:val="24"/>
              </w:rPr>
            </w:pPr>
          </w:p>
        </w:tc>
        <w:tc>
          <w:tcPr>
            <w:tcW w:w="3184" w:type="dxa"/>
            <w:vAlign w:val="center"/>
          </w:tcPr>
          <w:p w14:paraId="5C6C713F">
            <w:pPr>
              <w:tabs>
                <w:tab w:val="left" w:pos="6300"/>
              </w:tabs>
              <w:snapToGrid w:val="0"/>
              <w:jc w:val="center"/>
              <w:outlineLvl w:val="0"/>
              <w:rPr>
                <w:rFonts w:hint="eastAsia" w:ascii="仿宋" w:hAnsi="仿宋" w:eastAsia="仿宋"/>
                <w:sz w:val="21"/>
                <w:szCs w:val="24"/>
              </w:rPr>
            </w:pPr>
          </w:p>
        </w:tc>
        <w:tc>
          <w:tcPr>
            <w:tcW w:w="2438" w:type="dxa"/>
            <w:vAlign w:val="center"/>
          </w:tcPr>
          <w:p w14:paraId="4741631D">
            <w:pPr>
              <w:tabs>
                <w:tab w:val="left" w:pos="6300"/>
              </w:tabs>
              <w:snapToGrid w:val="0"/>
              <w:jc w:val="center"/>
              <w:outlineLvl w:val="0"/>
              <w:rPr>
                <w:rFonts w:hint="eastAsia" w:ascii="仿宋" w:hAnsi="仿宋" w:eastAsia="仿宋"/>
                <w:sz w:val="21"/>
                <w:szCs w:val="24"/>
              </w:rPr>
            </w:pPr>
          </w:p>
        </w:tc>
        <w:tc>
          <w:tcPr>
            <w:tcW w:w="2359" w:type="dxa"/>
            <w:vAlign w:val="center"/>
          </w:tcPr>
          <w:p w14:paraId="32843896">
            <w:pPr>
              <w:tabs>
                <w:tab w:val="left" w:pos="6300"/>
              </w:tabs>
              <w:snapToGrid w:val="0"/>
              <w:jc w:val="center"/>
              <w:outlineLvl w:val="0"/>
              <w:rPr>
                <w:rFonts w:hint="eastAsia" w:ascii="仿宋" w:hAnsi="仿宋" w:eastAsia="仿宋"/>
                <w:sz w:val="21"/>
                <w:szCs w:val="24"/>
              </w:rPr>
            </w:pPr>
          </w:p>
        </w:tc>
      </w:tr>
      <w:tr w14:paraId="14AD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429AE10E">
            <w:pPr>
              <w:tabs>
                <w:tab w:val="left" w:pos="6300"/>
              </w:tabs>
              <w:snapToGrid w:val="0"/>
              <w:jc w:val="center"/>
              <w:outlineLvl w:val="0"/>
              <w:rPr>
                <w:rFonts w:hint="eastAsia" w:ascii="仿宋" w:hAnsi="仿宋" w:eastAsia="仿宋"/>
                <w:sz w:val="21"/>
                <w:szCs w:val="24"/>
              </w:rPr>
            </w:pPr>
          </w:p>
        </w:tc>
        <w:tc>
          <w:tcPr>
            <w:tcW w:w="3184" w:type="dxa"/>
            <w:vAlign w:val="center"/>
          </w:tcPr>
          <w:p w14:paraId="4AB8A3A3">
            <w:pPr>
              <w:tabs>
                <w:tab w:val="left" w:pos="6300"/>
              </w:tabs>
              <w:snapToGrid w:val="0"/>
              <w:jc w:val="center"/>
              <w:outlineLvl w:val="0"/>
              <w:rPr>
                <w:rFonts w:hint="eastAsia" w:ascii="仿宋" w:hAnsi="仿宋" w:eastAsia="仿宋"/>
                <w:sz w:val="21"/>
                <w:szCs w:val="24"/>
              </w:rPr>
            </w:pPr>
          </w:p>
        </w:tc>
        <w:tc>
          <w:tcPr>
            <w:tcW w:w="2438" w:type="dxa"/>
            <w:vAlign w:val="center"/>
          </w:tcPr>
          <w:p w14:paraId="286A7DFB">
            <w:pPr>
              <w:tabs>
                <w:tab w:val="left" w:pos="6300"/>
              </w:tabs>
              <w:snapToGrid w:val="0"/>
              <w:jc w:val="center"/>
              <w:outlineLvl w:val="0"/>
              <w:rPr>
                <w:rFonts w:hint="eastAsia" w:ascii="仿宋" w:hAnsi="仿宋" w:eastAsia="仿宋"/>
                <w:sz w:val="21"/>
                <w:szCs w:val="24"/>
              </w:rPr>
            </w:pPr>
          </w:p>
        </w:tc>
        <w:tc>
          <w:tcPr>
            <w:tcW w:w="2359" w:type="dxa"/>
            <w:vAlign w:val="center"/>
          </w:tcPr>
          <w:p w14:paraId="186FD0E4">
            <w:pPr>
              <w:tabs>
                <w:tab w:val="left" w:pos="6300"/>
              </w:tabs>
              <w:snapToGrid w:val="0"/>
              <w:jc w:val="center"/>
              <w:outlineLvl w:val="0"/>
              <w:rPr>
                <w:rFonts w:hint="eastAsia" w:ascii="仿宋" w:hAnsi="仿宋" w:eastAsia="仿宋"/>
                <w:sz w:val="21"/>
                <w:szCs w:val="24"/>
              </w:rPr>
            </w:pPr>
          </w:p>
        </w:tc>
      </w:tr>
      <w:tr w14:paraId="0183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5CFA51AB">
            <w:pPr>
              <w:tabs>
                <w:tab w:val="left" w:pos="6300"/>
              </w:tabs>
              <w:snapToGrid w:val="0"/>
              <w:jc w:val="center"/>
              <w:outlineLvl w:val="0"/>
              <w:rPr>
                <w:rFonts w:hint="eastAsia" w:ascii="仿宋" w:hAnsi="仿宋" w:eastAsia="仿宋"/>
                <w:sz w:val="21"/>
                <w:szCs w:val="24"/>
              </w:rPr>
            </w:pPr>
          </w:p>
        </w:tc>
        <w:tc>
          <w:tcPr>
            <w:tcW w:w="3184" w:type="dxa"/>
            <w:vAlign w:val="center"/>
          </w:tcPr>
          <w:p w14:paraId="0A1C02C3">
            <w:pPr>
              <w:tabs>
                <w:tab w:val="left" w:pos="6300"/>
              </w:tabs>
              <w:snapToGrid w:val="0"/>
              <w:jc w:val="center"/>
              <w:outlineLvl w:val="0"/>
              <w:rPr>
                <w:rFonts w:hint="eastAsia" w:ascii="仿宋" w:hAnsi="仿宋" w:eastAsia="仿宋"/>
                <w:sz w:val="21"/>
                <w:szCs w:val="24"/>
              </w:rPr>
            </w:pPr>
          </w:p>
        </w:tc>
        <w:tc>
          <w:tcPr>
            <w:tcW w:w="2438" w:type="dxa"/>
            <w:vAlign w:val="center"/>
          </w:tcPr>
          <w:p w14:paraId="6FA2AD0E">
            <w:pPr>
              <w:tabs>
                <w:tab w:val="left" w:pos="6300"/>
              </w:tabs>
              <w:snapToGrid w:val="0"/>
              <w:jc w:val="center"/>
              <w:outlineLvl w:val="0"/>
              <w:rPr>
                <w:rFonts w:hint="eastAsia" w:ascii="仿宋" w:hAnsi="仿宋" w:eastAsia="仿宋"/>
                <w:sz w:val="21"/>
                <w:szCs w:val="24"/>
              </w:rPr>
            </w:pPr>
          </w:p>
        </w:tc>
        <w:tc>
          <w:tcPr>
            <w:tcW w:w="2359" w:type="dxa"/>
            <w:vAlign w:val="center"/>
          </w:tcPr>
          <w:p w14:paraId="4ED5F775">
            <w:pPr>
              <w:tabs>
                <w:tab w:val="left" w:pos="6300"/>
              </w:tabs>
              <w:snapToGrid w:val="0"/>
              <w:jc w:val="center"/>
              <w:outlineLvl w:val="0"/>
              <w:rPr>
                <w:rFonts w:hint="eastAsia" w:ascii="仿宋" w:hAnsi="仿宋" w:eastAsia="仿宋"/>
                <w:sz w:val="21"/>
                <w:szCs w:val="24"/>
              </w:rPr>
            </w:pPr>
          </w:p>
        </w:tc>
      </w:tr>
      <w:tr w14:paraId="57D6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1FE0F56F">
            <w:pPr>
              <w:tabs>
                <w:tab w:val="left" w:pos="6300"/>
              </w:tabs>
              <w:snapToGrid w:val="0"/>
              <w:jc w:val="center"/>
              <w:outlineLvl w:val="0"/>
              <w:rPr>
                <w:rFonts w:hint="eastAsia" w:ascii="仿宋" w:hAnsi="仿宋" w:eastAsia="仿宋"/>
                <w:sz w:val="21"/>
                <w:szCs w:val="24"/>
              </w:rPr>
            </w:pPr>
          </w:p>
        </w:tc>
        <w:tc>
          <w:tcPr>
            <w:tcW w:w="3184" w:type="dxa"/>
            <w:vAlign w:val="center"/>
          </w:tcPr>
          <w:p w14:paraId="1434650A">
            <w:pPr>
              <w:tabs>
                <w:tab w:val="left" w:pos="6300"/>
              </w:tabs>
              <w:snapToGrid w:val="0"/>
              <w:jc w:val="center"/>
              <w:outlineLvl w:val="0"/>
              <w:rPr>
                <w:rFonts w:hint="eastAsia" w:ascii="仿宋" w:hAnsi="仿宋" w:eastAsia="仿宋"/>
                <w:sz w:val="21"/>
                <w:szCs w:val="24"/>
              </w:rPr>
            </w:pPr>
          </w:p>
        </w:tc>
        <w:tc>
          <w:tcPr>
            <w:tcW w:w="2438" w:type="dxa"/>
            <w:vAlign w:val="center"/>
          </w:tcPr>
          <w:p w14:paraId="3914FB13">
            <w:pPr>
              <w:tabs>
                <w:tab w:val="left" w:pos="6300"/>
              </w:tabs>
              <w:snapToGrid w:val="0"/>
              <w:jc w:val="center"/>
              <w:outlineLvl w:val="0"/>
              <w:rPr>
                <w:rFonts w:hint="eastAsia" w:ascii="仿宋" w:hAnsi="仿宋" w:eastAsia="仿宋"/>
                <w:sz w:val="21"/>
                <w:szCs w:val="24"/>
              </w:rPr>
            </w:pPr>
          </w:p>
        </w:tc>
        <w:tc>
          <w:tcPr>
            <w:tcW w:w="2359" w:type="dxa"/>
            <w:vAlign w:val="center"/>
          </w:tcPr>
          <w:p w14:paraId="74F0E034">
            <w:pPr>
              <w:tabs>
                <w:tab w:val="left" w:pos="6300"/>
              </w:tabs>
              <w:snapToGrid w:val="0"/>
              <w:jc w:val="center"/>
              <w:outlineLvl w:val="0"/>
              <w:rPr>
                <w:rFonts w:hint="eastAsia" w:ascii="仿宋" w:hAnsi="仿宋" w:eastAsia="仿宋"/>
                <w:sz w:val="21"/>
                <w:szCs w:val="24"/>
              </w:rPr>
            </w:pPr>
          </w:p>
        </w:tc>
      </w:tr>
      <w:tr w14:paraId="4786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14:paraId="4BBF063B">
            <w:pPr>
              <w:tabs>
                <w:tab w:val="left" w:pos="6300"/>
              </w:tabs>
              <w:snapToGrid w:val="0"/>
              <w:jc w:val="center"/>
              <w:outlineLvl w:val="0"/>
              <w:rPr>
                <w:rFonts w:hint="eastAsia" w:ascii="仿宋" w:hAnsi="仿宋" w:eastAsia="仿宋"/>
                <w:sz w:val="21"/>
                <w:szCs w:val="24"/>
              </w:rPr>
            </w:pPr>
          </w:p>
        </w:tc>
        <w:tc>
          <w:tcPr>
            <w:tcW w:w="3184" w:type="dxa"/>
            <w:vAlign w:val="center"/>
          </w:tcPr>
          <w:p w14:paraId="7A5EDD19">
            <w:pPr>
              <w:tabs>
                <w:tab w:val="left" w:pos="6300"/>
              </w:tabs>
              <w:snapToGrid w:val="0"/>
              <w:jc w:val="center"/>
              <w:outlineLvl w:val="0"/>
              <w:rPr>
                <w:rFonts w:hint="eastAsia" w:ascii="仿宋" w:hAnsi="仿宋" w:eastAsia="仿宋"/>
                <w:sz w:val="21"/>
                <w:szCs w:val="24"/>
              </w:rPr>
            </w:pPr>
          </w:p>
        </w:tc>
        <w:tc>
          <w:tcPr>
            <w:tcW w:w="2438" w:type="dxa"/>
            <w:vAlign w:val="center"/>
          </w:tcPr>
          <w:p w14:paraId="2454F5DB">
            <w:pPr>
              <w:tabs>
                <w:tab w:val="left" w:pos="6300"/>
              </w:tabs>
              <w:snapToGrid w:val="0"/>
              <w:jc w:val="center"/>
              <w:outlineLvl w:val="0"/>
              <w:rPr>
                <w:rFonts w:hint="eastAsia" w:ascii="仿宋" w:hAnsi="仿宋" w:eastAsia="仿宋"/>
                <w:sz w:val="21"/>
                <w:szCs w:val="24"/>
              </w:rPr>
            </w:pPr>
          </w:p>
        </w:tc>
        <w:tc>
          <w:tcPr>
            <w:tcW w:w="2359" w:type="dxa"/>
            <w:vAlign w:val="center"/>
          </w:tcPr>
          <w:p w14:paraId="6A688A14">
            <w:pPr>
              <w:tabs>
                <w:tab w:val="left" w:pos="6300"/>
              </w:tabs>
              <w:snapToGrid w:val="0"/>
              <w:jc w:val="center"/>
              <w:outlineLvl w:val="0"/>
              <w:rPr>
                <w:rFonts w:hint="eastAsia" w:ascii="仿宋" w:hAnsi="仿宋" w:eastAsia="仿宋"/>
                <w:sz w:val="21"/>
                <w:szCs w:val="24"/>
              </w:rPr>
            </w:pPr>
          </w:p>
        </w:tc>
      </w:tr>
    </w:tbl>
    <w:p w14:paraId="7D6BC508">
      <w:pPr>
        <w:spacing w:line="500" w:lineRule="exact"/>
        <w:ind w:firstLine="600" w:firstLineChars="250"/>
        <w:rPr>
          <w:rFonts w:hint="eastAsia" w:ascii="仿宋" w:hAnsi="仿宋" w:eastAsia="仿宋"/>
          <w:sz w:val="24"/>
          <w:szCs w:val="28"/>
        </w:rPr>
      </w:pPr>
      <w:r>
        <w:rPr>
          <w:rFonts w:hint="eastAsia" w:ascii="仿宋" w:hAnsi="仿宋" w:eastAsia="仿宋"/>
          <w:sz w:val="24"/>
          <w:szCs w:val="28"/>
        </w:rPr>
        <w:t xml:space="preserve">供应商：                          </w:t>
      </w:r>
      <w:r>
        <w:rPr>
          <w:rFonts w:hint="eastAsia" w:ascii="仿宋" w:hAnsi="仿宋" w:eastAsia="仿宋"/>
          <w:sz w:val="24"/>
          <w:szCs w:val="24"/>
        </w:rPr>
        <w:t>法定代表人（或其授权代表）或自然人</w:t>
      </w:r>
      <w:r>
        <w:rPr>
          <w:rFonts w:hint="eastAsia" w:ascii="仿宋" w:hAnsi="仿宋" w:eastAsia="仿宋"/>
          <w:sz w:val="24"/>
          <w:szCs w:val="28"/>
        </w:rPr>
        <w:t>：</w:t>
      </w:r>
    </w:p>
    <w:p w14:paraId="2A72CCBA">
      <w:pPr>
        <w:spacing w:line="500" w:lineRule="exact"/>
        <w:rPr>
          <w:rFonts w:hint="eastAsia" w:ascii="仿宋" w:hAnsi="仿宋" w:eastAsia="仿宋"/>
          <w:sz w:val="24"/>
          <w:szCs w:val="28"/>
        </w:rPr>
      </w:pPr>
      <w:r>
        <w:rPr>
          <w:rFonts w:hint="eastAsia" w:ascii="仿宋" w:hAnsi="仿宋" w:eastAsia="仿宋"/>
          <w:sz w:val="24"/>
          <w:szCs w:val="28"/>
        </w:rPr>
        <w:t xml:space="preserve">    </w:t>
      </w:r>
    </w:p>
    <w:p w14:paraId="1124C920">
      <w:pPr>
        <w:spacing w:line="500" w:lineRule="exact"/>
        <w:ind w:firstLine="360" w:firstLineChars="150"/>
        <w:rPr>
          <w:rFonts w:hint="eastAsia" w:ascii="仿宋" w:hAnsi="仿宋" w:eastAsia="仿宋"/>
          <w:sz w:val="24"/>
          <w:szCs w:val="28"/>
        </w:rPr>
      </w:pPr>
      <w:r>
        <w:rPr>
          <w:rFonts w:hint="eastAsia" w:ascii="仿宋" w:hAnsi="仿宋" w:eastAsia="仿宋"/>
          <w:sz w:val="24"/>
          <w:szCs w:val="28"/>
        </w:rPr>
        <w:t>（供应商公章）                                     （签署或盖章）</w:t>
      </w:r>
    </w:p>
    <w:p w14:paraId="4B448407">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szCs w:val="28"/>
        </w:rPr>
        <w:t xml:space="preserve">                                                  年     月     日</w:t>
      </w:r>
    </w:p>
    <w:p w14:paraId="1E89CB40">
      <w:pPr>
        <w:tabs>
          <w:tab w:val="left" w:pos="6300"/>
        </w:tabs>
        <w:snapToGrid w:val="0"/>
        <w:spacing w:line="400" w:lineRule="exact"/>
        <w:ind w:firstLine="480" w:firstLineChars="200"/>
        <w:rPr>
          <w:rFonts w:hint="eastAsia" w:ascii="仿宋" w:hAnsi="仿宋" w:eastAsia="仿宋"/>
          <w:sz w:val="24"/>
        </w:rPr>
      </w:pPr>
      <w:r>
        <w:rPr>
          <w:rFonts w:hint="eastAsia" w:ascii="仿宋" w:hAnsi="仿宋" w:eastAsia="仿宋"/>
          <w:sz w:val="24"/>
        </w:rPr>
        <w:t>注：</w:t>
      </w:r>
    </w:p>
    <w:p w14:paraId="27470D66">
      <w:pPr>
        <w:tabs>
          <w:tab w:val="left" w:pos="6300"/>
        </w:tabs>
        <w:snapToGrid w:val="0"/>
        <w:spacing w:line="400" w:lineRule="exact"/>
        <w:ind w:firstLine="480" w:firstLineChars="200"/>
        <w:rPr>
          <w:rFonts w:hint="eastAsia" w:ascii="仿宋" w:hAnsi="仿宋" w:eastAsia="仿宋"/>
          <w:sz w:val="24"/>
        </w:rPr>
      </w:pPr>
      <w:r>
        <w:rPr>
          <w:rFonts w:hint="eastAsia" w:ascii="仿宋" w:hAnsi="仿宋" w:eastAsia="仿宋"/>
          <w:sz w:val="24"/>
          <w:szCs w:val="24"/>
        </w:rPr>
        <w:t>1</w:t>
      </w:r>
      <w:r>
        <w:rPr>
          <w:rFonts w:hint="eastAsia" w:ascii="仿宋" w:hAnsi="仿宋" w:eastAsia="仿宋"/>
          <w:sz w:val="24"/>
        </w:rPr>
        <w:t>.</w:t>
      </w:r>
      <w:r>
        <w:rPr>
          <w:rFonts w:hint="eastAsia" w:ascii="仿宋" w:hAnsi="仿宋" w:eastAsia="仿宋"/>
          <w:sz w:val="24"/>
          <w:szCs w:val="24"/>
        </w:rPr>
        <w:t>本表即为对本项目“第二篇  询价项目商务需求”中所列条款进行比较和响应；</w:t>
      </w:r>
    </w:p>
    <w:p w14:paraId="6BD9CFE7">
      <w:pPr>
        <w:tabs>
          <w:tab w:val="left" w:pos="6300"/>
        </w:tabs>
        <w:snapToGrid w:val="0"/>
        <w:spacing w:line="480" w:lineRule="exact"/>
        <w:ind w:firstLine="480" w:firstLineChars="200"/>
        <w:rPr>
          <w:rFonts w:hint="eastAsia" w:ascii="仿宋" w:hAnsi="仿宋" w:eastAsia="仿宋"/>
          <w:sz w:val="24"/>
          <w:szCs w:val="24"/>
        </w:rPr>
      </w:pPr>
      <w:r>
        <w:rPr>
          <w:rFonts w:hint="eastAsia" w:ascii="仿宋" w:hAnsi="仿宋" w:eastAsia="仿宋"/>
          <w:sz w:val="24"/>
        </w:rPr>
        <w:t>2.本表可扩展</w:t>
      </w:r>
      <w:r>
        <w:rPr>
          <w:rFonts w:hint="eastAsia" w:ascii="仿宋" w:hAnsi="仿宋" w:eastAsia="仿宋"/>
          <w:sz w:val="24"/>
          <w:szCs w:val="24"/>
        </w:rPr>
        <w:t>。</w:t>
      </w:r>
    </w:p>
    <w:p w14:paraId="1E09C68F">
      <w:pPr>
        <w:tabs>
          <w:tab w:val="left" w:pos="6300"/>
        </w:tabs>
        <w:snapToGrid w:val="0"/>
        <w:spacing w:line="480" w:lineRule="exact"/>
        <w:ind w:firstLine="480" w:firstLineChars="200"/>
        <w:rPr>
          <w:rFonts w:hint="eastAsia" w:ascii="仿宋" w:hAnsi="仿宋" w:eastAsia="仿宋"/>
          <w:sz w:val="24"/>
          <w:szCs w:val="24"/>
        </w:rPr>
      </w:pPr>
    </w:p>
    <w:p w14:paraId="78131651">
      <w:pPr>
        <w:tabs>
          <w:tab w:val="left" w:pos="6300"/>
        </w:tabs>
        <w:snapToGrid w:val="0"/>
        <w:spacing w:line="480" w:lineRule="exact"/>
        <w:ind w:firstLine="480" w:firstLineChars="200"/>
        <w:rPr>
          <w:rFonts w:hint="eastAsia" w:ascii="仿宋" w:hAnsi="仿宋" w:eastAsia="仿宋"/>
          <w:sz w:val="24"/>
          <w:szCs w:val="24"/>
        </w:rPr>
      </w:pPr>
      <w:r>
        <w:rPr>
          <w:rFonts w:hint="eastAsia" w:ascii="仿宋" w:hAnsi="仿宋" w:eastAsia="仿宋"/>
          <w:sz w:val="24"/>
          <w:szCs w:val="24"/>
        </w:rPr>
        <w:br w:type="page"/>
      </w:r>
      <w:r>
        <w:rPr>
          <w:rFonts w:hint="eastAsia" w:ascii="仿宋" w:hAnsi="仿宋" w:eastAsia="仿宋"/>
          <w:sz w:val="24"/>
          <w:szCs w:val="24"/>
        </w:rPr>
        <w:t>（二）其它优惠服务承诺（格式自定）</w:t>
      </w:r>
    </w:p>
    <w:p w14:paraId="0F4C0E60">
      <w:pPr>
        <w:tabs>
          <w:tab w:val="left" w:pos="6300"/>
        </w:tabs>
        <w:snapToGrid w:val="0"/>
        <w:spacing w:line="480" w:lineRule="exact"/>
        <w:ind w:firstLine="480" w:firstLineChars="200"/>
        <w:rPr>
          <w:rFonts w:hint="eastAsia" w:ascii="仿宋" w:hAnsi="仿宋" w:eastAsia="仿宋"/>
          <w:sz w:val="24"/>
          <w:szCs w:val="24"/>
        </w:rPr>
      </w:pPr>
    </w:p>
    <w:p w14:paraId="73D0308B">
      <w:pPr>
        <w:keepNext/>
        <w:keepLines/>
        <w:adjustRightInd w:val="0"/>
        <w:snapToGrid w:val="0"/>
        <w:spacing w:line="400" w:lineRule="exact"/>
        <w:ind w:firstLine="480" w:firstLineChars="200"/>
        <w:outlineLvl w:val="1"/>
        <w:rPr>
          <w:rFonts w:hint="eastAsia" w:ascii="仿宋" w:hAnsi="仿宋" w:eastAsia="仿宋"/>
          <w:sz w:val="24"/>
        </w:rPr>
      </w:pPr>
      <w:r>
        <w:rPr>
          <w:rFonts w:ascii="仿宋" w:hAnsi="仿宋" w:eastAsia="仿宋"/>
          <w:sz w:val="24"/>
          <w:szCs w:val="24"/>
        </w:rPr>
        <w:br w:type="page"/>
      </w:r>
      <w:bookmarkStart w:id="118" w:name="_Toc2082"/>
      <w:bookmarkStart w:id="119" w:name="_Toc106034811"/>
      <w:bookmarkStart w:id="120" w:name="_Toc152689648"/>
      <w:bookmarkStart w:id="121" w:name="_Toc21793"/>
      <w:bookmarkStart w:id="122" w:name="_Toc20162"/>
      <w:bookmarkStart w:id="123" w:name="_Toc65660382"/>
      <w:r>
        <w:rPr>
          <w:rFonts w:hint="eastAsia" w:ascii="仿宋" w:hAnsi="仿宋" w:eastAsia="仿宋"/>
          <w:sz w:val="24"/>
        </w:rPr>
        <w:t>四、</w:t>
      </w:r>
      <w:bookmarkEnd w:id="115"/>
      <w:bookmarkEnd w:id="116"/>
      <w:bookmarkEnd w:id="117"/>
      <w:r>
        <w:rPr>
          <w:rFonts w:hint="eastAsia" w:ascii="仿宋" w:hAnsi="仿宋" w:eastAsia="仿宋"/>
          <w:sz w:val="24"/>
        </w:rPr>
        <w:t>资格条件及其他</w:t>
      </w:r>
      <w:bookmarkEnd w:id="118"/>
      <w:bookmarkEnd w:id="119"/>
      <w:bookmarkEnd w:id="120"/>
      <w:bookmarkEnd w:id="121"/>
      <w:bookmarkEnd w:id="122"/>
      <w:bookmarkEnd w:id="123"/>
    </w:p>
    <w:p w14:paraId="14E34321">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（一）法人营业执照（副本）或事业单位法人证书（副本）或个体工商户营业执照或有效的自然人身份证明或社会团体法人登记证书复印件</w:t>
      </w:r>
    </w:p>
    <w:p w14:paraId="6D92FB90">
      <w:pPr>
        <w:tabs>
          <w:tab w:val="left" w:pos="6300"/>
        </w:tabs>
        <w:snapToGrid w:val="0"/>
        <w:spacing w:line="500" w:lineRule="exact"/>
        <w:ind w:firstLine="570"/>
        <w:rPr>
          <w:rFonts w:hint="eastAsia" w:ascii="仿宋" w:hAnsi="仿宋" w:eastAsia="仿宋"/>
          <w:sz w:val="24"/>
          <w:szCs w:val="24"/>
        </w:rPr>
      </w:pPr>
    </w:p>
    <w:p w14:paraId="3AC9B474">
      <w:pPr>
        <w:tabs>
          <w:tab w:val="left" w:pos="6300"/>
        </w:tabs>
        <w:snapToGrid w:val="0"/>
        <w:spacing w:line="500" w:lineRule="exact"/>
        <w:ind w:firstLine="570"/>
        <w:rPr>
          <w:rFonts w:hint="eastAsia" w:ascii="仿宋" w:hAnsi="仿宋" w:eastAsia="仿宋"/>
        </w:rPr>
      </w:pPr>
    </w:p>
    <w:p w14:paraId="671CAAC4">
      <w:pPr>
        <w:tabs>
          <w:tab w:val="left" w:pos="6300"/>
        </w:tabs>
        <w:snapToGrid w:val="0"/>
        <w:spacing w:line="500" w:lineRule="exact"/>
        <w:ind w:firstLine="570"/>
        <w:rPr>
          <w:rFonts w:hint="eastAsia" w:ascii="仿宋" w:hAnsi="仿宋" w:eastAsia="仿宋"/>
        </w:rPr>
      </w:pPr>
    </w:p>
    <w:p w14:paraId="51D01F3B">
      <w:pPr>
        <w:tabs>
          <w:tab w:val="left" w:pos="6300"/>
        </w:tabs>
        <w:snapToGrid w:val="0"/>
        <w:spacing w:line="500" w:lineRule="exact"/>
        <w:ind w:firstLine="570"/>
        <w:rPr>
          <w:rFonts w:hint="eastAsia" w:ascii="仿宋" w:hAnsi="仿宋" w:eastAsia="仿宋"/>
        </w:rPr>
      </w:pPr>
    </w:p>
    <w:p w14:paraId="384B0834">
      <w:pPr>
        <w:tabs>
          <w:tab w:val="left" w:pos="6300"/>
        </w:tabs>
        <w:snapToGrid w:val="0"/>
        <w:spacing w:line="500" w:lineRule="exact"/>
        <w:ind w:firstLine="570"/>
        <w:rPr>
          <w:rFonts w:hint="eastAsia" w:ascii="仿宋" w:hAnsi="仿宋" w:eastAsia="仿宋"/>
        </w:rPr>
      </w:pPr>
    </w:p>
    <w:p w14:paraId="318690B4">
      <w:pPr>
        <w:widowControl/>
        <w:spacing w:line="400" w:lineRule="exact"/>
        <w:ind w:firstLine="560" w:firstLineChars="200"/>
        <w:jc w:val="left"/>
        <w:rPr>
          <w:rFonts w:hint="eastAsia" w:ascii="仿宋" w:hAnsi="仿宋" w:eastAsia="仿宋"/>
          <w:sz w:val="24"/>
          <w:szCs w:val="24"/>
        </w:rPr>
      </w:pPr>
      <w:r>
        <w:rPr>
          <w:rFonts w:ascii="仿宋" w:hAnsi="仿宋" w:eastAsia="仿宋"/>
        </w:rPr>
        <w:br w:type="page"/>
      </w:r>
      <w:r>
        <w:rPr>
          <w:rFonts w:hint="eastAsia" w:ascii="仿宋" w:hAnsi="仿宋" w:eastAsia="仿宋"/>
          <w:sz w:val="24"/>
          <w:szCs w:val="24"/>
        </w:rPr>
        <w:t>（二）法定代表人身份证明书（格式）</w:t>
      </w:r>
    </w:p>
    <w:p w14:paraId="126A0CC1">
      <w:pPr>
        <w:tabs>
          <w:tab w:val="left" w:pos="6300"/>
        </w:tabs>
        <w:snapToGrid w:val="0"/>
        <w:spacing w:line="500" w:lineRule="exact"/>
        <w:ind w:firstLine="570"/>
        <w:rPr>
          <w:rFonts w:hint="eastAsia" w:ascii="仿宋" w:hAnsi="仿宋" w:eastAsia="仿宋"/>
          <w:sz w:val="24"/>
        </w:rPr>
      </w:pPr>
    </w:p>
    <w:p w14:paraId="097806E8">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询价项目名称：</w:t>
      </w:r>
      <w:r>
        <w:rPr>
          <w:rFonts w:hint="eastAsia" w:ascii="仿宋" w:hAnsi="仿宋" w:eastAsia="仿宋"/>
          <w:sz w:val="24"/>
          <w:u w:val="single"/>
        </w:rPr>
        <w:t xml:space="preserve">                                                </w:t>
      </w:r>
    </w:p>
    <w:p w14:paraId="5CADADFF">
      <w:pPr>
        <w:tabs>
          <w:tab w:val="left" w:pos="6300"/>
        </w:tabs>
        <w:snapToGrid w:val="0"/>
        <w:spacing w:line="500" w:lineRule="exact"/>
        <w:ind w:firstLine="570"/>
        <w:rPr>
          <w:rFonts w:hint="eastAsia" w:ascii="仿宋" w:hAnsi="仿宋" w:eastAsia="仿宋"/>
          <w:sz w:val="24"/>
        </w:rPr>
      </w:pPr>
    </w:p>
    <w:p w14:paraId="0DF906ED">
      <w:pPr>
        <w:tabs>
          <w:tab w:val="left" w:pos="6300"/>
        </w:tabs>
        <w:snapToGrid w:val="0"/>
        <w:spacing w:line="500" w:lineRule="exact"/>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w:t>
      </w:r>
      <w:r>
        <w:rPr>
          <w:rFonts w:hint="eastAsia" w:ascii="仿宋" w:hAnsi="仿宋" w:eastAsia="仿宋"/>
          <w:sz w:val="24"/>
        </w:rPr>
        <w:t>（采购代理机构名称）：</w:t>
      </w:r>
    </w:p>
    <w:p w14:paraId="258B6C2B">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（法定代表人姓名）在</w:t>
      </w:r>
      <w:r>
        <w:rPr>
          <w:rFonts w:hint="eastAsia" w:ascii="仿宋" w:hAnsi="仿宋" w:eastAsia="仿宋"/>
          <w:sz w:val="24"/>
          <w:u w:val="single"/>
        </w:rPr>
        <w:t xml:space="preserve">                       </w:t>
      </w:r>
      <w:r>
        <w:rPr>
          <w:rFonts w:hint="eastAsia" w:ascii="仿宋" w:hAnsi="仿宋" w:eastAsia="仿宋"/>
          <w:sz w:val="24"/>
        </w:rPr>
        <w:t>（供应商名称）任</w:t>
      </w:r>
      <w:r>
        <w:rPr>
          <w:rFonts w:hint="eastAsia" w:ascii="仿宋" w:hAnsi="仿宋" w:eastAsia="仿宋"/>
          <w:sz w:val="24"/>
          <w:u w:val="single"/>
        </w:rPr>
        <w:t xml:space="preserve">    </w:t>
      </w:r>
      <w:r>
        <w:rPr>
          <w:rFonts w:hint="eastAsia" w:ascii="仿宋" w:hAnsi="仿宋" w:eastAsia="仿宋"/>
          <w:sz w:val="24"/>
        </w:rPr>
        <w:t>（职务名称）职务，是（供应商名称）</w:t>
      </w:r>
      <w:r>
        <w:rPr>
          <w:rFonts w:hint="eastAsia" w:ascii="仿宋" w:hAnsi="仿宋" w:eastAsia="仿宋"/>
          <w:sz w:val="24"/>
          <w:u w:val="single"/>
        </w:rPr>
        <w:t xml:space="preserve">              </w:t>
      </w:r>
      <w:r>
        <w:rPr>
          <w:rFonts w:hint="eastAsia" w:ascii="仿宋" w:hAnsi="仿宋" w:eastAsia="仿宋"/>
          <w:sz w:val="24"/>
        </w:rPr>
        <w:t>的法定代表人。</w:t>
      </w:r>
    </w:p>
    <w:p w14:paraId="70C17EB1">
      <w:pPr>
        <w:tabs>
          <w:tab w:val="left" w:pos="6300"/>
        </w:tabs>
        <w:snapToGrid w:val="0"/>
        <w:spacing w:line="500" w:lineRule="exact"/>
        <w:ind w:firstLine="570"/>
        <w:rPr>
          <w:rFonts w:hint="eastAsia" w:ascii="仿宋" w:hAnsi="仿宋" w:eastAsia="仿宋"/>
          <w:sz w:val="24"/>
        </w:rPr>
      </w:pPr>
    </w:p>
    <w:p w14:paraId="4A263AAB">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特此证明。</w:t>
      </w:r>
    </w:p>
    <w:p w14:paraId="37A5A164">
      <w:pPr>
        <w:tabs>
          <w:tab w:val="left" w:pos="6300"/>
        </w:tabs>
        <w:snapToGrid w:val="0"/>
        <w:spacing w:line="500" w:lineRule="exact"/>
        <w:ind w:firstLine="570"/>
        <w:rPr>
          <w:rFonts w:hint="eastAsia" w:ascii="仿宋" w:hAnsi="仿宋" w:eastAsia="仿宋"/>
          <w:sz w:val="24"/>
        </w:rPr>
      </w:pPr>
    </w:p>
    <w:p w14:paraId="682D490D">
      <w:pPr>
        <w:tabs>
          <w:tab w:val="left" w:pos="6300"/>
        </w:tabs>
        <w:snapToGrid w:val="0"/>
        <w:spacing w:line="500" w:lineRule="exact"/>
        <w:ind w:firstLine="570"/>
        <w:rPr>
          <w:rFonts w:hint="eastAsia" w:ascii="仿宋" w:hAnsi="仿宋" w:eastAsia="仿宋"/>
          <w:sz w:val="24"/>
        </w:rPr>
      </w:pPr>
    </w:p>
    <w:p w14:paraId="2C585BC1">
      <w:pPr>
        <w:tabs>
          <w:tab w:val="left" w:pos="6300"/>
        </w:tabs>
        <w:snapToGrid w:val="0"/>
        <w:spacing w:line="500" w:lineRule="exact"/>
        <w:ind w:firstLine="570"/>
        <w:rPr>
          <w:rFonts w:hint="eastAsia" w:ascii="仿宋" w:hAnsi="仿宋" w:eastAsia="仿宋"/>
          <w:sz w:val="24"/>
        </w:rPr>
      </w:pPr>
    </w:p>
    <w:p w14:paraId="54C4C165">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（供应商公章）</w:t>
      </w:r>
    </w:p>
    <w:p w14:paraId="1B3C2812">
      <w:pPr>
        <w:tabs>
          <w:tab w:val="left" w:pos="6300"/>
        </w:tabs>
        <w:snapToGrid w:val="0"/>
        <w:spacing w:line="500" w:lineRule="exact"/>
        <w:ind w:firstLine="570"/>
        <w:rPr>
          <w:rFonts w:hint="eastAsia" w:ascii="仿宋" w:hAnsi="仿宋" w:eastAsia="仿宋"/>
          <w:sz w:val="24"/>
        </w:rPr>
      </w:pPr>
    </w:p>
    <w:p w14:paraId="6DD9EEFD">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年   月   日</w:t>
      </w:r>
    </w:p>
    <w:p w14:paraId="5CB23F71">
      <w:pPr>
        <w:tabs>
          <w:tab w:val="left" w:pos="6300"/>
        </w:tabs>
        <w:snapToGrid w:val="0"/>
        <w:spacing w:line="500" w:lineRule="exact"/>
        <w:ind w:firstLine="570"/>
        <w:rPr>
          <w:rFonts w:hint="eastAsia" w:ascii="仿宋" w:hAnsi="仿宋" w:eastAsia="仿宋"/>
          <w:sz w:val="24"/>
        </w:rPr>
      </w:pPr>
    </w:p>
    <w:p w14:paraId="3D38C2AB">
      <w:pPr>
        <w:tabs>
          <w:tab w:val="left" w:pos="6300"/>
        </w:tabs>
        <w:snapToGrid w:val="0"/>
        <w:spacing w:line="500" w:lineRule="exact"/>
        <w:ind w:firstLine="570"/>
        <w:rPr>
          <w:rFonts w:hint="eastAsia" w:ascii="仿宋" w:hAnsi="仿宋" w:eastAsia="仿宋"/>
          <w:sz w:val="24"/>
        </w:rPr>
      </w:pPr>
    </w:p>
    <w:p w14:paraId="4590F42F">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法定代表人电话：XXXXXXX      电子邮箱：XXXXXX@XXXXX（若授权他人办理并签署响应文件的可不填写）</w:t>
      </w:r>
    </w:p>
    <w:p w14:paraId="64F495A6">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（附：法定代表人身份证正反面复印件）</w:t>
      </w:r>
    </w:p>
    <w:p w14:paraId="161DF4B2">
      <w:pPr>
        <w:tabs>
          <w:tab w:val="left" w:pos="6300"/>
        </w:tabs>
        <w:snapToGrid w:val="0"/>
        <w:spacing w:line="500" w:lineRule="exact"/>
        <w:ind w:firstLine="570"/>
        <w:rPr>
          <w:rFonts w:hint="eastAsia" w:ascii="仿宋" w:hAnsi="仿宋" w:eastAsia="仿宋"/>
          <w:sz w:val="24"/>
        </w:rPr>
      </w:pPr>
    </w:p>
    <w:p w14:paraId="16412004">
      <w:pPr>
        <w:tabs>
          <w:tab w:val="left" w:pos="6300"/>
        </w:tabs>
        <w:snapToGrid w:val="0"/>
        <w:spacing w:line="500" w:lineRule="exact"/>
        <w:ind w:firstLine="570"/>
        <w:rPr>
          <w:rFonts w:hint="eastAsia" w:ascii="仿宋" w:hAnsi="仿宋" w:eastAsia="仿宋"/>
          <w:sz w:val="24"/>
        </w:rPr>
      </w:pPr>
    </w:p>
    <w:p w14:paraId="5B75FAA4">
      <w:pPr>
        <w:tabs>
          <w:tab w:val="left" w:pos="6300"/>
        </w:tabs>
        <w:snapToGrid w:val="0"/>
        <w:spacing w:line="500" w:lineRule="exact"/>
        <w:ind w:firstLine="570"/>
        <w:rPr>
          <w:rFonts w:hint="eastAsia" w:ascii="仿宋" w:hAnsi="仿宋" w:eastAsia="仿宋"/>
          <w:sz w:val="24"/>
        </w:rPr>
      </w:pPr>
    </w:p>
    <w:p w14:paraId="581D4077">
      <w:pPr>
        <w:tabs>
          <w:tab w:val="left" w:pos="6300"/>
        </w:tabs>
        <w:snapToGrid w:val="0"/>
        <w:spacing w:line="500" w:lineRule="exact"/>
        <w:ind w:firstLine="570"/>
        <w:rPr>
          <w:rFonts w:hint="eastAsia" w:ascii="仿宋" w:hAnsi="仿宋" w:eastAsia="仿宋"/>
          <w:sz w:val="24"/>
        </w:rPr>
      </w:pPr>
    </w:p>
    <w:p w14:paraId="753EFBBB">
      <w:pPr>
        <w:tabs>
          <w:tab w:val="left" w:pos="6300"/>
        </w:tabs>
        <w:snapToGrid w:val="0"/>
        <w:spacing w:line="500" w:lineRule="exact"/>
        <w:ind w:firstLine="570"/>
        <w:rPr>
          <w:rFonts w:hint="eastAsia" w:ascii="仿宋" w:hAnsi="仿宋" w:eastAsia="仿宋"/>
          <w:sz w:val="24"/>
        </w:rPr>
      </w:pPr>
    </w:p>
    <w:p w14:paraId="0C4C215C">
      <w:pPr>
        <w:tabs>
          <w:tab w:val="left" w:pos="6300"/>
        </w:tabs>
        <w:snapToGrid w:val="0"/>
        <w:spacing w:line="500" w:lineRule="exact"/>
        <w:ind w:firstLine="570"/>
        <w:rPr>
          <w:rFonts w:hint="eastAsia" w:ascii="仿宋" w:hAnsi="仿宋" w:eastAsia="仿宋"/>
          <w:sz w:val="24"/>
        </w:rPr>
      </w:pPr>
    </w:p>
    <w:p w14:paraId="5FA8739A">
      <w:pPr>
        <w:widowControl/>
        <w:spacing w:line="400" w:lineRule="exact"/>
        <w:ind w:firstLine="560" w:firstLineChars="200"/>
        <w:jc w:val="left"/>
        <w:rPr>
          <w:rFonts w:hint="eastAsia" w:ascii="仿宋" w:hAnsi="仿宋" w:eastAsia="仿宋"/>
          <w:sz w:val="24"/>
          <w:szCs w:val="24"/>
        </w:rPr>
      </w:pPr>
      <w:r>
        <w:rPr>
          <w:rFonts w:ascii="仿宋" w:hAnsi="仿宋" w:eastAsia="仿宋"/>
        </w:rPr>
        <w:br w:type="column"/>
      </w:r>
      <w:r>
        <w:rPr>
          <w:rFonts w:hint="eastAsia" w:ascii="仿宋" w:hAnsi="仿宋" w:eastAsia="仿宋"/>
          <w:sz w:val="24"/>
          <w:szCs w:val="24"/>
        </w:rPr>
        <w:t>（三）法定代表人授权委托书（格式）</w:t>
      </w:r>
    </w:p>
    <w:p w14:paraId="5C67C917">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w:t>
      </w:r>
    </w:p>
    <w:p w14:paraId="149A51A6">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szCs w:val="28"/>
        </w:rPr>
        <w:t>询价项目名称</w:t>
      </w:r>
      <w:r>
        <w:rPr>
          <w:rFonts w:hint="eastAsia" w:ascii="仿宋" w:hAnsi="仿宋" w:eastAsia="仿宋"/>
          <w:sz w:val="24"/>
        </w:rPr>
        <w:t>：</w:t>
      </w:r>
      <w:r>
        <w:rPr>
          <w:rFonts w:hint="eastAsia" w:ascii="仿宋" w:hAnsi="仿宋" w:eastAsia="仿宋"/>
          <w:sz w:val="24"/>
          <w:u w:val="single"/>
        </w:rPr>
        <w:t xml:space="preserve">                                                </w:t>
      </w:r>
    </w:p>
    <w:p w14:paraId="7F3AFC0E">
      <w:pPr>
        <w:tabs>
          <w:tab w:val="left" w:pos="6300"/>
        </w:tabs>
        <w:snapToGrid w:val="0"/>
        <w:spacing w:line="500" w:lineRule="exact"/>
        <w:ind w:firstLine="570"/>
        <w:rPr>
          <w:rFonts w:hint="eastAsia" w:ascii="仿宋" w:hAnsi="仿宋" w:eastAsia="仿宋"/>
          <w:sz w:val="24"/>
        </w:rPr>
      </w:pPr>
    </w:p>
    <w:p w14:paraId="14E4B27B">
      <w:pPr>
        <w:tabs>
          <w:tab w:val="left" w:pos="6300"/>
        </w:tabs>
        <w:snapToGrid w:val="0"/>
        <w:spacing w:line="500" w:lineRule="exact"/>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w:t>
      </w:r>
      <w:r>
        <w:rPr>
          <w:rFonts w:hint="eastAsia" w:ascii="仿宋" w:hAnsi="仿宋" w:eastAsia="仿宋"/>
          <w:sz w:val="24"/>
        </w:rPr>
        <w:t>（采购代理机构名称）：</w:t>
      </w:r>
    </w:p>
    <w:p w14:paraId="249FC2DF">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（供应商法定代表人名称）是</w:t>
      </w:r>
      <w:r>
        <w:rPr>
          <w:rFonts w:hint="eastAsia" w:ascii="仿宋" w:hAnsi="仿宋" w:eastAsia="仿宋"/>
          <w:sz w:val="24"/>
          <w:u w:val="single"/>
        </w:rPr>
        <w:t xml:space="preserve">                    </w:t>
      </w:r>
      <w:r>
        <w:rPr>
          <w:rFonts w:hint="eastAsia" w:ascii="仿宋" w:hAnsi="仿宋" w:eastAsia="仿宋"/>
          <w:sz w:val="24"/>
        </w:rPr>
        <w:t>（供应商名称）的法定代表人，特授权</w:t>
      </w:r>
      <w:r>
        <w:rPr>
          <w:rFonts w:hint="eastAsia" w:ascii="仿宋" w:hAnsi="仿宋" w:eastAsia="仿宋"/>
          <w:sz w:val="24"/>
          <w:u w:val="single"/>
        </w:rPr>
        <w:t xml:space="preserve">          </w:t>
      </w:r>
      <w:r>
        <w:rPr>
          <w:rFonts w:hint="eastAsia" w:ascii="仿宋" w:hAnsi="仿宋" w:eastAsia="仿宋"/>
          <w:sz w:val="24"/>
        </w:rPr>
        <w:t>（被授权人姓名及身份证代码）代表我单位全权办理上述项目的报价、签约等具体工作，并签署全部有关文件、协议及合同。</w:t>
      </w:r>
    </w:p>
    <w:p w14:paraId="2003A29B">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我单位对被授权人的</w:t>
      </w:r>
      <w:r>
        <w:rPr>
          <w:rFonts w:hint="eastAsia" w:ascii="仿宋" w:hAnsi="仿宋" w:eastAsia="仿宋"/>
          <w:sz w:val="24"/>
          <w:szCs w:val="28"/>
        </w:rPr>
        <w:t>签署</w:t>
      </w:r>
      <w:r>
        <w:rPr>
          <w:rFonts w:hint="eastAsia" w:ascii="仿宋" w:hAnsi="仿宋" w:eastAsia="仿宋"/>
          <w:sz w:val="24"/>
        </w:rPr>
        <w:t>负全部责任。</w:t>
      </w:r>
    </w:p>
    <w:p w14:paraId="4681D39F">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在撤销授权的书面通知以前，本授权书一直有效。被授权人在授权书有效期内签署的所有文件不因授权的撤销而失效。</w:t>
      </w:r>
    </w:p>
    <w:p w14:paraId="7DA06741">
      <w:pPr>
        <w:tabs>
          <w:tab w:val="left" w:pos="6300"/>
        </w:tabs>
        <w:snapToGrid w:val="0"/>
        <w:spacing w:line="500" w:lineRule="exact"/>
        <w:ind w:firstLine="570"/>
        <w:rPr>
          <w:rFonts w:hint="eastAsia" w:ascii="仿宋" w:hAnsi="仿宋" w:eastAsia="仿宋"/>
          <w:sz w:val="24"/>
        </w:rPr>
      </w:pPr>
    </w:p>
    <w:p w14:paraId="0DA6296B">
      <w:pPr>
        <w:tabs>
          <w:tab w:val="left" w:pos="6300"/>
        </w:tabs>
        <w:snapToGrid w:val="0"/>
        <w:spacing w:line="500" w:lineRule="exact"/>
        <w:ind w:firstLine="570"/>
        <w:rPr>
          <w:rFonts w:hint="eastAsia" w:ascii="仿宋" w:hAnsi="仿宋" w:eastAsia="仿宋"/>
          <w:sz w:val="24"/>
        </w:rPr>
      </w:pPr>
    </w:p>
    <w:p w14:paraId="3A8FAAA3">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被授权人：                                 供应商法定代表人：</w:t>
      </w:r>
    </w:p>
    <w:p w14:paraId="349214F8">
      <w:pPr>
        <w:tabs>
          <w:tab w:val="left" w:pos="6300"/>
        </w:tabs>
        <w:snapToGrid w:val="0"/>
        <w:spacing w:line="500" w:lineRule="exact"/>
        <w:ind w:firstLine="570"/>
        <w:rPr>
          <w:rFonts w:hint="eastAsia" w:ascii="仿宋" w:hAnsi="仿宋" w:eastAsia="仿宋"/>
          <w:sz w:val="24"/>
          <w:szCs w:val="28"/>
        </w:rPr>
      </w:pPr>
      <w:r>
        <w:rPr>
          <w:rFonts w:hint="eastAsia" w:ascii="仿宋" w:hAnsi="仿宋" w:eastAsia="仿宋"/>
          <w:sz w:val="24"/>
          <w:szCs w:val="28"/>
        </w:rPr>
        <w:t>（签署或盖章）                                （签署或盖章）</w:t>
      </w:r>
    </w:p>
    <w:p w14:paraId="633B3B31">
      <w:pPr>
        <w:tabs>
          <w:tab w:val="left" w:pos="6300"/>
        </w:tabs>
        <w:snapToGrid w:val="0"/>
        <w:spacing w:line="500" w:lineRule="exact"/>
        <w:ind w:firstLine="570"/>
        <w:rPr>
          <w:rFonts w:hint="eastAsia" w:ascii="仿宋" w:hAnsi="仿宋" w:eastAsia="仿宋"/>
          <w:sz w:val="24"/>
          <w:szCs w:val="28"/>
        </w:rPr>
      </w:pPr>
    </w:p>
    <w:p w14:paraId="725AC37B">
      <w:pPr>
        <w:tabs>
          <w:tab w:val="left" w:pos="6300"/>
        </w:tabs>
        <w:snapToGrid w:val="0"/>
        <w:spacing w:line="500" w:lineRule="exact"/>
        <w:ind w:firstLine="570"/>
        <w:rPr>
          <w:rFonts w:hint="eastAsia" w:ascii="仿宋" w:hAnsi="仿宋" w:eastAsia="仿宋"/>
          <w:sz w:val="24"/>
        </w:rPr>
      </w:pPr>
    </w:p>
    <w:p w14:paraId="1F0A291E">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（附：被授权人身份证正反面复印件）</w:t>
      </w:r>
    </w:p>
    <w:p w14:paraId="63D818DF">
      <w:pPr>
        <w:tabs>
          <w:tab w:val="left" w:pos="6300"/>
        </w:tabs>
        <w:snapToGrid w:val="0"/>
        <w:spacing w:line="500" w:lineRule="exact"/>
        <w:ind w:firstLine="570"/>
        <w:rPr>
          <w:rFonts w:hint="eastAsia" w:ascii="仿宋" w:hAnsi="仿宋" w:eastAsia="仿宋"/>
          <w:sz w:val="24"/>
        </w:rPr>
      </w:pPr>
      <w:r>
        <w:rPr>
          <w:rFonts w:hint="eastAsia" w:ascii="仿宋" w:hAnsi="仿宋" w:eastAsia="仿宋"/>
          <w:sz w:val="24"/>
        </w:rPr>
        <w:t xml:space="preserve">                                          </w:t>
      </w:r>
    </w:p>
    <w:p w14:paraId="743F0CF5">
      <w:pPr>
        <w:tabs>
          <w:tab w:val="left" w:pos="6300"/>
        </w:tabs>
        <w:snapToGrid w:val="0"/>
        <w:spacing w:line="500" w:lineRule="exact"/>
        <w:ind w:firstLine="570"/>
        <w:rPr>
          <w:rFonts w:hint="eastAsia" w:ascii="仿宋" w:hAnsi="仿宋" w:eastAsia="仿宋"/>
          <w:sz w:val="24"/>
        </w:rPr>
      </w:pPr>
    </w:p>
    <w:p w14:paraId="31E10D10">
      <w:pPr>
        <w:tabs>
          <w:tab w:val="left" w:pos="6300"/>
        </w:tabs>
        <w:snapToGrid w:val="0"/>
        <w:spacing w:line="500" w:lineRule="exact"/>
        <w:ind w:firstLine="570"/>
        <w:rPr>
          <w:rFonts w:hint="eastAsia" w:ascii="仿宋" w:hAnsi="仿宋" w:eastAsia="仿宋"/>
          <w:sz w:val="24"/>
        </w:rPr>
      </w:pPr>
    </w:p>
    <w:p w14:paraId="21BEF49C">
      <w:pPr>
        <w:tabs>
          <w:tab w:val="left" w:pos="6300"/>
        </w:tabs>
        <w:snapToGrid w:val="0"/>
        <w:spacing w:line="500" w:lineRule="exact"/>
        <w:ind w:right="480" w:firstLine="570"/>
        <w:jc w:val="right"/>
        <w:rPr>
          <w:rFonts w:hint="eastAsia" w:ascii="仿宋" w:hAnsi="仿宋" w:eastAsia="仿宋"/>
          <w:sz w:val="24"/>
        </w:rPr>
      </w:pPr>
      <w:r>
        <w:rPr>
          <w:rFonts w:hint="eastAsia" w:ascii="仿宋" w:hAnsi="仿宋" w:eastAsia="仿宋"/>
          <w:sz w:val="24"/>
        </w:rPr>
        <w:t>（供应商公章）</w:t>
      </w:r>
    </w:p>
    <w:p w14:paraId="35BAB753">
      <w:pPr>
        <w:tabs>
          <w:tab w:val="left" w:pos="6300"/>
        </w:tabs>
        <w:snapToGrid w:val="0"/>
        <w:spacing w:line="500" w:lineRule="exact"/>
        <w:ind w:right="480" w:firstLine="570"/>
        <w:jc w:val="right"/>
        <w:rPr>
          <w:rFonts w:hint="eastAsia" w:ascii="仿宋" w:hAnsi="仿宋" w:eastAsia="仿宋"/>
          <w:sz w:val="24"/>
        </w:rPr>
      </w:pPr>
      <w:r>
        <w:rPr>
          <w:rFonts w:hint="eastAsia" w:ascii="仿宋" w:hAnsi="仿宋" w:eastAsia="仿宋"/>
          <w:sz w:val="24"/>
        </w:rPr>
        <w:t>年   月   日</w:t>
      </w:r>
    </w:p>
    <w:p w14:paraId="5717BCE6">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被授权人电话：XXXXXXX     电子邮箱：XXXXXX@XXXXX（若法定代表人办理并签署响应文件的可不填写）</w:t>
      </w:r>
    </w:p>
    <w:p w14:paraId="44B6A3EA">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注：</w:t>
      </w:r>
    </w:p>
    <w:p w14:paraId="2DBB121D">
      <w:pPr>
        <w:tabs>
          <w:tab w:val="left" w:pos="6300"/>
        </w:tabs>
        <w:snapToGrid w:val="0"/>
        <w:spacing w:line="500" w:lineRule="exact"/>
        <w:ind w:right="480" w:firstLine="570"/>
        <w:jc w:val="left"/>
        <w:rPr>
          <w:rFonts w:hint="eastAsia" w:ascii="仿宋" w:hAnsi="仿宋" w:eastAsia="仿宋"/>
          <w:sz w:val="24"/>
        </w:rPr>
      </w:pPr>
      <w:r>
        <w:rPr>
          <w:rFonts w:hint="eastAsia" w:ascii="仿宋" w:hAnsi="仿宋" w:eastAsia="仿宋"/>
          <w:sz w:val="24"/>
        </w:rPr>
        <w:t>1.若为法定代表人办理并签署响应文件的，不提供此文件。</w:t>
      </w:r>
    </w:p>
    <w:p w14:paraId="7CB2AEA9">
      <w:pPr>
        <w:tabs>
          <w:tab w:val="left" w:pos="6300"/>
        </w:tabs>
        <w:snapToGrid w:val="0"/>
        <w:spacing w:line="400" w:lineRule="exact"/>
        <w:ind w:firstLine="573"/>
        <w:rPr>
          <w:rFonts w:hint="eastAsia" w:ascii="仿宋" w:hAnsi="仿宋" w:eastAsia="仿宋"/>
          <w:sz w:val="24"/>
        </w:rPr>
      </w:pPr>
      <w:r>
        <w:rPr>
          <w:rFonts w:hint="eastAsia" w:ascii="仿宋" w:hAnsi="仿宋" w:eastAsia="仿宋"/>
          <w:sz w:val="24"/>
        </w:rPr>
        <w:t>2.若为联合体参与的，法定代表人授权委托书由联合体主办方</w:t>
      </w:r>
      <w:r>
        <w:rPr>
          <w:rFonts w:hint="eastAsia" w:ascii="仿宋" w:hAnsi="仿宋" w:eastAsia="仿宋" w:cs="宋体"/>
          <w:kern w:val="0"/>
          <w:sz w:val="24"/>
          <w:szCs w:val="24"/>
        </w:rPr>
        <w:t>（主体）</w:t>
      </w:r>
      <w:r>
        <w:rPr>
          <w:rFonts w:hint="eastAsia" w:ascii="仿宋" w:hAnsi="仿宋" w:eastAsia="仿宋"/>
          <w:sz w:val="24"/>
        </w:rPr>
        <w:t>出具。</w:t>
      </w:r>
    </w:p>
    <w:p w14:paraId="6DE37836">
      <w:pPr>
        <w:widowControl/>
        <w:spacing w:line="400" w:lineRule="exact"/>
        <w:ind w:firstLine="560" w:firstLineChars="200"/>
        <w:jc w:val="left"/>
        <w:rPr>
          <w:rFonts w:hint="eastAsia" w:ascii="仿宋" w:hAnsi="仿宋" w:eastAsia="仿宋"/>
          <w:sz w:val="24"/>
          <w:szCs w:val="24"/>
        </w:rPr>
      </w:pPr>
      <w:r>
        <w:rPr>
          <w:rFonts w:ascii="仿宋" w:hAnsi="仿宋" w:eastAsia="仿宋"/>
        </w:rPr>
        <w:br w:type="column"/>
      </w:r>
      <w:r>
        <w:rPr>
          <w:rFonts w:hint="eastAsia" w:ascii="仿宋" w:hAnsi="仿宋" w:eastAsia="仿宋"/>
          <w:sz w:val="24"/>
          <w:szCs w:val="24"/>
        </w:rPr>
        <w:t>（四）基本资格条件承诺函（格式）</w:t>
      </w:r>
    </w:p>
    <w:p w14:paraId="4A87A255">
      <w:pPr>
        <w:tabs>
          <w:tab w:val="left" w:pos="6300"/>
        </w:tabs>
        <w:snapToGrid w:val="0"/>
        <w:spacing w:line="500" w:lineRule="exact"/>
        <w:ind w:firstLine="643" w:firstLineChars="200"/>
        <w:jc w:val="center"/>
        <w:rPr>
          <w:rFonts w:hint="eastAsia" w:ascii="仿宋" w:hAnsi="仿宋" w:eastAsia="仿宋" w:cs="方正仿宋_GBK"/>
          <w:b/>
          <w:bCs/>
          <w:sz w:val="32"/>
          <w:szCs w:val="32"/>
        </w:rPr>
      </w:pPr>
      <w:r>
        <w:rPr>
          <w:rFonts w:hint="eastAsia" w:ascii="仿宋" w:hAnsi="仿宋" w:eastAsia="仿宋" w:cs="方正仿宋_GBK"/>
          <w:b/>
          <w:bCs/>
          <w:sz w:val="32"/>
          <w:szCs w:val="32"/>
        </w:rPr>
        <w:t>基本资格条件承诺函</w:t>
      </w:r>
    </w:p>
    <w:p w14:paraId="506B7450">
      <w:pPr>
        <w:tabs>
          <w:tab w:val="left" w:pos="6300"/>
        </w:tabs>
        <w:snapToGrid w:val="0"/>
        <w:spacing w:line="530" w:lineRule="exact"/>
        <w:rPr>
          <w:rFonts w:hint="eastAsia" w:ascii="仿宋" w:hAnsi="仿宋" w:eastAsia="仿宋"/>
          <w:sz w:val="24"/>
        </w:rPr>
      </w:pPr>
    </w:p>
    <w:p w14:paraId="455A0E4F">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致</w:t>
      </w:r>
      <w:r>
        <w:rPr>
          <w:rFonts w:hint="eastAsia" w:ascii="仿宋" w:hAnsi="仿宋" w:eastAsia="仿宋"/>
          <w:sz w:val="24"/>
          <w:u w:val="single"/>
        </w:rPr>
        <w:t xml:space="preserve">                   </w:t>
      </w:r>
      <w:r>
        <w:rPr>
          <w:rFonts w:hint="eastAsia" w:ascii="仿宋" w:hAnsi="仿宋" w:eastAsia="仿宋"/>
          <w:sz w:val="24"/>
        </w:rPr>
        <w:t>（采购代理机构名称）：</w:t>
      </w:r>
    </w:p>
    <w:p w14:paraId="2AE3C019">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 xml:space="preserve">    </w:t>
      </w:r>
      <w:r>
        <w:rPr>
          <w:rFonts w:hint="eastAsia" w:ascii="仿宋" w:hAnsi="仿宋" w:eastAsia="仿宋"/>
          <w:sz w:val="24"/>
          <w:u w:val="single"/>
        </w:rPr>
        <w:t xml:space="preserve">              </w:t>
      </w:r>
      <w:r>
        <w:rPr>
          <w:rFonts w:hint="eastAsia" w:ascii="仿宋" w:hAnsi="仿宋" w:eastAsia="仿宋"/>
          <w:sz w:val="24"/>
        </w:rPr>
        <w:t>（供应商名称）郑重承诺：</w:t>
      </w:r>
    </w:p>
    <w:p w14:paraId="7E4D38EC">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1.我方具有良好的商业信誉和健全的财务会计制度，具有履行合同所必需的设备和专业技术能力，具</w:t>
      </w:r>
      <w:r>
        <w:rPr>
          <w:rFonts w:hint="eastAsia" w:ascii="仿宋" w:hAnsi="仿宋" w:eastAsia="仿宋"/>
          <w:sz w:val="24"/>
          <w:lang w:val="zh-CN"/>
        </w:rPr>
        <w:t>有依法缴纳税收和社会保障金的良好记录</w:t>
      </w:r>
      <w:r>
        <w:rPr>
          <w:rFonts w:hint="eastAsia" w:ascii="仿宋" w:hAnsi="仿宋" w:eastAsia="仿宋"/>
          <w:sz w:val="24"/>
        </w:rPr>
        <w:t>，参加本项目采购活动前三年内无重大违法活动记录。</w:t>
      </w:r>
    </w:p>
    <w:p w14:paraId="738DBEA0">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2.我方未列入在信用中国网站（www.creditchina.gov.cn）“失信被执行人”、“重大税收违法案件当事人名单”中，也未列入中国政府采购网（www.ccgp.gov.cn）“政府采购严重违法失信行为记录名单”中。</w:t>
      </w:r>
    </w:p>
    <w:p w14:paraId="1FD6FAEF">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3.我方在采购项目评审（评标）环节结束后，随时接受采购人、采购代理机构的检查验证，配合提供相关证明材料，证明符合《中华人民共和国政府采购法》规定的供应商基本资格条件。</w:t>
      </w:r>
    </w:p>
    <w:p w14:paraId="15657194">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我方对以上承诺负全部法律责任。</w:t>
      </w:r>
    </w:p>
    <w:p w14:paraId="6FC2EA91">
      <w:pPr>
        <w:tabs>
          <w:tab w:val="left" w:pos="6300"/>
        </w:tabs>
        <w:snapToGrid w:val="0"/>
        <w:spacing w:line="500" w:lineRule="exact"/>
        <w:ind w:firstLine="480" w:firstLineChars="200"/>
        <w:rPr>
          <w:rFonts w:hint="eastAsia" w:ascii="仿宋" w:hAnsi="仿宋" w:eastAsia="仿宋"/>
          <w:sz w:val="24"/>
        </w:rPr>
      </w:pPr>
      <w:r>
        <w:rPr>
          <w:rFonts w:hint="eastAsia" w:ascii="仿宋" w:hAnsi="仿宋" w:eastAsia="仿宋"/>
          <w:sz w:val="24"/>
        </w:rPr>
        <w:t>特此承诺。</w:t>
      </w:r>
    </w:p>
    <w:p w14:paraId="23ADB889">
      <w:pPr>
        <w:tabs>
          <w:tab w:val="left" w:pos="6300"/>
        </w:tabs>
        <w:snapToGrid w:val="0"/>
        <w:spacing w:line="500" w:lineRule="exact"/>
        <w:ind w:firstLine="480" w:firstLineChars="200"/>
        <w:rPr>
          <w:rFonts w:hint="eastAsia" w:ascii="仿宋" w:hAnsi="仿宋" w:eastAsia="仿宋"/>
          <w:sz w:val="24"/>
        </w:rPr>
      </w:pPr>
    </w:p>
    <w:p w14:paraId="5A8D1CFC">
      <w:pPr>
        <w:tabs>
          <w:tab w:val="left" w:pos="6300"/>
        </w:tabs>
        <w:snapToGrid w:val="0"/>
        <w:spacing w:line="500" w:lineRule="exact"/>
        <w:ind w:firstLine="480" w:firstLineChars="200"/>
        <w:jc w:val="right"/>
        <w:rPr>
          <w:rFonts w:hint="eastAsia" w:ascii="仿宋" w:hAnsi="仿宋" w:eastAsia="仿宋"/>
          <w:sz w:val="24"/>
        </w:rPr>
      </w:pPr>
      <w:r>
        <w:rPr>
          <w:rFonts w:hint="eastAsia" w:ascii="仿宋" w:hAnsi="仿宋" w:eastAsia="仿宋"/>
          <w:sz w:val="24"/>
        </w:rPr>
        <w:t>（供应商公章）</w:t>
      </w:r>
    </w:p>
    <w:p w14:paraId="729DD8BE">
      <w:pPr>
        <w:widowControl/>
        <w:spacing w:line="400" w:lineRule="exact"/>
        <w:ind w:firstLine="7920" w:firstLineChars="3300"/>
        <w:jc w:val="left"/>
        <w:rPr>
          <w:rFonts w:hint="eastAsia" w:ascii="仿宋" w:hAnsi="仿宋" w:eastAsia="仿宋"/>
          <w:sz w:val="24"/>
          <w:szCs w:val="24"/>
        </w:rPr>
      </w:pPr>
      <w:r>
        <w:rPr>
          <w:rFonts w:hint="eastAsia" w:ascii="仿宋" w:hAnsi="仿宋" w:eastAsia="仿宋"/>
          <w:sz w:val="24"/>
        </w:rPr>
        <w:t>年   月   日</w:t>
      </w:r>
    </w:p>
    <w:p w14:paraId="2C90F220">
      <w:pPr>
        <w:widowControl/>
        <w:spacing w:line="400" w:lineRule="exact"/>
        <w:ind w:firstLine="560" w:firstLineChars="200"/>
        <w:jc w:val="left"/>
        <w:rPr>
          <w:rFonts w:hint="eastAsia" w:ascii="仿宋" w:hAnsi="仿宋" w:eastAsia="仿宋"/>
          <w:sz w:val="24"/>
          <w:szCs w:val="24"/>
        </w:rPr>
      </w:pPr>
      <w:r>
        <w:rPr>
          <w:rFonts w:ascii="仿宋" w:hAnsi="仿宋" w:eastAsia="仿宋"/>
        </w:rPr>
        <w:br w:type="page"/>
      </w:r>
      <w:r>
        <w:rPr>
          <w:rFonts w:hint="eastAsia" w:ascii="仿宋" w:hAnsi="仿宋" w:eastAsia="仿宋"/>
          <w:sz w:val="24"/>
          <w:szCs w:val="24"/>
        </w:rPr>
        <w:t>（五）特定资格条件证书或证明文件</w:t>
      </w:r>
    </w:p>
    <w:p w14:paraId="4FA58E44">
      <w:pPr>
        <w:widowControl/>
        <w:spacing w:line="400" w:lineRule="exact"/>
        <w:ind w:firstLine="480" w:firstLineChars="200"/>
        <w:jc w:val="left"/>
        <w:rPr>
          <w:rFonts w:hint="eastAsia" w:ascii="仿宋" w:hAnsi="仿宋" w:eastAsia="仿宋"/>
          <w:sz w:val="24"/>
          <w:szCs w:val="24"/>
        </w:rPr>
      </w:pPr>
    </w:p>
    <w:p w14:paraId="1D4F9BF9">
      <w:pPr>
        <w:keepNext/>
        <w:keepLines/>
        <w:adjustRightInd w:val="0"/>
        <w:snapToGrid w:val="0"/>
        <w:spacing w:line="400" w:lineRule="exact"/>
        <w:ind w:firstLine="480" w:firstLineChars="200"/>
        <w:outlineLvl w:val="1"/>
        <w:rPr>
          <w:rFonts w:hint="eastAsia" w:ascii="仿宋" w:hAnsi="仿宋" w:eastAsia="仿宋"/>
          <w:sz w:val="24"/>
        </w:rPr>
      </w:pPr>
      <w:r>
        <w:rPr>
          <w:rFonts w:ascii="仿宋" w:hAnsi="仿宋" w:eastAsia="仿宋"/>
          <w:sz w:val="24"/>
          <w:szCs w:val="24"/>
        </w:rPr>
        <w:br w:type="page"/>
      </w:r>
      <w:bookmarkStart w:id="124" w:name="_Toc2080"/>
      <w:bookmarkStart w:id="125" w:name="_Toc15815"/>
      <w:bookmarkStart w:id="126" w:name="_Toc152689649"/>
      <w:bookmarkStart w:id="127" w:name="_Toc106034812"/>
      <w:bookmarkStart w:id="128" w:name="_Toc17010"/>
      <w:bookmarkStart w:id="129" w:name="_Toc65660383"/>
      <w:r>
        <w:rPr>
          <w:rFonts w:hint="eastAsia" w:ascii="仿宋" w:hAnsi="仿宋" w:eastAsia="仿宋"/>
          <w:sz w:val="24"/>
        </w:rPr>
        <w:t>五、其他资料</w:t>
      </w:r>
      <w:bookmarkEnd w:id="124"/>
      <w:bookmarkEnd w:id="125"/>
      <w:bookmarkEnd w:id="126"/>
      <w:bookmarkEnd w:id="127"/>
      <w:bookmarkEnd w:id="128"/>
      <w:bookmarkEnd w:id="129"/>
    </w:p>
    <w:p w14:paraId="121F6E0F">
      <w:pPr>
        <w:widowControl/>
        <w:spacing w:line="400" w:lineRule="exact"/>
        <w:ind w:firstLine="480" w:firstLineChars="200"/>
        <w:jc w:val="left"/>
        <w:rPr>
          <w:rFonts w:hint="eastAsia" w:ascii="仿宋" w:hAnsi="仿宋" w:eastAsia="仿宋"/>
          <w:sz w:val="24"/>
          <w:szCs w:val="24"/>
        </w:rPr>
      </w:pPr>
      <w:r>
        <w:rPr>
          <w:rFonts w:hint="eastAsia" w:ascii="仿宋" w:hAnsi="仿宋" w:eastAsia="仿宋"/>
          <w:sz w:val="24"/>
          <w:szCs w:val="24"/>
        </w:rPr>
        <w:t>（一）其他与项目有关的资料（自附）</w:t>
      </w:r>
    </w:p>
    <w:p w14:paraId="5ACDFDAE">
      <w:pPr>
        <w:spacing w:line="360" w:lineRule="auto"/>
        <w:ind w:firstLine="480" w:firstLineChars="200"/>
        <w:rPr>
          <w:rFonts w:hint="eastAsia" w:ascii="仿宋" w:hAnsi="仿宋" w:eastAsia="仿宋"/>
          <w:sz w:val="24"/>
          <w:szCs w:val="24"/>
        </w:rPr>
      </w:pPr>
    </w:p>
    <w:p w14:paraId="2B89D9F3">
      <w:pPr>
        <w:spacing w:line="360" w:lineRule="auto"/>
        <w:ind w:firstLine="480" w:firstLineChars="200"/>
        <w:jc w:val="center"/>
        <w:rPr>
          <w:rFonts w:hint="eastAsia" w:ascii="仿宋" w:hAnsi="仿宋" w:eastAsia="仿宋"/>
          <w:sz w:val="24"/>
          <w:szCs w:val="24"/>
        </w:rPr>
      </w:pPr>
    </w:p>
    <w:p w14:paraId="627AFBAB">
      <w:pPr>
        <w:spacing w:line="360" w:lineRule="auto"/>
        <w:ind w:firstLine="480" w:firstLineChars="200"/>
        <w:jc w:val="center"/>
        <w:rPr>
          <w:rFonts w:hint="eastAsia" w:ascii="仿宋" w:hAnsi="仿宋" w:eastAsia="仿宋"/>
          <w:sz w:val="24"/>
          <w:szCs w:val="24"/>
        </w:rPr>
      </w:pPr>
    </w:p>
    <w:p w14:paraId="2315B866">
      <w:pPr>
        <w:spacing w:line="360" w:lineRule="auto"/>
        <w:ind w:firstLine="480" w:firstLineChars="200"/>
        <w:jc w:val="center"/>
        <w:rPr>
          <w:rFonts w:hint="eastAsia" w:ascii="仿宋" w:hAnsi="仿宋" w:eastAsia="仿宋"/>
          <w:sz w:val="24"/>
          <w:szCs w:val="24"/>
        </w:rPr>
      </w:pPr>
    </w:p>
    <w:p w14:paraId="134FDC67">
      <w:pPr>
        <w:spacing w:line="360" w:lineRule="auto"/>
        <w:ind w:firstLine="480" w:firstLineChars="200"/>
        <w:jc w:val="center"/>
        <w:rPr>
          <w:rFonts w:hint="eastAsia" w:ascii="仿宋" w:hAnsi="仿宋" w:eastAsia="仿宋"/>
          <w:sz w:val="24"/>
          <w:szCs w:val="24"/>
        </w:rPr>
      </w:pPr>
    </w:p>
    <w:p w14:paraId="79C7097F">
      <w:pPr>
        <w:spacing w:line="360" w:lineRule="auto"/>
        <w:ind w:firstLine="480" w:firstLineChars="200"/>
        <w:jc w:val="center"/>
        <w:rPr>
          <w:rFonts w:hint="eastAsia" w:ascii="仿宋" w:hAnsi="仿宋" w:eastAsia="仿宋"/>
          <w:sz w:val="24"/>
          <w:szCs w:val="24"/>
        </w:rPr>
      </w:pPr>
    </w:p>
    <w:p w14:paraId="63C4422C">
      <w:pPr>
        <w:spacing w:line="360" w:lineRule="auto"/>
        <w:ind w:firstLine="480" w:firstLineChars="200"/>
        <w:jc w:val="center"/>
        <w:rPr>
          <w:rFonts w:hint="eastAsia" w:ascii="仿宋" w:hAnsi="仿宋" w:eastAsia="仿宋"/>
          <w:sz w:val="24"/>
          <w:szCs w:val="24"/>
        </w:rPr>
      </w:pPr>
    </w:p>
    <w:p w14:paraId="7B2B87B2">
      <w:pPr>
        <w:spacing w:line="360" w:lineRule="auto"/>
        <w:ind w:firstLine="480" w:firstLineChars="200"/>
        <w:jc w:val="center"/>
        <w:rPr>
          <w:rFonts w:hint="eastAsia" w:ascii="仿宋" w:hAnsi="仿宋" w:eastAsia="仿宋"/>
          <w:sz w:val="24"/>
          <w:szCs w:val="24"/>
        </w:rPr>
      </w:pPr>
    </w:p>
    <w:p w14:paraId="50019F37">
      <w:pPr>
        <w:spacing w:line="360" w:lineRule="auto"/>
        <w:ind w:firstLine="480" w:firstLineChars="200"/>
        <w:jc w:val="center"/>
        <w:rPr>
          <w:rFonts w:hint="eastAsia" w:ascii="仿宋" w:hAnsi="仿宋" w:eastAsia="仿宋"/>
          <w:sz w:val="24"/>
          <w:szCs w:val="24"/>
        </w:rPr>
      </w:pPr>
    </w:p>
    <w:p w14:paraId="6945DC04">
      <w:pPr>
        <w:spacing w:line="360" w:lineRule="auto"/>
        <w:ind w:firstLine="480" w:firstLineChars="200"/>
        <w:jc w:val="center"/>
        <w:rPr>
          <w:rFonts w:hint="eastAsia" w:ascii="仿宋" w:hAnsi="仿宋" w:eastAsia="仿宋"/>
          <w:sz w:val="24"/>
          <w:szCs w:val="24"/>
        </w:rPr>
      </w:pPr>
    </w:p>
    <w:p w14:paraId="381679E4">
      <w:pPr>
        <w:spacing w:line="360" w:lineRule="auto"/>
        <w:ind w:firstLine="480" w:firstLineChars="200"/>
        <w:jc w:val="center"/>
        <w:rPr>
          <w:rFonts w:hint="eastAsia" w:ascii="仿宋" w:hAnsi="仿宋" w:eastAsia="仿宋"/>
          <w:sz w:val="24"/>
          <w:szCs w:val="24"/>
        </w:rPr>
      </w:pPr>
    </w:p>
    <w:p w14:paraId="514F0402">
      <w:pPr>
        <w:spacing w:line="360" w:lineRule="auto"/>
        <w:ind w:firstLine="480" w:firstLineChars="200"/>
        <w:jc w:val="center"/>
        <w:rPr>
          <w:rFonts w:hint="eastAsia" w:ascii="仿宋" w:hAnsi="仿宋" w:eastAsia="仿宋"/>
          <w:sz w:val="24"/>
          <w:szCs w:val="24"/>
        </w:rPr>
      </w:pPr>
    </w:p>
    <w:p w14:paraId="5F5994F2">
      <w:pPr>
        <w:spacing w:line="360" w:lineRule="auto"/>
        <w:ind w:firstLine="480" w:firstLineChars="200"/>
        <w:jc w:val="center"/>
        <w:rPr>
          <w:rFonts w:hint="eastAsia" w:ascii="仿宋" w:hAnsi="仿宋" w:eastAsia="仿宋"/>
          <w:sz w:val="24"/>
          <w:szCs w:val="24"/>
        </w:rPr>
      </w:pPr>
    </w:p>
    <w:p w14:paraId="0AB3E80D">
      <w:pPr>
        <w:spacing w:line="360" w:lineRule="auto"/>
        <w:ind w:firstLine="480" w:firstLineChars="200"/>
        <w:jc w:val="center"/>
        <w:rPr>
          <w:rFonts w:hint="eastAsia" w:ascii="仿宋" w:hAnsi="仿宋" w:eastAsia="仿宋"/>
          <w:sz w:val="24"/>
          <w:szCs w:val="24"/>
        </w:rPr>
      </w:pPr>
    </w:p>
    <w:p w14:paraId="32D9EFEC">
      <w:pPr>
        <w:spacing w:line="360" w:lineRule="auto"/>
        <w:ind w:firstLine="480" w:firstLineChars="200"/>
        <w:jc w:val="center"/>
        <w:rPr>
          <w:rFonts w:hint="eastAsia" w:ascii="仿宋" w:hAnsi="仿宋" w:eastAsia="仿宋"/>
          <w:sz w:val="24"/>
          <w:szCs w:val="24"/>
        </w:rPr>
      </w:pPr>
    </w:p>
    <w:p w14:paraId="6DD60939">
      <w:pPr>
        <w:spacing w:line="360" w:lineRule="auto"/>
        <w:ind w:firstLine="480" w:firstLineChars="200"/>
        <w:jc w:val="center"/>
        <w:rPr>
          <w:rFonts w:hint="eastAsia" w:ascii="仿宋" w:hAnsi="仿宋" w:eastAsia="仿宋"/>
          <w:sz w:val="24"/>
          <w:szCs w:val="24"/>
        </w:rPr>
      </w:pPr>
    </w:p>
    <w:p w14:paraId="472CBD67">
      <w:pPr>
        <w:spacing w:line="360" w:lineRule="auto"/>
        <w:ind w:firstLine="480" w:firstLineChars="200"/>
        <w:jc w:val="center"/>
        <w:rPr>
          <w:rFonts w:hint="eastAsia" w:ascii="仿宋" w:hAnsi="仿宋" w:eastAsia="仿宋"/>
          <w:sz w:val="24"/>
          <w:szCs w:val="24"/>
        </w:rPr>
      </w:pPr>
    </w:p>
    <w:p w14:paraId="1A6AEF43">
      <w:pPr>
        <w:spacing w:line="360" w:lineRule="auto"/>
        <w:ind w:firstLine="480" w:firstLineChars="200"/>
        <w:jc w:val="center"/>
        <w:rPr>
          <w:rFonts w:hint="eastAsia" w:ascii="仿宋" w:hAnsi="仿宋" w:eastAsia="仿宋"/>
          <w:sz w:val="24"/>
          <w:szCs w:val="24"/>
        </w:rPr>
      </w:pPr>
    </w:p>
    <w:p w14:paraId="1369A4D3">
      <w:pPr>
        <w:spacing w:line="360" w:lineRule="auto"/>
        <w:ind w:firstLine="480" w:firstLineChars="200"/>
        <w:jc w:val="center"/>
        <w:rPr>
          <w:rFonts w:hint="eastAsia" w:ascii="仿宋" w:hAnsi="仿宋" w:eastAsia="仿宋"/>
          <w:sz w:val="24"/>
          <w:szCs w:val="24"/>
        </w:rPr>
      </w:pPr>
    </w:p>
    <w:p w14:paraId="56E4F111">
      <w:pPr>
        <w:spacing w:line="360" w:lineRule="auto"/>
        <w:ind w:firstLine="480" w:firstLineChars="200"/>
        <w:jc w:val="center"/>
        <w:rPr>
          <w:rFonts w:hint="eastAsia" w:ascii="仿宋" w:hAnsi="仿宋" w:eastAsia="仿宋"/>
          <w:sz w:val="24"/>
          <w:szCs w:val="24"/>
        </w:rPr>
      </w:pPr>
    </w:p>
    <w:p w14:paraId="2800FEC8">
      <w:pPr>
        <w:spacing w:line="360" w:lineRule="auto"/>
        <w:ind w:firstLine="480" w:firstLineChars="200"/>
        <w:jc w:val="center"/>
        <w:rPr>
          <w:rFonts w:hint="eastAsia" w:ascii="仿宋" w:hAnsi="仿宋" w:eastAsia="仿宋"/>
          <w:sz w:val="24"/>
          <w:szCs w:val="24"/>
        </w:rPr>
      </w:pPr>
    </w:p>
    <w:p w14:paraId="493AFDD2">
      <w:pPr>
        <w:spacing w:line="360" w:lineRule="auto"/>
        <w:ind w:firstLine="480" w:firstLineChars="200"/>
        <w:jc w:val="center"/>
        <w:rPr>
          <w:rFonts w:hint="eastAsia" w:ascii="仿宋" w:hAnsi="仿宋" w:eastAsia="仿宋"/>
          <w:sz w:val="24"/>
          <w:szCs w:val="24"/>
        </w:rPr>
      </w:pPr>
    </w:p>
    <w:p w14:paraId="77283FD8">
      <w:pPr>
        <w:spacing w:line="360" w:lineRule="auto"/>
        <w:ind w:firstLine="560" w:firstLineChars="200"/>
        <w:jc w:val="center"/>
        <w:rPr>
          <w:rFonts w:hint="eastAsia" w:ascii="仿宋" w:hAnsi="仿宋" w:eastAsia="仿宋"/>
        </w:rPr>
      </w:pPr>
      <w:r>
        <w:rPr>
          <w:rFonts w:hint="eastAsia" w:ascii="仿宋" w:hAnsi="仿宋" w:eastAsia="仿宋"/>
        </w:rPr>
        <w:t>（结束）</w:t>
      </w:r>
    </w:p>
    <w:p w14:paraId="5E264A83">
      <w:pPr>
        <w:rPr>
          <w:rFonts w:hint="eastAsia" w:ascii="仿宋" w:hAnsi="仿宋" w:eastAsia="仿宋"/>
        </w:rPr>
      </w:pPr>
    </w:p>
    <w:p w14:paraId="7E0565F8">
      <w:pPr>
        <w:rPr>
          <w:rFonts w:hint="eastAsia" w:ascii="仿宋" w:hAnsi="仿宋" w:eastAsia="仿宋"/>
        </w:rPr>
      </w:pPr>
    </w:p>
    <w:p w14:paraId="3025C7E4">
      <w:pPr>
        <w:rPr>
          <w:rFonts w:hint="eastAsia" w:ascii="仿宋" w:hAnsi="仿宋" w:eastAsia="仿宋"/>
        </w:rPr>
      </w:pPr>
    </w:p>
    <w:p w14:paraId="347245C7">
      <w:pPr>
        <w:rPr>
          <w:rFonts w:hint="eastAsia" w:ascii="仿宋" w:hAnsi="仿宋" w:eastAsia="仿宋"/>
        </w:rPr>
      </w:pPr>
    </w:p>
    <w:p w14:paraId="1EEBB5DE">
      <w:pPr>
        <w:rPr>
          <w:rFonts w:hint="eastAsia" w:ascii="仿宋" w:hAnsi="仿宋" w:eastAsia="仿宋"/>
        </w:rPr>
      </w:pPr>
    </w:p>
    <w:p w14:paraId="53ACBF91">
      <w:pPr>
        <w:rPr>
          <w:rFonts w:hint="eastAsia" w:ascii="仿宋" w:hAnsi="仿宋" w:eastAsia="仿宋"/>
        </w:rPr>
      </w:pPr>
    </w:p>
    <w:p w14:paraId="253E072D">
      <w:pPr>
        <w:widowControl/>
        <w:spacing w:before="156" w:after="156" w:line="320" w:lineRule="exact"/>
        <w:jc w:val="left"/>
        <w:rPr>
          <w:rFonts w:hint="eastAsia" w:ascii="宋体" w:hAnsi="宋体" w:cs="宋体"/>
          <w:sz w:val="24"/>
          <w:szCs w:val="24"/>
        </w:rPr>
      </w:pPr>
    </w:p>
    <w:p w14:paraId="57A61998">
      <w:pPr>
        <w:ind w:firstLine="482"/>
        <w:outlineLvl w:val="0"/>
        <w:rPr>
          <w:rFonts w:eastAsia="黑体"/>
          <w:b/>
          <w:bCs/>
          <w:szCs w:val="28"/>
        </w:rPr>
      </w:pPr>
      <w:bookmarkStart w:id="130" w:name="_Toc30892"/>
      <w:bookmarkStart w:id="131" w:name="_Toc2785"/>
      <w:r>
        <w:rPr>
          <w:rFonts w:hint="eastAsia" w:eastAsia="黑体"/>
          <w:b/>
          <w:bCs/>
          <w:szCs w:val="28"/>
        </w:rPr>
        <w:t>附件：</w:t>
      </w:r>
      <w:bookmarkEnd w:id="130"/>
      <w:r>
        <w:rPr>
          <w:rFonts w:hint="eastAsia" w:eastAsia="黑体"/>
          <w:b/>
          <w:bCs/>
          <w:szCs w:val="28"/>
        </w:rPr>
        <w:t>报名登记表</w:t>
      </w:r>
      <w:bookmarkEnd w:id="131"/>
    </w:p>
    <w:p w14:paraId="1A30CAAA">
      <w:pPr>
        <w:rPr>
          <w:rFonts w:eastAsia="黑体"/>
          <w:b/>
          <w:bCs/>
          <w:sz w:val="44"/>
          <w:szCs w:val="44"/>
        </w:rPr>
      </w:pPr>
    </w:p>
    <w:p w14:paraId="5CDBAB8E">
      <w:pPr>
        <w:ind w:firstLine="480"/>
        <w:jc w:val="center"/>
        <w:rPr>
          <w:rFonts w:hint="eastAsia" w:ascii="宋体" w:hAnsi="宋体" w:cs="宋体"/>
          <w:szCs w:val="21"/>
        </w:rPr>
      </w:pPr>
      <w:r>
        <w:rPr>
          <w:rFonts w:hint="eastAsia"/>
        </w:rPr>
        <w:t>报名登记表</w:t>
      </w:r>
    </w:p>
    <w:p w14:paraId="72515195">
      <w:pPr>
        <w:ind w:firstLine="480"/>
      </w:pPr>
    </w:p>
    <w:tbl>
      <w:tblPr>
        <w:tblStyle w:val="2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631"/>
        <w:gridCol w:w="1286"/>
        <w:gridCol w:w="3990"/>
      </w:tblGrid>
      <w:tr w14:paraId="353644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621" w:type="dxa"/>
            <w:vAlign w:val="center"/>
          </w:tcPr>
          <w:p w14:paraId="34B3A9A8">
            <w:pPr>
              <w:ind w:firstLine="440"/>
              <w:jc w:val="center"/>
              <w:rPr>
                <w:sz w:val="22"/>
                <w:szCs w:val="22"/>
              </w:rPr>
            </w:pPr>
            <w:r>
              <w:rPr>
                <w:rFonts w:hint="eastAsia"/>
                <w:sz w:val="22"/>
                <w:szCs w:val="22"/>
              </w:rPr>
              <w:t>项目名称</w:t>
            </w:r>
          </w:p>
        </w:tc>
        <w:tc>
          <w:tcPr>
            <w:tcW w:w="6907" w:type="dxa"/>
            <w:gridSpan w:val="3"/>
            <w:vAlign w:val="center"/>
          </w:tcPr>
          <w:p w14:paraId="6B80547E">
            <w:pPr>
              <w:ind w:firstLine="440"/>
              <w:rPr>
                <w:sz w:val="22"/>
                <w:szCs w:val="22"/>
              </w:rPr>
            </w:pPr>
          </w:p>
        </w:tc>
      </w:tr>
      <w:tr w14:paraId="2B7971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1621" w:type="dxa"/>
            <w:vAlign w:val="center"/>
          </w:tcPr>
          <w:p w14:paraId="7DDCD439">
            <w:pPr>
              <w:ind w:firstLine="220" w:firstLineChars="100"/>
              <w:rPr>
                <w:sz w:val="22"/>
                <w:szCs w:val="22"/>
              </w:rPr>
            </w:pPr>
            <w:r>
              <w:rPr>
                <w:rFonts w:hint="eastAsia"/>
                <w:sz w:val="22"/>
                <w:szCs w:val="22"/>
              </w:rPr>
              <w:t>供应商名称</w:t>
            </w:r>
          </w:p>
        </w:tc>
        <w:tc>
          <w:tcPr>
            <w:tcW w:w="6907" w:type="dxa"/>
            <w:gridSpan w:val="3"/>
            <w:vAlign w:val="bottom"/>
          </w:tcPr>
          <w:p w14:paraId="1BC68F70">
            <w:pPr>
              <w:ind w:right="600" w:firstLine="2750" w:firstLineChars="1250"/>
              <w:rPr>
                <w:sz w:val="22"/>
                <w:szCs w:val="22"/>
              </w:rPr>
            </w:pPr>
            <w:r>
              <w:rPr>
                <w:rFonts w:hint="eastAsia"/>
                <w:sz w:val="22"/>
                <w:szCs w:val="22"/>
              </w:rPr>
              <w:t>（供应商公章）</w:t>
            </w:r>
          </w:p>
        </w:tc>
      </w:tr>
      <w:tr w14:paraId="7E057D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621" w:type="dxa"/>
            <w:vAlign w:val="center"/>
          </w:tcPr>
          <w:p w14:paraId="6D066BCA">
            <w:pPr>
              <w:ind w:firstLine="440"/>
              <w:jc w:val="center"/>
              <w:rPr>
                <w:sz w:val="22"/>
                <w:szCs w:val="22"/>
              </w:rPr>
            </w:pPr>
            <w:r>
              <w:rPr>
                <w:rFonts w:hint="eastAsia"/>
                <w:sz w:val="22"/>
                <w:szCs w:val="22"/>
              </w:rPr>
              <w:t>联系人</w:t>
            </w:r>
          </w:p>
        </w:tc>
        <w:tc>
          <w:tcPr>
            <w:tcW w:w="1631" w:type="dxa"/>
            <w:vAlign w:val="center"/>
          </w:tcPr>
          <w:p w14:paraId="2A62135A">
            <w:pPr>
              <w:ind w:firstLine="440"/>
              <w:rPr>
                <w:sz w:val="22"/>
                <w:szCs w:val="22"/>
              </w:rPr>
            </w:pPr>
          </w:p>
        </w:tc>
        <w:tc>
          <w:tcPr>
            <w:tcW w:w="1286" w:type="dxa"/>
            <w:vAlign w:val="center"/>
          </w:tcPr>
          <w:p w14:paraId="0F8D3DFD">
            <w:pPr>
              <w:ind w:firstLine="440"/>
              <w:rPr>
                <w:sz w:val="22"/>
                <w:szCs w:val="22"/>
              </w:rPr>
            </w:pPr>
            <w:r>
              <w:rPr>
                <w:rFonts w:hint="eastAsia"/>
                <w:sz w:val="22"/>
                <w:szCs w:val="22"/>
              </w:rPr>
              <w:t>手机</w:t>
            </w:r>
          </w:p>
        </w:tc>
        <w:tc>
          <w:tcPr>
            <w:tcW w:w="3990" w:type="dxa"/>
            <w:vAlign w:val="center"/>
          </w:tcPr>
          <w:p w14:paraId="388FC1AB">
            <w:pPr>
              <w:ind w:firstLine="440"/>
              <w:rPr>
                <w:sz w:val="22"/>
                <w:szCs w:val="22"/>
              </w:rPr>
            </w:pPr>
          </w:p>
        </w:tc>
      </w:tr>
      <w:tr w14:paraId="34FA2E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621" w:type="dxa"/>
            <w:vAlign w:val="center"/>
          </w:tcPr>
          <w:p w14:paraId="33B7587E">
            <w:pPr>
              <w:ind w:firstLine="440"/>
              <w:jc w:val="center"/>
              <w:rPr>
                <w:sz w:val="22"/>
                <w:szCs w:val="22"/>
              </w:rPr>
            </w:pPr>
            <w:r>
              <w:rPr>
                <w:rFonts w:hint="eastAsia"/>
                <w:sz w:val="22"/>
                <w:szCs w:val="22"/>
              </w:rPr>
              <w:t>办公电话</w:t>
            </w:r>
          </w:p>
        </w:tc>
        <w:tc>
          <w:tcPr>
            <w:tcW w:w="1631" w:type="dxa"/>
            <w:vAlign w:val="center"/>
          </w:tcPr>
          <w:p w14:paraId="1BCAB6E9">
            <w:pPr>
              <w:ind w:firstLine="440"/>
              <w:rPr>
                <w:sz w:val="22"/>
                <w:szCs w:val="22"/>
              </w:rPr>
            </w:pPr>
          </w:p>
        </w:tc>
        <w:tc>
          <w:tcPr>
            <w:tcW w:w="1286" w:type="dxa"/>
            <w:vAlign w:val="center"/>
          </w:tcPr>
          <w:p w14:paraId="4AD7DA04">
            <w:pPr>
              <w:ind w:firstLine="440"/>
              <w:rPr>
                <w:sz w:val="22"/>
                <w:szCs w:val="22"/>
              </w:rPr>
            </w:pPr>
            <w:r>
              <w:rPr>
                <w:rFonts w:hint="eastAsia"/>
                <w:sz w:val="22"/>
                <w:szCs w:val="22"/>
              </w:rPr>
              <w:t>传真</w:t>
            </w:r>
          </w:p>
        </w:tc>
        <w:tc>
          <w:tcPr>
            <w:tcW w:w="3990" w:type="dxa"/>
            <w:vAlign w:val="center"/>
          </w:tcPr>
          <w:p w14:paraId="55D3AF55">
            <w:pPr>
              <w:ind w:firstLine="440"/>
              <w:rPr>
                <w:sz w:val="22"/>
                <w:szCs w:val="22"/>
              </w:rPr>
            </w:pPr>
          </w:p>
        </w:tc>
      </w:tr>
      <w:tr w14:paraId="28B029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621" w:type="dxa"/>
            <w:vAlign w:val="center"/>
          </w:tcPr>
          <w:p w14:paraId="7CDA211B">
            <w:pPr>
              <w:ind w:firstLine="440"/>
              <w:jc w:val="center"/>
              <w:rPr>
                <w:sz w:val="22"/>
                <w:szCs w:val="22"/>
              </w:rPr>
            </w:pPr>
            <w:r>
              <w:rPr>
                <w:rFonts w:hint="eastAsia"/>
                <w:sz w:val="22"/>
                <w:szCs w:val="22"/>
              </w:rPr>
              <w:t>E-mail</w:t>
            </w:r>
          </w:p>
        </w:tc>
        <w:tc>
          <w:tcPr>
            <w:tcW w:w="6907" w:type="dxa"/>
            <w:gridSpan w:val="3"/>
            <w:vAlign w:val="center"/>
          </w:tcPr>
          <w:p w14:paraId="5735093C">
            <w:pPr>
              <w:ind w:firstLine="440"/>
              <w:rPr>
                <w:sz w:val="22"/>
                <w:szCs w:val="22"/>
              </w:rPr>
            </w:pPr>
          </w:p>
        </w:tc>
      </w:tr>
      <w:tr w14:paraId="2D9C05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621" w:type="dxa"/>
            <w:vAlign w:val="center"/>
          </w:tcPr>
          <w:p w14:paraId="0935D4A5">
            <w:pPr>
              <w:ind w:firstLine="440"/>
              <w:jc w:val="center"/>
              <w:rPr>
                <w:sz w:val="22"/>
                <w:szCs w:val="22"/>
              </w:rPr>
            </w:pPr>
            <w:r>
              <w:rPr>
                <w:rFonts w:hint="eastAsia"/>
                <w:sz w:val="22"/>
                <w:szCs w:val="22"/>
              </w:rPr>
              <w:t>单位地址</w:t>
            </w:r>
          </w:p>
        </w:tc>
        <w:tc>
          <w:tcPr>
            <w:tcW w:w="6907" w:type="dxa"/>
            <w:gridSpan w:val="3"/>
            <w:vAlign w:val="center"/>
          </w:tcPr>
          <w:p w14:paraId="712B850C">
            <w:pPr>
              <w:ind w:firstLine="440"/>
              <w:rPr>
                <w:sz w:val="22"/>
                <w:szCs w:val="22"/>
              </w:rPr>
            </w:pPr>
          </w:p>
        </w:tc>
      </w:tr>
      <w:tr w14:paraId="32EA5E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621" w:type="dxa"/>
            <w:vAlign w:val="center"/>
          </w:tcPr>
          <w:p w14:paraId="5591F83D">
            <w:pPr>
              <w:ind w:firstLine="440"/>
              <w:jc w:val="center"/>
              <w:rPr>
                <w:sz w:val="22"/>
                <w:szCs w:val="22"/>
              </w:rPr>
            </w:pPr>
            <w:r>
              <w:rPr>
                <w:rFonts w:hint="eastAsia"/>
                <w:sz w:val="22"/>
                <w:szCs w:val="22"/>
              </w:rPr>
              <w:t>时间</w:t>
            </w:r>
          </w:p>
        </w:tc>
        <w:tc>
          <w:tcPr>
            <w:tcW w:w="6907" w:type="dxa"/>
            <w:gridSpan w:val="3"/>
            <w:vAlign w:val="center"/>
          </w:tcPr>
          <w:p w14:paraId="5BED1FD0">
            <w:pPr>
              <w:ind w:firstLine="440"/>
              <w:jc w:val="center"/>
              <w:rPr>
                <w:sz w:val="22"/>
                <w:szCs w:val="22"/>
              </w:rPr>
            </w:pPr>
            <w:r>
              <w:rPr>
                <w:rFonts w:hint="eastAsia"/>
                <w:sz w:val="22"/>
                <w:szCs w:val="22"/>
              </w:rPr>
              <w:t>年  月  日</w:t>
            </w:r>
          </w:p>
        </w:tc>
      </w:tr>
      <w:tr w14:paraId="350B7A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621" w:type="dxa"/>
            <w:vAlign w:val="center"/>
          </w:tcPr>
          <w:p w14:paraId="6441028C">
            <w:pPr>
              <w:ind w:firstLine="440"/>
              <w:jc w:val="center"/>
              <w:rPr>
                <w:sz w:val="22"/>
                <w:szCs w:val="22"/>
              </w:rPr>
            </w:pPr>
            <w:r>
              <w:rPr>
                <w:rFonts w:hint="eastAsia"/>
                <w:sz w:val="22"/>
                <w:szCs w:val="22"/>
              </w:rPr>
              <w:t>文件售价</w:t>
            </w:r>
          </w:p>
        </w:tc>
        <w:tc>
          <w:tcPr>
            <w:tcW w:w="6907" w:type="dxa"/>
            <w:gridSpan w:val="3"/>
            <w:vAlign w:val="center"/>
          </w:tcPr>
          <w:p w14:paraId="2D0BB42A">
            <w:pPr>
              <w:ind w:firstLine="440"/>
              <w:jc w:val="center"/>
              <w:rPr>
                <w:sz w:val="22"/>
                <w:szCs w:val="22"/>
              </w:rPr>
            </w:pPr>
            <w:r>
              <w:rPr>
                <w:sz w:val="22"/>
                <w:szCs w:val="22"/>
              </w:rPr>
              <w:t>500</w:t>
            </w:r>
            <w:r>
              <w:rPr>
                <w:rFonts w:hint="eastAsia"/>
                <w:sz w:val="22"/>
                <w:szCs w:val="22"/>
              </w:rPr>
              <w:t>元/份。</w:t>
            </w:r>
          </w:p>
        </w:tc>
      </w:tr>
      <w:tr w14:paraId="773278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1621" w:type="dxa"/>
            <w:vAlign w:val="center"/>
          </w:tcPr>
          <w:p w14:paraId="14558FC0">
            <w:pPr>
              <w:ind w:firstLine="440"/>
              <w:jc w:val="center"/>
              <w:rPr>
                <w:sz w:val="22"/>
                <w:szCs w:val="22"/>
              </w:rPr>
            </w:pPr>
            <w:r>
              <w:rPr>
                <w:rFonts w:hint="eastAsia"/>
                <w:sz w:val="22"/>
                <w:szCs w:val="22"/>
              </w:rPr>
              <w:t>备注</w:t>
            </w:r>
          </w:p>
        </w:tc>
        <w:tc>
          <w:tcPr>
            <w:tcW w:w="6907" w:type="dxa"/>
            <w:gridSpan w:val="3"/>
            <w:vAlign w:val="center"/>
          </w:tcPr>
          <w:p w14:paraId="3178827B">
            <w:pPr>
              <w:ind w:firstLine="440"/>
              <w:rPr>
                <w:sz w:val="22"/>
                <w:szCs w:val="22"/>
              </w:rPr>
            </w:pPr>
          </w:p>
        </w:tc>
      </w:tr>
    </w:tbl>
    <w:p w14:paraId="663F31F0">
      <w:pPr>
        <w:rPr>
          <w:rFonts w:hint="eastAsia" w:ascii="仿宋" w:hAnsi="仿宋" w:eastAsia="仿宋"/>
        </w:rPr>
      </w:pPr>
    </w:p>
    <w:p w14:paraId="216BB51B">
      <w:pPr>
        <w:rPr>
          <w:rFonts w:hint="eastAsia" w:ascii="仿宋" w:hAnsi="仿宋" w:eastAsia="仿宋"/>
        </w:rPr>
      </w:pPr>
    </w:p>
    <w:bookmarkEnd w:id="44"/>
    <w:p w14:paraId="3C0F9C62">
      <w:pPr>
        <w:rPr>
          <w:rFonts w:hint="eastAsia" w:ascii="仿宋" w:hAnsi="仿宋" w:eastAsia="仿宋"/>
        </w:rPr>
      </w:pPr>
    </w:p>
    <w:sectPr>
      <w:headerReference r:id="rId11" w:type="default"/>
      <w:footerReference r:id="rId12" w:type="default"/>
      <w:pgSz w:w="11907" w:h="16840"/>
      <w:pgMar w:top="1440" w:right="1080" w:bottom="1440" w:left="1080" w:header="964" w:footer="992" w:gutter="0"/>
      <w:cols w:space="720" w:num="1"/>
      <w:docGrid w:linePitch="381"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2617494-A6C1-4ED6-8B51-7FF20F6BABC5}"/>
  </w:font>
  <w:font w:name="宋体">
    <w:panose1 w:val="02010600030101010101"/>
    <w:charset w:val="86"/>
    <w:family w:val="auto"/>
    <w:pitch w:val="default"/>
    <w:sig w:usb0="00000003" w:usb1="288F0000" w:usb2="00000006" w:usb3="00000000" w:csb0="00040001" w:csb1="00000000"/>
    <w:embedRegular r:id="rId2" w:fontKey="{6A3E839B-BA02-4079-A840-586896A78F22}"/>
  </w:font>
  <w:font w:name="Wingdings">
    <w:panose1 w:val="05000000000000000000"/>
    <w:charset w:val="02"/>
    <w:family w:val="auto"/>
    <w:pitch w:val="default"/>
    <w:sig w:usb0="00000000" w:usb1="00000000" w:usb2="00000000" w:usb3="00000000" w:csb0="80000000" w:csb1="00000000"/>
    <w:embedRegular r:id="rId3" w:fontKey="{01546ABA-9295-4D55-B01B-465B4DFA9A01}"/>
  </w:font>
  <w:font w:name="Arial">
    <w:panose1 w:val="020B0604020202020204"/>
    <w:charset w:val="01"/>
    <w:family w:val="swiss"/>
    <w:pitch w:val="default"/>
    <w:sig w:usb0="E0002EFF" w:usb1="C000785B" w:usb2="00000009" w:usb3="00000000" w:csb0="400001FF" w:csb1="FFFF0000"/>
    <w:embedRegular r:id="rId4" w:fontKey="{A79316E9-A382-4E5A-84CC-D168BC08C2CD}"/>
  </w:font>
  <w:font w:name="黑体">
    <w:panose1 w:val="02010609060101010101"/>
    <w:charset w:val="86"/>
    <w:family w:val="auto"/>
    <w:pitch w:val="default"/>
    <w:sig w:usb0="800002BF" w:usb1="38CF7CFA" w:usb2="00000016" w:usb3="00000000" w:csb0="00040001" w:csb1="00000000"/>
    <w:embedRegular r:id="rId5" w:fontKey="{BF594F1C-95EE-475E-8D5C-0955C2C15214}"/>
  </w:font>
  <w:font w:name="Courier New">
    <w:panose1 w:val="02070309020205020404"/>
    <w:charset w:val="01"/>
    <w:family w:val="modern"/>
    <w:pitch w:val="default"/>
    <w:sig w:usb0="E0002EFF" w:usb1="C0007843" w:usb2="00000009" w:usb3="00000000" w:csb0="400001FF" w:csb1="FFFF0000"/>
    <w:embedRegular r:id="rId6" w:fontKey="{93180083-FD8E-4671-BFF4-990A30FBD7E4}"/>
  </w:font>
  <w:font w:name="Symbol">
    <w:panose1 w:val="05050102010706020507"/>
    <w:charset w:val="02"/>
    <w:family w:val="roman"/>
    <w:pitch w:val="default"/>
    <w:sig w:usb0="00000000" w:usb1="00000000" w:usb2="00000000" w:usb3="00000000" w:csb0="80000000" w:csb1="00000000"/>
    <w:embedRegular r:id="rId7" w:fontKey="{D6D83348-1D29-4F9B-865D-C70A28A687BE}"/>
  </w:font>
  <w:font w:name="Calibri">
    <w:panose1 w:val="020F0502020204030204"/>
    <w:charset w:val="00"/>
    <w:family w:val="swiss"/>
    <w:pitch w:val="default"/>
    <w:sig w:usb0="E4002EFF" w:usb1="C000247B" w:usb2="00000009" w:usb3="00000000" w:csb0="200001FF" w:csb1="00000000"/>
    <w:embedRegular r:id="rId8" w:fontKey="{6919A956-9BD6-4653-9E84-E5F15401E655}"/>
  </w:font>
  <w:font w:name="Arial">
    <w:panose1 w:val="020B0604020202020204"/>
    <w:charset w:val="00"/>
    <w:family w:val="swiss"/>
    <w:pitch w:val="default"/>
    <w:sig w:usb0="E0002EFF" w:usb1="C000785B" w:usb2="00000009" w:usb3="00000000" w:csb0="400001FF" w:csb1="FFFF0000"/>
    <w:embedRegular r:id="rId9" w:fontKey="{665BD480-68E9-46DF-938F-512B206597B3}"/>
  </w:font>
  <w:font w:name="仿宋">
    <w:panose1 w:val="02010609060101010101"/>
    <w:charset w:val="86"/>
    <w:family w:val="modern"/>
    <w:pitch w:val="default"/>
    <w:sig w:usb0="800002BF" w:usb1="38CF7CFA" w:usb2="00000016" w:usb3="00000000" w:csb0="00040001" w:csb1="00000000"/>
    <w:embedRegular r:id="rId10" w:fontKey="{FE0E70E1-5D8D-4E87-91E8-B01EADA2793F}"/>
  </w:font>
  <w:font w:name="仿宋_GB2312">
    <w:altName w:val="仿宋"/>
    <w:panose1 w:val="02010609030101010101"/>
    <w:charset w:val="86"/>
    <w:family w:val="modern"/>
    <w:pitch w:val="default"/>
    <w:sig w:usb0="00000000" w:usb1="00000000" w:usb2="00000010" w:usb3="00000000" w:csb0="00040000" w:csb1="00000000"/>
    <w:embedRegular r:id="rId11" w:fontKey="{BDA3B358-1CAC-4A5E-8E98-334EF7DD6B5F}"/>
  </w:font>
  <w:font w:name="等线">
    <w:panose1 w:val="02010600030101010101"/>
    <w:charset w:val="86"/>
    <w:family w:val="auto"/>
    <w:pitch w:val="default"/>
    <w:sig w:usb0="A00002BF" w:usb1="38CF7CFA" w:usb2="00000016" w:usb3="00000000" w:csb0="0004000F" w:csb1="00000000"/>
    <w:embedRegular r:id="rId12" w:fontKey="{EA0A2F56-892E-4227-A72A-D48C623A72DF}"/>
  </w:font>
  <w:font w:name="方正仿宋_GBK">
    <w:altName w:val="微软雅黑"/>
    <w:panose1 w:val="03000509000000000000"/>
    <w:charset w:val="86"/>
    <w:family w:val="script"/>
    <w:pitch w:val="default"/>
    <w:sig w:usb0="00000000" w:usb1="00000000" w:usb2="00000010" w:usb3="00000000" w:csb0="00040000" w:csb1="00000000"/>
    <w:embedRegular r:id="rId13" w:fontKey="{C916A120-DFB0-4FC1-A4E6-9647640176F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D62F4EEA-B2F8-434D-BC8D-FA0AF973C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293F">
    <w:pPr>
      <w:tabs>
        <w:tab w:val="center" w:pos="4153"/>
        <w:tab w:val="right" w:pos="8306"/>
      </w:tabs>
      <w:snapToGrid w:val="0"/>
      <w:ind w:right="360"/>
      <w:jc w:val="left"/>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A4AC0">
                          <w:pPr>
                            <w:tabs>
                              <w:tab w:val="center" w:pos="4153"/>
                              <w:tab w:val="right" w:pos="8306"/>
                            </w:tabs>
                            <w:snapToGrid w:val="0"/>
                            <w:jc w:val="left"/>
                            <w:rPr>
                              <w:szCs w:val="28"/>
                            </w:rPr>
                          </w:pPr>
                          <w:r>
                            <w:rPr>
                              <w:szCs w:val="28"/>
                            </w:rPr>
                            <w:t xml:space="preserve">— </w:t>
                          </w:r>
                          <w:r>
                            <w:rPr>
                              <w:szCs w:val="28"/>
                            </w:rPr>
                            <w:fldChar w:fldCharType="begin"/>
                          </w:r>
                          <w:r>
                            <w:rPr>
                              <w:szCs w:val="28"/>
                            </w:rPr>
                            <w:instrText xml:space="preserve"> PAGE  \* MERGEFORMAT </w:instrText>
                          </w:r>
                          <w:r>
                            <w:rPr>
                              <w:szCs w:val="28"/>
                            </w:rPr>
                            <w:fldChar w:fldCharType="separate"/>
                          </w:r>
                          <w:r>
                            <w:rPr>
                              <w:szCs w:val="28"/>
                            </w:rPr>
                            <w:t>- 16 -</w:t>
                          </w:r>
                          <w:r>
                            <w:rPr>
                              <w:szCs w:val="28"/>
                            </w:rPr>
                            <w:fldChar w:fldCharType="end"/>
                          </w:r>
                          <w:r>
                            <w:rPr>
                              <w:szCs w:val="28"/>
                            </w:rP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VyAUckBAACZ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pcRygwM/f/92/vHr/PMr&#10;KVN7eg8VZj15zIvDnRtwaWY/oDOpHtpg0hf1EIxjc0+X5sohEpEelauyLDAkMDZfEJ89P/cB4nvp&#10;DElGTQNOLzeVHx8hjqlzSqpm3b3SOk9Q278ciJk8LHEfOSYrDrthErRzzQn19Dj4mlrcc0r0g8W+&#10;ph2ZjTAbu9k4+KD2HVJbZl7gbw8RSWRuqcIIOxXGiWV103allfjznrOe/6j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xXIBRyQEAAJkDAAAOAAAAAAAAAAEAIAAAAB4BAABkcnMvZTJvRG9j&#10;LnhtbFBLBQYAAAAABgAGAFkBAABZBQAAAAA=&#10;">
              <v:fill on="f" focussize="0,0"/>
              <v:stroke on="f"/>
              <v:imagedata o:title=""/>
              <o:lock v:ext="edit" aspectratio="f"/>
              <v:textbox inset="0mm,0mm,0mm,0mm" style="mso-fit-shape-to-text:t;">
                <w:txbxContent>
                  <w:p w14:paraId="0F9A4AC0">
                    <w:pPr>
                      <w:tabs>
                        <w:tab w:val="center" w:pos="4153"/>
                        <w:tab w:val="right" w:pos="8306"/>
                      </w:tabs>
                      <w:snapToGrid w:val="0"/>
                      <w:jc w:val="left"/>
                      <w:rPr>
                        <w:szCs w:val="28"/>
                      </w:rPr>
                    </w:pPr>
                    <w:r>
                      <w:rPr>
                        <w:szCs w:val="28"/>
                      </w:rPr>
                      <w:t xml:space="preserve">— </w:t>
                    </w:r>
                    <w:r>
                      <w:rPr>
                        <w:szCs w:val="28"/>
                      </w:rPr>
                      <w:fldChar w:fldCharType="begin"/>
                    </w:r>
                    <w:r>
                      <w:rPr>
                        <w:szCs w:val="28"/>
                      </w:rPr>
                      <w:instrText xml:space="preserve"> PAGE  \* MERGEFORMAT </w:instrText>
                    </w:r>
                    <w:r>
                      <w:rPr>
                        <w:szCs w:val="28"/>
                      </w:rPr>
                      <w:fldChar w:fldCharType="separate"/>
                    </w:r>
                    <w:r>
                      <w:rPr>
                        <w:szCs w:val="28"/>
                      </w:rPr>
                      <w:t>- 16 -</w:t>
                    </w:r>
                    <w:r>
                      <w:rPr>
                        <w:szCs w:val="28"/>
                      </w:rPr>
                      <w:fldChar w:fldCharType="end"/>
                    </w:r>
                    <w:r>
                      <w:rPr>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B9A4">
    <w:pPr>
      <w:framePr w:wrap="around" w:vAnchor="text" w:hAnchor="margin" w:xAlign="right" w:y="1"/>
      <w:tabs>
        <w:tab w:val="center" w:pos="4153"/>
        <w:tab w:val="right" w:pos="8306"/>
      </w:tabs>
      <w:snapToGrid w:val="0"/>
      <w:jc w:val="left"/>
      <w:rPr>
        <w:sz w:val="18"/>
      </w:rPr>
    </w:pPr>
    <w:r>
      <w:rPr>
        <w:sz w:val="18"/>
      </w:rPr>
      <w:fldChar w:fldCharType="begin"/>
    </w:r>
    <w:r>
      <w:instrText xml:space="preserve">PAGE  </w:instrText>
    </w:r>
    <w:r>
      <w:rPr>
        <w:sz w:val="18"/>
      </w:rPr>
      <w:fldChar w:fldCharType="end"/>
    </w:r>
  </w:p>
  <w:p w14:paraId="10108772">
    <w:pPr>
      <w:tabs>
        <w:tab w:val="center" w:pos="4153"/>
        <w:tab w:val="right" w:pos="8306"/>
      </w:tabs>
      <w:snapToGrid w:val="0"/>
      <w:ind w:right="360"/>
      <w:jc w:val="lef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1837">
    <w:pPr>
      <w:tabs>
        <w:tab w:val="center" w:pos="4153"/>
        <w:tab w:val="right" w:pos="8306"/>
      </w:tabs>
      <w:snapToGrid w:val="0"/>
      <w:jc w:val="left"/>
      <w:rPr>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7D81F">
                          <w:pPr>
                            <w:tabs>
                              <w:tab w:val="center" w:pos="4153"/>
                              <w:tab w:val="right" w:pos="8306"/>
                            </w:tabs>
                            <w:snapToGrid w:val="0"/>
                            <w:jc w:val="left"/>
                            <w:rPr>
                              <w:sz w:val="18"/>
                            </w:rPr>
                          </w:pPr>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w:t>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6C97D81F">
                    <w:pPr>
                      <w:tabs>
                        <w:tab w:val="center" w:pos="4153"/>
                        <w:tab w:val="right" w:pos="8306"/>
                      </w:tabs>
                      <w:snapToGrid w:val="0"/>
                      <w:jc w:val="left"/>
                      <w:rPr>
                        <w:sz w:val="18"/>
                      </w:rPr>
                    </w:pPr>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E9FC7">
    <w:pPr>
      <w:pStyle w:val="17"/>
      <w:jc w:val="center"/>
      <w:rPr>
        <w:rFonts w:hint="eastAsia" w:ascii="宋体" w:hAnsi="宋体"/>
        <w:sz w:val="21"/>
        <w:szCs w:val="21"/>
      </w:rPr>
    </w:pPr>
    <w:r>
      <w:rPr>
        <w:rFonts w:ascii="宋体" w:hAnsi="宋体"/>
        <w:sz w:val="21"/>
        <w:szCs w:val="21"/>
      </w:rPr>
      <w:fldChar w:fldCharType="begin"/>
    </w:r>
    <w:r>
      <w:rPr>
        <w:rStyle w:val="22"/>
        <w:rFonts w:ascii="宋体" w:hAnsi="宋体"/>
        <w:sz w:val="21"/>
        <w:szCs w:val="21"/>
      </w:rPr>
      <w:instrText xml:space="preserve"> PAGE </w:instrText>
    </w:r>
    <w:r>
      <w:rPr>
        <w:rFonts w:ascii="宋体" w:hAnsi="宋体"/>
        <w:sz w:val="21"/>
        <w:szCs w:val="21"/>
      </w:rPr>
      <w:fldChar w:fldCharType="separate"/>
    </w:r>
    <w:r>
      <w:rPr>
        <w:rStyle w:val="22"/>
        <w:rFonts w:ascii="宋体" w:hAnsi="宋体"/>
        <w:sz w:val="21"/>
        <w:szCs w:val="21"/>
      </w:rPr>
      <w:t>- 45 -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9D17">
    <w:pPr>
      <w:pStyle w:val="17"/>
      <w:framePr w:wrap="around" w:vAnchor="text" w:hAnchor="margin" w:xAlign="center" w:y="1"/>
      <w:rPr>
        <w:rStyle w:val="22"/>
      </w:rPr>
    </w:pPr>
    <w:r>
      <w:fldChar w:fldCharType="begin"/>
    </w:r>
    <w:r>
      <w:rPr>
        <w:rStyle w:val="22"/>
      </w:rPr>
      <w:instrText xml:space="preserve">PAGE  </w:instrText>
    </w:r>
    <w:r>
      <w:fldChar w:fldCharType="separate"/>
    </w:r>
    <w:r>
      <w:fldChar w:fldCharType="end"/>
    </w:r>
  </w:p>
  <w:p w14:paraId="17E158DE">
    <w:pPr>
      <w:pStyle w:val="1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B3398">
    <w:pPr>
      <w:pStyle w:val="17"/>
      <w:jc w:val="center"/>
      <w:rPr>
        <w:rFonts w:hint="eastAsia" w:ascii="宋体" w:hAnsi="宋体"/>
        <w:sz w:val="21"/>
        <w:szCs w:val="21"/>
      </w:rPr>
    </w:pPr>
    <w:r>
      <w:rPr>
        <w:rFonts w:ascii="宋体" w:hAnsi="宋体"/>
        <w:sz w:val="21"/>
        <w:szCs w:val="21"/>
      </w:rPr>
      <w:fldChar w:fldCharType="begin"/>
    </w:r>
    <w:r>
      <w:rPr>
        <w:rStyle w:val="22"/>
        <w:rFonts w:ascii="宋体" w:hAnsi="宋体"/>
        <w:sz w:val="21"/>
        <w:szCs w:val="21"/>
      </w:rPr>
      <w:instrText xml:space="preserve"> PAGE </w:instrText>
    </w:r>
    <w:r>
      <w:rPr>
        <w:rFonts w:ascii="宋体" w:hAnsi="宋体"/>
        <w:sz w:val="21"/>
        <w:szCs w:val="21"/>
      </w:rPr>
      <w:fldChar w:fldCharType="separate"/>
    </w:r>
    <w:r>
      <w:rPr>
        <w:rStyle w:val="22"/>
        <w:rFonts w:ascii="宋体" w:hAnsi="宋体"/>
        <w:sz w:val="21"/>
        <w:szCs w:val="21"/>
      </w:rPr>
      <w:t>- 17 -</w:t>
    </w:r>
    <w:r>
      <w:rPr>
        <w:rFonts w:ascii="宋体" w:hAnsi="宋体"/>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3EEDA">
    <w:pPr>
      <w:pStyle w:val="17"/>
      <w:rPr>
        <w:rStyle w:val="22"/>
        <w:sz w:val="28"/>
        <w:szCs w:val="28"/>
      </w:rPr>
    </w:pPr>
    <w:r>
      <w:rPr>
        <w:rStyle w:val="22"/>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1C3AAA">
                          <w:pPr>
                            <w:pStyle w:val="17"/>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25</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7F1C3AAA">
                    <w:pPr>
                      <w:pStyle w:val="17"/>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25</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16E1">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F90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C1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6E23F2"/>
    <w:multiLevelType w:val="multilevel"/>
    <w:tmpl w:val="476E23F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F5F4684"/>
    <w:rsid w:val="590726B8"/>
    <w:rsid w:val="77697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numPr>
        <w:ilvl w:val="0"/>
        <w:numId w:val="1"/>
      </w:numPr>
      <w:spacing w:line="400" w:lineRule="exact"/>
      <w:jc w:val="left"/>
      <w:outlineLvl w:val="0"/>
    </w:pPr>
    <w:rPr>
      <w:b/>
      <w:kern w:val="44"/>
      <w:sz w:val="30"/>
    </w:rPr>
  </w:style>
  <w:style w:type="paragraph" w:styleId="3">
    <w:name w:val="heading 2"/>
    <w:basedOn w:val="1"/>
    <w:next w:val="1"/>
    <w:link w:val="25"/>
    <w:unhideWhenUsed/>
    <w:qFormat/>
    <w:uiPriority w:val="0"/>
    <w:pPr>
      <w:keepNext/>
      <w:keepLines/>
      <w:numPr>
        <w:ilvl w:val="1"/>
        <w:numId w:val="1"/>
      </w:numPr>
      <w:spacing w:before="260" w:after="260" w:line="400" w:lineRule="exact"/>
      <w:outlineLvl w:val="1"/>
    </w:pPr>
    <w:rPr>
      <w:rFonts w:ascii="Arial" w:hAnsi="Arial"/>
      <w:b/>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99"/>
    <w:pPr>
      <w:adjustRightInd w:val="0"/>
      <w:snapToGrid w:val="0"/>
      <w:spacing w:line="360" w:lineRule="auto"/>
      <w:jc w:val="center"/>
    </w:pPr>
    <w:rPr>
      <w:rFonts w:ascii="仿宋" w:hAnsi="仿宋" w:eastAsia="仿宋" w:cs="仿宋"/>
      <w:color w:val="FF0000"/>
      <w:sz w:val="21"/>
      <w:szCs w:val="24"/>
    </w:rPr>
  </w:style>
  <w:style w:type="paragraph" w:styleId="12">
    <w:name w:val="annotation text"/>
    <w:basedOn w:val="1"/>
    <w:qFormat/>
    <w:uiPriority w:val="0"/>
    <w:pPr>
      <w:jc w:val="left"/>
    </w:pPr>
  </w:style>
  <w:style w:type="paragraph" w:styleId="13">
    <w:name w:val="Body Text"/>
    <w:basedOn w:val="1"/>
    <w:qFormat/>
    <w:uiPriority w:val="0"/>
    <w:rPr>
      <w:rFonts w:ascii="仿宋_GB2312" w:eastAsia="仿宋_GB2312"/>
      <w:sz w:val="32"/>
    </w:rPr>
  </w:style>
  <w:style w:type="paragraph" w:styleId="14">
    <w:name w:val="Body Text Indent"/>
    <w:basedOn w:val="1"/>
    <w:qFormat/>
    <w:uiPriority w:val="0"/>
    <w:pPr>
      <w:spacing w:line="700" w:lineRule="exact"/>
      <w:ind w:left="960"/>
    </w:pPr>
    <w:rPr>
      <w:sz w:val="44"/>
    </w:rPr>
  </w:style>
  <w:style w:type="paragraph" w:styleId="15">
    <w:name w:val="Date"/>
    <w:basedOn w:val="1"/>
    <w:next w:val="1"/>
    <w:qFormat/>
    <w:uiPriority w:val="0"/>
  </w:style>
  <w:style w:type="paragraph" w:styleId="16">
    <w:name w:val="Body Text Indent 2"/>
    <w:basedOn w:val="1"/>
    <w:qFormat/>
    <w:uiPriority w:val="0"/>
    <w:pPr>
      <w:snapToGrid w:val="0"/>
      <w:spacing w:line="440" w:lineRule="atLeast"/>
      <w:ind w:firstLine="570"/>
    </w:pPr>
    <w:rPr>
      <w:rFonts w:ascii="宋体"/>
    </w:rPr>
  </w:style>
  <w:style w:type="paragraph" w:styleId="17">
    <w:name w:val="footer"/>
    <w:basedOn w:val="1"/>
    <w:qFormat/>
    <w:uiPriority w:val="99"/>
    <w:pPr>
      <w:tabs>
        <w:tab w:val="center" w:pos="4153"/>
        <w:tab w:val="right" w:pos="8306"/>
      </w:tabs>
      <w:snapToGrid w:val="0"/>
      <w:jc w:val="left"/>
    </w:pPr>
    <w:rPr>
      <w:sz w:val="18"/>
    </w:rPr>
  </w:style>
  <w:style w:type="paragraph" w:styleId="18">
    <w:name w:val="toc 1"/>
    <w:basedOn w:val="1"/>
    <w:next w:val="1"/>
    <w:qFormat/>
    <w:uiPriority w:val="0"/>
    <w:pPr>
      <w:spacing w:line="400" w:lineRule="exact"/>
      <w:jc w:val="center"/>
    </w:pPr>
    <w:rPr>
      <w:sz w:val="30"/>
    </w:rPr>
  </w:style>
  <w:style w:type="paragraph" w:styleId="19">
    <w:name w:val="toc 2"/>
    <w:basedOn w:val="1"/>
    <w:next w:val="1"/>
    <w:qFormat/>
    <w:uiPriority w:val="0"/>
    <w:pPr>
      <w:ind w:left="420" w:leftChars="200"/>
    </w:pPr>
    <w:rPr>
      <w:sz w:val="24"/>
    </w:rPr>
  </w:style>
  <w:style w:type="character" w:styleId="22">
    <w:name w:val="page number"/>
    <w:basedOn w:val="21"/>
    <w:qFormat/>
    <w:uiPriority w:val="0"/>
  </w:style>
  <w:style w:type="character" w:styleId="23">
    <w:name w:val="Hyperlink"/>
    <w:qFormat/>
    <w:uiPriority w:val="99"/>
    <w:rPr>
      <w:color w:val="0000FF"/>
      <w:u w:val="single"/>
    </w:rPr>
  </w:style>
  <w:style w:type="paragraph" w:customStyle="1" w:styleId="24">
    <w:name w:val="Heading2"/>
    <w:basedOn w:val="1"/>
    <w:next w:val="1"/>
    <w:qFormat/>
    <w:uiPriority w:val="0"/>
    <w:pPr>
      <w:keepNext/>
      <w:keepLines/>
      <w:spacing w:before="260" w:after="260" w:line="413" w:lineRule="auto"/>
      <w:textAlignment w:val="baseline"/>
    </w:pPr>
    <w:rPr>
      <w:rFonts w:ascii="Arial" w:hAnsi="Arial" w:eastAsia="黑体"/>
      <w:b/>
      <w:sz w:val="32"/>
      <w:szCs w:val="24"/>
    </w:rPr>
  </w:style>
  <w:style w:type="character" w:customStyle="1" w:styleId="25">
    <w:name w:val="标题 2 字符"/>
    <w:link w:val="3"/>
    <w:qFormat/>
    <w:uiPriority w:val="0"/>
    <w:rPr>
      <w:rFonts w:ascii="Arial" w:hAnsi="Arial" w:eastAsia="宋体" w:cs="Times New Roman"/>
      <w:b/>
      <w:sz w:val="28"/>
    </w:rPr>
  </w:style>
  <w:style w:type="paragraph" w:customStyle="1" w:styleId="26">
    <w:name w:val="正文（缩进）"/>
    <w:basedOn w:val="1"/>
    <w:qFormat/>
    <w:uiPriority w:val="99"/>
    <w:pPr>
      <w:widowControl/>
      <w:spacing w:before="156" w:after="156" w:line="320" w:lineRule="exact"/>
      <w:ind w:firstLine="480" w:firstLineChars="200"/>
      <w:jc w:val="left"/>
    </w:pPr>
    <w:rPr>
      <w:rFonts w:eastAsia="仿宋_GB2312"/>
      <w:sz w:val="24"/>
      <w:szCs w:val="24"/>
    </w:rPr>
  </w:style>
  <w:style w:type="paragraph" w:customStyle="1" w:styleId="27">
    <w:name w:val="1.正文"/>
    <w:basedOn w:val="1"/>
    <w:qFormat/>
    <w:uiPriority w:val="0"/>
    <w:pPr>
      <w:spacing w:line="360" w:lineRule="auto"/>
      <w:ind w:left="540" w:leftChars="225" w:firstLine="540" w:firstLineChars="225"/>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10605</Words>
  <Characters>11137</Characters>
  <Lines>576</Lines>
  <Paragraphs>500</Paragraphs>
  <TotalTime>2</TotalTime>
  <ScaleCrop>false</ScaleCrop>
  <LinksUpToDate>false</LinksUpToDate>
  <CharactersWithSpaces>12192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2024-10-27T18:35:00Z</dcterms:created>
  <dc:creator>六月天</dc:creator>
  <cp:lastModifiedBy>万美</cp:lastModifiedBy>
  <dcterms:modified xsi:type="dcterms:W3CDTF">2025-09-16T00:36:10Z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81EA5A47ED674C078DA40865F5EE1902_13</vt:lpwstr>
  </property>
  <property fmtid="{D5CDD505-2E9C-101B-9397-08002B2CF9AE}" pid="4" name="KSOTemplateDocerSaveRecord">
    <vt:lpwstr>eyJoZGlkIjoiYTRmNjlmNjZkMGFkMTBlOTI2OWRjMTg5MWFkN2U4MGIiLCJ1c2VySWQiOiIxNTE3ODMxMjkwIn0=</vt:lpwstr>
  </property>
</Properties>
</file>