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86C25C">
      <w:pPr>
        <w:snapToGrid w:val="0"/>
        <w:spacing w:line="312" w:lineRule="auto"/>
        <w:rPr>
          <w:rFonts w:hint="eastAsia" w:ascii="宋体" w:hAnsi="宋体" w:eastAsia="宋体" w:cs="宋体"/>
          <w:b/>
          <w:bCs/>
          <w:color w:val="auto"/>
          <w:spacing w:val="80"/>
          <w:sz w:val="72"/>
          <w:szCs w:val="72"/>
          <w:highlight w:val="none"/>
        </w:rPr>
      </w:pPr>
      <w:bookmarkStart w:id="0" w:name="_Toc16181"/>
      <w:bookmarkStart w:id="1" w:name="_Toc16386"/>
      <w:bookmarkStart w:id="2" w:name="OLE_LINK1"/>
    </w:p>
    <w:p w14:paraId="3358E4C9">
      <w:pPr>
        <w:snapToGrid w:val="0"/>
        <w:spacing w:line="312" w:lineRule="auto"/>
        <w:jc w:val="center"/>
        <w:rPr>
          <w:rFonts w:hint="eastAsia" w:ascii="宋体" w:hAnsi="宋体" w:eastAsia="宋体" w:cs="宋体"/>
          <w:b/>
          <w:bCs/>
          <w:color w:val="auto"/>
          <w:spacing w:val="80"/>
          <w:sz w:val="72"/>
          <w:szCs w:val="72"/>
          <w:highlight w:val="none"/>
        </w:rPr>
      </w:pPr>
      <w:r>
        <w:rPr>
          <w:rFonts w:hint="eastAsia" w:ascii="宋体" w:hAnsi="宋体" w:eastAsia="宋体" w:cs="宋体"/>
          <w:b/>
          <w:bCs/>
          <w:color w:val="auto"/>
          <w:spacing w:val="80"/>
          <w:sz w:val="72"/>
          <w:szCs w:val="72"/>
          <w:highlight w:val="none"/>
        </w:rPr>
        <w:t>政府采购</w:t>
      </w:r>
    </w:p>
    <w:p w14:paraId="743A245D">
      <w:pPr>
        <w:snapToGrid w:val="0"/>
        <w:spacing w:line="312" w:lineRule="auto"/>
        <w:jc w:val="center"/>
        <w:rPr>
          <w:rFonts w:hint="eastAsia" w:ascii="宋体" w:hAnsi="宋体" w:eastAsia="宋体" w:cs="宋体"/>
          <w:b/>
          <w:color w:val="auto"/>
          <w:spacing w:val="80"/>
          <w:sz w:val="72"/>
          <w:szCs w:val="72"/>
          <w:highlight w:val="none"/>
        </w:rPr>
      </w:pPr>
      <w:r>
        <w:rPr>
          <w:rFonts w:hint="eastAsia" w:ascii="宋体" w:hAnsi="宋体" w:eastAsia="宋体" w:cs="宋体"/>
          <w:b/>
          <w:bCs/>
          <w:color w:val="auto"/>
          <w:spacing w:val="80"/>
          <w:sz w:val="72"/>
          <w:szCs w:val="72"/>
          <w:highlight w:val="none"/>
        </w:rPr>
        <w:t>竞争性磋商文件</w:t>
      </w:r>
    </w:p>
    <w:p w14:paraId="38C88274">
      <w:pPr>
        <w:snapToGrid w:val="0"/>
        <w:spacing w:line="312" w:lineRule="auto"/>
        <w:rPr>
          <w:rFonts w:hint="eastAsia" w:ascii="宋体" w:hAnsi="宋体" w:eastAsia="宋体" w:cs="宋体"/>
          <w:color w:val="auto"/>
          <w:szCs w:val="28"/>
          <w:highlight w:val="none"/>
        </w:rPr>
      </w:pPr>
    </w:p>
    <w:p w14:paraId="46D8CE8E">
      <w:pPr>
        <w:pStyle w:val="34"/>
        <w:rPr>
          <w:rFonts w:hint="eastAsia"/>
          <w:color w:val="auto"/>
          <w:highlight w:val="none"/>
        </w:rPr>
      </w:pPr>
    </w:p>
    <w:p w14:paraId="1E01A6CB">
      <w:pPr>
        <w:snapToGrid w:val="0"/>
        <w:spacing w:line="312" w:lineRule="auto"/>
        <w:rPr>
          <w:rFonts w:hint="eastAsia" w:ascii="宋体" w:hAnsi="宋体" w:eastAsia="宋体" w:cs="宋体"/>
          <w:color w:val="auto"/>
          <w:szCs w:val="28"/>
          <w:highlight w:val="none"/>
        </w:rPr>
      </w:pPr>
    </w:p>
    <w:p w14:paraId="76DF33C0">
      <w:pPr>
        <w:pStyle w:val="42"/>
        <w:snapToGrid w:val="0"/>
        <w:spacing w:line="312" w:lineRule="auto"/>
        <w:ind w:left="1680"/>
        <w:rPr>
          <w:rFonts w:hint="eastAsia" w:ascii="宋体" w:hAnsi="宋体" w:eastAsia="宋体" w:cs="宋体"/>
          <w:color w:val="auto"/>
          <w:sz w:val="30"/>
          <w:szCs w:val="30"/>
          <w:highlight w:val="none"/>
          <w:lang w:eastAsia="zh-CN"/>
        </w:rPr>
      </w:pPr>
    </w:p>
    <w:p w14:paraId="2B306F8E">
      <w:pPr>
        <w:snapToGrid w:val="0"/>
        <w:spacing w:line="312" w:lineRule="auto"/>
        <w:rPr>
          <w:rFonts w:hint="eastAsia" w:ascii="宋体" w:hAnsi="宋体" w:eastAsia="宋体" w:cs="宋体"/>
          <w:color w:val="auto"/>
          <w:sz w:val="30"/>
          <w:szCs w:val="30"/>
          <w:highlight w:val="none"/>
        </w:rPr>
      </w:pPr>
    </w:p>
    <w:p w14:paraId="344C995E">
      <w:pPr>
        <w:snapToGrid w:val="0"/>
        <w:spacing w:line="312" w:lineRule="auto"/>
        <w:ind w:firstLine="1606" w:firstLineChars="500"/>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项目编号：YCYZX2025072</w:t>
      </w:r>
    </w:p>
    <w:p w14:paraId="70CEC2DF">
      <w:pPr>
        <w:snapToGrid w:val="0"/>
        <w:spacing w:line="312" w:lineRule="auto"/>
        <w:ind w:firstLine="1606" w:firstLineChars="5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磋商项目名称：</w:t>
      </w:r>
      <w:r>
        <w:rPr>
          <w:rFonts w:hint="eastAsia" w:ascii="宋体" w:hAnsi="宋体" w:cs="宋体"/>
          <w:b/>
          <w:color w:val="auto"/>
          <w:sz w:val="32"/>
          <w:szCs w:val="32"/>
          <w:highlight w:val="none"/>
          <w:lang w:eastAsia="zh-CN"/>
        </w:rPr>
        <w:t>晨曦楼学术报告厅外墙面、吊顶及屋面渗漏等综合零星维修</w:t>
      </w:r>
    </w:p>
    <w:p w14:paraId="56022E35">
      <w:pPr>
        <w:pStyle w:val="5"/>
        <w:snapToGrid w:val="0"/>
        <w:spacing w:before="0" w:after="0" w:line="312" w:lineRule="auto"/>
        <w:ind w:left="4164" w:leftChars="1487"/>
        <w:jc w:val="left"/>
        <w:rPr>
          <w:rFonts w:hint="eastAsia" w:ascii="宋体" w:hAnsi="宋体" w:eastAsia="宋体" w:cs="宋体"/>
          <w:color w:val="auto"/>
          <w:szCs w:val="32"/>
          <w:highlight w:val="none"/>
        </w:rPr>
      </w:pPr>
    </w:p>
    <w:p w14:paraId="6100B992">
      <w:pPr>
        <w:snapToGrid w:val="0"/>
        <w:spacing w:line="312" w:lineRule="auto"/>
        <w:rPr>
          <w:rFonts w:hint="eastAsia" w:ascii="宋体" w:hAnsi="宋体" w:eastAsia="宋体" w:cs="宋体"/>
          <w:b/>
          <w:color w:val="auto"/>
          <w:szCs w:val="28"/>
          <w:highlight w:val="none"/>
        </w:rPr>
      </w:pPr>
    </w:p>
    <w:p w14:paraId="0E7C265E">
      <w:pPr>
        <w:pStyle w:val="34"/>
        <w:rPr>
          <w:rFonts w:hint="eastAsia"/>
          <w:color w:val="auto"/>
          <w:highlight w:val="none"/>
        </w:rPr>
      </w:pPr>
    </w:p>
    <w:p w14:paraId="0F6CB454">
      <w:pPr>
        <w:rPr>
          <w:rFonts w:hint="eastAsia"/>
          <w:color w:val="auto"/>
          <w:highlight w:val="none"/>
        </w:rPr>
      </w:pPr>
    </w:p>
    <w:p w14:paraId="4E194ED8">
      <w:pPr>
        <w:pStyle w:val="34"/>
        <w:rPr>
          <w:rFonts w:hint="eastAsia"/>
          <w:color w:val="auto"/>
          <w:highlight w:val="none"/>
        </w:rPr>
      </w:pPr>
    </w:p>
    <w:p w14:paraId="49BF9F81">
      <w:pPr>
        <w:rPr>
          <w:rFonts w:hint="eastAsia"/>
          <w:color w:val="auto"/>
          <w:highlight w:val="none"/>
        </w:rPr>
      </w:pPr>
    </w:p>
    <w:p w14:paraId="4A33847E">
      <w:pPr>
        <w:pStyle w:val="34"/>
        <w:rPr>
          <w:rFonts w:hint="eastAsia"/>
          <w:color w:val="auto"/>
          <w:highlight w:val="none"/>
        </w:rPr>
      </w:pPr>
    </w:p>
    <w:p w14:paraId="7CC113F5">
      <w:pPr>
        <w:pStyle w:val="42"/>
        <w:snapToGrid w:val="0"/>
        <w:spacing w:line="312" w:lineRule="auto"/>
        <w:ind w:left="0" w:leftChars="0"/>
        <w:rPr>
          <w:rFonts w:hint="eastAsia" w:ascii="宋体" w:hAnsi="宋体" w:eastAsia="宋体" w:cs="宋体"/>
          <w:color w:val="auto"/>
          <w:szCs w:val="28"/>
          <w:highlight w:val="none"/>
          <w:lang w:eastAsia="zh-CN"/>
        </w:rPr>
      </w:pPr>
    </w:p>
    <w:p w14:paraId="2AB6F13C">
      <w:pPr>
        <w:snapToGrid w:val="0"/>
        <w:spacing w:line="312" w:lineRule="auto"/>
        <w:ind w:firstLine="1606" w:firstLineChars="5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   购   人：</w:t>
      </w:r>
      <w:r>
        <w:rPr>
          <w:rFonts w:hint="eastAsia" w:ascii="宋体" w:hAnsi="宋体" w:cs="宋体"/>
          <w:b/>
          <w:color w:val="auto"/>
          <w:sz w:val="32"/>
          <w:szCs w:val="32"/>
          <w:highlight w:val="none"/>
          <w:lang w:eastAsia="zh-CN"/>
        </w:rPr>
        <w:t>重庆市沙坪坝区阳光家园小学校</w:t>
      </w:r>
    </w:p>
    <w:p w14:paraId="7C09CAB8">
      <w:pPr>
        <w:snapToGrid w:val="0"/>
        <w:spacing w:line="312" w:lineRule="auto"/>
        <w:ind w:firstLine="1606" w:firstLineChars="5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w:t>
      </w:r>
      <w:r>
        <w:rPr>
          <w:rFonts w:hint="eastAsia" w:ascii="宋体" w:hAnsi="宋体" w:eastAsia="宋体" w:cs="宋体"/>
          <w:b/>
          <w:bCs/>
          <w:color w:val="auto"/>
          <w:sz w:val="32"/>
          <w:szCs w:val="32"/>
          <w:highlight w:val="none"/>
        </w:rPr>
        <w:t>重庆渝诚扬工程咨询有限公司</w:t>
      </w:r>
    </w:p>
    <w:p w14:paraId="1B96ED30">
      <w:pPr>
        <w:snapToGrid w:val="0"/>
        <w:spacing w:line="312" w:lineRule="auto"/>
        <w:jc w:val="center"/>
        <w:rPr>
          <w:rFonts w:hint="eastAsia" w:ascii="宋体" w:hAnsi="宋体" w:eastAsia="宋体" w:cs="宋体"/>
          <w:b/>
          <w:color w:val="auto"/>
          <w:spacing w:val="10"/>
          <w:sz w:val="32"/>
          <w:szCs w:val="32"/>
          <w:highlight w:val="none"/>
        </w:rPr>
      </w:pPr>
      <w:r>
        <w:rPr>
          <w:rFonts w:hint="eastAsia" w:ascii="宋体" w:hAnsi="宋体" w:eastAsia="宋体" w:cs="宋体"/>
          <w:b/>
          <w:color w:val="auto"/>
          <w:spacing w:val="10"/>
          <w:sz w:val="32"/>
          <w:szCs w:val="32"/>
          <w:highlight w:val="none"/>
        </w:rPr>
        <w:t>二〇二</w:t>
      </w:r>
      <w:r>
        <w:rPr>
          <w:rFonts w:hint="eastAsia" w:ascii="宋体" w:hAnsi="宋体" w:cs="宋体"/>
          <w:b/>
          <w:color w:val="auto"/>
          <w:spacing w:val="10"/>
          <w:sz w:val="32"/>
          <w:szCs w:val="32"/>
          <w:highlight w:val="none"/>
          <w:lang w:val="en-US" w:eastAsia="zh-CN"/>
        </w:rPr>
        <w:t>五</w:t>
      </w:r>
      <w:r>
        <w:rPr>
          <w:rFonts w:hint="eastAsia" w:ascii="宋体" w:hAnsi="宋体" w:eastAsia="宋体" w:cs="宋体"/>
          <w:b/>
          <w:color w:val="auto"/>
          <w:spacing w:val="10"/>
          <w:sz w:val="32"/>
          <w:szCs w:val="32"/>
          <w:highlight w:val="none"/>
        </w:rPr>
        <w:t>年</w:t>
      </w:r>
      <w:r>
        <w:rPr>
          <w:rFonts w:hint="eastAsia" w:ascii="宋体" w:hAnsi="宋体" w:cs="宋体"/>
          <w:b/>
          <w:color w:val="auto"/>
          <w:spacing w:val="10"/>
          <w:sz w:val="32"/>
          <w:szCs w:val="32"/>
          <w:highlight w:val="none"/>
          <w:lang w:val="en-US" w:eastAsia="zh-CN"/>
        </w:rPr>
        <w:t>十一</w:t>
      </w:r>
      <w:r>
        <w:rPr>
          <w:rFonts w:hint="eastAsia" w:ascii="宋体" w:hAnsi="宋体" w:eastAsia="宋体" w:cs="宋体"/>
          <w:b/>
          <w:color w:val="auto"/>
          <w:spacing w:val="10"/>
          <w:sz w:val="32"/>
          <w:szCs w:val="32"/>
          <w:highlight w:val="none"/>
        </w:rPr>
        <w:t>月</w:t>
      </w:r>
    </w:p>
    <w:p w14:paraId="2A027057">
      <w:pPr>
        <w:pStyle w:val="42"/>
        <w:snapToGrid w:val="0"/>
        <w:spacing w:line="312" w:lineRule="auto"/>
        <w:ind w:left="1680"/>
        <w:rPr>
          <w:rFonts w:hint="eastAsia" w:ascii="宋体" w:hAnsi="宋体" w:eastAsia="宋体" w:cs="宋体"/>
          <w:b/>
          <w:color w:val="auto"/>
          <w:szCs w:val="28"/>
          <w:highlight w:val="none"/>
        </w:rPr>
      </w:pPr>
    </w:p>
    <w:p w14:paraId="6092D04F">
      <w:pPr>
        <w:snapToGrid w:val="0"/>
        <w:spacing w:line="312" w:lineRule="auto"/>
        <w:rPr>
          <w:rFonts w:hint="eastAsia" w:ascii="宋体" w:hAnsi="宋体" w:eastAsia="宋体" w:cs="宋体"/>
          <w:b/>
          <w:color w:val="auto"/>
          <w:szCs w:val="28"/>
          <w:highlight w:val="none"/>
        </w:rPr>
      </w:pPr>
    </w:p>
    <w:p w14:paraId="0C82E3FB">
      <w:pPr>
        <w:snapToGrid w:val="0"/>
        <w:spacing w:line="312" w:lineRule="auto"/>
        <w:jc w:val="center"/>
        <w:rPr>
          <w:rFonts w:hint="eastAsia" w:ascii="宋体" w:hAnsi="宋体" w:eastAsia="宋体" w:cs="宋体"/>
          <w:color w:val="auto"/>
          <w:szCs w:val="28"/>
          <w:highlight w:val="none"/>
        </w:rPr>
        <w:sectPr>
          <w:headerReference r:id="rId3" w:type="default"/>
          <w:pgSz w:w="11907" w:h="16840"/>
          <w:pgMar w:top="1134" w:right="1191" w:bottom="1134" w:left="1304" w:header="851" w:footer="992" w:gutter="0"/>
          <w:pgNumType w:start="1"/>
          <w:cols w:space="720" w:num="1"/>
          <w:docGrid w:linePitch="380" w:charSpace="-5735"/>
        </w:sectPr>
      </w:pPr>
    </w:p>
    <w:p w14:paraId="28B708DF">
      <w:pPr>
        <w:snapToGrid w:val="0"/>
        <w:spacing w:line="312" w:lineRule="auto"/>
        <w:jc w:val="center"/>
        <w:rPr>
          <w:rFonts w:hint="eastAsia" w:ascii="宋体" w:hAnsi="宋体" w:eastAsia="宋体" w:cs="宋体"/>
          <w:color w:val="auto"/>
          <w:szCs w:val="28"/>
          <w:highlight w:val="none"/>
        </w:rPr>
      </w:pPr>
      <w:r>
        <w:rPr>
          <w:rFonts w:hint="eastAsia" w:ascii="宋体" w:hAnsi="宋体" w:eastAsia="宋体" w:cs="宋体"/>
          <w:b/>
          <w:color w:val="auto"/>
          <w:szCs w:val="28"/>
          <w:highlight w:val="none"/>
        </w:rPr>
        <w:t>目   录</w:t>
      </w:r>
    </w:p>
    <w:p w14:paraId="3B434D6A">
      <w:pPr>
        <w:pStyle w:val="59"/>
        <w:tabs>
          <w:tab w:val="right" w:leader="dot" w:pos="94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_Toc3840 </w:instrText>
      </w:r>
      <w:r>
        <w:rPr>
          <w:rFonts w:hint="eastAsia" w:ascii="宋体" w:hAnsi="宋体" w:eastAsia="宋体" w:cs="宋体"/>
          <w:szCs w:val="24"/>
          <w:highlight w:val="none"/>
        </w:rPr>
        <w:fldChar w:fldCharType="separate"/>
      </w:r>
      <w:r>
        <w:rPr>
          <w:rFonts w:hint="eastAsia" w:ascii="宋体" w:hAnsi="宋体" w:eastAsia="宋体" w:cs="宋体"/>
          <w:bCs/>
          <w:szCs w:val="32"/>
          <w:highlight w:val="none"/>
        </w:rPr>
        <w:t>第一篇  采购邀请书</w:t>
      </w:r>
      <w:r>
        <w:tab/>
      </w:r>
      <w:r>
        <w:fldChar w:fldCharType="begin"/>
      </w:r>
      <w:r>
        <w:instrText xml:space="preserve"> PAGEREF _Toc3840 \h </w:instrText>
      </w:r>
      <w:r>
        <w:fldChar w:fldCharType="separate"/>
      </w:r>
      <w:r>
        <w:t>1</w:t>
      </w:r>
      <w:r>
        <w:fldChar w:fldCharType="end"/>
      </w:r>
      <w:r>
        <w:rPr>
          <w:rFonts w:hint="eastAsia" w:ascii="宋体" w:hAnsi="宋体" w:eastAsia="宋体" w:cs="宋体"/>
          <w:color w:val="auto"/>
          <w:szCs w:val="24"/>
          <w:highlight w:val="none"/>
        </w:rPr>
        <w:fldChar w:fldCharType="end"/>
      </w:r>
    </w:p>
    <w:p w14:paraId="31576B26">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_Toc22258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一、竞争性磋商内容</w:t>
      </w:r>
      <w:r>
        <w:tab/>
      </w:r>
      <w:r>
        <w:fldChar w:fldCharType="begin"/>
      </w:r>
      <w:r>
        <w:instrText xml:space="preserve"> PAGEREF _Toc22258 \h </w:instrText>
      </w:r>
      <w:r>
        <w:fldChar w:fldCharType="separate"/>
      </w:r>
      <w:r>
        <w:t>1</w:t>
      </w:r>
      <w:r>
        <w:fldChar w:fldCharType="end"/>
      </w:r>
      <w:r>
        <w:rPr>
          <w:rFonts w:hint="eastAsia" w:ascii="宋体" w:hAnsi="宋体" w:eastAsia="宋体" w:cs="宋体"/>
          <w:color w:val="auto"/>
          <w:szCs w:val="24"/>
          <w:highlight w:val="none"/>
        </w:rPr>
        <w:fldChar w:fldCharType="end"/>
      </w:r>
    </w:p>
    <w:p w14:paraId="5AA705E8">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_Toc11294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二、资金来源</w:t>
      </w:r>
      <w:r>
        <w:tab/>
      </w:r>
      <w:r>
        <w:fldChar w:fldCharType="begin"/>
      </w:r>
      <w:r>
        <w:instrText xml:space="preserve"> PAGEREF _Toc11294 \h </w:instrText>
      </w:r>
      <w:r>
        <w:fldChar w:fldCharType="separate"/>
      </w:r>
      <w:r>
        <w:t>1</w:t>
      </w:r>
      <w:r>
        <w:fldChar w:fldCharType="end"/>
      </w:r>
      <w:r>
        <w:rPr>
          <w:rFonts w:hint="eastAsia" w:ascii="宋体" w:hAnsi="宋体" w:eastAsia="宋体" w:cs="宋体"/>
          <w:color w:val="auto"/>
          <w:szCs w:val="24"/>
          <w:highlight w:val="none"/>
        </w:rPr>
        <w:fldChar w:fldCharType="end"/>
      </w:r>
    </w:p>
    <w:p w14:paraId="48A6E498">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_Toc6337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三、供应商资格条件</w:t>
      </w:r>
      <w:r>
        <w:tab/>
      </w:r>
      <w:r>
        <w:fldChar w:fldCharType="begin"/>
      </w:r>
      <w:r>
        <w:instrText xml:space="preserve"> PAGEREF _Toc6337 \h </w:instrText>
      </w:r>
      <w:r>
        <w:fldChar w:fldCharType="separate"/>
      </w:r>
      <w:r>
        <w:t>1</w:t>
      </w:r>
      <w:r>
        <w:fldChar w:fldCharType="end"/>
      </w:r>
      <w:r>
        <w:rPr>
          <w:rFonts w:hint="eastAsia" w:ascii="宋体" w:hAnsi="宋体" w:eastAsia="宋体" w:cs="宋体"/>
          <w:color w:val="auto"/>
          <w:szCs w:val="24"/>
          <w:highlight w:val="none"/>
        </w:rPr>
        <w:fldChar w:fldCharType="end"/>
      </w:r>
    </w:p>
    <w:p w14:paraId="50AC3C22">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_Toc29906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四、磋商有关说明</w:t>
      </w:r>
      <w:r>
        <w:tab/>
      </w:r>
      <w:r>
        <w:fldChar w:fldCharType="begin"/>
      </w:r>
      <w:r>
        <w:instrText xml:space="preserve"> PAGEREF _Toc29906 \h </w:instrText>
      </w:r>
      <w:r>
        <w:fldChar w:fldCharType="separate"/>
      </w:r>
      <w:r>
        <w:t>1</w:t>
      </w:r>
      <w:r>
        <w:fldChar w:fldCharType="end"/>
      </w:r>
      <w:r>
        <w:rPr>
          <w:rFonts w:hint="eastAsia" w:ascii="宋体" w:hAnsi="宋体" w:eastAsia="宋体" w:cs="宋体"/>
          <w:color w:val="auto"/>
          <w:szCs w:val="24"/>
          <w:highlight w:val="none"/>
        </w:rPr>
        <w:fldChar w:fldCharType="end"/>
      </w:r>
    </w:p>
    <w:p w14:paraId="09794621">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_Toc1886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五、磋商保证金</w:t>
      </w:r>
      <w:r>
        <w:tab/>
      </w:r>
      <w:r>
        <w:fldChar w:fldCharType="begin"/>
      </w:r>
      <w:r>
        <w:instrText xml:space="preserve"> PAGEREF _Toc1886 \h </w:instrText>
      </w:r>
      <w:r>
        <w:fldChar w:fldCharType="separate"/>
      </w:r>
      <w:r>
        <w:t>2</w:t>
      </w:r>
      <w:r>
        <w:fldChar w:fldCharType="end"/>
      </w:r>
      <w:r>
        <w:rPr>
          <w:rFonts w:hint="eastAsia" w:ascii="宋体" w:hAnsi="宋体" w:eastAsia="宋体" w:cs="宋体"/>
          <w:color w:val="auto"/>
          <w:szCs w:val="24"/>
          <w:highlight w:val="none"/>
        </w:rPr>
        <w:fldChar w:fldCharType="end"/>
      </w:r>
    </w:p>
    <w:p w14:paraId="01797E9F">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_Toc30066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六、采购项目需落实的政府采购政策</w:t>
      </w:r>
      <w:r>
        <w:tab/>
      </w:r>
      <w:r>
        <w:fldChar w:fldCharType="begin"/>
      </w:r>
      <w:r>
        <w:instrText xml:space="preserve"> PAGEREF _Toc30066 \h </w:instrText>
      </w:r>
      <w:r>
        <w:fldChar w:fldCharType="separate"/>
      </w:r>
      <w:r>
        <w:t>2</w:t>
      </w:r>
      <w:r>
        <w:fldChar w:fldCharType="end"/>
      </w:r>
      <w:r>
        <w:rPr>
          <w:rFonts w:hint="eastAsia" w:ascii="宋体" w:hAnsi="宋体" w:eastAsia="宋体" w:cs="宋体"/>
          <w:color w:val="auto"/>
          <w:szCs w:val="24"/>
          <w:highlight w:val="none"/>
        </w:rPr>
        <w:fldChar w:fldCharType="end"/>
      </w:r>
    </w:p>
    <w:p w14:paraId="4AE592E7">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_Toc11329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七、其它有关规定</w:t>
      </w:r>
      <w:r>
        <w:tab/>
      </w:r>
      <w:r>
        <w:fldChar w:fldCharType="begin"/>
      </w:r>
      <w:r>
        <w:instrText xml:space="preserve"> PAGEREF _Toc11329 \h </w:instrText>
      </w:r>
      <w:r>
        <w:fldChar w:fldCharType="separate"/>
      </w:r>
      <w:r>
        <w:t>2</w:t>
      </w:r>
      <w:r>
        <w:fldChar w:fldCharType="end"/>
      </w:r>
      <w:r>
        <w:rPr>
          <w:rFonts w:hint="eastAsia" w:ascii="宋体" w:hAnsi="宋体" w:eastAsia="宋体" w:cs="宋体"/>
          <w:color w:val="auto"/>
          <w:szCs w:val="24"/>
          <w:highlight w:val="none"/>
        </w:rPr>
        <w:fldChar w:fldCharType="end"/>
      </w:r>
    </w:p>
    <w:p w14:paraId="7A2B08F5">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_Toc28193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八、联系方式</w:t>
      </w:r>
      <w:r>
        <w:tab/>
      </w:r>
      <w:r>
        <w:fldChar w:fldCharType="begin"/>
      </w:r>
      <w:r>
        <w:instrText xml:space="preserve"> PAGEREF _Toc28193 \h </w:instrText>
      </w:r>
      <w:r>
        <w:fldChar w:fldCharType="separate"/>
      </w:r>
      <w:r>
        <w:t>3</w:t>
      </w:r>
      <w:r>
        <w:fldChar w:fldCharType="end"/>
      </w:r>
      <w:r>
        <w:rPr>
          <w:rFonts w:hint="eastAsia" w:ascii="宋体" w:hAnsi="宋体" w:eastAsia="宋体" w:cs="宋体"/>
          <w:color w:val="auto"/>
          <w:szCs w:val="24"/>
          <w:highlight w:val="none"/>
        </w:rPr>
        <w:fldChar w:fldCharType="end"/>
      </w:r>
    </w:p>
    <w:p w14:paraId="3321E13E">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_Toc31049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九、踏勘现场</w:t>
      </w:r>
      <w:r>
        <w:tab/>
      </w:r>
      <w:r>
        <w:fldChar w:fldCharType="begin"/>
      </w:r>
      <w:r>
        <w:instrText xml:space="preserve"> PAGEREF _Toc31049 \h </w:instrText>
      </w:r>
      <w:r>
        <w:fldChar w:fldCharType="separate"/>
      </w:r>
      <w:r>
        <w:t>3</w:t>
      </w:r>
      <w:r>
        <w:fldChar w:fldCharType="end"/>
      </w:r>
      <w:r>
        <w:rPr>
          <w:rFonts w:hint="eastAsia" w:ascii="宋体" w:hAnsi="宋体" w:eastAsia="宋体" w:cs="宋体"/>
          <w:color w:val="auto"/>
          <w:szCs w:val="24"/>
          <w:highlight w:val="none"/>
        </w:rPr>
        <w:fldChar w:fldCharType="end"/>
      </w:r>
    </w:p>
    <w:p w14:paraId="12B75FFE">
      <w:pPr>
        <w:pStyle w:val="59"/>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_Toc6760 </w:instrText>
      </w:r>
      <w:r>
        <w:rPr>
          <w:rFonts w:hint="eastAsia" w:ascii="宋体" w:hAnsi="宋体" w:eastAsia="宋体" w:cs="宋体"/>
          <w:szCs w:val="24"/>
          <w:highlight w:val="none"/>
        </w:rPr>
        <w:fldChar w:fldCharType="separate"/>
      </w:r>
      <w:r>
        <w:rPr>
          <w:rFonts w:hint="eastAsia" w:ascii="宋体" w:hAnsi="宋体" w:eastAsia="宋体" w:cs="宋体"/>
          <w:bCs/>
          <w:szCs w:val="32"/>
          <w:highlight w:val="none"/>
        </w:rPr>
        <w:t>第二篇  项目采购需求</w:t>
      </w:r>
      <w:r>
        <w:tab/>
      </w:r>
      <w:r>
        <w:fldChar w:fldCharType="begin"/>
      </w:r>
      <w:r>
        <w:instrText xml:space="preserve"> PAGEREF _Toc6760 \h </w:instrText>
      </w:r>
      <w:r>
        <w:fldChar w:fldCharType="separate"/>
      </w:r>
      <w:r>
        <w:t>4</w:t>
      </w:r>
      <w:r>
        <w:fldChar w:fldCharType="end"/>
      </w:r>
      <w:r>
        <w:rPr>
          <w:rFonts w:hint="eastAsia" w:ascii="宋体" w:hAnsi="宋体" w:eastAsia="宋体" w:cs="宋体"/>
          <w:color w:val="auto"/>
          <w:szCs w:val="24"/>
          <w:highlight w:val="none"/>
        </w:rPr>
        <w:fldChar w:fldCharType="end"/>
      </w:r>
    </w:p>
    <w:p w14:paraId="43557C5C">
      <w:pPr>
        <w:pStyle w:val="59"/>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_Toc4215 </w:instrText>
      </w:r>
      <w:r>
        <w:rPr>
          <w:rFonts w:hint="eastAsia" w:ascii="宋体" w:hAnsi="宋体" w:eastAsia="宋体" w:cs="宋体"/>
          <w:szCs w:val="24"/>
          <w:highlight w:val="none"/>
        </w:rPr>
        <w:fldChar w:fldCharType="separate"/>
      </w:r>
      <w:r>
        <w:rPr>
          <w:rFonts w:hint="eastAsia" w:ascii="宋体" w:hAnsi="宋体" w:eastAsia="宋体" w:cs="宋体"/>
          <w:bCs/>
          <w:szCs w:val="32"/>
          <w:highlight w:val="none"/>
        </w:rPr>
        <w:t>第三篇  项目商务需求</w:t>
      </w:r>
      <w:r>
        <w:tab/>
      </w:r>
      <w:r>
        <w:fldChar w:fldCharType="begin"/>
      </w:r>
      <w:r>
        <w:instrText xml:space="preserve"> PAGEREF _Toc4215 \h </w:instrText>
      </w:r>
      <w:r>
        <w:fldChar w:fldCharType="separate"/>
      </w:r>
      <w:r>
        <w:t>5</w:t>
      </w:r>
      <w:r>
        <w:fldChar w:fldCharType="end"/>
      </w:r>
      <w:r>
        <w:rPr>
          <w:rFonts w:hint="eastAsia" w:ascii="宋体" w:hAnsi="宋体" w:eastAsia="宋体" w:cs="宋体"/>
          <w:color w:val="auto"/>
          <w:szCs w:val="24"/>
          <w:highlight w:val="none"/>
        </w:rPr>
        <w:fldChar w:fldCharType="end"/>
      </w:r>
    </w:p>
    <w:p w14:paraId="7DF344D4">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_Toc32374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一、服务期、服务地点及验收方式</w:t>
      </w:r>
      <w:r>
        <w:tab/>
      </w:r>
      <w:r>
        <w:fldChar w:fldCharType="begin"/>
      </w:r>
      <w:r>
        <w:instrText xml:space="preserve"> PAGEREF _Toc32374 \h </w:instrText>
      </w:r>
      <w:r>
        <w:fldChar w:fldCharType="separate"/>
      </w:r>
      <w:r>
        <w:t>5</w:t>
      </w:r>
      <w:r>
        <w:fldChar w:fldCharType="end"/>
      </w:r>
      <w:r>
        <w:rPr>
          <w:rFonts w:hint="eastAsia" w:ascii="宋体" w:hAnsi="宋体" w:eastAsia="宋体" w:cs="宋体"/>
          <w:color w:val="auto"/>
          <w:szCs w:val="24"/>
          <w:highlight w:val="none"/>
        </w:rPr>
        <w:fldChar w:fldCharType="end"/>
      </w:r>
    </w:p>
    <w:p w14:paraId="37A9F2EE">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_Toc28326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二、报价要求</w:t>
      </w:r>
      <w:r>
        <w:tab/>
      </w:r>
      <w:r>
        <w:fldChar w:fldCharType="begin"/>
      </w:r>
      <w:r>
        <w:instrText xml:space="preserve"> PAGEREF _Toc28326 \h </w:instrText>
      </w:r>
      <w:r>
        <w:fldChar w:fldCharType="separate"/>
      </w:r>
      <w:r>
        <w:t>5</w:t>
      </w:r>
      <w:r>
        <w:fldChar w:fldCharType="end"/>
      </w:r>
      <w:r>
        <w:rPr>
          <w:rFonts w:hint="eastAsia" w:ascii="宋体" w:hAnsi="宋体" w:eastAsia="宋体" w:cs="宋体"/>
          <w:color w:val="auto"/>
          <w:szCs w:val="24"/>
          <w:highlight w:val="none"/>
        </w:rPr>
        <w:fldChar w:fldCharType="end"/>
      </w:r>
    </w:p>
    <w:p w14:paraId="2F7D2A62">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_Toc12154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三、结算原则</w:t>
      </w:r>
      <w:r>
        <w:tab/>
      </w:r>
      <w:r>
        <w:fldChar w:fldCharType="begin"/>
      </w:r>
      <w:r>
        <w:instrText xml:space="preserve"> PAGEREF _Toc12154 \h </w:instrText>
      </w:r>
      <w:r>
        <w:fldChar w:fldCharType="separate"/>
      </w:r>
      <w:r>
        <w:t>5</w:t>
      </w:r>
      <w:r>
        <w:fldChar w:fldCharType="end"/>
      </w:r>
      <w:r>
        <w:rPr>
          <w:rFonts w:hint="eastAsia" w:ascii="宋体" w:hAnsi="宋体" w:eastAsia="宋体" w:cs="宋体"/>
          <w:color w:val="auto"/>
          <w:szCs w:val="24"/>
          <w:highlight w:val="none"/>
        </w:rPr>
        <w:fldChar w:fldCharType="end"/>
      </w:r>
    </w:p>
    <w:p w14:paraId="279F7655">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_Toc14599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val="en-US" w:eastAsia="zh-CN"/>
        </w:rPr>
        <w:t>四、付款方式</w:t>
      </w:r>
      <w:r>
        <w:tab/>
      </w:r>
      <w:r>
        <w:fldChar w:fldCharType="begin"/>
      </w:r>
      <w:r>
        <w:instrText xml:space="preserve"> PAGEREF _Toc14599 \h </w:instrText>
      </w:r>
      <w:r>
        <w:fldChar w:fldCharType="separate"/>
      </w:r>
      <w:r>
        <w:t>5</w:t>
      </w:r>
      <w:r>
        <w:fldChar w:fldCharType="end"/>
      </w:r>
      <w:r>
        <w:rPr>
          <w:rFonts w:hint="eastAsia" w:ascii="宋体" w:hAnsi="宋体" w:eastAsia="宋体" w:cs="宋体"/>
          <w:color w:val="auto"/>
          <w:szCs w:val="24"/>
          <w:highlight w:val="none"/>
        </w:rPr>
        <w:fldChar w:fldCharType="end"/>
      </w:r>
    </w:p>
    <w:p w14:paraId="6321617E">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_Toc30643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五</w:t>
      </w:r>
      <w:r>
        <w:rPr>
          <w:rFonts w:hint="eastAsia" w:ascii="宋体" w:hAnsi="宋体" w:eastAsia="宋体" w:cs="宋体"/>
          <w:szCs w:val="24"/>
          <w:highlight w:val="none"/>
        </w:rPr>
        <w:t>、知识产权</w:t>
      </w:r>
      <w:r>
        <w:tab/>
      </w:r>
      <w:r>
        <w:fldChar w:fldCharType="begin"/>
      </w:r>
      <w:r>
        <w:instrText xml:space="preserve"> PAGEREF _Toc30643 \h </w:instrText>
      </w:r>
      <w:r>
        <w:fldChar w:fldCharType="separate"/>
      </w:r>
      <w:r>
        <w:t>5</w:t>
      </w:r>
      <w:r>
        <w:fldChar w:fldCharType="end"/>
      </w:r>
      <w:r>
        <w:rPr>
          <w:rFonts w:hint="eastAsia" w:ascii="宋体" w:hAnsi="宋体" w:eastAsia="宋体" w:cs="宋体"/>
          <w:color w:val="auto"/>
          <w:szCs w:val="24"/>
          <w:highlight w:val="none"/>
        </w:rPr>
        <w:fldChar w:fldCharType="end"/>
      </w:r>
    </w:p>
    <w:p w14:paraId="62381210">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_Toc11105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val="en-US" w:eastAsia="zh-CN"/>
        </w:rPr>
        <w:t>六</w:t>
      </w:r>
      <w:r>
        <w:rPr>
          <w:rFonts w:hint="eastAsia" w:ascii="宋体" w:hAnsi="宋体" w:eastAsia="宋体" w:cs="宋体"/>
          <w:szCs w:val="24"/>
          <w:highlight w:val="none"/>
        </w:rPr>
        <w:t>、其他</w:t>
      </w:r>
      <w:r>
        <w:tab/>
      </w:r>
      <w:r>
        <w:fldChar w:fldCharType="begin"/>
      </w:r>
      <w:r>
        <w:instrText xml:space="preserve"> PAGEREF _Toc11105 \h </w:instrText>
      </w:r>
      <w:r>
        <w:fldChar w:fldCharType="separate"/>
      </w:r>
      <w:r>
        <w:t>5</w:t>
      </w:r>
      <w:r>
        <w:fldChar w:fldCharType="end"/>
      </w:r>
      <w:r>
        <w:rPr>
          <w:rFonts w:hint="eastAsia" w:ascii="宋体" w:hAnsi="宋体" w:eastAsia="宋体" w:cs="宋体"/>
          <w:color w:val="auto"/>
          <w:szCs w:val="24"/>
          <w:highlight w:val="none"/>
        </w:rPr>
        <w:fldChar w:fldCharType="end"/>
      </w:r>
    </w:p>
    <w:p w14:paraId="01B7DD49">
      <w:pPr>
        <w:pStyle w:val="59"/>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_Toc31793 </w:instrText>
      </w:r>
      <w:r>
        <w:rPr>
          <w:rFonts w:hint="eastAsia" w:ascii="宋体" w:hAnsi="宋体" w:eastAsia="宋体" w:cs="宋体"/>
          <w:szCs w:val="24"/>
          <w:highlight w:val="none"/>
        </w:rPr>
        <w:fldChar w:fldCharType="separate"/>
      </w:r>
      <w:r>
        <w:rPr>
          <w:rFonts w:hint="eastAsia" w:ascii="宋体" w:hAnsi="宋体" w:eastAsia="宋体" w:cs="宋体"/>
          <w:bCs/>
          <w:szCs w:val="32"/>
          <w:highlight w:val="none"/>
        </w:rPr>
        <w:t>第四篇 磋商程序及方法、评审标准、无效响应和采购终止</w:t>
      </w:r>
      <w:r>
        <w:tab/>
      </w:r>
      <w:r>
        <w:fldChar w:fldCharType="begin"/>
      </w:r>
      <w:r>
        <w:instrText xml:space="preserve"> PAGEREF _Toc31793 \h </w:instrText>
      </w:r>
      <w:r>
        <w:fldChar w:fldCharType="separate"/>
      </w:r>
      <w:r>
        <w:t>7</w:t>
      </w:r>
      <w:r>
        <w:fldChar w:fldCharType="end"/>
      </w:r>
      <w:r>
        <w:rPr>
          <w:rFonts w:hint="eastAsia" w:ascii="宋体" w:hAnsi="宋体" w:eastAsia="宋体" w:cs="宋体"/>
          <w:color w:val="auto"/>
          <w:szCs w:val="24"/>
          <w:highlight w:val="none"/>
        </w:rPr>
        <w:fldChar w:fldCharType="end"/>
      </w:r>
    </w:p>
    <w:p w14:paraId="651BDC72">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_Toc21861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一、磋商程序及方法</w:t>
      </w:r>
      <w:r>
        <w:tab/>
      </w:r>
      <w:r>
        <w:fldChar w:fldCharType="begin"/>
      </w:r>
      <w:r>
        <w:instrText xml:space="preserve"> PAGEREF _Toc21861 \h </w:instrText>
      </w:r>
      <w:r>
        <w:fldChar w:fldCharType="separate"/>
      </w:r>
      <w:r>
        <w:t>7</w:t>
      </w:r>
      <w:r>
        <w:fldChar w:fldCharType="end"/>
      </w:r>
      <w:r>
        <w:rPr>
          <w:rFonts w:hint="eastAsia" w:ascii="宋体" w:hAnsi="宋体" w:eastAsia="宋体" w:cs="宋体"/>
          <w:color w:val="auto"/>
          <w:szCs w:val="24"/>
          <w:highlight w:val="none"/>
        </w:rPr>
        <w:fldChar w:fldCharType="end"/>
      </w:r>
    </w:p>
    <w:p w14:paraId="1189BA0D">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_Toc31060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三、无效响应</w:t>
      </w:r>
      <w:r>
        <w:tab/>
      </w:r>
      <w:r>
        <w:fldChar w:fldCharType="begin"/>
      </w:r>
      <w:r>
        <w:instrText xml:space="preserve"> PAGEREF _Toc31060 \h </w:instrText>
      </w:r>
      <w:r>
        <w:fldChar w:fldCharType="separate"/>
      </w:r>
      <w:r>
        <w:t>13</w:t>
      </w:r>
      <w:r>
        <w:fldChar w:fldCharType="end"/>
      </w:r>
      <w:r>
        <w:rPr>
          <w:rFonts w:hint="eastAsia" w:ascii="宋体" w:hAnsi="宋体" w:eastAsia="宋体" w:cs="宋体"/>
          <w:color w:val="auto"/>
          <w:szCs w:val="24"/>
          <w:highlight w:val="none"/>
        </w:rPr>
        <w:fldChar w:fldCharType="end"/>
      </w:r>
    </w:p>
    <w:p w14:paraId="7F610CA5">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_Toc1942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四、对供应商的纪律要求</w:t>
      </w:r>
      <w:r>
        <w:tab/>
      </w:r>
      <w:r>
        <w:fldChar w:fldCharType="begin"/>
      </w:r>
      <w:r>
        <w:instrText xml:space="preserve"> PAGEREF _Toc1942 \h </w:instrText>
      </w:r>
      <w:r>
        <w:fldChar w:fldCharType="separate"/>
      </w:r>
      <w:r>
        <w:t>14</w:t>
      </w:r>
      <w:r>
        <w:fldChar w:fldCharType="end"/>
      </w:r>
      <w:r>
        <w:rPr>
          <w:rFonts w:hint="eastAsia" w:ascii="宋体" w:hAnsi="宋体" w:eastAsia="宋体" w:cs="宋体"/>
          <w:color w:val="auto"/>
          <w:szCs w:val="24"/>
          <w:highlight w:val="none"/>
        </w:rPr>
        <w:fldChar w:fldCharType="end"/>
      </w:r>
    </w:p>
    <w:p w14:paraId="5006E486">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_Toc5261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五、采购终止</w:t>
      </w:r>
      <w:r>
        <w:tab/>
      </w:r>
      <w:r>
        <w:fldChar w:fldCharType="begin"/>
      </w:r>
      <w:r>
        <w:instrText xml:space="preserve"> PAGEREF _Toc5261 \h </w:instrText>
      </w:r>
      <w:r>
        <w:fldChar w:fldCharType="separate"/>
      </w:r>
      <w:r>
        <w:t>14</w:t>
      </w:r>
      <w:r>
        <w:fldChar w:fldCharType="end"/>
      </w:r>
      <w:r>
        <w:rPr>
          <w:rFonts w:hint="eastAsia" w:ascii="宋体" w:hAnsi="宋体" w:eastAsia="宋体" w:cs="宋体"/>
          <w:color w:val="auto"/>
          <w:szCs w:val="24"/>
          <w:highlight w:val="none"/>
        </w:rPr>
        <w:fldChar w:fldCharType="end"/>
      </w:r>
    </w:p>
    <w:p w14:paraId="028EE061">
      <w:pPr>
        <w:pStyle w:val="59"/>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_Toc5280 </w:instrText>
      </w:r>
      <w:r>
        <w:rPr>
          <w:rFonts w:hint="eastAsia" w:ascii="宋体" w:hAnsi="宋体" w:eastAsia="宋体" w:cs="宋体"/>
          <w:szCs w:val="24"/>
          <w:highlight w:val="none"/>
        </w:rPr>
        <w:fldChar w:fldCharType="separate"/>
      </w:r>
      <w:r>
        <w:rPr>
          <w:rFonts w:hint="eastAsia" w:ascii="宋体" w:hAnsi="宋体" w:eastAsia="宋体" w:cs="宋体"/>
          <w:bCs/>
          <w:szCs w:val="32"/>
          <w:highlight w:val="none"/>
        </w:rPr>
        <w:t>第五篇  供应商须知</w:t>
      </w:r>
      <w:r>
        <w:tab/>
      </w:r>
      <w:r>
        <w:fldChar w:fldCharType="begin"/>
      </w:r>
      <w:r>
        <w:instrText xml:space="preserve"> PAGEREF _Toc5280 \h </w:instrText>
      </w:r>
      <w:r>
        <w:fldChar w:fldCharType="separate"/>
      </w:r>
      <w:r>
        <w:t>16</w:t>
      </w:r>
      <w:r>
        <w:fldChar w:fldCharType="end"/>
      </w:r>
      <w:r>
        <w:rPr>
          <w:rFonts w:hint="eastAsia" w:ascii="宋体" w:hAnsi="宋体" w:eastAsia="宋体" w:cs="宋体"/>
          <w:color w:val="auto"/>
          <w:szCs w:val="24"/>
          <w:highlight w:val="none"/>
        </w:rPr>
        <w:fldChar w:fldCharType="end"/>
      </w:r>
    </w:p>
    <w:p w14:paraId="3F26CA09">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_Toc29940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一、磋商费用</w:t>
      </w:r>
      <w:r>
        <w:tab/>
      </w:r>
      <w:r>
        <w:fldChar w:fldCharType="begin"/>
      </w:r>
      <w:r>
        <w:instrText xml:space="preserve"> PAGEREF _Toc29940 \h </w:instrText>
      </w:r>
      <w:r>
        <w:fldChar w:fldCharType="separate"/>
      </w:r>
      <w:r>
        <w:t>16</w:t>
      </w:r>
      <w:r>
        <w:fldChar w:fldCharType="end"/>
      </w:r>
      <w:r>
        <w:rPr>
          <w:rFonts w:hint="eastAsia" w:ascii="宋体" w:hAnsi="宋体" w:eastAsia="宋体" w:cs="宋体"/>
          <w:color w:val="auto"/>
          <w:szCs w:val="24"/>
          <w:highlight w:val="none"/>
        </w:rPr>
        <w:fldChar w:fldCharType="end"/>
      </w:r>
    </w:p>
    <w:p w14:paraId="174BFD3D">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_Toc29186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二、竞争性磋商文件</w:t>
      </w:r>
      <w:r>
        <w:tab/>
      </w:r>
      <w:r>
        <w:fldChar w:fldCharType="begin"/>
      </w:r>
      <w:r>
        <w:instrText xml:space="preserve"> PAGEREF _Toc29186 \h </w:instrText>
      </w:r>
      <w:r>
        <w:fldChar w:fldCharType="separate"/>
      </w:r>
      <w:r>
        <w:t>16</w:t>
      </w:r>
      <w:r>
        <w:fldChar w:fldCharType="end"/>
      </w:r>
      <w:r>
        <w:rPr>
          <w:rFonts w:hint="eastAsia" w:ascii="宋体" w:hAnsi="宋体" w:eastAsia="宋体" w:cs="宋体"/>
          <w:color w:val="auto"/>
          <w:szCs w:val="24"/>
          <w:highlight w:val="none"/>
        </w:rPr>
        <w:fldChar w:fldCharType="end"/>
      </w:r>
    </w:p>
    <w:p w14:paraId="13683CE8">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_Toc8615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三、磋商要求</w:t>
      </w:r>
      <w:r>
        <w:tab/>
      </w:r>
      <w:r>
        <w:fldChar w:fldCharType="begin"/>
      </w:r>
      <w:r>
        <w:instrText xml:space="preserve"> PAGEREF _Toc8615 \h </w:instrText>
      </w:r>
      <w:r>
        <w:fldChar w:fldCharType="separate"/>
      </w:r>
      <w:r>
        <w:t>16</w:t>
      </w:r>
      <w:r>
        <w:fldChar w:fldCharType="end"/>
      </w:r>
      <w:r>
        <w:rPr>
          <w:rFonts w:hint="eastAsia" w:ascii="宋体" w:hAnsi="宋体" w:eastAsia="宋体" w:cs="宋体"/>
          <w:color w:val="auto"/>
          <w:szCs w:val="24"/>
          <w:highlight w:val="none"/>
        </w:rPr>
        <w:fldChar w:fldCharType="end"/>
      </w:r>
    </w:p>
    <w:p w14:paraId="3C5FA0D4">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_Toc23422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四、成交供应商的确认和变更</w:t>
      </w:r>
      <w:r>
        <w:tab/>
      </w:r>
      <w:r>
        <w:fldChar w:fldCharType="begin"/>
      </w:r>
      <w:r>
        <w:instrText xml:space="preserve"> PAGEREF _Toc23422 \h </w:instrText>
      </w:r>
      <w:r>
        <w:fldChar w:fldCharType="separate"/>
      </w:r>
      <w:r>
        <w:t>17</w:t>
      </w:r>
      <w:r>
        <w:fldChar w:fldCharType="end"/>
      </w:r>
      <w:r>
        <w:rPr>
          <w:rFonts w:hint="eastAsia" w:ascii="宋体" w:hAnsi="宋体" w:eastAsia="宋体" w:cs="宋体"/>
          <w:color w:val="auto"/>
          <w:szCs w:val="24"/>
          <w:highlight w:val="none"/>
        </w:rPr>
        <w:fldChar w:fldCharType="end"/>
      </w:r>
    </w:p>
    <w:p w14:paraId="42C8B39B">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_Toc23571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五、成交通知</w:t>
      </w:r>
      <w:r>
        <w:tab/>
      </w:r>
      <w:r>
        <w:fldChar w:fldCharType="begin"/>
      </w:r>
      <w:r>
        <w:instrText xml:space="preserve"> PAGEREF _Toc23571 \h </w:instrText>
      </w:r>
      <w:r>
        <w:fldChar w:fldCharType="separate"/>
      </w:r>
      <w:r>
        <w:t>17</w:t>
      </w:r>
      <w:r>
        <w:fldChar w:fldCharType="end"/>
      </w:r>
      <w:r>
        <w:rPr>
          <w:rFonts w:hint="eastAsia" w:ascii="宋体" w:hAnsi="宋体" w:eastAsia="宋体" w:cs="宋体"/>
          <w:color w:val="auto"/>
          <w:szCs w:val="24"/>
          <w:highlight w:val="none"/>
        </w:rPr>
        <w:fldChar w:fldCharType="end"/>
      </w:r>
    </w:p>
    <w:p w14:paraId="095C9A65">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_Toc30391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六、关于质疑和投诉</w:t>
      </w:r>
      <w:r>
        <w:tab/>
      </w:r>
      <w:r>
        <w:fldChar w:fldCharType="begin"/>
      </w:r>
      <w:r>
        <w:instrText xml:space="preserve"> PAGEREF _Toc30391 \h </w:instrText>
      </w:r>
      <w:r>
        <w:fldChar w:fldCharType="separate"/>
      </w:r>
      <w:r>
        <w:t>17</w:t>
      </w:r>
      <w:r>
        <w:fldChar w:fldCharType="end"/>
      </w:r>
      <w:r>
        <w:rPr>
          <w:rFonts w:hint="eastAsia" w:ascii="宋体" w:hAnsi="宋体" w:eastAsia="宋体" w:cs="宋体"/>
          <w:color w:val="auto"/>
          <w:szCs w:val="24"/>
          <w:highlight w:val="none"/>
        </w:rPr>
        <w:fldChar w:fldCharType="end"/>
      </w:r>
    </w:p>
    <w:p w14:paraId="2E0A2EEF">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_Toc7573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七、采购代理服务费</w:t>
      </w:r>
      <w:r>
        <w:tab/>
      </w:r>
      <w:r>
        <w:fldChar w:fldCharType="begin"/>
      </w:r>
      <w:r>
        <w:instrText xml:space="preserve"> PAGEREF _Toc7573 \h </w:instrText>
      </w:r>
      <w:r>
        <w:fldChar w:fldCharType="separate"/>
      </w:r>
      <w:r>
        <w:t>19</w:t>
      </w:r>
      <w:r>
        <w:fldChar w:fldCharType="end"/>
      </w:r>
      <w:r>
        <w:rPr>
          <w:rFonts w:hint="eastAsia" w:ascii="宋体" w:hAnsi="宋体" w:eastAsia="宋体" w:cs="宋体"/>
          <w:color w:val="auto"/>
          <w:szCs w:val="24"/>
          <w:highlight w:val="none"/>
        </w:rPr>
        <w:fldChar w:fldCharType="end"/>
      </w:r>
    </w:p>
    <w:p w14:paraId="089E6D48">
      <w:pPr>
        <w:pStyle w:val="74"/>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_Toc8398 </w:instrText>
      </w:r>
      <w:r>
        <w:rPr>
          <w:rFonts w:hint="eastAsia" w:ascii="宋体" w:hAnsi="宋体" w:eastAsia="宋体" w:cs="宋体"/>
          <w:szCs w:val="24"/>
          <w:highlight w:val="none"/>
        </w:rPr>
        <w:fldChar w:fldCharType="separate"/>
      </w:r>
      <w:r>
        <w:rPr>
          <w:rFonts w:hint="eastAsia" w:ascii="宋体" w:hAnsi="宋体" w:eastAsia="宋体" w:cs="宋体"/>
          <w:bCs/>
          <w:szCs w:val="32"/>
          <w:highlight w:val="none"/>
        </w:rPr>
        <w:t>第六篇  政府采购合同（格式）</w:t>
      </w:r>
      <w:r>
        <w:tab/>
      </w:r>
      <w:r>
        <w:fldChar w:fldCharType="begin"/>
      </w:r>
      <w:r>
        <w:instrText xml:space="preserve"> PAGEREF _Toc8398 \h </w:instrText>
      </w:r>
      <w:r>
        <w:fldChar w:fldCharType="separate"/>
      </w:r>
      <w:r>
        <w:t>20</w:t>
      </w:r>
      <w:r>
        <w:fldChar w:fldCharType="end"/>
      </w:r>
      <w:r>
        <w:rPr>
          <w:rFonts w:hint="eastAsia" w:ascii="宋体" w:hAnsi="宋体" w:eastAsia="宋体" w:cs="宋体"/>
          <w:color w:val="auto"/>
          <w:szCs w:val="24"/>
          <w:highlight w:val="none"/>
        </w:rPr>
        <w:fldChar w:fldCharType="end"/>
      </w:r>
    </w:p>
    <w:p w14:paraId="326937DC">
      <w:pPr>
        <w:pStyle w:val="59"/>
        <w:tabs>
          <w:tab w:val="right" w:leader="dot" w:pos="94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_Toc23318 </w:instrText>
      </w:r>
      <w:r>
        <w:rPr>
          <w:rFonts w:hint="eastAsia" w:ascii="宋体" w:hAnsi="宋体" w:eastAsia="宋体" w:cs="宋体"/>
          <w:szCs w:val="24"/>
          <w:highlight w:val="none"/>
        </w:rPr>
        <w:fldChar w:fldCharType="separate"/>
      </w:r>
      <w:r>
        <w:rPr>
          <w:rFonts w:hint="eastAsia" w:ascii="宋体" w:hAnsi="宋体" w:eastAsia="宋体" w:cs="宋体"/>
          <w:bCs/>
          <w:szCs w:val="32"/>
          <w:highlight w:val="none"/>
        </w:rPr>
        <w:t xml:space="preserve">第七篇  </w:t>
      </w:r>
      <w:r>
        <w:rPr>
          <w:rFonts w:hint="eastAsia" w:ascii="宋体" w:hAnsi="宋体" w:cs="宋体"/>
          <w:bCs/>
          <w:szCs w:val="32"/>
          <w:highlight w:val="none"/>
          <w:lang w:eastAsia="zh-CN"/>
        </w:rPr>
        <w:t>响应文件</w:t>
      </w:r>
      <w:r>
        <w:rPr>
          <w:rFonts w:hint="eastAsia" w:ascii="宋体" w:hAnsi="宋体" w:eastAsia="宋体" w:cs="宋体"/>
          <w:bCs/>
          <w:szCs w:val="32"/>
          <w:highlight w:val="none"/>
        </w:rPr>
        <w:t>编制要求</w:t>
      </w:r>
      <w:r>
        <w:tab/>
      </w:r>
      <w:r>
        <w:fldChar w:fldCharType="begin"/>
      </w:r>
      <w:r>
        <w:instrText xml:space="preserve"> PAGEREF _Toc23318 \h </w:instrText>
      </w:r>
      <w:r>
        <w:fldChar w:fldCharType="separate"/>
      </w:r>
      <w:r>
        <w:t>22</w:t>
      </w:r>
      <w:r>
        <w:fldChar w:fldCharType="end"/>
      </w:r>
      <w:r>
        <w:rPr>
          <w:rFonts w:hint="eastAsia" w:ascii="宋体" w:hAnsi="宋体" w:eastAsia="宋体" w:cs="宋体"/>
          <w:color w:val="auto"/>
          <w:szCs w:val="24"/>
          <w:highlight w:val="none"/>
        </w:rPr>
        <w:fldChar w:fldCharType="end"/>
      </w:r>
    </w:p>
    <w:p w14:paraId="284BADE8">
      <w:pPr>
        <w:tabs>
          <w:tab w:val="right" w:leader="dot" w:pos="9402"/>
        </w:tabs>
        <w:snapToGrid w:val="0"/>
        <w:spacing w:line="312" w:lineRule="auto"/>
        <w:ind w:left="560"/>
        <w:jc w:val="center"/>
        <w:rPr>
          <w:rFonts w:hint="eastAsia" w:ascii="宋体" w:hAnsi="宋体" w:eastAsia="宋体" w:cs="宋体"/>
          <w:color w:val="auto"/>
          <w:szCs w:val="28"/>
          <w:highlight w:val="none"/>
        </w:rPr>
        <w:sectPr>
          <w:pgSz w:w="11907" w:h="16840"/>
          <w:pgMar w:top="1134" w:right="1191" w:bottom="1134" w:left="1304" w:header="851" w:footer="992" w:gutter="0"/>
          <w:pgNumType w:start="1"/>
          <w:cols w:space="720" w:num="1"/>
          <w:docGrid w:linePitch="380" w:charSpace="-5735"/>
        </w:sectPr>
      </w:pPr>
      <w:r>
        <w:rPr>
          <w:rFonts w:hint="eastAsia" w:ascii="宋体" w:hAnsi="宋体" w:eastAsia="宋体" w:cs="宋体"/>
          <w:color w:val="auto"/>
          <w:szCs w:val="24"/>
          <w:highlight w:val="none"/>
        </w:rPr>
        <w:fldChar w:fldCharType="end"/>
      </w:r>
      <w:bookmarkStart w:id="119" w:name="_GoBack"/>
      <w:bookmarkEnd w:id="119"/>
    </w:p>
    <w:p w14:paraId="0CCAAFBE">
      <w:pPr>
        <w:keepNext/>
        <w:keepLines/>
        <w:snapToGrid w:val="0"/>
        <w:spacing w:before="260" w:after="260" w:line="312" w:lineRule="auto"/>
        <w:jc w:val="center"/>
        <w:outlineLvl w:val="0"/>
        <w:rPr>
          <w:rFonts w:hint="eastAsia" w:ascii="宋体" w:hAnsi="宋体" w:eastAsia="宋体" w:cs="宋体"/>
          <w:b/>
          <w:bCs/>
          <w:color w:val="auto"/>
          <w:sz w:val="32"/>
          <w:szCs w:val="32"/>
          <w:highlight w:val="none"/>
        </w:rPr>
      </w:pPr>
      <w:bookmarkStart w:id="3" w:name="_Toc3840"/>
      <w:r>
        <w:rPr>
          <w:rFonts w:hint="eastAsia" w:ascii="宋体" w:hAnsi="宋体" w:eastAsia="宋体" w:cs="宋体"/>
          <w:b/>
          <w:bCs/>
          <w:color w:val="auto"/>
          <w:sz w:val="32"/>
          <w:szCs w:val="32"/>
          <w:highlight w:val="none"/>
        </w:rPr>
        <w:t>第一篇  采购邀请书</w:t>
      </w:r>
      <w:bookmarkEnd w:id="0"/>
      <w:bookmarkEnd w:id="1"/>
      <w:bookmarkEnd w:id="3"/>
    </w:p>
    <w:p w14:paraId="4A2E935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重庆渝诚扬工程咨询有限公司</w:t>
      </w:r>
      <w:r>
        <w:rPr>
          <w:rFonts w:hint="eastAsia" w:ascii="宋体" w:hAnsi="宋体" w:eastAsia="宋体" w:cs="宋体"/>
          <w:color w:val="auto"/>
          <w:sz w:val="24"/>
          <w:szCs w:val="24"/>
          <w:highlight w:val="none"/>
        </w:rPr>
        <w:t>（以下简称：采购代理机构）受</w:t>
      </w:r>
      <w:r>
        <w:rPr>
          <w:rFonts w:hint="eastAsia" w:ascii="宋体" w:hAnsi="宋体" w:cs="宋体"/>
          <w:color w:val="auto"/>
          <w:sz w:val="24"/>
          <w:szCs w:val="24"/>
          <w:highlight w:val="none"/>
          <w:u w:val="single"/>
          <w:lang w:eastAsia="zh-CN"/>
        </w:rPr>
        <w:t>重庆市沙坪坝区阳光家园小学校</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晨曦楼学术报告厅外墙面、吊顶及屋面渗漏等综合零星维修</w:t>
      </w:r>
      <w:r>
        <w:rPr>
          <w:rFonts w:hint="eastAsia" w:ascii="宋体" w:hAnsi="宋体" w:eastAsia="宋体" w:cs="宋体"/>
          <w:color w:val="auto"/>
          <w:sz w:val="24"/>
          <w:szCs w:val="24"/>
          <w:highlight w:val="none"/>
        </w:rPr>
        <w:t>进行竞争性磋商采购。欢迎有资格的供应商前来参与磋商。</w:t>
      </w:r>
    </w:p>
    <w:p w14:paraId="5A2906C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4" w:name="_Toc6325"/>
      <w:bookmarkStart w:id="5" w:name="_Toc22258"/>
      <w:r>
        <w:rPr>
          <w:rFonts w:hint="eastAsia" w:ascii="宋体" w:hAnsi="宋体" w:eastAsia="宋体" w:cs="宋体"/>
          <w:b/>
          <w:color w:val="auto"/>
          <w:sz w:val="24"/>
          <w:szCs w:val="24"/>
          <w:highlight w:val="none"/>
        </w:rPr>
        <w:t>一、竞争性磋商内容</w:t>
      </w:r>
      <w:bookmarkEnd w:id="4"/>
      <w:bookmarkEnd w:id="5"/>
    </w:p>
    <w:tbl>
      <w:tblPr>
        <w:tblStyle w:val="88"/>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53"/>
        <w:gridCol w:w="1387"/>
        <w:gridCol w:w="1019"/>
        <w:gridCol w:w="1832"/>
        <w:gridCol w:w="2037"/>
      </w:tblGrid>
      <w:tr w14:paraId="77BE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41" w:type="dxa"/>
            <w:tcBorders>
              <w:top w:val="single" w:color="auto" w:sz="4" w:space="0"/>
              <w:left w:val="single" w:color="auto" w:sz="4" w:space="0"/>
              <w:right w:val="single" w:color="auto" w:sz="4" w:space="0"/>
            </w:tcBorders>
            <w:vAlign w:val="center"/>
          </w:tcPr>
          <w:p w14:paraId="16865A89">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453" w:type="dxa"/>
            <w:tcBorders>
              <w:top w:val="single" w:color="auto" w:sz="4" w:space="0"/>
              <w:left w:val="single" w:color="auto" w:sz="4" w:space="0"/>
              <w:right w:val="single" w:color="auto" w:sz="4" w:space="0"/>
            </w:tcBorders>
            <w:vAlign w:val="center"/>
          </w:tcPr>
          <w:p w14:paraId="5C9407E8">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387" w:type="dxa"/>
            <w:tcBorders>
              <w:top w:val="single" w:color="auto" w:sz="4" w:space="0"/>
              <w:left w:val="single" w:color="auto" w:sz="4" w:space="0"/>
              <w:right w:val="single" w:color="auto" w:sz="4" w:space="0"/>
            </w:tcBorders>
            <w:vAlign w:val="center"/>
          </w:tcPr>
          <w:p w14:paraId="7F230108">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预算金额</w:t>
            </w:r>
          </w:p>
          <w:p w14:paraId="14626392">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1019" w:type="dxa"/>
            <w:tcBorders>
              <w:top w:val="single" w:color="auto" w:sz="4" w:space="0"/>
              <w:left w:val="single" w:color="auto" w:sz="4" w:space="0"/>
              <w:right w:val="single" w:color="auto" w:sz="4" w:space="0"/>
            </w:tcBorders>
            <w:vAlign w:val="center"/>
          </w:tcPr>
          <w:p w14:paraId="2F98CDD3">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保证金</w:t>
            </w:r>
          </w:p>
          <w:p w14:paraId="482356C0">
            <w:pPr>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1832" w:type="dxa"/>
            <w:tcBorders>
              <w:top w:val="single" w:color="auto" w:sz="4" w:space="0"/>
              <w:left w:val="single" w:color="auto" w:sz="4" w:space="0"/>
              <w:right w:val="single" w:color="auto" w:sz="4" w:space="0"/>
            </w:tcBorders>
            <w:vAlign w:val="center"/>
          </w:tcPr>
          <w:p w14:paraId="39BF0B42">
            <w:pPr>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成交供应商数量（名）</w:t>
            </w:r>
          </w:p>
        </w:tc>
        <w:tc>
          <w:tcPr>
            <w:tcW w:w="2037" w:type="dxa"/>
            <w:tcBorders>
              <w:top w:val="single" w:color="auto" w:sz="4" w:space="0"/>
              <w:left w:val="single" w:color="auto" w:sz="4" w:space="0"/>
              <w:right w:val="single" w:color="auto" w:sz="4" w:space="0"/>
            </w:tcBorders>
            <w:vAlign w:val="center"/>
          </w:tcPr>
          <w:p w14:paraId="3DB16CE9">
            <w:pPr>
              <w:snapToGrid w:val="0"/>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备注</w:t>
            </w:r>
          </w:p>
        </w:tc>
      </w:tr>
      <w:tr w14:paraId="0D85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41" w:type="dxa"/>
            <w:tcBorders>
              <w:left w:val="single" w:color="auto" w:sz="4" w:space="0"/>
              <w:right w:val="single" w:color="auto" w:sz="4" w:space="0"/>
            </w:tcBorders>
            <w:vAlign w:val="center"/>
          </w:tcPr>
          <w:p w14:paraId="6D1F7E68">
            <w:pPr>
              <w:widowControl/>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453" w:type="dxa"/>
            <w:tcBorders>
              <w:top w:val="single" w:color="auto" w:sz="4" w:space="0"/>
              <w:left w:val="single" w:color="auto" w:sz="4" w:space="0"/>
              <w:bottom w:val="single" w:color="auto" w:sz="4" w:space="0"/>
              <w:right w:val="single" w:color="auto" w:sz="4" w:space="0"/>
            </w:tcBorders>
            <w:vAlign w:val="center"/>
          </w:tcPr>
          <w:p w14:paraId="733195F1">
            <w:pPr>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晨曦楼学术报告厅外墙面、吊顶及屋面渗漏等综合零星维修</w:t>
            </w:r>
          </w:p>
        </w:tc>
        <w:tc>
          <w:tcPr>
            <w:tcW w:w="1387" w:type="dxa"/>
            <w:tcBorders>
              <w:left w:val="single" w:color="auto" w:sz="4" w:space="0"/>
              <w:right w:val="single" w:color="auto" w:sz="4" w:space="0"/>
            </w:tcBorders>
            <w:vAlign w:val="center"/>
          </w:tcPr>
          <w:p w14:paraId="53489A91">
            <w:pPr>
              <w:snapToGrid w:val="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48900</w:t>
            </w:r>
          </w:p>
        </w:tc>
        <w:tc>
          <w:tcPr>
            <w:tcW w:w="1019" w:type="dxa"/>
            <w:tcBorders>
              <w:left w:val="single" w:color="auto" w:sz="4" w:space="0"/>
              <w:right w:val="single" w:color="auto" w:sz="4" w:space="0"/>
            </w:tcBorders>
            <w:vAlign w:val="center"/>
          </w:tcPr>
          <w:p w14:paraId="7BD3C2DA">
            <w:pPr>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p>
        </w:tc>
        <w:tc>
          <w:tcPr>
            <w:tcW w:w="1832" w:type="dxa"/>
            <w:tcBorders>
              <w:left w:val="single" w:color="auto" w:sz="4" w:space="0"/>
              <w:right w:val="single" w:color="auto" w:sz="4" w:space="0"/>
            </w:tcBorders>
            <w:vAlign w:val="center"/>
          </w:tcPr>
          <w:p w14:paraId="07F066AF">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37" w:type="dxa"/>
            <w:tcBorders>
              <w:left w:val="single" w:color="auto" w:sz="4" w:space="0"/>
              <w:right w:val="single" w:color="auto" w:sz="4" w:space="0"/>
            </w:tcBorders>
            <w:vAlign w:val="center"/>
          </w:tcPr>
          <w:p w14:paraId="77527F81">
            <w:pPr>
              <w:snapToGrid w:val="0"/>
              <w:jc w:val="center"/>
              <w:rPr>
                <w:rFonts w:hint="eastAsia" w:ascii="宋体" w:hAnsi="宋体" w:eastAsia="宋体" w:cs="宋体"/>
                <w:color w:val="auto"/>
                <w:sz w:val="24"/>
                <w:szCs w:val="24"/>
                <w:highlight w:val="none"/>
              </w:rPr>
            </w:pPr>
          </w:p>
        </w:tc>
      </w:tr>
    </w:tbl>
    <w:p w14:paraId="4811B73D">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6" w:name="_Toc1878"/>
      <w:bookmarkStart w:id="7" w:name="_Toc11294"/>
      <w:r>
        <w:rPr>
          <w:rFonts w:hint="eastAsia" w:ascii="宋体" w:hAnsi="宋体" w:eastAsia="宋体" w:cs="宋体"/>
          <w:b/>
          <w:color w:val="auto"/>
          <w:sz w:val="24"/>
          <w:szCs w:val="24"/>
          <w:highlight w:val="none"/>
        </w:rPr>
        <w:t>二、资金来源</w:t>
      </w:r>
      <w:bookmarkEnd w:id="6"/>
      <w:bookmarkEnd w:id="7"/>
    </w:p>
    <w:p w14:paraId="42911DE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财政预算资金，预算金额</w:t>
      </w:r>
      <w:r>
        <w:rPr>
          <w:rFonts w:hint="eastAsia" w:ascii="宋体" w:hAnsi="宋体" w:cs="宋体"/>
          <w:color w:val="auto"/>
          <w:sz w:val="24"/>
          <w:szCs w:val="24"/>
          <w:highlight w:val="none"/>
          <w:lang w:eastAsia="zh-CN"/>
        </w:rPr>
        <w:t>48900</w:t>
      </w:r>
      <w:r>
        <w:rPr>
          <w:rFonts w:hint="eastAsia" w:ascii="宋体" w:hAnsi="宋体" w:eastAsia="宋体" w:cs="宋体"/>
          <w:color w:val="auto"/>
          <w:sz w:val="24"/>
          <w:szCs w:val="24"/>
          <w:highlight w:val="none"/>
        </w:rPr>
        <w:t>元。</w:t>
      </w:r>
    </w:p>
    <w:p w14:paraId="5E9DCF3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 w:name="_Toc21698"/>
      <w:bookmarkStart w:id="9" w:name="_Toc6337"/>
      <w:r>
        <w:rPr>
          <w:rFonts w:hint="eastAsia" w:ascii="宋体" w:hAnsi="宋体" w:eastAsia="宋体" w:cs="宋体"/>
          <w:b/>
          <w:color w:val="auto"/>
          <w:sz w:val="24"/>
          <w:szCs w:val="24"/>
          <w:highlight w:val="none"/>
        </w:rPr>
        <w:t>三、供应商资格条件</w:t>
      </w:r>
      <w:bookmarkEnd w:id="8"/>
      <w:bookmarkEnd w:id="9"/>
    </w:p>
    <w:p w14:paraId="667116F1">
      <w:pPr>
        <w:spacing w:line="440" w:lineRule="exact"/>
        <w:ind w:firstLine="480" w:firstLineChars="200"/>
        <w:rPr>
          <w:rFonts w:hint="eastAsia" w:ascii="宋体" w:hAnsi="宋体" w:cs="宋体"/>
          <w:color w:val="auto"/>
          <w:sz w:val="24"/>
          <w:szCs w:val="24"/>
          <w:highlight w:val="none"/>
        </w:rPr>
      </w:pPr>
      <w:bookmarkStart w:id="10" w:name="_Toc28910"/>
      <w:bookmarkStart w:id="11" w:name="_Toc15362"/>
      <w:bookmarkStart w:id="12" w:name="_Toc2626"/>
      <w:r>
        <w:rPr>
          <w:rFonts w:hint="eastAsia" w:ascii="宋体" w:hAnsi="宋体" w:cs="宋体"/>
          <w:color w:val="auto"/>
          <w:sz w:val="24"/>
          <w:szCs w:val="24"/>
          <w:highlight w:val="none"/>
        </w:rPr>
        <w:t>（一）满足《中华人民共和国政府采购法》第二十二条规定；</w:t>
      </w:r>
      <w:bookmarkEnd w:id="10"/>
      <w:bookmarkEnd w:id="11"/>
    </w:p>
    <w:p w14:paraId="1EA9414B">
      <w:pPr>
        <w:spacing w:line="440" w:lineRule="exact"/>
        <w:ind w:firstLine="480" w:firstLineChars="200"/>
        <w:rPr>
          <w:rFonts w:hint="eastAsia" w:ascii="宋体" w:hAnsi="宋体" w:cs="宋体"/>
          <w:color w:val="auto"/>
          <w:sz w:val="24"/>
          <w:szCs w:val="24"/>
          <w:highlight w:val="none"/>
        </w:rPr>
      </w:pPr>
      <w:bookmarkStart w:id="13" w:name="_Toc23326"/>
      <w:bookmarkStart w:id="14" w:name="_Toc4772"/>
      <w:r>
        <w:rPr>
          <w:rFonts w:hint="eastAsia" w:ascii="宋体" w:hAnsi="宋体" w:cs="宋体"/>
          <w:color w:val="auto"/>
          <w:sz w:val="24"/>
          <w:szCs w:val="24"/>
          <w:highlight w:val="none"/>
        </w:rPr>
        <w:t>（二）落实政府采购政策需满足的资格要求：</w:t>
      </w:r>
      <w:r>
        <w:rPr>
          <w:rFonts w:hint="eastAsia" w:ascii="宋体" w:hAnsi="宋体" w:cs="宋体"/>
          <w:color w:val="auto"/>
          <w:sz w:val="24"/>
          <w:szCs w:val="24"/>
          <w:highlight w:val="none"/>
          <w:lang w:val="en-US" w:eastAsia="zh-CN"/>
        </w:rPr>
        <w:t>无</w:t>
      </w:r>
      <w:r>
        <w:rPr>
          <w:rFonts w:hint="eastAsia" w:ascii="宋体" w:hAnsi="宋体" w:cs="宋体"/>
          <w:color w:val="auto"/>
          <w:sz w:val="24"/>
          <w:szCs w:val="24"/>
          <w:highlight w:val="none"/>
        </w:rPr>
        <w:t>。</w:t>
      </w:r>
      <w:bookmarkEnd w:id="13"/>
      <w:bookmarkEnd w:id="14"/>
    </w:p>
    <w:p w14:paraId="2E65770A">
      <w:pPr>
        <w:spacing w:line="440" w:lineRule="exact"/>
        <w:ind w:firstLine="480" w:firstLineChars="200"/>
        <w:rPr>
          <w:rFonts w:hint="eastAsia" w:ascii="宋体" w:hAnsi="宋体" w:cs="宋体"/>
          <w:color w:val="auto"/>
          <w:sz w:val="24"/>
          <w:szCs w:val="24"/>
          <w:highlight w:val="none"/>
        </w:rPr>
      </w:pPr>
      <w:bookmarkStart w:id="15" w:name="_Toc27272"/>
      <w:bookmarkStart w:id="16" w:name="_Toc16267"/>
      <w:r>
        <w:rPr>
          <w:rFonts w:hint="eastAsia" w:ascii="宋体" w:hAnsi="宋体" w:cs="宋体"/>
          <w:color w:val="auto"/>
          <w:sz w:val="24"/>
          <w:szCs w:val="24"/>
          <w:highlight w:val="none"/>
        </w:rPr>
        <w:t>（三）特定资格条件</w:t>
      </w:r>
      <w:bookmarkEnd w:id="15"/>
      <w:bookmarkEnd w:id="16"/>
    </w:p>
    <w:p w14:paraId="64CF26C9">
      <w:pPr>
        <w:spacing w:line="440" w:lineRule="exact"/>
        <w:ind w:firstLine="480" w:firstLineChars="200"/>
        <w:rPr>
          <w:rFonts w:hint="eastAsia" w:ascii="宋体" w:hAnsi="宋体" w:cs="宋体"/>
          <w:color w:val="auto"/>
          <w:sz w:val="24"/>
          <w:szCs w:val="24"/>
          <w:highlight w:val="none"/>
        </w:rPr>
      </w:pPr>
      <w:bookmarkStart w:id="17" w:name="_Toc14142"/>
      <w:bookmarkStart w:id="18" w:name="_Toc18928"/>
      <w:r>
        <w:rPr>
          <w:rFonts w:hint="eastAsia" w:ascii="宋体" w:hAnsi="宋体" w:cs="宋体"/>
          <w:color w:val="auto"/>
          <w:sz w:val="24"/>
          <w:szCs w:val="24"/>
          <w:highlight w:val="none"/>
        </w:rPr>
        <w:t>1.供应商具备建设行政主管部门颁发的有效的建筑工程施工总承包三级及以上资质或建筑装修装饰工程专业承包贰级</w:t>
      </w:r>
      <w:r>
        <w:rPr>
          <w:rFonts w:hint="eastAsia" w:ascii="宋体" w:hAnsi="宋体" w:cs="宋体"/>
          <w:color w:val="auto"/>
          <w:sz w:val="24"/>
          <w:szCs w:val="24"/>
          <w:highlight w:val="none"/>
          <w:lang w:val="en-US" w:eastAsia="zh-CN"/>
        </w:rPr>
        <w:t>及以上资质</w:t>
      </w:r>
      <w:r>
        <w:rPr>
          <w:rFonts w:hint="eastAsia" w:ascii="宋体" w:hAnsi="宋体" w:cs="宋体"/>
          <w:color w:val="auto"/>
          <w:sz w:val="24"/>
          <w:szCs w:val="24"/>
          <w:highlight w:val="none"/>
        </w:rPr>
        <w:t>（提供资质证书复印件，并加盖单位公章）。</w:t>
      </w:r>
      <w:bookmarkEnd w:id="17"/>
      <w:bookmarkEnd w:id="18"/>
    </w:p>
    <w:p w14:paraId="3D046CB0">
      <w:pPr>
        <w:spacing w:line="440" w:lineRule="exact"/>
        <w:ind w:firstLine="480" w:firstLineChars="200"/>
        <w:rPr>
          <w:rFonts w:hint="eastAsia" w:ascii="宋体" w:hAnsi="宋体" w:eastAsia="宋体" w:cs="宋体"/>
          <w:color w:val="auto"/>
          <w:sz w:val="24"/>
          <w:szCs w:val="24"/>
          <w:highlight w:val="none"/>
          <w:lang w:eastAsia="zh-CN"/>
        </w:rPr>
      </w:pPr>
      <w:bookmarkStart w:id="19" w:name="_Toc25065"/>
      <w:bookmarkStart w:id="20" w:name="_Toc23727"/>
      <w:r>
        <w:rPr>
          <w:rFonts w:hint="eastAsia" w:ascii="宋体" w:hAnsi="宋体" w:cs="宋体"/>
          <w:color w:val="auto"/>
          <w:sz w:val="24"/>
          <w:szCs w:val="24"/>
          <w:highlight w:val="none"/>
        </w:rPr>
        <w:t>2.供应商具备建设行政主管部门颁发的有效的安全生产许可证。</w:t>
      </w:r>
      <w:bookmarkEnd w:id="19"/>
      <w:bookmarkEnd w:id="20"/>
      <w:r>
        <w:rPr>
          <w:rFonts w:hint="eastAsia" w:ascii="宋体" w:hAnsi="宋体" w:cs="宋体"/>
          <w:color w:val="auto"/>
          <w:sz w:val="24"/>
          <w:szCs w:val="24"/>
          <w:highlight w:val="none"/>
        </w:rPr>
        <w:t>（提供</w:t>
      </w:r>
      <w:r>
        <w:rPr>
          <w:rFonts w:hint="eastAsia" w:ascii="宋体" w:hAnsi="宋体" w:cs="宋体"/>
          <w:color w:val="auto"/>
          <w:sz w:val="24"/>
          <w:szCs w:val="24"/>
          <w:highlight w:val="none"/>
          <w:lang w:val="en-US" w:eastAsia="zh-CN"/>
        </w:rPr>
        <w:t>有效证书</w:t>
      </w:r>
      <w:r>
        <w:rPr>
          <w:rFonts w:hint="eastAsia" w:ascii="宋体" w:hAnsi="宋体" w:cs="宋体"/>
          <w:color w:val="auto"/>
          <w:sz w:val="24"/>
          <w:szCs w:val="24"/>
          <w:highlight w:val="none"/>
        </w:rPr>
        <w:t>复印件，并加盖单位公章）</w:t>
      </w:r>
      <w:r>
        <w:rPr>
          <w:rFonts w:hint="eastAsia" w:ascii="宋体" w:hAnsi="宋体" w:cs="宋体"/>
          <w:color w:val="auto"/>
          <w:sz w:val="24"/>
          <w:szCs w:val="24"/>
          <w:highlight w:val="none"/>
          <w:lang w:eastAsia="zh-CN"/>
        </w:rPr>
        <w:t>。</w:t>
      </w:r>
    </w:p>
    <w:p w14:paraId="2667D88C">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21" w:name="_Toc29906"/>
      <w:r>
        <w:rPr>
          <w:rFonts w:hint="eastAsia" w:ascii="宋体" w:hAnsi="宋体" w:eastAsia="宋体" w:cs="宋体"/>
          <w:b/>
          <w:color w:val="auto"/>
          <w:sz w:val="24"/>
          <w:szCs w:val="24"/>
          <w:highlight w:val="none"/>
        </w:rPr>
        <w:t>四、磋商有关说明</w:t>
      </w:r>
      <w:bookmarkEnd w:id="12"/>
      <w:bookmarkEnd w:id="21"/>
    </w:p>
    <w:p w14:paraId="3FDCA604">
      <w:pPr>
        <w:spacing w:line="440" w:lineRule="exact"/>
        <w:ind w:firstLine="480" w:firstLineChars="200"/>
        <w:rPr>
          <w:rFonts w:hint="eastAsia" w:ascii="宋体" w:hAnsi="宋体" w:eastAsia="宋体" w:cs="宋体"/>
          <w:color w:val="auto"/>
          <w:kern w:val="2"/>
          <w:sz w:val="24"/>
          <w:szCs w:val="24"/>
          <w:highlight w:val="none"/>
          <w:lang w:val="en-US" w:eastAsia="zh-CN" w:bidi="ar-SA"/>
        </w:rPr>
      </w:pPr>
      <w:bookmarkStart w:id="22" w:name="_Toc4968"/>
      <w:r>
        <w:rPr>
          <w:rFonts w:hint="eastAsia" w:ascii="宋体" w:hAnsi="宋体" w:cs="宋体"/>
          <w:color w:val="auto"/>
          <w:sz w:val="24"/>
          <w:szCs w:val="24"/>
          <w:highlight w:val="none"/>
        </w:rPr>
        <w:t>（一）供应商应通过</w:t>
      </w:r>
      <w:bookmarkStart w:id="23" w:name="OLE_LINK52"/>
      <w:bookmarkStart w:id="24" w:name="OLE_LINK45"/>
      <w:bookmarkStart w:id="25" w:name="OLE_LINK46"/>
      <w:r>
        <w:rPr>
          <w:rFonts w:hint="eastAsia" w:ascii="宋体" w:hAnsi="宋体" w:eastAsia="宋体" w:cs="宋体"/>
          <w:color w:val="auto"/>
          <w:sz w:val="24"/>
          <w:szCs w:val="24"/>
          <w:highlight w:val="none"/>
        </w:rPr>
        <w:t>“行采家”平台（https://www.gec123.com）</w:t>
      </w:r>
      <w:bookmarkEnd w:id="23"/>
      <w:bookmarkEnd w:id="24"/>
      <w:bookmarkEnd w:id="25"/>
      <w:r>
        <w:rPr>
          <w:rFonts w:hint="eastAsia" w:ascii="宋体" w:hAnsi="宋体" w:cs="宋体"/>
          <w:color w:val="auto"/>
          <w:sz w:val="24"/>
          <w:szCs w:val="24"/>
          <w:highlight w:val="none"/>
        </w:rPr>
        <w:t>进行注册，成为行采家平台供应商。</w:t>
      </w:r>
    </w:p>
    <w:p w14:paraId="0F0AF54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（二）凡有意参加磋商的供应商，请自行在</w:t>
      </w:r>
      <w:r>
        <w:rPr>
          <w:rFonts w:hint="eastAsia" w:ascii="宋体" w:hAnsi="宋体" w:eastAsia="宋体" w:cs="宋体"/>
          <w:color w:val="auto"/>
          <w:sz w:val="24"/>
          <w:szCs w:val="24"/>
          <w:highlight w:val="none"/>
        </w:rPr>
        <w:t>“行采家”平台（https://www.gec123.com）</w:t>
      </w:r>
      <w:r>
        <w:rPr>
          <w:rFonts w:hint="eastAsia" w:ascii="宋体" w:hAnsi="宋体" w:cs="宋体"/>
          <w:color w:val="auto"/>
          <w:sz w:val="24"/>
          <w:szCs w:val="24"/>
          <w:highlight w:val="none"/>
        </w:rPr>
        <w:t>上下载本项目竞争性磋商文件以及澄清等磋商前公布的所有项目资料，无论供应商下载与否，均视为已知晓所有磋商实质性要求内容。</w:t>
      </w:r>
    </w:p>
    <w:p w14:paraId="7A3005F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（三）磋商公告期限：自采购公告发布之日起五个工作日。</w:t>
      </w:r>
    </w:p>
    <w:p w14:paraId="526EFC0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（四）磋商文件发售期限： </w:t>
      </w:r>
    </w:p>
    <w:p w14:paraId="02AD412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bookmarkStart w:id="26" w:name="OLE_LINK39"/>
      <w:bookmarkStart w:id="27" w:name="OLE_LINK40"/>
      <w:r>
        <w:rPr>
          <w:rFonts w:hint="eastAsia" w:ascii="宋体" w:hAnsi="宋体" w:cs="宋体"/>
          <w:color w:val="auto"/>
          <w:sz w:val="24"/>
          <w:szCs w:val="24"/>
          <w:highlight w:val="none"/>
        </w:rPr>
        <w:t>磋商</w:t>
      </w:r>
      <w:bookmarkEnd w:id="26"/>
      <w:bookmarkEnd w:id="27"/>
      <w:r>
        <w:rPr>
          <w:rFonts w:hint="eastAsia" w:ascii="宋体" w:hAnsi="宋体" w:cs="宋体"/>
          <w:color w:val="auto"/>
          <w:sz w:val="24"/>
          <w:szCs w:val="24"/>
          <w:highlight w:val="none"/>
        </w:rPr>
        <w:t>文件发售期：</w:t>
      </w:r>
      <w:r>
        <w:rPr>
          <w:rFonts w:hint="eastAsia" w:ascii="宋体" w:hAnsi="宋体" w:cs="宋体"/>
          <w:color w:val="auto"/>
          <w:sz w:val="24"/>
          <w:szCs w:val="24"/>
          <w:highlight w:val="none"/>
        </w:rPr>
        <w:t>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日-2025年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日（9:00-17:00）。</w:t>
      </w:r>
    </w:p>
    <w:p w14:paraId="3AF64D67">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2.报名方式：</w:t>
      </w:r>
    </w:p>
    <w:p w14:paraId="542A4AB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在采购文件发售期内，供应商将招标文件购买费用汇至以下账户内进行购买</w:t>
      </w:r>
      <w:r>
        <w:rPr>
          <w:rFonts w:hint="eastAsia" w:ascii="宋体" w:hAnsi="宋体" w:cs="宋体"/>
          <w:color w:val="auto"/>
          <w:sz w:val="24"/>
          <w:szCs w:val="24"/>
          <w:highlight w:val="none"/>
          <w:lang w:val="en-US" w:eastAsia="zh-CN"/>
        </w:rPr>
        <w:t>或到代理公司现场现金方式购买</w:t>
      </w:r>
      <w:r>
        <w:rPr>
          <w:rFonts w:hint="eastAsia" w:ascii="宋体" w:hAnsi="宋体" w:cs="宋体"/>
          <w:color w:val="auto"/>
          <w:sz w:val="24"/>
          <w:szCs w:val="24"/>
          <w:highlight w:val="none"/>
        </w:rPr>
        <w:t>。通过汇款方式购买招标文件的，将招标文件汇款凭证（备注</w:t>
      </w:r>
      <w:r>
        <w:rPr>
          <w:rFonts w:hint="eastAsia" w:ascii="宋体" w:hAnsi="宋体" w:eastAsia="宋体" w:cs="宋体"/>
          <w:color w:val="auto"/>
          <w:sz w:val="24"/>
          <w:szCs w:val="24"/>
          <w:highlight w:val="none"/>
          <w:u w:val="single"/>
          <w:lang w:eastAsia="zh-CN"/>
        </w:rPr>
        <w:t>：晨曦楼零星维修施工</w:t>
      </w:r>
      <w:r>
        <w:rPr>
          <w:rFonts w:hint="eastAsia" w:ascii="宋体" w:hAnsi="宋体" w:cs="宋体"/>
          <w:color w:val="auto"/>
          <w:sz w:val="24"/>
          <w:szCs w:val="24"/>
          <w:highlight w:val="none"/>
          <w:u w:val="single"/>
          <w:lang w:eastAsia="zh-CN"/>
        </w:rPr>
        <w:t>项目</w:t>
      </w:r>
      <w:r>
        <w:rPr>
          <w:rFonts w:hint="eastAsia" w:ascii="宋体" w:hAnsi="宋体" w:cs="宋体"/>
          <w:color w:val="auto"/>
          <w:sz w:val="24"/>
          <w:szCs w:val="24"/>
          <w:highlight w:val="none"/>
        </w:rPr>
        <w:t>文件费）、《</w:t>
      </w:r>
      <w:r>
        <w:rPr>
          <w:color w:val="auto"/>
          <w:highlight w:val="none"/>
        </w:rPr>
        <w:fldChar w:fldCharType="begin"/>
      </w:r>
      <w:r>
        <w:rPr>
          <w:color w:val="auto"/>
          <w:highlight w:val="none"/>
        </w:rPr>
        <w:instrText xml:space="preserve"> HYPERLINK "mailto:采购文件发售登记表》扫描后发送至617375494@qq.co" </w:instrText>
      </w:r>
      <w:r>
        <w:rPr>
          <w:color w:val="auto"/>
          <w:highlight w:val="none"/>
        </w:rPr>
        <w:fldChar w:fldCharType="separate"/>
      </w:r>
      <w:r>
        <w:rPr>
          <w:rFonts w:hint="eastAsia" w:ascii="宋体" w:hAnsi="宋体" w:cs="宋体"/>
          <w:color w:val="auto"/>
          <w:sz w:val="24"/>
          <w:szCs w:val="24"/>
          <w:highlight w:val="none"/>
        </w:rPr>
        <w:t>采购文件发售登记表》扫描后发送至</w:t>
      </w:r>
      <w:r>
        <w:rPr>
          <w:rFonts w:hint="eastAsia" w:ascii="宋体" w:hAnsi="宋体" w:cs="宋体"/>
          <w:color w:val="auto"/>
          <w:sz w:val="24"/>
          <w:szCs w:val="24"/>
          <w:highlight w:val="none"/>
          <w:lang w:val="en-US" w:eastAsia="zh-CN"/>
        </w:rPr>
        <w:t>413886936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qq</w:t>
      </w:r>
      <w:r>
        <w:rPr>
          <w:rFonts w:hint="eastAsia" w:ascii="宋体" w:hAnsi="宋体" w:cs="宋体"/>
          <w:color w:val="auto"/>
          <w:sz w:val="24"/>
          <w:szCs w:val="24"/>
          <w:highlight w:val="none"/>
        </w:rPr>
        <w:t>.co</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m（邮箱）。</w:t>
      </w:r>
    </w:p>
    <w:p w14:paraId="0231C5B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户  名：</w:t>
      </w:r>
      <w:r>
        <w:rPr>
          <w:rFonts w:hint="eastAsia" w:ascii="宋体" w:hAnsi="宋体" w:eastAsia="宋体" w:cs="宋体"/>
          <w:color w:val="auto"/>
          <w:sz w:val="24"/>
          <w:highlight w:val="none"/>
        </w:rPr>
        <w:t>重庆渝诚扬工程咨询有限公司</w:t>
      </w:r>
    </w:p>
    <w:p w14:paraId="0108224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eastAsia="宋体" w:cs="宋体"/>
          <w:color w:val="auto"/>
          <w:sz w:val="24"/>
          <w:highlight w:val="none"/>
        </w:rPr>
        <w:t>工行沙坪坝西永微电子产业园区支行</w:t>
      </w:r>
    </w:p>
    <w:p w14:paraId="78AE949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  号：</w:t>
      </w:r>
      <w:r>
        <w:rPr>
          <w:rFonts w:hint="eastAsia" w:ascii="宋体" w:hAnsi="宋体" w:eastAsia="宋体" w:cs="宋体"/>
          <w:color w:val="auto"/>
          <w:sz w:val="24"/>
          <w:highlight w:val="none"/>
        </w:rPr>
        <w:t>3100025809100172085</w:t>
      </w:r>
    </w:p>
    <w:p w14:paraId="18E9B0C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在报名和采购文件发售期内购买了采购文件的供应商，其报名才被接收。</w:t>
      </w:r>
    </w:p>
    <w:p w14:paraId="51AA545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磋商文件售价：人民币500元/包。</w:t>
      </w:r>
    </w:p>
    <w:p w14:paraId="28CC665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（五）递交响应文件地点：</w:t>
      </w:r>
      <w:r>
        <w:rPr>
          <w:rFonts w:hint="eastAsia" w:ascii="宋体" w:hAnsi="宋体" w:cs="宋体"/>
          <w:color w:val="auto"/>
          <w:sz w:val="24"/>
          <w:szCs w:val="24"/>
          <w:highlight w:val="none"/>
          <w:lang w:eastAsia="zh-CN"/>
        </w:rPr>
        <w:t>重庆渝诚扬工程咨询有限公司（</w:t>
      </w:r>
      <w:r>
        <w:rPr>
          <w:rFonts w:hint="eastAsia" w:ascii="宋体" w:hAnsi="宋体" w:eastAsia="宋体" w:cs="宋体"/>
          <w:color w:val="auto"/>
          <w:sz w:val="24"/>
          <w:szCs w:val="24"/>
          <w:highlight w:val="none"/>
        </w:rPr>
        <w:t>重庆市渝北区线外城市花园12栋31楼</w:t>
      </w:r>
      <w:r>
        <w:rPr>
          <w:rFonts w:hint="eastAsia" w:ascii="宋体" w:hAnsi="宋体" w:cs="宋体"/>
          <w:color w:val="auto"/>
          <w:sz w:val="24"/>
          <w:szCs w:val="24"/>
          <w:highlight w:val="none"/>
          <w:lang w:eastAsia="zh-CN"/>
        </w:rPr>
        <w:t>）会议室</w:t>
      </w:r>
      <w:r>
        <w:rPr>
          <w:rFonts w:hint="eastAsia" w:ascii="宋体" w:hAnsi="宋体" w:eastAsia="宋体" w:cs="宋体"/>
          <w:color w:val="auto"/>
          <w:sz w:val="24"/>
          <w:szCs w:val="24"/>
          <w:highlight w:val="none"/>
        </w:rPr>
        <w:t>。</w:t>
      </w:r>
    </w:p>
    <w:p w14:paraId="1732EBA2">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（六）</w:t>
      </w:r>
      <w:r>
        <w:rPr>
          <w:rFonts w:hint="eastAsia" w:ascii="宋体" w:hAnsi="宋体" w:cs="宋体"/>
          <w:color w:val="auto"/>
          <w:sz w:val="24"/>
          <w:szCs w:val="24"/>
          <w:highlight w:val="none"/>
          <w:lang w:val="en-US" w:eastAsia="zh-CN"/>
        </w:rPr>
        <w:t>线下</w:t>
      </w:r>
      <w:r>
        <w:rPr>
          <w:rFonts w:hint="eastAsia" w:ascii="宋体" w:hAnsi="宋体" w:cs="宋体"/>
          <w:color w:val="auto"/>
          <w:sz w:val="24"/>
          <w:szCs w:val="24"/>
          <w:highlight w:val="none"/>
        </w:rPr>
        <w:t>响应文件递交开始及截止时间：2025年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US" w:eastAsia="zh-CN"/>
        </w:rPr>
        <w:t xml:space="preserve">11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w:t>
      </w:r>
      <w:r>
        <w:rPr>
          <w:rFonts w:hint="eastAsia" w:ascii="宋体" w:hAnsi="宋体" w:cs="宋体"/>
          <w:color w:val="auto"/>
          <w:sz w:val="24"/>
          <w:szCs w:val="24"/>
          <w:highlight w:val="none"/>
          <w:lang w:eastAsia="zh-CN"/>
        </w:rPr>
        <w:t>。</w:t>
      </w:r>
    </w:p>
    <w:p w14:paraId="4479AD6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（七）磋商开始时间：</w:t>
      </w:r>
      <w:r>
        <w:rPr>
          <w:rFonts w:hint="eastAsia" w:ascii="宋体" w:hAnsi="宋体" w:eastAsia="宋体" w:cs="宋体"/>
          <w:color w:val="auto"/>
          <w:sz w:val="24"/>
          <w:szCs w:val="24"/>
          <w:highlight w:val="none"/>
        </w:rPr>
        <w:t>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69A0BC10">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28" w:name="_Toc1886"/>
      <w:r>
        <w:rPr>
          <w:rFonts w:hint="eastAsia" w:ascii="宋体" w:hAnsi="宋体" w:eastAsia="宋体" w:cs="宋体"/>
          <w:b/>
          <w:color w:val="auto"/>
          <w:sz w:val="24"/>
          <w:szCs w:val="24"/>
          <w:highlight w:val="none"/>
        </w:rPr>
        <w:t>五、磋商保证金</w:t>
      </w:r>
      <w:bookmarkEnd w:id="22"/>
      <w:bookmarkEnd w:id="28"/>
    </w:p>
    <w:p w14:paraId="5F89A700">
      <w:pPr>
        <w:spacing w:line="440" w:lineRule="exact"/>
        <w:ind w:firstLine="480" w:firstLineChars="200"/>
        <w:rPr>
          <w:rFonts w:hint="eastAsia" w:ascii="宋体" w:hAnsi="宋体" w:eastAsia="宋体" w:cs="宋体"/>
          <w:color w:val="auto"/>
          <w:sz w:val="24"/>
          <w:szCs w:val="24"/>
          <w:highlight w:val="none"/>
          <w:lang w:val="en-US" w:eastAsia="zh-CN"/>
        </w:rPr>
      </w:pPr>
      <w:bookmarkStart w:id="29" w:name="_Toc25633"/>
      <w:bookmarkStart w:id="30" w:name="_Toc23482"/>
      <w:bookmarkStart w:id="31" w:name="_Toc12856"/>
      <w:r>
        <w:rPr>
          <w:rFonts w:hint="eastAsia" w:ascii="宋体" w:hAnsi="宋体" w:eastAsia="宋体" w:cs="宋体"/>
          <w:color w:val="auto"/>
          <w:sz w:val="24"/>
          <w:szCs w:val="24"/>
          <w:highlight w:val="none"/>
          <w:lang w:val="en-US" w:eastAsia="zh-CN"/>
        </w:rPr>
        <w:t>无</w:t>
      </w:r>
      <w:bookmarkEnd w:id="29"/>
      <w:bookmarkEnd w:id="30"/>
    </w:p>
    <w:p w14:paraId="583359A0">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32" w:name="_Toc30066"/>
      <w:r>
        <w:rPr>
          <w:rFonts w:hint="eastAsia" w:ascii="宋体" w:hAnsi="宋体" w:eastAsia="宋体" w:cs="宋体"/>
          <w:b/>
          <w:color w:val="auto"/>
          <w:sz w:val="24"/>
          <w:szCs w:val="24"/>
          <w:highlight w:val="none"/>
        </w:rPr>
        <w:t>六、采购项目需落实的政府采购政策</w:t>
      </w:r>
      <w:bookmarkEnd w:id="31"/>
      <w:bookmarkEnd w:id="32"/>
    </w:p>
    <w:p w14:paraId="2E6B9B90">
      <w:pPr>
        <w:spacing w:line="440" w:lineRule="exact"/>
        <w:ind w:firstLine="480" w:firstLineChars="200"/>
        <w:rPr>
          <w:rFonts w:hint="eastAsia" w:ascii="宋体" w:hAnsi="宋体" w:eastAsia="宋体" w:cs="宋体"/>
          <w:color w:val="auto"/>
          <w:sz w:val="24"/>
          <w:szCs w:val="24"/>
          <w:highlight w:val="none"/>
          <w:lang w:val="en-US" w:eastAsia="zh-CN"/>
        </w:rPr>
      </w:pPr>
      <w:bookmarkStart w:id="33" w:name="_Toc17685"/>
      <w:bookmarkStart w:id="34" w:name="_Toc6487"/>
      <w:bookmarkStart w:id="35" w:name="_Toc16749"/>
      <w:r>
        <w:rPr>
          <w:rFonts w:hint="eastAsia" w:ascii="宋体" w:hAnsi="宋体" w:eastAsia="宋体" w:cs="宋体"/>
          <w:color w:val="auto"/>
          <w:sz w:val="24"/>
          <w:szCs w:val="24"/>
          <w:highlight w:val="none"/>
          <w:lang w:val="en-US" w:eastAsia="zh-CN"/>
        </w:rPr>
        <w:t>无</w:t>
      </w:r>
      <w:bookmarkEnd w:id="33"/>
      <w:bookmarkEnd w:id="34"/>
    </w:p>
    <w:p w14:paraId="43DF9D2F">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36" w:name="_Toc11329"/>
      <w:r>
        <w:rPr>
          <w:rFonts w:hint="eastAsia" w:ascii="宋体" w:hAnsi="宋体" w:eastAsia="宋体" w:cs="宋体"/>
          <w:b/>
          <w:color w:val="auto"/>
          <w:sz w:val="24"/>
          <w:szCs w:val="24"/>
          <w:highlight w:val="none"/>
        </w:rPr>
        <w:t>七、其它有关规定</w:t>
      </w:r>
      <w:bookmarkEnd w:id="35"/>
      <w:bookmarkEnd w:id="36"/>
    </w:p>
    <w:p w14:paraId="1703AA2F">
      <w:pPr>
        <w:snapToGrid w:val="0"/>
        <w:spacing w:line="440" w:lineRule="exact"/>
        <w:ind w:firstLine="480" w:firstLineChars="200"/>
        <w:rPr>
          <w:rFonts w:hint="eastAsia" w:ascii="宋体" w:hAnsi="宋体" w:cs="宋体"/>
          <w:color w:val="auto"/>
          <w:sz w:val="24"/>
          <w:szCs w:val="24"/>
          <w:highlight w:val="none"/>
        </w:rPr>
      </w:pPr>
      <w:bookmarkStart w:id="37" w:name="_Toc16785"/>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（一）单位负责人为同一人或者存在直接控股、管理关系的不同供应商，不得参加同一合同项（分包）下的政府采购活动，否则均为无效响应。</w:t>
      </w:r>
    </w:p>
    <w:p w14:paraId="5EA29D19">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8C0494B">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（三）同一合同项（分包）下为单一品目或非单一品目核心产品品牌的货物采购中，同一品牌同一型号产品有多家供应商参加磋商的，只能按照一家供应商计算。</w:t>
      </w:r>
    </w:p>
    <w:p w14:paraId="3360BCA4">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（四）本项目的澄清文件（如果有）一律在</w:t>
      </w:r>
      <w:r>
        <w:rPr>
          <w:rFonts w:hint="eastAsia" w:ascii="宋体" w:hAnsi="宋体" w:eastAsia="宋体" w:cs="宋体"/>
          <w:color w:val="auto"/>
          <w:sz w:val="24"/>
          <w:szCs w:val="24"/>
          <w:highlight w:val="none"/>
        </w:rPr>
        <w:t>“行采家”平台（https://www.gec123.com）</w:t>
      </w:r>
      <w:r>
        <w:rPr>
          <w:rFonts w:hint="eastAsia" w:ascii="宋体" w:hAnsi="宋体" w:cs="宋体"/>
          <w:color w:val="auto"/>
          <w:sz w:val="24"/>
          <w:szCs w:val="24"/>
          <w:highlight w:val="none"/>
        </w:rPr>
        <w:t>上发布，请各供应商注意下载；无论供应商下载与否，均视同供应商已知晓本项目竞争性磋商文件、澄清文件（如果有）的内容。</w:t>
      </w:r>
    </w:p>
    <w:p w14:paraId="6FAC5EF9">
      <w:pPr>
        <w:snapToGrid w:val="0"/>
        <w:spacing w:line="440" w:lineRule="exact"/>
        <w:ind w:firstLine="480" w:firstLineChars="200"/>
        <w:rPr>
          <w:rFonts w:hint="eastAsia" w:ascii="宋体" w:hAnsi="宋体" w:cs="宋体"/>
          <w:color w:val="auto"/>
          <w:sz w:val="24"/>
          <w:szCs w:val="24"/>
          <w:highlight w:val="none"/>
        </w:rPr>
      </w:pPr>
      <w:bookmarkStart w:id="38" w:name="_Toc3510"/>
      <w:bookmarkStart w:id="39" w:name="_Toc5284"/>
      <w:bookmarkStart w:id="40" w:name="_Toc11919"/>
      <w:bookmarkStart w:id="41" w:name="_Toc22728"/>
      <w:r>
        <w:rPr>
          <w:rFonts w:hint="eastAsia" w:ascii="宋体" w:hAnsi="宋体" w:cs="宋体"/>
          <w:color w:val="auto"/>
          <w:sz w:val="24"/>
          <w:szCs w:val="24"/>
          <w:highlight w:val="none"/>
        </w:rPr>
        <w:t>（五）超过响应文件截止时间递交的响应文件，恕不接收。</w:t>
      </w:r>
      <w:bookmarkEnd w:id="38"/>
      <w:bookmarkEnd w:id="39"/>
      <w:bookmarkEnd w:id="40"/>
      <w:bookmarkEnd w:id="41"/>
    </w:p>
    <w:p w14:paraId="7044C065">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（六）磋商费用：无论磋商结果如何，供应商参与本项目磋商的所有费用均应由供应商自行承担。</w:t>
      </w:r>
    </w:p>
    <w:p w14:paraId="61177B30">
      <w:pPr>
        <w:snapToGrid w:val="0"/>
        <w:spacing w:line="44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（七）本项目不接受联合体参与磋商。</w:t>
      </w:r>
    </w:p>
    <w:p w14:paraId="3D52A3AA">
      <w:pPr>
        <w:snapToGrid w:val="0"/>
        <w:spacing w:line="44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（八）本项目不接受合同分包。</w:t>
      </w:r>
    </w:p>
    <w:p w14:paraId="12F9169D">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06434EF">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42" w:name="_Toc28193"/>
      <w:r>
        <w:rPr>
          <w:rFonts w:hint="eastAsia" w:ascii="宋体" w:hAnsi="宋体" w:eastAsia="宋体" w:cs="宋体"/>
          <w:b/>
          <w:color w:val="auto"/>
          <w:sz w:val="24"/>
          <w:szCs w:val="24"/>
          <w:highlight w:val="none"/>
        </w:rPr>
        <w:t>八、联系方式</w:t>
      </w:r>
      <w:bookmarkEnd w:id="37"/>
      <w:bookmarkEnd w:id="42"/>
    </w:p>
    <w:p w14:paraId="578582F6">
      <w:pPr>
        <w:snapToGrid w:val="0"/>
        <w:spacing w:line="312"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cs="宋体"/>
          <w:bCs/>
          <w:color w:val="auto"/>
          <w:sz w:val="24"/>
          <w:szCs w:val="24"/>
          <w:highlight w:val="none"/>
          <w:lang w:eastAsia="zh-CN"/>
        </w:rPr>
        <w:t>重庆市沙坪坝区阳光家园小学校</w:t>
      </w:r>
    </w:p>
    <w:p w14:paraId="501BC435">
      <w:pPr>
        <w:snapToGrid w:val="0"/>
        <w:spacing w:line="336" w:lineRule="auto"/>
        <w:ind w:firstLine="1200" w:firstLineChars="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周</w:t>
      </w:r>
      <w:r>
        <w:rPr>
          <w:rFonts w:hint="eastAsia" w:ascii="宋体" w:hAnsi="宋体" w:cs="宋体"/>
          <w:color w:val="auto"/>
          <w:sz w:val="24"/>
          <w:szCs w:val="24"/>
          <w:highlight w:val="none"/>
          <w:lang w:val="en-US" w:eastAsia="zh-CN"/>
        </w:rPr>
        <w:t>老师</w:t>
      </w:r>
    </w:p>
    <w:p w14:paraId="3B38BD47">
      <w:pPr>
        <w:snapToGrid w:val="0"/>
        <w:spacing w:line="312"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cs="宋体"/>
          <w:color w:val="auto"/>
          <w:sz w:val="24"/>
          <w:szCs w:val="24"/>
          <w:highlight w:val="none"/>
          <w:lang w:eastAsia="zh-CN"/>
        </w:rPr>
        <w:t>13883650602</w:t>
      </w:r>
      <w:r>
        <w:rPr>
          <w:rFonts w:hint="eastAsia" w:ascii="宋体" w:hAnsi="宋体" w:eastAsia="宋体" w:cs="宋体"/>
          <w:color w:val="auto"/>
          <w:sz w:val="24"/>
          <w:szCs w:val="24"/>
          <w:highlight w:val="none"/>
        </w:rPr>
        <w:t xml:space="preserve">     </w:t>
      </w:r>
    </w:p>
    <w:p w14:paraId="16D71515">
      <w:pPr>
        <w:snapToGrid w:val="0"/>
        <w:spacing w:line="312" w:lineRule="auto"/>
        <w:ind w:firstLine="1200" w:firstLineChars="5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cs="宋体"/>
          <w:bCs/>
          <w:color w:val="auto"/>
          <w:sz w:val="24"/>
          <w:szCs w:val="24"/>
          <w:highlight w:val="none"/>
          <w:lang w:eastAsia="zh-CN"/>
        </w:rPr>
        <w:t>重庆市沙坪坝区阳光家园小学校</w:t>
      </w:r>
      <w:r>
        <w:rPr>
          <w:rFonts w:hint="eastAsia" w:ascii="宋体" w:hAnsi="宋体" w:eastAsia="宋体" w:cs="宋体"/>
          <w:bCs/>
          <w:color w:val="auto"/>
          <w:sz w:val="24"/>
          <w:szCs w:val="24"/>
          <w:highlight w:val="none"/>
        </w:rPr>
        <w:t xml:space="preserve"> </w:t>
      </w:r>
    </w:p>
    <w:p w14:paraId="5759C07F">
      <w:pPr>
        <w:snapToGrid w:val="0"/>
        <w:spacing w:line="312"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（二）采购代理机构：重庆渝诚扬工程咨询有限公司</w:t>
      </w:r>
    </w:p>
    <w:p w14:paraId="2B0BFB79">
      <w:pPr>
        <w:snapToGrid w:val="0"/>
        <w:spacing w:line="312"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联系人：余老师</w:t>
      </w:r>
    </w:p>
    <w:p w14:paraId="5DE79724">
      <w:pPr>
        <w:snapToGrid w:val="0"/>
        <w:spacing w:line="312"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电话：023-65477376</w:t>
      </w:r>
    </w:p>
    <w:p w14:paraId="4FC0E9B8">
      <w:pPr>
        <w:snapToGrid w:val="0"/>
        <w:spacing w:line="312"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地址：重庆市渝北区线外城市花园12栋31楼</w:t>
      </w:r>
    </w:p>
    <w:p w14:paraId="7EBAC368">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43" w:name="_Toc31049"/>
      <w:r>
        <w:rPr>
          <w:rFonts w:hint="eastAsia" w:ascii="宋体" w:hAnsi="宋体" w:eastAsia="宋体" w:cs="宋体"/>
          <w:b/>
          <w:color w:val="auto"/>
          <w:sz w:val="24"/>
          <w:szCs w:val="24"/>
          <w:highlight w:val="none"/>
        </w:rPr>
        <w:t>九、踏勘现场</w:t>
      </w:r>
      <w:bookmarkEnd w:id="43"/>
    </w:p>
    <w:p w14:paraId="58288B5B">
      <w:pPr>
        <w:snapToGrid w:val="0"/>
        <w:spacing w:line="312" w:lineRule="auto"/>
        <w:ind w:firstLine="480" w:firstLineChars="200"/>
        <w:rPr>
          <w:rFonts w:hint="eastAsia" w:ascii="宋体" w:hAnsi="宋体" w:eastAsia="宋体" w:cs="宋体"/>
          <w:color w:val="auto"/>
          <w:sz w:val="24"/>
          <w:szCs w:val="24"/>
          <w:highlight w:val="none"/>
        </w:rPr>
        <w:sectPr>
          <w:headerReference r:id="rId4" w:type="default"/>
          <w:footerReference r:id="rId5" w:type="default"/>
          <w:pgSz w:w="11907" w:h="16840"/>
          <w:pgMar w:top="1077" w:right="1191" w:bottom="1077" w:left="1191" w:header="851" w:footer="992" w:gutter="0"/>
          <w:pgNumType w:start="1"/>
          <w:cols w:space="720" w:num="1"/>
          <w:docGrid w:linePitch="380" w:charSpace="-5735"/>
        </w:sectPr>
      </w:pPr>
      <w:bookmarkStart w:id="44" w:name="_Toc13899"/>
      <w:bookmarkStart w:id="45" w:name="_Toc25856"/>
      <w:bookmarkStart w:id="46" w:name="_Toc25053"/>
      <w:bookmarkStart w:id="47" w:name="_Toc6950"/>
      <w:bookmarkStart w:id="48" w:name="_Toc14321"/>
      <w:r>
        <w:rPr>
          <w:rFonts w:hint="eastAsia" w:ascii="宋体" w:hAnsi="宋体" w:eastAsia="宋体" w:cs="宋体"/>
          <w:color w:val="auto"/>
          <w:sz w:val="24"/>
          <w:szCs w:val="24"/>
          <w:highlight w:val="none"/>
        </w:rPr>
        <w:t>原则上投标人应当踏勘现场，充分了解项目安装现场、周围环境、道路、储存空间、装卸限制及任何其它足以影响报价的情况；采购人不组织集中踏勘，投标人自行前往现场踏勘，在现场勘察过程中产生的所有费用及由于投标人自身行为所造成的人员伤亡和财产损失均由投标人负责，采购人不负担任何责任。无论投标人是否踏勘过现场，均被认为已经踏勘现场，对本项目的风险和义务已经十分了解，并在其投标文件中已充分考虑了现场和环境条件。</w:t>
      </w:r>
      <w:bookmarkEnd w:id="44"/>
      <w:bookmarkEnd w:id="45"/>
      <w:bookmarkEnd w:id="46"/>
      <w:bookmarkEnd w:id="47"/>
      <w:bookmarkEnd w:id="48"/>
    </w:p>
    <w:p w14:paraId="7614526D">
      <w:pPr>
        <w:keepNext/>
        <w:keepLines/>
        <w:snapToGrid w:val="0"/>
        <w:spacing w:line="312" w:lineRule="auto"/>
        <w:jc w:val="center"/>
        <w:outlineLvl w:val="0"/>
        <w:rPr>
          <w:rFonts w:hint="eastAsia" w:ascii="宋体" w:hAnsi="宋体" w:eastAsia="宋体" w:cs="宋体"/>
          <w:b/>
          <w:bCs/>
          <w:color w:val="auto"/>
          <w:sz w:val="32"/>
          <w:szCs w:val="32"/>
          <w:highlight w:val="none"/>
        </w:rPr>
      </w:pPr>
      <w:bookmarkStart w:id="49" w:name="_Toc9676"/>
      <w:bookmarkStart w:id="50" w:name="_Toc19165"/>
      <w:bookmarkStart w:id="51" w:name="_Toc6760"/>
      <w:r>
        <w:rPr>
          <w:rFonts w:hint="eastAsia" w:ascii="宋体" w:hAnsi="宋体" w:eastAsia="宋体" w:cs="宋体"/>
          <w:b/>
          <w:bCs/>
          <w:color w:val="auto"/>
          <w:sz w:val="32"/>
          <w:szCs w:val="32"/>
          <w:highlight w:val="none"/>
        </w:rPr>
        <w:t>第二篇  项目采购需求</w:t>
      </w:r>
      <w:bookmarkEnd w:id="49"/>
      <w:bookmarkEnd w:id="50"/>
      <w:bookmarkEnd w:id="51"/>
      <w:bookmarkStart w:id="52" w:name="_Toc497641313"/>
      <w:bookmarkStart w:id="53" w:name="_Toc1980"/>
      <w:bookmarkStart w:id="54" w:name="_Toc30308"/>
    </w:p>
    <w:p w14:paraId="3D20D118">
      <w:pPr>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55" w:name="_Toc96940053"/>
      <w:r>
        <w:rPr>
          <w:rFonts w:hint="eastAsia" w:ascii="宋体" w:hAnsi="宋体" w:eastAsia="宋体" w:cs="宋体"/>
          <w:color w:val="auto"/>
          <w:sz w:val="24"/>
          <w:szCs w:val="24"/>
          <w:highlight w:val="none"/>
          <w:lang w:val="en-US" w:eastAsia="zh-CN"/>
        </w:rPr>
        <w:t>一、</w:t>
      </w:r>
      <w:bookmarkEnd w:id="52"/>
      <w:r>
        <w:rPr>
          <w:rFonts w:hint="eastAsia" w:ascii="宋体" w:hAnsi="宋体" w:eastAsia="宋体" w:cs="宋体"/>
          <w:color w:val="auto"/>
          <w:sz w:val="24"/>
          <w:szCs w:val="24"/>
          <w:highlight w:val="none"/>
          <w:lang w:val="en-US" w:eastAsia="zh-CN"/>
        </w:rPr>
        <w:t>项目一览表</w:t>
      </w:r>
      <w:bookmarkEnd w:id="55"/>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4"/>
        <w:gridCol w:w="2287"/>
        <w:gridCol w:w="1926"/>
      </w:tblGrid>
      <w:tr w14:paraId="4572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854" w:type="dxa"/>
            <w:vAlign w:val="center"/>
          </w:tcPr>
          <w:p w14:paraId="68317B2C">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2287" w:type="dxa"/>
            <w:vAlign w:val="center"/>
          </w:tcPr>
          <w:p w14:paraId="0A69DD89">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1926" w:type="dxa"/>
            <w:vAlign w:val="center"/>
          </w:tcPr>
          <w:p w14:paraId="1053DDF0">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19F4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854" w:type="dxa"/>
            <w:vAlign w:val="center"/>
          </w:tcPr>
          <w:p w14:paraId="534ED40A">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晨曦楼学术报告厅外墙面、吊顶及屋面渗漏等综合零星维修</w:t>
            </w:r>
          </w:p>
        </w:tc>
        <w:tc>
          <w:tcPr>
            <w:tcW w:w="2287" w:type="dxa"/>
            <w:vAlign w:val="center"/>
          </w:tcPr>
          <w:p w14:paraId="764A60FB">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48900</w:t>
            </w:r>
          </w:p>
        </w:tc>
        <w:tc>
          <w:tcPr>
            <w:tcW w:w="1926" w:type="dxa"/>
            <w:vAlign w:val="center"/>
          </w:tcPr>
          <w:p w14:paraId="3C267F32">
            <w:pPr>
              <w:snapToGrid w:val="0"/>
              <w:spacing w:line="360" w:lineRule="auto"/>
              <w:ind w:firstLine="480" w:firstLineChars="200"/>
              <w:rPr>
                <w:rFonts w:hint="eastAsia" w:ascii="宋体" w:hAnsi="宋体" w:eastAsia="宋体" w:cs="宋体"/>
                <w:color w:val="auto"/>
                <w:sz w:val="24"/>
                <w:szCs w:val="24"/>
                <w:highlight w:val="none"/>
                <w:lang w:val="en-US" w:eastAsia="zh-CN"/>
              </w:rPr>
            </w:pPr>
          </w:p>
        </w:tc>
      </w:tr>
    </w:tbl>
    <w:p w14:paraId="252A1C1D">
      <w:pPr>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56" w:name="_Toc497641314"/>
      <w:r>
        <w:rPr>
          <w:rFonts w:hint="eastAsia" w:ascii="宋体" w:hAnsi="宋体" w:eastAsia="宋体" w:cs="宋体"/>
          <w:color w:val="auto"/>
          <w:sz w:val="24"/>
          <w:szCs w:val="24"/>
          <w:highlight w:val="none"/>
          <w:lang w:val="en-US" w:eastAsia="zh-CN"/>
        </w:rPr>
        <w:t>二、采购内容</w:t>
      </w:r>
    </w:p>
    <w:bookmarkEnd w:id="56"/>
    <w:p w14:paraId="144E556D">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本次采购综合零星维修项目主要</w:t>
      </w:r>
      <w:r>
        <w:rPr>
          <w:rFonts w:hint="eastAsia" w:ascii="宋体" w:hAnsi="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lang w:val="en-US" w:eastAsia="zh-CN"/>
        </w:rPr>
        <w:t>拆除晨曦楼屋面防水层，并重新做柔性防水及破损基面修复（注意屋面处学校招牌支撑脚处要做特殊防水处理）；在屋面做引流管，将夹层里的积水引出；更换原屋面落水管；翻新外墙被污损部分墙面；翻新学术报告厅污损天棚及污损墙面，具体工程量请以实地踏勘为准。供应商根据看现场后自主报价，结算时以第三方审计为准，但结算总价不得超过报价金额。</w:t>
      </w:r>
    </w:p>
    <w:p w14:paraId="583ED55B">
      <w:pPr>
        <w:tabs>
          <w:tab w:val="left" w:pos="5293"/>
        </w:tabs>
        <w:snapToGrid w:val="0"/>
        <w:spacing w:line="312" w:lineRule="auto"/>
        <w:rPr>
          <w:rFonts w:hint="eastAsia" w:ascii="宋体" w:hAnsi="宋体" w:eastAsia="宋体" w:cs="宋体"/>
          <w:color w:val="auto"/>
          <w:szCs w:val="28"/>
          <w:highlight w:val="none"/>
          <w:lang w:eastAsia="zh-CN"/>
        </w:rPr>
      </w:pPr>
      <w:r>
        <w:rPr>
          <w:rFonts w:hint="eastAsia" w:ascii="宋体" w:hAnsi="宋体" w:cs="宋体"/>
          <w:color w:val="auto"/>
          <w:szCs w:val="28"/>
          <w:highlight w:val="none"/>
          <w:lang w:eastAsia="zh-CN"/>
        </w:rPr>
        <w:tab/>
      </w:r>
    </w:p>
    <w:p w14:paraId="217DB7B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2888B91">
      <w:pPr>
        <w:widowControl/>
        <w:snapToGrid w:val="0"/>
        <w:spacing w:line="312" w:lineRule="auto"/>
        <w:jc w:val="center"/>
        <w:outlineLvl w:val="0"/>
        <w:rPr>
          <w:rFonts w:hint="eastAsia" w:ascii="宋体" w:hAnsi="宋体" w:eastAsia="宋体" w:cs="宋体"/>
          <w:b/>
          <w:color w:val="auto"/>
          <w:sz w:val="32"/>
          <w:szCs w:val="32"/>
          <w:highlight w:val="none"/>
        </w:rPr>
      </w:pPr>
      <w:bookmarkStart w:id="57" w:name="_Toc4215"/>
      <w:r>
        <w:rPr>
          <w:rFonts w:hint="eastAsia" w:ascii="宋体" w:hAnsi="宋体" w:eastAsia="宋体" w:cs="宋体"/>
          <w:b/>
          <w:bCs/>
          <w:color w:val="auto"/>
          <w:sz w:val="32"/>
          <w:szCs w:val="32"/>
          <w:highlight w:val="none"/>
        </w:rPr>
        <w:t>第三篇  项目商务需求</w:t>
      </w:r>
      <w:bookmarkEnd w:id="53"/>
      <w:bookmarkEnd w:id="54"/>
      <w:bookmarkEnd w:id="57"/>
      <w:bookmarkStart w:id="58" w:name="_Toc27270"/>
      <w:bookmarkStart w:id="59" w:name="_Toc24203"/>
    </w:p>
    <w:p w14:paraId="12631637">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p>
    <w:p w14:paraId="69AE241E">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60" w:name="_Toc32374"/>
      <w:r>
        <w:rPr>
          <w:rFonts w:hint="eastAsia" w:ascii="宋体" w:hAnsi="宋体" w:eastAsia="宋体" w:cs="宋体"/>
          <w:b/>
          <w:color w:val="auto"/>
          <w:sz w:val="24"/>
          <w:szCs w:val="24"/>
          <w:highlight w:val="none"/>
        </w:rPr>
        <w:t>一、服务期、服务地点及验收方式</w:t>
      </w:r>
      <w:bookmarkEnd w:id="58"/>
      <w:bookmarkEnd w:id="59"/>
      <w:bookmarkEnd w:id="60"/>
    </w:p>
    <w:p w14:paraId="2C3B7CA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（一）工期：</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日历天。</w:t>
      </w:r>
    </w:p>
    <w:p w14:paraId="15599920">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（二）建设地点：</w:t>
      </w:r>
      <w:r>
        <w:rPr>
          <w:rFonts w:hint="eastAsia" w:ascii="宋体" w:hAnsi="宋体" w:eastAsia="宋体" w:cs="宋体"/>
          <w:color w:val="auto"/>
          <w:sz w:val="24"/>
          <w:szCs w:val="24"/>
          <w:highlight w:val="none"/>
          <w:lang w:val="en-US" w:eastAsia="zh-CN"/>
        </w:rPr>
        <w:t>重庆市沙坪坝区阳光家园小学校</w:t>
      </w:r>
      <w:r>
        <w:rPr>
          <w:rFonts w:hint="eastAsia" w:ascii="宋体" w:hAnsi="宋体" w:cs="宋体"/>
          <w:color w:val="auto"/>
          <w:sz w:val="24"/>
          <w:szCs w:val="24"/>
          <w:highlight w:val="none"/>
          <w:lang w:val="en-US" w:eastAsia="zh-CN"/>
        </w:rPr>
        <w:t>校内</w:t>
      </w:r>
      <w:r>
        <w:rPr>
          <w:rFonts w:hint="eastAsia" w:ascii="宋体" w:hAnsi="宋体" w:cs="宋体"/>
          <w:color w:val="auto"/>
          <w:sz w:val="24"/>
          <w:szCs w:val="24"/>
          <w:highlight w:val="none"/>
          <w:lang w:eastAsia="zh-CN"/>
        </w:rPr>
        <w:t>（采购人指定</w:t>
      </w:r>
      <w:r>
        <w:rPr>
          <w:rFonts w:hint="eastAsia" w:ascii="宋体" w:hAnsi="宋体" w:cs="宋体"/>
          <w:color w:val="auto"/>
          <w:sz w:val="24"/>
          <w:szCs w:val="24"/>
          <w:highlight w:val="none"/>
          <w:lang w:val="en-US" w:eastAsia="zh-CN"/>
        </w:rPr>
        <w:t>地点</w:t>
      </w:r>
      <w:r>
        <w:rPr>
          <w:rFonts w:hint="eastAsia" w:ascii="宋体" w:hAnsi="宋体" w:cs="宋体"/>
          <w:color w:val="auto"/>
          <w:sz w:val="24"/>
          <w:szCs w:val="24"/>
          <w:highlight w:val="none"/>
          <w:lang w:eastAsia="zh-CN"/>
        </w:rPr>
        <w:t>）。</w:t>
      </w:r>
    </w:p>
    <w:p w14:paraId="6861A66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277B758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1.工程完工后，按国家相关标准验收程序和规程进行验收。在项目竣工验收时，成交供应商应提供验收报告。 </w:t>
      </w:r>
    </w:p>
    <w:p w14:paraId="6E5D32B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2.达到国家现行有关施工质量验收规范要求，并达到合格标准；且应满足采购人发布的施工要求。</w:t>
      </w:r>
    </w:p>
    <w:p w14:paraId="79C8159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3.施工过程应遵照现行国家有关规范进行，按照工程量清单、图纸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eastAsia="宋体" w:cs="宋体"/>
          <w:color w:val="auto"/>
          <w:sz w:val="24"/>
          <w:szCs w:val="24"/>
          <w:highlight w:val="none"/>
        </w:rPr>
        <w:t>及有关要求进行检查验收。成交供应商应保证工程质量，工程所用建筑材料须符合国家及行业标准，项目工程达到国家现行有关施工质量验收规范要求，并达到合格标准。</w:t>
      </w:r>
    </w:p>
    <w:p w14:paraId="186EFAD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61" w:name="_Toc31947"/>
      <w:bookmarkStart w:id="62" w:name="_Toc28326"/>
      <w:r>
        <w:rPr>
          <w:rFonts w:hint="eastAsia" w:ascii="宋体" w:hAnsi="宋体" w:eastAsia="宋体" w:cs="宋体"/>
          <w:b/>
          <w:color w:val="auto"/>
          <w:sz w:val="24"/>
          <w:szCs w:val="24"/>
          <w:highlight w:val="none"/>
        </w:rPr>
        <w:t>二、报价要求</w:t>
      </w:r>
      <w:bookmarkEnd w:id="61"/>
      <w:bookmarkEnd w:id="62"/>
    </w:p>
    <w:p w14:paraId="626FB759">
      <w:pPr>
        <w:snapToGrid w:val="0"/>
        <w:spacing w:line="360" w:lineRule="auto"/>
        <w:ind w:firstLine="480" w:firstLineChars="200"/>
        <w:rPr>
          <w:rFonts w:hint="default" w:ascii="宋体" w:hAnsi="宋体" w:eastAsia="宋体" w:cs="宋体"/>
          <w:color w:val="auto"/>
          <w:sz w:val="24"/>
          <w:szCs w:val="24"/>
          <w:highlight w:val="none"/>
          <w:lang w:val="en-US" w:eastAsia="zh-CN"/>
        </w:rPr>
      </w:pPr>
      <w:bookmarkStart w:id="63" w:name="_Toc3101"/>
      <w:r>
        <w:rPr>
          <w:rFonts w:hint="eastAsia" w:ascii="宋体" w:hAnsi="宋体" w:eastAsia="宋体" w:cs="宋体"/>
          <w:color w:val="auto"/>
          <w:sz w:val="24"/>
          <w:szCs w:val="24"/>
          <w:highlight w:val="none"/>
          <w:lang w:val="en-US" w:eastAsia="zh-CN"/>
        </w:rPr>
        <w:t>供应商根据看现场后自主报价（包含但不限于税费、劳务费、保险费）。</w:t>
      </w:r>
      <w:bookmarkEnd w:id="63"/>
    </w:p>
    <w:p w14:paraId="6B28C0AA">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64" w:name="_Toc12154"/>
      <w:r>
        <w:rPr>
          <w:rFonts w:hint="eastAsia" w:ascii="宋体" w:hAnsi="宋体" w:eastAsia="宋体" w:cs="宋体"/>
          <w:b/>
          <w:color w:val="auto"/>
          <w:sz w:val="24"/>
          <w:szCs w:val="24"/>
          <w:highlight w:val="none"/>
        </w:rPr>
        <w:t>三、结算原则</w:t>
      </w:r>
      <w:bookmarkEnd w:id="64"/>
    </w:p>
    <w:p w14:paraId="499C8535">
      <w:pPr>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65" w:name="_Toc10652"/>
      <w:bookmarkStart w:id="66" w:name="_Toc25051"/>
      <w:r>
        <w:rPr>
          <w:rFonts w:hint="eastAsia" w:ascii="宋体" w:hAnsi="宋体" w:eastAsia="宋体" w:cs="宋体"/>
          <w:color w:val="auto"/>
          <w:sz w:val="24"/>
          <w:szCs w:val="24"/>
          <w:highlight w:val="none"/>
          <w:lang w:val="en-US" w:eastAsia="zh-CN"/>
        </w:rPr>
        <w:t>结算时以第三方审计为准，但结算总价不得超过报价金额。</w:t>
      </w:r>
    </w:p>
    <w:p w14:paraId="62EEBE04">
      <w:pPr>
        <w:keepNext/>
        <w:keepLines/>
        <w:snapToGrid w:val="0"/>
        <w:spacing w:line="312" w:lineRule="auto"/>
        <w:ind w:firstLine="482" w:firstLineChars="200"/>
        <w:outlineLvl w:val="1"/>
        <w:rPr>
          <w:rFonts w:hint="default" w:ascii="宋体" w:hAnsi="宋体" w:eastAsia="宋体" w:cs="宋体"/>
          <w:b/>
          <w:color w:val="auto"/>
          <w:sz w:val="24"/>
          <w:szCs w:val="24"/>
          <w:highlight w:val="none"/>
          <w:lang w:val="en-US" w:eastAsia="zh-CN"/>
        </w:rPr>
      </w:pPr>
      <w:bookmarkStart w:id="67" w:name="_Toc14599"/>
      <w:r>
        <w:rPr>
          <w:rFonts w:hint="eastAsia" w:ascii="宋体" w:hAnsi="宋体" w:eastAsia="宋体" w:cs="宋体"/>
          <w:b/>
          <w:color w:val="auto"/>
          <w:sz w:val="24"/>
          <w:szCs w:val="24"/>
          <w:highlight w:val="none"/>
          <w:lang w:val="en-US" w:eastAsia="zh-CN"/>
        </w:rPr>
        <w:t>四、付款方式</w:t>
      </w:r>
      <w:bookmarkEnd w:id="67"/>
    </w:p>
    <w:p w14:paraId="3F37E890">
      <w:pPr>
        <w:numPr>
          <w:ilvl w:val="0"/>
          <w:numId w:val="0"/>
        </w:num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项目验收合格，经第三方评审完成后，乙方向甲方缴纳审定金额3%的质保金，甲方在收到质保金后，按照程序全额支付工程款。质保期内无质量问题，质保期结束后，甲方按照程序无息退还质保金。</w:t>
      </w:r>
    </w:p>
    <w:p w14:paraId="511E7BC2">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68" w:name="_Toc30643"/>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、知识产权</w:t>
      </w:r>
      <w:bookmarkEnd w:id="68"/>
    </w:p>
    <w:p w14:paraId="2DFA9DA6">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p>
    <w:bookmarkEnd w:id="65"/>
    <w:bookmarkEnd w:id="66"/>
    <w:p w14:paraId="05A6A88F">
      <w:pPr>
        <w:pStyle w:val="4"/>
        <w:snapToGrid w:val="0"/>
        <w:spacing w:before="0" w:after="0" w:line="312" w:lineRule="auto"/>
        <w:ind w:firstLine="482" w:firstLineChars="200"/>
        <w:rPr>
          <w:rFonts w:hint="eastAsia" w:ascii="宋体" w:hAnsi="宋体" w:eastAsia="宋体" w:cs="宋体"/>
          <w:color w:val="auto"/>
          <w:sz w:val="24"/>
          <w:szCs w:val="24"/>
          <w:highlight w:val="none"/>
        </w:rPr>
      </w:pPr>
      <w:bookmarkStart w:id="69" w:name="_Toc28111"/>
      <w:bookmarkStart w:id="70" w:name="_Toc11105"/>
      <w:bookmarkStart w:id="71" w:name="_Toc19146"/>
      <w:bookmarkStart w:id="72" w:name="_Toc8202"/>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、其他</w:t>
      </w:r>
      <w:bookmarkEnd w:id="69"/>
      <w:bookmarkEnd w:id="70"/>
    </w:p>
    <w:p w14:paraId="32714CF2">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（一）供应商必须在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中对以上条款和服务承诺明确列出，承诺内容必须达到本篇及本竞争性磋商文件其他条款的要求。</w:t>
      </w:r>
    </w:p>
    <w:p w14:paraId="1C910014">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（二）成交供应商确定后，由采购人和成交供应商按照相关规定和程序办理有关手续，签订合同。</w:t>
      </w:r>
    </w:p>
    <w:p w14:paraId="31BC794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（三）其他未尽事宜由供需双方在采购合同中详细约定。</w:t>
      </w:r>
    </w:p>
    <w:p w14:paraId="00E366FE">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（四）本项目不允许转包、挂靠。</w:t>
      </w:r>
    </w:p>
    <w:p w14:paraId="7D1839C0">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（五）采购人在发出成交通知书前有权对所有供应商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及其实质性响应内容进行复核查验。</w:t>
      </w:r>
    </w:p>
    <w:p w14:paraId="17961C4C">
      <w:pPr>
        <w:keepNext/>
        <w:keepLines/>
        <w:pageBreakBefore/>
        <w:snapToGrid w:val="0"/>
        <w:spacing w:line="312" w:lineRule="auto"/>
        <w:jc w:val="center"/>
        <w:outlineLvl w:val="0"/>
        <w:rPr>
          <w:rFonts w:hint="eastAsia" w:ascii="宋体" w:hAnsi="宋体" w:eastAsia="宋体" w:cs="宋体"/>
          <w:b/>
          <w:bCs/>
          <w:color w:val="auto"/>
          <w:sz w:val="32"/>
          <w:szCs w:val="32"/>
          <w:highlight w:val="none"/>
        </w:rPr>
      </w:pPr>
      <w:bookmarkStart w:id="73" w:name="_Toc31793"/>
      <w:r>
        <w:rPr>
          <w:rFonts w:hint="eastAsia" w:ascii="宋体" w:hAnsi="宋体" w:eastAsia="宋体" w:cs="宋体"/>
          <w:b/>
          <w:bCs/>
          <w:color w:val="auto"/>
          <w:sz w:val="32"/>
          <w:szCs w:val="32"/>
          <w:highlight w:val="none"/>
        </w:rPr>
        <w:t>第四篇 磋商程序及方法、评审标准、无效响应和采购终止</w:t>
      </w:r>
      <w:bookmarkEnd w:id="71"/>
      <w:bookmarkEnd w:id="72"/>
      <w:bookmarkEnd w:id="73"/>
    </w:p>
    <w:p w14:paraId="0AD0F9FE">
      <w:pPr>
        <w:keepNext/>
        <w:keepLines/>
        <w:snapToGrid w:val="0"/>
        <w:spacing w:line="312" w:lineRule="auto"/>
        <w:ind w:firstLine="562" w:firstLineChars="200"/>
        <w:outlineLvl w:val="1"/>
        <w:rPr>
          <w:rFonts w:hint="eastAsia" w:ascii="宋体" w:hAnsi="宋体" w:eastAsia="宋体" w:cs="宋体"/>
          <w:b/>
          <w:color w:val="auto"/>
          <w:szCs w:val="28"/>
          <w:highlight w:val="none"/>
        </w:rPr>
      </w:pPr>
      <w:bookmarkStart w:id="74" w:name="_Toc32548"/>
    </w:p>
    <w:p w14:paraId="164229B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75" w:name="_Toc21861"/>
      <w:r>
        <w:rPr>
          <w:rFonts w:hint="eastAsia" w:ascii="宋体" w:hAnsi="宋体" w:eastAsia="宋体" w:cs="宋体"/>
          <w:b/>
          <w:color w:val="auto"/>
          <w:sz w:val="24"/>
          <w:szCs w:val="24"/>
          <w:highlight w:val="none"/>
        </w:rPr>
        <w:t>一、磋商程序及方法</w:t>
      </w:r>
      <w:bookmarkEnd w:id="74"/>
      <w:bookmarkEnd w:id="75"/>
    </w:p>
    <w:p w14:paraId="0D1C106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6A31F36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的有效性、完整性和响应程度进行审查。各供应商只有在完全符合要求的前提下，才能参与正式磋商。</w:t>
      </w:r>
    </w:p>
    <w:p w14:paraId="08D5E08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1．资格性检查。依据法律法规和竞争性磋商文件的规定，对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中的资格证明、等进行审查，以确定供应商是否具备磋商资格。资格性检查资料表如下：</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FD1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452C08D2">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14:paraId="026A37FC">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ign w:val="center"/>
          </w:tcPr>
          <w:p w14:paraId="5AFFC543">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00D4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ign w:val="center"/>
          </w:tcPr>
          <w:p w14:paraId="317EA7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noWrap/>
            <w:vAlign w:val="center"/>
          </w:tcPr>
          <w:p w14:paraId="5896D7BA">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noWrap/>
            <w:vAlign w:val="center"/>
          </w:tcPr>
          <w:p w14:paraId="5D15BD5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noWrap/>
            <w:vAlign w:val="center"/>
          </w:tcPr>
          <w:p w14:paraId="564C249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1.供应商法人营业执照（副本）或事业单位法人证书（副本）或个体工商户营业执照或有效的自然人身份证明或社会团体法人登记证书（提供扫描件）。 </w:t>
            </w:r>
          </w:p>
          <w:p w14:paraId="33EF6BB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69DB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63CBB919">
            <w:pPr>
              <w:jc w:val="center"/>
              <w:rPr>
                <w:rFonts w:hint="eastAsia" w:ascii="宋体" w:hAnsi="宋体" w:eastAsia="宋体" w:cs="宋体"/>
                <w:color w:val="auto"/>
                <w:sz w:val="21"/>
                <w:szCs w:val="21"/>
                <w:highlight w:val="none"/>
              </w:rPr>
            </w:pPr>
          </w:p>
        </w:tc>
        <w:tc>
          <w:tcPr>
            <w:tcW w:w="709" w:type="dxa"/>
            <w:vMerge w:val="continue"/>
            <w:noWrap/>
            <w:vAlign w:val="center"/>
          </w:tcPr>
          <w:p w14:paraId="202306C9">
            <w:pPr>
              <w:rPr>
                <w:rFonts w:hint="eastAsia" w:ascii="宋体" w:hAnsi="宋体" w:eastAsia="宋体" w:cs="宋体"/>
                <w:color w:val="auto"/>
                <w:sz w:val="21"/>
                <w:szCs w:val="21"/>
                <w:highlight w:val="none"/>
                <w:lang w:val="zh-CN"/>
              </w:rPr>
            </w:pPr>
          </w:p>
        </w:tc>
        <w:tc>
          <w:tcPr>
            <w:tcW w:w="3118" w:type="dxa"/>
            <w:noWrap/>
            <w:vAlign w:val="center"/>
          </w:tcPr>
          <w:p w14:paraId="695F2D8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noWrap/>
            <w:vAlign w:val="center"/>
          </w:tcPr>
          <w:p w14:paraId="4AD7FD29">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4017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42A8599D">
            <w:pPr>
              <w:jc w:val="center"/>
              <w:rPr>
                <w:rFonts w:hint="eastAsia" w:ascii="宋体" w:hAnsi="宋体" w:eastAsia="宋体" w:cs="宋体"/>
                <w:color w:val="auto"/>
                <w:sz w:val="21"/>
                <w:szCs w:val="21"/>
                <w:highlight w:val="none"/>
              </w:rPr>
            </w:pPr>
          </w:p>
        </w:tc>
        <w:tc>
          <w:tcPr>
            <w:tcW w:w="709" w:type="dxa"/>
            <w:vMerge w:val="continue"/>
            <w:noWrap/>
            <w:vAlign w:val="center"/>
          </w:tcPr>
          <w:p w14:paraId="766A0853">
            <w:pPr>
              <w:rPr>
                <w:rFonts w:hint="eastAsia" w:ascii="宋体" w:hAnsi="宋体" w:eastAsia="宋体" w:cs="宋体"/>
                <w:color w:val="auto"/>
                <w:sz w:val="21"/>
                <w:szCs w:val="21"/>
                <w:highlight w:val="none"/>
                <w:lang w:val="zh-CN"/>
              </w:rPr>
            </w:pPr>
          </w:p>
        </w:tc>
        <w:tc>
          <w:tcPr>
            <w:tcW w:w="3118" w:type="dxa"/>
            <w:noWrap/>
            <w:vAlign w:val="center"/>
          </w:tcPr>
          <w:p w14:paraId="4C7C918A">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noWrap/>
            <w:vAlign w:val="center"/>
          </w:tcPr>
          <w:p w14:paraId="3E0CA08C">
            <w:pPr>
              <w:rPr>
                <w:rFonts w:hint="eastAsia" w:ascii="宋体" w:hAnsi="宋体" w:eastAsia="宋体" w:cs="宋体"/>
                <w:color w:val="auto"/>
                <w:sz w:val="21"/>
                <w:szCs w:val="21"/>
                <w:highlight w:val="none"/>
              </w:rPr>
            </w:pPr>
          </w:p>
        </w:tc>
      </w:tr>
      <w:tr w14:paraId="5775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2100B0BC">
            <w:pPr>
              <w:jc w:val="center"/>
              <w:rPr>
                <w:rFonts w:hint="eastAsia" w:ascii="宋体" w:hAnsi="宋体" w:eastAsia="宋体" w:cs="宋体"/>
                <w:color w:val="auto"/>
                <w:sz w:val="21"/>
                <w:szCs w:val="21"/>
                <w:highlight w:val="none"/>
              </w:rPr>
            </w:pPr>
          </w:p>
        </w:tc>
        <w:tc>
          <w:tcPr>
            <w:tcW w:w="709" w:type="dxa"/>
            <w:vMerge w:val="continue"/>
            <w:noWrap/>
            <w:vAlign w:val="center"/>
          </w:tcPr>
          <w:p w14:paraId="34A33A20">
            <w:pPr>
              <w:rPr>
                <w:rFonts w:hint="eastAsia" w:ascii="宋体" w:hAnsi="宋体" w:eastAsia="宋体" w:cs="宋体"/>
                <w:color w:val="auto"/>
                <w:sz w:val="21"/>
                <w:szCs w:val="21"/>
                <w:highlight w:val="none"/>
                <w:lang w:val="zh-CN"/>
              </w:rPr>
            </w:pPr>
          </w:p>
        </w:tc>
        <w:tc>
          <w:tcPr>
            <w:tcW w:w="3118" w:type="dxa"/>
            <w:noWrap/>
            <w:vAlign w:val="center"/>
          </w:tcPr>
          <w:p w14:paraId="5C3C0EAA">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noWrap/>
            <w:vAlign w:val="center"/>
          </w:tcPr>
          <w:p w14:paraId="34317616">
            <w:pPr>
              <w:rPr>
                <w:rFonts w:hint="eastAsia" w:ascii="宋体" w:hAnsi="宋体" w:eastAsia="宋体" w:cs="宋体"/>
                <w:color w:val="auto"/>
                <w:sz w:val="21"/>
                <w:szCs w:val="21"/>
                <w:highlight w:val="none"/>
              </w:rPr>
            </w:pPr>
          </w:p>
        </w:tc>
      </w:tr>
      <w:tr w14:paraId="4B50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28165EB6">
            <w:pPr>
              <w:jc w:val="center"/>
              <w:rPr>
                <w:rFonts w:hint="eastAsia" w:ascii="宋体" w:hAnsi="宋体" w:eastAsia="宋体" w:cs="宋体"/>
                <w:color w:val="auto"/>
                <w:sz w:val="21"/>
                <w:szCs w:val="21"/>
                <w:highlight w:val="none"/>
              </w:rPr>
            </w:pPr>
          </w:p>
        </w:tc>
        <w:tc>
          <w:tcPr>
            <w:tcW w:w="709" w:type="dxa"/>
            <w:vMerge w:val="continue"/>
            <w:noWrap/>
            <w:vAlign w:val="center"/>
          </w:tcPr>
          <w:p w14:paraId="348AD389">
            <w:pPr>
              <w:rPr>
                <w:rFonts w:hint="eastAsia" w:ascii="宋体" w:hAnsi="宋体" w:eastAsia="宋体" w:cs="宋体"/>
                <w:color w:val="auto"/>
                <w:sz w:val="21"/>
                <w:szCs w:val="21"/>
                <w:highlight w:val="none"/>
                <w:lang w:val="zh-CN"/>
              </w:rPr>
            </w:pPr>
          </w:p>
        </w:tc>
        <w:tc>
          <w:tcPr>
            <w:tcW w:w="3118" w:type="dxa"/>
            <w:noWrap/>
            <w:vAlign w:val="center"/>
          </w:tcPr>
          <w:p w14:paraId="3306A9CE">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984" w:type="dxa"/>
            <w:vMerge w:val="continue"/>
            <w:noWrap/>
            <w:vAlign w:val="center"/>
          </w:tcPr>
          <w:p w14:paraId="130B9B83">
            <w:pPr>
              <w:rPr>
                <w:rFonts w:hint="eastAsia" w:ascii="宋体" w:hAnsi="宋体" w:eastAsia="宋体" w:cs="宋体"/>
                <w:b/>
                <w:color w:val="auto"/>
                <w:sz w:val="21"/>
                <w:szCs w:val="21"/>
                <w:highlight w:val="none"/>
              </w:rPr>
            </w:pPr>
          </w:p>
        </w:tc>
      </w:tr>
      <w:tr w14:paraId="198A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17" w:type="dxa"/>
            <w:vMerge w:val="continue"/>
            <w:noWrap/>
            <w:vAlign w:val="center"/>
          </w:tcPr>
          <w:p w14:paraId="04BED3A9">
            <w:pPr>
              <w:jc w:val="center"/>
              <w:rPr>
                <w:rFonts w:hint="eastAsia" w:ascii="宋体" w:hAnsi="宋体" w:eastAsia="宋体" w:cs="宋体"/>
                <w:color w:val="auto"/>
                <w:sz w:val="21"/>
                <w:szCs w:val="21"/>
                <w:highlight w:val="none"/>
              </w:rPr>
            </w:pPr>
          </w:p>
        </w:tc>
        <w:tc>
          <w:tcPr>
            <w:tcW w:w="709" w:type="dxa"/>
            <w:vMerge w:val="continue"/>
            <w:noWrap/>
            <w:vAlign w:val="center"/>
          </w:tcPr>
          <w:p w14:paraId="369BCD3E">
            <w:pPr>
              <w:rPr>
                <w:rFonts w:hint="eastAsia" w:ascii="宋体" w:hAnsi="宋体" w:eastAsia="宋体" w:cs="宋体"/>
                <w:color w:val="auto"/>
                <w:sz w:val="21"/>
                <w:szCs w:val="21"/>
                <w:highlight w:val="none"/>
              </w:rPr>
            </w:pPr>
          </w:p>
        </w:tc>
        <w:tc>
          <w:tcPr>
            <w:tcW w:w="3118" w:type="dxa"/>
            <w:noWrap/>
            <w:vAlign w:val="center"/>
          </w:tcPr>
          <w:p w14:paraId="094C75F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noWrap/>
            <w:vAlign w:val="center"/>
          </w:tcPr>
          <w:p w14:paraId="5F4AE512">
            <w:pPr>
              <w:rPr>
                <w:rFonts w:hint="eastAsia" w:ascii="宋体" w:hAnsi="宋体" w:eastAsia="宋体" w:cs="宋体"/>
                <w:color w:val="auto"/>
                <w:sz w:val="21"/>
                <w:szCs w:val="21"/>
                <w:highlight w:val="none"/>
              </w:rPr>
            </w:pPr>
          </w:p>
        </w:tc>
      </w:tr>
      <w:tr w14:paraId="1A35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25A2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827" w:type="dxa"/>
            <w:gridSpan w:val="2"/>
            <w:noWrap/>
            <w:vAlign w:val="center"/>
          </w:tcPr>
          <w:p w14:paraId="55B524A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984" w:type="dxa"/>
            <w:noWrap/>
            <w:vAlign w:val="center"/>
          </w:tcPr>
          <w:p w14:paraId="49CCE81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按“第一篇三、供应商资格条件（二）落实政府采购政策需满足的资格要求”的要求提交。</w:t>
            </w:r>
          </w:p>
        </w:tc>
      </w:tr>
      <w:tr w14:paraId="4D93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0B5CA5F">
            <w:pPr>
              <w:widowControl/>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w:t>
            </w:r>
          </w:p>
        </w:tc>
        <w:tc>
          <w:tcPr>
            <w:tcW w:w="3827" w:type="dxa"/>
            <w:gridSpan w:val="2"/>
            <w:noWrap/>
            <w:vAlign w:val="center"/>
          </w:tcPr>
          <w:p w14:paraId="3179B210">
            <w:pPr>
              <w:widowControl/>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本项目的特定资格要求</w:t>
            </w:r>
          </w:p>
        </w:tc>
        <w:tc>
          <w:tcPr>
            <w:tcW w:w="4984" w:type="dxa"/>
            <w:noWrap/>
            <w:vAlign w:val="center"/>
          </w:tcPr>
          <w:p w14:paraId="1EFEF526">
            <w:pPr>
              <w:widowControl/>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按“第一篇三、供应商资格</w:t>
            </w:r>
            <w:r>
              <w:rPr>
                <w:rFonts w:hint="eastAsia" w:ascii="宋体" w:hAnsi="宋体" w:cs="宋体"/>
                <w:color w:val="auto"/>
                <w:kern w:val="0"/>
                <w:sz w:val="22"/>
                <w:szCs w:val="22"/>
                <w:highlight w:val="none"/>
                <w:lang w:val="en-US" w:eastAsia="zh-CN"/>
              </w:rPr>
              <w:t>条件</w:t>
            </w:r>
            <w:r>
              <w:rPr>
                <w:rFonts w:hint="eastAsia" w:ascii="宋体" w:hAnsi="宋体" w:eastAsia="宋体" w:cs="宋体"/>
                <w:color w:val="auto"/>
                <w:kern w:val="0"/>
                <w:sz w:val="22"/>
                <w:szCs w:val="22"/>
                <w:highlight w:val="none"/>
              </w:rPr>
              <w:t>（三）特定资格</w:t>
            </w:r>
            <w:r>
              <w:rPr>
                <w:rFonts w:hint="eastAsia" w:ascii="宋体" w:hAnsi="宋体" w:cs="宋体"/>
                <w:color w:val="auto"/>
                <w:kern w:val="0"/>
                <w:sz w:val="22"/>
                <w:szCs w:val="22"/>
                <w:highlight w:val="none"/>
                <w:lang w:val="en-US" w:eastAsia="zh-CN"/>
              </w:rPr>
              <w:t>条件</w:t>
            </w:r>
            <w:r>
              <w:rPr>
                <w:rFonts w:hint="eastAsia" w:ascii="宋体" w:hAnsi="宋体" w:eastAsia="宋体" w:cs="宋体"/>
                <w:color w:val="auto"/>
                <w:kern w:val="0"/>
                <w:sz w:val="22"/>
                <w:szCs w:val="22"/>
                <w:highlight w:val="none"/>
              </w:rPr>
              <w:t>”的要求提交（如果有）。</w:t>
            </w:r>
          </w:p>
        </w:tc>
      </w:tr>
    </w:tbl>
    <w:p w14:paraId="0DD802F6">
      <w:pPr>
        <w:snapToGrid w:val="0"/>
        <w:spacing w:line="312" w:lineRule="auto"/>
        <w:rPr>
          <w:rFonts w:hint="eastAsia" w:ascii="宋体" w:hAnsi="宋体" w:eastAsia="宋体" w:cs="宋体"/>
          <w:b/>
          <w:bCs/>
          <w:strike/>
          <w:color w:val="auto"/>
          <w:sz w:val="24"/>
          <w:szCs w:val="24"/>
          <w:highlight w:val="none"/>
        </w:rPr>
      </w:pPr>
      <w:r>
        <w:rPr>
          <w:rFonts w:hint="eastAsia" w:ascii="宋体" w:hAnsi="宋体" w:eastAsia="宋体" w:cs="宋体"/>
          <w:b/>
          <w:bCs/>
          <w:color w:val="auto"/>
          <w:sz w:val="24"/>
          <w:szCs w:val="24"/>
          <w:highlight w:val="none"/>
        </w:rPr>
        <w:t>注：</w:t>
      </w:r>
    </w:p>
    <w:p w14:paraId="057CC06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递交截止时间前通过 “信用中国”网站(www.creditchina.gov.cn)、"中国政府采购网"(www.ccgp.gov.cn)等渠道查询信用记录。</w:t>
      </w:r>
    </w:p>
    <w:p w14:paraId="750BDF6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2．符合性检查。依据竞争性磋商文件的规定，从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的有效性、完整性和对竞争性磋商文件的响应程度进行审查，以确定是否对竞争性磋商文件的实质性要求作出响应。符合性检查资料表如下：</w:t>
      </w:r>
    </w:p>
    <w:tbl>
      <w:tblPr>
        <w:tblStyle w:val="88"/>
        <w:tblW w:w="9781" w:type="dxa"/>
        <w:tblInd w:w="108" w:type="dxa"/>
        <w:tblLayout w:type="fixed"/>
        <w:tblCellMar>
          <w:top w:w="0" w:type="dxa"/>
          <w:left w:w="10" w:type="dxa"/>
          <w:bottom w:w="0" w:type="dxa"/>
          <w:right w:w="10" w:type="dxa"/>
        </w:tblCellMar>
      </w:tblPr>
      <w:tblGrid>
        <w:gridCol w:w="629"/>
        <w:gridCol w:w="1348"/>
        <w:gridCol w:w="1693"/>
        <w:gridCol w:w="6111"/>
      </w:tblGrid>
      <w:tr w14:paraId="22C6BA16">
        <w:tblPrEx>
          <w:tblCellMar>
            <w:top w:w="0" w:type="dxa"/>
            <w:left w:w="10" w:type="dxa"/>
            <w:bottom w:w="0" w:type="dxa"/>
            <w:right w:w="10" w:type="dxa"/>
          </w:tblCellMar>
        </w:tblPrEx>
        <w:tc>
          <w:tcPr>
            <w:tcW w:w="6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68E7E6">
            <w:pPr>
              <w:snapToGrid w:val="0"/>
              <w:spacing w:line="312"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041"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75C0F8">
            <w:pPr>
              <w:snapToGrid w:val="0"/>
              <w:spacing w:line="312"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评审因素</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30B3D2">
            <w:pPr>
              <w:snapToGrid w:val="0"/>
              <w:spacing w:line="312"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14:paraId="5200BCE6">
        <w:tblPrEx>
          <w:tblCellMar>
            <w:top w:w="0" w:type="dxa"/>
            <w:left w:w="10" w:type="dxa"/>
            <w:bottom w:w="0" w:type="dxa"/>
            <w:right w:w="10" w:type="dxa"/>
          </w:tblCellMar>
        </w:tblPrEx>
        <w:trPr>
          <w:trHeight w:val="556"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054C3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665ED6">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有效性审查</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C31A07">
            <w:pPr>
              <w:snapToGrid w:val="0"/>
              <w:spacing w:line="312"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签署</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A26FD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上法定代表人或其授权代表人的签字齐全。</w:t>
            </w:r>
          </w:p>
        </w:tc>
      </w:tr>
      <w:tr w14:paraId="33808F10">
        <w:tblPrEx>
          <w:tblCellMar>
            <w:top w:w="0" w:type="dxa"/>
            <w:left w:w="10" w:type="dxa"/>
            <w:bottom w:w="0" w:type="dxa"/>
            <w:right w:w="10" w:type="dxa"/>
          </w:tblCellMar>
        </w:tblPrEx>
        <w:trPr>
          <w:trHeight w:val="943"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DBB261">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1D5A71">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69ED20">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6D977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法定代表人身份证明及授权委托书有效，符合竞争性磋商文件规定的格式，签字或盖章齐全。涉及法定代表人身份证明的必须由法定代表人亲笔签名。</w:t>
            </w:r>
          </w:p>
          <w:p w14:paraId="6CA59F90">
            <w:pPr>
              <w:snapToGrid w:val="0"/>
              <w:spacing w:line="312" w:lineRule="auto"/>
              <w:ind w:firstLine="480" w:firstLineChars="200"/>
              <w:rPr>
                <w:rFonts w:hint="eastAsia" w:ascii="宋体" w:hAnsi="宋体" w:eastAsia="宋体" w:cs="宋体"/>
                <w:color w:val="auto"/>
                <w:sz w:val="24"/>
                <w:szCs w:val="24"/>
                <w:highlight w:val="none"/>
              </w:rPr>
            </w:pPr>
          </w:p>
        </w:tc>
      </w:tr>
      <w:tr w14:paraId="14085BD4">
        <w:tblPrEx>
          <w:tblCellMar>
            <w:top w:w="0" w:type="dxa"/>
            <w:left w:w="10" w:type="dxa"/>
            <w:bottom w:w="0" w:type="dxa"/>
            <w:right w:w="10" w:type="dxa"/>
          </w:tblCellMar>
        </w:tblPrEx>
        <w:trPr>
          <w:trHeight w:val="526"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F56B28">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CD217B">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10812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响应方案</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AF9A40">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每个分包只能有一个响应方案。</w:t>
            </w:r>
          </w:p>
        </w:tc>
      </w:tr>
      <w:tr w14:paraId="355852F1">
        <w:tblPrEx>
          <w:tblCellMar>
            <w:top w:w="0" w:type="dxa"/>
            <w:left w:w="10" w:type="dxa"/>
            <w:bottom w:w="0" w:type="dxa"/>
            <w:right w:w="10" w:type="dxa"/>
          </w:tblCellMar>
        </w:tblPrEx>
        <w:trPr>
          <w:trHeight w:val="752"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D04084">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15243A">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0E4680">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7BF1B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只能在采购预算范围内报价，只能有一个有效报价，不得提交选择性报价。</w:t>
            </w:r>
          </w:p>
        </w:tc>
      </w:tr>
      <w:tr w14:paraId="16F5DD84">
        <w:tblPrEx>
          <w:tblCellMar>
            <w:top w:w="0" w:type="dxa"/>
            <w:left w:w="10" w:type="dxa"/>
            <w:bottom w:w="0" w:type="dxa"/>
            <w:right w:w="10" w:type="dxa"/>
          </w:tblCellMar>
        </w:tblPrEx>
        <w:trPr>
          <w:trHeight w:val="767"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F8057E">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93279A">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完整性审查</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ED7D0A">
            <w:pPr>
              <w:snapToGrid w:val="0"/>
              <w:spacing w:line="312"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份数</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12FC37">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数量符合竞争性磋商文件要求。</w:t>
            </w:r>
          </w:p>
        </w:tc>
      </w:tr>
      <w:tr w14:paraId="0A3F87B2">
        <w:tblPrEx>
          <w:tblCellMar>
            <w:top w:w="0" w:type="dxa"/>
            <w:left w:w="10" w:type="dxa"/>
            <w:bottom w:w="0" w:type="dxa"/>
            <w:right w:w="10" w:type="dxa"/>
          </w:tblCellMar>
        </w:tblPrEx>
        <w:trPr>
          <w:trHeight w:val="647"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4D39D5">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ECBB0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竞争性磋商文件的响应程度审查</w:t>
            </w:r>
          </w:p>
        </w:tc>
        <w:tc>
          <w:tcPr>
            <w:tcW w:w="1693" w:type="dxa"/>
            <w:vMerge w:val="restart"/>
            <w:tcBorders>
              <w:top w:val="single" w:color="000000" w:sz="4" w:space="0"/>
              <w:left w:val="single" w:color="000000" w:sz="4" w:space="0"/>
              <w:right w:val="single" w:color="000000" w:sz="4" w:space="0"/>
            </w:tcBorders>
            <w:shd w:val="clear" w:color="auto" w:fill="auto"/>
            <w:tcMar>
              <w:left w:w="108" w:type="dxa"/>
              <w:right w:w="108" w:type="dxa"/>
            </w:tcMar>
            <w:vAlign w:val="center"/>
          </w:tcPr>
          <w:p w14:paraId="5FC21785">
            <w:pPr>
              <w:snapToGrid w:val="0"/>
              <w:spacing w:line="312"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内容</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5FB580">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对竞争性磋商文件第二篇规定的磋商内容作出有效响应。</w:t>
            </w:r>
          </w:p>
        </w:tc>
      </w:tr>
      <w:tr w14:paraId="1955D7E6">
        <w:tblPrEx>
          <w:tblCellMar>
            <w:top w:w="0" w:type="dxa"/>
            <w:left w:w="10" w:type="dxa"/>
            <w:bottom w:w="0" w:type="dxa"/>
            <w:right w:w="10" w:type="dxa"/>
          </w:tblCellMar>
        </w:tblPrEx>
        <w:trPr>
          <w:trHeight w:val="647" w:hRule="atLeast"/>
        </w:trPr>
        <w:tc>
          <w:tcPr>
            <w:tcW w:w="629" w:type="dxa"/>
            <w:vMerge w:val="continue"/>
            <w:tcBorders>
              <w:left w:val="single" w:color="000000" w:sz="4" w:space="0"/>
              <w:right w:val="single" w:color="000000" w:sz="4" w:space="0"/>
            </w:tcBorders>
            <w:shd w:val="clear" w:color="auto" w:fill="auto"/>
            <w:tcMar>
              <w:left w:w="108" w:type="dxa"/>
              <w:right w:w="108" w:type="dxa"/>
            </w:tcMar>
            <w:vAlign w:val="center"/>
          </w:tcPr>
          <w:p w14:paraId="25F33CBF">
            <w:pPr>
              <w:snapToGrid w:val="0"/>
              <w:spacing w:line="312" w:lineRule="auto"/>
              <w:jc w:val="center"/>
              <w:rPr>
                <w:rFonts w:hint="eastAsia" w:ascii="宋体" w:hAnsi="宋体" w:eastAsia="宋体" w:cs="宋体"/>
                <w:color w:val="auto"/>
                <w:sz w:val="24"/>
                <w:szCs w:val="24"/>
                <w:highlight w:val="none"/>
              </w:rPr>
            </w:pPr>
          </w:p>
        </w:tc>
        <w:tc>
          <w:tcPr>
            <w:tcW w:w="1348" w:type="dxa"/>
            <w:vMerge w:val="continue"/>
            <w:tcBorders>
              <w:left w:val="single" w:color="000000" w:sz="4" w:space="0"/>
              <w:right w:val="single" w:color="000000" w:sz="4" w:space="0"/>
            </w:tcBorders>
            <w:shd w:val="clear" w:color="auto" w:fill="auto"/>
            <w:tcMar>
              <w:left w:w="108" w:type="dxa"/>
              <w:right w:w="108" w:type="dxa"/>
            </w:tcMar>
            <w:vAlign w:val="center"/>
          </w:tcPr>
          <w:p w14:paraId="51F6BB71">
            <w:pPr>
              <w:snapToGrid w:val="0"/>
              <w:spacing w:line="312" w:lineRule="auto"/>
              <w:rPr>
                <w:rFonts w:hint="eastAsia" w:ascii="宋体" w:hAnsi="宋体" w:eastAsia="宋体" w:cs="宋体"/>
                <w:color w:val="auto"/>
                <w:sz w:val="24"/>
                <w:szCs w:val="24"/>
                <w:highlight w:val="none"/>
              </w:rPr>
            </w:pPr>
          </w:p>
        </w:tc>
        <w:tc>
          <w:tcPr>
            <w:tcW w:w="1693" w:type="dxa"/>
            <w:vMerge w:val="continue"/>
            <w:tcBorders>
              <w:left w:val="single" w:color="000000" w:sz="4" w:space="0"/>
              <w:bottom w:val="single" w:color="000000" w:sz="4" w:space="0"/>
              <w:right w:val="single" w:color="000000" w:sz="4" w:space="0"/>
            </w:tcBorders>
            <w:shd w:val="clear" w:color="auto" w:fill="auto"/>
            <w:tcMar>
              <w:left w:w="108" w:type="dxa"/>
              <w:right w:w="108" w:type="dxa"/>
            </w:tcMar>
            <w:vAlign w:val="center"/>
          </w:tcPr>
          <w:p w14:paraId="6C2E9382">
            <w:pPr>
              <w:snapToGrid w:val="0"/>
              <w:spacing w:line="312" w:lineRule="auto"/>
              <w:rPr>
                <w:rFonts w:hint="eastAsia" w:ascii="宋体" w:hAnsi="宋体" w:eastAsia="宋体" w:cs="宋体"/>
                <w:color w:val="auto"/>
                <w:sz w:val="24"/>
                <w:szCs w:val="24"/>
                <w:highlight w:val="none"/>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A2E24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对竞争性磋商文件第三篇规定的磋商内容作出有效响应。</w:t>
            </w:r>
          </w:p>
        </w:tc>
      </w:tr>
      <w:tr w14:paraId="14739BC6">
        <w:tblPrEx>
          <w:tblCellMar>
            <w:top w:w="0" w:type="dxa"/>
            <w:left w:w="10" w:type="dxa"/>
            <w:bottom w:w="0" w:type="dxa"/>
            <w:right w:w="10" w:type="dxa"/>
          </w:tblCellMar>
        </w:tblPrEx>
        <w:trPr>
          <w:trHeight w:val="728"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D175A3">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9DE6DF">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9BA34C">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D8458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满足磋商文件规定。</w:t>
            </w:r>
          </w:p>
        </w:tc>
      </w:tr>
    </w:tbl>
    <w:p w14:paraId="775100B1">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6B00CC8">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的有效性、完整性和响应程度进行审查时，可以要求供应商对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中含义不明确、同类问题表述不一致或者有明显文字和计算错误的内容等作出必要的澄清、说明或者更正。供应商的</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澄清、说明或者更正不得超出</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的范围或者改变</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的实质性内容。</w:t>
      </w:r>
    </w:p>
    <w:p w14:paraId="26DDD6A3">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应当以书面形式作出。由授权代表签字的，应当附法定代表人授权书。供应商为自然人的，应当由本人签署并附身份证明。</w:t>
      </w:r>
    </w:p>
    <w:p w14:paraId="3842C3F4">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（五）本次项目采取的是</w:t>
      </w:r>
      <w:r>
        <w:rPr>
          <w:rFonts w:hint="eastAsia" w:ascii="宋体" w:hAnsi="宋体" w:cs="宋体"/>
          <w:color w:val="auto"/>
          <w:sz w:val="24"/>
          <w:szCs w:val="24"/>
          <w:highlight w:val="none"/>
          <w:lang w:val="en-US" w:eastAsia="zh-CN"/>
        </w:rPr>
        <w:t>线下</w:t>
      </w:r>
      <w:r>
        <w:rPr>
          <w:rFonts w:hint="eastAsia" w:ascii="宋体" w:hAnsi="宋体" w:eastAsia="宋体" w:cs="宋体"/>
          <w:color w:val="auto"/>
          <w:sz w:val="24"/>
          <w:szCs w:val="24"/>
          <w:highlight w:val="none"/>
        </w:rPr>
        <w:t>磋商方式，供应商法定代表人或者授权代表必须在</w:t>
      </w:r>
      <w:r>
        <w:rPr>
          <w:rFonts w:hint="eastAsia" w:ascii="宋体" w:hAnsi="宋体" w:cs="宋体"/>
          <w:color w:val="auto"/>
          <w:sz w:val="24"/>
          <w:szCs w:val="24"/>
          <w:highlight w:val="none"/>
          <w:lang w:val="en-US" w:eastAsia="zh-CN"/>
        </w:rPr>
        <w:t>采购文件规定的</w:t>
      </w:r>
      <w:r>
        <w:rPr>
          <w:rFonts w:hint="eastAsia" w:ascii="宋体" w:hAnsi="宋体" w:eastAsia="宋体" w:cs="宋体"/>
          <w:color w:val="auto"/>
          <w:sz w:val="24"/>
          <w:szCs w:val="24"/>
          <w:highlight w:val="none"/>
        </w:rPr>
        <w:t>开标室及时响应采购代理机构的通知和磋商小组的磋商邀请，并及时参与磋商，在磋商过程中磋商的任何一方不得向他人透露与磋商有关的服务资料、价格或其他信息。</w:t>
      </w:r>
    </w:p>
    <w:p w14:paraId="2D63DCF6">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（六）在磋商过程中磋商的任何一方不得向他人透露与磋商有关的服务资料、价格或其他信息。</w:t>
      </w:r>
    </w:p>
    <w:p w14:paraId="793A4F2E">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在磋商过程中，磋商小组可以根据竞争性磋商文件和磋商情况实质性变动采购需求中的服务（质量）、商务条款以及合同草案条款，但不得变动竞争性磋商文件中的其他内容。实质性变动的内容，须经采购人代表确认。对竞争性磋商文件作出的实质性变动是竞争性磋商文件的有效组成部分，磋商小组应当及时以书面形式通知所有参加磋商的供应商。供应商应当按照磋商文件的变动情况和磋商小组的要求以</w:t>
      </w:r>
      <w:r>
        <w:rPr>
          <w:rFonts w:hint="eastAsia" w:ascii="宋体" w:hAnsi="宋体" w:cs="宋体"/>
          <w:color w:val="auto"/>
          <w:sz w:val="24"/>
          <w:szCs w:val="24"/>
          <w:highlight w:val="none"/>
          <w:lang w:val="en-US" w:eastAsia="zh-CN"/>
        </w:rPr>
        <w:t>纸质</w:t>
      </w:r>
      <w:r>
        <w:rPr>
          <w:rFonts w:hint="eastAsia" w:ascii="宋体" w:hAnsi="宋体" w:eastAsia="宋体" w:cs="宋体"/>
          <w:color w:val="auto"/>
          <w:sz w:val="24"/>
          <w:szCs w:val="24"/>
          <w:highlight w:val="none"/>
        </w:rPr>
        <w:t>形式提交，需法定代表人或授权代表签字或者加盖公章。由授权代表签字的，应当附法定代表人授权书</w:t>
      </w:r>
    </w:p>
    <w:p w14:paraId="72C40CB8">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（八）供应商在磋商时作出的所有书面承诺须由法定代表人（或其授权代表）或自然人（供应商为自然人）签署，并将签字后的书面承诺，按采购代理机构的要求的递交方式，递交给采购代理机构。</w:t>
      </w:r>
    </w:p>
    <w:p w14:paraId="5FF85161">
      <w:pPr>
        <w:snapToGrid w:val="0"/>
        <w:spacing w:line="336"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（八）经磋商确定最终采购需求且磋商结束后，供应商应当按照竞争性磋商文件的变动情况和磋商小组的要求在规定时间内提交最后报价及有关承诺</w:t>
      </w:r>
      <w:r>
        <w:rPr>
          <w:rFonts w:hint="eastAsia" w:ascii="宋体" w:hAnsi="宋体" w:cs="宋体"/>
          <w:color w:val="auto"/>
          <w:sz w:val="24"/>
          <w:szCs w:val="24"/>
          <w:highlight w:val="none"/>
          <w:lang w:eastAsia="zh-CN"/>
        </w:rPr>
        <w:t>。</w:t>
      </w:r>
    </w:p>
    <w:p w14:paraId="1CD2F383">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（九）本项目采用综合评分法进行评标。综合评分法，是指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满足竞争性磋商文件全部实质性要求且按照评审因素的量化指标评审得分最高的供应商为成交候选人的评标方法。供应商总得分为价格、服务、商务等评定因素分别按照相应权重值计算分项得分后相加，满分为100分。</w:t>
      </w:r>
    </w:p>
    <w:p w14:paraId="09577B65">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磋商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383BB75A">
      <w:pPr>
        <w:snapToGrid w:val="0"/>
        <w:spacing w:line="312" w:lineRule="auto"/>
        <w:rPr>
          <w:rFonts w:hint="eastAsia" w:ascii="宋体" w:hAnsi="宋体" w:eastAsia="宋体" w:cs="宋体"/>
          <w:b/>
          <w:color w:val="auto"/>
          <w:sz w:val="24"/>
          <w:szCs w:val="24"/>
          <w:highlight w:val="none"/>
        </w:rPr>
      </w:pPr>
      <w:bookmarkStart w:id="76" w:name="_Toc27026"/>
      <w:bookmarkStart w:id="77" w:name="_Toc6494"/>
      <w:r>
        <w:rPr>
          <w:rFonts w:hint="eastAsia" w:ascii="宋体" w:hAnsi="宋体" w:eastAsia="宋体" w:cs="宋体"/>
          <w:b/>
          <w:color w:val="auto"/>
          <w:sz w:val="24"/>
          <w:szCs w:val="24"/>
          <w:highlight w:val="none"/>
        </w:rPr>
        <w:t>二、评审标准</w:t>
      </w:r>
      <w:bookmarkEnd w:id="76"/>
      <w:bookmarkEnd w:id="77"/>
    </w:p>
    <w:p w14:paraId="415EF0D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（一）评审因素</w:t>
      </w:r>
    </w:p>
    <w:tbl>
      <w:tblPr>
        <w:tblStyle w:val="88"/>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76"/>
        <w:gridCol w:w="17"/>
        <w:gridCol w:w="893"/>
        <w:gridCol w:w="770"/>
        <w:gridCol w:w="4835"/>
        <w:gridCol w:w="2380"/>
      </w:tblGrid>
      <w:tr w14:paraId="2C65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blHeader/>
          <w:jc w:val="center"/>
        </w:trPr>
        <w:tc>
          <w:tcPr>
            <w:tcW w:w="664" w:type="dxa"/>
            <w:vAlign w:val="center"/>
          </w:tcPr>
          <w:p w14:paraId="5C8E28BE">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786" w:type="dxa"/>
            <w:gridSpan w:val="3"/>
            <w:vAlign w:val="center"/>
          </w:tcPr>
          <w:p w14:paraId="575EA983">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p w14:paraId="1273E4E0">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及权重</w:t>
            </w:r>
          </w:p>
        </w:tc>
        <w:tc>
          <w:tcPr>
            <w:tcW w:w="770" w:type="dxa"/>
            <w:vAlign w:val="center"/>
          </w:tcPr>
          <w:p w14:paraId="1351C526">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4835" w:type="dxa"/>
            <w:vAlign w:val="center"/>
          </w:tcPr>
          <w:p w14:paraId="36F1C7B8">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2380" w:type="dxa"/>
            <w:vAlign w:val="center"/>
          </w:tcPr>
          <w:p w14:paraId="7BF8589C">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3871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664" w:type="dxa"/>
            <w:vMerge w:val="restart"/>
            <w:vAlign w:val="center"/>
          </w:tcPr>
          <w:p w14:paraId="3B6F2C7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93" w:type="dxa"/>
            <w:gridSpan w:val="2"/>
            <w:vAlign w:val="center"/>
          </w:tcPr>
          <w:p w14:paraId="7C2406A4">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p w14:paraId="64D30466">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893" w:type="dxa"/>
            <w:vAlign w:val="center"/>
          </w:tcPr>
          <w:p w14:paraId="743E758E">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770" w:type="dxa"/>
            <w:vAlign w:val="center"/>
          </w:tcPr>
          <w:p w14:paraId="45DFE3D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4835" w:type="dxa"/>
            <w:vAlign w:val="center"/>
          </w:tcPr>
          <w:p w14:paraId="2D91E0D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满足资格性、符合性要求且</w:t>
            </w:r>
            <w:r>
              <w:rPr>
                <w:rStyle w:val="278"/>
                <w:rFonts w:hint="eastAsia" w:ascii="宋体" w:hAnsi="宋体" w:eastAsia="宋体" w:cs="宋体"/>
                <w:color w:val="auto"/>
                <w:sz w:val="24"/>
                <w:szCs w:val="24"/>
                <w:highlight w:val="none"/>
              </w:rPr>
              <w:t>有效的</w:t>
            </w:r>
            <w:r>
              <w:rPr>
                <w:rStyle w:val="278"/>
                <w:rFonts w:hint="eastAsia" w:ascii="宋体" w:hAnsi="宋体" w:cs="宋体"/>
                <w:color w:val="auto"/>
                <w:sz w:val="24"/>
                <w:szCs w:val="24"/>
                <w:highlight w:val="none"/>
                <w:lang w:val="en-US"/>
              </w:rPr>
              <w:t>最后</w:t>
            </w:r>
            <w:r>
              <w:rPr>
                <w:rStyle w:val="278"/>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rPr>
              <w:t>最低的供应商的价格为磋商基准价，按照下列公式计算每个供应商的磋商报价得分。</w:t>
            </w:r>
          </w:p>
          <w:p w14:paraId="232CE87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磋商报价得分=（磋商基准价/最后磋商报价）×价格权值×100。</w:t>
            </w:r>
          </w:p>
        </w:tc>
        <w:tc>
          <w:tcPr>
            <w:tcW w:w="2380" w:type="dxa"/>
            <w:vMerge w:val="restart"/>
            <w:vAlign w:val="center"/>
          </w:tcPr>
          <w:p w14:paraId="06DABA1F">
            <w:pPr>
              <w:snapToGrid w:val="0"/>
              <w:spacing w:line="312" w:lineRule="auto"/>
              <w:ind w:left="-38"/>
              <w:jc w:val="center"/>
              <w:rPr>
                <w:rFonts w:hint="eastAsia" w:ascii="宋体" w:hAnsi="宋体" w:eastAsia="宋体" w:cs="宋体"/>
                <w:color w:val="auto"/>
                <w:sz w:val="24"/>
                <w:szCs w:val="24"/>
                <w:highlight w:val="none"/>
              </w:rPr>
            </w:pPr>
          </w:p>
        </w:tc>
      </w:tr>
      <w:tr w14:paraId="64FF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664" w:type="dxa"/>
            <w:vMerge w:val="restart"/>
            <w:vAlign w:val="center"/>
          </w:tcPr>
          <w:p w14:paraId="1A7DE3FA">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76" w:type="dxa"/>
            <w:vMerge w:val="restart"/>
            <w:vAlign w:val="center"/>
          </w:tcPr>
          <w:p w14:paraId="2F793A74">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37193834">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部分（60%）</w:t>
            </w:r>
          </w:p>
        </w:tc>
        <w:tc>
          <w:tcPr>
            <w:tcW w:w="910" w:type="dxa"/>
            <w:gridSpan w:val="2"/>
            <w:vAlign w:val="center"/>
          </w:tcPr>
          <w:p w14:paraId="3DE2B92E">
            <w:pPr>
              <w:spacing w:line="2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总体施工组织布置、工期及规划</w:t>
            </w:r>
          </w:p>
          <w:p w14:paraId="0BF6FB96">
            <w:pPr>
              <w:snapToGrid w:val="0"/>
              <w:spacing w:line="312" w:lineRule="auto"/>
              <w:rPr>
                <w:rFonts w:hint="eastAsia" w:ascii="宋体" w:hAnsi="宋体" w:eastAsia="宋体" w:cs="宋体"/>
                <w:color w:val="auto"/>
                <w:sz w:val="24"/>
                <w:szCs w:val="24"/>
                <w:highlight w:val="none"/>
              </w:rPr>
            </w:pPr>
          </w:p>
        </w:tc>
        <w:tc>
          <w:tcPr>
            <w:tcW w:w="770" w:type="dxa"/>
            <w:vAlign w:val="center"/>
          </w:tcPr>
          <w:p w14:paraId="28CA491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835" w:type="dxa"/>
            <w:vAlign w:val="center"/>
          </w:tcPr>
          <w:p w14:paraId="515D17B2">
            <w:pPr>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根据投标人提供的总体施工组织布置、工期及规划方案打分（编制要点：包括但不限于总体施工组织布置合理，人员安排详细，施工进度合理且可控，规划具备逻辑性且符合项目实际情况）</w:t>
            </w:r>
          </w:p>
          <w:p w14:paraId="7ECD709D">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总体布置合理各部门筹建计划详尽、人员安排详细且有明确拟派人员、施工进度合理且可控、规划具备逻辑性、符合项目实际情况的，得10分；</w:t>
            </w:r>
          </w:p>
          <w:p w14:paraId="7635027F">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总体施工组织布置具备合理性但内容不够详尽未体现部门组织计划、人员安排较详细拟派人员较模糊、施工进度合理、规划具备逻辑性且大致符合项目实际情况的，得5分；</w:t>
            </w:r>
          </w:p>
          <w:p w14:paraId="4BABA8F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总体施工组织布置缺乏合理性且内容不够详尽、人员安排较差且模糊、施工进度不够合理但在计划之内、规划内容逻辑性较差、不符合项目实际情况的，得2.5分；</w:t>
            </w:r>
          </w:p>
          <w:p w14:paraId="7A0A67F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总体施工组织布置缺乏合理性、无人员安排、施工进度不够合理且在计划之外、规划内容逻辑性差、不符合项目实际情况的、未提供方案的得0分。</w:t>
            </w:r>
          </w:p>
        </w:tc>
        <w:tc>
          <w:tcPr>
            <w:tcW w:w="2380" w:type="dxa"/>
            <w:vMerge w:val="restart"/>
            <w:vAlign w:val="center"/>
          </w:tcPr>
          <w:p w14:paraId="40E06CE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1.评标委员会各成员对技术部分每项独立进行评审打分，取算术平均值为该投标人技术部分得分。得分保留至小数点后两位，第三位四舍五入。</w:t>
            </w:r>
          </w:p>
          <w:p w14:paraId="35AAA58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2.技术部分原则上不超过200页，但不得将页数作为评审因素。</w:t>
            </w:r>
          </w:p>
          <w:p w14:paraId="729EF34D">
            <w:pPr>
              <w:snapToGrid w:val="0"/>
              <w:spacing w:line="312" w:lineRule="auto"/>
              <w:jc w:val="left"/>
              <w:rPr>
                <w:rFonts w:hint="eastAsia" w:ascii="宋体" w:hAnsi="宋体" w:eastAsia="宋体" w:cs="宋体"/>
                <w:color w:val="auto"/>
                <w:sz w:val="24"/>
                <w:szCs w:val="24"/>
                <w:highlight w:val="none"/>
              </w:rPr>
            </w:pPr>
          </w:p>
        </w:tc>
      </w:tr>
      <w:tr w14:paraId="4631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664" w:type="dxa"/>
            <w:vMerge w:val="continue"/>
            <w:vAlign w:val="center"/>
          </w:tcPr>
          <w:p w14:paraId="38962490">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72CFA324">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0B62AA78">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安全生产管理体系及保证措施</w:t>
            </w:r>
          </w:p>
        </w:tc>
        <w:tc>
          <w:tcPr>
            <w:tcW w:w="770" w:type="dxa"/>
            <w:vAlign w:val="center"/>
          </w:tcPr>
          <w:p w14:paraId="017E0680">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835" w:type="dxa"/>
            <w:vAlign w:val="center"/>
          </w:tcPr>
          <w:p w14:paraId="65A6D967">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根据投标人提供的安全生产管理体系及保证措施方案打分（编制要点：包括但不限于安全生管理体系、安全生产及保障措施、安全生产管理人员安排）</w:t>
            </w:r>
          </w:p>
          <w:p w14:paraId="164965D2">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安全生管理体系健全、安全生产及保障措施完善、安全生产管理人员安排合理责任到人、整体方案符合本项目情况的，得10分；</w:t>
            </w:r>
          </w:p>
          <w:p w14:paraId="7AFCBE02">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安全生管理体系不够健全但在项目中有一定执行能力、安全生产及保障措施不够完善但有可借鉴之处、安全生产管理人员责任到人、整体方案较符合本项目情况的，得5分；</w:t>
            </w:r>
          </w:p>
          <w:p w14:paraId="1C6A373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安全生管理体系不够健全但在项目中有一定执行能力、安全生产及保障措施不够完善但有可借鉴之处、安全生产管理人员没有责任到人、整体方案与本项目实际情况符合性较差的，得2.5分；</w:t>
            </w:r>
          </w:p>
          <w:p w14:paraId="7A0D434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安全生管理体系不健全、安全生产及保障措施不完善、安全生产管理人员没有责任到人、整体方案不符合本项目实际情况的，或未提供的得0分。</w:t>
            </w:r>
          </w:p>
        </w:tc>
        <w:tc>
          <w:tcPr>
            <w:tcW w:w="2380" w:type="dxa"/>
            <w:vMerge w:val="continue"/>
            <w:vAlign w:val="center"/>
          </w:tcPr>
          <w:p w14:paraId="75069DF4">
            <w:pPr>
              <w:snapToGrid w:val="0"/>
              <w:spacing w:line="312" w:lineRule="auto"/>
              <w:rPr>
                <w:rFonts w:hint="eastAsia" w:ascii="宋体" w:hAnsi="宋体" w:eastAsia="宋体" w:cs="宋体"/>
                <w:color w:val="auto"/>
                <w:sz w:val="24"/>
                <w:szCs w:val="24"/>
                <w:highlight w:val="none"/>
              </w:rPr>
            </w:pPr>
          </w:p>
        </w:tc>
      </w:tr>
      <w:tr w14:paraId="0371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Merge w:val="continue"/>
            <w:vAlign w:val="center"/>
          </w:tcPr>
          <w:p w14:paraId="4EFD0D88">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11255784">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169BF38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项目风险预测与防范，事故应急预案</w:t>
            </w:r>
          </w:p>
        </w:tc>
        <w:tc>
          <w:tcPr>
            <w:tcW w:w="770" w:type="dxa"/>
            <w:vAlign w:val="center"/>
          </w:tcPr>
          <w:p w14:paraId="6EDB45B8">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4835" w:type="dxa"/>
            <w:vAlign w:val="center"/>
          </w:tcPr>
          <w:p w14:paraId="20C71019">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根据投标人提供的项目风险预测与防范，事故应急预案打分（编制要点：包括但不限于项目风险预测、项目风险防范措施、事故应急预案、责任划分到位）</w:t>
            </w:r>
          </w:p>
          <w:p w14:paraId="27D62035">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项目风险预测全面且贴切项目情况、项目风险防范措施逐一对应风险预测且执行能力较强、事故应急预案全面且针对性强、责任划分到位责任到人，具有事故应急小组设置计划的，得5分；</w:t>
            </w:r>
          </w:p>
          <w:p w14:paraId="36881608">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项目风险预测较全面、项目风险防范措施具备一定执行能力、事故应急预案较全面、责任划分较为合理的，得2.5分；</w:t>
            </w:r>
          </w:p>
          <w:p w14:paraId="668B298F">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项目风险预测单一、项目风险防范措施可落地执行能力较差、事故应急预案不够完善的，得1分；</w:t>
            </w:r>
          </w:p>
          <w:p w14:paraId="255430B1">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项目风险预测单一且不符合项目情况、项目风险防范措施不具备落地执行能力、事故应急预案不完善的，或未提供的得0分。</w:t>
            </w:r>
          </w:p>
        </w:tc>
        <w:tc>
          <w:tcPr>
            <w:tcW w:w="2380" w:type="dxa"/>
            <w:vMerge w:val="continue"/>
            <w:vAlign w:val="center"/>
          </w:tcPr>
          <w:p w14:paraId="68D7E071">
            <w:pPr>
              <w:snapToGrid w:val="0"/>
              <w:spacing w:line="312" w:lineRule="auto"/>
              <w:rPr>
                <w:rFonts w:hint="eastAsia" w:ascii="宋体" w:hAnsi="宋体" w:eastAsia="宋体" w:cs="宋体"/>
                <w:color w:val="auto"/>
                <w:sz w:val="24"/>
                <w:szCs w:val="24"/>
                <w:highlight w:val="none"/>
              </w:rPr>
            </w:pPr>
          </w:p>
        </w:tc>
      </w:tr>
      <w:tr w14:paraId="36CA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64" w:type="dxa"/>
            <w:vMerge w:val="continue"/>
            <w:vAlign w:val="center"/>
          </w:tcPr>
          <w:p w14:paraId="26C230BA">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32D23F05">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4E22CE9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施工方案、方法与技术措施</w:t>
            </w:r>
          </w:p>
        </w:tc>
        <w:tc>
          <w:tcPr>
            <w:tcW w:w="770" w:type="dxa"/>
            <w:vAlign w:val="center"/>
          </w:tcPr>
          <w:p w14:paraId="3EDD7A4A">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4835" w:type="dxa"/>
            <w:vAlign w:val="center"/>
          </w:tcPr>
          <w:p w14:paraId="7C56CF8C">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根据投标人提供的施工方案、方法与技术措施方案等打分（编制要点：包括但不限于根据本项目的实际情况，提供现场探勘施工照片，施工方案详尽符合图纸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eastAsia="宋体" w:cs="宋体"/>
                <w:color w:val="auto"/>
                <w:sz w:val="24"/>
                <w:szCs w:val="24"/>
                <w:highlight w:val="none"/>
              </w:rPr>
              <w:t>及工程量清单的要求、工程重难点分析、重难点解决方案）</w:t>
            </w:r>
          </w:p>
          <w:p w14:paraId="2F915D7E">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施工方案详尽且符合图纸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eastAsia="宋体" w:cs="宋体"/>
                <w:color w:val="auto"/>
                <w:sz w:val="24"/>
                <w:szCs w:val="24"/>
                <w:highlight w:val="none"/>
              </w:rPr>
              <w:t>及工程量清单的要求、工程重难点分析透彻、技术措施重难点解决方案逐一对应且符合本项目情况的，得20分；</w:t>
            </w:r>
          </w:p>
          <w:p w14:paraId="43BC5258">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施工方案不够详细但符合图纸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eastAsia="宋体" w:cs="宋体"/>
                <w:color w:val="auto"/>
                <w:sz w:val="24"/>
                <w:szCs w:val="24"/>
                <w:highlight w:val="none"/>
              </w:rPr>
              <w:t>及工程量清单的要求、有工程重难点分析但不够全面、技术措施重难点解决方案合理但与本项目情况符合性较差的，得10分；</w:t>
            </w:r>
          </w:p>
          <w:p w14:paraId="4EE4A7A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施工方案不够详细但符合图纸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eastAsia="宋体" w:cs="宋体"/>
                <w:color w:val="auto"/>
                <w:sz w:val="24"/>
                <w:szCs w:val="24"/>
                <w:highlight w:val="none"/>
              </w:rPr>
              <w:t>及工程量清单的要求、重难点分析内容较差、技术措施重难点解决方案不够合理且与本项目情况符合性较差的，得5分；</w:t>
            </w:r>
          </w:p>
          <w:p w14:paraId="7657D58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施工方案不够详细且不符合图纸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eastAsia="宋体" w:cs="宋体"/>
                <w:color w:val="auto"/>
                <w:sz w:val="24"/>
                <w:szCs w:val="24"/>
                <w:highlight w:val="none"/>
              </w:rPr>
              <w:t>及工程量清单的要求、无重难点分析、技术措施重难点解决方案不够合理且与本项目情况符合性较差的，或未提供的得0分</w:t>
            </w:r>
          </w:p>
        </w:tc>
        <w:tc>
          <w:tcPr>
            <w:tcW w:w="2380" w:type="dxa"/>
            <w:vMerge w:val="continue"/>
            <w:vAlign w:val="center"/>
          </w:tcPr>
          <w:p w14:paraId="1A53B375">
            <w:pPr>
              <w:snapToGrid w:val="0"/>
              <w:spacing w:line="312" w:lineRule="auto"/>
              <w:ind w:left="-40" w:firstLine="480" w:firstLineChars="200"/>
              <w:rPr>
                <w:rFonts w:hint="eastAsia" w:ascii="宋体" w:hAnsi="宋体" w:eastAsia="宋体" w:cs="宋体"/>
                <w:color w:val="auto"/>
                <w:sz w:val="24"/>
                <w:szCs w:val="24"/>
                <w:highlight w:val="none"/>
              </w:rPr>
            </w:pPr>
          </w:p>
        </w:tc>
      </w:tr>
      <w:tr w14:paraId="651B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64" w:type="dxa"/>
            <w:vMerge w:val="continue"/>
            <w:vAlign w:val="center"/>
          </w:tcPr>
          <w:p w14:paraId="1F6A2E88">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2F209804">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27AFFAA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工程质量管理体系及保证措施</w:t>
            </w:r>
          </w:p>
        </w:tc>
        <w:tc>
          <w:tcPr>
            <w:tcW w:w="770" w:type="dxa"/>
            <w:vAlign w:val="center"/>
          </w:tcPr>
          <w:p w14:paraId="1C4FE80E">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835" w:type="dxa"/>
            <w:vAlign w:val="center"/>
          </w:tcPr>
          <w:p w14:paraId="35D86154">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根据投标人提供的工程质量管理体系及保证措施方案打分（编制要点：包括但不限于施工项目质量保证目标明确、施工质量保证体系、质量检查监督机构设置、质量保证措施）</w:t>
            </w:r>
          </w:p>
          <w:p w14:paraId="30FAE2BC">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质量保证目标明确、施工质量保证体系完善、质量检查监督机构设置健全且责任到人、质量保证措施详细且合理、符合本项目实际情况的，得10分；</w:t>
            </w:r>
          </w:p>
          <w:p w14:paraId="1B44D441">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质量保证目标不够明确、施工质量保证体系未作完善筹划、质量检查监督机构设置不够健全且未责任到人、质量保证措施较详细合理、符合本项目实际情况的，得5分；</w:t>
            </w:r>
          </w:p>
          <w:p w14:paraId="0E72FA5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质量保证目标不明确、施工质量保证体系未作完善筹划、质量检查监督机构设置不全且未责任到人、质量保证措施不详细且不够合理、与项目实际情况符合程度较低的，得2.5分；</w:t>
            </w:r>
          </w:p>
          <w:p w14:paraId="01981FE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质量保证目标不明确、施工质量保证体系不完善、质量检查监督机构设置不健全、质量保证措施不详细且不够合理、不符合项目实际情况的，或未提供的得0分。</w:t>
            </w:r>
          </w:p>
        </w:tc>
        <w:tc>
          <w:tcPr>
            <w:tcW w:w="2380" w:type="dxa"/>
            <w:vMerge w:val="continue"/>
            <w:vAlign w:val="center"/>
          </w:tcPr>
          <w:p w14:paraId="53FB27A5">
            <w:pPr>
              <w:snapToGrid w:val="0"/>
              <w:spacing w:line="312" w:lineRule="auto"/>
              <w:ind w:left="-40" w:firstLine="480" w:firstLineChars="200"/>
              <w:rPr>
                <w:rFonts w:hint="eastAsia" w:ascii="宋体" w:hAnsi="宋体" w:eastAsia="宋体" w:cs="宋体"/>
                <w:color w:val="auto"/>
                <w:sz w:val="24"/>
                <w:szCs w:val="24"/>
                <w:highlight w:val="none"/>
              </w:rPr>
            </w:pPr>
          </w:p>
        </w:tc>
      </w:tr>
      <w:tr w14:paraId="3ED1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64" w:type="dxa"/>
            <w:vMerge w:val="continue"/>
            <w:vAlign w:val="center"/>
          </w:tcPr>
          <w:p w14:paraId="7CC98264">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22A82963">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6E9DF93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环境保护及施工建筑垃圾及时清理措施</w:t>
            </w:r>
          </w:p>
        </w:tc>
        <w:tc>
          <w:tcPr>
            <w:tcW w:w="770" w:type="dxa"/>
            <w:vAlign w:val="center"/>
          </w:tcPr>
          <w:p w14:paraId="5704C7F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4835" w:type="dxa"/>
            <w:vAlign w:val="center"/>
          </w:tcPr>
          <w:p w14:paraId="385112B0">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根据投标人提供的环境保护及施工建筑垃圾及时清理措施方案打分（编制要点：包括但不限于周边环境保护措施、环境破坏补救措施、施工建筑垃圾及时清理措施）</w:t>
            </w:r>
          </w:p>
          <w:p w14:paraId="59F829AB">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周边环境保护措施详细且执行能力强、环境破坏补救措施合理、施工建筑垃圾及时清理措施合理且清理时效快的，符合项目实际情况的，得5分；</w:t>
            </w:r>
          </w:p>
          <w:p w14:paraId="7FB1B407">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周边环境保护措施较详细有一定执行能力、环境破坏补救措施不够合理、施工建筑垃圾及时清理措施较合理，与本项目实际情况符合性一般的，得2.5分；</w:t>
            </w:r>
          </w:p>
          <w:p w14:paraId="6F7EF4F0">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周边环境保护措施不够详细、环境破坏补救措施不合理或未提供、施工建筑垃圾及时清理措施较合理但清理时效长，与本项目实际情况符合性较差的，得1分；</w:t>
            </w:r>
          </w:p>
          <w:p w14:paraId="30F7718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周边环境保护措施不详细、环境破坏补救措施不合理、施工建筑垃圾及时清理措施不合理，不符合本项目实际情况的，或未提供的，得0分。</w:t>
            </w:r>
          </w:p>
        </w:tc>
        <w:tc>
          <w:tcPr>
            <w:tcW w:w="2380" w:type="dxa"/>
            <w:vMerge w:val="continue"/>
            <w:vAlign w:val="center"/>
          </w:tcPr>
          <w:p w14:paraId="36D17A0B">
            <w:pPr>
              <w:snapToGrid w:val="0"/>
              <w:spacing w:line="312" w:lineRule="auto"/>
              <w:ind w:left="-40" w:firstLine="480" w:firstLineChars="200"/>
              <w:jc w:val="left"/>
              <w:rPr>
                <w:rFonts w:hint="eastAsia" w:ascii="宋体" w:hAnsi="宋体" w:eastAsia="宋体" w:cs="宋体"/>
                <w:color w:val="auto"/>
                <w:sz w:val="24"/>
                <w:szCs w:val="24"/>
                <w:highlight w:val="none"/>
              </w:rPr>
            </w:pPr>
          </w:p>
        </w:tc>
      </w:tr>
      <w:tr w14:paraId="31C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664" w:type="dxa"/>
            <w:vAlign w:val="center"/>
          </w:tcPr>
          <w:p w14:paraId="4836B068">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76" w:type="dxa"/>
            <w:vAlign w:val="center"/>
          </w:tcPr>
          <w:p w14:paraId="3ED97C1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7F724503">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部分（10%）</w:t>
            </w:r>
          </w:p>
        </w:tc>
        <w:tc>
          <w:tcPr>
            <w:tcW w:w="910" w:type="dxa"/>
            <w:gridSpan w:val="2"/>
            <w:vAlign w:val="center"/>
          </w:tcPr>
          <w:p w14:paraId="4171CBE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770" w:type="dxa"/>
            <w:vAlign w:val="center"/>
          </w:tcPr>
          <w:p w14:paraId="0E8A6354">
            <w:pPr>
              <w:snapToGrid w:val="0"/>
              <w:spacing w:line="312"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4835" w:type="dxa"/>
            <w:vAlign w:val="center"/>
          </w:tcPr>
          <w:p w14:paraId="4A4EABDC">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递交截止时间止（以合同签订时间为准），每承担过</w:t>
            </w:r>
            <w:r>
              <w:rPr>
                <w:rFonts w:hint="eastAsia" w:ascii="宋体" w:hAnsi="宋体" w:eastAsia="宋体" w:cs="宋体"/>
                <w:color w:val="auto"/>
                <w:sz w:val="24"/>
                <w:szCs w:val="24"/>
                <w:highlight w:val="none"/>
                <w:u w:val="single"/>
              </w:rPr>
              <w:t>1个</w:t>
            </w:r>
            <w:r>
              <w:rPr>
                <w:rFonts w:hint="eastAsia" w:ascii="宋体" w:hAnsi="宋体" w:cs="宋体"/>
                <w:color w:val="auto"/>
                <w:sz w:val="24"/>
                <w:szCs w:val="24"/>
                <w:highlight w:val="none"/>
                <w:u w:val="single"/>
                <w:lang w:val="en-US" w:eastAsia="zh-CN"/>
              </w:rPr>
              <w:t>建筑工程类</w:t>
            </w:r>
            <w:r>
              <w:rPr>
                <w:rFonts w:hint="eastAsia" w:ascii="宋体" w:hAnsi="宋体" w:eastAsia="宋体" w:cs="宋体"/>
                <w:color w:val="auto"/>
                <w:sz w:val="24"/>
                <w:szCs w:val="24"/>
                <w:highlight w:val="none"/>
                <w:u w:val="single"/>
              </w:rPr>
              <w:t>类似</w:t>
            </w:r>
            <w:r>
              <w:rPr>
                <w:rFonts w:hint="eastAsia" w:ascii="宋体" w:hAnsi="宋体" w:eastAsia="宋体" w:cs="宋体"/>
                <w:color w:val="auto"/>
                <w:sz w:val="24"/>
                <w:szCs w:val="24"/>
                <w:highlight w:val="none"/>
              </w:rPr>
              <w:t>业绩的得5分，最多可得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2380" w:type="dxa"/>
            <w:vAlign w:val="center"/>
          </w:tcPr>
          <w:p w14:paraId="223E5864">
            <w:pPr>
              <w:snapToGrid w:val="0"/>
              <w:spacing w:line="312"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提供合同协议书复印件加盖公章。</w:t>
            </w:r>
          </w:p>
        </w:tc>
      </w:tr>
    </w:tbl>
    <w:p w14:paraId="306860D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磋商小组认为，排名在前面的成交候选人的磋商报价或者某些分项报价明显不合理或者低于成本，有可能影响服务质量和不能诚信履约的，将要求其在规定的期限内提供书面文件予以解释说明，并提交相关证明材料；否则，磋商小组可以取消该成交候选人资格，按顺序由排在后一位的成交候选人递补，以此类推。</w:t>
      </w:r>
    </w:p>
    <w:p w14:paraId="3566561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78" w:name="_Toc26183"/>
      <w:bookmarkStart w:id="79" w:name="_Toc31060"/>
      <w:r>
        <w:rPr>
          <w:rFonts w:hint="eastAsia" w:ascii="宋体" w:hAnsi="宋体" w:eastAsia="宋体" w:cs="宋体"/>
          <w:b/>
          <w:color w:val="auto"/>
          <w:sz w:val="24"/>
          <w:szCs w:val="24"/>
          <w:highlight w:val="none"/>
        </w:rPr>
        <w:t>三、无效响应</w:t>
      </w:r>
      <w:bookmarkEnd w:id="78"/>
      <w:bookmarkEnd w:id="79"/>
    </w:p>
    <w:p w14:paraId="3C50CC7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将被拒绝：</w:t>
      </w:r>
    </w:p>
    <w:p w14:paraId="416E454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（一）供应商不符合规定的基本资格条件或特定资格条件的；</w:t>
      </w:r>
    </w:p>
    <w:p w14:paraId="743CAE4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（二）供应商未按磋商文件规定购买磋商文件的；</w:t>
      </w:r>
    </w:p>
    <w:p w14:paraId="41B7855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（三）供应商的法定代表人或其授权代表未参加磋商；</w:t>
      </w:r>
    </w:p>
    <w:p w14:paraId="1D45788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（四）供应商所提交的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不按第七篇“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编制要求”规定签字、盖章；</w:t>
      </w:r>
    </w:p>
    <w:p w14:paraId="4B7145C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（五）供应商的最后报价超过采购预算的；</w:t>
      </w:r>
    </w:p>
    <w:p w14:paraId="410D72B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（六）法定代表人为同一个人的两个及两个以上法人，母公司、全资子公司及其控股公司，在同一分包采购中同时参与磋商；</w:t>
      </w:r>
    </w:p>
    <w:p w14:paraId="7FF0A65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（七）单位负责人为同一人或者存在直接控股、管理关系的不同供应商，参加同一合同项下的政府采购活动的；</w:t>
      </w:r>
    </w:p>
    <w:p w14:paraId="04AEF22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（八）为采购项目提供整体设计、规范编制或者项目管理、监理、检测等服务的供应商，再参加该采购项目的其他采购活动；</w:t>
      </w:r>
    </w:p>
    <w:p w14:paraId="48BF4E3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（九）供应商磋商有效期不满足竞争性磋商文件要求的；</w:t>
      </w:r>
    </w:p>
    <w:p w14:paraId="19ED8D0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内容有与国家现行法律法规相违背的内容，或附有采购人无法接受的条件。</w:t>
      </w:r>
    </w:p>
    <w:p w14:paraId="6F7D25D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313CA187">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0" w:name="_Toc667"/>
      <w:r>
        <w:rPr>
          <w:rFonts w:hint="eastAsia" w:ascii="宋体" w:hAnsi="宋体" w:eastAsia="宋体" w:cs="宋体"/>
          <w:b/>
          <w:color w:val="auto"/>
          <w:sz w:val="24"/>
          <w:szCs w:val="24"/>
          <w:highlight w:val="none"/>
        </w:rPr>
        <w:t xml:space="preserve"> </w:t>
      </w:r>
      <w:bookmarkStart w:id="81" w:name="_Toc1942"/>
      <w:r>
        <w:rPr>
          <w:rFonts w:hint="eastAsia" w:ascii="宋体" w:hAnsi="宋体" w:eastAsia="宋体" w:cs="宋体"/>
          <w:b/>
          <w:color w:val="auto"/>
          <w:sz w:val="24"/>
          <w:szCs w:val="24"/>
          <w:highlight w:val="none"/>
        </w:rPr>
        <w:t>四、对供应商的纪律要求</w:t>
      </w:r>
      <w:bookmarkEnd w:id="81"/>
    </w:p>
    <w:p w14:paraId="081350B1">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供应商不得相互串通投标或与采购人串通投标，不得向采购人或磋商小组成员行贿谋取中标，不得以他人名义投标或以其他方式弄虚作假骗取中标；供应商不得以任何方式干扰、影响磋商工作。</w:t>
      </w:r>
    </w:p>
    <w:p w14:paraId="65189F3A">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 .有下列情形之一的，属于供应商相互串通投标：</w:t>
      </w:r>
    </w:p>
    <w:p w14:paraId="6E4DD3DA">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（1）供应商之间协商投标报价等响应文件的实质性内容；</w:t>
      </w:r>
    </w:p>
    <w:p w14:paraId="63521C6D">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（2）供应商之间约定成交供应商；</w:t>
      </w:r>
    </w:p>
    <w:p w14:paraId="5074A872">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（3）供应商之间约定部分供应商放弃投标或者中标；</w:t>
      </w:r>
    </w:p>
    <w:p w14:paraId="5D00EE74">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（4）属于同一集团、协会、商会等组织成员的供应商按照该组织要求协同投标；</w:t>
      </w:r>
    </w:p>
    <w:p w14:paraId="4AA6D1CA">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（5）供应商之间为谋取中标或者排斥特定供应商而采取的其他联合行动。</w:t>
      </w:r>
    </w:p>
    <w:p w14:paraId="04CDFE30">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 .有下列情形之一的，视为供应商相互串通投标：</w:t>
      </w:r>
    </w:p>
    <w:p w14:paraId="3A35B7D8">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（1）不同供应商的投标文件由同一单位或者个人编制；</w:t>
      </w:r>
    </w:p>
    <w:p w14:paraId="3F987C00">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（2）不同供应商委托同一单位或者个人办理投标事宜；</w:t>
      </w:r>
    </w:p>
    <w:p w14:paraId="576531CB">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（3）不同供应商的投标文件载明的项目管理成员为同一人；</w:t>
      </w:r>
    </w:p>
    <w:p w14:paraId="3AD8582B">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（4）不同供应商的投标文件异常一致或者投标报价呈规律性差异；</w:t>
      </w:r>
    </w:p>
    <w:p w14:paraId="7B8146B4">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（5）不同供应商的投标文件相互混装；</w:t>
      </w:r>
    </w:p>
    <w:p w14:paraId="602FF75D">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（6）不同供应商的投标保证金从同一单位或者个人的账户转出；</w:t>
      </w:r>
    </w:p>
    <w:p w14:paraId="17080FF6">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 .使用通过受让或者租借等方式获取的资格、资质证书投标的，属于以他人名义投标。</w:t>
      </w:r>
    </w:p>
    <w:p w14:paraId="63734FB6">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 供应商有下列情形之一的，属于以其他方式弄虚作假的行为：</w:t>
      </w:r>
    </w:p>
    <w:p w14:paraId="1ACE5066">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（1）使用伪造、变造的许可证件；</w:t>
      </w:r>
    </w:p>
    <w:p w14:paraId="7333D2BC">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（2）提供虚假的财务状况或者业绩；</w:t>
      </w:r>
    </w:p>
    <w:p w14:paraId="15883616">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（3）提供虚假的项目负责人或者主要技术人员简历、劳动关系证明；</w:t>
      </w:r>
    </w:p>
    <w:p w14:paraId="7B656551">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（4）提供虚假的信用状况；</w:t>
      </w:r>
    </w:p>
    <w:p w14:paraId="0021092E">
      <w:pPr>
        <w:pStyle w:val="280"/>
        <w:snapToGrid w:val="0"/>
        <w:spacing w:before="0" w:after="0" w:line="312" w:lineRule="auto"/>
        <w:ind w:firstLine="480" w:firstLineChars="200"/>
        <w:jc w:val="left"/>
        <w:rPr>
          <w:rFonts w:hint="eastAsia" w:ascii="宋体" w:hAnsi="宋体" w:eastAsia="宋体" w:cs="宋体"/>
          <w:b/>
          <w:color w:val="auto"/>
          <w:sz w:val="24"/>
          <w:szCs w:val="24"/>
          <w:highlight w:val="none"/>
          <w:lang w:eastAsia="zh-CN"/>
        </w:rPr>
      </w:pPr>
      <w:r>
        <w:rPr>
          <w:rFonts w:hint="eastAsia" w:ascii="宋体" w:hAnsi="宋体" w:eastAsia="宋体" w:cs="宋体"/>
          <w:color w:val="auto"/>
          <w:kern w:val="2"/>
          <w:sz w:val="24"/>
          <w:szCs w:val="24"/>
          <w:highlight w:val="none"/>
          <w:lang w:val="en-US" w:eastAsia="zh-CN"/>
        </w:rPr>
        <w:t>（5）其他弄虚作假的行为。</w:t>
      </w:r>
    </w:p>
    <w:p w14:paraId="5E07BF7A">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2" w:name="_Toc5261"/>
      <w:r>
        <w:rPr>
          <w:rFonts w:hint="eastAsia" w:ascii="宋体" w:hAnsi="宋体" w:eastAsia="宋体" w:cs="宋体"/>
          <w:b/>
          <w:color w:val="auto"/>
          <w:sz w:val="24"/>
          <w:szCs w:val="24"/>
          <w:highlight w:val="none"/>
        </w:rPr>
        <w:t>五、采购终止</w:t>
      </w:r>
      <w:bookmarkEnd w:id="80"/>
      <w:bookmarkEnd w:id="82"/>
    </w:p>
    <w:p w14:paraId="73BB6ED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3EF2DC6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46ECEF1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75D6BB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（三）在采购过程中符合要求的供应商或者报价未超过采购预算的供应商不足3家的，但《政府采购竞争性磋商采购方式管理暂行办法》第二十一条第三款规定及（财库〔2015〕124号）文件规定的情形除外。</w:t>
      </w:r>
      <w:bookmarkStart w:id="83" w:name="_Toc20237"/>
      <w:bookmarkStart w:id="84" w:name="_Toc25334"/>
      <w:r>
        <w:rPr>
          <w:rFonts w:hint="eastAsia" w:ascii="宋体" w:hAnsi="宋体" w:eastAsia="宋体" w:cs="宋体"/>
          <w:color w:val="auto"/>
          <w:sz w:val="24"/>
          <w:szCs w:val="24"/>
          <w:highlight w:val="none"/>
        </w:rPr>
        <w:br w:type="page"/>
      </w:r>
    </w:p>
    <w:p w14:paraId="18F8C865">
      <w:pPr>
        <w:keepNext/>
        <w:keepLines/>
        <w:snapToGrid w:val="0"/>
        <w:spacing w:line="312" w:lineRule="auto"/>
        <w:jc w:val="center"/>
        <w:outlineLvl w:val="0"/>
        <w:rPr>
          <w:rFonts w:hint="eastAsia" w:ascii="宋体" w:hAnsi="宋体" w:eastAsia="宋体" w:cs="宋体"/>
          <w:b/>
          <w:bCs/>
          <w:color w:val="auto"/>
          <w:sz w:val="32"/>
          <w:szCs w:val="32"/>
          <w:highlight w:val="none"/>
        </w:rPr>
      </w:pPr>
      <w:bookmarkStart w:id="85" w:name="_Toc5280"/>
      <w:r>
        <w:rPr>
          <w:rFonts w:hint="eastAsia" w:ascii="宋体" w:hAnsi="宋体" w:eastAsia="宋体" w:cs="宋体"/>
          <w:b/>
          <w:bCs/>
          <w:color w:val="auto"/>
          <w:sz w:val="32"/>
          <w:szCs w:val="32"/>
          <w:highlight w:val="none"/>
        </w:rPr>
        <w:t>第五篇  供应商须知</w:t>
      </w:r>
      <w:bookmarkEnd w:id="83"/>
      <w:bookmarkEnd w:id="84"/>
      <w:bookmarkEnd w:id="85"/>
    </w:p>
    <w:p w14:paraId="067EEAE1">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6" w:name="_Toc7123"/>
      <w:bookmarkStart w:id="87" w:name="_Toc29940"/>
      <w:r>
        <w:rPr>
          <w:rFonts w:hint="eastAsia" w:ascii="宋体" w:hAnsi="宋体" w:eastAsia="宋体" w:cs="宋体"/>
          <w:b/>
          <w:color w:val="auto"/>
          <w:sz w:val="24"/>
          <w:szCs w:val="24"/>
          <w:highlight w:val="none"/>
        </w:rPr>
        <w:t>一、磋商费用</w:t>
      </w:r>
      <w:bookmarkEnd w:id="86"/>
      <w:bookmarkEnd w:id="87"/>
    </w:p>
    <w:p w14:paraId="667D1997">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与递交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所涉及的一切费用，不论磋商结果如何，采购人和采购代理机构在任何情况下无义务也无责任承担这些费用。</w:t>
      </w:r>
    </w:p>
    <w:p w14:paraId="1F1A302E">
      <w:pPr>
        <w:keepNext/>
        <w:keepLines/>
        <w:tabs>
          <w:tab w:val="left" w:pos="2640"/>
        </w:tabs>
        <w:snapToGrid w:val="0"/>
        <w:spacing w:line="312" w:lineRule="auto"/>
        <w:ind w:firstLine="482" w:firstLineChars="200"/>
        <w:outlineLvl w:val="1"/>
        <w:rPr>
          <w:rFonts w:hint="eastAsia" w:ascii="宋体" w:hAnsi="宋体" w:eastAsia="宋体" w:cs="宋体"/>
          <w:b/>
          <w:color w:val="auto"/>
          <w:sz w:val="24"/>
          <w:szCs w:val="24"/>
          <w:highlight w:val="none"/>
        </w:rPr>
      </w:pPr>
      <w:bookmarkStart w:id="88" w:name="_Toc13727"/>
      <w:bookmarkStart w:id="89" w:name="_Toc29186"/>
      <w:r>
        <w:rPr>
          <w:rFonts w:hint="eastAsia" w:ascii="宋体" w:hAnsi="宋体" w:eastAsia="宋体" w:cs="宋体"/>
          <w:b/>
          <w:color w:val="auto"/>
          <w:sz w:val="24"/>
          <w:szCs w:val="24"/>
          <w:highlight w:val="none"/>
        </w:rPr>
        <w:t>二、竞争性磋商文件</w:t>
      </w:r>
      <w:bookmarkEnd w:id="88"/>
      <w:bookmarkEnd w:id="89"/>
    </w:p>
    <w:p w14:paraId="5947DBA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（一）竞争性磋商文件由采购邀请书；项目服务需求；项目商务需求；磋商程序及方法、评审标准、无效响应和采购终止；供应商须知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政府采购合同</w:t>
      </w:r>
      <w:r>
        <w:rPr>
          <w:rFonts w:hint="eastAsia" w:ascii="宋体" w:hAnsi="宋体" w:eastAsia="宋体" w:cs="宋体"/>
          <w:b/>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编制要求七部分组成。</w:t>
      </w:r>
    </w:p>
    <w:p w14:paraId="1EEFC68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14:paraId="7629FE0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（三）竞争性磋商文件的解释</w:t>
      </w:r>
    </w:p>
    <w:p w14:paraId="6FDF044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2B8902D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（四）本竞争性磋商文件中，磋商小组根据与供应商进行磋商可能实质性变动的内容为竞争性磋商文件第二、三篇全部内容。</w:t>
      </w:r>
    </w:p>
    <w:p w14:paraId="453E9A2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（五）评审的依据为竞争性磋商文件和</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（含有效的书面承诺）。磋商小组判断</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对竞争性磋商文件的响应，仅基于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本身而不靠外部证据。</w:t>
      </w:r>
    </w:p>
    <w:p w14:paraId="3FBE284A">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90" w:name="_Toc25728"/>
      <w:bookmarkStart w:id="91" w:name="_Toc8615"/>
      <w:r>
        <w:rPr>
          <w:rFonts w:hint="eastAsia" w:ascii="宋体" w:hAnsi="宋体" w:eastAsia="宋体" w:cs="宋体"/>
          <w:b/>
          <w:color w:val="auto"/>
          <w:sz w:val="24"/>
          <w:szCs w:val="24"/>
          <w:highlight w:val="none"/>
        </w:rPr>
        <w:t>三、磋商要求</w:t>
      </w:r>
      <w:bookmarkEnd w:id="90"/>
      <w:bookmarkEnd w:id="91"/>
    </w:p>
    <w:p w14:paraId="52E7F84B">
      <w:pPr>
        <w:snapToGrid w:val="0"/>
        <w:spacing w:line="336" w:lineRule="auto"/>
        <w:ind w:firstLine="480" w:firstLineChars="200"/>
        <w:rPr>
          <w:rFonts w:hint="eastAsia" w:ascii="宋体" w:hAnsi="宋体" w:eastAsia="宋体" w:cs="宋体"/>
          <w:color w:val="auto"/>
          <w:sz w:val="24"/>
          <w:szCs w:val="24"/>
          <w:highlight w:val="none"/>
          <w:lang w:eastAsia="zh-CN"/>
        </w:rPr>
      </w:pPr>
      <w:bookmarkStart w:id="92" w:name="_Toc18110"/>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响应文件</w:t>
      </w:r>
    </w:p>
    <w:p w14:paraId="6EA9A599">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，并对竞争性磋商文件提出的要求和条件作出实质性响应，</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应编制完整的页码、目录。</w:t>
      </w:r>
    </w:p>
    <w:p w14:paraId="5C42FF7B">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组成</w:t>
      </w:r>
    </w:p>
    <w:p w14:paraId="123ACD91">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由第七篇“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编制要求”规定的部分和供应商所作的一切有效补充、修改和承诺等文件组成，供应商应按照第七篇“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编制要求”规定的目录顺序组织编写和装订，也可在基本格式基础上对表格进行扩展，未规定格式的由供应商自定格式。</w:t>
      </w:r>
    </w:p>
    <w:p w14:paraId="3D2D5C29">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（二）磋商有效期：</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及有关承诺文件有效期为提交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截止时间起90天。</w:t>
      </w:r>
    </w:p>
    <w:p w14:paraId="164B2BC0">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（三）修正错误</w:t>
      </w:r>
    </w:p>
    <w:p w14:paraId="3ED3C5E2">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或最后报价中的价格出现大写金额和小写金额不一致的错误，以大写金额修正为准。</w:t>
      </w:r>
    </w:p>
    <w:p w14:paraId="61B69198">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2.若供应商所递交的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中报价函的初始报价与报价一览表的报价不一致时，以报价一览表的报价为准。</w:t>
      </w:r>
    </w:p>
    <w:p w14:paraId="6E7A27C4">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3.磋商小组按上述修正错误的原则及方法修正供应商的报价，供应商同意并签字确认后，修正后的报价对供应商具有约束作用。如果供应商不接受修正后的价格，将失去成为成交供应商的资格。</w:t>
      </w:r>
    </w:p>
    <w:p w14:paraId="52BF1ABA">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的份数和签署</w:t>
      </w:r>
    </w:p>
    <w:p w14:paraId="52FD5CA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线下响应文件递交：</w:t>
      </w:r>
      <w:r>
        <w:rPr>
          <w:rFonts w:hint="eastAsia" w:ascii="宋体" w:hAnsi="宋体" w:cs="宋体"/>
          <w:color w:val="auto"/>
          <w:sz w:val="24"/>
          <w:szCs w:val="24"/>
          <w:highlight w:val="none"/>
        </w:rPr>
        <w:t>响应文件一式</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份，其中正本一份，副本</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份，电子文档一份（电子文档内容应与纸质文件正本一致，如不一致以纸质文件正本为准。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U盘为电子文档载体）；副本可为正本的复印件，应与正本一致，如出现不一致情况以正本为准。</w:t>
      </w:r>
    </w:p>
    <w:p w14:paraId="1831BA7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.响应文件按竞争性磋商文件“第七篇响应文件编制要求”要求签署或盖章。</w:t>
      </w:r>
    </w:p>
    <w:p w14:paraId="70F39C8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1E80BE5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1CD86389">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19FEF401">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03A0DA56">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93" w:name="_Toc23422"/>
      <w:r>
        <w:rPr>
          <w:rFonts w:hint="eastAsia" w:ascii="宋体" w:hAnsi="宋体" w:eastAsia="宋体" w:cs="宋体"/>
          <w:b/>
          <w:color w:val="auto"/>
          <w:sz w:val="24"/>
          <w:szCs w:val="24"/>
          <w:highlight w:val="none"/>
        </w:rPr>
        <w:t>四、成交供应商的确认和变更</w:t>
      </w:r>
      <w:bookmarkEnd w:id="92"/>
      <w:bookmarkEnd w:id="93"/>
    </w:p>
    <w:p w14:paraId="76A0E4F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017944F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525548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3AF3AA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29F76633">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94" w:name="_Toc26707"/>
      <w:bookmarkStart w:id="95" w:name="_Toc23571"/>
      <w:r>
        <w:rPr>
          <w:rFonts w:hint="eastAsia" w:ascii="宋体" w:hAnsi="宋体" w:eastAsia="宋体" w:cs="宋体"/>
          <w:b/>
          <w:color w:val="auto"/>
          <w:sz w:val="24"/>
          <w:szCs w:val="24"/>
          <w:highlight w:val="none"/>
        </w:rPr>
        <w:t>五、成交通知</w:t>
      </w:r>
      <w:bookmarkEnd w:id="94"/>
      <w:bookmarkEnd w:id="95"/>
    </w:p>
    <w:p w14:paraId="19A640A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w:t>
      </w:r>
      <w:r>
        <w:rPr>
          <w:rFonts w:hint="eastAsia" w:ascii="宋体" w:hAnsi="宋体" w:cs="宋体"/>
          <w:color w:val="auto"/>
          <w:sz w:val="24"/>
          <w:szCs w:val="24"/>
          <w:highlight w:val="none"/>
          <w:lang w:eastAsia="zh-CN"/>
        </w:rPr>
        <w:t>“行采家”平台（https://www.gec123.com）</w:t>
      </w:r>
      <w:r>
        <w:rPr>
          <w:rFonts w:hint="eastAsia" w:ascii="宋体" w:hAnsi="宋体" w:eastAsia="宋体" w:cs="宋体"/>
          <w:color w:val="auto"/>
          <w:sz w:val="24"/>
          <w:szCs w:val="24"/>
          <w:highlight w:val="none"/>
        </w:rPr>
        <w:t>上发布成交结果公告。</w:t>
      </w:r>
    </w:p>
    <w:p w14:paraId="19D34377">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70A6071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272CD69E">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96" w:name="_Toc11224"/>
      <w:bookmarkStart w:id="97" w:name="_Toc30391"/>
      <w:r>
        <w:rPr>
          <w:rFonts w:hint="eastAsia" w:ascii="宋体" w:hAnsi="宋体" w:eastAsia="宋体" w:cs="宋体"/>
          <w:b/>
          <w:color w:val="auto"/>
          <w:sz w:val="24"/>
          <w:szCs w:val="24"/>
          <w:highlight w:val="none"/>
        </w:rPr>
        <w:t>六、关于质疑和投诉</w:t>
      </w:r>
      <w:bookmarkEnd w:id="96"/>
      <w:bookmarkEnd w:id="97"/>
    </w:p>
    <w:p w14:paraId="0C674F1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2EF66EE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供应商认为采购文件、采购过程和成交结果使自己的权益收到伤害的，可向采购人或采购代理机构以书面形式提出质疑。</w:t>
      </w:r>
    </w:p>
    <w:p w14:paraId="3977180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提出质疑的应当是参与所质疑项目采购活动的供应商。</w:t>
      </w:r>
    </w:p>
    <w:p w14:paraId="3921A41E">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01CFD92E">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14:paraId="7AF24E38">
      <w:pPr>
        <w:pStyle w:val="42"/>
        <w:snapToGrid w:val="0"/>
        <w:spacing w:line="312"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1.1供应商对采购文件提出质疑的，应在依法获取采购文件（购买了采购文件并完成了报名手续）之日提出。</w:t>
      </w:r>
    </w:p>
    <w:p w14:paraId="29D3D247">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1.2供应商提出质疑应当提交质疑函和必要的证明材料，质疑函应当包括下列内容：</w:t>
      </w:r>
    </w:p>
    <w:p w14:paraId="4D7C584F">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1.2.1供应商的姓名或者名称、地址、邮编、联系人及联系电话；</w:t>
      </w:r>
    </w:p>
    <w:p w14:paraId="285461EB">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1.2.2质疑项目的名称、项目号以及磋商项目编号；</w:t>
      </w:r>
    </w:p>
    <w:p w14:paraId="14B22BF8">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1.2.3具体、明确的质疑事项和与质疑事项相关的请求；</w:t>
      </w:r>
    </w:p>
    <w:p w14:paraId="5A2A412E">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1.2.4事实依据；</w:t>
      </w:r>
    </w:p>
    <w:p w14:paraId="52219E2A">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1.2.5必要的法律依据；</w:t>
      </w:r>
    </w:p>
    <w:p w14:paraId="4BA50045">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1.2.6提出质疑的日期；</w:t>
      </w:r>
    </w:p>
    <w:p w14:paraId="3F888A1B">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1.2.7营业执照（或事业单位法人证书，或个体工商户营业执照或有效的自然人身份证明、组织机构代码证）复印件；</w:t>
      </w:r>
    </w:p>
    <w:p w14:paraId="4CE12796">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1.2.8法定代表人授权委托书原件、法定代表人身份证复印件和其授权代表的身份证复印件（供应商为自然人的提供自然人身份证复印件）；</w:t>
      </w:r>
    </w:p>
    <w:p w14:paraId="33D3BC9B">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3B079D30">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14:paraId="49E52B4F">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采购人、采购代理机构应当在收到供应商的书面质疑后七个工作日内作出答复，并以书面形式通知质疑供应商和其他有关供应商。</w:t>
      </w:r>
    </w:p>
    <w:p w14:paraId="4C14390E">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14:paraId="7EDEA4F4">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1E657EA6">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14:paraId="5A272EAD">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w:t>
      </w:r>
    </w:p>
    <w:p w14:paraId="60FE97D2">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1.供应商对采购人、采购代理机构的答复不满意，或者采购人、采购代理机构未在规定时间内作出答复的，可以在答复期满后15个工作日内按照相关法律法规向</w:t>
      </w:r>
      <w:r>
        <w:rPr>
          <w:rFonts w:hint="eastAsia" w:ascii="宋体" w:hAnsi="宋体" w:cs="宋体"/>
          <w:color w:val="auto"/>
          <w:sz w:val="24"/>
          <w:szCs w:val="24"/>
          <w:highlight w:val="none"/>
          <w:lang w:eastAsia="zh-CN"/>
        </w:rPr>
        <w:t>相关部门</w:t>
      </w:r>
      <w:r>
        <w:rPr>
          <w:rFonts w:hint="eastAsia" w:ascii="宋体" w:hAnsi="宋体" w:eastAsia="宋体" w:cs="宋体"/>
          <w:color w:val="auto"/>
          <w:sz w:val="24"/>
          <w:szCs w:val="24"/>
          <w:highlight w:val="none"/>
        </w:rPr>
        <w:t>提起投诉。</w:t>
      </w:r>
    </w:p>
    <w:p w14:paraId="5A394B58">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21324817">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6EE032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4.在确定受理投诉后，</w:t>
      </w:r>
      <w:r>
        <w:rPr>
          <w:rFonts w:hint="eastAsia" w:ascii="宋体" w:hAnsi="宋体" w:cs="宋体"/>
          <w:color w:val="auto"/>
          <w:sz w:val="24"/>
          <w:szCs w:val="24"/>
          <w:highlight w:val="none"/>
          <w:lang w:eastAsia="zh-CN"/>
        </w:rPr>
        <w:t>相关部门</w:t>
      </w:r>
      <w:r>
        <w:rPr>
          <w:rFonts w:hint="eastAsia" w:ascii="宋体" w:hAnsi="宋体" w:eastAsia="宋体" w:cs="宋体"/>
          <w:color w:val="auto"/>
          <w:sz w:val="24"/>
          <w:szCs w:val="24"/>
          <w:highlight w:val="none"/>
        </w:rPr>
        <w:t>自受理投诉之日起30个工作日内对投诉事项做出处理决定。</w:t>
      </w:r>
    </w:p>
    <w:p w14:paraId="07E3B413">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98" w:name="_Toc9452"/>
      <w:bookmarkStart w:id="99" w:name="_Toc7573"/>
      <w:r>
        <w:rPr>
          <w:rFonts w:hint="eastAsia" w:ascii="宋体" w:hAnsi="宋体" w:eastAsia="宋体" w:cs="宋体"/>
          <w:b/>
          <w:color w:val="auto"/>
          <w:sz w:val="24"/>
          <w:szCs w:val="24"/>
          <w:highlight w:val="none"/>
        </w:rPr>
        <w:t>七、采购代理服务费</w:t>
      </w:r>
      <w:bookmarkEnd w:id="98"/>
      <w:bookmarkEnd w:id="99"/>
    </w:p>
    <w:p w14:paraId="4BA71AF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（一）本工程采购代理服务费</w:t>
      </w:r>
      <w:r>
        <w:rPr>
          <w:rFonts w:hint="eastAsia" w:ascii="宋体" w:hAnsi="宋体" w:cs="宋体"/>
          <w:color w:val="auto"/>
          <w:sz w:val="24"/>
          <w:szCs w:val="24"/>
          <w:highlight w:val="none"/>
          <w:lang w:val="en-US" w:eastAsia="zh-CN"/>
        </w:rPr>
        <w:t>由采购人支付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叁仟元（3000.00元）</w:t>
      </w:r>
      <w:r>
        <w:rPr>
          <w:rFonts w:hint="eastAsia" w:ascii="宋体" w:hAnsi="宋体" w:eastAsia="宋体" w:cs="宋体"/>
          <w:color w:val="auto"/>
          <w:sz w:val="24"/>
          <w:szCs w:val="24"/>
          <w:highlight w:val="none"/>
        </w:rPr>
        <w:t>。</w:t>
      </w:r>
    </w:p>
    <w:p w14:paraId="3F1E8725">
      <w:pPr>
        <w:snapToGrid w:val="0"/>
        <w:spacing w:line="312" w:lineRule="auto"/>
        <w:ind w:firstLine="482" w:firstLineChars="200"/>
        <w:rPr>
          <w:rFonts w:hint="eastAsia" w:ascii="宋体" w:hAnsi="宋体" w:eastAsia="宋体" w:cs="宋体"/>
          <w:b/>
          <w:color w:val="auto"/>
          <w:sz w:val="24"/>
          <w:szCs w:val="24"/>
          <w:highlight w:val="none"/>
        </w:rPr>
      </w:pPr>
      <w:bookmarkStart w:id="100" w:name="_Toc31094"/>
      <w:r>
        <w:rPr>
          <w:rFonts w:hint="eastAsia" w:ascii="宋体" w:hAnsi="宋体" w:eastAsia="宋体" w:cs="宋体"/>
          <w:b/>
          <w:color w:val="auto"/>
          <w:sz w:val="24"/>
          <w:szCs w:val="24"/>
          <w:highlight w:val="none"/>
        </w:rPr>
        <w:t>八、</w:t>
      </w:r>
      <w:bookmarkEnd w:id="100"/>
      <w:bookmarkStart w:id="101" w:name="_Toc23667"/>
      <w:r>
        <w:rPr>
          <w:rFonts w:hint="eastAsia" w:ascii="宋体" w:hAnsi="宋体" w:eastAsia="宋体" w:cs="宋体"/>
          <w:b/>
          <w:color w:val="auto"/>
          <w:sz w:val="24"/>
          <w:szCs w:val="24"/>
          <w:highlight w:val="none"/>
        </w:rPr>
        <w:t>签订合同</w:t>
      </w:r>
      <w:bookmarkEnd w:id="101"/>
    </w:p>
    <w:p w14:paraId="244B7A9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（一）采购人应当自成交通知书发出之日起二十日内，按照竞争性磋商文件和成交供应商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的约定，与成交供应商签订书面合同。所签订的合同不得对竞争性磋商文件和供应商的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作实质性修改。</w:t>
      </w:r>
    </w:p>
    <w:p w14:paraId="21B496F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）竞争性磋商文件、供应商的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及澄清文件等，均为签订政府采购合同的依据。</w:t>
      </w:r>
    </w:p>
    <w:p w14:paraId="34709E4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p>
    <w:p w14:paraId="54BE80C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）合同原则上应按照《重庆市政府采购合同》签订，相关单位要求适用合同通用格式版本的，应按其要求另行签订其他合同。</w:t>
      </w:r>
    </w:p>
    <w:p w14:paraId="01E6B44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）采购人要求成交供应商提供履约保证金的，应当在竞争性磋商文件中予以约定。成交供应商履约完毕后，采购人根据采购文件规定无息退还其履约保证金。</w:t>
      </w:r>
    </w:p>
    <w:p w14:paraId="6A7CD6D7">
      <w:pPr>
        <w:snapToGrid w:val="0"/>
        <w:spacing w:line="312" w:lineRule="auto"/>
        <w:jc w:val="center"/>
        <w:outlineLvl w:val="0"/>
        <w:rPr>
          <w:rFonts w:hint="eastAsia" w:ascii="宋体" w:hAnsi="宋体" w:eastAsia="宋体" w:cs="宋体"/>
          <w:b/>
          <w:bCs/>
          <w:color w:val="auto"/>
          <w:szCs w:val="28"/>
          <w:highlight w:val="none"/>
        </w:rPr>
      </w:pPr>
      <w:bookmarkStart w:id="102" w:name="_Toc15086"/>
      <w:bookmarkStart w:id="103" w:name="_Toc4843"/>
      <w:bookmarkStart w:id="104" w:name="_Toc11387"/>
    </w:p>
    <w:p w14:paraId="72B9B009">
      <w:pPr>
        <w:snapToGrid w:val="0"/>
        <w:spacing w:line="312" w:lineRule="auto"/>
        <w:jc w:val="center"/>
        <w:outlineLvl w:val="0"/>
        <w:rPr>
          <w:rFonts w:hint="eastAsia" w:ascii="宋体" w:hAnsi="宋体" w:eastAsia="宋体" w:cs="宋体"/>
          <w:b/>
          <w:bCs/>
          <w:color w:val="auto"/>
          <w:szCs w:val="28"/>
          <w:highlight w:val="none"/>
        </w:rPr>
      </w:pPr>
    </w:p>
    <w:p w14:paraId="6398098C">
      <w:pPr>
        <w:snapToGrid w:val="0"/>
        <w:spacing w:line="312" w:lineRule="auto"/>
        <w:jc w:val="center"/>
        <w:outlineLvl w:val="0"/>
        <w:rPr>
          <w:rFonts w:hint="eastAsia" w:ascii="宋体" w:hAnsi="宋体" w:eastAsia="宋体" w:cs="宋体"/>
          <w:b/>
          <w:bCs/>
          <w:color w:val="auto"/>
          <w:szCs w:val="28"/>
          <w:highlight w:val="none"/>
        </w:rPr>
      </w:pPr>
    </w:p>
    <w:p w14:paraId="657E5A89">
      <w:pPr>
        <w:snapToGrid w:val="0"/>
        <w:spacing w:line="312" w:lineRule="auto"/>
        <w:jc w:val="center"/>
        <w:outlineLvl w:val="0"/>
        <w:rPr>
          <w:rFonts w:hint="eastAsia" w:ascii="宋体" w:hAnsi="宋体" w:eastAsia="宋体" w:cs="宋体"/>
          <w:b/>
          <w:bCs/>
          <w:color w:val="auto"/>
          <w:szCs w:val="28"/>
          <w:highlight w:val="none"/>
        </w:rPr>
      </w:pPr>
    </w:p>
    <w:p w14:paraId="46606093">
      <w:pPr>
        <w:snapToGrid w:val="0"/>
        <w:spacing w:line="312" w:lineRule="auto"/>
        <w:jc w:val="center"/>
        <w:outlineLvl w:val="0"/>
        <w:rPr>
          <w:rFonts w:hint="eastAsia" w:ascii="宋体" w:hAnsi="宋体" w:eastAsia="宋体" w:cs="宋体"/>
          <w:b/>
          <w:bCs/>
          <w:color w:val="auto"/>
          <w:szCs w:val="28"/>
          <w:highlight w:val="none"/>
        </w:rPr>
      </w:pPr>
    </w:p>
    <w:p w14:paraId="420625EA">
      <w:pPr>
        <w:snapToGrid w:val="0"/>
        <w:spacing w:line="312" w:lineRule="auto"/>
        <w:jc w:val="center"/>
        <w:outlineLvl w:val="0"/>
        <w:rPr>
          <w:rFonts w:hint="eastAsia" w:ascii="宋体" w:hAnsi="宋体" w:eastAsia="宋体" w:cs="宋体"/>
          <w:b/>
          <w:bCs/>
          <w:color w:val="auto"/>
          <w:szCs w:val="28"/>
          <w:highlight w:val="none"/>
        </w:rPr>
      </w:pPr>
    </w:p>
    <w:p w14:paraId="6E6CD87B">
      <w:pPr>
        <w:snapToGrid w:val="0"/>
        <w:spacing w:line="312" w:lineRule="auto"/>
        <w:jc w:val="center"/>
        <w:outlineLvl w:val="0"/>
        <w:rPr>
          <w:rFonts w:hint="eastAsia" w:ascii="宋体" w:hAnsi="宋体" w:eastAsia="宋体" w:cs="宋体"/>
          <w:b/>
          <w:bCs/>
          <w:color w:val="auto"/>
          <w:szCs w:val="28"/>
          <w:highlight w:val="none"/>
        </w:rPr>
      </w:pPr>
    </w:p>
    <w:p w14:paraId="26680E53">
      <w:pPr>
        <w:snapToGrid w:val="0"/>
        <w:spacing w:line="312" w:lineRule="auto"/>
        <w:jc w:val="center"/>
        <w:outlineLvl w:val="0"/>
        <w:rPr>
          <w:rFonts w:hint="eastAsia" w:ascii="宋体" w:hAnsi="宋体" w:eastAsia="宋体" w:cs="宋体"/>
          <w:b/>
          <w:bCs/>
          <w:color w:val="auto"/>
          <w:szCs w:val="28"/>
          <w:highlight w:val="none"/>
        </w:rPr>
      </w:pPr>
    </w:p>
    <w:p w14:paraId="15E15038">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8CB33CE">
      <w:pPr>
        <w:pStyle w:val="4"/>
        <w:snapToGrid w:val="0"/>
        <w:spacing w:before="196" w:after="196" w:line="312" w:lineRule="auto"/>
        <w:ind w:firstLine="2840" w:firstLineChars="884"/>
        <w:rPr>
          <w:rFonts w:hint="eastAsia" w:ascii="宋体" w:hAnsi="宋体" w:eastAsia="宋体" w:cs="宋体"/>
          <w:b/>
          <w:bCs/>
          <w:color w:val="auto"/>
          <w:sz w:val="32"/>
          <w:szCs w:val="32"/>
          <w:highlight w:val="none"/>
        </w:rPr>
      </w:pPr>
      <w:bookmarkStart w:id="105" w:name="_Toc8398"/>
      <w:r>
        <w:rPr>
          <w:rFonts w:hint="eastAsia" w:ascii="宋体" w:hAnsi="宋体" w:eastAsia="宋体" w:cs="宋体"/>
          <w:b/>
          <w:bCs/>
          <w:color w:val="auto"/>
          <w:sz w:val="32"/>
          <w:szCs w:val="32"/>
          <w:highlight w:val="none"/>
        </w:rPr>
        <w:t xml:space="preserve">第六篇  </w:t>
      </w:r>
      <w:bookmarkEnd w:id="102"/>
      <w:bookmarkStart w:id="106" w:name="_Toc13640"/>
      <w:bookmarkStart w:id="107" w:name="_Toc63600442"/>
      <w:r>
        <w:rPr>
          <w:rFonts w:hint="eastAsia" w:ascii="宋体" w:hAnsi="宋体" w:eastAsia="宋体" w:cs="宋体"/>
          <w:b/>
          <w:bCs/>
          <w:color w:val="auto"/>
          <w:sz w:val="32"/>
          <w:szCs w:val="32"/>
          <w:highlight w:val="none"/>
        </w:rPr>
        <w:t>政府采购合同（格式）</w:t>
      </w:r>
      <w:bookmarkEnd w:id="105"/>
      <w:bookmarkEnd w:id="106"/>
      <w:bookmarkEnd w:id="107"/>
    </w:p>
    <w:p w14:paraId="284B61FA">
      <w:pPr>
        <w:snapToGrid w:val="0"/>
        <w:spacing w:line="312" w:lineRule="auto"/>
        <w:ind w:firstLine="841"/>
        <w:jc w:val="center"/>
        <w:rPr>
          <w:rFonts w:hint="eastAsia" w:ascii="宋体" w:hAnsi="宋体" w:eastAsia="宋体" w:cs="宋体"/>
          <w:b/>
          <w:color w:val="auto"/>
          <w:sz w:val="24"/>
          <w:szCs w:val="24"/>
          <w:highlight w:val="none"/>
        </w:rPr>
      </w:pPr>
    </w:p>
    <w:p w14:paraId="0E28023E">
      <w:pPr>
        <w:snapToGrid w:val="0"/>
        <w:spacing w:line="312"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重庆市政府采购合同</w:t>
      </w:r>
    </w:p>
    <w:p w14:paraId="248BDD25">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（项目号：    ）</w:t>
      </w:r>
    </w:p>
    <w:p w14:paraId="48A72B94">
      <w:pPr>
        <w:snapToGrid w:val="0"/>
        <w:spacing w:line="312" w:lineRule="auto"/>
        <w:ind w:firstLine="4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甲方（需方）：_________________________   计价单位：____________</w:t>
      </w:r>
    </w:p>
    <w:p w14:paraId="0E80DBE3">
      <w:pPr>
        <w:snapToGrid w:val="0"/>
        <w:spacing w:line="312" w:lineRule="auto"/>
        <w:ind w:firstLine="4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乙方（供方）：_________________________   计量单位：____________</w:t>
      </w:r>
    </w:p>
    <w:p w14:paraId="2F6F5816">
      <w:pPr>
        <w:snapToGrid w:val="0"/>
        <w:spacing w:line="312" w:lineRule="auto"/>
        <w:ind w:firstLine="438"/>
        <w:rPr>
          <w:rFonts w:hint="eastAsia" w:ascii="宋体" w:hAnsi="宋体" w:eastAsia="宋体" w:cs="宋体"/>
          <w:color w:val="auto"/>
          <w:sz w:val="24"/>
          <w:szCs w:val="24"/>
          <w:highlight w:val="none"/>
        </w:rPr>
      </w:pPr>
    </w:p>
    <w:p w14:paraId="4A609821">
      <w:pPr>
        <w:snapToGrid w:val="0"/>
        <w:spacing w:line="312" w:lineRule="auto"/>
        <w:ind w:firstLine="88" w:firstLineChars="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经双方协商一致，达成以下购销合同：</w:t>
      </w:r>
    </w:p>
    <w:tbl>
      <w:tblPr>
        <w:tblStyle w:val="8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741"/>
        <w:gridCol w:w="1148"/>
        <w:gridCol w:w="609"/>
        <w:gridCol w:w="525"/>
        <w:gridCol w:w="1134"/>
        <w:gridCol w:w="1559"/>
        <w:gridCol w:w="1418"/>
      </w:tblGrid>
      <w:tr w14:paraId="72E7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2" w:type="dxa"/>
            <w:vAlign w:val="center"/>
          </w:tcPr>
          <w:p w14:paraId="69AF7712">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741" w:type="dxa"/>
            <w:vAlign w:val="center"/>
          </w:tcPr>
          <w:p w14:paraId="0F16106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服务具体内容</w:t>
            </w:r>
          </w:p>
        </w:tc>
        <w:tc>
          <w:tcPr>
            <w:tcW w:w="1148" w:type="dxa"/>
            <w:vAlign w:val="center"/>
          </w:tcPr>
          <w:p w14:paraId="2DBB0443">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1134" w:type="dxa"/>
            <w:gridSpan w:val="2"/>
            <w:vAlign w:val="center"/>
          </w:tcPr>
          <w:p w14:paraId="7257D89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134" w:type="dxa"/>
            <w:vAlign w:val="center"/>
          </w:tcPr>
          <w:p w14:paraId="70BA68B8">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559" w:type="dxa"/>
            <w:vAlign w:val="center"/>
          </w:tcPr>
          <w:p w14:paraId="7CCB892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418" w:type="dxa"/>
            <w:vAlign w:val="center"/>
          </w:tcPr>
          <w:p w14:paraId="49AC7CD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r>
      <w:tr w14:paraId="6FA5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328507BE">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4F67B1C8">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23A96F98">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0EFE2F6C">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795A7627">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7504AA71">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2B8816FE">
            <w:pPr>
              <w:snapToGrid w:val="0"/>
              <w:spacing w:line="312" w:lineRule="auto"/>
              <w:jc w:val="center"/>
              <w:rPr>
                <w:rFonts w:hint="eastAsia" w:ascii="宋体" w:hAnsi="宋体" w:eastAsia="宋体" w:cs="宋体"/>
                <w:color w:val="auto"/>
                <w:sz w:val="24"/>
                <w:szCs w:val="24"/>
                <w:highlight w:val="none"/>
              </w:rPr>
            </w:pPr>
          </w:p>
        </w:tc>
      </w:tr>
      <w:tr w14:paraId="352A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2489F160">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5BAB72FE">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78C3A47D">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407E16A8">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456D8F95">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62948C41">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52161602">
            <w:pPr>
              <w:snapToGrid w:val="0"/>
              <w:spacing w:line="312" w:lineRule="auto"/>
              <w:jc w:val="center"/>
              <w:rPr>
                <w:rFonts w:hint="eastAsia" w:ascii="宋体" w:hAnsi="宋体" w:eastAsia="宋体" w:cs="宋体"/>
                <w:color w:val="auto"/>
                <w:sz w:val="24"/>
                <w:szCs w:val="24"/>
                <w:highlight w:val="none"/>
              </w:rPr>
            </w:pPr>
          </w:p>
        </w:tc>
      </w:tr>
      <w:tr w14:paraId="273D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36228DE7">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1108D5EF">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25BAE242">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3B76A0D1">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154206A3">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7223F0CE">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1DF57E89">
            <w:pPr>
              <w:snapToGrid w:val="0"/>
              <w:spacing w:line="312" w:lineRule="auto"/>
              <w:jc w:val="center"/>
              <w:rPr>
                <w:rFonts w:hint="eastAsia" w:ascii="宋体" w:hAnsi="宋体" w:eastAsia="宋体" w:cs="宋体"/>
                <w:color w:val="auto"/>
                <w:sz w:val="24"/>
                <w:szCs w:val="24"/>
                <w:highlight w:val="none"/>
              </w:rPr>
            </w:pPr>
          </w:p>
        </w:tc>
      </w:tr>
      <w:tr w14:paraId="5806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68744AF9">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59013B30">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2455BEDA">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1731E8D5">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0D994EA2">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39B85F40">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2E80386F">
            <w:pPr>
              <w:snapToGrid w:val="0"/>
              <w:spacing w:line="312" w:lineRule="auto"/>
              <w:jc w:val="center"/>
              <w:rPr>
                <w:rFonts w:hint="eastAsia" w:ascii="宋体" w:hAnsi="宋体" w:eastAsia="宋体" w:cs="宋体"/>
                <w:color w:val="auto"/>
                <w:sz w:val="24"/>
                <w:szCs w:val="24"/>
                <w:highlight w:val="none"/>
              </w:rPr>
            </w:pPr>
          </w:p>
        </w:tc>
      </w:tr>
      <w:tr w14:paraId="04BF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7BF2B988">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5BEB5C28">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0CA6D596">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0F987C55">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4E1D6A0C">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2E8F497C">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252BAC4F">
            <w:pPr>
              <w:snapToGrid w:val="0"/>
              <w:spacing w:line="312" w:lineRule="auto"/>
              <w:jc w:val="center"/>
              <w:rPr>
                <w:rFonts w:hint="eastAsia" w:ascii="宋体" w:hAnsi="宋体" w:eastAsia="宋体" w:cs="宋体"/>
                <w:color w:val="auto"/>
                <w:sz w:val="24"/>
                <w:szCs w:val="24"/>
                <w:highlight w:val="none"/>
              </w:rPr>
            </w:pPr>
          </w:p>
        </w:tc>
      </w:tr>
      <w:tr w14:paraId="5F0E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588876FE">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6042C468">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3F1E3A59">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29537CA6">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7AA38D4B">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54CE65F2">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54AE2082">
            <w:pPr>
              <w:snapToGrid w:val="0"/>
              <w:spacing w:line="312" w:lineRule="auto"/>
              <w:jc w:val="center"/>
              <w:rPr>
                <w:rFonts w:hint="eastAsia" w:ascii="宋体" w:hAnsi="宋体" w:eastAsia="宋体" w:cs="宋体"/>
                <w:color w:val="auto"/>
                <w:sz w:val="24"/>
                <w:szCs w:val="24"/>
                <w:highlight w:val="none"/>
              </w:rPr>
            </w:pPr>
          </w:p>
        </w:tc>
      </w:tr>
      <w:tr w14:paraId="4D22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4E9252D8">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4B21C638">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37F30D0A">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2F259CEE">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3F122CE6">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359AA845">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0E2D455A">
            <w:pPr>
              <w:snapToGrid w:val="0"/>
              <w:spacing w:line="312" w:lineRule="auto"/>
              <w:jc w:val="center"/>
              <w:rPr>
                <w:rFonts w:hint="eastAsia" w:ascii="宋体" w:hAnsi="宋体" w:eastAsia="宋体" w:cs="宋体"/>
                <w:color w:val="auto"/>
                <w:sz w:val="24"/>
                <w:szCs w:val="24"/>
                <w:highlight w:val="none"/>
              </w:rPr>
            </w:pPr>
          </w:p>
        </w:tc>
      </w:tr>
      <w:tr w14:paraId="7812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34E05190">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486317D3">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04D98B3A">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48BFC5B9">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1CADA00D">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400FDBCC">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166DD916">
            <w:pPr>
              <w:snapToGrid w:val="0"/>
              <w:spacing w:line="312" w:lineRule="auto"/>
              <w:jc w:val="center"/>
              <w:rPr>
                <w:rFonts w:hint="eastAsia" w:ascii="宋体" w:hAnsi="宋体" w:eastAsia="宋体" w:cs="宋体"/>
                <w:color w:val="auto"/>
                <w:sz w:val="24"/>
                <w:szCs w:val="24"/>
                <w:highlight w:val="none"/>
              </w:rPr>
            </w:pPr>
          </w:p>
        </w:tc>
      </w:tr>
      <w:tr w14:paraId="41AD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56" w:type="dxa"/>
            <w:gridSpan w:val="8"/>
            <w:vAlign w:val="center"/>
          </w:tcPr>
          <w:p w14:paraId="0BA90A3D">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合计人民币（小写）：</w:t>
            </w:r>
          </w:p>
        </w:tc>
      </w:tr>
      <w:tr w14:paraId="6D68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56" w:type="dxa"/>
            <w:gridSpan w:val="8"/>
            <w:vAlign w:val="center"/>
          </w:tcPr>
          <w:p w14:paraId="5C8B66C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合计人民币（大写）：</w:t>
            </w:r>
          </w:p>
        </w:tc>
      </w:tr>
      <w:tr w14:paraId="2DE7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9356" w:type="dxa"/>
            <w:gridSpan w:val="8"/>
          </w:tcPr>
          <w:p w14:paraId="40DCAA5D">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一、服务要求和质量保证：</w:t>
            </w:r>
          </w:p>
        </w:tc>
      </w:tr>
      <w:tr w14:paraId="1CFA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356" w:type="dxa"/>
            <w:gridSpan w:val="8"/>
          </w:tcPr>
          <w:p w14:paraId="2D3C45D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二、服务方式：</w:t>
            </w:r>
          </w:p>
        </w:tc>
      </w:tr>
      <w:tr w14:paraId="1831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356" w:type="dxa"/>
            <w:gridSpan w:val="8"/>
          </w:tcPr>
          <w:p w14:paraId="2CEBB18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三、验收标准、方法：</w:t>
            </w:r>
          </w:p>
          <w:p w14:paraId="6411BA7B">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如有异议，请于    日内提出。</w:t>
            </w:r>
          </w:p>
        </w:tc>
      </w:tr>
      <w:tr w14:paraId="7A65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356" w:type="dxa"/>
            <w:gridSpan w:val="8"/>
          </w:tcPr>
          <w:p w14:paraId="69842EFE">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四、付款方式：</w:t>
            </w:r>
          </w:p>
        </w:tc>
      </w:tr>
      <w:tr w14:paraId="393B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56" w:type="dxa"/>
            <w:gridSpan w:val="8"/>
          </w:tcPr>
          <w:p w14:paraId="54FA9043">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五、违约责任：</w:t>
            </w:r>
          </w:p>
          <w:p w14:paraId="44F1C6B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按《民法典》、《政府采购法》执行，或按双方约定。（采购人应按项目实际情况完整填写）</w:t>
            </w:r>
          </w:p>
        </w:tc>
      </w:tr>
      <w:tr w14:paraId="0B1E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356" w:type="dxa"/>
            <w:gridSpan w:val="8"/>
          </w:tcPr>
          <w:p w14:paraId="44F7B51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六、其他约定事项：</w:t>
            </w:r>
          </w:p>
          <w:p w14:paraId="53AB572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1.招标文件及其补遗文件、投标文件和承诺是本合同不可分割的部分。</w:t>
            </w:r>
          </w:p>
          <w:p w14:paraId="3E73C22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2.本合同如发生争议由双方协商解决，协商不成向需方所在人民法院提请诉讼。</w:t>
            </w:r>
          </w:p>
          <w:p w14:paraId="6B4D26E8">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3.本合同一式份，需方__份，供方__份，具备同等法律效力。</w:t>
            </w:r>
          </w:p>
          <w:p w14:paraId="30FE1214">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tc>
      </w:tr>
      <w:tr w14:paraId="65BF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720" w:type="dxa"/>
            <w:gridSpan w:val="4"/>
          </w:tcPr>
          <w:p w14:paraId="10C4C71A">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w:t>
            </w:r>
          </w:p>
          <w:p w14:paraId="781E5D34">
            <w:pPr>
              <w:snapToGrid w:val="0"/>
              <w:spacing w:line="312" w:lineRule="auto"/>
              <w:rPr>
                <w:rFonts w:hint="eastAsia" w:ascii="宋体" w:hAnsi="宋体" w:eastAsia="宋体" w:cs="宋体"/>
                <w:color w:val="auto"/>
                <w:sz w:val="24"/>
                <w:szCs w:val="24"/>
                <w:highlight w:val="none"/>
              </w:rPr>
            </w:pPr>
          </w:p>
          <w:p w14:paraId="7C3457F7">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3C94D92F">
            <w:pPr>
              <w:snapToGrid w:val="0"/>
              <w:spacing w:line="312" w:lineRule="auto"/>
              <w:rPr>
                <w:rFonts w:hint="eastAsia" w:ascii="宋体" w:hAnsi="宋体" w:eastAsia="宋体" w:cs="宋体"/>
                <w:color w:val="auto"/>
                <w:sz w:val="24"/>
                <w:szCs w:val="24"/>
                <w:highlight w:val="none"/>
              </w:rPr>
            </w:pPr>
          </w:p>
          <w:p w14:paraId="33C39CD2">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1F211216">
            <w:pPr>
              <w:snapToGrid w:val="0"/>
              <w:spacing w:line="312" w:lineRule="auto"/>
              <w:rPr>
                <w:rFonts w:hint="eastAsia" w:ascii="宋体" w:hAnsi="宋体" w:eastAsia="宋体" w:cs="宋体"/>
                <w:color w:val="auto"/>
                <w:sz w:val="24"/>
                <w:szCs w:val="24"/>
                <w:highlight w:val="none"/>
              </w:rPr>
            </w:pPr>
          </w:p>
          <w:p w14:paraId="71E1F493">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4636" w:type="dxa"/>
            <w:gridSpan w:val="4"/>
          </w:tcPr>
          <w:p w14:paraId="1524D1DB">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w:t>
            </w:r>
          </w:p>
          <w:p w14:paraId="1CFE44AA">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0E5B9C4">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54C3A6CD">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06416D26">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7060ACE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25AF900C">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43AAD46F">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（本栏请用计算机打印以便于准确付款）</w:t>
            </w:r>
          </w:p>
        </w:tc>
      </w:tr>
      <w:tr w14:paraId="6CA9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56" w:type="dxa"/>
            <w:gridSpan w:val="8"/>
          </w:tcPr>
          <w:p w14:paraId="6790037C">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4E6268D">
            <w:pPr>
              <w:snapToGrid w:val="0"/>
              <w:spacing w:line="312" w:lineRule="auto"/>
              <w:rPr>
                <w:rFonts w:hint="eastAsia" w:ascii="宋体" w:hAnsi="宋体" w:eastAsia="宋体" w:cs="宋体"/>
                <w:color w:val="auto"/>
                <w:sz w:val="24"/>
                <w:szCs w:val="24"/>
                <w:highlight w:val="none"/>
              </w:rPr>
            </w:pPr>
          </w:p>
          <w:p w14:paraId="54F55E5C">
            <w:pPr>
              <w:snapToGrid w:val="0"/>
              <w:spacing w:line="312" w:lineRule="auto"/>
              <w:rPr>
                <w:rFonts w:hint="eastAsia" w:ascii="宋体" w:hAnsi="宋体" w:eastAsia="宋体" w:cs="宋体"/>
                <w:color w:val="auto"/>
                <w:sz w:val="24"/>
                <w:szCs w:val="24"/>
                <w:highlight w:val="none"/>
              </w:rPr>
            </w:pPr>
          </w:p>
        </w:tc>
      </w:tr>
    </w:tbl>
    <w:p w14:paraId="4B5FA15B">
      <w:pPr>
        <w:snapToGrid w:val="0"/>
        <w:spacing w:line="312" w:lineRule="auto"/>
        <w:ind w:firstLine="465" w:firstLineChars="194"/>
        <w:jc w:val="left"/>
        <w:rPr>
          <w:rFonts w:hint="eastAsia" w:ascii="宋体" w:hAnsi="宋体" w:eastAsia="宋体" w:cs="宋体"/>
          <w:color w:val="auto"/>
          <w:szCs w:val="28"/>
          <w:highlight w:val="none"/>
        </w:rPr>
      </w:pPr>
      <w:r>
        <w:rPr>
          <w:rFonts w:hint="eastAsia" w:ascii="宋体" w:hAnsi="宋体" w:eastAsia="宋体" w:cs="宋体"/>
          <w:color w:val="auto"/>
          <w:sz w:val="24"/>
          <w:szCs w:val="24"/>
          <w:highlight w:val="none"/>
        </w:rPr>
        <w:t>签约时间：      年   月   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签约地点：</w:t>
      </w:r>
      <w:r>
        <w:rPr>
          <w:rFonts w:hint="eastAsia" w:ascii="宋体" w:hAnsi="宋体" w:eastAsia="宋体" w:cs="宋体"/>
          <w:color w:val="auto"/>
          <w:szCs w:val="28"/>
          <w:highlight w:val="none"/>
        </w:rPr>
        <w:br w:type="page"/>
      </w:r>
    </w:p>
    <w:p w14:paraId="0B439F4B">
      <w:pPr>
        <w:keepNext/>
        <w:keepLines/>
        <w:snapToGrid w:val="0"/>
        <w:spacing w:line="312" w:lineRule="auto"/>
        <w:jc w:val="center"/>
        <w:outlineLvl w:val="0"/>
        <w:rPr>
          <w:rFonts w:hint="eastAsia" w:ascii="宋体" w:hAnsi="宋体" w:eastAsia="宋体" w:cs="宋体"/>
          <w:b/>
          <w:bCs/>
          <w:color w:val="auto"/>
          <w:sz w:val="32"/>
          <w:szCs w:val="32"/>
          <w:highlight w:val="none"/>
        </w:rPr>
      </w:pPr>
      <w:bookmarkStart w:id="108" w:name="_Toc23318"/>
      <w:r>
        <w:rPr>
          <w:rFonts w:hint="eastAsia" w:ascii="宋体" w:hAnsi="宋体" w:eastAsia="宋体" w:cs="宋体"/>
          <w:b/>
          <w:bCs/>
          <w:color w:val="auto"/>
          <w:sz w:val="32"/>
          <w:szCs w:val="32"/>
          <w:highlight w:val="none"/>
        </w:rPr>
        <w:t xml:space="preserve">第七篇  </w:t>
      </w:r>
      <w:r>
        <w:rPr>
          <w:rFonts w:hint="eastAsia" w:ascii="宋体" w:hAnsi="宋体" w:cs="宋体"/>
          <w:b/>
          <w:bCs/>
          <w:color w:val="auto"/>
          <w:sz w:val="32"/>
          <w:szCs w:val="32"/>
          <w:highlight w:val="none"/>
          <w:lang w:eastAsia="zh-CN"/>
        </w:rPr>
        <w:t>响应文件</w:t>
      </w:r>
      <w:r>
        <w:rPr>
          <w:rFonts w:hint="eastAsia" w:ascii="宋体" w:hAnsi="宋体" w:eastAsia="宋体" w:cs="宋体"/>
          <w:b/>
          <w:bCs/>
          <w:color w:val="auto"/>
          <w:sz w:val="32"/>
          <w:szCs w:val="32"/>
          <w:highlight w:val="none"/>
        </w:rPr>
        <w:t>编制要求</w:t>
      </w:r>
      <w:bookmarkEnd w:id="103"/>
      <w:bookmarkEnd w:id="104"/>
      <w:bookmarkEnd w:id="108"/>
    </w:p>
    <w:p w14:paraId="1B922952">
      <w:pPr>
        <w:snapToGrid w:val="0"/>
        <w:spacing w:line="312" w:lineRule="auto"/>
        <w:ind w:firstLine="482" w:firstLineChars="200"/>
        <w:rPr>
          <w:rFonts w:hint="eastAsia" w:ascii="宋体" w:hAnsi="宋体" w:eastAsia="宋体" w:cs="宋体"/>
          <w:b/>
          <w:color w:val="auto"/>
          <w:sz w:val="24"/>
          <w:szCs w:val="24"/>
          <w:highlight w:val="none"/>
        </w:rPr>
      </w:pPr>
      <w:bookmarkStart w:id="109" w:name="_Toc25497"/>
      <w:r>
        <w:rPr>
          <w:rFonts w:hint="eastAsia" w:ascii="宋体" w:hAnsi="宋体" w:eastAsia="宋体" w:cs="宋体"/>
          <w:b/>
          <w:color w:val="auto"/>
          <w:sz w:val="24"/>
          <w:szCs w:val="24"/>
          <w:highlight w:val="none"/>
        </w:rPr>
        <w:t>一、经济部分</w:t>
      </w:r>
      <w:bookmarkEnd w:id="109"/>
    </w:p>
    <w:p w14:paraId="611B54A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p w14:paraId="2B6D93E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72769CC5">
      <w:pPr>
        <w:snapToGrid w:val="0"/>
        <w:spacing w:line="312" w:lineRule="auto"/>
        <w:ind w:firstLine="482" w:firstLineChars="200"/>
        <w:rPr>
          <w:rFonts w:hint="eastAsia" w:ascii="宋体" w:hAnsi="宋体" w:eastAsia="宋体" w:cs="宋体"/>
          <w:b/>
          <w:color w:val="auto"/>
          <w:sz w:val="24"/>
          <w:szCs w:val="24"/>
          <w:highlight w:val="none"/>
        </w:rPr>
      </w:pPr>
      <w:bookmarkStart w:id="110" w:name="_Toc18489"/>
      <w:r>
        <w:rPr>
          <w:rFonts w:hint="eastAsia" w:ascii="宋体" w:hAnsi="宋体" w:eastAsia="宋体" w:cs="宋体"/>
          <w:b/>
          <w:color w:val="auto"/>
          <w:sz w:val="24"/>
          <w:szCs w:val="24"/>
          <w:highlight w:val="none"/>
        </w:rPr>
        <w:t>二、服务部分</w:t>
      </w:r>
      <w:bookmarkEnd w:id="110"/>
    </w:p>
    <w:p w14:paraId="6ECDF77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（一）服务方案</w:t>
      </w:r>
    </w:p>
    <w:p w14:paraId="73CD0CE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（二）服务响应偏离表</w:t>
      </w:r>
    </w:p>
    <w:p w14:paraId="1AA28011">
      <w:pPr>
        <w:snapToGrid w:val="0"/>
        <w:spacing w:line="312" w:lineRule="auto"/>
        <w:ind w:firstLine="482" w:firstLineChars="200"/>
        <w:rPr>
          <w:rFonts w:hint="eastAsia" w:ascii="宋体" w:hAnsi="宋体" w:eastAsia="宋体" w:cs="宋体"/>
          <w:b/>
          <w:color w:val="auto"/>
          <w:sz w:val="24"/>
          <w:szCs w:val="24"/>
          <w:highlight w:val="none"/>
        </w:rPr>
      </w:pPr>
      <w:bookmarkStart w:id="111" w:name="_Toc7248"/>
      <w:r>
        <w:rPr>
          <w:rFonts w:hint="eastAsia" w:ascii="宋体" w:hAnsi="宋体" w:eastAsia="宋体" w:cs="宋体"/>
          <w:b/>
          <w:color w:val="auto"/>
          <w:sz w:val="24"/>
          <w:szCs w:val="24"/>
          <w:highlight w:val="none"/>
        </w:rPr>
        <w:t>三、商务部分</w:t>
      </w:r>
      <w:bookmarkEnd w:id="111"/>
    </w:p>
    <w:p w14:paraId="072947E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05FCFFB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w:t>
      </w:r>
    </w:p>
    <w:p w14:paraId="24F72E8D">
      <w:pPr>
        <w:snapToGrid w:val="0"/>
        <w:spacing w:line="312" w:lineRule="auto"/>
        <w:ind w:firstLine="482" w:firstLineChars="200"/>
        <w:rPr>
          <w:rFonts w:hint="eastAsia" w:ascii="宋体" w:hAnsi="宋体" w:eastAsia="宋体" w:cs="宋体"/>
          <w:b/>
          <w:color w:val="auto"/>
          <w:sz w:val="24"/>
          <w:szCs w:val="24"/>
          <w:highlight w:val="none"/>
        </w:rPr>
      </w:pPr>
      <w:bookmarkStart w:id="112" w:name="_Toc18521"/>
      <w:r>
        <w:rPr>
          <w:rFonts w:hint="eastAsia" w:ascii="宋体" w:hAnsi="宋体" w:eastAsia="宋体" w:cs="宋体"/>
          <w:b/>
          <w:color w:val="auto"/>
          <w:sz w:val="24"/>
          <w:szCs w:val="24"/>
          <w:highlight w:val="none"/>
        </w:rPr>
        <w:t>四、资格条件及其他</w:t>
      </w:r>
      <w:bookmarkEnd w:id="112"/>
    </w:p>
    <w:p w14:paraId="10E60DC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35E211C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（二）组织机构代码证复印件</w:t>
      </w:r>
    </w:p>
    <w:p w14:paraId="17AF553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（三）法定代表人身份证明书（格式）</w:t>
      </w:r>
    </w:p>
    <w:p w14:paraId="469AF6A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（四）法定代表人授权委托书（格式）</w:t>
      </w:r>
    </w:p>
    <w:p w14:paraId="43DE1E9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（五）基本资格条件承诺函（格式）</w:t>
      </w:r>
    </w:p>
    <w:p w14:paraId="11DE57DA">
      <w:pPr>
        <w:snapToGrid w:val="0"/>
        <w:spacing w:line="312" w:lineRule="auto"/>
        <w:ind w:firstLine="482" w:firstLineChars="200"/>
        <w:rPr>
          <w:rFonts w:hint="eastAsia" w:ascii="宋体" w:hAnsi="宋体" w:eastAsia="宋体" w:cs="宋体"/>
          <w:b/>
          <w:color w:val="auto"/>
          <w:sz w:val="24"/>
          <w:szCs w:val="24"/>
          <w:highlight w:val="none"/>
        </w:rPr>
      </w:pPr>
      <w:bookmarkStart w:id="113" w:name="_Toc194"/>
      <w:r>
        <w:rPr>
          <w:rFonts w:hint="eastAsia" w:ascii="宋体" w:hAnsi="宋体" w:eastAsia="宋体" w:cs="宋体"/>
          <w:b/>
          <w:color w:val="auto"/>
          <w:sz w:val="24"/>
          <w:szCs w:val="24"/>
          <w:highlight w:val="none"/>
        </w:rPr>
        <w:t>五、其他应提供的资料</w:t>
      </w:r>
      <w:bookmarkEnd w:id="113"/>
    </w:p>
    <w:p w14:paraId="4FB138A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p>
    <w:p w14:paraId="73E1C2C0">
      <w:pPr>
        <w:snapToGrid w:val="0"/>
        <w:spacing w:line="312" w:lineRule="auto"/>
        <w:ind w:firstLine="560" w:firstLineChars="200"/>
        <w:rPr>
          <w:rFonts w:hint="eastAsia" w:ascii="宋体" w:hAnsi="宋体" w:eastAsia="宋体" w:cs="宋体"/>
          <w:color w:val="auto"/>
          <w:szCs w:val="28"/>
          <w:highlight w:val="none"/>
        </w:rPr>
      </w:pPr>
    </w:p>
    <w:p w14:paraId="33993397">
      <w:pPr>
        <w:pStyle w:val="42"/>
        <w:snapToGrid w:val="0"/>
        <w:spacing w:line="312" w:lineRule="auto"/>
        <w:ind w:left="1680"/>
        <w:rPr>
          <w:rFonts w:hint="eastAsia" w:ascii="宋体" w:hAnsi="宋体" w:eastAsia="宋体" w:cs="宋体"/>
          <w:color w:val="auto"/>
          <w:szCs w:val="28"/>
          <w:highlight w:val="none"/>
          <w:lang w:eastAsia="zh-CN"/>
        </w:rPr>
      </w:pPr>
    </w:p>
    <w:p w14:paraId="02EBE81A">
      <w:pPr>
        <w:snapToGrid w:val="0"/>
        <w:spacing w:line="312" w:lineRule="auto"/>
        <w:rPr>
          <w:rFonts w:hint="eastAsia" w:ascii="宋体" w:hAnsi="宋体" w:eastAsia="宋体" w:cs="宋体"/>
          <w:color w:val="auto"/>
          <w:szCs w:val="28"/>
          <w:highlight w:val="none"/>
        </w:rPr>
      </w:pPr>
    </w:p>
    <w:p w14:paraId="104DCD02">
      <w:pPr>
        <w:pStyle w:val="34"/>
        <w:snapToGrid w:val="0"/>
        <w:spacing w:line="312" w:lineRule="auto"/>
        <w:rPr>
          <w:rFonts w:hint="eastAsia" w:ascii="宋体" w:hAnsi="宋体" w:eastAsia="宋体" w:cs="宋体"/>
          <w:color w:val="auto"/>
          <w:sz w:val="28"/>
          <w:szCs w:val="28"/>
          <w:highlight w:val="none"/>
        </w:rPr>
      </w:pPr>
    </w:p>
    <w:p w14:paraId="5DCAB9B4">
      <w:pPr>
        <w:rPr>
          <w:rFonts w:hint="eastAsia" w:ascii="宋体" w:hAnsi="宋体" w:eastAsia="宋体" w:cs="宋体"/>
          <w:b/>
          <w:color w:val="auto"/>
          <w:szCs w:val="28"/>
          <w:highlight w:val="none"/>
        </w:rPr>
      </w:pPr>
      <w:bookmarkStart w:id="114" w:name="_Toc16811"/>
      <w:r>
        <w:rPr>
          <w:rFonts w:hint="eastAsia" w:ascii="宋体" w:hAnsi="宋体" w:eastAsia="宋体" w:cs="宋体"/>
          <w:b/>
          <w:color w:val="auto"/>
          <w:szCs w:val="28"/>
          <w:highlight w:val="none"/>
        </w:rPr>
        <w:br w:type="page"/>
      </w:r>
    </w:p>
    <w:p w14:paraId="37AE6270">
      <w:pPr>
        <w:keepNext/>
        <w:keepLines/>
        <w:snapToGrid w:val="0"/>
        <w:spacing w:line="312" w:lineRule="auto"/>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一、经济部分</w:t>
      </w:r>
      <w:bookmarkEnd w:id="114"/>
    </w:p>
    <w:p w14:paraId="167B858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p w14:paraId="60C08E7E">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41EEE3E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我方已仔细研究了</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color w:val="auto"/>
          <w:sz w:val="24"/>
          <w:szCs w:val="24"/>
          <w:highlight w:val="none"/>
        </w:rPr>
        <w:t>（项目名称）施工招标文件的全部内容，愿意以人民币（大写）</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color w:val="auto"/>
          <w:sz w:val="24"/>
          <w:szCs w:val="24"/>
          <w:highlight w:val="none"/>
        </w:rPr>
        <w:t>）的投标总报价</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该工程项目经理为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本工程总工期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日历天，按合同约定实施和完成承包工程，修补工程中的任何缺陷，工程质量达到</w:t>
      </w:r>
      <w:r>
        <w:rPr>
          <w:rFonts w:hint="eastAsia" w:ascii="宋体" w:hAnsi="宋体" w:cs="宋体"/>
          <w:color w:val="auto"/>
          <w:sz w:val="24"/>
          <w:szCs w:val="24"/>
          <w:highlight w:val="none"/>
          <w:lang w:val="en-US" w:eastAsia="zh-CN"/>
        </w:rPr>
        <w:t>合格标准</w:t>
      </w:r>
      <w:r>
        <w:rPr>
          <w:rFonts w:hint="eastAsia" w:ascii="宋体" w:hAnsi="宋体" w:eastAsia="宋体" w:cs="宋体"/>
          <w:snapToGrid w:val="0"/>
          <w:color w:val="auto"/>
          <w:kern w:val="0"/>
          <w:sz w:val="24"/>
          <w:szCs w:val="24"/>
          <w:highlight w:val="none"/>
        </w:rPr>
        <w:t>。</w:t>
      </w:r>
    </w:p>
    <w:p w14:paraId="26498B7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ECD63D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3.我方承诺：本次采购的有效期为提交响应文件截止时间起90天。</w:t>
      </w:r>
    </w:p>
    <w:p w14:paraId="6B5665E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4.我方完全理解和接受贵方采购文件的一切规定和要求及评审办法。</w:t>
      </w:r>
    </w:p>
    <w:p w14:paraId="5752B13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5.在整个采购过程中，我方若有违规行为，接受按照《中华人民共和国采购法》之规定给予惩罚。</w:t>
      </w:r>
    </w:p>
    <w:p w14:paraId="3B62903C">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6.我方若成为成交供应商，将按照最终结果签订合同，并且严格履行合同义务。本承诺函将成为合同不可分割的一部分，与合同具有同等的法律效力。</w:t>
      </w:r>
    </w:p>
    <w:p w14:paraId="591EB98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7.如果我方成为成交供应商，保证在接到成交通知书后，向采购代理机构缴纳采购文件规定的采购代理服务费。</w:t>
      </w:r>
    </w:p>
    <w:p w14:paraId="14076E6D">
      <w:pPr>
        <w:tabs>
          <w:tab w:val="left" w:pos="6300"/>
        </w:tabs>
        <w:snapToGrid w:val="0"/>
        <w:spacing w:line="312" w:lineRule="auto"/>
        <w:ind w:firstLine="570"/>
        <w:rPr>
          <w:rFonts w:hint="eastAsia" w:ascii="宋体" w:hAnsi="宋体" w:eastAsia="宋体" w:cs="宋体"/>
          <w:color w:val="auto"/>
          <w:sz w:val="24"/>
          <w:szCs w:val="24"/>
          <w:highlight w:val="none"/>
        </w:rPr>
      </w:pPr>
    </w:p>
    <w:p w14:paraId="734BE4F3">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10440850">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6767ECA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4BB9A1B1">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5C2D28F9">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2F51D66F">
      <w:pPr>
        <w:pStyle w:val="5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BF9160E">
      <w:pPr>
        <w:snapToGrid w:val="0"/>
        <w:spacing w:line="312" w:lineRule="auto"/>
        <w:rPr>
          <w:rFonts w:hint="eastAsia" w:ascii="宋体" w:hAnsi="宋体" w:eastAsia="宋体" w:cs="宋体"/>
          <w:color w:val="auto"/>
          <w:sz w:val="24"/>
          <w:szCs w:val="24"/>
          <w:highlight w:val="none"/>
        </w:rPr>
      </w:pPr>
    </w:p>
    <w:p w14:paraId="3FB52296">
      <w:pPr>
        <w:snapToGrid w:val="0"/>
        <w:spacing w:line="312" w:lineRule="auto"/>
        <w:rPr>
          <w:rFonts w:hint="eastAsia" w:ascii="宋体" w:hAnsi="宋体" w:eastAsia="宋体" w:cs="宋体"/>
          <w:color w:val="auto"/>
          <w:szCs w:val="28"/>
          <w:highlight w:val="none"/>
        </w:rPr>
      </w:pPr>
    </w:p>
    <w:p w14:paraId="3804E1FB">
      <w:pPr>
        <w:snapToGrid w:val="0"/>
        <w:spacing w:line="312" w:lineRule="auto"/>
        <w:ind w:firstLine="560" w:firstLineChars="200"/>
        <w:rPr>
          <w:rFonts w:hint="eastAsia" w:ascii="宋体" w:hAnsi="宋体" w:eastAsia="宋体" w:cs="宋体"/>
          <w:color w:val="auto"/>
          <w:szCs w:val="28"/>
          <w:highlight w:val="none"/>
        </w:rPr>
      </w:pPr>
    </w:p>
    <w:p w14:paraId="34A23EFD">
      <w:pPr>
        <w:snapToGrid w:val="0"/>
        <w:spacing w:line="312" w:lineRule="auto"/>
        <w:rPr>
          <w:rFonts w:hint="eastAsia" w:ascii="宋体" w:hAnsi="宋体" w:eastAsia="宋体" w:cs="宋体"/>
          <w:color w:val="auto"/>
          <w:szCs w:val="28"/>
          <w:highlight w:val="none"/>
        </w:rPr>
      </w:pPr>
    </w:p>
    <w:p w14:paraId="3DD246D1">
      <w:pPr>
        <w:keepNext/>
        <w:keepLines/>
        <w:snapToGrid w:val="0"/>
        <w:spacing w:line="312" w:lineRule="auto"/>
        <w:rPr>
          <w:rFonts w:hint="eastAsia" w:ascii="宋体" w:hAnsi="宋体" w:eastAsia="宋体" w:cs="宋体"/>
          <w:b/>
          <w:color w:val="auto"/>
          <w:szCs w:val="28"/>
          <w:highlight w:val="none"/>
        </w:rPr>
        <w:sectPr>
          <w:footerReference r:id="rId6" w:type="default"/>
          <w:pgSz w:w="11907" w:h="16840"/>
          <w:pgMar w:top="1134" w:right="1191" w:bottom="1134" w:left="1304" w:header="851" w:footer="992" w:gutter="0"/>
          <w:cols w:space="720" w:num="1"/>
          <w:docGrid w:linePitch="380" w:charSpace="-5735"/>
        </w:sectPr>
      </w:pPr>
    </w:p>
    <w:p w14:paraId="40F1AE2C">
      <w:pPr>
        <w:tabs>
          <w:tab w:val="left" w:pos="2895"/>
        </w:tabs>
        <w:spacing w:line="400" w:lineRule="exact"/>
        <w:ind w:firstLine="480" w:firstLineChars="200"/>
        <w:rPr>
          <w:rFonts w:hint="eastAsia" w:ascii="宋体" w:hAnsi="宋体" w:eastAsia="宋体" w:cs="宋体"/>
          <w:color w:val="auto"/>
          <w:sz w:val="24"/>
          <w:szCs w:val="24"/>
          <w:highlight w:val="none"/>
        </w:rPr>
      </w:pPr>
      <w:bookmarkStart w:id="115" w:name="_Toc8566"/>
      <w:r>
        <w:rPr>
          <w:rFonts w:hint="eastAsia" w:ascii="宋体" w:hAnsi="宋体" w:eastAsia="宋体" w:cs="宋体"/>
          <w:color w:val="auto"/>
          <w:sz w:val="24"/>
          <w:szCs w:val="24"/>
          <w:highlight w:val="none"/>
        </w:rPr>
        <w:t>（二）明细报价表</w:t>
      </w:r>
    </w:p>
    <w:p w14:paraId="2DEFC64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项目号：                              </w:t>
      </w:r>
    </w:p>
    <w:p w14:paraId="6103D5FE">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项目名称： </w:t>
      </w:r>
    </w:p>
    <w:p w14:paraId="303558E9">
      <w:pPr>
        <w:snapToGrid w:val="0"/>
        <w:spacing w:line="500" w:lineRule="exact"/>
        <w:ind w:firstLine="480" w:firstLineChars="200"/>
        <w:rPr>
          <w:rFonts w:hint="eastAsia" w:ascii="宋体" w:hAnsi="宋体" w:eastAsia="宋体" w:cs="宋体"/>
          <w:color w:val="auto"/>
          <w:sz w:val="24"/>
          <w:szCs w:val="24"/>
          <w:highlight w:val="none"/>
        </w:rPr>
      </w:pPr>
    </w:p>
    <w:p w14:paraId="4E6F4EB3">
      <w:pPr>
        <w:pStyle w:val="30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注1：根据提供的工程量清单报价；</w:t>
      </w:r>
    </w:p>
    <w:p w14:paraId="5D8297D8">
      <w:pPr>
        <w:pStyle w:val="30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BE6245B">
      <w:pPr>
        <w:rPr>
          <w:rFonts w:hint="eastAsia" w:ascii="宋体" w:hAnsi="宋体" w:eastAsia="宋体" w:cs="宋体"/>
          <w:color w:val="auto"/>
          <w:sz w:val="24"/>
          <w:szCs w:val="24"/>
          <w:highlight w:val="none"/>
        </w:rPr>
      </w:pPr>
    </w:p>
    <w:p w14:paraId="474447CE">
      <w:pPr>
        <w:rPr>
          <w:rFonts w:hint="eastAsia" w:ascii="宋体" w:hAnsi="宋体" w:eastAsia="宋体" w:cs="宋体"/>
          <w:color w:val="auto"/>
          <w:sz w:val="24"/>
          <w:szCs w:val="24"/>
          <w:highlight w:val="none"/>
        </w:rPr>
      </w:pPr>
    </w:p>
    <w:p w14:paraId="73FAFF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供应商名称（公章）或自然人签署：</w:t>
      </w:r>
    </w:p>
    <w:p w14:paraId="1B88ED8B">
      <w:pPr>
        <w:spacing w:line="360" w:lineRule="auto"/>
        <w:ind w:right="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0F1930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9DF6271">
      <w:pPr>
        <w:pStyle w:val="3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二、服务部分</w:t>
      </w:r>
      <w:bookmarkEnd w:id="115"/>
    </w:p>
    <w:p w14:paraId="35C948F2">
      <w:pPr>
        <w:keepNext/>
        <w:keepLines/>
        <w:snapToGrid w:val="0"/>
        <w:spacing w:line="312"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（一）服务方案（格式自定）</w:t>
      </w:r>
    </w:p>
    <w:p w14:paraId="7CAC0790">
      <w:pPr>
        <w:pStyle w:val="42"/>
        <w:snapToGrid w:val="0"/>
        <w:spacing w:line="312" w:lineRule="auto"/>
        <w:ind w:left="0" w:leftChars="0"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包含第四篇评审标准中服务评分要求的方案等</w:t>
      </w:r>
    </w:p>
    <w:p w14:paraId="42A9917F">
      <w:pPr>
        <w:snapToGrid w:val="0"/>
        <w:spacing w:line="312" w:lineRule="auto"/>
        <w:ind w:firstLine="560" w:firstLineChars="200"/>
        <w:rPr>
          <w:rFonts w:hint="eastAsia" w:ascii="宋体" w:hAnsi="宋体" w:eastAsia="宋体" w:cs="宋体"/>
          <w:color w:val="auto"/>
          <w:szCs w:val="28"/>
          <w:highlight w:val="none"/>
        </w:rPr>
      </w:pPr>
    </w:p>
    <w:p w14:paraId="7C821AAB">
      <w:pPr>
        <w:snapToGrid w:val="0"/>
        <w:spacing w:line="312" w:lineRule="auto"/>
        <w:ind w:firstLine="560" w:firstLineChars="200"/>
        <w:rPr>
          <w:rFonts w:hint="eastAsia" w:ascii="宋体" w:hAnsi="宋体" w:eastAsia="宋体" w:cs="宋体"/>
          <w:color w:val="auto"/>
          <w:szCs w:val="28"/>
          <w:highlight w:val="none"/>
        </w:rPr>
      </w:pPr>
    </w:p>
    <w:p w14:paraId="5B4BC672">
      <w:pPr>
        <w:pStyle w:val="42"/>
        <w:snapToGrid w:val="0"/>
        <w:spacing w:line="312" w:lineRule="auto"/>
        <w:ind w:left="1680"/>
        <w:rPr>
          <w:rFonts w:hint="eastAsia" w:ascii="宋体" w:hAnsi="宋体" w:eastAsia="宋体" w:cs="宋体"/>
          <w:color w:val="auto"/>
          <w:szCs w:val="28"/>
          <w:highlight w:val="none"/>
          <w:lang w:eastAsia="zh-CN"/>
        </w:rPr>
      </w:pPr>
    </w:p>
    <w:p w14:paraId="156B271B">
      <w:pPr>
        <w:snapToGrid w:val="0"/>
        <w:spacing w:line="312" w:lineRule="auto"/>
        <w:rPr>
          <w:rFonts w:hint="eastAsia" w:ascii="宋体" w:hAnsi="宋体" w:eastAsia="宋体" w:cs="宋体"/>
          <w:color w:val="auto"/>
          <w:szCs w:val="28"/>
          <w:highlight w:val="none"/>
        </w:rPr>
      </w:pPr>
    </w:p>
    <w:p w14:paraId="02670BA4">
      <w:pPr>
        <w:pStyle w:val="42"/>
        <w:snapToGrid w:val="0"/>
        <w:spacing w:line="312" w:lineRule="auto"/>
        <w:ind w:left="1680"/>
        <w:rPr>
          <w:rFonts w:hint="eastAsia" w:ascii="宋体" w:hAnsi="宋体" w:eastAsia="宋体" w:cs="宋体"/>
          <w:color w:val="auto"/>
          <w:szCs w:val="28"/>
          <w:highlight w:val="none"/>
          <w:lang w:eastAsia="zh-CN"/>
        </w:rPr>
      </w:pPr>
    </w:p>
    <w:p w14:paraId="2E45F99E">
      <w:pPr>
        <w:snapToGrid w:val="0"/>
        <w:spacing w:line="312" w:lineRule="auto"/>
        <w:rPr>
          <w:rFonts w:hint="eastAsia" w:ascii="宋体" w:hAnsi="宋体" w:eastAsia="宋体" w:cs="宋体"/>
          <w:color w:val="auto"/>
          <w:szCs w:val="28"/>
          <w:highlight w:val="none"/>
        </w:rPr>
      </w:pPr>
    </w:p>
    <w:p w14:paraId="03078FED">
      <w:pPr>
        <w:pStyle w:val="42"/>
        <w:snapToGrid w:val="0"/>
        <w:spacing w:line="312" w:lineRule="auto"/>
        <w:ind w:left="1680"/>
        <w:rPr>
          <w:rFonts w:hint="eastAsia" w:ascii="宋体" w:hAnsi="宋体" w:eastAsia="宋体" w:cs="宋体"/>
          <w:color w:val="auto"/>
          <w:szCs w:val="28"/>
          <w:highlight w:val="none"/>
          <w:lang w:eastAsia="zh-CN"/>
        </w:rPr>
      </w:pPr>
    </w:p>
    <w:p w14:paraId="7128214F">
      <w:pPr>
        <w:snapToGrid w:val="0"/>
        <w:spacing w:line="312" w:lineRule="auto"/>
        <w:rPr>
          <w:rFonts w:hint="eastAsia" w:ascii="宋体" w:hAnsi="宋体" w:eastAsia="宋体" w:cs="宋体"/>
          <w:color w:val="auto"/>
          <w:szCs w:val="28"/>
          <w:highlight w:val="none"/>
        </w:rPr>
      </w:pPr>
    </w:p>
    <w:p w14:paraId="27D5317B">
      <w:pPr>
        <w:pStyle w:val="42"/>
        <w:snapToGrid w:val="0"/>
        <w:spacing w:line="312" w:lineRule="auto"/>
        <w:ind w:left="1680"/>
        <w:rPr>
          <w:rFonts w:hint="eastAsia" w:ascii="宋体" w:hAnsi="宋体" w:eastAsia="宋体" w:cs="宋体"/>
          <w:color w:val="auto"/>
          <w:szCs w:val="28"/>
          <w:highlight w:val="none"/>
          <w:lang w:eastAsia="zh-CN"/>
        </w:rPr>
      </w:pPr>
    </w:p>
    <w:p w14:paraId="0E523249">
      <w:pPr>
        <w:snapToGrid w:val="0"/>
        <w:spacing w:line="312" w:lineRule="auto"/>
        <w:rPr>
          <w:rFonts w:hint="eastAsia" w:ascii="宋体" w:hAnsi="宋体" w:eastAsia="宋体" w:cs="宋体"/>
          <w:color w:val="auto"/>
          <w:szCs w:val="28"/>
          <w:highlight w:val="none"/>
        </w:rPr>
      </w:pPr>
    </w:p>
    <w:p w14:paraId="05BA396D">
      <w:pPr>
        <w:pStyle w:val="42"/>
        <w:snapToGrid w:val="0"/>
        <w:spacing w:line="312" w:lineRule="auto"/>
        <w:ind w:left="1680"/>
        <w:rPr>
          <w:rFonts w:hint="eastAsia" w:ascii="宋体" w:hAnsi="宋体" w:eastAsia="宋体" w:cs="宋体"/>
          <w:color w:val="auto"/>
          <w:szCs w:val="28"/>
          <w:highlight w:val="none"/>
          <w:lang w:eastAsia="zh-CN"/>
        </w:rPr>
      </w:pPr>
    </w:p>
    <w:p w14:paraId="7D54F1B4">
      <w:pPr>
        <w:snapToGrid w:val="0"/>
        <w:spacing w:line="312" w:lineRule="auto"/>
        <w:rPr>
          <w:rFonts w:hint="eastAsia" w:ascii="宋体" w:hAnsi="宋体" w:eastAsia="宋体" w:cs="宋体"/>
          <w:color w:val="auto"/>
          <w:szCs w:val="28"/>
          <w:highlight w:val="none"/>
        </w:rPr>
      </w:pPr>
    </w:p>
    <w:p w14:paraId="4FF0335A">
      <w:pPr>
        <w:pStyle w:val="42"/>
        <w:snapToGrid w:val="0"/>
        <w:spacing w:line="312" w:lineRule="auto"/>
        <w:ind w:left="1680"/>
        <w:rPr>
          <w:rFonts w:hint="eastAsia" w:ascii="宋体" w:hAnsi="宋体" w:eastAsia="宋体" w:cs="宋体"/>
          <w:color w:val="auto"/>
          <w:szCs w:val="28"/>
          <w:highlight w:val="none"/>
          <w:lang w:eastAsia="zh-CN"/>
        </w:rPr>
      </w:pPr>
    </w:p>
    <w:p w14:paraId="3D0D634A">
      <w:pPr>
        <w:snapToGrid w:val="0"/>
        <w:spacing w:line="312" w:lineRule="auto"/>
        <w:rPr>
          <w:rFonts w:hint="eastAsia" w:ascii="宋体" w:hAnsi="宋体" w:eastAsia="宋体" w:cs="宋体"/>
          <w:color w:val="auto"/>
          <w:szCs w:val="28"/>
          <w:highlight w:val="none"/>
        </w:rPr>
      </w:pPr>
    </w:p>
    <w:p w14:paraId="58C19502">
      <w:pPr>
        <w:pStyle w:val="42"/>
        <w:snapToGrid w:val="0"/>
        <w:spacing w:line="312" w:lineRule="auto"/>
        <w:ind w:left="1680"/>
        <w:rPr>
          <w:rFonts w:hint="eastAsia" w:ascii="宋体" w:hAnsi="宋体" w:eastAsia="宋体" w:cs="宋体"/>
          <w:color w:val="auto"/>
          <w:szCs w:val="28"/>
          <w:highlight w:val="none"/>
          <w:lang w:eastAsia="zh-CN"/>
        </w:rPr>
      </w:pPr>
    </w:p>
    <w:p w14:paraId="75BBD642">
      <w:pPr>
        <w:snapToGrid w:val="0"/>
        <w:spacing w:line="312" w:lineRule="auto"/>
        <w:rPr>
          <w:rFonts w:hint="eastAsia" w:ascii="宋体" w:hAnsi="宋体" w:eastAsia="宋体" w:cs="宋体"/>
          <w:color w:val="auto"/>
          <w:szCs w:val="28"/>
          <w:highlight w:val="none"/>
        </w:rPr>
      </w:pPr>
    </w:p>
    <w:p w14:paraId="6071AE95">
      <w:pPr>
        <w:pStyle w:val="42"/>
        <w:snapToGrid w:val="0"/>
        <w:spacing w:line="312" w:lineRule="auto"/>
        <w:ind w:left="1680"/>
        <w:rPr>
          <w:rFonts w:hint="eastAsia" w:ascii="宋体" w:hAnsi="宋体" w:eastAsia="宋体" w:cs="宋体"/>
          <w:color w:val="auto"/>
          <w:szCs w:val="28"/>
          <w:highlight w:val="none"/>
          <w:lang w:eastAsia="zh-CN"/>
        </w:rPr>
      </w:pPr>
    </w:p>
    <w:p w14:paraId="11F04193">
      <w:pPr>
        <w:snapToGrid w:val="0"/>
        <w:spacing w:line="312" w:lineRule="auto"/>
        <w:rPr>
          <w:rFonts w:hint="eastAsia" w:ascii="宋体" w:hAnsi="宋体" w:eastAsia="宋体" w:cs="宋体"/>
          <w:color w:val="auto"/>
          <w:szCs w:val="28"/>
          <w:highlight w:val="none"/>
        </w:rPr>
      </w:pPr>
    </w:p>
    <w:p w14:paraId="41AA442E">
      <w:pPr>
        <w:pStyle w:val="42"/>
        <w:snapToGrid w:val="0"/>
        <w:spacing w:line="312" w:lineRule="auto"/>
        <w:ind w:left="1680"/>
        <w:rPr>
          <w:rFonts w:hint="eastAsia" w:ascii="宋体" w:hAnsi="宋体" w:eastAsia="宋体" w:cs="宋体"/>
          <w:color w:val="auto"/>
          <w:szCs w:val="28"/>
          <w:highlight w:val="none"/>
          <w:lang w:eastAsia="zh-CN"/>
        </w:rPr>
      </w:pPr>
    </w:p>
    <w:p w14:paraId="6D228BFC">
      <w:pPr>
        <w:snapToGrid w:val="0"/>
        <w:spacing w:line="312" w:lineRule="auto"/>
        <w:rPr>
          <w:rFonts w:hint="eastAsia" w:ascii="宋体" w:hAnsi="宋体" w:eastAsia="宋体" w:cs="宋体"/>
          <w:color w:val="auto"/>
          <w:szCs w:val="28"/>
          <w:highlight w:val="none"/>
        </w:rPr>
      </w:pPr>
    </w:p>
    <w:p w14:paraId="0A63780F">
      <w:pPr>
        <w:pStyle w:val="42"/>
        <w:snapToGrid w:val="0"/>
        <w:spacing w:line="312" w:lineRule="auto"/>
        <w:ind w:left="1680"/>
        <w:rPr>
          <w:rFonts w:hint="eastAsia" w:ascii="宋体" w:hAnsi="宋体" w:eastAsia="宋体" w:cs="宋体"/>
          <w:color w:val="auto"/>
          <w:szCs w:val="28"/>
          <w:highlight w:val="none"/>
          <w:lang w:eastAsia="zh-CN"/>
        </w:rPr>
      </w:pPr>
    </w:p>
    <w:p w14:paraId="38605381">
      <w:pPr>
        <w:snapToGrid w:val="0"/>
        <w:spacing w:line="312" w:lineRule="auto"/>
        <w:rPr>
          <w:rFonts w:hint="eastAsia" w:ascii="宋体" w:hAnsi="宋体" w:eastAsia="宋体" w:cs="宋体"/>
          <w:color w:val="auto"/>
          <w:szCs w:val="28"/>
          <w:highlight w:val="none"/>
        </w:rPr>
      </w:pPr>
    </w:p>
    <w:p w14:paraId="1F9855CA">
      <w:pPr>
        <w:pStyle w:val="42"/>
        <w:snapToGrid w:val="0"/>
        <w:spacing w:line="312" w:lineRule="auto"/>
        <w:ind w:left="1680"/>
        <w:rPr>
          <w:rFonts w:hint="eastAsia" w:ascii="宋体" w:hAnsi="宋体" w:eastAsia="宋体" w:cs="宋体"/>
          <w:color w:val="auto"/>
          <w:szCs w:val="28"/>
          <w:highlight w:val="none"/>
          <w:lang w:eastAsia="zh-CN"/>
        </w:rPr>
      </w:pPr>
    </w:p>
    <w:p w14:paraId="50206CE2">
      <w:pPr>
        <w:snapToGrid w:val="0"/>
        <w:spacing w:line="312" w:lineRule="auto"/>
        <w:rPr>
          <w:rFonts w:hint="eastAsia" w:ascii="宋体" w:hAnsi="宋体" w:eastAsia="宋体" w:cs="宋体"/>
          <w:color w:val="auto"/>
          <w:szCs w:val="28"/>
          <w:highlight w:val="none"/>
        </w:rPr>
      </w:pPr>
    </w:p>
    <w:p w14:paraId="5A40B18D">
      <w:pPr>
        <w:pStyle w:val="42"/>
        <w:snapToGrid w:val="0"/>
        <w:spacing w:line="312" w:lineRule="auto"/>
        <w:ind w:left="1680"/>
        <w:rPr>
          <w:rFonts w:hint="eastAsia" w:ascii="宋体" w:hAnsi="宋体" w:eastAsia="宋体" w:cs="宋体"/>
          <w:color w:val="auto"/>
          <w:szCs w:val="28"/>
          <w:highlight w:val="none"/>
          <w:lang w:eastAsia="zh-CN"/>
        </w:rPr>
      </w:pPr>
    </w:p>
    <w:p w14:paraId="0121CE7B">
      <w:pPr>
        <w:snapToGrid w:val="0"/>
        <w:spacing w:line="312" w:lineRule="auto"/>
        <w:rPr>
          <w:rFonts w:hint="eastAsia" w:ascii="宋体" w:hAnsi="宋体" w:eastAsia="宋体" w:cs="宋体"/>
          <w:color w:val="auto"/>
          <w:szCs w:val="28"/>
          <w:highlight w:val="none"/>
        </w:rPr>
      </w:pPr>
    </w:p>
    <w:p w14:paraId="1D470811">
      <w:pPr>
        <w:pStyle w:val="42"/>
        <w:snapToGrid w:val="0"/>
        <w:spacing w:line="312" w:lineRule="auto"/>
        <w:ind w:left="1680"/>
        <w:rPr>
          <w:rFonts w:hint="eastAsia" w:ascii="宋体" w:hAnsi="宋体" w:eastAsia="宋体" w:cs="宋体"/>
          <w:color w:val="auto"/>
          <w:szCs w:val="28"/>
          <w:highlight w:val="none"/>
          <w:lang w:eastAsia="zh-CN"/>
        </w:rPr>
      </w:pPr>
    </w:p>
    <w:p w14:paraId="47F7E36E">
      <w:pPr>
        <w:snapToGrid w:val="0"/>
        <w:spacing w:line="312" w:lineRule="auto"/>
        <w:rPr>
          <w:rFonts w:hint="eastAsia" w:ascii="宋体" w:hAnsi="宋体" w:eastAsia="宋体" w:cs="宋体"/>
          <w:color w:val="auto"/>
          <w:szCs w:val="28"/>
          <w:highlight w:val="none"/>
        </w:rPr>
      </w:pPr>
    </w:p>
    <w:p w14:paraId="2A408BC5">
      <w:pPr>
        <w:numPr>
          <w:ilvl w:val="0"/>
          <w:numId w:val="7"/>
        </w:numPr>
        <w:tabs>
          <w:tab w:val="left" w:pos="6300"/>
        </w:tabs>
        <w:snapToGrid w:val="0"/>
        <w:spacing w:line="312"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服务响应偏离表</w:t>
      </w:r>
    </w:p>
    <w:p w14:paraId="60CD9DCF">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服务响应偏离表</w:t>
      </w:r>
    </w:p>
    <w:p w14:paraId="64D1E64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p>
    <w:tbl>
      <w:tblPr>
        <w:tblStyle w:val="88"/>
        <w:tblW w:w="8798" w:type="dxa"/>
        <w:jc w:val="center"/>
        <w:tblLayout w:type="fixed"/>
        <w:tblCellMar>
          <w:top w:w="0" w:type="dxa"/>
          <w:left w:w="10" w:type="dxa"/>
          <w:bottom w:w="0" w:type="dxa"/>
          <w:right w:w="10" w:type="dxa"/>
        </w:tblCellMar>
      </w:tblPr>
      <w:tblGrid>
        <w:gridCol w:w="1104"/>
        <w:gridCol w:w="3158"/>
        <w:gridCol w:w="2519"/>
        <w:gridCol w:w="2017"/>
      </w:tblGrid>
      <w:tr w14:paraId="0CF98F16">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A3F7DC">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A6FD40">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529D28">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0C8D4A">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105F7449">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CA22EC">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759E2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27615E">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D3AC7C">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576F03DA">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CA414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ADE3B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3ACE7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1BCD6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3F74CB19">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74FE77">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7B618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03CCB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A0BE3B">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2EB639BA">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434E81">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737C06">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F7EF0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F8A76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36770DFE">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026CD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C27F2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46E0C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4F80A6">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7D6F5315">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D8883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5A761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4EBE49">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E9C9C2">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53DF54C0">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EB8DB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2368B0">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1DBF1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EBEA6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6D201278">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725A02">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FFC659">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574016">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70849B">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69FD997F">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DE8C9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37628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7295B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441E3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bl>
    <w:p w14:paraId="70B0AB6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法定代表人授权代表：</w:t>
      </w:r>
    </w:p>
    <w:p w14:paraId="0011C445">
      <w:pPr>
        <w:snapToGrid w:val="0"/>
        <w:spacing w:line="312" w:lineRule="auto"/>
        <w:ind w:firstLine="480" w:firstLineChars="200"/>
        <w:rPr>
          <w:rFonts w:hint="eastAsia" w:ascii="宋体" w:hAnsi="宋体" w:eastAsia="宋体" w:cs="宋体"/>
          <w:color w:val="auto"/>
          <w:sz w:val="24"/>
          <w:szCs w:val="24"/>
          <w:highlight w:val="none"/>
        </w:rPr>
      </w:pPr>
    </w:p>
    <w:p w14:paraId="1C28F23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（签字或盖章）</w:t>
      </w:r>
    </w:p>
    <w:p w14:paraId="774A1FBD">
      <w:pPr>
        <w:tabs>
          <w:tab w:val="left" w:pos="6300"/>
        </w:tabs>
        <w:snapToGrid w:val="0"/>
        <w:spacing w:line="312" w:lineRule="auto"/>
        <w:ind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3DD6A9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6B7348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项目采购需求”中所列服务要求进行比较和响应；</w:t>
      </w:r>
    </w:p>
    <w:p w14:paraId="2895387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2.该表必须按照竞争性磋商要求逐条如实填写，根据响应情况在“差异说明”项填写正偏离或负偏离及原因，完全符合的填写“无差异”；</w:t>
      </w:r>
    </w:p>
    <w:p w14:paraId="52609E2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w:t>
      </w:r>
    </w:p>
    <w:p w14:paraId="19E72DE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4.可附相关支撑材料。（格式自定）</w:t>
      </w:r>
    </w:p>
    <w:p w14:paraId="4BA1C93C">
      <w:pPr>
        <w:tabs>
          <w:tab w:val="left" w:pos="6300"/>
        </w:tabs>
        <w:snapToGrid w:val="0"/>
        <w:spacing w:line="312"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5.若“响应情况”栏中仅填写“无偏离”或“有偏离”等内容而未作实质性参数描述，该供应商将失去成为成交供应商的资格，仅保留其合格供应商的身份。</w:t>
      </w:r>
    </w:p>
    <w:p w14:paraId="2B51068E">
      <w:pPr>
        <w:pStyle w:val="42"/>
        <w:snapToGrid w:val="0"/>
        <w:spacing w:line="312" w:lineRule="auto"/>
        <w:ind w:left="1680"/>
        <w:rPr>
          <w:rFonts w:hint="eastAsia" w:ascii="宋体" w:hAnsi="宋体" w:eastAsia="宋体" w:cs="宋体"/>
          <w:color w:val="auto"/>
          <w:sz w:val="24"/>
          <w:szCs w:val="24"/>
          <w:highlight w:val="none"/>
          <w:lang w:eastAsia="zh-CN"/>
        </w:rPr>
      </w:pPr>
    </w:p>
    <w:p w14:paraId="4AAE723E">
      <w:pPr>
        <w:rPr>
          <w:rFonts w:hint="eastAsia" w:ascii="宋体" w:hAnsi="宋体" w:eastAsia="宋体" w:cs="宋体"/>
          <w:b/>
          <w:color w:val="auto"/>
          <w:sz w:val="24"/>
          <w:szCs w:val="24"/>
          <w:highlight w:val="none"/>
        </w:rPr>
      </w:pPr>
      <w:bookmarkStart w:id="116" w:name="_Toc14261"/>
      <w:r>
        <w:rPr>
          <w:rFonts w:hint="eastAsia" w:ascii="宋体" w:hAnsi="宋体" w:eastAsia="宋体" w:cs="宋体"/>
          <w:b/>
          <w:color w:val="auto"/>
          <w:sz w:val="24"/>
          <w:szCs w:val="24"/>
          <w:highlight w:val="none"/>
        </w:rPr>
        <w:br w:type="page"/>
      </w:r>
    </w:p>
    <w:p w14:paraId="3B6C3C56">
      <w:pPr>
        <w:keepNext/>
        <w:keepLines/>
        <w:snapToGrid w:val="0"/>
        <w:spacing w:line="312"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三、商务部分</w:t>
      </w:r>
      <w:bookmarkEnd w:id="116"/>
    </w:p>
    <w:p w14:paraId="0C4B8237">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6D5483E9">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商务响应偏离表</w:t>
      </w:r>
    </w:p>
    <w:p w14:paraId="3C73B74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p>
    <w:tbl>
      <w:tblPr>
        <w:tblStyle w:val="88"/>
        <w:tblW w:w="9356" w:type="dxa"/>
        <w:tblInd w:w="108" w:type="dxa"/>
        <w:tblLayout w:type="fixed"/>
        <w:tblCellMar>
          <w:top w:w="0" w:type="dxa"/>
          <w:left w:w="10" w:type="dxa"/>
          <w:bottom w:w="0" w:type="dxa"/>
          <w:right w:w="10" w:type="dxa"/>
        </w:tblCellMar>
      </w:tblPr>
      <w:tblGrid>
        <w:gridCol w:w="1400"/>
        <w:gridCol w:w="3562"/>
        <w:gridCol w:w="2551"/>
        <w:gridCol w:w="1843"/>
      </w:tblGrid>
      <w:tr w14:paraId="651FEF2F">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E5AF0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D1D8F7">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磋商项目商务需求</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96616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03FC85">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430FF863">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DA1D7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3D250B">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2FE43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6668A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4AA31534">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338D7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53DCB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6BC6A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A94052">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1BCE3D2D">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52BCD2">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9862B0">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310AB9">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881AA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0A6DC435">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06CF1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5908B0">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7E9B1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A4E2DE">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0602D0F5">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EC897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40DCB6">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1242A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E12421">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64E7143D">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F7DB0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62E83B">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1BCD9E">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8DFF7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bl>
    <w:p w14:paraId="4C9D6479">
      <w:pPr>
        <w:snapToGrid w:val="0"/>
        <w:spacing w:line="312" w:lineRule="auto"/>
        <w:ind w:firstLine="480" w:firstLineChars="200"/>
        <w:rPr>
          <w:rFonts w:hint="eastAsia" w:ascii="宋体" w:hAnsi="宋体" w:eastAsia="宋体" w:cs="宋体"/>
          <w:color w:val="auto"/>
          <w:sz w:val="24"/>
          <w:szCs w:val="24"/>
          <w:highlight w:val="none"/>
        </w:rPr>
      </w:pPr>
    </w:p>
    <w:p w14:paraId="2CFB091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法定代表人授权代表：</w:t>
      </w:r>
    </w:p>
    <w:p w14:paraId="7FE13ECE">
      <w:pPr>
        <w:snapToGrid w:val="0"/>
        <w:spacing w:line="312" w:lineRule="auto"/>
        <w:ind w:firstLine="480" w:firstLineChars="200"/>
        <w:rPr>
          <w:rFonts w:hint="eastAsia" w:ascii="宋体" w:hAnsi="宋体" w:eastAsia="宋体" w:cs="宋体"/>
          <w:color w:val="auto"/>
          <w:sz w:val="24"/>
          <w:szCs w:val="24"/>
          <w:highlight w:val="none"/>
        </w:rPr>
      </w:pPr>
    </w:p>
    <w:p w14:paraId="351811D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（签字或盖章）</w:t>
      </w:r>
    </w:p>
    <w:p w14:paraId="513041C6">
      <w:pPr>
        <w:tabs>
          <w:tab w:val="left" w:pos="6300"/>
        </w:tabs>
        <w:snapToGrid w:val="0"/>
        <w:spacing w:line="312" w:lineRule="auto"/>
        <w:ind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BF9F7F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1F3E77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项目商务需求”中所列服务要求进行比较和响应；</w:t>
      </w:r>
    </w:p>
    <w:p w14:paraId="210924A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2.该表必须按照竞争性磋商要求逐条如实填写，根据响应情况在“差异说明”项填写正偏离或负偏离及原因，完全符合的填写“无差异”；</w:t>
      </w:r>
    </w:p>
    <w:p w14:paraId="5EE526C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w:t>
      </w:r>
    </w:p>
    <w:p w14:paraId="024F05B7">
      <w:pPr>
        <w:tabs>
          <w:tab w:val="left" w:pos="6300"/>
        </w:tabs>
        <w:snapToGrid w:val="0"/>
        <w:spacing w:line="312"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4.若“响应情况”栏中仅填写“无偏离”或“有偏离”等内容而未作实质性参数描述，该供应商将失去成为成交供应商的资格，仅保留其合格供应商的身份。</w:t>
      </w:r>
    </w:p>
    <w:p w14:paraId="09FDABCA">
      <w:pPr>
        <w:pStyle w:val="42"/>
        <w:snapToGrid w:val="0"/>
        <w:spacing w:line="312" w:lineRule="auto"/>
        <w:ind w:left="1680" w:firstLine="560" w:firstLineChars="200"/>
        <w:rPr>
          <w:rFonts w:hint="eastAsia" w:ascii="宋体" w:hAnsi="宋体" w:eastAsia="宋体" w:cs="宋体"/>
          <w:color w:val="auto"/>
          <w:szCs w:val="28"/>
          <w:highlight w:val="none"/>
          <w:lang w:eastAsia="zh-CN"/>
        </w:rPr>
      </w:pPr>
    </w:p>
    <w:p w14:paraId="1AD52F7A">
      <w:pPr>
        <w:snapToGrid w:val="0"/>
        <w:spacing w:line="312" w:lineRule="auto"/>
        <w:rPr>
          <w:rFonts w:hint="eastAsia" w:ascii="宋体" w:hAnsi="宋体" w:eastAsia="宋体" w:cs="宋体"/>
          <w:color w:val="auto"/>
          <w:szCs w:val="28"/>
          <w:highlight w:val="none"/>
        </w:rPr>
      </w:pPr>
    </w:p>
    <w:p w14:paraId="4BECC4AD">
      <w:pPr>
        <w:snapToGrid w:val="0"/>
        <w:spacing w:line="312" w:lineRule="auto"/>
        <w:rPr>
          <w:rFonts w:hint="eastAsia" w:ascii="宋体" w:hAnsi="宋体" w:eastAsia="宋体" w:cs="宋体"/>
          <w:color w:val="auto"/>
          <w:sz w:val="24"/>
          <w:szCs w:val="24"/>
          <w:highlight w:val="none"/>
        </w:rPr>
      </w:pPr>
    </w:p>
    <w:p w14:paraId="461606D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97B02F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w:t>
      </w:r>
    </w:p>
    <w:p w14:paraId="464273C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1、类似业绩相关证明材料（格式自拟）</w:t>
      </w:r>
    </w:p>
    <w:p w14:paraId="2AAE4B3C">
      <w:pPr>
        <w:pStyle w:val="34"/>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7EFC212">
      <w:pPr>
        <w:pStyle w:val="42"/>
        <w:snapToGrid w:val="0"/>
        <w:spacing w:line="312" w:lineRule="auto"/>
        <w:ind w:left="1680"/>
        <w:rPr>
          <w:rFonts w:hint="eastAsia" w:ascii="宋体" w:hAnsi="宋体" w:eastAsia="宋体" w:cs="宋体"/>
          <w:color w:val="auto"/>
          <w:szCs w:val="28"/>
          <w:highlight w:val="none"/>
          <w:lang w:eastAsia="zh-CN"/>
        </w:rPr>
      </w:pPr>
    </w:p>
    <w:p w14:paraId="4899D0DE">
      <w:pPr>
        <w:snapToGrid w:val="0"/>
        <w:spacing w:line="312" w:lineRule="auto"/>
        <w:rPr>
          <w:rFonts w:hint="eastAsia" w:ascii="宋体" w:hAnsi="宋体" w:eastAsia="宋体" w:cs="宋体"/>
          <w:color w:val="auto"/>
          <w:szCs w:val="28"/>
          <w:highlight w:val="none"/>
        </w:rPr>
      </w:pPr>
    </w:p>
    <w:p w14:paraId="42AA2812">
      <w:pPr>
        <w:pStyle w:val="42"/>
        <w:snapToGrid w:val="0"/>
        <w:spacing w:line="312" w:lineRule="auto"/>
        <w:ind w:left="1680"/>
        <w:rPr>
          <w:rFonts w:hint="eastAsia" w:ascii="宋体" w:hAnsi="宋体" w:eastAsia="宋体" w:cs="宋体"/>
          <w:color w:val="auto"/>
          <w:szCs w:val="28"/>
          <w:highlight w:val="none"/>
          <w:lang w:eastAsia="zh-CN"/>
        </w:rPr>
      </w:pPr>
    </w:p>
    <w:p w14:paraId="30BA4F49">
      <w:pPr>
        <w:snapToGrid w:val="0"/>
        <w:spacing w:line="312" w:lineRule="auto"/>
        <w:rPr>
          <w:rFonts w:hint="eastAsia" w:ascii="宋体" w:hAnsi="宋体" w:eastAsia="宋体" w:cs="宋体"/>
          <w:color w:val="auto"/>
          <w:szCs w:val="28"/>
          <w:highlight w:val="none"/>
        </w:rPr>
      </w:pPr>
    </w:p>
    <w:p w14:paraId="5437E1A3">
      <w:pPr>
        <w:pStyle w:val="42"/>
        <w:snapToGrid w:val="0"/>
        <w:spacing w:line="312" w:lineRule="auto"/>
        <w:ind w:left="1680"/>
        <w:rPr>
          <w:rFonts w:hint="eastAsia" w:ascii="宋体" w:hAnsi="宋体" w:eastAsia="宋体" w:cs="宋体"/>
          <w:color w:val="auto"/>
          <w:szCs w:val="28"/>
          <w:highlight w:val="none"/>
          <w:lang w:eastAsia="zh-CN"/>
        </w:rPr>
      </w:pPr>
    </w:p>
    <w:p w14:paraId="4AFD103E">
      <w:pPr>
        <w:snapToGrid w:val="0"/>
        <w:spacing w:line="312" w:lineRule="auto"/>
        <w:rPr>
          <w:rFonts w:hint="eastAsia" w:ascii="宋体" w:hAnsi="宋体" w:eastAsia="宋体" w:cs="宋体"/>
          <w:color w:val="auto"/>
          <w:szCs w:val="28"/>
          <w:highlight w:val="none"/>
        </w:rPr>
      </w:pPr>
    </w:p>
    <w:p w14:paraId="72491E2C">
      <w:pPr>
        <w:pStyle w:val="42"/>
        <w:snapToGrid w:val="0"/>
        <w:spacing w:line="312" w:lineRule="auto"/>
        <w:ind w:left="1680"/>
        <w:rPr>
          <w:rFonts w:hint="eastAsia" w:ascii="宋体" w:hAnsi="宋体" w:eastAsia="宋体" w:cs="宋体"/>
          <w:color w:val="auto"/>
          <w:szCs w:val="28"/>
          <w:highlight w:val="none"/>
          <w:lang w:eastAsia="zh-CN"/>
        </w:rPr>
      </w:pPr>
    </w:p>
    <w:p w14:paraId="477C321B">
      <w:pPr>
        <w:snapToGrid w:val="0"/>
        <w:spacing w:line="312" w:lineRule="auto"/>
        <w:rPr>
          <w:rFonts w:hint="eastAsia" w:ascii="宋体" w:hAnsi="宋体" w:eastAsia="宋体" w:cs="宋体"/>
          <w:color w:val="auto"/>
          <w:szCs w:val="28"/>
          <w:highlight w:val="none"/>
        </w:rPr>
      </w:pPr>
    </w:p>
    <w:p w14:paraId="3B7C6A29">
      <w:pPr>
        <w:pStyle w:val="42"/>
        <w:snapToGrid w:val="0"/>
        <w:spacing w:line="312" w:lineRule="auto"/>
        <w:ind w:left="1680"/>
        <w:rPr>
          <w:rFonts w:hint="eastAsia" w:ascii="宋体" w:hAnsi="宋体" w:eastAsia="宋体" w:cs="宋体"/>
          <w:color w:val="auto"/>
          <w:szCs w:val="28"/>
          <w:highlight w:val="none"/>
          <w:lang w:eastAsia="zh-CN"/>
        </w:rPr>
      </w:pPr>
    </w:p>
    <w:p w14:paraId="3F33AA20">
      <w:pPr>
        <w:snapToGrid w:val="0"/>
        <w:spacing w:line="312" w:lineRule="auto"/>
        <w:rPr>
          <w:rFonts w:hint="eastAsia" w:ascii="宋体" w:hAnsi="宋体" w:eastAsia="宋体" w:cs="宋体"/>
          <w:color w:val="auto"/>
          <w:szCs w:val="28"/>
          <w:highlight w:val="none"/>
        </w:rPr>
      </w:pPr>
    </w:p>
    <w:p w14:paraId="36C9D92E">
      <w:pPr>
        <w:pStyle w:val="42"/>
        <w:snapToGrid w:val="0"/>
        <w:spacing w:line="312" w:lineRule="auto"/>
        <w:ind w:left="1680"/>
        <w:rPr>
          <w:rFonts w:hint="eastAsia" w:ascii="宋体" w:hAnsi="宋体" w:eastAsia="宋体" w:cs="宋体"/>
          <w:color w:val="auto"/>
          <w:szCs w:val="28"/>
          <w:highlight w:val="none"/>
          <w:lang w:eastAsia="zh-CN"/>
        </w:rPr>
      </w:pPr>
    </w:p>
    <w:p w14:paraId="5F6555AB">
      <w:pPr>
        <w:snapToGrid w:val="0"/>
        <w:spacing w:line="312" w:lineRule="auto"/>
        <w:rPr>
          <w:rFonts w:hint="eastAsia" w:ascii="宋体" w:hAnsi="宋体" w:eastAsia="宋体" w:cs="宋体"/>
          <w:color w:val="auto"/>
          <w:szCs w:val="28"/>
          <w:highlight w:val="none"/>
        </w:rPr>
      </w:pPr>
    </w:p>
    <w:p w14:paraId="430505A9">
      <w:pPr>
        <w:pStyle w:val="42"/>
        <w:snapToGrid w:val="0"/>
        <w:spacing w:line="312" w:lineRule="auto"/>
        <w:ind w:left="1680"/>
        <w:rPr>
          <w:rFonts w:hint="eastAsia" w:ascii="宋体" w:hAnsi="宋体" w:eastAsia="宋体" w:cs="宋体"/>
          <w:color w:val="auto"/>
          <w:szCs w:val="28"/>
          <w:highlight w:val="none"/>
          <w:lang w:eastAsia="zh-CN"/>
        </w:rPr>
      </w:pPr>
    </w:p>
    <w:p w14:paraId="71BBAAEC">
      <w:pPr>
        <w:snapToGrid w:val="0"/>
        <w:spacing w:line="312" w:lineRule="auto"/>
        <w:rPr>
          <w:rFonts w:hint="eastAsia" w:ascii="宋体" w:hAnsi="宋体" w:eastAsia="宋体" w:cs="宋体"/>
          <w:color w:val="auto"/>
          <w:szCs w:val="28"/>
          <w:highlight w:val="none"/>
        </w:rPr>
      </w:pPr>
    </w:p>
    <w:p w14:paraId="6B82F72E">
      <w:pPr>
        <w:pStyle w:val="42"/>
        <w:snapToGrid w:val="0"/>
        <w:spacing w:line="312" w:lineRule="auto"/>
        <w:ind w:left="1680"/>
        <w:rPr>
          <w:rFonts w:hint="eastAsia" w:ascii="宋体" w:hAnsi="宋体" w:eastAsia="宋体" w:cs="宋体"/>
          <w:color w:val="auto"/>
          <w:szCs w:val="28"/>
          <w:highlight w:val="none"/>
          <w:lang w:eastAsia="zh-CN"/>
        </w:rPr>
      </w:pPr>
    </w:p>
    <w:p w14:paraId="207BEDD6">
      <w:pPr>
        <w:snapToGrid w:val="0"/>
        <w:spacing w:line="312" w:lineRule="auto"/>
        <w:rPr>
          <w:rFonts w:hint="eastAsia" w:ascii="宋体" w:hAnsi="宋体" w:eastAsia="宋体" w:cs="宋体"/>
          <w:color w:val="auto"/>
          <w:szCs w:val="28"/>
          <w:highlight w:val="none"/>
        </w:rPr>
      </w:pPr>
    </w:p>
    <w:p w14:paraId="06802E49">
      <w:pPr>
        <w:pStyle w:val="42"/>
        <w:snapToGrid w:val="0"/>
        <w:spacing w:line="312" w:lineRule="auto"/>
        <w:ind w:left="1680"/>
        <w:rPr>
          <w:rFonts w:hint="eastAsia" w:ascii="宋体" w:hAnsi="宋体" w:eastAsia="宋体" w:cs="宋体"/>
          <w:color w:val="auto"/>
          <w:szCs w:val="28"/>
          <w:highlight w:val="none"/>
          <w:lang w:eastAsia="zh-CN"/>
        </w:rPr>
      </w:pPr>
    </w:p>
    <w:p w14:paraId="35E60A91">
      <w:pPr>
        <w:snapToGrid w:val="0"/>
        <w:spacing w:line="312" w:lineRule="auto"/>
        <w:rPr>
          <w:rFonts w:hint="eastAsia" w:ascii="宋体" w:hAnsi="宋体" w:eastAsia="宋体" w:cs="宋体"/>
          <w:color w:val="auto"/>
          <w:szCs w:val="28"/>
          <w:highlight w:val="none"/>
        </w:rPr>
      </w:pPr>
    </w:p>
    <w:p w14:paraId="20FF0B85">
      <w:pPr>
        <w:pStyle w:val="42"/>
        <w:snapToGrid w:val="0"/>
        <w:spacing w:line="312" w:lineRule="auto"/>
        <w:ind w:left="1680"/>
        <w:rPr>
          <w:rFonts w:hint="eastAsia" w:ascii="宋体" w:hAnsi="宋体" w:eastAsia="宋体" w:cs="宋体"/>
          <w:color w:val="auto"/>
          <w:szCs w:val="28"/>
          <w:highlight w:val="none"/>
          <w:lang w:eastAsia="zh-CN"/>
        </w:rPr>
      </w:pPr>
    </w:p>
    <w:p w14:paraId="17392FF8">
      <w:pPr>
        <w:snapToGrid w:val="0"/>
        <w:spacing w:line="312" w:lineRule="auto"/>
        <w:rPr>
          <w:rFonts w:hint="eastAsia" w:ascii="宋体" w:hAnsi="宋体" w:eastAsia="宋体" w:cs="宋体"/>
          <w:color w:val="auto"/>
          <w:szCs w:val="28"/>
          <w:highlight w:val="none"/>
        </w:rPr>
      </w:pPr>
    </w:p>
    <w:p w14:paraId="6D08940D">
      <w:pPr>
        <w:pStyle w:val="42"/>
        <w:snapToGrid w:val="0"/>
        <w:spacing w:line="312" w:lineRule="auto"/>
        <w:ind w:left="1680"/>
        <w:rPr>
          <w:rFonts w:hint="eastAsia" w:ascii="宋体" w:hAnsi="宋体" w:eastAsia="宋体" w:cs="宋体"/>
          <w:color w:val="auto"/>
          <w:szCs w:val="28"/>
          <w:highlight w:val="none"/>
          <w:lang w:eastAsia="zh-CN"/>
        </w:rPr>
      </w:pPr>
    </w:p>
    <w:p w14:paraId="2EF12111">
      <w:pPr>
        <w:snapToGrid w:val="0"/>
        <w:spacing w:line="312" w:lineRule="auto"/>
        <w:rPr>
          <w:rFonts w:hint="eastAsia" w:ascii="宋体" w:hAnsi="宋体" w:eastAsia="宋体" w:cs="宋体"/>
          <w:color w:val="auto"/>
          <w:szCs w:val="28"/>
          <w:highlight w:val="none"/>
        </w:rPr>
      </w:pPr>
    </w:p>
    <w:p w14:paraId="39C7AC86">
      <w:pPr>
        <w:pStyle w:val="42"/>
        <w:snapToGrid w:val="0"/>
        <w:spacing w:line="312" w:lineRule="auto"/>
        <w:ind w:left="1680"/>
        <w:rPr>
          <w:rFonts w:hint="eastAsia" w:ascii="宋体" w:hAnsi="宋体" w:eastAsia="宋体" w:cs="宋体"/>
          <w:color w:val="auto"/>
          <w:szCs w:val="28"/>
          <w:highlight w:val="none"/>
          <w:lang w:eastAsia="zh-CN"/>
        </w:rPr>
      </w:pPr>
    </w:p>
    <w:p w14:paraId="76F5DDAC">
      <w:pPr>
        <w:snapToGrid w:val="0"/>
        <w:spacing w:line="312" w:lineRule="auto"/>
        <w:rPr>
          <w:rFonts w:hint="eastAsia" w:ascii="宋体" w:hAnsi="宋体" w:eastAsia="宋体" w:cs="宋体"/>
          <w:color w:val="auto"/>
          <w:szCs w:val="28"/>
          <w:highlight w:val="none"/>
        </w:rPr>
      </w:pPr>
    </w:p>
    <w:p w14:paraId="504350B2">
      <w:pPr>
        <w:pStyle w:val="6"/>
        <w:snapToGrid w:val="0"/>
        <w:spacing w:line="312" w:lineRule="auto"/>
        <w:rPr>
          <w:rFonts w:hint="eastAsia" w:ascii="宋体" w:hAnsi="宋体" w:eastAsia="宋体" w:cs="宋体"/>
          <w:color w:val="auto"/>
          <w:szCs w:val="28"/>
          <w:highlight w:val="none"/>
        </w:rPr>
      </w:pPr>
    </w:p>
    <w:p w14:paraId="4B01DE09">
      <w:pPr>
        <w:pStyle w:val="42"/>
        <w:snapToGrid w:val="0"/>
        <w:spacing w:line="312" w:lineRule="auto"/>
        <w:ind w:left="1680"/>
        <w:rPr>
          <w:rFonts w:hint="eastAsia" w:ascii="宋体" w:hAnsi="宋体" w:eastAsia="宋体" w:cs="宋体"/>
          <w:color w:val="auto"/>
          <w:szCs w:val="28"/>
          <w:highlight w:val="none"/>
          <w:lang w:eastAsia="zh-CN"/>
        </w:rPr>
      </w:pPr>
    </w:p>
    <w:p w14:paraId="2BA957A4">
      <w:pPr>
        <w:keepNext/>
        <w:keepLines/>
        <w:snapToGrid w:val="0"/>
        <w:spacing w:line="312" w:lineRule="auto"/>
        <w:rPr>
          <w:rFonts w:hint="eastAsia" w:ascii="宋体" w:hAnsi="宋体" w:eastAsia="宋体" w:cs="宋体"/>
          <w:b/>
          <w:color w:val="auto"/>
          <w:sz w:val="24"/>
          <w:szCs w:val="24"/>
          <w:highlight w:val="none"/>
        </w:rPr>
      </w:pPr>
      <w:bookmarkStart w:id="117" w:name="_Toc15497"/>
      <w:r>
        <w:rPr>
          <w:rFonts w:hint="eastAsia" w:ascii="宋体" w:hAnsi="宋体" w:eastAsia="宋体" w:cs="宋体"/>
          <w:b/>
          <w:color w:val="auto"/>
          <w:sz w:val="24"/>
          <w:szCs w:val="24"/>
          <w:highlight w:val="none"/>
        </w:rPr>
        <w:t>四、资格条件及其他</w:t>
      </w:r>
      <w:bookmarkEnd w:id="117"/>
    </w:p>
    <w:p w14:paraId="4763948B">
      <w:pPr>
        <w:tabs>
          <w:tab w:val="left" w:pos="6300"/>
        </w:tabs>
        <w:snapToGrid w:val="0"/>
        <w:spacing w:line="312"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（一）法人营业执照（副本）或事业单位法人证书（副本）或个体工商户营业执照或有效的自然人身份证明或社会团体法人登记证书扫描件</w:t>
      </w:r>
    </w:p>
    <w:p w14:paraId="2CD90E66">
      <w:pPr>
        <w:pStyle w:val="42"/>
        <w:snapToGrid w:val="0"/>
        <w:spacing w:line="312" w:lineRule="auto"/>
        <w:ind w:left="1680" w:firstLine="560" w:firstLineChars="200"/>
        <w:rPr>
          <w:rFonts w:hint="eastAsia" w:ascii="宋体" w:hAnsi="宋体" w:eastAsia="宋体" w:cs="宋体"/>
          <w:color w:val="auto"/>
          <w:szCs w:val="28"/>
          <w:highlight w:val="none"/>
        </w:rPr>
      </w:pPr>
    </w:p>
    <w:p w14:paraId="60D52FFA">
      <w:pPr>
        <w:snapToGrid w:val="0"/>
        <w:spacing w:line="312" w:lineRule="auto"/>
        <w:ind w:firstLine="560" w:firstLineChars="200"/>
        <w:rPr>
          <w:rFonts w:hint="eastAsia" w:ascii="宋体" w:hAnsi="宋体" w:eastAsia="宋体" w:cs="宋体"/>
          <w:color w:val="auto"/>
          <w:szCs w:val="28"/>
          <w:highlight w:val="none"/>
        </w:rPr>
      </w:pPr>
    </w:p>
    <w:p w14:paraId="1DDC4311">
      <w:pPr>
        <w:pStyle w:val="42"/>
        <w:snapToGrid w:val="0"/>
        <w:spacing w:line="312" w:lineRule="auto"/>
        <w:ind w:left="1680" w:firstLine="560" w:firstLineChars="200"/>
        <w:rPr>
          <w:rFonts w:hint="eastAsia" w:ascii="宋体" w:hAnsi="宋体" w:eastAsia="宋体" w:cs="宋体"/>
          <w:color w:val="auto"/>
          <w:szCs w:val="28"/>
          <w:highlight w:val="none"/>
        </w:rPr>
      </w:pPr>
    </w:p>
    <w:p w14:paraId="116E3731">
      <w:pPr>
        <w:snapToGrid w:val="0"/>
        <w:spacing w:line="312" w:lineRule="auto"/>
        <w:ind w:firstLine="560" w:firstLineChars="200"/>
        <w:rPr>
          <w:rFonts w:hint="eastAsia" w:ascii="宋体" w:hAnsi="宋体" w:eastAsia="宋体" w:cs="宋体"/>
          <w:color w:val="auto"/>
          <w:szCs w:val="28"/>
          <w:highlight w:val="none"/>
        </w:rPr>
      </w:pPr>
    </w:p>
    <w:p w14:paraId="04BCFF65">
      <w:pPr>
        <w:pStyle w:val="42"/>
        <w:snapToGrid w:val="0"/>
        <w:spacing w:line="312" w:lineRule="auto"/>
        <w:ind w:left="1680" w:firstLine="560" w:firstLineChars="200"/>
        <w:rPr>
          <w:rFonts w:hint="eastAsia" w:ascii="宋体" w:hAnsi="宋体" w:eastAsia="宋体" w:cs="宋体"/>
          <w:color w:val="auto"/>
          <w:szCs w:val="28"/>
          <w:highlight w:val="none"/>
        </w:rPr>
      </w:pPr>
    </w:p>
    <w:p w14:paraId="20D3FB97">
      <w:pPr>
        <w:pStyle w:val="42"/>
        <w:snapToGrid w:val="0"/>
        <w:spacing w:line="312" w:lineRule="auto"/>
        <w:ind w:left="1680" w:firstLine="560" w:firstLineChars="200"/>
        <w:rPr>
          <w:rFonts w:hint="eastAsia" w:ascii="宋体" w:hAnsi="宋体" w:eastAsia="宋体" w:cs="宋体"/>
          <w:color w:val="auto"/>
          <w:szCs w:val="28"/>
          <w:highlight w:val="none"/>
        </w:rPr>
      </w:pPr>
    </w:p>
    <w:p w14:paraId="77325F78">
      <w:pPr>
        <w:pStyle w:val="42"/>
        <w:snapToGrid w:val="0"/>
        <w:spacing w:line="312" w:lineRule="auto"/>
        <w:ind w:left="1680"/>
        <w:rPr>
          <w:rFonts w:hint="eastAsia" w:ascii="宋体" w:hAnsi="宋体" w:eastAsia="宋体" w:cs="宋体"/>
          <w:color w:val="auto"/>
          <w:szCs w:val="28"/>
          <w:highlight w:val="none"/>
          <w:lang w:eastAsia="zh-CN"/>
        </w:rPr>
      </w:pPr>
    </w:p>
    <w:p w14:paraId="3A716ED7">
      <w:pPr>
        <w:snapToGrid w:val="0"/>
        <w:spacing w:line="312" w:lineRule="auto"/>
        <w:rPr>
          <w:rFonts w:hint="eastAsia" w:ascii="宋体" w:hAnsi="宋体" w:eastAsia="宋体" w:cs="宋体"/>
          <w:color w:val="auto"/>
          <w:szCs w:val="28"/>
          <w:highlight w:val="none"/>
        </w:rPr>
      </w:pPr>
    </w:p>
    <w:p w14:paraId="08BC05A9">
      <w:pPr>
        <w:pStyle w:val="42"/>
        <w:snapToGrid w:val="0"/>
        <w:spacing w:line="312" w:lineRule="auto"/>
        <w:ind w:left="1680"/>
        <w:rPr>
          <w:rFonts w:hint="eastAsia" w:ascii="宋体" w:hAnsi="宋体" w:eastAsia="宋体" w:cs="宋体"/>
          <w:color w:val="auto"/>
          <w:szCs w:val="28"/>
          <w:highlight w:val="none"/>
          <w:lang w:eastAsia="zh-CN"/>
        </w:rPr>
      </w:pPr>
    </w:p>
    <w:p w14:paraId="77A95978">
      <w:pPr>
        <w:snapToGrid w:val="0"/>
        <w:spacing w:line="312" w:lineRule="auto"/>
        <w:rPr>
          <w:rFonts w:hint="eastAsia" w:ascii="宋体" w:hAnsi="宋体" w:eastAsia="宋体" w:cs="宋体"/>
          <w:color w:val="auto"/>
          <w:szCs w:val="28"/>
          <w:highlight w:val="none"/>
        </w:rPr>
      </w:pPr>
    </w:p>
    <w:p w14:paraId="40132820">
      <w:pPr>
        <w:pStyle w:val="42"/>
        <w:snapToGrid w:val="0"/>
        <w:spacing w:line="312" w:lineRule="auto"/>
        <w:ind w:left="1680"/>
        <w:rPr>
          <w:rFonts w:hint="eastAsia" w:ascii="宋体" w:hAnsi="宋体" w:eastAsia="宋体" w:cs="宋体"/>
          <w:color w:val="auto"/>
          <w:szCs w:val="28"/>
          <w:highlight w:val="none"/>
          <w:lang w:eastAsia="zh-CN"/>
        </w:rPr>
      </w:pPr>
    </w:p>
    <w:p w14:paraId="3660FBA7">
      <w:pPr>
        <w:snapToGrid w:val="0"/>
        <w:spacing w:line="312" w:lineRule="auto"/>
        <w:rPr>
          <w:rFonts w:hint="eastAsia" w:ascii="宋体" w:hAnsi="宋体" w:eastAsia="宋体" w:cs="宋体"/>
          <w:color w:val="auto"/>
          <w:szCs w:val="28"/>
          <w:highlight w:val="none"/>
        </w:rPr>
      </w:pPr>
    </w:p>
    <w:p w14:paraId="731C954F">
      <w:pPr>
        <w:pStyle w:val="42"/>
        <w:snapToGrid w:val="0"/>
        <w:spacing w:line="312" w:lineRule="auto"/>
        <w:ind w:left="1680"/>
        <w:rPr>
          <w:rFonts w:hint="eastAsia" w:ascii="宋体" w:hAnsi="宋体" w:eastAsia="宋体" w:cs="宋体"/>
          <w:color w:val="auto"/>
          <w:szCs w:val="28"/>
          <w:highlight w:val="none"/>
          <w:lang w:eastAsia="zh-CN"/>
        </w:rPr>
      </w:pPr>
    </w:p>
    <w:p w14:paraId="08CB6A73">
      <w:pPr>
        <w:snapToGrid w:val="0"/>
        <w:spacing w:line="312" w:lineRule="auto"/>
        <w:rPr>
          <w:rFonts w:hint="eastAsia" w:ascii="宋体" w:hAnsi="宋体" w:eastAsia="宋体" w:cs="宋体"/>
          <w:color w:val="auto"/>
          <w:szCs w:val="28"/>
          <w:highlight w:val="none"/>
        </w:rPr>
      </w:pPr>
    </w:p>
    <w:p w14:paraId="414D1FA1">
      <w:pPr>
        <w:pStyle w:val="42"/>
        <w:snapToGrid w:val="0"/>
        <w:spacing w:line="312" w:lineRule="auto"/>
        <w:ind w:left="1680"/>
        <w:rPr>
          <w:rFonts w:hint="eastAsia" w:ascii="宋体" w:hAnsi="宋体" w:eastAsia="宋体" w:cs="宋体"/>
          <w:color w:val="auto"/>
          <w:szCs w:val="28"/>
          <w:highlight w:val="none"/>
          <w:lang w:eastAsia="zh-CN"/>
        </w:rPr>
      </w:pPr>
    </w:p>
    <w:p w14:paraId="7049E4B0">
      <w:pPr>
        <w:snapToGrid w:val="0"/>
        <w:spacing w:line="312" w:lineRule="auto"/>
        <w:rPr>
          <w:rFonts w:hint="eastAsia" w:ascii="宋体" w:hAnsi="宋体" w:eastAsia="宋体" w:cs="宋体"/>
          <w:color w:val="auto"/>
          <w:szCs w:val="28"/>
          <w:highlight w:val="none"/>
        </w:rPr>
      </w:pPr>
    </w:p>
    <w:p w14:paraId="6D341FA7">
      <w:pPr>
        <w:pStyle w:val="42"/>
        <w:snapToGrid w:val="0"/>
        <w:spacing w:line="312" w:lineRule="auto"/>
        <w:ind w:left="1680"/>
        <w:rPr>
          <w:rFonts w:hint="eastAsia" w:ascii="宋体" w:hAnsi="宋体" w:eastAsia="宋体" w:cs="宋体"/>
          <w:color w:val="auto"/>
          <w:szCs w:val="28"/>
          <w:highlight w:val="none"/>
          <w:lang w:eastAsia="zh-CN"/>
        </w:rPr>
      </w:pPr>
    </w:p>
    <w:p w14:paraId="4BA5218B">
      <w:pPr>
        <w:snapToGrid w:val="0"/>
        <w:spacing w:line="312" w:lineRule="auto"/>
        <w:rPr>
          <w:rFonts w:hint="eastAsia" w:ascii="宋体" w:hAnsi="宋体" w:eastAsia="宋体" w:cs="宋体"/>
          <w:color w:val="auto"/>
          <w:szCs w:val="28"/>
          <w:highlight w:val="none"/>
        </w:rPr>
      </w:pPr>
    </w:p>
    <w:p w14:paraId="5A587D35">
      <w:pPr>
        <w:pStyle w:val="42"/>
        <w:snapToGrid w:val="0"/>
        <w:spacing w:line="312" w:lineRule="auto"/>
        <w:ind w:left="1680"/>
        <w:rPr>
          <w:rFonts w:hint="eastAsia" w:ascii="宋体" w:hAnsi="宋体" w:eastAsia="宋体" w:cs="宋体"/>
          <w:color w:val="auto"/>
          <w:szCs w:val="28"/>
          <w:highlight w:val="none"/>
          <w:lang w:eastAsia="zh-CN"/>
        </w:rPr>
      </w:pPr>
    </w:p>
    <w:p w14:paraId="2E94A410">
      <w:pPr>
        <w:snapToGrid w:val="0"/>
        <w:spacing w:line="312" w:lineRule="auto"/>
        <w:rPr>
          <w:rFonts w:hint="eastAsia" w:ascii="宋体" w:hAnsi="宋体" w:eastAsia="宋体" w:cs="宋体"/>
          <w:color w:val="auto"/>
          <w:szCs w:val="28"/>
          <w:highlight w:val="none"/>
        </w:rPr>
      </w:pPr>
    </w:p>
    <w:p w14:paraId="520550BF">
      <w:pPr>
        <w:pStyle w:val="42"/>
        <w:snapToGrid w:val="0"/>
        <w:spacing w:line="312" w:lineRule="auto"/>
        <w:ind w:left="1680"/>
        <w:rPr>
          <w:rFonts w:hint="eastAsia" w:ascii="宋体" w:hAnsi="宋体" w:eastAsia="宋体" w:cs="宋体"/>
          <w:color w:val="auto"/>
          <w:szCs w:val="28"/>
          <w:highlight w:val="none"/>
          <w:lang w:eastAsia="zh-CN"/>
        </w:rPr>
      </w:pPr>
    </w:p>
    <w:p w14:paraId="4AD077F8">
      <w:pPr>
        <w:snapToGrid w:val="0"/>
        <w:spacing w:line="312" w:lineRule="auto"/>
        <w:rPr>
          <w:rFonts w:hint="eastAsia" w:ascii="宋体" w:hAnsi="宋体" w:eastAsia="宋体" w:cs="宋体"/>
          <w:color w:val="auto"/>
          <w:szCs w:val="28"/>
          <w:highlight w:val="none"/>
        </w:rPr>
      </w:pPr>
    </w:p>
    <w:p w14:paraId="25C8F1BF">
      <w:pPr>
        <w:pStyle w:val="42"/>
        <w:snapToGrid w:val="0"/>
        <w:spacing w:line="312" w:lineRule="auto"/>
        <w:ind w:left="1680"/>
        <w:rPr>
          <w:rFonts w:hint="eastAsia" w:ascii="宋体" w:hAnsi="宋体" w:eastAsia="宋体" w:cs="宋体"/>
          <w:color w:val="auto"/>
          <w:szCs w:val="28"/>
          <w:highlight w:val="none"/>
          <w:lang w:eastAsia="zh-CN"/>
        </w:rPr>
      </w:pPr>
    </w:p>
    <w:p w14:paraId="23DDE7EA">
      <w:pPr>
        <w:snapToGrid w:val="0"/>
        <w:spacing w:line="312" w:lineRule="auto"/>
        <w:rPr>
          <w:rFonts w:hint="eastAsia" w:ascii="宋体" w:hAnsi="宋体" w:eastAsia="宋体" w:cs="宋体"/>
          <w:color w:val="auto"/>
          <w:szCs w:val="28"/>
          <w:highlight w:val="none"/>
        </w:rPr>
      </w:pPr>
    </w:p>
    <w:p w14:paraId="015DB20A">
      <w:pPr>
        <w:pStyle w:val="42"/>
        <w:snapToGrid w:val="0"/>
        <w:spacing w:line="312" w:lineRule="auto"/>
        <w:ind w:left="1680"/>
        <w:rPr>
          <w:rFonts w:hint="eastAsia" w:ascii="宋体" w:hAnsi="宋体" w:eastAsia="宋体" w:cs="宋体"/>
          <w:color w:val="auto"/>
          <w:szCs w:val="28"/>
          <w:highlight w:val="none"/>
          <w:lang w:eastAsia="zh-CN"/>
        </w:rPr>
      </w:pPr>
    </w:p>
    <w:p w14:paraId="5FF2C8C8">
      <w:pPr>
        <w:rPr>
          <w:rFonts w:hint="eastAsia" w:ascii="宋体" w:hAnsi="宋体" w:eastAsia="宋体" w:cs="宋体"/>
          <w:color w:val="auto"/>
          <w:highlight w:val="none"/>
        </w:rPr>
      </w:pPr>
    </w:p>
    <w:p w14:paraId="4BA1FFAB">
      <w:pPr>
        <w:snapToGrid w:val="0"/>
        <w:spacing w:line="312" w:lineRule="auto"/>
        <w:rPr>
          <w:rFonts w:hint="eastAsia" w:ascii="宋体" w:hAnsi="宋体" w:eastAsia="宋体" w:cs="宋体"/>
          <w:color w:val="auto"/>
          <w:sz w:val="24"/>
          <w:szCs w:val="24"/>
          <w:highlight w:val="none"/>
        </w:rPr>
      </w:pPr>
    </w:p>
    <w:p w14:paraId="454FBC0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D532852">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（三）法定代表人身份证明书（格式）</w:t>
      </w:r>
    </w:p>
    <w:p w14:paraId="1481458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041A8D2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r>
        <w:rPr>
          <w:rFonts w:hint="eastAsia" w:ascii="宋体" w:hAnsi="宋体" w:eastAsia="宋体" w:cs="宋体"/>
          <w:color w:val="auto"/>
          <w:sz w:val="24"/>
          <w:szCs w:val="24"/>
          <w:highlight w:val="none"/>
          <w:u w:val="single"/>
        </w:rPr>
        <w:t xml:space="preserve">                       </w:t>
      </w:r>
    </w:p>
    <w:p w14:paraId="5EB084C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2A3C8014">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14:paraId="79E7FF58">
      <w:pPr>
        <w:tabs>
          <w:tab w:val="left" w:pos="6300"/>
        </w:tabs>
        <w:snapToGrid w:val="0"/>
        <w:spacing w:line="312" w:lineRule="auto"/>
        <w:ind w:firstLine="570"/>
        <w:rPr>
          <w:rFonts w:hint="eastAsia" w:ascii="宋体" w:hAnsi="宋体" w:eastAsia="宋体" w:cs="宋体"/>
          <w:color w:val="auto"/>
          <w:sz w:val="24"/>
          <w:szCs w:val="24"/>
          <w:highlight w:val="none"/>
        </w:rPr>
      </w:pPr>
    </w:p>
    <w:p w14:paraId="70A3A1F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6CE889B">
      <w:pPr>
        <w:tabs>
          <w:tab w:val="left" w:pos="6300"/>
        </w:tabs>
        <w:snapToGrid w:val="0"/>
        <w:spacing w:line="312" w:lineRule="auto"/>
        <w:ind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6343E279">
      <w:pPr>
        <w:tabs>
          <w:tab w:val="left" w:pos="6300"/>
        </w:tabs>
        <w:snapToGrid w:val="0"/>
        <w:spacing w:line="312" w:lineRule="auto"/>
        <w:ind w:firstLine="6720" w:firstLineChars="2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6DEFC69">
      <w:pPr>
        <w:pStyle w:val="5"/>
        <w:snapToGrid w:val="0"/>
        <w:spacing w:line="312" w:lineRule="auto"/>
        <w:rPr>
          <w:rFonts w:hint="eastAsia" w:ascii="宋体" w:hAnsi="宋体" w:eastAsia="宋体" w:cs="宋体"/>
          <w:color w:val="auto"/>
          <w:sz w:val="24"/>
          <w:szCs w:val="24"/>
          <w:highlight w:val="none"/>
        </w:rPr>
      </w:pPr>
    </w:p>
    <w:p w14:paraId="2F11577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65CDD19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55053F1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0141D5AC">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3107EEF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670340D8">
      <w:pPr>
        <w:pStyle w:val="42"/>
        <w:snapToGrid w:val="0"/>
        <w:spacing w:line="312" w:lineRule="auto"/>
        <w:ind w:left="1680"/>
        <w:rPr>
          <w:rFonts w:hint="eastAsia" w:ascii="宋体" w:hAnsi="宋体" w:eastAsia="宋体" w:cs="宋体"/>
          <w:color w:val="auto"/>
          <w:sz w:val="24"/>
          <w:szCs w:val="24"/>
          <w:highlight w:val="none"/>
          <w:lang w:eastAsia="zh-CN"/>
        </w:rPr>
      </w:pPr>
    </w:p>
    <w:p w14:paraId="0CA3305D">
      <w:pPr>
        <w:snapToGrid w:val="0"/>
        <w:spacing w:line="312" w:lineRule="auto"/>
        <w:rPr>
          <w:rFonts w:hint="eastAsia" w:ascii="宋体" w:hAnsi="宋体" w:eastAsia="宋体" w:cs="宋体"/>
          <w:color w:val="auto"/>
          <w:sz w:val="24"/>
          <w:szCs w:val="24"/>
          <w:highlight w:val="none"/>
        </w:rPr>
      </w:pPr>
    </w:p>
    <w:p w14:paraId="23D47CDE">
      <w:pPr>
        <w:pStyle w:val="42"/>
        <w:snapToGrid w:val="0"/>
        <w:spacing w:line="312" w:lineRule="auto"/>
        <w:ind w:left="1680"/>
        <w:rPr>
          <w:rFonts w:hint="eastAsia" w:ascii="宋体" w:hAnsi="宋体" w:eastAsia="宋体" w:cs="宋体"/>
          <w:color w:val="auto"/>
          <w:sz w:val="24"/>
          <w:szCs w:val="24"/>
          <w:highlight w:val="none"/>
          <w:lang w:eastAsia="zh-CN"/>
        </w:rPr>
      </w:pPr>
    </w:p>
    <w:p w14:paraId="2130434F">
      <w:pPr>
        <w:snapToGrid w:val="0"/>
        <w:spacing w:line="312" w:lineRule="auto"/>
        <w:rPr>
          <w:rFonts w:hint="eastAsia" w:ascii="宋体" w:hAnsi="宋体" w:eastAsia="宋体" w:cs="宋体"/>
          <w:color w:val="auto"/>
          <w:sz w:val="24"/>
          <w:szCs w:val="24"/>
          <w:highlight w:val="none"/>
        </w:rPr>
      </w:pPr>
    </w:p>
    <w:p w14:paraId="377A10B7">
      <w:pPr>
        <w:pStyle w:val="42"/>
        <w:snapToGrid w:val="0"/>
        <w:spacing w:line="312" w:lineRule="auto"/>
        <w:ind w:left="1680"/>
        <w:rPr>
          <w:rFonts w:hint="eastAsia" w:ascii="宋体" w:hAnsi="宋体" w:eastAsia="宋体" w:cs="宋体"/>
          <w:color w:val="auto"/>
          <w:sz w:val="24"/>
          <w:szCs w:val="24"/>
          <w:highlight w:val="none"/>
          <w:lang w:eastAsia="zh-CN"/>
        </w:rPr>
      </w:pPr>
    </w:p>
    <w:p w14:paraId="589BF84B">
      <w:pPr>
        <w:snapToGrid w:val="0"/>
        <w:spacing w:line="312" w:lineRule="auto"/>
        <w:rPr>
          <w:rFonts w:hint="eastAsia" w:ascii="宋体" w:hAnsi="宋体" w:eastAsia="宋体" w:cs="宋体"/>
          <w:color w:val="auto"/>
          <w:sz w:val="24"/>
          <w:szCs w:val="24"/>
          <w:highlight w:val="none"/>
        </w:rPr>
      </w:pPr>
    </w:p>
    <w:p w14:paraId="28036591">
      <w:pPr>
        <w:pStyle w:val="42"/>
        <w:snapToGrid w:val="0"/>
        <w:spacing w:line="312" w:lineRule="auto"/>
        <w:ind w:left="1680"/>
        <w:rPr>
          <w:rFonts w:hint="eastAsia" w:ascii="宋体" w:hAnsi="宋体" w:eastAsia="宋体" w:cs="宋体"/>
          <w:color w:val="auto"/>
          <w:sz w:val="24"/>
          <w:szCs w:val="24"/>
          <w:highlight w:val="none"/>
          <w:lang w:eastAsia="zh-CN"/>
        </w:rPr>
      </w:pPr>
    </w:p>
    <w:p w14:paraId="262CD2CD">
      <w:pPr>
        <w:snapToGrid w:val="0"/>
        <w:spacing w:line="312" w:lineRule="auto"/>
        <w:rPr>
          <w:rFonts w:hint="eastAsia" w:ascii="宋体" w:hAnsi="宋体" w:eastAsia="宋体" w:cs="宋体"/>
          <w:color w:val="auto"/>
          <w:sz w:val="24"/>
          <w:szCs w:val="24"/>
          <w:highlight w:val="none"/>
        </w:rPr>
      </w:pPr>
    </w:p>
    <w:p w14:paraId="51BDB3FE">
      <w:pPr>
        <w:snapToGrid w:val="0"/>
        <w:spacing w:line="312" w:lineRule="auto"/>
        <w:rPr>
          <w:rFonts w:hint="eastAsia" w:ascii="宋体" w:hAnsi="宋体" w:eastAsia="宋体" w:cs="宋体"/>
          <w:color w:val="auto"/>
          <w:szCs w:val="28"/>
          <w:highlight w:val="none"/>
        </w:rPr>
      </w:pPr>
    </w:p>
    <w:p w14:paraId="58DF561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D8C28E0">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（四）法定代表人授权委托书（格式）</w:t>
      </w:r>
    </w:p>
    <w:p w14:paraId="19F706CF">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37271A9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r>
        <w:rPr>
          <w:rFonts w:hint="eastAsia" w:ascii="宋体" w:hAnsi="宋体" w:eastAsia="宋体" w:cs="宋体"/>
          <w:color w:val="auto"/>
          <w:sz w:val="24"/>
          <w:szCs w:val="24"/>
          <w:highlight w:val="none"/>
          <w:u w:val="single"/>
        </w:rPr>
        <w:t xml:space="preserve">                         </w:t>
      </w:r>
    </w:p>
    <w:p w14:paraId="129DC12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09F3B432">
      <w:pPr>
        <w:tabs>
          <w:tab w:val="left" w:pos="6300"/>
        </w:tabs>
        <w:snapToGrid w:val="0"/>
        <w:spacing w:line="312"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（被授权人姓名及身份证代码）代表我单位全权办理上述项目的磋商、签约等具体工作，并签署全部有关文件、协议及合同。</w:t>
      </w:r>
    </w:p>
    <w:p w14:paraId="79732AA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我单位对被授权人的签字负全部责任。</w:t>
      </w:r>
    </w:p>
    <w:p w14:paraId="4153360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在撤消授权的书面通知以前，本授权书一直有效。被授权人在授权书有效期内签署的所有文件不因授权的撤消而失效。</w:t>
      </w:r>
    </w:p>
    <w:p w14:paraId="4603EDD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1E897F1C">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782EC6E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                                   供应商法定代表人：</w:t>
      </w:r>
    </w:p>
    <w:p w14:paraId="6D4A0430">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                                （签字或盖章）</w:t>
      </w:r>
    </w:p>
    <w:p w14:paraId="17E6459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7C8AB6B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567AA340">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01E1262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15995B23">
      <w:pPr>
        <w:tabs>
          <w:tab w:val="left" w:pos="6300"/>
        </w:tabs>
        <w:snapToGrid w:val="0"/>
        <w:spacing w:line="312" w:lineRule="auto"/>
        <w:ind w:right="480"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1F599C59">
      <w:pPr>
        <w:tabs>
          <w:tab w:val="left" w:pos="6300"/>
        </w:tabs>
        <w:snapToGrid w:val="0"/>
        <w:spacing w:line="312" w:lineRule="auto"/>
        <w:ind w:right="48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9722102">
      <w:pPr>
        <w:tabs>
          <w:tab w:val="left" w:pos="6300"/>
        </w:tabs>
        <w:snapToGrid w:val="0"/>
        <w:spacing w:line="312" w:lineRule="auto"/>
        <w:ind w:right="480" w:firstLine="480" w:firstLineChars="200"/>
        <w:jc w:val="right"/>
        <w:rPr>
          <w:rFonts w:hint="eastAsia" w:ascii="宋体" w:hAnsi="宋体" w:eastAsia="宋体" w:cs="宋体"/>
          <w:color w:val="auto"/>
          <w:sz w:val="24"/>
          <w:szCs w:val="24"/>
          <w:highlight w:val="none"/>
        </w:rPr>
      </w:pPr>
    </w:p>
    <w:p w14:paraId="19D66647">
      <w:pPr>
        <w:pStyle w:val="42"/>
        <w:snapToGrid w:val="0"/>
        <w:spacing w:line="312" w:lineRule="auto"/>
        <w:ind w:left="1680"/>
        <w:rPr>
          <w:rFonts w:hint="eastAsia" w:ascii="宋体" w:hAnsi="宋体" w:eastAsia="宋体" w:cs="宋体"/>
          <w:color w:val="auto"/>
          <w:sz w:val="24"/>
          <w:szCs w:val="24"/>
          <w:highlight w:val="none"/>
          <w:lang w:eastAsia="zh-CN"/>
        </w:rPr>
      </w:pPr>
    </w:p>
    <w:p w14:paraId="6DA75795">
      <w:pPr>
        <w:snapToGrid w:val="0"/>
        <w:spacing w:line="312" w:lineRule="auto"/>
        <w:rPr>
          <w:rFonts w:hint="eastAsia" w:ascii="宋体" w:hAnsi="宋体" w:eastAsia="宋体" w:cs="宋体"/>
          <w:color w:val="auto"/>
          <w:sz w:val="24"/>
          <w:szCs w:val="24"/>
          <w:highlight w:val="none"/>
        </w:rPr>
      </w:pPr>
    </w:p>
    <w:p w14:paraId="7415699F">
      <w:pPr>
        <w:pStyle w:val="42"/>
        <w:snapToGrid w:val="0"/>
        <w:spacing w:line="312" w:lineRule="auto"/>
        <w:ind w:left="1680"/>
        <w:rPr>
          <w:rFonts w:hint="eastAsia" w:ascii="宋体" w:hAnsi="宋体" w:eastAsia="宋体" w:cs="宋体"/>
          <w:color w:val="auto"/>
          <w:sz w:val="24"/>
          <w:szCs w:val="24"/>
          <w:highlight w:val="none"/>
          <w:lang w:eastAsia="zh-CN"/>
        </w:rPr>
      </w:pPr>
    </w:p>
    <w:p w14:paraId="3FE097A7">
      <w:pPr>
        <w:snapToGrid w:val="0"/>
        <w:spacing w:line="312" w:lineRule="auto"/>
        <w:rPr>
          <w:rFonts w:hint="eastAsia" w:ascii="宋体" w:hAnsi="宋体" w:eastAsia="宋体" w:cs="宋体"/>
          <w:color w:val="auto"/>
          <w:szCs w:val="28"/>
          <w:highlight w:val="none"/>
        </w:rPr>
      </w:pPr>
    </w:p>
    <w:p w14:paraId="3930CD17">
      <w:pPr>
        <w:pStyle w:val="42"/>
        <w:snapToGrid w:val="0"/>
        <w:spacing w:line="312" w:lineRule="auto"/>
        <w:ind w:left="1680"/>
        <w:rPr>
          <w:rFonts w:hint="eastAsia" w:ascii="宋体" w:hAnsi="宋体" w:eastAsia="宋体" w:cs="宋体"/>
          <w:color w:val="auto"/>
          <w:szCs w:val="28"/>
          <w:highlight w:val="none"/>
          <w:lang w:eastAsia="zh-CN"/>
        </w:rPr>
      </w:pPr>
    </w:p>
    <w:p w14:paraId="4A150239">
      <w:pPr>
        <w:snapToGrid w:val="0"/>
        <w:spacing w:line="312" w:lineRule="auto"/>
        <w:rPr>
          <w:rFonts w:hint="eastAsia" w:ascii="宋体" w:hAnsi="宋体" w:eastAsia="宋体" w:cs="宋体"/>
          <w:color w:val="auto"/>
          <w:szCs w:val="28"/>
          <w:highlight w:val="none"/>
        </w:rPr>
      </w:pPr>
    </w:p>
    <w:p w14:paraId="04A0E993">
      <w:pPr>
        <w:snapToGrid w:val="0"/>
        <w:spacing w:line="312" w:lineRule="auto"/>
        <w:rPr>
          <w:rFonts w:hint="eastAsia" w:ascii="宋体" w:hAnsi="宋体" w:eastAsia="宋体" w:cs="宋体"/>
          <w:color w:val="auto"/>
          <w:szCs w:val="28"/>
          <w:highlight w:val="none"/>
        </w:rPr>
      </w:pPr>
    </w:p>
    <w:p w14:paraId="651CD6E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6D7CF8C">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（五）基本资格条件承诺函</w:t>
      </w:r>
    </w:p>
    <w:p w14:paraId="3E2DB39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29F2F64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致（采购代理机构名称）：</w:t>
      </w:r>
    </w:p>
    <w:p w14:paraId="7CB9322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（供应商名称）郑重承诺：</w:t>
      </w:r>
    </w:p>
    <w:p w14:paraId="62F49AC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112A3C0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088AD66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6074DF7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73AF19C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BEDDD6D">
      <w:pPr>
        <w:tabs>
          <w:tab w:val="left" w:pos="6300"/>
        </w:tabs>
        <w:snapToGrid w:val="0"/>
        <w:spacing w:line="312" w:lineRule="auto"/>
        <w:ind w:firstLine="480" w:firstLineChars="200"/>
        <w:jc w:val="right"/>
        <w:rPr>
          <w:rFonts w:hint="eastAsia" w:ascii="宋体" w:hAnsi="宋体" w:eastAsia="宋体" w:cs="宋体"/>
          <w:color w:val="auto"/>
          <w:sz w:val="24"/>
          <w:szCs w:val="24"/>
          <w:highlight w:val="none"/>
        </w:rPr>
      </w:pPr>
    </w:p>
    <w:p w14:paraId="11C2FE8F">
      <w:pPr>
        <w:tabs>
          <w:tab w:val="left" w:pos="6300"/>
        </w:tabs>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15214DA5">
      <w:pPr>
        <w:tabs>
          <w:tab w:val="left" w:pos="6300"/>
        </w:tabs>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92AB0B9">
      <w:pPr>
        <w:tabs>
          <w:tab w:val="left" w:pos="6300"/>
        </w:tabs>
        <w:snapToGrid w:val="0"/>
        <w:spacing w:line="312" w:lineRule="auto"/>
        <w:ind w:left="560" w:firstLine="480" w:firstLineChars="200"/>
        <w:rPr>
          <w:rFonts w:hint="eastAsia" w:ascii="宋体" w:hAnsi="宋体" w:eastAsia="宋体" w:cs="宋体"/>
          <w:color w:val="auto"/>
          <w:sz w:val="24"/>
          <w:szCs w:val="24"/>
          <w:highlight w:val="none"/>
        </w:rPr>
      </w:pPr>
    </w:p>
    <w:p w14:paraId="3A72D789">
      <w:pPr>
        <w:tabs>
          <w:tab w:val="left" w:pos="6300"/>
        </w:tabs>
        <w:snapToGrid w:val="0"/>
        <w:spacing w:line="312" w:lineRule="auto"/>
        <w:ind w:left="560" w:firstLine="480" w:firstLineChars="200"/>
        <w:rPr>
          <w:rFonts w:hint="eastAsia" w:ascii="宋体" w:hAnsi="宋体" w:eastAsia="宋体" w:cs="宋体"/>
          <w:color w:val="auto"/>
          <w:sz w:val="24"/>
          <w:szCs w:val="24"/>
          <w:highlight w:val="none"/>
        </w:rPr>
      </w:pPr>
    </w:p>
    <w:p w14:paraId="24240547">
      <w:pPr>
        <w:tabs>
          <w:tab w:val="left" w:pos="6300"/>
        </w:tabs>
        <w:snapToGrid w:val="0"/>
        <w:spacing w:line="312" w:lineRule="auto"/>
        <w:ind w:left="560" w:firstLine="480" w:firstLineChars="200"/>
        <w:rPr>
          <w:rFonts w:hint="eastAsia" w:ascii="宋体" w:hAnsi="宋体" w:eastAsia="宋体" w:cs="宋体"/>
          <w:color w:val="auto"/>
          <w:sz w:val="24"/>
          <w:szCs w:val="24"/>
          <w:highlight w:val="none"/>
        </w:rPr>
      </w:pPr>
    </w:p>
    <w:p w14:paraId="3E734336">
      <w:pPr>
        <w:tabs>
          <w:tab w:val="left" w:pos="6300"/>
        </w:tabs>
        <w:snapToGrid w:val="0"/>
        <w:spacing w:line="312" w:lineRule="auto"/>
        <w:ind w:left="560" w:firstLine="560" w:firstLineChars="200"/>
        <w:rPr>
          <w:rFonts w:hint="eastAsia" w:ascii="宋体" w:hAnsi="宋体" w:eastAsia="宋体" w:cs="宋体"/>
          <w:color w:val="auto"/>
          <w:szCs w:val="28"/>
          <w:highlight w:val="none"/>
        </w:rPr>
      </w:pPr>
    </w:p>
    <w:p w14:paraId="16F8C404">
      <w:pPr>
        <w:pStyle w:val="42"/>
        <w:snapToGrid w:val="0"/>
        <w:spacing w:line="312" w:lineRule="auto"/>
        <w:ind w:left="1680"/>
        <w:rPr>
          <w:rFonts w:hint="eastAsia" w:ascii="宋体" w:hAnsi="宋体" w:eastAsia="宋体" w:cs="宋体"/>
          <w:color w:val="auto"/>
          <w:szCs w:val="28"/>
          <w:highlight w:val="none"/>
          <w:lang w:eastAsia="zh-CN"/>
        </w:rPr>
      </w:pPr>
    </w:p>
    <w:p w14:paraId="519913E5">
      <w:pPr>
        <w:snapToGrid w:val="0"/>
        <w:spacing w:line="312" w:lineRule="auto"/>
        <w:rPr>
          <w:rFonts w:hint="eastAsia" w:ascii="宋体" w:hAnsi="宋体" w:eastAsia="宋体" w:cs="宋体"/>
          <w:color w:val="auto"/>
          <w:szCs w:val="28"/>
          <w:highlight w:val="none"/>
        </w:rPr>
      </w:pPr>
    </w:p>
    <w:p w14:paraId="0D5AF303">
      <w:pPr>
        <w:pStyle w:val="42"/>
        <w:snapToGrid w:val="0"/>
        <w:spacing w:line="312" w:lineRule="auto"/>
        <w:ind w:left="1680"/>
        <w:rPr>
          <w:rFonts w:hint="eastAsia" w:ascii="宋体" w:hAnsi="宋体" w:eastAsia="宋体" w:cs="宋体"/>
          <w:color w:val="auto"/>
          <w:szCs w:val="28"/>
          <w:highlight w:val="none"/>
          <w:lang w:eastAsia="zh-CN"/>
        </w:rPr>
      </w:pPr>
    </w:p>
    <w:p w14:paraId="56A320F0">
      <w:pPr>
        <w:pStyle w:val="42"/>
        <w:snapToGrid w:val="0"/>
        <w:spacing w:line="312" w:lineRule="auto"/>
        <w:ind w:left="1680"/>
        <w:rPr>
          <w:rFonts w:hint="eastAsia" w:ascii="宋体" w:hAnsi="宋体" w:eastAsia="宋体" w:cs="宋体"/>
          <w:color w:val="auto"/>
          <w:szCs w:val="28"/>
          <w:highlight w:val="none"/>
          <w:lang w:eastAsia="zh-CN"/>
        </w:rPr>
      </w:pPr>
    </w:p>
    <w:p w14:paraId="3889F5F3">
      <w:pPr>
        <w:rPr>
          <w:rFonts w:hint="eastAsia" w:ascii="宋体" w:hAnsi="宋体" w:eastAsia="宋体" w:cs="宋体"/>
          <w:color w:val="auto"/>
          <w:highlight w:val="none"/>
        </w:rPr>
      </w:pPr>
    </w:p>
    <w:p w14:paraId="02AAFEBB">
      <w:pPr>
        <w:rPr>
          <w:rFonts w:hint="eastAsia" w:ascii="宋体" w:hAnsi="宋体" w:eastAsia="宋体" w:cs="宋体"/>
          <w:color w:val="auto"/>
          <w:highlight w:val="none"/>
        </w:rPr>
      </w:pPr>
    </w:p>
    <w:p w14:paraId="07D883A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BAFAA76">
      <w:pPr>
        <w:tabs>
          <w:tab w:val="left" w:pos="6300"/>
        </w:tabs>
        <w:snapToGrid w:val="0"/>
        <w:spacing w:line="312" w:lineRule="auto"/>
        <w:rPr>
          <w:rFonts w:hint="eastAsia" w:ascii="宋体" w:hAnsi="宋体" w:eastAsia="宋体" w:cs="宋体"/>
          <w:b/>
          <w:color w:val="auto"/>
          <w:sz w:val="24"/>
          <w:szCs w:val="24"/>
          <w:highlight w:val="none"/>
        </w:rPr>
      </w:pPr>
      <w:bookmarkStart w:id="118" w:name="_Toc24069"/>
      <w:r>
        <w:rPr>
          <w:rFonts w:hint="eastAsia" w:ascii="宋体" w:hAnsi="宋体" w:eastAsia="宋体" w:cs="宋体"/>
          <w:b/>
          <w:color w:val="auto"/>
          <w:sz w:val="24"/>
          <w:szCs w:val="24"/>
          <w:highlight w:val="none"/>
        </w:rPr>
        <w:t>五、其他应提供的资料</w:t>
      </w:r>
      <w:bookmarkEnd w:id="118"/>
    </w:p>
    <w:p w14:paraId="5F1C7A6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7CF341A9">
      <w:pPr>
        <w:snapToGrid w:val="0"/>
        <w:spacing w:line="312" w:lineRule="auto"/>
        <w:ind w:firstLine="560" w:firstLineChars="200"/>
        <w:jc w:val="center"/>
        <w:rPr>
          <w:rFonts w:hint="eastAsia" w:ascii="宋体" w:hAnsi="宋体" w:eastAsia="宋体" w:cs="宋体"/>
          <w:color w:val="auto"/>
          <w:szCs w:val="28"/>
          <w:highlight w:val="none"/>
        </w:rPr>
      </w:pPr>
    </w:p>
    <w:p w14:paraId="76E2D1FD">
      <w:pPr>
        <w:pStyle w:val="42"/>
        <w:snapToGrid w:val="0"/>
        <w:spacing w:line="312" w:lineRule="auto"/>
        <w:ind w:left="1680"/>
        <w:rPr>
          <w:rFonts w:hint="eastAsia" w:ascii="宋体" w:hAnsi="宋体" w:eastAsia="宋体" w:cs="宋体"/>
          <w:color w:val="auto"/>
          <w:szCs w:val="28"/>
          <w:highlight w:val="none"/>
          <w:lang w:eastAsia="zh-CN"/>
        </w:rPr>
      </w:pPr>
    </w:p>
    <w:p w14:paraId="00E6BE98">
      <w:pPr>
        <w:snapToGrid w:val="0"/>
        <w:spacing w:line="312" w:lineRule="auto"/>
        <w:rPr>
          <w:rFonts w:hint="eastAsia" w:ascii="宋体" w:hAnsi="宋体" w:eastAsia="宋体" w:cs="宋体"/>
          <w:color w:val="auto"/>
          <w:szCs w:val="28"/>
          <w:highlight w:val="none"/>
        </w:rPr>
      </w:pPr>
    </w:p>
    <w:p w14:paraId="2D83A82F">
      <w:pPr>
        <w:pStyle w:val="42"/>
        <w:snapToGrid w:val="0"/>
        <w:spacing w:line="312" w:lineRule="auto"/>
        <w:ind w:left="1680"/>
        <w:rPr>
          <w:rFonts w:hint="eastAsia" w:ascii="宋体" w:hAnsi="宋体" w:eastAsia="宋体" w:cs="宋体"/>
          <w:color w:val="auto"/>
          <w:szCs w:val="28"/>
          <w:highlight w:val="none"/>
          <w:lang w:eastAsia="zh-CN"/>
        </w:rPr>
      </w:pPr>
    </w:p>
    <w:p w14:paraId="56F825EC">
      <w:pPr>
        <w:snapToGrid w:val="0"/>
        <w:spacing w:line="312" w:lineRule="auto"/>
        <w:rPr>
          <w:rFonts w:hint="eastAsia" w:ascii="宋体" w:hAnsi="宋体" w:eastAsia="宋体" w:cs="宋体"/>
          <w:color w:val="auto"/>
          <w:szCs w:val="28"/>
          <w:highlight w:val="none"/>
        </w:rPr>
      </w:pPr>
    </w:p>
    <w:p w14:paraId="68867EB2">
      <w:pPr>
        <w:pStyle w:val="42"/>
        <w:snapToGrid w:val="0"/>
        <w:spacing w:line="312" w:lineRule="auto"/>
        <w:ind w:left="1680"/>
        <w:rPr>
          <w:rFonts w:hint="eastAsia" w:ascii="宋体" w:hAnsi="宋体" w:eastAsia="宋体" w:cs="宋体"/>
          <w:color w:val="auto"/>
          <w:szCs w:val="28"/>
          <w:highlight w:val="none"/>
          <w:lang w:eastAsia="zh-CN"/>
        </w:rPr>
      </w:pPr>
    </w:p>
    <w:p w14:paraId="3F361F3C">
      <w:pPr>
        <w:snapToGrid w:val="0"/>
        <w:spacing w:line="312" w:lineRule="auto"/>
        <w:rPr>
          <w:rFonts w:hint="eastAsia" w:ascii="宋体" w:hAnsi="宋体" w:eastAsia="宋体" w:cs="宋体"/>
          <w:color w:val="auto"/>
          <w:szCs w:val="28"/>
          <w:highlight w:val="none"/>
        </w:rPr>
      </w:pPr>
    </w:p>
    <w:p w14:paraId="7C36E0CC">
      <w:pPr>
        <w:pStyle w:val="42"/>
        <w:snapToGrid w:val="0"/>
        <w:spacing w:line="312" w:lineRule="auto"/>
        <w:ind w:left="1680"/>
        <w:rPr>
          <w:rFonts w:hint="eastAsia" w:ascii="宋体" w:hAnsi="宋体" w:eastAsia="宋体" w:cs="宋体"/>
          <w:color w:val="auto"/>
          <w:szCs w:val="28"/>
          <w:highlight w:val="none"/>
          <w:lang w:eastAsia="zh-CN"/>
        </w:rPr>
      </w:pPr>
    </w:p>
    <w:p w14:paraId="3B572495">
      <w:pPr>
        <w:snapToGrid w:val="0"/>
        <w:spacing w:line="312" w:lineRule="auto"/>
        <w:rPr>
          <w:rFonts w:hint="eastAsia" w:ascii="宋体" w:hAnsi="宋体" w:eastAsia="宋体" w:cs="宋体"/>
          <w:color w:val="auto"/>
          <w:szCs w:val="28"/>
          <w:highlight w:val="none"/>
        </w:rPr>
      </w:pPr>
    </w:p>
    <w:p w14:paraId="78FD2D17">
      <w:pPr>
        <w:pStyle w:val="42"/>
        <w:snapToGrid w:val="0"/>
        <w:spacing w:line="312" w:lineRule="auto"/>
        <w:ind w:left="1680"/>
        <w:rPr>
          <w:rFonts w:hint="eastAsia" w:ascii="宋体" w:hAnsi="宋体" w:eastAsia="宋体" w:cs="宋体"/>
          <w:color w:val="auto"/>
          <w:szCs w:val="28"/>
          <w:highlight w:val="none"/>
          <w:lang w:eastAsia="zh-CN"/>
        </w:rPr>
      </w:pPr>
    </w:p>
    <w:p w14:paraId="4155B5D8">
      <w:pPr>
        <w:snapToGrid w:val="0"/>
        <w:spacing w:line="312" w:lineRule="auto"/>
        <w:rPr>
          <w:rFonts w:hint="eastAsia" w:ascii="宋体" w:hAnsi="宋体" w:eastAsia="宋体" w:cs="宋体"/>
          <w:color w:val="auto"/>
          <w:szCs w:val="28"/>
          <w:highlight w:val="none"/>
        </w:rPr>
      </w:pPr>
    </w:p>
    <w:p w14:paraId="3D5C3306">
      <w:pPr>
        <w:pStyle w:val="42"/>
        <w:tabs>
          <w:tab w:val="left" w:pos="2803"/>
        </w:tabs>
        <w:snapToGrid w:val="0"/>
        <w:spacing w:line="312" w:lineRule="auto"/>
        <w:ind w:left="1680"/>
        <w:rPr>
          <w:rFonts w:hint="eastAsia" w:ascii="宋体" w:hAnsi="宋体" w:eastAsia="宋体" w:cs="宋体"/>
          <w:color w:val="auto"/>
          <w:szCs w:val="28"/>
          <w:highlight w:val="none"/>
          <w:lang w:eastAsia="zh-CN"/>
        </w:rPr>
      </w:pPr>
      <w:r>
        <w:rPr>
          <w:rFonts w:hint="eastAsia" w:ascii="宋体" w:hAnsi="宋体" w:eastAsia="宋体" w:cs="宋体"/>
          <w:color w:val="auto"/>
          <w:szCs w:val="28"/>
          <w:highlight w:val="none"/>
          <w:lang w:eastAsia="zh-CN"/>
        </w:rPr>
        <w:tab/>
      </w:r>
    </w:p>
    <w:p w14:paraId="38539F5F">
      <w:pPr>
        <w:snapToGrid w:val="0"/>
        <w:spacing w:line="312" w:lineRule="auto"/>
        <w:rPr>
          <w:rFonts w:hint="eastAsia" w:ascii="宋体" w:hAnsi="宋体" w:eastAsia="宋体" w:cs="宋体"/>
          <w:color w:val="auto"/>
          <w:szCs w:val="28"/>
          <w:highlight w:val="none"/>
        </w:rPr>
      </w:pPr>
    </w:p>
    <w:p w14:paraId="0308B68F">
      <w:pPr>
        <w:pStyle w:val="42"/>
        <w:snapToGrid w:val="0"/>
        <w:spacing w:line="312" w:lineRule="auto"/>
        <w:ind w:left="1680"/>
        <w:rPr>
          <w:rFonts w:hint="eastAsia" w:ascii="宋体" w:hAnsi="宋体" w:eastAsia="宋体" w:cs="宋体"/>
          <w:color w:val="auto"/>
          <w:szCs w:val="28"/>
          <w:highlight w:val="none"/>
          <w:lang w:eastAsia="zh-CN"/>
        </w:rPr>
      </w:pPr>
    </w:p>
    <w:p w14:paraId="58B883C6">
      <w:pPr>
        <w:snapToGrid w:val="0"/>
        <w:spacing w:line="312" w:lineRule="auto"/>
        <w:rPr>
          <w:rFonts w:hint="eastAsia" w:ascii="宋体" w:hAnsi="宋体" w:eastAsia="宋体" w:cs="宋体"/>
          <w:color w:val="auto"/>
          <w:szCs w:val="28"/>
          <w:highlight w:val="none"/>
        </w:rPr>
      </w:pPr>
    </w:p>
    <w:p w14:paraId="5F679637">
      <w:pPr>
        <w:pStyle w:val="42"/>
        <w:snapToGrid w:val="0"/>
        <w:spacing w:line="312" w:lineRule="auto"/>
        <w:ind w:left="1680"/>
        <w:rPr>
          <w:rFonts w:hint="eastAsia" w:ascii="宋体" w:hAnsi="宋体" w:eastAsia="宋体" w:cs="宋体"/>
          <w:color w:val="auto"/>
          <w:szCs w:val="28"/>
          <w:highlight w:val="none"/>
          <w:lang w:eastAsia="zh-CN"/>
        </w:rPr>
      </w:pPr>
    </w:p>
    <w:p w14:paraId="62574664">
      <w:pPr>
        <w:snapToGrid w:val="0"/>
        <w:spacing w:line="312" w:lineRule="auto"/>
        <w:rPr>
          <w:rFonts w:hint="eastAsia" w:ascii="宋体" w:hAnsi="宋体" w:eastAsia="宋体" w:cs="宋体"/>
          <w:color w:val="auto"/>
          <w:szCs w:val="28"/>
          <w:highlight w:val="none"/>
        </w:rPr>
      </w:pPr>
    </w:p>
    <w:p w14:paraId="53D938EC">
      <w:pPr>
        <w:pStyle w:val="42"/>
        <w:snapToGrid w:val="0"/>
        <w:spacing w:line="312" w:lineRule="auto"/>
        <w:ind w:left="1680"/>
        <w:rPr>
          <w:rFonts w:hint="eastAsia" w:ascii="宋体" w:hAnsi="宋体" w:eastAsia="宋体" w:cs="宋体"/>
          <w:color w:val="auto"/>
          <w:szCs w:val="28"/>
          <w:highlight w:val="none"/>
          <w:lang w:eastAsia="zh-CN"/>
        </w:rPr>
      </w:pPr>
    </w:p>
    <w:p w14:paraId="00F59C1A">
      <w:pPr>
        <w:snapToGrid w:val="0"/>
        <w:spacing w:line="312" w:lineRule="auto"/>
        <w:rPr>
          <w:rFonts w:hint="eastAsia" w:ascii="宋体" w:hAnsi="宋体" w:eastAsia="宋体" w:cs="宋体"/>
          <w:color w:val="auto"/>
          <w:szCs w:val="28"/>
          <w:highlight w:val="none"/>
        </w:rPr>
      </w:pPr>
    </w:p>
    <w:p w14:paraId="2B5FC2E9">
      <w:pPr>
        <w:pStyle w:val="42"/>
        <w:snapToGrid w:val="0"/>
        <w:spacing w:line="312" w:lineRule="auto"/>
        <w:ind w:left="1680"/>
        <w:rPr>
          <w:rFonts w:hint="eastAsia" w:ascii="宋体" w:hAnsi="宋体" w:eastAsia="宋体" w:cs="宋体"/>
          <w:color w:val="auto"/>
          <w:szCs w:val="28"/>
          <w:highlight w:val="none"/>
          <w:lang w:eastAsia="zh-CN"/>
        </w:rPr>
      </w:pPr>
    </w:p>
    <w:p w14:paraId="0EE293F8">
      <w:pPr>
        <w:snapToGrid w:val="0"/>
        <w:spacing w:line="312" w:lineRule="auto"/>
        <w:rPr>
          <w:rFonts w:hint="eastAsia" w:ascii="宋体" w:hAnsi="宋体" w:eastAsia="宋体" w:cs="宋体"/>
          <w:color w:val="auto"/>
          <w:szCs w:val="28"/>
          <w:highlight w:val="none"/>
        </w:rPr>
      </w:pPr>
    </w:p>
    <w:p w14:paraId="26F0A53A">
      <w:pPr>
        <w:pStyle w:val="42"/>
        <w:snapToGrid w:val="0"/>
        <w:spacing w:line="312" w:lineRule="auto"/>
        <w:ind w:left="1680"/>
        <w:rPr>
          <w:rFonts w:hint="eastAsia" w:ascii="宋体" w:hAnsi="宋体" w:eastAsia="宋体" w:cs="宋体"/>
          <w:color w:val="auto"/>
          <w:szCs w:val="28"/>
          <w:highlight w:val="none"/>
          <w:lang w:eastAsia="zh-CN"/>
        </w:rPr>
      </w:pPr>
    </w:p>
    <w:p w14:paraId="6FEBBACF">
      <w:pPr>
        <w:snapToGrid w:val="0"/>
        <w:spacing w:line="312" w:lineRule="auto"/>
        <w:rPr>
          <w:rFonts w:hint="eastAsia" w:ascii="宋体" w:hAnsi="宋体" w:eastAsia="宋体" w:cs="宋体"/>
          <w:color w:val="auto"/>
          <w:szCs w:val="28"/>
          <w:highlight w:val="none"/>
        </w:rPr>
      </w:pPr>
    </w:p>
    <w:p w14:paraId="16495CBE">
      <w:pPr>
        <w:pStyle w:val="42"/>
        <w:snapToGrid w:val="0"/>
        <w:spacing w:line="312" w:lineRule="auto"/>
        <w:ind w:left="1680"/>
        <w:rPr>
          <w:rFonts w:hint="eastAsia" w:ascii="宋体" w:hAnsi="宋体" w:eastAsia="宋体" w:cs="宋体"/>
          <w:color w:val="auto"/>
          <w:szCs w:val="28"/>
          <w:highlight w:val="none"/>
          <w:lang w:eastAsia="zh-CN"/>
        </w:rPr>
      </w:pPr>
    </w:p>
    <w:p w14:paraId="54683FD9">
      <w:pPr>
        <w:snapToGrid w:val="0"/>
        <w:spacing w:line="312" w:lineRule="auto"/>
        <w:rPr>
          <w:rFonts w:hint="eastAsia" w:ascii="宋体" w:hAnsi="宋体" w:eastAsia="宋体" w:cs="宋体"/>
          <w:color w:val="auto"/>
          <w:szCs w:val="28"/>
          <w:highlight w:val="none"/>
        </w:rPr>
      </w:pPr>
    </w:p>
    <w:p w14:paraId="59C6D20A">
      <w:pPr>
        <w:pStyle w:val="42"/>
        <w:snapToGrid w:val="0"/>
        <w:spacing w:line="312" w:lineRule="auto"/>
        <w:ind w:left="1680"/>
        <w:rPr>
          <w:rFonts w:hint="eastAsia" w:ascii="宋体" w:hAnsi="宋体" w:eastAsia="宋体" w:cs="宋体"/>
          <w:color w:val="auto"/>
          <w:szCs w:val="28"/>
          <w:highlight w:val="none"/>
          <w:lang w:eastAsia="zh-CN"/>
        </w:rPr>
      </w:pPr>
    </w:p>
    <w:p w14:paraId="30EDF4D0">
      <w:pPr>
        <w:snapToGrid w:val="0"/>
        <w:spacing w:line="312" w:lineRule="auto"/>
        <w:rPr>
          <w:rFonts w:hint="eastAsia" w:ascii="宋体" w:hAnsi="宋体" w:eastAsia="宋体" w:cs="宋体"/>
          <w:color w:val="auto"/>
          <w:szCs w:val="28"/>
          <w:highlight w:val="none"/>
        </w:rPr>
      </w:pPr>
    </w:p>
    <w:p w14:paraId="329989F1">
      <w:pPr>
        <w:snapToGrid w:val="0"/>
        <w:spacing w:line="312" w:lineRule="auto"/>
        <w:jc w:val="center"/>
        <w:rPr>
          <w:rFonts w:hint="eastAsia" w:ascii="宋体" w:hAnsi="宋体" w:eastAsia="宋体" w:cs="宋体"/>
          <w:color w:val="auto"/>
          <w:szCs w:val="28"/>
          <w:highlight w:val="none"/>
        </w:rPr>
      </w:pPr>
      <w:r>
        <w:rPr>
          <w:rFonts w:hint="eastAsia" w:ascii="宋体" w:hAnsi="宋体" w:eastAsia="宋体" w:cs="宋体"/>
          <w:b/>
          <w:bCs/>
          <w:color w:val="auto"/>
          <w:szCs w:val="28"/>
          <w:highlight w:val="none"/>
        </w:rPr>
        <w:t>（结束）</w:t>
      </w:r>
      <w:bookmarkEnd w:id="2"/>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A9E28">
    <w:pPr>
      <w:pStyle w:val="55"/>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ABF0A1">
                          <w:pPr>
                            <w:pStyle w:val="5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4ABF0A1">
                    <w:pPr>
                      <w:pStyle w:val="5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18F5">
    <w:pPr>
      <w:pStyle w:val="55"/>
      <w:jc w:val="center"/>
      <w:rPr>
        <w:rFonts w:ascii="宋体" w:hAnsi="宋体"/>
        <w:sz w:val="21"/>
        <w:szCs w:val="21"/>
      </w:rPr>
    </w:pPr>
    <w:r>
      <w:rPr>
        <w:rFonts w:ascii="宋体" w:hAnsi="宋体"/>
        <w:sz w:val="21"/>
        <w:szCs w:val="21"/>
      </w:rPr>
      <w:fldChar w:fldCharType="begin"/>
    </w:r>
    <w:r>
      <w:rPr>
        <w:rStyle w:val="92"/>
        <w:rFonts w:ascii="宋体" w:hAnsi="宋体"/>
        <w:sz w:val="21"/>
        <w:szCs w:val="21"/>
      </w:rPr>
      <w:instrText xml:space="preserve"> PAGE </w:instrText>
    </w:r>
    <w:r>
      <w:rPr>
        <w:rFonts w:ascii="宋体" w:hAnsi="宋体"/>
        <w:sz w:val="21"/>
        <w:szCs w:val="21"/>
      </w:rPr>
      <w:fldChar w:fldCharType="separate"/>
    </w:r>
    <w:r>
      <w:rPr>
        <w:rStyle w:val="92"/>
        <w:rFonts w:ascii="宋体" w:hAnsi="宋体"/>
        <w:sz w:val="21"/>
        <w:szCs w:val="21"/>
      </w:rPr>
      <w:t>47</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9896">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0492">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3">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4">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5">
    <w:nsid w:val="3FB59C34"/>
    <w:multiLevelType w:val="singleLevel"/>
    <w:tmpl w:val="3FB59C34"/>
    <w:lvl w:ilvl="0" w:tentative="0">
      <w:start w:val="2"/>
      <w:numFmt w:val="chineseCounting"/>
      <w:suff w:val="nothing"/>
      <w:lvlText w:val="（%1）"/>
      <w:lvlJc w:val="left"/>
      <w:pPr>
        <w:ind w:left="-58"/>
      </w:pPr>
      <w:rPr>
        <w:rFonts w:hint="eastAsia"/>
      </w:rPr>
    </w:lvl>
  </w:abstractNum>
  <w:abstractNum w:abstractNumId="6">
    <w:nsid w:val="593A3433"/>
    <w:multiLevelType w:val="multilevel"/>
    <w:tmpl w:val="593A3433"/>
    <w:lvl w:ilvl="0" w:tentative="0">
      <w:start w:val="1"/>
      <w:numFmt w:val="chineseCounting"/>
      <w:suff w:val="nothing"/>
      <w:lvlText w:val="%1、"/>
      <w:lvlJc w:val="left"/>
    </w:lvl>
    <w:lvl w:ilvl="1" w:tentative="0">
      <w:start w:val="1"/>
      <w:numFmt w:val="decimal"/>
      <w:suff w:val="nothing"/>
      <w:lvlText w:val="%2．"/>
      <w:lvlJc w:val="left"/>
    </w:lvl>
    <w:lvl w:ilvl="2" w:tentative="0">
      <w:start w:val="1"/>
      <w:numFmt w:val="decimal"/>
      <w:suff w:val="nothing"/>
      <w:lvlText w:val="（%3）"/>
      <w:lvlJc w:val="left"/>
    </w:lvl>
    <w:lvl w:ilvl="3" w:tentative="0">
      <w:start w:val="1"/>
      <w:numFmt w:val="decimalEnclosedCircleChinese"/>
      <w:suff w:val="nothing"/>
      <w:lvlText w:val="%4"/>
      <w:lvlJc w:val="left"/>
    </w:lvl>
    <w:lvl w:ilvl="4" w:tentative="0">
      <w:start w:val="1"/>
      <w:numFmt w:val="decimal"/>
      <w:pStyle w:val="235"/>
      <w:suff w:val="nothing"/>
      <w:lvlText w:val="%5）"/>
      <w:lvlJc w:val="left"/>
    </w:lvl>
    <w:lvl w:ilvl="5" w:tentative="0">
      <w:start w:val="1"/>
      <w:numFmt w:val="lowerLetter"/>
      <w:suff w:val="nothing"/>
      <w:lvlText w:val="%6．"/>
      <w:lvlJc w:val="left"/>
    </w:lvl>
    <w:lvl w:ilvl="6" w:tentative="0">
      <w:start w:val="1"/>
      <w:numFmt w:val="lowerLetter"/>
      <w:suff w:val="nothing"/>
      <w:lvlText w:val="%7）"/>
      <w:lvlJc w:val="left"/>
    </w:lvl>
    <w:lvl w:ilvl="7" w:tentative="0">
      <w:start w:val="1"/>
      <w:numFmt w:val="lowerRoman"/>
      <w:suff w:val="nothing"/>
      <w:lvlText w:val="%8．"/>
      <w:lvlJc w:val="left"/>
    </w:lvl>
    <w:lvl w:ilvl="8" w:tentative="0">
      <w:start w:val="1"/>
      <w:numFmt w:val="lowerRoman"/>
      <w:suff w:val="nothing"/>
      <w:lvlText w:val="%9）"/>
      <w:lvlJc w:val="left"/>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GU0ZDNhZmUxNzYzN2ViNjBiMmQ4MGEwMzVjNDYifQ=="/>
  </w:docVars>
  <w:rsids>
    <w:rsidRoot w:val="00172A27"/>
    <w:rsid w:val="000006FF"/>
    <w:rsid w:val="000013A9"/>
    <w:rsid w:val="00001844"/>
    <w:rsid w:val="000027F9"/>
    <w:rsid w:val="00003626"/>
    <w:rsid w:val="000040DE"/>
    <w:rsid w:val="00004A82"/>
    <w:rsid w:val="00004AEF"/>
    <w:rsid w:val="000051B4"/>
    <w:rsid w:val="000075E8"/>
    <w:rsid w:val="00007D82"/>
    <w:rsid w:val="00010587"/>
    <w:rsid w:val="00010863"/>
    <w:rsid w:val="00011B4B"/>
    <w:rsid w:val="00011FEA"/>
    <w:rsid w:val="00012472"/>
    <w:rsid w:val="000129F8"/>
    <w:rsid w:val="00013AC4"/>
    <w:rsid w:val="00013DA9"/>
    <w:rsid w:val="0001493C"/>
    <w:rsid w:val="000153CE"/>
    <w:rsid w:val="00015DBA"/>
    <w:rsid w:val="00016768"/>
    <w:rsid w:val="00016869"/>
    <w:rsid w:val="00016B79"/>
    <w:rsid w:val="00016FEA"/>
    <w:rsid w:val="0001720D"/>
    <w:rsid w:val="00017816"/>
    <w:rsid w:val="00017D63"/>
    <w:rsid w:val="00021864"/>
    <w:rsid w:val="00021B50"/>
    <w:rsid w:val="00022D38"/>
    <w:rsid w:val="000243E6"/>
    <w:rsid w:val="000261BA"/>
    <w:rsid w:val="00026511"/>
    <w:rsid w:val="00026790"/>
    <w:rsid w:val="000267AB"/>
    <w:rsid w:val="000272D3"/>
    <w:rsid w:val="000304A7"/>
    <w:rsid w:val="000304DB"/>
    <w:rsid w:val="000305DC"/>
    <w:rsid w:val="000319A1"/>
    <w:rsid w:val="0003209E"/>
    <w:rsid w:val="00032A2F"/>
    <w:rsid w:val="00032ACA"/>
    <w:rsid w:val="00033644"/>
    <w:rsid w:val="00033B83"/>
    <w:rsid w:val="00035878"/>
    <w:rsid w:val="0003632F"/>
    <w:rsid w:val="00036F3E"/>
    <w:rsid w:val="00040B37"/>
    <w:rsid w:val="00041A00"/>
    <w:rsid w:val="00041DFC"/>
    <w:rsid w:val="00043171"/>
    <w:rsid w:val="000437E5"/>
    <w:rsid w:val="000443E2"/>
    <w:rsid w:val="000472CF"/>
    <w:rsid w:val="0004739C"/>
    <w:rsid w:val="0004754E"/>
    <w:rsid w:val="000503CB"/>
    <w:rsid w:val="00050746"/>
    <w:rsid w:val="00050A4F"/>
    <w:rsid w:val="00051484"/>
    <w:rsid w:val="00051D33"/>
    <w:rsid w:val="00052363"/>
    <w:rsid w:val="0005298B"/>
    <w:rsid w:val="0005353E"/>
    <w:rsid w:val="0005417C"/>
    <w:rsid w:val="00054428"/>
    <w:rsid w:val="00054D01"/>
    <w:rsid w:val="0005573A"/>
    <w:rsid w:val="0005633B"/>
    <w:rsid w:val="0005698C"/>
    <w:rsid w:val="000576E1"/>
    <w:rsid w:val="00057999"/>
    <w:rsid w:val="00057D80"/>
    <w:rsid w:val="0006162F"/>
    <w:rsid w:val="000619AC"/>
    <w:rsid w:val="00061CBF"/>
    <w:rsid w:val="00061E49"/>
    <w:rsid w:val="0006259F"/>
    <w:rsid w:val="0006394F"/>
    <w:rsid w:val="00063981"/>
    <w:rsid w:val="00066065"/>
    <w:rsid w:val="000662EA"/>
    <w:rsid w:val="00067137"/>
    <w:rsid w:val="00071A2E"/>
    <w:rsid w:val="00074A00"/>
    <w:rsid w:val="00074D43"/>
    <w:rsid w:val="00075E55"/>
    <w:rsid w:val="00076437"/>
    <w:rsid w:val="000768B5"/>
    <w:rsid w:val="0007748F"/>
    <w:rsid w:val="000778C6"/>
    <w:rsid w:val="00082B3D"/>
    <w:rsid w:val="0008306B"/>
    <w:rsid w:val="00083511"/>
    <w:rsid w:val="00090645"/>
    <w:rsid w:val="000909CF"/>
    <w:rsid w:val="00090C5A"/>
    <w:rsid w:val="0009140F"/>
    <w:rsid w:val="00091B1C"/>
    <w:rsid w:val="00091BAE"/>
    <w:rsid w:val="00091D22"/>
    <w:rsid w:val="00092258"/>
    <w:rsid w:val="000927B1"/>
    <w:rsid w:val="0009328D"/>
    <w:rsid w:val="00093A92"/>
    <w:rsid w:val="00093BF0"/>
    <w:rsid w:val="00096617"/>
    <w:rsid w:val="000967D1"/>
    <w:rsid w:val="00096DCF"/>
    <w:rsid w:val="00097049"/>
    <w:rsid w:val="00097CA9"/>
    <w:rsid w:val="00097F56"/>
    <w:rsid w:val="000A164E"/>
    <w:rsid w:val="000A19DA"/>
    <w:rsid w:val="000A2A15"/>
    <w:rsid w:val="000A3057"/>
    <w:rsid w:val="000A318F"/>
    <w:rsid w:val="000A3195"/>
    <w:rsid w:val="000A33D8"/>
    <w:rsid w:val="000A362F"/>
    <w:rsid w:val="000A4939"/>
    <w:rsid w:val="000A55DD"/>
    <w:rsid w:val="000A637A"/>
    <w:rsid w:val="000A7F2E"/>
    <w:rsid w:val="000B1068"/>
    <w:rsid w:val="000B1FC8"/>
    <w:rsid w:val="000B2308"/>
    <w:rsid w:val="000B2681"/>
    <w:rsid w:val="000B3059"/>
    <w:rsid w:val="000B42F4"/>
    <w:rsid w:val="000B439B"/>
    <w:rsid w:val="000B6EA1"/>
    <w:rsid w:val="000B7377"/>
    <w:rsid w:val="000B7F54"/>
    <w:rsid w:val="000C039E"/>
    <w:rsid w:val="000C08C1"/>
    <w:rsid w:val="000C0C60"/>
    <w:rsid w:val="000C0E34"/>
    <w:rsid w:val="000C2733"/>
    <w:rsid w:val="000C2BF8"/>
    <w:rsid w:val="000C304C"/>
    <w:rsid w:val="000C3A11"/>
    <w:rsid w:val="000C3AC7"/>
    <w:rsid w:val="000C6C4D"/>
    <w:rsid w:val="000C6D89"/>
    <w:rsid w:val="000C7C4A"/>
    <w:rsid w:val="000D02E3"/>
    <w:rsid w:val="000D1286"/>
    <w:rsid w:val="000D1BB7"/>
    <w:rsid w:val="000D2360"/>
    <w:rsid w:val="000D2631"/>
    <w:rsid w:val="000D27FD"/>
    <w:rsid w:val="000D3584"/>
    <w:rsid w:val="000D4BCE"/>
    <w:rsid w:val="000D4D4A"/>
    <w:rsid w:val="000D5EC0"/>
    <w:rsid w:val="000D67ED"/>
    <w:rsid w:val="000D6CE7"/>
    <w:rsid w:val="000D6E75"/>
    <w:rsid w:val="000D6F5E"/>
    <w:rsid w:val="000D7295"/>
    <w:rsid w:val="000D776F"/>
    <w:rsid w:val="000D77DA"/>
    <w:rsid w:val="000E01C9"/>
    <w:rsid w:val="000E0DD7"/>
    <w:rsid w:val="000E1ECA"/>
    <w:rsid w:val="000E2044"/>
    <w:rsid w:val="000E3259"/>
    <w:rsid w:val="000E32B1"/>
    <w:rsid w:val="000E337E"/>
    <w:rsid w:val="000E396E"/>
    <w:rsid w:val="000E3FA3"/>
    <w:rsid w:val="000E4BE3"/>
    <w:rsid w:val="000E58E8"/>
    <w:rsid w:val="000E59A4"/>
    <w:rsid w:val="000E6239"/>
    <w:rsid w:val="000E69D5"/>
    <w:rsid w:val="000E7A26"/>
    <w:rsid w:val="000E7DEC"/>
    <w:rsid w:val="000F0C31"/>
    <w:rsid w:val="000F1E38"/>
    <w:rsid w:val="000F2E5F"/>
    <w:rsid w:val="000F43BC"/>
    <w:rsid w:val="000F56CA"/>
    <w:rsid w:val="000F6EC5"/>
    <w:rsid w:val="000F72BB"/>
    <w:rsid w:val="000F7671"/>
    <w:rsid w:val="000F7BA4"/>
    <w:rsid w:val="000F7DBF"/>
    <w:rsid w:val="0010014A"/>
    <w:rsid w:val="00100639"/>
    <w:rsid w:val="0010088E"/>
    <w:rsid w:val="00101761"/>
    <w:rsid w:val="001028FD"/>
    <w:rsid w:val="00102C7B"/>
    <w:rsid w:val="0010393A"/>
    <w:rsid w:val="00104FA8"/>
    <w:rsid w:val="00105638"/>
    <w:rsid w:val="00112077"/>
    <w:rsid w:val="0011242E"/>
    <w:rsid w:val="0011262B"/>
    <w:rsid w:val="001126F3"/>
    <w:rsid w:val="00112C1E"/>
    <w:rsid w:val="00113763"/>
    <w:rsid w:val="00114CD1"/>
    <w:rsid w:val="00114CFE"/>
    <w:rsid w:val="00115337"/>
    <w:rsid w:val="0011560A"/>
    <w:rsid w:val="0011568E"/>
    <w:rsid w:val="0011657E"/>
    <w:rsid w:val="0011683E"/>
    <w:rsid w:val="00116856"/>
    <w:rsid w:val="00116A4A"/>
    <w:rsid w:val="00116C42"/>
    <w:rsid w:val="00116C9F"/>
    <w:rsid w:val="00117009"/>
    <w:rsid w:val="00117074"/>
    <w:rsid w:val="00117778"/>
    <w:rsid w:val="0011780F"/>
    <w:rsid w:val="00120259"/>
    <w:rsid w:val="00120CA2"/>
    <w:rsid w:val="0012214A"/>
    <w:rsid w:val="001222E4"/>
    <w:rsid w:val="0012237D"/>
    <w:rsid w:val="0012248D"/>
    <w:rsid w:val="00122F9D"/>
    <w:rsid w:val="00124058"/>
    <w:rsid w:val="00124A3E"/>
    <w:rsid w:val="001266BF"/>
    <w:rsid w:val="001276DD"/>
    <w:rsid w:val="00127CF8"/>
    <w:rsid w:val="00131AB1"/>
    <w:rsid w:val="00132E57"/>
    <w:rsid w:val="00133CB1"/>
    <w:rsid w:val="00133D16"/>
    <w:rsid w:val="00133D6B"/>
    <w:rsid w:val="00134037"/>
    <w:rsid w:val="001342AC"/>
    <w:rsid w:val="001346C8"/>
    <w:rsid w:val="001359F4"/>
    <w:rsid w:val="00136F23"/>
    <w:rsid w:val="00140827"/>
    <w:rsid w:val="00143C4A"/>
    <w:rsid w:val="00144CA9"/>
    <w:rsid w:val="00144FFC"/>
    <w:rsid w:val="0014546C"/>
    <w:rsid w:val="001464F9"/>
    <w:rsid w:val="001470BC"/>
    <w:rsid w:val="00147FB4"/>
    <w:rsid w:val="0015011C"/>
    <w:rsid w:val="0015033B"/>
    <w:rsid w:val="00150429"/>
    <w:rsid w:val="00151109"/>
    <w:rsid w:val="00151765"/>
    <w:rsid w:val="00152B00"/>
    <w:rsid w:val="00153BAE"/>
    <w:rsid w:val="00153C91"/>
    <w:rsid w:val="00153DAD"/>
    <w:rsid w:val="00153F67"/>
    <w:rsid w:val="001548A3"/>
    <w:rsid w:val="00154CE5"/>
    <w:rsid w:val="00155FBA"/>
    <w:rsid w:val="00157E36"/>
    <w:rsid w:val="00160712"/>
    <w:rsid w:val="001616FE"/>
    <w:rsid w:val="001629F8"/>
    <w:rsid w:val="001638B5"/>
    <w:rsid w:val="0016566B"/>
    <w:rsid w:val="001656A7"/>
    <w:rsid w:val="00165925"/>
    <w:rsid w:val="00167AF3"/>
    <w:rsid w:val="001703E5"/>
    <w:rsid w:val="00170DB7"/>
    <w:rsid w:val="00171E05"/>
    <w:rsid w:val="001726C5"/>
    <w:rsid w:val="00172A27"/>
    <w:rsid w:val="001769A7"/>
    <w:rsid w:val="00176E68"/>
    <w:rsid w:val="00180232"/>
    <w:rsid w:val="00180666"/>
    <w:rsid w:val="00180ACB"/>
    <w:rsid w:val="00181353"/>
    <w:rsid w:val="00182199"/>
    <w:rsid w:val="00183574"/>
    <w:rsid w:val="00183B60"/>
    <w:rsid w:val="00184320"/>
    <w:rsid w:val="00184631"/>
    <w:rsid w:val="0018480E"/>
    <w:rsid w:val="001857CB"/>
    <w:rsid w:val="001858BA"/>
    <w:rsid w:val="00186623"/>
    <w:rsid w:val="00186813"/>
    <w:rsid w:val="001879FD"/>
    <w:rsid w:val="001903D6"/>
    <w:rsid w:val="00191EF7"/>
    <w:rsid w:val="00193159"/>
    <w:rsid w:val="0019332F"/>
    <w:rsid w:val="00193747"/>
    <w:rsid w:val="00194DFC"/>
    <w:rsid w:val="0019529F"/>
    <w:rsid w:val="0019571D"/>
    <w:rsid w:val="00195E32"/>
    <w:rsid w:val="001969BF"/>
    <w:rsid w:val="00196FC1"/>
    <w:rsid w:val="001A0536"/>
    <w:rsid w:val="001A1C86"/>
    <w:rsid w:val="001A22C8"/>
    <w:rsid w:val="001A3136"/>
    <w:rsid w:val="001A3473"/>
    <w:rsid w:val="001A3703"/>
    <w:rsid w:val="001A39D1"/>
    <w:rsid w:val="001A3F9B"/>
    <w:rsid w:val="001A574A"/>
    <w:rsid w:val="001A6586"/>
    <w:rsid w:val="001A6DCC"/>
    <w:rsid w:val="001A77B1"/>
    <w:rsid w:val="001B0396"/>
    <w:rsid w:val="001B0BA9"/>
    <w:rsid w:val="001B132F"/>
    <w:rsid w:val="001B1400"/>
    <w:rsid w:val="001B194E"/>
    <w:rsid w:val="001B33C0"/>
    <w:rsid w:val="001B3C39"/>
    <w:rsid w:val="001B3DBD"/>
    <w:rsid w:val="001B4377"/>
    <w:rsid w:val="001B4434"/>
    <w:rsid w:val="001B50EF"/>
    <w:rsid w:val="001B53D3"/>
    <w:rsid w:val="001B73BA"/>
    <w:rsid w:val="001C07E3"/>
    <w:rsid w:val="001C0B5D"/>
    <w:rsid w:val="001C0CA7"/>
    <w:rsid w:val="001C1D68"/>
    <w:rsid w:val="001C24C8"/>
    <w:rsid w:val="001C283C"/>
    <w:rsid w:val="001C287D"/>
    <w:rsid w:val="001C28EE"/>
    <w:rsid w:val="001C2F4C"/>
    <w:rsid w:val="001C3389"/>
    <w:rsid w:val="001C33BF"/>
    <w:rsid w:val="001C451C"/>
    <w:rsid w:val="001C49D7"/>
    <w:rsid w:val="001C4B6A"/>
    <w:rsid w:val="001C5594"/>
    <w:rsid w:val="001C5A4D"/>
    <w:rsid w:val="001C7A66"/>
    <w:rsid w:val="001C7A7C"/>
    <w:rsid w:val="001D0DF7"/>
    <w:rsid w:val="001D1CEE"/>
    <w:rsid w:val="001D2321"/>
    <w:rsid w:val="001D249F"/>
    <w:rsid w:val="001D281C"/>
    <w:rsid w:val="001D2DCD"/>
    <w:rsid w:val="001D2ED5"/>
    <w:rsid w:val="001D3682"/>
    <w:rsid w:val="001D3B41"/>
    <w:rsid w:val="001D4224"/>
    <w:rsid w:val="001D5055"/>
    <w:rsid w:val="001D5501"/>
    <w:rsid w:val="001D5BC6"/>
    <w:rsid w:val="001D6234"/>
    <w:rsid w:val="001D630C"/>
    <w:rsid w:val="001D6386"/>
    <w:rsid w:val="001D689E"/>
    <w:rsid w:val="001E010E"/>
    <w:rsid w:val="001E03F1"/>
    <w:rsid w:val="001E08E2"/>
    <w:rsid w:val="001E1CA9"/>
    <w:rsid w:val="001E1CD0"/>
    <w:rsid w:val="001E201B"/>
    <w:rsid w:val="001E3B33"/>
    <w:rsid w:val="001E4464"/>
    <w:rsid w:val="001E4B7D"/>
    <w:rsid w:val="001E4DCB"/>
    <w:rsid w:val="001E50D4"/>
    <w:rsid w:val="001E5CAC"/>
    <w:rsid w:val="001E5F8F"/>
    <w:rsid w:val="001E64A9"/>
    <w:rsid w:val="001E6841"/>
    <w:rsid w:val="001E6BCD"/>
    <w:rsid w:val="001E725F"/>
    <w:rsid w:val="001F1557"/>
    <w:rsid w:val="001F1AF7"/>
    <w:rsid w:val="001F2819"/>
    <w:rsid w:val="001F2F84"/>
    <w:rsid w:val="001F2FB0"/>
    <w:rsid w:val="001F4964"/>
    <w:rsid w:val="001F5E13"/>
    <w:rsid w:val="001F680A"/>
    <w:rsid w:val="001F68E8"/>
    <w:rsid w:val="001F7063"/>
    <w:rsid w:val="001F7E2D"/>
    <w:rsid w:val="00200459"/>
    <w:rsid w:val="00201FAC"/>
    <w:rsid w:val="002022E2"/>
    <w:rsid w:val="00202B04"/>
    <w:rsid w:val="00203052"/>
    <w:rsid w:val="00203747"/>
    <w:rsid w:val="00203B06"/>
    <w:rsid w:val="002040C5"/>
    <w:rsid w:val="0020453C"/>
    <w:rsid w:val="002047D9"/>
    <w:rsid w:val="00204936"/>
    <w:rsid w:val="00204FFE"/>
    <w:rsid w:val="00206071"/>
    <w:rsid w:val="002063A2"/>
    <w:rsid w:val="00206F37"/>
    <w:rsid w:val="002100EE"/>
    <w:rsid w:val="00211589"/>
    <w:rsid w:val="00211AD4"/>
    <w:rsid w:val="00213366"/>
    <w:rsid w:val="00213544"/>
    <w:rsid w:val="00213712"/>
    <w:rsid w:val="00213AA9"/>
    <w:rsid w:val="00214D39"/>
    <w:rsid w:val="00215EC5"/>
    <w:rsid w:val="0021704D"/>
    <w:rsid w:val="00217415"/>
    <w:rsid w:val="00217D0B"/>
    <w:rsid w:val="00220AB2"/>
    <w:rsid w:val="00220D92"/>
    <w:rsid w:val="00222097"/>
    <w:rsid w:val="00222489"/>
    <w:rsid w:val="0022248D"/>
    <w:rsid w:val="002227DB"/>
    <w:rsid w:val="00222DA8"/>
    <w:rsid w:val="00223DAC"/>
    <w:rsid w:val="002242D4"/>
    <w:rsid w:val="00224489"/>
    <w:rsid w:val="00225A44"/>
    <w:rsid w:val="00225BAD"/>
    <w:rsid w:val="00225C68"/>
    <w:rsid w:val="00225F94"/>
    <w:rsid w:val="0022675A"/>
    <w:rsid w:val="00227202"/>
    <w:rsid w:val="00227377"/>
    <w:rsid w:val="00227851"/>
    <w:rsid w:val="002309B3"/>
    <w:rsid w:val="00230EDD"/>
    <w:rsid w:val="00231780"/>
    <w:rsid w:val="00233261"/>
    <w:rsid w:val="002348E0"/>
    <w:rsid w:val="002358E9"/>
    <w:rsid w:val="002378AB"/>
    <w:rsid w:val="0023795D"/>
    <w:rsid w:val="00237B49"/>
    <w:rsid w:val="0024057D"/>
    <w:rsid w:val="002420AB"/>
    <w:rsid w:val="002433D2"/>
    <w:rsid w:val="002441C0"/>
    <w:rsid w:val="00245BFF"/>
    <w:rsid w:val="00246049"/>
    <w:rsid w:val="00247643"/>
    <w:rsid w:val="00250007"/>
    <w:rsid w:val="00254FFF"/>
    <w:rsid w:val="002557B0"/>
    <w:rsid w:val="002569F7"/>
    <w:rsid w:val="00256F52"/>
    <w:rsid w:val="002607A5"/>
    <w:rsid w:val="00261672"/>
    <w:rsid w:val="00262555"/>
    <w:rsid w:val="002643C1"/>
    <w:rsid w:val="00265203"/>
    <w:rsid w:val="00265B03"/>
    <w:rsid w:val="00265CF5"/>
    <w:rsid w:val="0026748E"/>
    <w:rsid w:val="0027094B"/>
    <w:rsid w:val="00270BCC"/>
    <w:rsid w:val="00270CE5"/>
    <w:rsid w:val="0027199E"/>
    <w:rsid w:val="00271D3F"/>
    <w:rsid w:val="00271D47"/>
    <w:rsid w:val="00271F82"/>
    <w:rsid w:val="002721EA"/>
    <w:rsid w:val="00272C9D"/>
    <w:rsid w:val="00272CB7"/>
    <w:rsid w:val="00274088"/>
    <w:rsid w:val="002741F5"/>
    <w:rsid w:val="0027505A"/>
    <w:rsid w:val="0027754C"/>
    <w:rsid w:val="002778D1"/>
    <w:rsid w:val="002802E5"/>
    <w:rsid w:val="002805F1"/>
    <w:rsid w:val="00280C0C"/>
    <w:rsid w:val="00280E8A"/>
    <w:rsid w:val="00281A61"/>
    <w:rsid w:val="00281B47"/>
    <w:rsid w:val="002826B5"/>
    <w:rsid w:val="00283AC6"/>
    <w:rsid w:val="00284CE4"/>
    <w:rsid w:val="00285164"/>
    <w:rsid w:val="00287B3C"/>
    <w:rsid w:val="00287EA2"/>
    <w:rsid w:val="00290E96"/>
    <w:rsid w:val="00291172"/>
    <w:rsid w:val="00291722"/>
    <w:rsid w:val="00292995"/>
    <w:rsid w:val="00293853"/>
    <w:rsid w:val="002939A3"/>
    <w:rsid w:val="0029502A"/>
    <w:rsid w:val="002953D6"/>
    <w:rsid w:val="002955B9"/>
    <w:rsid w:val="002968A2"/>
    <w:rsid w:val="00297460"/>
    <w:rsid w:val="00297465"/>
    <w:rsid w:val="00297BB0"/>
    <w:rsid w:val="002A087D"/>
    <w:rsid w:val="002A0E5B"/>
    <w:rsid w:val="002A2ED0"/>
    <w:rsid w:val="002A483A"/>
    <w:rsid w:val="002A4956"/>
    <w:rsid w:val="002A4EA4"/>
    <w:rsid w:val="002A669A"/>
    <w:rsid w:val="002A6710"/>
    <w:rsid w:val="002A6CA7"/>
    <w:rsid w:val="002A6CBC"/>
    <w:rsid w:val="002A6FD3"/>
    <w:rsid w:val="002A7989"/>
    <w:rsid w:val="002B047C"/>
    <w:rsid w:val="002B06F7"/>
    <w:rsid w:val="002B1168"/>
    <w:rsid w:val="002B1C44"/>
    <w:rsid w:val="002B1FDA"/>
    <w:rsid w:val="002B3D6E"/>
    <w:rsid w:val="002B4F07"/>
    <w:rsid w:val="002B578B"/>
    <w:rsid w:val="002B5ECC"/>
    <w:rsid w:val="002B7904"/>
    <w:rsid w:val="002C1488"/>
    <w:rsid w:val="002C17A9"/>
    <w:rsid w:val="002C2507"/>
    <w:rsid w:val="002C293A"/>
    <w:rsid w:val="002C2E6E"/>
    <w:rsid w:val="002C2F24"/>
    <w:rsid w:val="002C3302"/>
    <w:rsid w:val="002C489E"/>
    <w:rsid w:val="002C48DA"/>
    <w:rsid w:val="002C4DAE"/>
    <w:rsid w:val="002C508B"/>
    <w:rsid w:val="002C5B21"/>
    <w:rsid w:val="002C6234"/>
    <w:rsid w:val="002C7268"/>
    <w:rsid w:val="002C7415"/>
    <w:rsid w:val="002C782D"/>
    <w:rsid w:val="002C7927"/>
    <w:rsid w:val="002C7BD7"/>
    <w:rsid w:val="002D0E5D"/>
    <w:rsid w:val="002D1A64"/>
    <w:rsid w:val="002D1D50"/>
    <w:rsid w:val="002D3C52"/>
    <w:rsid w:val="002D4621"/>
    <w:rsid w:val="002D4765"/>
    <w:rsid w:val="002D5835"/>
    <w:rsid w:val="002D5AC6"/>
    <w:rsid w:val="002D6998"/>
    <w:rsid w:val="002D7725"/>
    <w:rsid w:val="002E031A"/>
    <w:rsid w:val="002E0CC2"/>
    <w:rsid w:val="002E1967"/>
    <w:rsid w:val="002E3527"/>
    <w:rsid w:val="002E3710"/>
    <w:rsid w:val="002E4F5B"/>
    <w:rsid w:val="002E5287"/>
    <w:rsid w:val="002E5895"/>
    <w:rsid w:val="002E5C34"/>
    <w:rsid w:val="002E5CF9"/>
    <w:rsid w:val="002E5F47"/>
    <w:rsid w:val="002E6C7B"/>
    <w:rsid w:val="002E73CB"/>
    <w:rsid w:val="002F0691"/>
    <w:rsid w:val="002F0ED3"/>
    <w:rsid w:val="002F0FEA"/>
    <w:rsid w:val="002F183C"/>
    <w:rsid w:val="002F1D45"/>
    <w:rsid w:val="002F1EED"/>
    <w:rsid w:val="002F3644"/>
    <w:rsid w:val="002F3DE3"/>
    <w:rsid w:val="002F3DF9"/>
    <w:rsid w:val="002F42AE"/>
    <w:rsid w:val="002F53B5"/>
    <w:rsid w:val="002F632E"/>
    <w:rsid w:val="002F6628"/>
    <w:rsid w:val="002F6C73"/>
    <w:rsid w:val="003018B1"/>
    <w:rsid w:val="00301F1B"/>
    <w:rsid w:val="003021BC"/>
    <w:rsid w:val="00302E82"/>
    <w:rsid w:val="003035F0"/>
    <w:rsid w:val="00303743"/>
    <w:rsid w:val="0030436C"/>
    <w:rsid w:val="00304EDA"/>
    <w:rsid w:val="00304F32"/>
    <w:rsid w:val="003053C5"/>
    <w:rsid w:val="0030658B"/>
    <w:rsid w:val="00306E04"/>
    <w:rsid w:val="003072D8"/>
    <w:rsid w:val="00307A83"/>
    <w:rsid w:val="00307ADD"/>
    <w:rsid w:val="00310AF9"/>
    <w:rsid w:val="00310DAA"/>
    <w:rsid w:val="00310DC5"/>
    <w:rsid w:val="003124F2"/>
    <w:rsid w:val="003127A9"/>
    <w:rsid w:val="00312E10"/>
    <w:rsid w:val="0031465E"/>
    <w:rsid w:val="003156F0"/>
    <w:rsid w:val="00315742"/>
    <w:rsid w:val="00315753"/>
    <w:rsid w:val="003159DD"/>
    <w:rsid w:val="00315BBB"/>
    <w:rsid w:val="0031604D"/>
    <w:rsid w:val="003163B3"/>
    <w:rsid w:val="003168D2"/>
    <w:rsid w:val="00317553"/>
    <w:rsid w:val="003200A4"/>
    <w:rsid w:val="003205CD"/>
    <w:rsid w:val="003207DE"/>
    <w:rsid w:val="00320A5A"/>
    <w:rsid w:val="00321E14"/>
    <w:rsid w:val="00322A7A"/>
    <w:rsid w:val="00322B04"/>
    <w:rsid w:val="00322FDE"/>
    <w:rsid w:val="00324146"/>
    <w:rsid w:val="003248C7"/>
    <w:rsid w:val="0032650C"/>
    <w:rsid w:val="00326C5B"/>
    <w:rsid w:val="00327A3F"/>
    <w:rsid w:val="00327ECA"/>
    <w:rsid w:val="00330E71"/>
    <w:rsid w:val="003318DB"/>
    <w:rsid w:val="00332B87"/>
    <w:rsid w:val="00333894"/>
    <w:rsid w:val="003338D2"/>
    <w:rsid w:val="00335C31"/>
    <w:rsid w:val="00336122"/>
    <w:rsid w:val="003362D9"/>
    <w:rsid w:val="0033668F"/>
    <w:rsid w:val="00336F08"/>
    <w:rsid w:val="00341433"/>
    <w:rsid w:val="00341B63"/>
    <w:rsid w:val="00341DEB"/>
    <w:rsid w:val="0034271C"/>
    <w:rsid w:val="0034276A"/>
    <w:rsid w:val="00343684"/>
    <w:rsid w:val="00343765"/>
    <w:rsid w:val="00343C7A"/>
    <w:rsid w:val="003447C1"/>
    <w:rsid w:val="003455EA"/>
    <w:rsid w:val="00345752"/>
    <w:rsid w:val="00345AF6"/>
    <w:rsid w:val="00345D8B"/>
    <w:rsid w:val="00346711"/>
    <w:rsid w:val="00346A0E"/>
    <w:rsid w:val="00346A3D"/>
    <w:rsid w:val="00347B1C"/>
    <w:rsid w:val="00350604"/>
    <w:rsid w:val="00350C20"/>
    <w:rsid w:val="00351470"/>
    <w:rsid w:val="003521F0"/>
    <w:rsid w:val="00353154"/>
    <w:rsid w:val="00353654"/>
    <w:rsid w:val="00353E9F"/>
    <w:rsid w:val="00354352"/>
    <w:rsid w:val="00354737"/>
    <w:rsid w:val="003548FA"/>
    <w:rsid w:val="00354C56"/>
    <w:rsid w:val="003553F0"/>
    <w:rsid w:val="003554CF"/>
    <w:rsid w:val="00355A74"/>
    <w:rsid w:val="00356555"/>
    <w:rsid w:val="003568F7"/>
    <w:rsid w:val="003569AA"/>
    <w:rsid w:val="00356A05"/>
    <w:rsid w:val="00357080"/>
    <w:rsid w:val="00357D23"/>
    <w:rsid w:val="003607F0"/>
    <w:rsid w:val="00360B53"/>
    <w:rsid w:val="00361342"/>
    <w:rsid w:val="00361389"/>
    <w:rsid w:val="00361427"/>
    <w:rsid w:val="003622C5"/>
    <w:rsid w:val="0036458B"/>
    <w:rsid w:val="00364621"/>
    <w:rsid w:val="00364D4D"/>
    <w:rsid w:val="003675F3"/>
    <w:rsid w:val="0037010B"/>
    <w:rsid w:val="00370198"/>
    <w:rsid w:val="003712BC"/>
    <w:rsid w:val="00371D2F"/>
    <w:rsid w:val="00372F73"/>
    <w:rsid w:val="00373122"/>
    <w:rsid w:val="00373241"/>
    <w:rsid w:val="003763CE"/>
    <w:rsid w:val="00377BC9"/>
    <w:rsid w:val="00377EE5"/>
    <w:rsid w:val="00380025"/>
    <w:rsid w:val="0038033A"/>
    <w:rsid w:val="003816ED"/>
    <w:rsid w:val="00382BF3"/>
    <w:rsid w:val="00384161"/>
    <w:rsid w:val="00384678"/>
    <w:rsid w:val="00384ABC"/>
    <w:rsid w:val="00384B86"/>
    <w:rsid w:val="00384D7D"/>
    <w:rsid w:val="00384ECB"/>
    <w:rsid w:val="00385031"/>
    <w:rsid w:val="003855EA"/>
    <w:rsid w:val="00387610"/>
    <w:rsid w:val="00387E08"/>
    <w:rsid w:val="00390D80"/>
    <w:rsid w:val="00390FA3"/>
    <w:rsid w:val="00393FA5"/>
    <w:rsid w:val="00394B0B"/>
    <w:rsid w:val="00395B48"/>
    <w:rsid w:val="00395C2F"/>
    <w:rsid w:val="00396003"/>
    <w:rsid w:val="0039627F"/>
    <w:rsid w:val="00396D13"/>
    <w:rsid w:val="003973D3"/>
    <w:rsid w:val="00397AB0"/>
    <w:rsid w:val="00397D78"/>
    <w:rsid w:val="00397F89"/>
    <w:rsid w:val="003A0892"/>
    <w:rsid w:val="003A15FB"/>
    <w:rsid w:val="003A422B"/>
    <w:rsid w:val="003A449E"/>
    <w:rsid w:val="003A5664"/>
    <w:rsid w:val="003A693B"/>
    <w:rsid w:val="003A7158"/>
    <w:rsid w:val="003A71F3"/>
    <w:rsid w:val="003B174D"/>
    <w:rsid w:val="003B19F5"/>
    <w:rsid w:val="003B2F10"/>
    <w:rsid w:val="003B5E66"/>
    <w:rsid w:val="003B63C2"/>
    <w:rsid w:val="003B6546"/>
    <w:rsid w:val="003B67D5"/>
    <w:rsid w:val="003B6F94"/>
    <w:rsid w:val="003C070B"/>
    <w:rsid w:val="003C0CEF"/>
    <w:rsid w:val="003C1673"/>
    <w:rsid w:val="003C2410"/>
    <w:rsid w:val="003C2BD5"/>
    <w:rsid w:val="003C3456"/>
    <w:rsid w:val="003C36C0"/>
    <w:rsid w:val="003C3FE4"/>
    <w:rsid w:val="003C46FF"/>
    <w:rsid w:val="003C5DDC"/>
    <w:rsid w:val="003C62CB"/>
    <w:rsid w:val="003C638C"/>
    <w:rsid w:val="003C730D"/>
    <w:rsid w:val="003D0E0A"/>
    <w:rsid w:val="003D2DA8"/>
    <w:rsid w:val="003D3090"/>
    <w:rsid w:val="003D3B22"/>
    <w:rsid w:val="003D475A"/>
    <w:rsid w:val="003D5A04"/>
    <w:rsid w:val="003D5A3B"/>
    <w:rsid w:val="003D7B3D"/>
    <w:rsid w:val="003E03FC"/>
    <w:rsid w:val="003E04AC"/>
    <w:rsid w:val="003E0BBD"/>
    <w:rsid w:val="003E16DF"/>
    <w:rsid w:val="003E2F5B"/>
    <w:rsid w:val="003E345F"/>
    <w:rsid w:val="003E3C21"/>
    <w:rsid w:val="003E4718"/>
    <w:rsid w:val="003E4CBD"/>
    <w:rsid w:val="003E5508"/>
    <w:rsid w:val="003E5AD0"/>
    <w:rsid w:val="003E5BF2"/>
    <w:rsid w:val="003E5ED6"/>
    <w:rsid w:val="003E620C"/>
    <w:rsid w:val="003E6936"/>
    <w:rsid w:val="003E6A59"/>
    <w:rsid w:val="003E6FE8"/>
    <w:rsid w:val="003E784B"/>
    <w:rsid w:val="003F0D98"/>
    <w:rsid w:val="003F29F0"/>
    <w:rsid w:val="003F2F0E"/>
    <w:rsid w:val="003F3FFF"/>
    <w:rsid w:val="003F451E"/>
    <w:rsid w:val="003F4939"/>
    <w:rsid w:val="003F5107"/>
    <w:rsid w:val="003F51E0"/>
    <w:rsid w:val="003F626F"/>
    <w:rsid w:val="003F7C9A"/>
    <w:rsid w:val="004005A7"/>
    <w:rsid w:val="0040122A"/>
    <w:rsid w:val="0040149D"/>
    <w:rsid w:val="00401983"/>
    <w:rsid w:val="00402B32"/>
    <w:rsid w:val="00403045"/>
    <w:rsid w:val="004037E0"/>
    <w:rsid w:val="00404992"/>
    <w:rsid w:val="004052BE"/>
    <w:rsid w:val="004058AB"/>
    <w:rsid w:val="00406DB6"/>
    <w:rsid w:val="00407028"/>
    <w:rsid w:val="00407EBF"/>
    <w:rsid w:val="004106D6"/>
    <w:rsid w:val="00410C93"/>
    <w:rsid w:val="00411B4A"/>
    <w:rsid w:val="00412051"/>
    <w:rsid w:val="004134DD"/>
    <w:rsid w:val="00414966"/>
    <w:rsid w:val="00414F45"/>
    <w:rsid w:val="00416856"/>
    <w:rsid w:val="00417E99"/>
    <w:rsid w:val="00417EBA"/>
    <w:rsid w:val="00420DB4"/>
    <w:rsid w:val="00421486"/>
    <w:rsid w:val="00421507"/>
    <w:rsid w:val="0042231C"/>
    <w:rsid w:val="00422976"/>
    <w:rsid w:val="00423BF0"/>
    <w:rsid w:val="00424D02"/>
    <w:rsid w:val="00425125"/>
    <w:rsid w:val="0042525A"/>
    <w:rsid w:val="004258C3"/>
    <w:rsid w:val="004275CB"/>
    <w:rsid w:val="00427A35"/>
    <w:rsid w:val="00427C88"/>
    <w:rsid w:val="00431FDB"/>
    <w:rsid w:val="00432641"/>
    <w:rsid w:val="00433674"/>
    <w:rsid w:val="004344C0"/>
    <w:rsid w:val="00434B07"/>
    <w:rsid w:val="00434F3F"/>
    <w:rsid w:val="004353A4"/>
    <w:rsid w:val="00437737"/>
    <w:rsid w:val="00440248"/>
    <w:rsid w:val="004403B9"/>
    <w:rsid w:val="004411DD"/>
    <w:rsid w:val="004412AA"/>
    <w:rsid w:val="004412DB"/>
    <w:rsid w:val="00442495"/>
    <w:rsid w:val="00442525"/>
    <w:rsid w:val="00442C53"/>
    <w:rsid w:val="00442FE5"/>
    <w:rsid w:val="00443CE6"/>
    <w:rsid w:val="00444300"/>
    <w:rsid w:val="0044585A"/>
    <w:rsid w:val="00445A01"/>
    <w:rsid w:val="00445C70"/>
    <w:rsid w:val="00445F1C"/>
    <w:rsid w:val="00447236"/>
    <w:rsid w:val="004472F1"/>
    <w:rsid w:val="0045011C"/>
    <w:rsid w:val="00450880"/>
    <w:rsid w:val="00450975"/>
    <w:rsid w:val="004509FE"/>
    <w:rsid w:val="00450DEB"/>
    <w:rsid w:val="0045259D"/>
    <w:rsid w:val="00452CB6"/>
    <w:rsid w:val="004537BF"/>
    <w:rsid w:val="00453811"/>
    <w:rsid w:val="00453B8F"/>
    <w:rsid w:val="00454026"/>
    <w:rsid w:val="00454D03"/>
    <w:rsid w:val="0045573F"/>
    <w:rsid w:val="00455AAE"/>
    <w:rsid w:val="0045624E"/>
    <w:rsid w:val="00456273"/>
    <w:rsid w:val="004562EF"/>
    <w:rsid w:val="00456EC1"/>
    <w:rsid w:val="00457597"/>
    <w:rsid w:val="00457A95"/>
    <w:rsid w:val="00460489"/>
    <w:rsid w:val="004606A7"/>
    <w:rsid w:val="004608C4"/>
    <w:rsid w:val="004608C7"/>
    <w:rsid w:val="00461E8E"/>
    <w:rsid w:val="0046239E"/>
    <w:rsid w:val="00462878"/>
    <w:rsid w:val="00462D60"/>
    <w:rsid w:val="004637A6"/>
    <w:rsid w:val="00463869"/>
    <w:rsid w:val="00463F90"/>
    <w:rsid w:val="00464C1E"/>
    <w:rsid w:val="00465116"/>
    <w:rsid w:val="004655C1"/>
    <w:rsid w:val="00465B7A"/>
    <w:rsid w:val="0046673F"/>
    <w:rsid w:val="00466883"/>
    <w:rsid w:val="00466C9E"/>
    <w:rsid w:val="00466D45"/>
    <w:rsid w:val="00467ECF"/>
    <w:rsid w:val="0047028E"/>
    <w:rsid w:val="00470476"/>
    <w:rsid w:val="00470DE9"/>
    <w:rsid w:val="004714F8"/>
    <w:rsid w:val="00471887"/>
    <w:rsid w:val="00471D41"/>
    <w:rsid w:val="00471DB5"/>
    <w:rsid w:val="00472AA2"/>
    <w:rsid w:val="00472BF3"/>
    <w:rsid w:val="004730F5"/>
    <w:rsid w:val="00473A78"/>
    <w:rsid w:val="00473B39"/>
    <w:rsid w:val="00474138"/>
    <w:rsid w:val="0047448E"/>
    <w:rsid w:val="00475F18"/>
    <w:rsid w:val="00476865"/>
    <w:rsid w:val="004775CB"/>
    <w:rsid w:val="00481283"/>
    <w:rsid w:val="00482089"/>
    <w:rsid w:val="00483A49"/>
    <w:rsid w:val="00484047"/>
    <w:rsid w:val="004858D1"/>
    <w:rsid w:val="004859DA"/>
    <w:rsid w:val="00485CCA"/>
    <w:rsid w:val="00486373"/>
    <w:rsid w:val="0048758B"/>
    <w:rsid w:val="004915F4"/>
    <w:rsid w:val="00492145"/>
    <w:rsid w:val="004928A2"/>
    <w:rsid w:val="00493368"/>
    <w:rsid w:val="00493D41"/>
    <w:rsid w:val="00494FA7"/>
    <w:rsid w:val="004953EC"/>
    <w:rsid w:val="0049624B"/>
    <w:rsid w:val="00496B8A"/>
    <w:rsid w:val="004A0A6B"/>
    <w:rsid w:val="004A0D29"/>
    <w:rsid w:val="004A0DE1"/>
    <w:rsid w:val="004A2352"/>
    <w:rsid w:val="004A2410"/>
    <w:rsid w:val="004A27AC"/>
    <w:rsid w:val="004A3995"/>
    <w:rsid w:val="004A4415"/>
    <w:rsid w:val="004A45BA"/>
    <w:rsid w:val="004A56FC"/>
    <w:rsid w:val="004A61EB"/>
    <w:rsid w:val="004A77B3"/>
    <w:rsid w:val="004B1288"/>
    <w:rsid w:val="004B1504"/>
    <w:rsid w:val="004B1A1B"/>
    <w:rsid w:val="004B21B8"/>
    <w:rsid w:val="004B2638"/>
    <w:rsid w:val="004B35D0"/>
    <w:rsid w:val="004B4045"/>
    <w:rsid w:val="004B44A0"/>
    <w:rsid w:val="004B4BC6"/>
    <w:rsid w:val="004B4C05"/>
    <w:rsid w:val="004B519D"/>
    <w:rsid w:val="004B5748"/>
    <w:rsid w:val="004B5BE7"/>
    <w:rsid w:val="004B6F98"/>
    <w:rsid w:val="004B7C79"/>
    <w:rsid w:val="004B7FF3"/>
    <w:rsid w:val="004C07BA"/>
    <w:rsid w:val="004C1D3E"/>
    <w:rsid w:val="004C1DD0"/>
    <w:rsid w:val="004C2685"/>
    <w:rsid w:val="004C2AF5"/>
    <w:rsid w:val="004C3175"/>
    <w:rsid w:val="004C4041"/>
    <w:rsid w:val="004C53E6"/>
    <w:rsid w:val="004C5A99"/>
    <w:rsid w:val="004C64E4"/>
    <w:rsid w:val="004C64EF"/>
    <w:rsid w:val="004D18AF"/>
    <w:rsid w:val="004D1AD8"/>
    <w:rsid w:val="004D1DB0"/>
    <w:rsid w:val="004D1EAA"/>
    <w:rsid w:val="004D2334"/>
    <w:rsid w:val="004D2FFE"/>
    <w:rsid w:val="004D41FA"/>
    <w:rsid w:val="004D4FAD"/>
    <w:rsid w:val="004D54E0"/>
    <w:rsid w:val="004D5951"/>
    <w:rsid w:val="004D6CBB"/>
    <w:rsid w:val="004D7168"/>
    <w:rsid w:val="004E0C46"/>
    <w:rsid w:val="004E156F"/>
    <w:rsid w:val="004E2DB7"/>
    <w:rsid w:val="004E2F6E"/>
    <w:rsid w:val="004E550E"/>
    <w:rsid w:val="004E55DB"/>
    <w:rsid w:val="004E64C5"/>
    <w:rsid w:val="004E67C6"/>
    <w:rsid w:val="004E7093"/>
    <w:rsid w:val="004E79CB"/>
    <w:rsid w:val="004F0376"/>
    <w:rsid w:val="004F04A3"/>
    <w:rsid w:val="004F07BD"/>
    <w:rsid w:val="004F2F42"/>
    <w:rsid w:val="004F2FEB"/>
    <w:rsid w:val="004F460A"/>
    <w:rsid w:val="004F6999"/>
    <w:rsid w:val="004F6DC6"/>
    <w:rsid w:val="004F7F7B"/>
    <w:rsid w:val="005004A8"/>
    <w:rsid w:val="005005E7"/>
    <w:rsid w:val="00500F22"/>
    <w:rsid w:val="005019DB"/>
    <w:rsid w:val="00502597"/>
    <w:rsid w:val="00502B2F"/>
    <w:rsid w:val="00503172"/>
    <w:rsid w:val="00504447"/>
    <w:rsid w:val="0050522E"/>
    <w:rsid w:val="00505DA2"/>
    <w:rsid w:val="00507241"/>
    <w:rsid w:val="00507DF1"/>
    <w:rsid w:val="00512D00"/>
    <w:rsid w:val="00512E50"/>
    <w:rsid w:val="00514179"/>
    <w:rsid w:val="00515E35"/>
    <w:rsid w:val="005164D4"/>
    <w:rsid w:val="00522EE8"/>
    <w:rsid w:val="00524851"/>
    <w:rsid w:val="00524E52"/>
    <w:rsid w:val="00526194"/>
    <w:rsid w:val="0053117C"/>
    <w:rsid w:val="00531D0C"/>
    <w:rsid w:val="00531D6C"/>
    <w:rsid w:val="0053219A"/>
    <w:rsid w:val="00533384"/>
    <w:rsid w:val="0053399B"/>
    <w:rsid w:val="0053555F"/>
    <w:rsid w:val="00537193"/>
    <w:rsid w:val="00537F49"/>
    <w:rsid w:val="005425DF"/>
    <w:rsid w:val="0054322F"/>
    <w:rsid w:val="0054387C"/>
    <w:rsid w:val="005444C6"/>
    <w:rsid w:val="00544BEA"/>
    <w:rsid w:val="0054500D"/>
    <w:rsid w:val="005460D5"/>
    <w:rsid w:val="00547A19"/>
    <w:rsid w:val="005507BD"/>
    <w:rsid w:val="00553CF0"/>
    <w:rsid w:val="00554144"/>
    <w:rsid w:val="005542FA"/>
    <w:rsid w:val="00554C2E"/>
    <w:rsid w:val="00554DDA"/>
    <w:rsid w:val="0056073A"/>
    <w:rsid w:val="005613F8"/>
    <w:rsid w:val="005627FF"/>
    <w:rsid w:val="00562979"/>
    <w:rsid w:val="00562EFA"/>
    <w:rsid w:val="005630C0"/>
    <w:rsid w:val="005647C6"/>
    <w:rsid w:val="00565882"/>
    <w:rsid w:val="00566228"/>
    <w:rsid w:val="00566A85"/>
    <w:rsid w:val="0056784E"/>
    <w:rsid w:val="00567C92"/>
    <w:rsid w:val="00567CBE"/>
    <w:rsid w:val="00570C78"/>
    <w:rsid w:val="00570F09"/>
    <w:rsid w:val="005713A8"/>
    <w:rsid w:val="00571ED9"/>
    <w:rsid w:val="00572DE8"/>
    <w:rsid w:val="00573207"/>
    <w:rsid w:val="00573AE3"/>
    <w:rsid w:val="00574EED"/>
    <w:rsid w:val="00577527"/>
    <w:rsid w:val="005804ED"/>
    <w:rsid w:val="00583276"/>
    <w:rsid w:val="00583720"/>
    <w:rsid w:val="00585799"/>
    <w:rsid w:val="00585A2D"/>
    <w:rsid w:val="00585B7B"/>
    <w:rsid w:val="005877CE"/>
    <w:rsid w:val="005902D9"/>
    <w:rsid w:val="0059047E"/>
    <w:rsid w:val="00592741"/>
    <w:rsid w:val="0059489D"/>
    <w:rsid w:val="00595090"/>
    <w:rsid w:val="00595645"/>
    <w:rsid w:val="00595848"/>
    <w:rsid w:val="00596335"/>
    <w:rsid w:val="00596AB7"/>
    <w:rsid w:val="00597C75"/>
    <w:rsid w:val="005A0D71"/>
    <w:rsid w:val="005A1345"/>
    <w:rsid w:val="005A1B5C"/>
    <w:rsid w:val="005A1EA7"/>
    <w:rsid w:val="005A2137"/>
    <w:rsid w:val="005A3189"/>
    <w:rsid w:val="005A4F1A"/>
    <w:rsid w:val="005A5606"/>
    <w:rsid w:val="005A63DC"/>
    <w:rsid w:val="005A7305"/>
    <w:rsid w:val="005A75D9"/>
    <w:rsid w:val="005A7971"/>
    <w:rsid w:val="005A7C6D"/>
    <w:rsid w:val="005B0724"/>
    <w:rsid w:val="005B12F0"/>
    <w:rsid w:val="005B1E46"/>
    <w:rsid w:val="005B2463"/>
    <w:rsid w:val="005B2EFF"/>
    <w:rsid w:val="005B3BDD"/>
    <w:rsid w:val="005B56CE"/>
    <w:rsid w:val="005B5D88"/>
    <w:rsid w:val="005B690A"/>
    <w:rsid w:val="005B754E"/>
    <w:rsid w:val="005C02CA"/>
    <w:rsid w:val="005C041E"/>
    <w:rsid w:val="005C0648"/>
    <w:rsid w:val="005C06FE"/>
    <w:rsid w:val="005C08BA"/>
    <w:rsid w:val="005C10C0"/>
    <w:rsid w:val="005C3F4B"/>
    <w:rsid w:val="005C42AC"/>
    <w:rsid w:val="005C4D74"/>
    <w:rsid w:val="005C4F84"/>
    <w:rsid w:val="005C5416"/>
    <w:rsid w:val="005C5816"/>
    <w:rsid w:val="005C6494"/>
    <w:rsid w:val="005C67A0"/>
    <w:rsid w:val="005C7165"/>
    <w:rsid w:val="005C7230"/>
    <w:rsid w:val="005C7557"/>
    <w:rsid w:val="005D02EA"/>
    <w:rsid w:val="005D1090"/>
    <w:rsid w:val="005D247B"/>
    <w:rsid w:val="005D28F9"/>
    <w:rsid w:val="005D2917"/>
    <w:rsid w:val="005D2F33"/>
    <w:rsid w:val="005D37D0"/>
    <w:rsid w:val="005D4553"/>
    <w:rsid w:val="005D51B1"/>
    <w:rsid w:val="005D703E"/>
    <w:rsid w:val="005D74BC"/>
    <w:rsid w:val="005D7ABA"/>
    <w:rsid w:val="005D7F69"/>
    <w:rsid w:val="005E01E3"/>
    <w:rsid w:val="005E0B7C"/>
    <w:rsid w:val="005E132F"/>
    <w:rsid w:val="005E221A"/>
    <w:rsid w:val="005E34B2"/>
    <w:rsid w:val="005E3CAE"/>
    <w:rsid w:val="005E51DA"/>
    <w:rsid w:val="005E539D"/>
    <w:rsid w:val="005E5525"/>
    <w:rsid w:val="005E65B4"/>
    <w:rsid w:val="005F0A3B"/>
    <w:rsid w:val="005F15D1"/>
    <w:rsid w:val="005F25F9"/>
    <w:rsid w:val="005F2A85"/>
    <w:rsid w:val="005F2C9E"/>
    <w:rsid w:val="005F2E61"/>
    <w:rsid w:val="005F36E3"/>
    <w:rsid w:val="005F5D49"/>
    <w:rsid w:val="005F61C6"/>
    <w:rsid w:val="005F7801"/>
    <w:rsid w:val="0060003E"/>
    <w:rsid w:val="00600A9B"/>
    <w:rsid w:val="00600DF1"/>
    <w:rsid w:val="00601C89"/>
    <w:rsid w:val="006025E6"/>
    <w:rsid w:val="0060315D"/>
    <w:rsid w:val="006036F5"/>
    <w:rsid w:val="00603746"/>
    <w:rsid w:val="00603E21"/>
    <w:rsid w:val="00604984"/>
    <w:rsid w:val="006057BE"/>
    <w:rsid w:val="006069FF"/>
    <w:rsid w:val="00606B32"/>
    <w:rsid w:val="006105F8"/>
    <w:rsid w:val="00611389"/>
    <w:rsid w:val="00611580"/>
    <w:rsid w:val="00611750"/>
    <w:rsid w:val="00611DDA"/>
    <w:rsid w:val="00611F66"/>
    <w:rsid w:val="00612181"/>
    <w:rsid w:val="00612253"/>
    <w:rsid w:val="006130EE"/>
    <w:rsid w:val="00613410"/>
    <w:rsid w:val="00613932"/>
    <w:rsid w:val="00613C30"/>
    <w:rsid w:val="006144CC"/>
    <w:rsid w:val="006145AE"/>
    <w:rsid w:val="00614DEB"/>
    <w:rsid w:val="00615084"/>
    <w:rsid w:val="006167BF"/>
    <w:rsid w:val="00617500"/>
    <w:rsid w:val="00617976"/>
    <w:rsid w:val="00617986"/>
    <w:rsid w:val="00620CE7"/>
    <w:rsid w:val="00622648"/>
    <w:rsid w:val="00622733"/>
    <w:rsid w:val="00622AD8"/>
    <w:rsid w:val="00623121"/>
    <w:rsid w:val="006246D1"/>
    <w:rsid w:val="00624AFF"/>
    <w:rsid w:val="00624BC2"/>
    <w:rsid w:val="00626E1A"/>
    <w:rsid w:val="00627729"/>
    <w:rsid w:val="006278F9"/>
    <w:rsid w:val="00627F21"/>
    <w:rsid w:val="00630A0B"/>
    <w:rsid w:val="00631117"/>
    <w:rsid w:val="0063162B"/>
    <w:rsid w:val="00632447"/>
    <w:rsid w:val="00633DBA"/>
    <w:rsid w:val="00634AA9"/>
    <w:rsid w:val="00635139"/>
    <w:rsid w:val="00635297"/>
    <w:rsid w:val="00635ACC"/>
    <w:rsid w:val="00637743"/>
    <w:rsid w:val="00637E6F"/>
    <w:rsid w:val="00637F19"/>
    <w:rsid w:val="00637FA4"/>
    <w:rsid w:val="00640078"/>
    <w:rsid w:val="00641365"/>
    <w:rsid w:val="006413D9"/>
    <w:rsid w:val="00641C5B"/>
    <w:rsid w:val="00643074"/>
    <w:rsid w:val="00643775"/>
    <w:rsid w:val="00644D64"/>
    <w:rsid w:val="0064583B"/>
    <w:rsid w:val="006470C5"/>
    <w:rsid w:val="006471B7"/>
    <w:rsid w:val="00647C1C"/>
    <w:rsid w:val="00647F5E"/>
    <w:rsid w:val="00651127"/>
    <w:rsid w:val="006516FC"/>
    <w:rsid w:val="0065190C"/>
    <w:rsid w:val="00652C15"/>
    <w:rsid w:val="00653ACB"/>
    <w:rsid w:val="006542F1"/>
    <w:rsid w:val="0065458B"/>
    <w:rsid w:val="00654A48"/>
    <w:rsid w:val="0065574F"/>
    <w:rsid w:val="006557DF"/>
    <w:rsid w:val="006558E4"/>
    <w:rsid w:val="0065651B"/>
    <w:rsid w:val="00656551"/>
    <w:rsid w:val="00656602"/>
    <w:rsid w:val="006606E9"/>
    <w:rsid w:val="00660773"/>
    <w:rsid w:val="00661769"/>
    <w:rsid w:val="00662495"/>
    <w:rsid w:val="0066278B"/>
    <w:rsid w:val="00663A6D"/>
    <w:rsid w:val="006642B7"/>
    <w:rsid w:val="0066453B"/>
    <w:rsid w:val="00664607"/>
    <w:rsid w:val="00670089"/>
    <w:rsid w:val="006700F5"/>
    <w:rsid w:val="00670BF3"/>
    <w:rsid w:val="00670C89"/>
    <w:rsid w:val="006711AE"/>
    <w:rsid w:val="0067121A"/>
    <w:rsid w:val="00671F37"/>
    <w:rsid w:val="00672214"/>
    <w:rsid w:val="00673658"/>
    <w:rsid w:val="00675762"/>
    <w:rsid w:val="006763DC"/>
    <w:rsid w:val="00676847"/>
    <w:rsid w:val="00676AB0"/>
    <w:rsid w:val="006803D5"/>
    <w:rsid w:val="00680AE4"/>
    <w:rsid w:val="00680FA4"/>
    <w:rsid w:val="006812B5"/>
    <w:rsid w:val="00682205"/>
    <w:rsid w:val="00682F72"/>
    <w:rsid w:val="0068486E"/>
    <w:rsid w:val="00684A4F"/>
    <w:rsid w:val="00684E51"/>
    <w:rsid w:val="00685167"/>
    <w:rsid w:val="00686861"/>
    <w:rsid w:val="00687005"/>
    <w:rsid w:val="006878D6"/>
    <w:rsid w:val="00687F40"/>
    <w:rsid w:val="0069040E"/>
    <w:rsid w:val="0069114A"/>
    <w:rsid w:val="00692040"/>
    <w:rsid w:val="00692385"/>
    <w:rsid w:val="006949F8"/>
    <w:rsid w:val="00695644"/>
    <w:rsid w:val="0069617C"/>
    <w:rsid w:val="006A013B"/>
    <w:rsid w:val="006A033F"/>
    <w:rsid w:val="006A100B"/>
    <w:rsid w:val="006A143A"/>
    <w:rsid w:val="006A3285"/>
    <w:rsid w:val="006A46CD"/>
    <w:rsid w:val="006A4987"/>
    <w:rsid w:val="006A4C56"/>
    <w:rsid w:val="006A4F18"/>
    <w:rsid w:val="006A504D"/>
    <w:rsid w:val="006A58AA"/>
    <w:rsid w:val="006A6383"/>
    <w:rsid w:val="006A6759"/>
    <w:rsid w:val="006A7402"/>
    <w:rsid w:val="006A7602"/>
    <w:rsid w:val="006B0567"/>
    <w:rsid w:val="006B0A70"/>
    <w:rsid w:val="006B1BC3"/>
    <w:rsid w:val="006B2A76"/>
    <w:rsid w:val="006B399F"/>
    <w:rsid w:val="006B41EC"/>
    <w:rsid w:val="006B47D0"/>
    <w:rsid w:val="006B5506"/>
    <w:rsid w:val="006B72DE"/>
    <w:rsid w:val="006C0454"/>
    <w:rsid w:val="006C085E"/>
    <w:rsid w:val="006C5FC1"/>
    <w:rsid w:val="006C70F0"/>
    <w:rsid w:val="006C7746"/>
    <w:rsid w:val="006D1AEB"/>
    <w:rsid w:val="006D1C46"/>
    <w:rsid w:val="006D2190"/>
    <w:rsid w:val="006D2EE4"/>
    <w:rsid w:val="006D345C"/>
    <w:rsid w:val="006D34F0"/>
    <w:rsid w:val="006D3630"/>
    <w:rsid w:val="006D3EB2"/>
    <w:rsid w:val="006D44E1"/>
    <w:rsid w:val="006D5951"/>
    <w:rsid w:val="006D5B10"/>
    <w:rsid w:val="006D62D0"/>
    <w:rsid w:val="006D62F5"/>
    <w:rsid w:val="006D6662"/>
    <w:rsid w:val="006D6BAF"/>
    <w:rsid w:val="006D7480"/>
    <w:rsid w:val="006D7BEE"/>
    <w:rsid w:val="006D7F42"/>
    <w:rsid w:val="006E0F13"/>
    <w:rsid w:val="006E14DD"/>
    <w:rsid w:val="006E1FCC"/>
    <w:rsid w:val="006E21FA"/>
    <w:rsid w:val="006E2227"/>
    <w:rsid w:val="006E2DE6"/>
    <w:rsid w:val="006E3CFD"/>
    <w:rsid w:val="006E3F85"/>
    <w:rsid w:val="006E477D"/>
    <w:rsid w:val="006E550A"/>
    <w:rsid w:val="006E6314"/>
    <w:rsid w:val="006E6D5F"/>
    <w:rsid w:val="006F043A"/>
    <w:rsid w:val="006F0B49"/>
    <w:rsid w:val="006F0BFC"/>
    <w:rsid w:val="006F0FB7"/>
    <w:rsid w:val="006F183F"/>
    <w:rsid w:val="006F22EC"/>
    <w:rsid w:val="006F2568"/>
    <w:rsid w:val="006F2A18"/>
    <w:rsid w:val="006F4063"/>
    <w:rsid w:val="006F54D3"/>
    <w:rsid w:val="006F5925"/>
    <w:rsid w:val="006F5E40"/>
    <w:rsid w:val="006F777B"/>
    <w:rsid w:val="006F7D78"/>
    <w:rsid w:val="007004E9"/>
    <w:rsid w:val="00700F86"/>
    <w:rsid w:val="007020DC"/>
    <w:rsid w:val="00702516"/>
    <w:rsid w:val="00703C5C"/>
    <w:rsid w:val="00704488"/>
    <w:rsid w:val="00704D70"/>
    <w:rsid w:val="00704E5D"/>
    <w:rsid w:val="00705452"/>
    <w:rsid w:val="00705739"/>
    <w:rsid w:val="00705D10"/>
    <w:rsid w:val="0070604D"/>
    <w:rsid w:val="007062DF"/>
    <w:rsid w:val="0070702F"/>
    <w:rsid w:val="00707568"/>
    <w:rsid w:val="00707B50"/>
    <w:rsid w:val="007105BB"/>
    <w:rsid w:val="00710AE5"/>
    <w:rsid w:val="007114BF"/>
    <w:rsid w:val="00712E12"/>
    <w:rsid w:val="007131DA"/>
    <w:rsid w:val="007141EB"/>
    <w:rsid w:val="0071450A"/>
    <w:rsid w:val="00714BF1"/>
    <w:rsid w:val="00715526"/>
    <w:rsid w:val="007157E3"/>
    <w:rsid w:val="00715FB5"/>
    <w:rsid w:val="007163AA"/>
    <w:rsid w:val="00716534"/>
    <w:rsid w:val="00717149"/>
    <w:rsid w:val="007171A6"/>
    <w:rsid w:val="0071799D"/>
    <w:rsid w:val="0072103C"/>
    <w:rsid w:val="007218BB"/>
    <w:rsid w:val="00721ADE"/>
    <w:rsid w:val="00721BC9"/>
    <w:rsid w:val="00722319"/>
    <w:rsid w:val="00722F24"/>
    <w:rsid w:val="00723FA5"/>
    <w:rsid w:val="00726088"/>
    <w:rsid w:val="00726361"/>
    <w:rsid w:val="007269C3"/>
    <w:rsid w:val="007308D3"/>
    <w:rsid w:val="00730B6A"/>
    <w:rsid w:val="0073186F"/>
    <w:rsid w:val="007322B1"/>
    <w:rsid w:val="00732E91"/>
    <w:rsid w:val="007330A2"/>
    <w:rsid w:val="007331B7"/>
    <w:rsid w:val="0073342F"/>
    <w:rsid w:val="00733652"/>
    <w:rsid w:val="007341B7"/>
    <w:rsid w:val="00734CF0"/>
    <w:rsid w:val="0073501E"/>
    <w:rsid w:val="00736303"/>
    <w:rsid w:val="00736D88"/>
    <w:rsid w:val="00736DD2"/>
    <w:rsid w:val="00737A19"/>
    <w:rsid w:val="00737C1F"/>
    <w:rsid w:val="0074198A"/>
    <w:rsid w:val="007426E0"/>
    <w:rsid w:val="00742B4B"/>
    <w:rsid w:val="00742DA6"/>
    <w:rsid w:val="00743582"/>
    <w:rsid w:val="00743B92"/>
    <w:rsid w:val="00745F8C"/>
    <w:rsid w:val="0074681C"/>
    <w:rsid w:val="00746EC2"/>
    <w:rsid w:val="00750E3C"/>
    <w:rsid w:val="00752551"/>
    <w:rsid w:val="00752A1E"/>
    <w:rsid w:val="00752A85"/>
    <w:rsid w:val="007542D7"/>
    <w:rsid w:val="00754AD5"/>
    <w:rsid w:val="007554DD"/>
    <w:rsid w:val="00755907"/>
    <w:rsid w:val="00755A77"/>
    <w:rsid w:val="00757A9F"/>
    <w:rsid w:val="0076023D"/>
    <w:rsid w:val="007602B5"/>
    <w:rsid w:val="00760A24"/>
    <w:rsid w:val="00760E40"/>
    <w:rsid w:val="00761161"/>
    <w:rsid w:val="00761A4D"/>
    <w:rsid w:val="0076224D"/>
    <w:rsid w:val="00763A40"/>
    <w:rsid w:val="00763C44"/>
    <w:rsid w:val="00763E72"/>
    <w:rsid w:val="00765930"/>
    <w:rsid w:val="007664F8"/>
    <w:rsid w:val="00766E0C"/>
    <w:rsid w:val="00767BC4"/>
    <w:rsid w:val="007700E4"/>
    <w:rsid w:val="00770376"/>
    <w:rsid w:val="007707B1"/>
    <w:rsid w:val="00770C6B"/>
    <w:rsid w:val="0077226D"/>
    <w:rsid w:val="007725CC"/>
    <w:rsid w:val="00773CC1"/>
    <w:rsid w:val="00774B73"/>
    <w:rsid w:val="007751C3"/>
    <w:rsid w:val="00776336"/>
    <w:rsid w:val="00776B6A"/>
    <w:rsid w:val="007772B2"/>
    <w:rsid w:val="0078010A"/>
    <w:rsid w:val="007804D1"/>
    <w:rsid w:val="00781AD3"/>
    <w:rsid w:val="00781BFB"/>
    <w:rsid w:val="0078252F"/>
    <w:rsid w:val="007836EF"/>
    <w:rsid w:val="00785801"/>
    <w:rsid w:val="00785C83"/>
    <w:rsid w:val="0078701A"/>
    <w:rsid w:val="0078767D"/>
    <w:rsid w:val="00787AC0"/>
    <w:rsid w:val="00787B17"/>
    <w:rsid w:val="007913C7"/>
    <w:rsid w:val="00794382"/>
    <w:rsid w:val="00794992"/>
    <w:rsid w:val="00794E16"/>
    <w:rsid w:val="0079535C"/>
    <w:rsid w:val="007959AC"/>
    <w:rsid w:val="00796A86"/>
    <w:rsid w:val="00797B47"/>
    <w:rsid w:val="007A038B"/>
    <w:rsid w:val="007A20E0"/>
    <w:rsid w:val="007A2766"/>
    <w:rsid w:val="007A2F48"/>
    <w:rsid w:val="007A4BE0"/>
    <w:rsid w:val="007A6CFE"/>
    <w:rsid w:val="007B17B0"/>
    <w:rsid w:val="007B2204"/>
    <w:rsid w:val="007B2B97"/>
    <w:rsid w:val="007B38D5"/>
    <w:rsid w:val="007B3C03"/>
    <w:rsid w:val="007B3E58"/>
    <w:rsid w:val="007B4B60"/>
    <w:rsid w:val="007B511D"/>
    <w:rsid w:val="007B6231"/>
    <w:rsid w:val="007B7BBA"/>
    <w:rsid w:val="007C11B9"/>
    <w:rsid w:val="007C1BC2"/>
    <w:rsid w:val="007C37EA"/>
    <w:rsid w:val="007C4425"/>
    <w:rsid w:val="007C5862"/>
    <w:rsid w:val="007C5C68"/>
    <w:rsid w:val="007C6B0F"/>
    <w:rsid w:val="007C6CF2"/>
    <w:rsid w:val="007C7D6D"/>
    <w:rsid w:val="007D1AFD"/>
    <w:rsid w:val="007D24FA"/>
    <w:rsid w:val="007D3797"/>
    <w:rsid w:val="007D4AF3"/>
    <w:rsid w:val="007D567B"/>
    <w:rsid w:val="007D6CBB"/>
    <w:rsid w:val="007D7A44"/>
    <w:rsid w:val="007D7CEB"/>
    <w:rsid w:val="007D7E65"/>
    <w:rsid w:val="007E12DE"/>
    <w:rsid w:val="007E14DE"/>
    <w:rsid w:val="007E19E0"/>
    <w:rsid w:val="007E1A61"/>
    <w:rsid w:val="007E1D2B"/>
    <w:rsid w:val="007E38FD"/>
    <w:rsid w:val="007E51C9"/>
    <w:rsid w:val="007E51DD"/>
    <w:rsid w:val="007E541D"/>
    <w:rsid w:val="007E5D43"/>
    <w:rsid w:val="007E6499"/>
    <w:rsid w:val="007E6FC7"/>
    <w:rsid w:val="007F1B8E"/>
    <w:rsid w:val="007F1CB4"/>
    <w:rsid w:val="007F23F0"/>
    <w:rsid w:val="007F34B4"/>
    <w:rsid w:val="007F38FA"/>
    <w:rsid w:val="007F4619"/>
    <w:rsid w:val="007F4711"/>
    <w:rsid w:val="007F6769"/>
    <w:rsid w:val="007F73FC"/>
    <w:rsid w:val="007F7851"/>
    <w:rsid w:val="008006D3"/>
    <w:rsid w:val="00800746"/>
    <w:rsid w:val="00800C56"/>
    <w:rsid w:val="008010DB"/>
    <w:rsid w:val="0080117F"/>
    <w:rsid w:val="0080136B"/>
    <w:rsid w:val="0080192C"/>
    <w:rsid w:val="00801D19"/>
    <w:rsid w:val="0080226A"/>
    <w:rsid w:val="00802AD4"/>
    <w:rsid w:val="008034D3"/>
    <w:rsid w:val="008041D4"/>
    <w:rsid w:val="00804DE3"/>
    <w:rsid w:val="00806AAC"/>
    <w:rsid w:val="0080710D"/>
    <w:rsid w:val="00807305"/>
    <w:rsid w:val="008105EC"/>
    <w:rsid w:val="0081156A"/>
    <w:rsid w:val="008122C8"/>
    <w:rsid w:val="008137A2"/>
    <w:rsid w:val="0081440A"/>
    <w:rsid w:val="0081579A"/>
    <w:rsid w:val="00815E56"/>
    <w:rsid w:val="00817E16"/>
    <w:rsid w:val="00820C13"/>
    <w:rsid w:val="00821919"/>
    <w:rsid w:val="00822721"/>
    <w:rsid w:val="00823218"/>
    <w:rsid w:val="00823548"/>
    <w:rsid w:val="00823698"/>
    <w:rsid w:val="008256C2"/>
    <w:rsid w:val="0082593F"/>
    <w:rsid w:val="008265DC"/>
    <w:rsid w:val="00826A11"/>
    <w:rsid w:val="00827398"/>
    <w:rsid w:val="00827F12"/>
    <w:rsid w:val="00827F2D"/>
    <w:rsid w:val="00831976"/>
    <w:rsid w:val="008326FF"/>
    <w:rsid w:val="00832E7F"/>
    <w:rsid w:val="008348F2"/>
    <w:rsid w:val="0083508C"/>
    <w:rsid w:val="00835368"/>
    <w:rsid w:val="00835CE1"/>
    <w:rsid w:val="0083636D"/>
    <w:rsid w:val="00837832"/>
    <w:rsid w:val="00841046"/>
    <w:rsid w:val="0084118F"/>
    <w:rsid w:val="00842974"/>
    <w:rsid w:val="00842F30"/>
    <w:rsid w:val="00842F5A"/>
    <w:rsid w:val="00842F87"/>
    <w:rsid w:val="00843D2E"/>
    <w:rsid w:val="00844FDB"/>
    <w:rsid w:val="00845265"/>
    <w:rsid w:val="00845775"/>
    <w:rsid w:val="00846EEF"/>
    <w:rsid w:val="0084720C"/>
    <w:rsid w:val="00850BAC"/>
    <w:rsid w:val="00850D09"/>
    <w:rsid w:val="00853DE8"/>
    <w:rsid w:val="00854966"/>
    <w:rsid w:val="0085550A"/>
    <w:rsid w:val="00857389"/>
    <w:rsid w:val="00857AA6"/>
    <w:rsid w:val="008616EF"/>
    <w:rsid w:val="00861DB0"/>
    <w:rsid w:val="008629DC"/>
    <w:rsid w:val="008634EB"/>
    <w:rsid w:val="00863C25"/>
    <w:rsid w:val="008641B7"/>
    <w:rsid w:val="00864D80"/>
    <w:rsid w:val="00864DC1"/>
    <w:rsid w:val="008660DB"/>
    <w:rsid w:val="0086694D"/>
    <w:rsid w:val="008705BC"/>
    <w:rsid w:val="008707CC"/>
    <w:rsid w:val="00870F08"/>
    <w:rsid w:val="008716D8"/>
    <w:rsid w:val="00871999"/>
    <w:rsid w:val="00871F7F"/>
    <w:rsid w:val="008721A2"/>
    <w:rsid w:val="00872D2C"/>
    <w:rsid w:val="00872D51"/>
    <w:rsid w:val="008741EA"/>
    <w:rsid w:val="00875605"/>
    <w:rsid w:val="00875A42"/>
    <w:rsid w:val="00877867"/>
    <w:rsid w:val="00880662"/>
    <w:rsid w:val="00881ED1"/>
    <w:rsid w:val="00882392"/>
    <w:rsid w:val="00882F43"/>
    <w:rsid w:val="0088314A"/>
    <w:rsid w:val="00883386"/>
    <w:rsid w:val="008840B4"/>
    <w:rsid w:val="00884513"/>
    <w:rsid w:val="00885167"/>
    <w:rsid w:val="00885549"/>
    <w:rsid w:val="008858BB"/>
    <w:rsid w:val="00885982"/>
    <w:rsid w:val="008860D0"/>
    <w:rsid w:val="0088707B"/>
    <w:rsid w:val="008904A8"/>
    <w:rsid w:val="008908C6"/>
    <w:rsid w:val="00890A98"/>
    <w:rsid w:val="00891D94"/>
    <w:rsid w:val="008926D0"/>
    <w:rsid w:val="00893641"/>
    <w:rsid w:val="00894552"/>
    <w:rsid w:val="0089512C"/>
    <w:rsid w:val="00895C3B"/>
    <w:rsid w:val="008966CE"/>
    <w:rsid w:val="0089751A"/>
    <w:rsid w:val="00897C56"/>
    <w:rsid w:val="008A19AF"/>
    <w:rsid w:val="008A2042"/>
    <w:rsid w:val="008A20FB"/>
    <w:rsid w:val="008A2A76"/>
    <w:rsid w:val="008A3A01"/>
    <w:rsid w:val="008A3D9E"/>
    <w:rsid w:val="008A4C89"/>
    <w:rsid w:val="008A643C"/>
    <w:rsid w:val="008A6B9F"/>
    <w:rsid w:val="008A6F53"/>
    <w:rsid w:val="008A7036"/>
    <w:rsid w:val="008A7FCA"/>
    <w:rsid w:val="008B0726"/>
    <w:rsid w:val="008B1E6D"/>
    <w:rsid w:val="008B268B"/>
    <w:rsid w:val="008B378B"/>
    <w:rsid w:val="008B49A5"/>
    <w:rsid w:val="008B4E47"/>
    <w:rsid w:val="008B4F05"/>
    <w:rsid w:val="008B5113"/>
    <w:rsid w:val="008C0270"/>
    <w:rsid w:val="008C02B3"/>
    <w:rsid w:val="008C1758"/>
    <w:rsid w:val="008C1B22"/>
    <w:rsid w:val="008C1F1A"/>
    <w:rsid w:val="008C2191"/>
    <w:rsid w:val="008C281A"/>
    <w:rsid w:val="008C3A12"/>
    <w:rsid w:val="008C3B4A"/>
    <w:rsid w:val="008C4883"/>
    <w:rsid w:val="008C4C84"/>
    <w:rsid w:val="008C510F"/>
    <w:rsid w:val="008C5335"/>
    <w:rsid w:val="008C6581"/>
    <w:rsid w:val="008C65B3"/>
    <w:rsid w:val="008C6B82"/>
    <w:rsid w:val="008C6C19"/>
    <w:rsid w:val="008D067F"/>
    <w:rsid w:val="008D0D2A"/>
    <w:rsid w:val="008D16F4"/>
    <w:rsid w:val="008D1D2C"/>
    <w:rsid w:val="008D2CB2"/>
    <w:rsid w:val="008D3035"/>
    <w:rsid w:val="008D3283"/>
    <w:rsid w:val="008D3BCD"/>
    <w:rsid w:val="008D4C5A"/>
    <w:rsid w:val="008D4CB6"/>
    <w:rsid w:val="008D55DC"/>
    <w:rsid w:val="008D79BF"/>
    <w:rsid w:val="008E232C"/>
    <w:rsid w:val="008E388B"/>
    <w:rsid w:val="008E437B"/>
    <w:rsid w:val="008E4D3F"/>
    <w:rsid w:val="008E568A"/>
    <w:rsid w:val="008E66B8"/>
    <w:rsid w:val="008E7140"/>
    <w:rsid w:val="008E761F"/>
    <w:rsid w:val="008F0A2E"/>
    <w:rsid w:val="008F0DFB"/>
    <w:rsid w:val="008F1988"/>
    <w:rsid w:val="008F236D"/>
    <w:rsid w:val="008F2975"/>
    <w:rsid w:val="008F4F9F"/>
    <w:rsid w:val="008F6252"/>
    <w:rsid w:val="008F6B0F"/>
    <w:rsid w:val="008F7463"/>
    <w:rsid w:val="008F76A1"/>
    <w:rsid w:val="00900FDB"/>
    <w:rsid w:val="00901B10"/>
    <w:rsid w:val="009023F3"/>
    <w:rsid w:val="00902F45"/>
    <w:rsid w:val="0090312B"/>
    <w:rsid w:val="009031AC"/>
    <w:rsid w:val="0090383C"/>
    <w:rsid w:val="0090404A"/>
    <w:rsid w:val="009041D0"/>
    <w:rsid w:val="00904298"/>
    <w:rsid w:val="00905AD1"/>
    <w:rsid w:val="00905D85"/>
    <w:rsid w:val="00905EB8"/>
    <w:rsid w:val="00906F11"/>
    <w:rsid w:val="00907667"/>
    <w:rsid w:val="00910B2B"/>
    <w:rsid w:val="00911A37"/>
    <w:rsid w:val="009120AA"/>
    <w:rsid w:val="00912132"/>
    <w:rsid w:val="00913091"/>
    <w:rsid w:val="009145FA"/>
    <w:rsid w:val="00914BB9"/>
    <w:rsid w:val="00915429"/>
    <w:rsid w:val="00915C46"/>
    <w:rsid w:val="00916D48"/>
    <w:rsid w:val="0091703A"/>
    <w:rsid w:val="00917105"/>
    <w:rsid w:val="00917170"/>
    <w:rsid w:val="00917959"/>
    <w:rsid w:val="009211BA"/>
    <w:rsid w:val="00921CA3"/>
    <w:rsid w:val="009226D2"/>
    <w:rsid w:val="009226D7"/>
    <w:rsid w:val="00922AF1"/>
    <w:rsid w:val="00922FAD"/>
    <w:rsid w:val="0092379B"/>
    <w:rsid w:val="00923B2B"/>
    <w:rsid w:val="00924F0A"/>
    <w:rsid w:val="00925082"/>
    <w:rsid w:val="00925726"/>
    <w:rsid w:val="0092653D"/>
    <w:rsid w:val="0092708B"/>
    <w:rsid w:val="00927C80"/>
    <w:rsid w:val="00927DC1"/>
    <w:rsid w:val="00930406"/>
    <w:rsid w:val="0093049D"/>
    <w:rsid w:val="009308B9"/>
    <w:rsid w:val="00931816"/>
    <w:rsid w:val="00931BA9"/>
    <w:rsid w:val="00931F56"/>
    <w:rsid w:val="00932C1D"/>
    <w:rsid w:val="009331E1"/>
    <w:rsid w:val="009344E5"/>
    <w:rsid w:val="00934CF9"/>
    <w:rsid w:val="009355DF"/>
    <w:rsid w:val="0093650D"/>
    <w:rsid w:val="0093652C"/>
    <w:rsid w:val="00936C0D"/>
    <w:rsid w:val="00936C0E"/>
    <w:rsid w:val="00937272"/>
    <w:rsid w:val="00937713"/>
    <w:rsid w:val="00937CEF"/>
    <w:rsid w:val="009407B6"/>
    <w:rsid w:val="009416AD"/>
    <w:rsid w:val="009421AF"/>
    <w:rsid w:val="00943D76"/>
    <w:rsid w:val="009440A7"/>
    <w:rsid w:val="00945D4E"/>
    <w:rsid w:val="00946EB1"/>
    <w:rsid w:val="0094759E"/>
    <w:rsid w:val="009477DD"/>
    <w:rsid w:val="009500FF"/>
    <w:rsid w:val="0095153A"/>
    <w:rsid w:val="0095160A"/>
    <w:rsid w:val="00951F2E"/>
    <w:rsid w:val="00952C13"/>
    <w:rsid w:val="0095346C"/>
    <w:rsid w:val="009539FA"/>
    <w:rsid w:val="00953C7C"/>
    <w:rsid w:val="009543F6"/>
    <w:rsid w:val="00954A0F"/>
    <w:rsid w:val="009556A9"/>
    <w:rsid w:val="009560DF"/>
    <w:rsid w:val="00956465"/>
    <w:rsid w:val="0095666C"/>
    <w:rsid w:val="009568D2"/>
    <w:rsid w:val="00957687"/>
    <w:rsid w:val="009576F7"/>
    <w:rsid w:val="00957744"/>
    <w:rsid w:val="009611CD"/>
    <w:rsid w:val="00961288"/>
    <w:rsid w:val="00961B35"/>
    <w:rsid w:val="00961C4C"/>
    <w:rsid w:val="00961F89"/>
    <w:rsid w:val="00962BF1"/>
    <w:rsid w:val="00963B66"/>
    <w:rsid w:val="009667C6"/>
    <w:rsid w:val="00966820"/>
    <w:rsid w:val="009670E9"/>
    <w:rsid w:val="00967916"/>
    <w:rsid w:val="00967C16"/>
    <w:rsid w:val="0097001D"/>
    <w:rsid w:val="00970457"/>
    <w:rsid w:val="00970D93"/>
    <w:rsid w:val="0097113C"/>
    <w:rsid w:val="009717D0"/>
    <w:rsid w:val="00971E57"/>
    <w:rsid w:val="00971EA8"/>
    <w:rsid w:val="009723CF"/>
    <w:rsid w:val="009737D9"/>
    <w:rsid w:val="00973CB4"/>
    <w:rsid w:val="009742E9"/>
    <w:rsid w:val="009746D2"/>
    <w:rsid w:val="009764DC"/>
    <w:rsid w:val="0097652A"/>
    <w:rsid w:val="00976D1B"/>
    <w:rsid w:val="00977529"/>
    <w:rsid w:val="00977596"/>
    <w:rsid w:val="00977799"/>
    <w:rsid w:val="00980037"/>
    <w:rsid w:val="00980262"/>
    <w:rsid w:val="00980AF5"/>
    <w:rsid w:val="009817DF"/>
    <w:rsid w:val="00981F29"/>
    <w:rsid w:val="00982BC9"/>
    <w:rsid w:val="00983B43"/>
    <w:rsid w:val="00984661"/>
    <w:rsid w:val="00984742"/>
    <w:rsid w:val="00985F4C"/>
    <w:rsid w:val="00986A35"/>
    <w:rsid w:val="009876DB"/>
    <w:rsid w:val="00990713"/>
    <w:rsid w:val="00991802"/>
    <w:rsid w:val="00991942"/>
    <w:rsid w:val="00991B37"/>
    <w:rsid w:val="009935F3"/>
    <w:rsid w:val="009952EC"/>
    <w:rsid w:val="00995725"/>
    <w:rsid w:val="00995A85"/>
    <w:rsid w:val="00996AEF"/>
    <w:rsid w:val="009970E0"/>
    <w:rsid w:val="009970EE"/>
    <w:rsid w:val="0099784E"/>
    <w:rsid w:val="009A0D4A"/>
    <w:rsid w:val="009A16D9"/>
    <w:rsid w:val="009A1C5A"/>
    <w:rsid w:val="009A2692"/>
    <w:rsid w:val="009A3F7A"/>
    <w:rsid w:val="009A4239"/>
    <w:rsid w:val="009A4631"/>
    <w:rsid w:val="009A49D5"/>
    <w:rsid w:val="009A5D46"/>
    <w:rsid w:val="009A5E75"/>
    <w:rsid w:val="009A70B0"/>
    <w:rsid w:val="009B0A6D"/>
    <w:rsid w:val="009B1167"/>
    <w:rsid w:val="009B1304"/>
    <w:rsid w:val="009B374E"/>
    <w:rsid w:val="009B4402"/>
    <w:rsid w:val="009B4C74"/>
    <w:rsid w:val="009B4E56"/>
    <w:rsid w:val="009B4E7D"/>
    <w:rsid w:val="009B6208"/>
    <w:rsid w:val="009C125E"/>
    <w:rsid w:val="009C1D41"/>
    <w:rsid w:val="009C2F44"/>
    <w:rsid w:val="009C3034"/>
    <w:rsid w:val="009C3452"/>
    <w:rsid w:val="009C381C"/>
    <w:rsid w:val="009C3DE9"/>
    <w:rsid w:val="009C43E8"/>
    <w:rsid w:val="009C4AE7"/>
    <w:rsid w:val="009C4BFF"/>
    <w:rsid w:val="009C63BD"/>
    <w:rsid w:val="009C7522"/>
    <w:rsid w:val="009C76D2"/>
    <w:rsid w:val="009D0867"/>
    <w:rsid w:val="009D0884"/>
    <w:rsid w:val="009D0FDD"/>
    <w:rsid w:val="009D2101"/>
    <w:rsid w:val="009D3162"/>
    <w:rsid w:val="009D3181"/>
    <w:rsid w:val="009D3546"/>
    <w:rsid w:val="009D48EF"/>
    <w:rsid w:val="009D4AA8"/>
    <w:rsid w:val="009D520D"/>
    <w:rsid w:val="009D5718"/>
    <w:rsid w:val="009D7B9B"/>
    <w:rsid w:val="009D7E53"/>
    <w:rsid w:val="009E2B9D"/>
    <w:rsid w:val="009E31B7"/>
    <w:rsid w:val="009E3B69"/>
    <w:rsid w:val="009E3C41"/>
    <w:rsid w:val="009E3E09"/>
    <w:rsid w:val="009E43CF"/>
    <w:rsid w:val="009E4483"/>
    <w:rsid w:val="009E573D"/>
    <w:rsid w:val="009E575C"/>
    <w:rsid w:val="009E6C1C"/>
    <w:rsid w:val="009E717E"/>
    <w:rsid w:val="009E737D"/>
    <w:rsid w:val="009E783A"/>
    <w:rsid w:val="009F1409"/>
    <w:rsid w:val="009F1824"/>
    <w:rsid w:val="009F18FA"/>
    <w:rsid w:val="009F224A"/>
    <w:rsid w:val="009F2501"/>
    <w:rsid w:val="009F2514"/>
    <w:rsid w:val="009F2B3D"/>
    <w:rsid w:val="009F43F4"/>
    <w:rsid w:val="009F539A"/>
    <w:rsid w:val="009F576E"/>
    <w:rsid w:val="009F58F6"/>
    <w:rsid w:val="009F5D82"/>
    <w:rsid w:val="009F65FF"/>
    <w:rsid w:val="009F6E19"/>
    <w:rsid w:val="009F761F"/>
    <w:rsid w:val="00A0018B"/>
    <w:rsid w:val="00A00AE4"/>
    <w:rsid w:val="00A021AD"/>
    <w:rsid w:val="00A03796"/>
    <w:rsid w:val="00A03977"/>
    <w:rsid w:val="00A04B97"/>
    <w:rsid w:val="00A054F6"/>
    <w:rsid w:val="00A05907"/>
    <w:rsid w:val="00A068BC"/>
    <w:rsid w:val="00A10BAE"/>
    <w:rsid w:val="00A10D66"/>
    <w:rsid w:val="00A12A1F"/>
    <w:rsid w:val="00A13D48"/>
    <w:rsid w:val="00A13FB2"/>
    <w:rsid w:val="00A15FBF"/>
    <w:rsid w:val="00A1616D"/>
    <w:rsid w:val="00A169A3"/>
    <w:rsid w:val="00A1783B"/>
    <w:rsid w:val="00A20850"/>
    <w:rsid w:val="00A21144"/>
    <w:rsid w:val="00A22602"/>
    <w:rsid w:val="00A22A6C"/>
    <w:rsid w:val="00A24058"/>
    <w:rsid w:val="00A24B1D"/>
    <w:rsid w:val="00A2524A"/>
    <w:rsid w:val="00A2596D"/>
    <w:rsid w:val="00A25F69"/>
    <w:rsid w:val="00A26FF7"/>
    <w:rsid w:val="00A272B6"/>
    <w:rsid w:val="00A27594"/>
    <w:rsid w:val="00A27A10"/>
    <w:rsid w:val="00A317AE"/>
    <w:rsid w:val="00A3194E"/>
    <w:rsid w:val="00A3200A"/>
    <w:rsid w:val="00A321C0"/>
    <w:rsid w:val="00A34CA2"/>
    <w:rsid w:val="00A34E31"/>
    <w:rsid w:val="00A35225"/>
    <w:rsid w:val="00A35825"/>
    <w:rsid w:val="00A35F6A"/>
    <w:rsid w:val="00A36E9D"/>
    <w:rsid w:val="00A37602"/>
    <w:rsid w:val="00A37A20"/>
    <w:rsid w:val="00A406B4"/>
    <w:rsid w:val="00A41B6E"/>
    <w:rsid w:val="00A41D1D"/>
    <w:rsid w:val="00A42C7C"/>
    <w:rsid w:val="00A445DC"/>
    <w:rsid w:val="00A44BEA"/>
    <w:rsid w:val="00A457E9"/>
    <w:rsid w:val="00A465B3"/>
    <w:rsid w:val="00A46D4E"/>
    <w:rsid w:val="00A46DF0"/>
    <w:rsid w:val="00A46EB0"/>
    <w:rsid w:val="00A5045C"/>
    <w:rsid w:val="00A52F11"/>
    <w:rsid w:val="00A55B14"/>
    <w:rsid w:val="00A56343"/>
    <w:rsid w:val="00A567DA"/>
    <w:rsid w:val="00A569E8"/>
    <w:rsid w:val="00A57FAF"/>
    <w:rsid w:val="00A601C4"/>
    <w:rsid w:val="00A60C53"/>
    <w:rsid w:val="00A616C0"/>
    <w:rsid w:val="00A61F49"/>
    <w:rsid w:val="00A621BF"/>
    <w:rsid w:val="00A63FCA"/>
    <w:rsid w:val="00A6416E"/>
    <w:rsid w:val="00A650CE"/>
    <w:rsid w:val="00A662E8"/>
    <w:rsid w:val="00A66D06"/>
    <w:rsid w:val="00A67606"/>
    <w:rsid w:val="00A70DD7"/>
    <w:rsid w:val="00A7114C"/>
    <w:rsid w:val="00A711C6"/>
    <w:rsid w:val="00A71429"/>
    <w:rsid w:val="00A71EE2"/>
    <w:rsid w:val="00A72D7E"/>
    <w:rsid w:val="00A732E0"/>
    <w:rsid w:val="00A74E7C"/>
    <w:rsid w:val="00A7519E"/>
    <w:rsid w:val="00A755A9"/>
    <w:rsid w:val="00A764DE"/>
    <w:rsid w:val="00A77EC2"/>
    <w:rsid w:val="00A80008"/>
    <w:rsid w:val="00A802B5"/>
    <w:rsid w:val="00A80D47"/>
    <w:rsid w:val="00A824F5"/>
    <w:rsid w:val="00A82E08"/>
    <w:rsid w:val="00A84863"/>
    <w:rsid w:val="00A86C92"/>
    <w:rsid w:val="00A8744E"/>
    <w:rsid w:val="00A87E68"/>
    <w:rsid w:val="00A900D4"/>
    <w:rsid w:val="00A94238"/>
    <w:rsid w:val="00A9449B"/>
    <w:rsid w:val="00A9451A"/>
    <w:rsid w:val="00A9571D"/>
    <w:rsid w:val="00A95D95"/>
    <w:rsid w:val="00A9612A"/>
    <w:rsid w:val="00A96BAB"/>
    <w:rsid w:val="00A977EC"/>
    <w:rsid w:val="00A97FD9"/>
    <w:rsid w:val="00AA096F"/>
    <w:rsid w:val="00AA0D3F"/>
    <w:rsid w:val="00AA0FC6"/>
    <w:rsid w:val="00AA2529"/>
    <w:rsid w:val="00AA2561"/>
    <w:rsid w:val="00AA259D"/>
    <w:rsid w:val="00AA3C95"/>
    <w:rsid w:val="00AA3FD1"/>
    <w:rsid w:val="00AA472E"/>
    <w:rsid w:val="00AA4E51"/>
    <w:rsid w:val="00AA5063"/>
    <w:rsid w:val="00AA5275"/>
    <w:rsid w:val="00AA52DE"/>
    <w:rsid w:val="00AA56F3"/>
    <w:rsid w:val="00AA623F"/>
    <w:rsid w:val="00AA64E7"/>
    <w:rsid w:val="00AA66F5"/>
    <w:rsid w:val="00AB099B"/>
    <w:rsid w:val="00AB11B3"/>
    <w:rsid w:val="00AB1C13"/>
    <w:rsid w:val="00AB2A43"/>
    <w:rsid w:val="00AB3171"/>
    <w:rsid w:val="00AB4B36"/>
    <w:rsid w:val="00AB51D5"/>
    <w:rsid w:val="00AB5801"/>
    <w:rsid w:val="00AB5ED3"/>
    <w:rsid w:val="00AB685E"/>
    <w:rsid w:val="00AB6B0C"/>
    <w:rsid w:val="00AB6B3E"/>
    <w:rsid w:val="00AB70CD"/>
    <w:rsid w:val="00AB73F6"/>
    <w:rsid w:val="00AB7800"/>
    <w:rsid w:val="00AB7DA6"/>
    <w:rsid w:val="00AC01D7"/>
    <w:rsid w:val="00AC0421"/>
    <w:rsid w:val="00AC1860"/>
    <w:rsid w:val="00AC291C"/>
    <w:rsid w:val="00AC2DE9"/>
    <w:rsid w:val="00AC3213"/>
    <w:rsid w:val="00AC3771"/>
    <w:rsid w:val="00AC3CB5"/>
    <w:rsid w:val="00AC4266"/>
    <w:rsid w:val="00AC4505"/>
    <w:rsid w:val="00AC4898"/>
    <w:rsid w:val="00AC48B3"/>
    <w:rsid w:val="00AC4A9F"/>
    <w:rsid w:val="00AC50F7"/>
    <w:rsid w:val="00AC5A3D"/>
    <w:rsid w:val="00AC7AC9"/>
    <w:rsid w:val="00AD2131"/>
    <w:rsid w:val="00AD2F79"/>
    <w:rsid w:val="00AD3CF5"/>
    <w:rsid w:val="00AD4170"/>
    <w:rsid w:val="00AD4F29"/>
    <w:rsid w:val="00AD50E1"/>
    <w:rsid w:val="00AD7ADE"/>
    <w:rsid w:val="00AD7BD2"/>
    <w:rsid w:val="00AE141D"/>
    <w:rsid w:val="00AE1920"/>
    <w:rsid w:val="00AE240A"/>
    <w:rsid w:val="00AE44A8"/>
    <w:rsid w:val="00AE5C97"/>
    <w:rsid w:val="00AF01B3"/>
    <w:rsid w:val="00AF059A"/>
    <w:rsid w:val="00AF0F13"/>
    <w:rsid w:val="00AF2996"/>
    <w:rsid w:val="00AF36FD"/>
    <w:rsid w:val="00AF3C2B"/>
    <w:rsid w:val="00AF422B"/>
    <w:rsid w:val="00AF5616"/>
    <w:rsid w:val="00AF574D"/>
    <w:rsid w:val="00AF605E"/>
    <w:rsid w:val="00AF6334"/>
    <w:rsid w:val="00AF7726"/>
    <w:rsid w:val="00AF796D"/>
    <w:rsid w:val="00AF7992"/>
    <w:rsid w:val="00AF7C59"/>
    <w:rsid w:val="00AF7CDD"/>
    <w:rsid w:val="00AF7D1D"/>
    <w:rsid w:val="00AF7DA1"/>
    <w:rsid w:val="00AF7F4D"/>
    <w:rsid w:val="00B004EE"/>
    <w:rsid w:val="00B00AB3"/>
    <w:rsid w:val="00B03DA0"/>
    <w:rsid w:val="00B07D83"/>
    <w:rsid w:val="00B1139D"/>
    <w:rsid w:val="00B11CA8"/>
    <w:rsid w:val="00B121BA"/>
    <w:rsid w:val="00B12907"/>
    <w:rsid w:val="00B12CDB"/>
    <w:rsid w:val="00B13897"/>
    <w:rsid w:val="00B1412D"/>
    <w:rsid w:val="00B143D0"/>
    <w:rsid w:val="00B14927"/>
    <w:rsid w:val="00B14C52"/>
    <w:rsid w:val="00B15081"/>
    <w:rsid w:val="00B15314"/>
    <w:rsid w:val="00B15F10"/>
    <w:rsid w:val="00B176C9"/>
    <w:rsid w:val="00B17986"/>
    <w:rsid w:val="00B200AA"/>
    <w:rsid w:val="00B21095"/>
    <w:rsid w:val="00B2128D"/>
    <w:rsid w:val="00B22E0A"/>
    <w:rsid w:val="00B2443D"/>
    <w:rsid w:val="00B24556"/>
    <w:rsid w:val="00B2488E"/>
    <w:rsid w:val="00B24B0B"/>
    <w:rsid w:val="00B24F47"/>
    <w:rsid w:val="00B25511"/>
    <w:rsid w:val="00B25EB3"/>
    <w:rsid w:val="00B2667B"/>
    <w:rsid w:val="00B26956"/>
    <w:rsid w:val="00B270BB"/>
    <w:rsid w:val="00B27285"/>
    <w:rsid w:val="00B311CC"/>
    <w:rsid w:val="00B320B7"/>
    <w:rsid w:val="00B346A3"/>
    <w:rsid w:val="00B34A27"/>
    <w:rsid w:val="00B355F4"/>
    <w:rsid w:val="00B3666D"/>
    <w:rsid w:val="00B404C4"/>
    <w:rsid w:val="00B42056"/>
    <w:rsid w:val="00B42230"/>
    <w:rsid w:val="00B43B9D"/>
    <w:rsid w:val="00B43FCD"/>
    <w:rsid w:val="00B463E8"/>
    <w:rsid w:val="00B4668B"/>
    <w:rsid w:val="00B46DAA"/>
    <w:rsid w:val="00B478C3"/>
    <w:rsid w:val="00B5130F"/>
    <w:rsid w:val="00B5159D"/>
    <w:rsid w:val="00B52715"/>
    <w:rsid w:val="00B5507D"/>
    <w:rsid w:val="00B55330"/>
    <w:rsid w:val="00B55B69"/>
    <w:rsid w:val="00B55CC5"/>
    <w:rsid w:val="00B56C26"/>
    <w:rsid w:val="00B606D3"/>
    <w:rsid w:val="00B61348"/>
    <w:rsid w:val="00B6263F"/>
    <w:rsid w:val="00B63AFF"/>
    <w:rsid w:val="00B65E56"/>
    <w:rsid w:val="00B661C8"/>
    <w:rsid w:val="00B662DD"/>
    <w:rsid w:val="00B66327"/>
    <w:rsid w:val="00B665FB"/>
    <w:rsid w:val="00B670A1"/>
    <w:rsid w:val="00B67114"/>
    <w:rsid w:val="00B7097C"/>
    <w:rsid w:val="00B715D3"/>
    <w:rsid w:val="00B72984"/>
    <w:rsid w:val="00B72DA5"/>
    <w:rsid w:val="00B72FA8"/>
    <w:rsid w:val="00B73590"/>
    <w:rsid w:val="00B738BE"/>
    <w:rsid w:val="00B75449"/>
    <w:rsid w:val="00B76049"/>
    <w:rsid w:val="00B77015"/>
    <w:rsid w:val="00B7736F"/>
    <w:rsid w:val="00B8050A"/>
    <w:rsid w:val="00B806D3"/>
    <w:rsid w:val="00B80A14"/>
    <w:rsid w:val="00B81284"/>
    <w:rsid w:val="00B814EB"/>
    <w:rsid w:val="00B82929"/>
    <w:rsid w:val="00B83534"/>
    <w:rsid w:val="00B83B34"/>
    <w:rsid w:val="00B83C9B"/>
    <w:rsid w:val="00B84942"/>
    <w:rsid w:val="00B8678A"/>
    <w:rsid w:val="00B86DA1"/>
    <w:rsid w:val="00B87401"/>
    <w:rsid w:val="00B87D4A"/>
    <w:rsid w:val="00B90BDF"/>
    <w:rsid w:val="00B90ED4"/>
    <w:rsid w:val="00B915B6"/>
    <w:rsid w:val="00B9176F"/>
    <w:rsid w:val="00B91CD5"/>
    <w:rsid w:val="00B94DD9"/>
    <w:rsid w:val="00B95277"/>
    <w:rsid w:val="00B96305"/>
    <w:rsid w:val="00B977E8"/>
    <w:rsid w:val="00B97E92"/>
    <w:rsid w:val="00BA033D"/>
    <w:rsid w:val="00BA1A60"/>
    <w:rsid w:val="00BA289A"/>
    <w:rsid w:val="00BA28D7"/>
    <w:rsid w:val="00BA2B9E"/>
    <w:rsid w:val="00BA2F9B"/>
    <w:rsid w:val="00BA35D7"/>
    <w:rsid w:val="00BA3FF1"/>
    <w:rsid w:val="00BA527C"/>
    <w:rsid w:val="00BA5693"/>
    <w:rsid w:val="00BB24FD"/>
    <w:rsid w:val="00BB2B2B"/>
    <w:rsid w:val="00BB2E39"/>
    <w:rsid w:val="00BB39A7"/>
    <w:rsid w:val="00BB4843"/>
    <w:rsid w:val="00BB498A"/>
    <w:rsid w:val="00BB4FE7"/>
    <w:rsid w:val="00BB53C8"/>
    <w:rsid w:val="00BB7494"/>
    <w:rsid w:val="00BB795A"/>
    <w:rsid w:val="00BC0DB2"/>
    <w:rsid w:val="00BC2390"/>
    <w:rsid w:val="00BC23B9"/>
    <w:rsid w:val="00BC25FB"/>
    <w:rsid w:val="00BC3C51"/>
    <w:rsid w:val="00BC421E"/>
    <w:rsid w:val="00BC452A"/>
    <w:rsid w:val="00BC46AD"/>
    <w:rsid w:val="00BC4DD4"/>
    <w:rsid w:val="00BC5635"/>
    <w:rsid w:val="00BC775D"/>
    <w:rsid w:val="00BC7D93"/>
    <w:rsid w:val="00BD0AF5"/>
    <w:rsid w:val="00BD2597"/>
    <w:rsid w:val="00BD2A65"/>
    <w:rsid w:val="00BD3B2A"/>
    <w:rsid w:val="00BD52AE"/>
    <w:rsid w:val="00BD552F"/>
    <w:rsid w:val="00BD5A75"/>
    <w:rsid w:val="00BD639A"/>
    <w:rsid w:val="00BD6F46"/>
    <w:rsid w:val="00BE0206"/>
    <w:rsid w:val="00BE0390"/>
    <w:rsid w:val="00BE05CE"/>
    <w:rsid w:val="00BE07A9"/>
    <w:rsid w:val="00BE0BEB"/>
    <w:rsid w:val="00BE0CE0"/>
    <w:rsid w:val="00BE2E0E"/>
    <w:rsid w:val="00BE2E36"/>
    <w:rsid w:val="00BE2FD1"/>
    <w:rsid w:val="00BE416E"/>
    <w:rsid w:val="00BE4B53"/>
    <w:rsid w:val="00BE4D8F"/>
    <w:rsid w:val="00BE52AC"/>
    <w:rsid w:val="00BE5FC2"/>
    <w:rsid w:val="00BF001C"/>
    <w:rsid w:val="00BF0267"/>
    <w:rsid w:val="00BF10B3"/>
    <w:rsid w:val="00BF372C"/>
    <w:rsid w:val="00BF46A7"/>
    <w:rsid w:val="00BF47E4"/>
    <w:rsid w:val="00BF4843"/>
    <w:rsid w:val="00BF4AC3"/>
    <w:rsid w:val="00BF5230"/>
    <w:rsid w:val="00BF5A31"/>
    <w:rsid w:val="00BF5DE7"/>
    <w:rsid w:val="00BF6FCB"/>
    <w:rsid w:val="00BF71E1"/>
    <w:rsid w:val="00C00289"/>
    <w:rsid w:val="00C00ACC"/>
    <w:rsid w:val="00C01BA5"/>
    <w:rsid w:val="00C0317C"/>
    <w:rsid w:val="00C03ABE"/>
    <w:rsid w:val="00C03B1B"/>
    <w:rsid w:val="00C04338"/>
    <w:rsid w:val="00C04953"/>
    <w:rsid w:val="00C05613"/>
    <w:rsid w:val="00C057BB"/>
    <w:rsid w:val="00C07386"/>
    <w:rsid w:val="00C1090C"/>
    <w:rsid w:val="00C12979"/>
    <w:rsid w:val="00C13439"/>
    <w:rsid w:val="00C13EF3"/>
    <w:rsid w:val="00C14801"/>
    <w:rsid w:val="00C15E5D"/>
    <w:rsid w:val="00C1623E"/>
    <w:rsid w:val="00C16EEF"/>
    <w:rsid w:val="00C17912"/>
    <w:rsid w:val="00C17D71"/>
    <w:rsid w:val="00C17FF8"/>
    <w:rsid w:val="00C20A0C"/>
    <w:rsid w:val="00C20AF1"/>
    <w:rsid w:val="00C2232F"/>
    <w:rsid w:val="00C224BA"/>
    <w:rsid w:val="00C240C8"/>
    <w:rsid w:val="00C24637"/>
    <w:rsid w:val="00C250D0"/>
    <w:rsid w:val="00C25144"/>
    <w:rsid w:val="00C26513"/>
    <w:rsid w:val="00C26B9E"/>
    <w:rsid w:val="00C30977"/>
    <w:rsid w:val="00C328C9"/>
    <w:rsid w:val="00C33659"/>
    <w:rsid w:val="00C336AB"/>
    <w:rsid w:val="00C339ED"/>
    <w:rsid w:val="00C34F26"/>
    <w:rsid w:val="00C35BA8"/>
    <w:rsid w:val="00C362DB"/>
    <w:rsid w:val="00C37E78"/>
    <w:rsid w:val="00C37F72"/>
    <w:rsid w:val="00C403E8"/>
    <w:rsid w:val="00C40807"/>
    <w:rsid w:val="00C40ACB"/>
    <w:rsid w:val="00C40EE1"/>
    <w:rsid w:val="00C420C1"/>
    <w:rsid w:val="00C43F34"/>
    <w:rsid w:val="00C43FEE"/>
    <w:rsid w:val="00C44AC5"/>
    <w:rsid w:val="00C453F8"/>
    <w:rsid w:val="00C45963"/>
    <w:rsid w:val="00C46382"/>
    <w:rsid w:val="00C472B8"/>
    <w:rsid w:val="00C47566"/>
    <w:rsid w:val="00C51922"/>
    <w:rsid w:val="00C519F5"/>
    <w:rsid w:val="00C52466"/>
    <w:rsid w:val="00C529FD"/>
    <w:rsid w:val="00C52ABA"/>
    <w:rsid w:val="00C52B2D"/>
    <w:rsid w:val="00C53124"/>
    <w:rsid w:val="00C53B2E"/>
    <w:rsid w:val="00C5413F"/>
    <w:rsid w:val="00C54F44"/>
    <w:rsid w:val="00C55A16"/>
    <w:rsid w:val="00C567DB"/>
    <w:rsid w:val="00C57AB2"/>
    <w:rsid w:val="00C60190"/>
    <w:rsid w:val="00C60A05"/>
    <w:rsid w:val="00C60DAF"/>
    <w:rsid w:val="00C611C9"/>
    <w:rsid w:val="00C6160A"/>
    <w:rsid w:val="00C61F6E"/>
    <w:rsid w:val="00C62716"/>
    <w:rsid w:val="00C62B14"/>
    <w:rsid w:val="00C63341"/>
    <w:rsid w:val="00C64092"/>
    <w:rsid w:val="00C64E69"/>
    <w:rsid w:val="00C65711"/>
    <w:rsid w:val="00C6677A"/>
    <w:rsid w:val="00C66FBA"/>
    <w:rsid w:val="00C672EA"/>
    <w:rsid w:val="00C7068A"/>
    <w:rsid w:val="00C7081B"/>
    <w:rsid w:val="00C70971"/>
    <w:rsid w:val="00C710EC"/>
    <w:rsid w:val="00C712E6"/>
    <w:rsid w:val="00C71408"/>
    <w:rsid w:val="00C71DAB"/>
    <w:rsid w:val="00C71E4E"/>
    <w:rsid w:val="00C72273"/>
    <w:rsid w:val="00C737E3"/>
    <w:rsid w:val="00C73AF2"/>
    <w:rsid w:val="00C748DA"/>
    <w:rsid w:val="00C74CA5"/>
    <w:rsid w:val="00C74E6C"/>
    <w:rsid w:val="00C76CFC"/>
    <w:rsid w:val="00C76DE4"/>
    <w:rsid w:val="00C76ECD"/>
    <w:rsid w:val="00C77400"/>
    <w:rsid w:val="00C77586"/>
    <w:rsid w:val="00C80162"/>
    <w:rsid w:val="00C8109A"/>
    <w:rsid w:val="00C810F4"/>
    <w:rsid w:val="00C812CF"/>
    <w:rsid w:val="00C84474"/>
    <w:rsid w:val="00C84B63"/>
    <w:rsid w:val="00C84E04"/>
    <w:rsid w:val="00C85A86"/>
    <w:rsid w:val="00C85C6D"/>
    <w:rsid w:val="00C863EF"/>
    <w:rsid w:val="00C865FD"/>
    <w:rsid w:val="00C86BC0"/>
    <w:rsid w:val="00C8700C"/>
    <w:rsid w:val="00C87E9B"/>
    <w:rsid w:val="00C910BE"/>
    <w:rsid w:val="00C922BE"/>
    <w:rsid w:val="00C92FD4"/>
    <w:rsid w:val="00C93539"/>
    <w:rsid w:val="00C93B81"/>
    <w:rsid w:val="00C955D2"/>
    <w:rsid w:val="00C95FB2"/>
    <w:rsid w:val="00C961A0"/>
    <w:rsid w:val="00C962B5"/>
    <w:rsid w:val="00C96364"/>
    <w:rsid w:val="00C97C25"/>
    <w:rsid w:val="00C97C9C"/>
    <w:rsid w:val="00C97EB3"/>
    <w:rsid w:val="00CA09FC"/>
    <w:rsid w:val="00CA126B"/>
    <w:rsid w:val="00CA14F4"/>
    <w:rsid w:val="00CA241A"/>
    <w:rsid w:val="00CA2B0B"/>
    <w:rsid w:val="00CA3D88"/>
    <w:rsid w:val="00CA583F"/>
    <w:rsid w:val="00CA5844"/>
    <w:rsid w:val="00CA595F"/>
    <w:rsid w:val="00CA62F1"/>
    <w:rsid w:val="00CA6684"/>
    <w:rsid w:val="00CA7415"/>
    <w:rsid w:val="00CB21C4"/>
    <w:rsid w:val="00CB265C"/>
    <w:rsid w:val="00CB26A1"/>
    <w:rsid w:val="00CB29CA"/>
    <w:rsid w:val="00CB2E35"/>
    <w:rsid w:val="00CB32BC"/>
    <w:rsid w:val="00CB3904"/>
    <w:rsid w:val="00CB3DE3"/>
    <w:rsid w:val="00CB3F66"/>
    <w:rsid w:val="00CB4540"/>
    <w:rsid w:val="00CB4951"/>
    <w:rsid w:val="00CB4F27"/>
    <w:rsid w:val="00CB6833"/>
    <w:rsid w:val="00CB7A07"/>
    <w:rsid w:val="00CC0C05"/>
    <w:rsid w:val="00CC12B9"/>
    <w:rsid w:val="00CC13FC"/>
    <w:rsid w:val="00CC1986"/>
    <w:rsid w:val="00CC1DF4"/>
    <w:rsid w:val="00CC2090"/>
    <w:rsid w:val="00CC2AC6"/>
    <w:rsid w:val="00CC2C2C"/>
    <w:rsid w:val="00CC2FB8"/>
    <w:rsid w:val="00CC3AC8"/>
    <w:rsid w:val="00CC577E"/>
    <w:rsid w:val="00CC59BB"/>
    <w:rsid w:val="00CC6107"/>
    <w:rsid w:val="00CC66ED"/>
    <w:rsid w:val="00CC6E1D"/>
    <w:rsid w:val="00CC7E17"/>
    <w:rsid w:val="00CD0037"/>
    <w:rsid w:val="00CD05FD"/>
    <w:rsid w:val="00CD1B93"/>
    <w:rsid w:val="00CD200A"/>
    <w:rsid w:val="00CD212F"/>
    <w:rsid w:val="00CD266F"/>
    <w:rsid w:val="00CD2E7B"/>
    <w:rsid w:val="00CD369E"/>
    <w:rsid w:val="00CD3BD4"/>
    <w:rsid w:val="00CD3CC8"/>
    <w:rsid w:val="00CD4487"/>
    <w:rsid w:val="00CD5226"/>
    <w:rsid w:val="00CD635D"/>
    <w:rsid w:val="00CD664C"/>
    <w:rsid w:val="00CD6B17"/>
    <w:rsid w:val="00CD6DEE"/>
    <w:rsid w:val="00CD7C5B"/>
    <w:rsid w:val="00CD7CED"/>
    <w:rsid w:val="00CD7FE2"/>
    <w:rsid w:val="00CE04C7"/>
    <w:rsid w:val="00CE2AFE"/>
    <w:rsid w:val="00CE3C58"/>
    <w:rsid w:val="00CE3C9F"/>
    <w:rsid w:val="00CE3D7A"/>
    <w:rsid w:val="00CE4529"/>
    <w:rsid w:val="00CE7BC1"/>
    <w:rsid w:val="00CF03F4"/>
    <w:rsid w:val="00CF0594"/>
    <w:rsid w:val="00CF1302"/>
    <w:rsid w:val="00CF156B"/>
    <w:rsid w:val="00CF1876"/>
    <w:rsid w:val="00CF1CE5"/>
    <w:rsid w:val="00CF1E02"/>
    <w:rsid w:val="00CF1E7C"/>
    <w:rsid w:val="00CF2ECE"/>
    <w:rsid w:val="00CF39F8"/>
    <w:rsid w:val="00CF42A3"/>
    <w:rsid w:val="00CF4604"/>
    <w:rsid w:val="00CF4BD6"/>
    <w:rsid w:val="00CF4D19"/>
    <w:rsid w:val="00CF5068"/>
    <w:rsid w:val="00CF597A"/>
    <w:rsid w:val="00CF60E1"/>
    <w:rsid w:val="00CF6D8F"/>
    <w:rsid w:val="00CF728E"/>
    <w:rsid w:val="00CF7B29"/>
    <w:rsid w:val="00D00502"/>
    <w:rsid w:val="00D00DA0"/>
    <w:rsid w:val="00D0103F"/>
    <w:rsid w:val="00D02E3F"/>
    <w:rsid w:val="00D03129"/>
    <w:rsid w:val="00D0454E"/>
    <w:rsid w:val="00D058ED"/>
    <w:rsid w:val="00D05BAA"/>
    <w:rsid w:val="00D07D6B"/>
    <w:rsid w:val="00D07F26"/>
    <w:rsid w:val="00D10357"/>
    <w:rsid w:val="00D10F45"/>
    <w:rsid w:val="00D11A09"/>
    <w:rsid w:val="00D11BCD"/>
    <w:rsid w:val="00D11D13"/>
    <w:rsid w:val="00D13B7A"/>
    <w:rsid w:val="00D16B23"/>
    <w:rsid w:val="00D17A23"/>
    <w:rsid w:val="00D17C08"/>
    <w:rsid w:val="00D17FD1"/>
    <w:rsid w:val="00D205ED"/>
    <w:rsid w:val="00D21A11"/>
    <w:rsid w:val="00D22623"/>
    <w:rsid w:val="00D2277B"/>
    <w:rsid w:val="00D22C4B"/>
    <w:rsid w:val="00D22E75"/>
    <w:rsid w:val="00D230C7"/>
    <w:rsid w:val="00D23918"/>
    <w:rsid w:val="00D23C64"/>
    <w:rsid w:val="00D23E7D"/>
    <w:rsid w:val="00D2405F"/>
    <w:rsid w:val="00D2474A"/>
    <w:rsid w:val="00D2571D"/>
    <w:rsid w:val="00D26B87"/>
    <w:rsid w:val="00D26C71"/>
    <w:rsid w:val="00D27A1C"/>
    <w:rsid w:val="00D30C7F"/>
    <w:rsid w:val="00D3174D"/>
    <w:rsid w:val="00D31EA8"/>
    <w:rsid w:val="00D3236B"/>
    <w:rsid w:val="00D32951"/>
    <w:rsid w:val="00D32DFB"/>
    <w:rsid w:val="00D330AC"/>
    <w:rsid w:val="00D334F8"/>
    <w:rsid w:val="00D33CB6"/>
    <w:rsid w:val="00D33E10"/>
    <w:rsid w:val="00D36C9D"/>
    <w:rsid w:val="00D37C9D"/>
    <w:rsid w:val="00D4144B"/>
    <w:rsid w:val="00D41687"/>
    <w:rsid w:val="00D416FF"/>
    <w:rsid w:val="00D41998"/>
    <w:rsid w:val="00D41BA9"/>
    <w:rsid w:val="00D43860"/>
    <w:rsid w:val="00D43DCF"/>
    <w:rsid w:val="00D44059"/>
    <w:rsid w:val="00D44B21"/>
    <w:rsid w:val="00D4511A"/>
    <w:rsid w:val="00D45FDD"/>
    <w:rsid w:val="00D4645E"/>
    <w:rsid w:val="00D466AC"/>
    <w:rsid w:val="00D50039"/>
    <w:rsid w:val="00D5141C"/>
    <w:rsid w:val="00D51A2B"/>
    <w:rsid w:val="00D52376"/>
    <w:rsid w:val="00D52E50"/>
    <w:rsid w:val="00D547A6"/>
    <w:rsid w:val="00D54F47"/>
    <w:rsid w:val="00D551AB"/>
    <w:rsid w:val="00D56116"/>
    <w:rsid w:val="00D56B87"/>
    <w:rsid w:val="00D60140"/>
    <w:rsid w:val="00D612C2"/>
    <w:rsid w:val="00D6312E"/>
    <w:rsid w:val="00D6361D"/>
    <w:rsid w:val="00D6486C"/>
    <w:rsid w:val="00D64D37"/>
    <w:rsid w:val="00D64D38"/>
    <w:rsid w:val="00D65B68"/>
    <w:rsid w:val="00D66F57"/>
    <w:rsid w:val="00D67927"/>
    <w:rsid w:val="00D70935"/>
    <w:rsid w:val="00D73362"/>
    <w:rsid w:val="00D7395B"/>
    <w:rsid w:val="00D745E0"/>
    <w:rsid w:val="00D7485D"/>
    <w:rsid w:val="00D74ADB"/>
    <w:rsid w:val="00D75179"/>
    <w:rsid w:val="00D755B7"/>
    <w:rsid w:val="00D76383"/>
    <w:rsid w:val="00D76435"/>
    <w:rsid w:val="00D76837"/>
    <w:rsid w:val="00D76AA3"/>
    <w:rsid w:val="00D77A03"/>
    <w:rsid w:val="00D77EAE"/>
    <w:rsid w:val="00D80604"/>
    <w:rsid w:val="00D80750"/>
    <w:rsid w:val="00D80AAE"/>
    <w:rsid w:val="00D8180B"/>
    <w:rsid w:val="00D82489"/>
    <w:rsid w:val="00D82E28"/>
    <w:rsid w:val="00D8364A"/>
    <w:rsid w:val="00D83D17"/>
    <w:rsid w:val="00D85603"/>
    <w:rsid w:val="00D862AB"/>
    <w:rsid w:val="00D86529"/>
    <w:rsid w:val="00D865CD"/>
    <w:rsid w:val="00D86A86"/>
    <w:rsid w:val="00D8791E"/>
    <w:rsid w:val="00D87DD7"/>
    <w:rsid w:val="00D90FDD"/>
    <w:rsid w:val="00D91060"/>
    <w:rsid w:val="00D914D5"/>
    <w:rsid w:val="00D9214F"/>
    <w:rsid w:val="00D92438"/>
    <w:rsid w:val="00D92B8E"/>
    <w:rsid w:val="00D93836"/>
    <w:rsid w:val="00D93F80"/>
    <w:rsid w:val="00D9749C"/>
    <w:rsid w:val="00D97B60"/>
    <w:rsid w:val="00DA0040"/>
    <w:rsid w:val="00DA086B"/>
    <w:rsid w:val="00DA0C08"/>
    <w:rsid w:val="00DA14B1"/>
    <w:rsid w:val="00DA1D7A"/>
    <w:rsid w:val="00DA34D5"/>
    <w:rsid w:val="00DA3666"/>
    <w:rsid w:val="00DA548F"/>
    <w:rsid w:val="00DA5E0A"/>
    <w:rsid w:val="00DA631B"/>
    <w:rsid w:val="00DA6834"/>
    <w:rsid w:val="00DA7145"/>
    <w:rsid w:val="00DA737A"/>
    <w:rsid w:val="00DA7E05"/>
    <w:rsid w:val="00DB4794"/>
    <w:rsid w:val="00DB5144"/>
    <w:rsid w:val="00DB5C3E"/>
    <w:rsid w:val="00DB628E"/>
    <w:rsid w:val="00DB6826"/>
    <w:rsid w:val="00DB77DA"/>
    <w:rsid w:val="00DB788E"/>
    <w:rsid w:val="00DB78F8"/>
    <w:rsid w:val="00DC023C"/>
    <w:rsid w:val="00DC23AA"/>
    <w:rsid w:val="00DC2CE2"/>
    <w:rsid w:val="00DC2F56"/>
    <w:rsid w:val="00DC37EE"/>
    <w:rsid w:val="00DC4070"/>
    <w:rsid w:val="00DC4429"/>
    <w:rsid w:val="00DC4449"/>
    <w:rsid w:val="00DC51A2"/>
    <w:rsid w:val="00DC5CB7"/>
    <w:rsid w:val="00DC5F12"/>
    <w:rsid w:val="00DC6FC9"/>
    <w:rsid w:val="00DC71F1"/>
    <w:rsid w:val="00DC755A"/>
    <w:rsid w:val="00DC7727"/>
    <w:rsid w:val="00DC7E86"/>
    <w:rsid w:val="00DD0B2F"/>
    <w:rsid w:val="00DD13F0"/>
    <w:rsid w:val="00DD150E"/>
    <w:rsid w:val="00DD1715"/>
    <w:rsid w:val="00DD2C7D"/>
    <w:rsid w:val="00DD38C4"/>
    <w:rsid w:val="00DD3C52"/>
    <w:rsid w:val="00DD44D7"/>
    <w:rsid w:val="00DD468D"/>
    <w:rsid w:val="00DD54A1"/>
    <w:rsid w:val="00DD5D1D"/>
    <w:rsid w:val="00DD769E"/>
    <w:rsid w:val="00DD7732"/>
    <w:rsid w:val="00DE1A43"/>
    <w:rsid w:val="00DE1DE6"/>
    <w:rsid w:val="00DE1E39"/>
    <w:rsid w:val="00DE200A"/>
    <w:rsid w:val="00DE203A"/>
    <w:rsid w:val="00DE2C7E"/>
    <w:rsid w:val="00DE3757"/>
    <w:rsid w:val="00DE4344"/>
    <w:rsid w:val="00DE4B5D"/>
    <w:rsid w:val="00DE513D"/>
    <w:rsid w:val="00DE6533"/>
    <w:rsid w:val="00DE6C36"/>
    <w:rsid w:val="00DE6E46"/>
    <w:rsid w:val="00DE7255"/>
    <w:rsid w:val="00DF03D1"/>
    <w:rsid w:val="00DF1CED"/>
    <w:rsid w:val="00DF1EAF"/>
    <w:rsid w:val="00DF235C"/>
    <w:rsid w:val="00DF28ED"/>
    <w:rsid w:val="00DF3F59"/>
    <w:rsid w:val="00DF4718"/>
    <w:rsid w:val="00DF47D6"/>
    <w:rsid w:val="00DF4D5A"/>
    <w:rsid w:val="00DF5425"/>
    <w:rsid w:val="00DF6E71"/>
    <w:rsid w:val="00DF782C"/>
    <w:rsid w:val="00E001A8"/>
    <w:rsid w:val="00E00B5E"/>
    <w:rsid w:val="00E016F9"/>
    <w:rsid w:val="00E02481"/>
    <w:rsid w:val="00E030A0"/>
    <w:rsid w:val="00E030CC"/>
    <w:rsid w:val="00E03B4E"/>
    <w:rsid w:val="00E03F1D"/>
    <w:rsid w:val="00E04B8A"/>
    <w:rsid w:val="00E04F16"/>
    <w:rsid w:val="00E054C3"/>
    <w:rsid w:val="00E05726"/>
    <w:rsid w:val="00E06095"/>
    <w:rsid w:val="00E075A1"/>
    <w:rsid w:val="00E11449"/>
    <w:rsid w:val="00E11F91"/>
    <w:rsid w:val="00E124E3"/>
    <w:rsid w:val="00E12F81"/>
    <w:rsid w:val="00E138FA"/>
    <w:rsid w:val="00E13E56"/>
    <w:rsid w:val="00E143F6"/>
    <w:rsid w:val="00E14812"/>
    <w:rsid w:val="00E15039"/>
    <w:rsid w:val="00E15231"/>
    <w:rsid w:val="00E15DDE"/>
    <w:rsid w:val="00E16083"/>
    <w:rsid w:val="00E165D1"/>
    <w:rsid w:val="00E16C5D"/>
    <w:rsid w:val="00E20636"/>
    <w:rsid w:val="00E2079C"/>
    <w:rsid w:val="00E223F1"/>
    <w:rsid w:val="00E2339E"/>
    <w:rsid w:val="00E245FD"/>
    <w:rsid w:val="00E24F8D"/>
    <w:rsid w:val="00E26408"/>
    <w:rsid w:val="00E2646A"/>
    <w:rsid w:val="00E267A7"/>
    <w:rsid w:val="00E30BD4"/>
    <w:rsid w:val="00E31E6F"/>
    <w:rsid w:val="00E320B6"/>
    <w:rsid w:val="00E3245B"/>
    <w:rsid w:val="00E32DCD"/>
    <w:rsid w:val="00E32DCE"/>
    <w:rsid w:val="00E3342D"/>
    <w:rsid w:val="00E33B37"/>
    <w:rsid w:val="00E35FCC"/>
    <w:rsid w:val="00E3632D"/>
    <w:rsid w:val="00E3707B"/>
    <w:rsid w:val="00E37142"/>
    <w:rsid w:val="00E37F73"/>
    <w:rsid w:val="00E40090"/>
    <w:rsid w:val="00E40323"/>
    <w:rsid w:val="00E40C5D"/>
    <w:rsid w:val="00E40E9D"/>
    <w:rsid w:val="00E4152A"/>
    <w:rsid w:val="00E42281"/>
    <w:rsid w:val="00E423BC"/>
    <w:rsid w:val="00E43857"/>
    <w:rsid w:val="00E43BE9"/>
    <w:rsid w:val="00E46514"/>
    <w:rsid w:val="00E46CE3"/>
    <w:rsid w:val="00E476C1"/>
    <w:rsid w:val="00E50020"/>
    <w:rsid w:val="00E50685"/>
    <w:rsid w:val="00E506CA"/>
    <w:rsid w:val="00E50B44"/>
    <w:rsid w:val="00E51443"/>
    <w:rsid w:val="00E51693"/>
    <w:rsid w:val="00E51900"/>
    <w:rsid w:val="00E51B2F"/>
    <w:rsid w:val="00E520B7"/>
    <w:rsid w:val="00E53A63"/>
    <w:rsid w:val="00E54DEB"/>
    <w:rsid w:val="00E54EB7"/>
    <w:rsid w:val="00E55AD3"/>
    <w:rsid w:val="00E56291"/>
    <w:rsid w:val="00E57F6B"/>
    <w:rsid w:val="00E609CE"/>
    <w:rsid w:val="00E60A8D"/>
    <w:rsid w:val="00E61A71"/>
    <w:rsid w:val="00E62115"/>
    <w:rsid w:val="00E6234F"/>
    <w:rsid w:val="00E623A6"/>
    <w:rsid w:val="00E626BF"/>
    <w:rsid w:val="00E6501C"/>
    <w:rsid w:val="00E651EE"/>
    <w:rsid w:val="00E652B5"/>
    <w:rsid w:val="00E65C74"/>
    <w:rsid w:val="00E662CE"/>
    <w:rsid w:val="00E666CC"/>
    <w:rsid w:val="00E668F2"/>
    <w:rsid w:val="00E67AC7"/>
    <w:rsid w:val="00E70A76"/>
    <w:rsid w:val="00E71172"/>
    <w:rsid w:val="00E71624"/>
    <w:rsid w:val="00E71AFD"/>
    <w:rsid w:val="00E72A23"/>
    <w:rsid w:val="00E7342C"/>
    <w:rsid w:val="00E7379D"/>
    <w:rsid w:val="00E74378"/>
    <w:rsid w:val="00E74D8D"/>
    <w:rsid w:val="00E75B75"/>
    <w:rsid w:val="00E76363"/>
    <w:rsid w:val="00E765EC"/>
    <w:rsid w:val="00E76BF6"/>
    <w:rsid w:val="00E80092"/>
    <w:rsid w:val="00E80A5E"/>
    <w:rsid w:val="00E810A8"/>
    <w:rsid w:val="00E81FB0"/>
    <w:rsid w:val="00E822A7"/>
    <w:rsid w:val="00E828FB"/>
    <w:rsid w:val="00E83410"/>
    <w:rsid w:val="00E84108"/>
    <w:rsid w:val="00E85553"/>
    <w:rsid w:val="00E85F61"/>
    <w:rsid w:val="00E86562"/>
    <w:rsid w:val="00E8671B"/>
    <w:rsid w:val="00E869CB"/>
    <w:rsid w:val="00E86D85"/>
    <w:rsid w:val="00E90A16"/>
    <w:rsid w:val="00E90B87"/>
    <w:rsid w:val="00E90BE3"/>
    <w:rsid w:val="00E91D81"/>
    <w:rsid w:val="00E92BC2"/>
    <w:rsid w:val="00E932E2"/>
    <w:rsid w:val="00E947C1"/>
    <w:rsid w:val="00E94ECE"/>
    <w:rsid w:val="00E95EB2"/>
    <w:rsid w:val="00E95F50"/>
    <w:rsid w:val="00E9620A"/>
    <w:rsid w:val="00E9652E"/>
    <w:rsid w:val="00E971BA"/>
    <w:rsid w:val="00EA010E"/>
    <w:rsid w:val="00EA0774"/>
    <w:rsid w:val="00EA08BA"/>
    <w:rsid w:val="00EA124A"/>
    <w:rsid w:val="00EA137A"/>
    <w:rsid w:val="00EA13AF"/>
    <w:rsid w:val="00EA1D76"/>
    <w:rsid w:val="00EA2030"/>
    <w:rsid w:val="00EA26C1"/>
    <w:rsid w:val="00EA370F"/>
    <w:rsid w:val="00EA3A1C"/>
    <w:rsid w:val="00EA3E22"/>
    <w:rsid w:val="00EA3FBB"/>
    <w:rsid w:val="00EA41A2"/>
    <w:rsid w:val="00EA45B7"/>
    <w:rsid w:val="00EA4F61"/>
    <w:rsid w:val="00EA5438"/>
    <w:rsid w:val="00EA6015"/>
    <w:rsid w:val="00EA6521"/>
    <w:rsid w:val="00EA6D7E"/>
    <w:rsid w:val="00EB038C"/>
    <w:rsid w:val="00EB0E3F"/>
    <w:rsid w:val="00EB1E33"/>
    <w:rsid w:val="00EB26FC"/>
    <w:rsid w:val="00EB2769"/>
    <w:rsid w:val="00EB3405"/>
    <w:rsid w:val="00EB4C95"/>
    <w:rsid w:val="00EB4DA6"/>
    <w:rsid w:val="00EB4DE4"/>
    <w:rsid w:val="00EB4E92"/>
    <w:rsid w:val="00EB5331"/>
    <w:rsid w:val="00EB7093"/>
    <w:rsid w:val="00EB74CC"/>
    <w:rsid w:val="00EB7A5B"/>
    <w:rsid w:val="00EB7B0A"/>
    <w:rsid w:val="00EC0881"/>
    <w:rsid w:val="00EC0B49"/>
    <w:rsid w:val="00EC13C3"/>
    <w:rsid w:val="00EC2311"/>
    <w:rsid w:val="00EC27FC"/>
    <w:rsid w:val="00EC670C"/>
    <w:rsid w:val="00ED0F8C"/>
    <w:rsid w:val="00ED1831"/>
    <w:rsid w:val="00ED1F6B"/>
    <w:rsid w:val="00ED258F"/>
    <w:rsid w:val="00ED2F55"/>
    <w:rsid w:val="00ED369F"/>
    <w:rsid w:val="00ED5C90"/>
    <w:rsid w:val="00ED5ED8"/>
    <w:rsid w:val="00ED69DA"/>
    <w:rsid w:val="00ED75BB"/>
    <w:rsid w:val="00EE0436"/>
    <w:rsid w:val="00EE0AAE"/>
    <w:rsid w:val="00EE0C95"/>
    <w:rsid w:val="00EE1734"/>
    <w:rsid w:val="00EE1CA3"/>
    <w:rsid w:val="00EE247A"/>
    <w:rsid w:val="00EE3487"/>
    <w:rsid w:val="00EE3F0F"/>
    <w:rsid w:val="00EF0199"/>
    <w:rsid w:val="00EF01A4"/>
    <w:rsid w:val="00EF0DA2"/>
    <w:rsid w:val="00EF0FF5"/>
    <w:rsid w:val="00EF154F"/>
    <w:rsid w:val="00EF5F20"/>
    <w:rsid w:val="00EF6121"/>
    <w:rsid w:val="00EF7D84"/>
    <w:rsid w:val="00F00E59"/>
    <w:rsid w:val="00F02910"/>
    <w:rsid w:val="00F02BCC"/>
    <w:rsid w:val="00F03A98"/>
    <w:rsid w:val="00F04871"/>
    <w:rsid w:val="00F04F83"/>
    <w:rsid w:val="00F050CF"/>
    <w:rsid w:val="00F055B6"/>
    <w:rsid w:val="00F07266"/>
    <w:rsid w:val="00F07F34"/>
    <w:rsid w:val="00F120A7"/>
    <w:rsid w:val="00F1243A"/>
    <w:rsid w:val="00F12571"/>
    <w:rsid w:val="00F12607"/>
    <w:rsid w:val="00F128A1"/>
    <w:rsid w:val="00F15025"/>
    <w:rsid w:val="00F16313"/>
    <w:rsid w:val="00F16ADD"/>
    <w:rsid w:val="00F1700E"/>
    <w:rsid w:val="00F17103"/>
    <w:rsid w:val="00F205F4"/>
    <w:rsid w:val="00F20FF1"/>
    <w:rsid w:val="00F22014"/>
    <w:rsid w:val="00F23F29"/>
    <w:rsid w:val="00F24317"/>
    <w:rsid w:val="00F25693"/>
    <w:rsid w:val="00F25890"/>
    <w:rsid w:val="00F26232"/>
    <w:rsid w:val="00F27072"/>
    <w:rsid w:val="00F27A9D"/>
    <w:rsid w:val="00F3031D"/>
    <w:rsid w:val="00F303BC"/>
    <w:rsid w:val="00F30D4B"/>
    <w:rsid w:val="00F3136E"/>
    <w:rsid w:val="00F31D02"/>
    <w:rsid w:val="00F322B2"/>
    <w:rsid w:val="00F3258B"/>
    <w:rsid w:val="00F32641"/>
    <w:rsid w:val="00F32E4A"/>
    <w:rsid w:val="00F333E1"/>
    <w:rsid w:val="00F33CE4"/>
    <w:rsid w:val="00F340DA"/>
    <w:rsid w:val="00F344D3"/>
    <w:rsid w:val="00F34CF2"/>
    <w:rsid w:val="00F34D64"/>
    <w:rsid w:val="00F3514E"/>
    <w:rsid w:val="00F3528E"/>
    <w:rsid w:val="00F35457"/>
    <w:rsid w:val="00F354E2"/>
    <w:rsid w:val="00F3595B"/>
    <w:rsid w:val="00F367F3"/>
    <w:rsid w:val="00F36A26"/>
    <w:rsid w:val="00F36EE8"/>
    <w:rsid w:val="00F40140"/>
    <w:rsid w:val="00F4056C"/>
    <w:rsid w:val="00F40AC6"/>
    <w:rsid w:val="00F410C7"/>
    <w:rsid w:val="00F41F54"/>
    <w:rsid w:val="00F42065"/>
    <w:rsid w:val="00F426A6"/>
    <w:rsid w:val="00F429FD"/>
    <w:rsid w:val="00F443C4"/>
    <w:rsid w:val="00F452A7"/>
    <w:rsid w:val="00F4623C"/>
    <w:rsid w:val="00F4626B"/>
    <w:rsid w:val="00F466F3"/>
    <w:rsid w:val="00F4730C"/>
    <w:rsid w:val="00F47DB1"/>
    <w:rsid w:val="00F50BD2"/>
    <w:rsid w:val="00F50F69"/>
    <w:rsid w:val="00F515A7"/>
    <w:rsid w:val="00F51853"/>
    <w:rsid w:val="00F51DCC"/>
    <w:rsid w:val="00F5276E"/>
    <w:rsid w:val="00F527E1"/>
    <w:rsid w:val="00F52C87"/>
    <w:rsid w:val="00F55A3F"/>
    <w:rsid w:val="00F56399"/>
    <w:rsid w:val="00F570DE"/>
    <w:rsid w:val="00F574EB"/>
    <w:rsid w:val="00F60249"/>
    <w:rsid w:val="00F604CC"/>
    <w:rsid w:val="00F632ED"/>
    <w:rsid w:val="00F636F3"/>
    <w:rsid w:val="00F63706"/>
    <w:rsid w:val="00F646FD"/>
    <w:rsid w:val="00F64CA8"/>
    <w:rsid w:val="00F651AD"/>
    <w:rsid w:val="00F6527C"/>
    <w:rsid w:val="00F6565A"/>
    <w:rsid w:val="00F65BCE"/>
    <w:rsid w:val="00F65F35"/>
    <w:rsid w:val="00F66563"/>
    <w:rsid w:val="00F6751A"/>
    <w:rsid w:val="00F6758F"/>
    <w:rsid w:val="00F70891"/>
    <w:rsid w:val="00F70B5B"/>
    <w:rsid w:val="00F71086"/>
    <w:rsid w:val="00F71595"/>
    <w:rsid w:val="00F71730"/>
    <w:rsid w:val="00F7199E"/>
    <w:rsid w:val="00F7237B"/>
    <w:rsid w:val="00F72475"/>
    <w:rsid w:val="00F72769"/>
    <w:rsid w:val="00F72F97"/>
    <w:rsid w:val="00F734B6"/>
    <w:rsid w:val="00F73EBC"/>
    <w:rsid w:val="00F740DB"/>
    <w:rsid w:val="00F746E3"/>
    <w:rsid w:val="00F75A22"/>
    <w:rsid w:val="00F7709C"/>
    <w:rsid w:val="00F7750A"/>
    <w:rsid w:val="00F77551"/>
    <w:rsid w:val="00F77C41"/>
    <w:rsid w:val="00F80006"/>
    <w:rsid w:val="00F80084"/>
    <w:rsid w:val="00F809E0"/>
    <w:rsid w:val="00F80FE9"/>
    <w:rsid w:val="00F81DDB"/>
    <w:rsid w:val="00F81EAD"/>
    <w:rsid w:val="00F8261E"/>
    <w:rsid w:val="00F82DCC"/>
    <w:rsid w:val="00F83458"/>
    <w:rsid w:val="00F83480"/>
    <w:rsid w:val="00F84EF0"/>
    <w:rsid w:val="00F852E2"/>
    <w:rsid w:val="00F87679"/>
    <w:rsid w:val="00F90B1D"/>
    <w:rsid w:val="00F90FA2"/>
    <w:rsid w:val="00F91731"/>
    <w:rsid w:val="00F91BD9"/>
    <w:rsid w:val="00F92200"/>
    <w:rsid w:val="00F92F0E"/>
    <w:rsid w:val="00F93A03"/>
    <w:rsid w:val="00F94A7D"/>
    <w:rsid w:val="00F94FED"/>
    <w:rsid w:val="00F95676"/>
    <w:rsid w:val="00F96401"/>
    <w:rsid w:val="00F96499"/>
    <w:rsid w:val="00F972FF"/>
    <w:rsid w:val="00F97394"/>
    <w:rsid w:val="00FA005E"/>
    <w:rsid w:val="00FA0368"/>
    <w:rsid w:val="00FA3C08"/>
    <w:rsid w:val="00FA3F8B"/>
    <w:rsid w:val="00FA4E8A"/>
    <w:rsid w:val="00FA5B5B"/>
    <w:rsid w:val="00FA6183"/>
    <w:rsid w:val="00FA6B09"/>
    <w:rsid w:val="00FA767D"/>
    <w:rsid w:val="00FA781F"/>
    <w:rsid w:val="00FB29E8"/>
    <w:rsid w:val="00FB3A2F"/>
    <w:rsid w:val="00FB4055"/>
    <w:rsid w:val="00FB4AA4"/>
    <w:rsid w:val="00FB589D"/>
    <w:rsid w:val="00FB6723"/>
    <w:rsid w:val="00FB6E51"/>
    <w:rsid w:val="00FB7009"/>
    <w:rsid w:val="00FC01A2"/>
    <w:rsid w:val="00FC0CE1"/>
    <w:rsid w:val="00FC1026"/>
    <w:rsid w:val="00FC2CBC"/>
    <w:rsid w:val="00FC367C"/>
    <w:rsid w:val="00FC3897"/>
    <w:rsid w:val="00FC3C96"/>
    <w:rsid w:val="00FC4B7E"/>
    <w:rsid w:val="00FC653A"/>
    <w:rsid w:val="00FD1739"/>
    <w:rsid w:val="00FD18C9"/>
    <w:rsid w:val="00FD1993"/>
    <w:rsid w:val="00FD1EC3"/>
    <w:rsid w:val="00FD2470"/>
    <w:rsid w:val="00FD3D9E"/>
    <w:rsid w:val="00FD472D"/>
    <w:rsid w:val="00FD4DAB"/>
    <w:rsid w:val="00FD55F6"/>
    <w:rsid w:val="00FD5823"/>
    <w:rsid w:val="00FD6661"/>
    <w:rsid w:val="00FD71D4"/>
    <w:rsid w:val="00FD7BE0"/>
    <w:rsid w:val="00FD7F6A"/>
    <w:rsid w:val="00FE0F28"/>
    <w:rsid w:val="00FE194D"/>
    <w:rsid w:val="00FE1C27"/>
    <w:rsid w:val="00FE1F50"/>
    <w:rsid w:val="00FE2333"/>
    <w:rsid w:val="00FE2566"/>
    <w:rsid w:val="00FE2D88"/>
    <w:rsid w:val="00FE34A7"/>
    <w:rsid w:val="00FE3DC3"/>
    <w:rsid w:val="00FE4918"/>
    <w:rsid w:val="00FE550C"/>
    <w:rsid w:val="00FE597C"/>
    <w:rsid w:val="00FE5A3A"/>
    <w:rsid w:val="00FE5C31"/>
    <w:rsid w:val="00FE5E1E"/>
    <w:rsid w:val="00FE7C51"/>
    <w:rsid w:val="00FF05EA"/>
    <w:rsid w:val="00FF0BFD"/>
    <w:rsid w:val="00FF1B0E"/>
    <w:rsid w:val="00FF22C1"/>
    <w:rsid w:val="00FF32EE"/>
    <w:rsid w:val="00FF57A7"/>
    <w:rsid w:val="00FF5E85"/>
    <w:rsid w:val="00FF6534"/>
    <w:rsid w:val="00FF748B"/>
    <w:rsid w:val="01084C93"/>
    <w:rsid w:val="013252DE"/>
    <w:rsid w:val="01475861"/>
    <w:rsid w:val="019057C2"/>
    <w:rsid w:val="01A26154"/>
    <w:rsid w:val="01AA70D4"/>
    <w:rsid w:val="01AF2CFD"/>
    <w:rsid w:val="01CC3B1B"/>
    <w:rsid w:val="01E47D4A"/>
    <w:rsid w:val="01F44CAD"/>
    <w:rsid w:val="01F9162E"/>
    <w:rsid w:val="021B4775"/>
    <w:rsid w:val="021C10D3"/>
    <w:rsid w:val="021C2B76"/>
    <w:rsid w:val="02386289"/>
    <w:rsid w:val="02451EF0"/>
    <w:rsid w:val="02517DE1"/>
    <w:rsid w:val="02713F9A"/>
    <w:rsid w:val="027674C9"/>
    <w:rsid w:val="027841A9"/>
    <w:rsid w:val="027D4622"/>
    <w:rsid w:val="02851BD8"/>
    <w:rsid w:val="02A50341"/>
    <w:rsid w:val="02A95ED5"/>
    <w:rsid w:val="03041CDA"/>
    <w:rsid w:val="03391250"/>
    <w:rsid w:val="034603A8"/>
    <w:rsid w:val="036051D0"/>
    <w:rsid w:val="03AD3E01"/>
    <w:rsid w:val="03DA2E95"/>
    <w:rsid w:val="04156F0B"/>
    <w:rsid w:val="041C61E0"/>
    <w:rsid w:val="042E76F4"/>
    <w:rsid w:val="0462668B"/>
    <w:rsid w:val="04693DBD"/>
    <w:rsid w:val="047D1BB0"/>
    <w:rsid w:val="04910D1F"/>
    <w:rsid w:val="049728BD"/>
    <w:rsid w:val="049D3B67"/>
    <w:rsid w:val="04DF1F17"/>
    <w:rsid w:val="05860158"/>
    <w:rsid w:val="05953731"/>
    <w:rsid w:val="05EB486B"/>
    <w:rsid w:val="061F2BA2"/>
    <w:rsid w:val="062D63C0"/>
    <w:rsid w:val="063A1BD7"/>
    <w:rsid w:val="063B401D"/>
    <w:rsid w:val="06460A08"/>
    <w:rsid w:val="065637D7"/>
    <w:rsid w:val="069F0978"/>
    <w:rsid w:val="06E243F4"/>
    <w:rsid w:val="06F32BF7"/>
    <w:rsid w:val="06F4121B"/>
    <w:rsid w:val="07153E89"/>
    <w:rsid w:val="079822E4"/>
    <w:rsid w:val="079B4624"/>
    <w:rsid w:val="079C4ECC"/>
    <w:rsid w:val="079D47F2"/>
    <w:rsid w:val="07AA637F"/>
    <w:rsid w:val="07B74F40"/>
    <w:rsid w:val="07DF6021"/>
    <w:rsid w:val="07E66399"/>
    <w:rsid w:val="081E3758"/>
    <w:rsid w:val="08342C37"/>
    <w:rsid w:val="083F37B9"/>
    <w:rsid w:val="0848101E"/>
    <w:rsid w:val="08605120"/>
    <w:rsid w:val="08747142"/>
    <w:rsid w:val="087D5842"/>
    <w:rsid w:val="08980CAC"/>
    <w:rsid w:val="08A640D8"/>
    <w:rsid w:val="08FA3336"/>
    <w:rsid w:val="09047992"/>
    <w:rsid w:val="090573DB"/>
    <w:rsid w:val="09185B72"/>
    <w:rsid w:val="09513E3D"/>
    <w:rsid w:val="095C4F40"/>
    <w:rsid w:val="096E0948"/>
    <w:rsid w:val="09BB0B6F"/>
    <w:rsid w:val="09E96E4D"/>
    <w:rsid w:val="09F14739"/>
    <w:rsid w:val="0A0B1D7B"/>
    <w:rsid w:val="0A105711"/>
    <w:rsid w:val="0A48611E"/>
    <w:rsid w:val="0AA21F44"/>
    <w:rsid w:val="0AB37C41"/>
    <w:rsid w:val="0AB50EB6"/>
    <w:rsid w:val="0AB73194"/>
    <w:rsid w:val="0AE36C29"/>
    <w:rsid w:val="0B1528B9"/>
    <w:rsid w:val="0B243F6E"/>
    <w:rsid w:val="0B386398"/>
    <w:rsid w:val="0B521110"/>
    <w:rsid w:val="0B771AD1"/>
    <w:rsid w:val="0BBE689D"/>
    <w:rsid w:val="0BE4013E"/>
    <w:rsid w:val="0BE97734"/>
    <w:rsid w:val="0BFD638B"/>
    <w:rsid w:val="0C1464BD"/>
    <w:rsid w:val="0C216E2C"/>
    <w:rsid w:val="0C3241D5"/>
    <w:rsid w:val="0C635DBF"/>
    <w:rsid w:val="0C98617D"/>
    <w:rsid w:val="0CA267B8"/>
    <w:rsid w:val="0CBF6932"/>
    <w:rsid w:val="0D9E3F1B"/>
    <w:rsid w:val="0DCD2DC7"/>
    <w:rsid w:val="0DE01021"/>
    <w:rsid w:val="0DE335FC"/>
    <w:rsid w:val="0E065CCC"/>
    <w:rsid w:val="0E552C01"/>
    <w:rsid w:val="0E9337BF"/>
    <w:rsid w:val="0E9F68E7"/>
    <w:rsid w:val="0EE90362"/>
    <w:rsid w:val="0F0B14E3"/>
    <w:rsid w:val="0F2E665E"/>
    <w:rsid w:val="0F853473"/>
    <w:rsid w:val="0FD50193"/>
    <w:rsid w:val="0FFF56D6"/>
    <w:rsid w:val="1001392B"/>
    <w:rsid w:val="10016DA3"/>
    <w:rsid w:val="10053384"/>
    <w:rsid w:val="10097998"/>
    <w:rsid w:val="102869DB"/>
    <w:rsid w:val="108835CF"/>
    <w:rsid w:val="109D62AF"/>
    <w:rsid w:val="10D85020"/>
    <w:rsid w:val="110765F0"/>
    <w:rsid w:val="111147A7"/>
    <w:rsid w:val="111A08C0"/>
    <w:rsid w:val="11433ABD"/>
    <w:rsid w:val="11912645"/>
    <w:rsid w:val="11AC1A23"/>
    <w:rsid w:val="122B0586"/>
    <w:rsid w:val="12320D6D"/>
    <w:rsid w:val="12381D79"/>
    <w:rsid w:val="12423D11"/>
    <w:rsid w:val="126E1A01"/>
    <w:rsid w:val="127201A9"/>
    <w:rsid w:val="127A5C8A"/>
    <w:rsid w:val="12881652"/>
    <w:rsid w:val="128D521B"/>
    <w:rsid w:val="12AC185B"/>
    <w:rsid w:val="131B16E4"/>
    <w:rsid w:val="131D4DC1"/>
    <w:rsid w:val="13784041"/>
    <w:rsid w:val="137F2A68"/>
    <w:rsid w:val="13857508"/>
    <w:rsid w:val="143C3300"/>
    <w:rsid w:val="144C328F"/>
    <w:rsid w:val="14634486"/>
    <w:rsid w:val="14734B43"/>
    <w:rsid w:val="147A5E14"/>
    <w:rsid w:val="14AB3737"/>
    <w:rsid w:val="14FC7061"/>
    <w:rsid w:val="152E2E95"/>
    <w:rsid w:val="15436065"/>
    <w:rsid w:val="154A11A2"/>
    <w:rsid w:val="15543DCE"/>
    <w:rsid w:val="15672C76"/>
    <w:rsid w:val="157053CC"/>
    <w:rsid w:val="158D55F1"/>
    <w:rsid w:val="15B077C6"/>
    <w:rsid w:val="16261B53"/>
    <w:rsid w:val="164125A5"/>
    <w:rsid w:val="16596540"/>
    <w:rsid w:val="168E06C2"/>
    <w:rsid w:val="17467C1C"/>
    <w:rsid w:val="17642079"/>
    <w:rsid w:val="17806E60"/>
    <w:rsid w:val="17857095"/>
    <w:rsid w:val="178E5285"/>
    <w:rsid w:val="17D649B0"/>
    <w:rsid w:val="17EA7DC0"/>
    <w:rsid w:val="17F66F99"/>
    <w:rsid w:val="1800023D"/>
    <w:rsid w:val="180C273E"/>
    <w:rsid w:val="18183E19"/>
    <w:rsid w:val="186D501F"/>
    <w:rsid w:val="1897506B"/>
    <w:rsid w:val="18BE0189"/>
    <w:rsid w:val="18BF1EA7"/>
    <w:rsid w:val="18DE057F"/>
    <w:rsid w:val="18E33CA8"/>
    <w:rsid w:val="18ED7A84"/>
    <w:rsid w:val="18FD6389"/>
    <w:rsid w:val="192C42C3"/>
    <w:rsid w:val="19714155"/>
    <w:rsid w:val="19892C4B"/>
    <w:rsid w:val="19901D39"/>
    <w:rsid w:val="19AC5AF8"/>
    <w:rsid w:val="1A076AE3"/>
    <w:rsid w:val="1A11375D"/>
    <w:rsid w:val="1A113A55"/>
    <w:rsid w:val="1A435E9D"/>
    <w:rsid w:val="1A553495"/>
    <w:rsid w:val="1A6B0C20"/>
    <w:rsid w:val="1A8227C2"/>
    <w:rsid w:val="1A8B740D"/>
    <w:rsid w:val="1AB02B31"/>
    <w:rsid w:val="1AC14671"/>
    <w:rsid w:val="1AD75740"/>
    <w:rsid w:val="1AEF1F7D"/>
    <w:rsid w:val="1B4B10C3"/>
    <w:rsid w:val="1B5D44FC"/>
    <w:rsid w:val="1B75528A"/>
    <w:rsid w:val="1B82346C"/>
    <w:rsid w:val="1B8B5021"/>
    <w:rsid w:val="1B8E0389"/>
    <w:rsid w:val="1B9F19C4"/>
    <w:rsid w:val="1BAC2C7B"/>
    <w:rsid w:val="1BBE69F1"/>
    <w:rsid w:val="1BC77652"/>
    <w:rsid w:val="1BCA5922"/>
    <w:rsid w:val="1BD05E47"/>
    <w:rsid w:val="1BFB407F"/>
    <w:rsid w:val="1BFB4D1E"/>
    <w:rsid w:val="1C03639E"/>
    <w:rsid w:val="1C7B1818"/>
    <w:rsid w:val="1C8578EF"/>
    <w:rsid w:val="1C9F79F4"/>
    <w:rsid w:val="1CA615C9"/>
    <w:rsid w:val="1CD83537"/>
    <w:rsid w:val="1CD85FE3"/>
    <w:rsid w:val="1D326B6C"/>
    <w:rsid w:val="1D337F37"/>
    <w:rsid w:val="1D5366BA"/>
    <w:rsid w:val="1D58331A"/>
    <w:rsid w:val="1D664518"/>
    <w:rsid w:val="1D6D791A"/>
    <w:rsid w:val="1D772D50"/>
    <w:rsid w:val="1DAA4ED3"/>
    <w:rsid w:val="1DD172BC"/>
    <w:rsid w:val="1DD7612F"/>
    <w:rsid w:val="1E095426"/>
    <w:rsid w:val="1E0E603E"/>
    <w:rsid w:val="1E253CA3"/>
    <w:rsid w:val="1E3836E8"/>
    <w:rsid w:val="1E4126C0"/>
    <w:rsid w:val="1E4A4E87"/>
    <w:rsid w:val="1E84307A"/>
    <w:rsid w:val="1E9D2B5D"/>
    <w:rsid w:val="1EA56E86"/>
    <w:rsid w:val="1ECD77BE"/>
    <w:rsid w:val="1EF027C6"/>
    <w:rsid w:val="1EF53F2C"/>
    <w:rsid w:val="1F177808"/>
    <w:rsid w:val="1F5F1E04"/>
    <w:rsid w:val="1FEB03BA"/>
    <w:rsid w:val="20075D05"/>
    <w:rsid w:val="201424BC"/>
    <w:rsid w:val="20770B4E"/>
    <w:rsid w:val="209D35B3"/>
    <w:rsid w:val="20A34F6B"/>
    <w:rsid w:val="20AF0A2F"/>
    <w:rsid w:val="20EA3839"/>
    <w:rsid w:val="20FF0787"/>
    <w:rsid w:val="212C7F0F"/>
    <w:rsid w:val="21640B67"/>
    <w:rsid w:val="21726797"/>
    <w:rsid w:val="218B09AD"/>
    <w:rsid w:val="2195451D"/>
    <w:rsid w:val="21A33726"/>
    <w:rsid w:val="21BF6A73"/>
    <w:rsid w:val="21DD6EFA"/>
    <w:rsid w:val="222E47BD"/>
    <w:rsid w:val="22386499"/>
    <w:rsid w:val="227E565A"/>
    <w:rsid w:val="228A6BD2"/>
    <w:rsid w:val="228E7E8D"/>
    <w:rsid w:val="22A2550D"/>
    <w:rsid w:val="22AD7366"/>
    <w:rsid w:val="22D64075"/>
    <w:rsid w:val="231D38A1"/>
    <w:rsid w:val="235335B3"/>
    <w:rsid w:val="2369138D"/>
    <w:rsid w:val="237738D2"/>
    <w:rsid w:val="238C6C93"/>
    <w:rsid w:val="23AC24D9"/>
    <w:rsid w:val="23BD424F"/>
    <w:rsid w:val="23F5001F"/>
    <w:rsid w:val="240A5EF8"/>
    <w:rsid w:val="241F6185"/>
    <w:rsid w:val="24507848"/>
    <w:rsid w:val="246972C9"/>
    <w:rsid w:val="24927AA1"/>
    <w:rsid w:val="24AA6BD3"/>
    <w:rsid w:val="24CB3818"/>
    <w:rsid w:val="24CB4CA1"/>
    <w:rsid w:val="24EB3B29"/>
    <w:rsid w:val="24F55123"/>
    <w:rsid w:val="24FE5846"/>
    <w:rsid w:val="250255F5"/>
    <w:rsid w:val="251D744E"/>
    <w:rsid w:val="25292B82"/>
    <w:rsid w:val="252D1F7E"/>
    <w:rsid w:val="25565941"/>
    <w:rsid w:val="25690AE7"/>
    <w:rsid w:val="25DD3F99"/>
    <w:rsid w:val="2601034A"/>
    <w:rsid w:val="261E49C3"/>
    <w:rsid w:val="261F5F9B"/>
    <w:rsid w:val="265E6D0C"/>
    <w:rsid w:val="266A1ECD"/>
    <w:rsid w:val="2687792A"/>
    <w:rsid w:val="268B6635"/>
    <w:rsid w:val="26986B52"/>
    <w:rsid w:val="269D7BC1"/>
    <w:rsid w:val="26BF4A69"/>
    <w:rsid w:val="26C26C0A"/>
    <w:rsid w:val="26CA3226"/>
    <w:rsid w:val="26D0702D"/>
    <w:rsid w:val="26D97E60"/>
    <w:rsid w:val="26E96CDB"/>
    <w:rsid w:val="27047E8B"/>
    <w:rsid w:val="27145C17"/>
    <w:rsid w:val="271B1675"/>
    <w:rsid w:val="272B7A27"/>
    <w:rsid w:val="27365E1D"/>
    <w:rsid w:val="27407D97"/>
    <w:rsid w:val="27856069"/>
    <w:rsid w:val="279A310A"/>
    <w:rsid w:val="279B6758"/>
    <w:rsid w:val="27B84691"/>
    <w:rsid w:val="27CB376A"/>
    <w:rsid w:val="27FF406E"/>
    <w:rsid w:val="28164759"/>
    <w:rsid w:val="281A7D03"/>
    <w:rsid w:val="28225BD8"/>
    <w:rsid w:val="282F6447"/>
    <w:rsid w:val="284E4BB0"/>
    <w:rsid w:val="28607F88"/>
    <w:rsid w:val="2874757E"/>
    <w:rsid w:val="28880310"/>
    <w:rsid w:val="28BE44D2"/>
    <w:rsid w:val="28FD2192"/>
    <w:rsid w:val="291F0EA5"/>
    <w:rsid w:val="2922356F"/>
    <w:rsid w:val="293C4333"/>
    <w:rsid w:val="294D2412"/>
    <w:rsid w:val="295369CA"/>
    <w:rsid w:val="296A6645"/>
    <w:rsid w:val="296B0279"/>
    <w:rsid w:val="29EA6F30"/>
    <w:rsid w:val="29EC117A"/>
    <w:rsid w:val="29F820A5"/>
    <w:rsid w:val="29FB2E0A"/>
    <w:rsid w:val="2A050933"/>
    <w:rsid w:val="2A054378"/>
    <w:rsid w:val="2A3C3EFF"/>
    <w:rsid w:val="2A754532"/>
    <w:rsid w:val="2A80786F"/>
    <w:rsid w:val="2A8F7328"/>
    <w:rsid w:val="2A92099D"/>
    <w:rsid w:val="2A985217"/>
    <w:rsid w:val="2A9D2D9E"/>
    <w:rsid w:val="2AA01F44"/>
    <w:rsid w:val="2ABE1FBE"/>
    <w:rsid w:val="2AC450FA"/>
    <w:rsid w:val="2AC944BF"/>
    <w:rsid w:val="2ACC3D9E"/>
    <w:rsid w:val="2ACD2201"/>
    <w:rsid w:val="2B02634F"/>
    <w:rsid w:val="2B0F72A0"/>
    <w:rsid w:val="2B176912"/>
    <w:rsid w:val="2B3E012F"/>
    <w:rsid w:val="2B520958"/>
    <w:rsid w:val="2B5A3D17"/>
    <w:rsid w:val="2B806C3D"/>
    <w:rsid w:val="2B8C2A59"/>
    <w:rsid w:val="2BCC2EA8"/>
    <w:rsid w:val="2C155C0E"/>
    <w:rsid w:val="2C2E6CCF"/>
    <w:rsid w:val="2C362079"/>
    <w:rsid w:val="2C424A0B"/>
    <w:rsid w:val="2C485122"/>
    <w:rsid w:val="2C491006"/>
    <w:rsid w:val="2C5F47AF"/>
    <w:rsid w:val="2C64054E"/>
    <w:rsid w:val="2C9A6B20"/>
    <w:rsid w:val="2CC3025D"/>
    <w:rsid w:val="2D02425E"/>
    <w:rsid w:val="2D1B36F8"/>
    <w:rsid w:val="2D205A04"/>
    <w:rsid w:val="2D2B1232"/>
    <w:rsid w:val="2D4875BA"/>
    <w:rsid w:val="2D63016C"/>
    <w:rsid w:val="2D8C3A3D"/>
    <w:rsid w:val="2DA47181"/>
    <w:rsid w:val="2DBB3EEC"/>
    <w:rsid w:val="2DBF7503"/>
    <w:rsid w:val="2DDF2977"/>
    <w:rsid w:val="2DFB020B"/>
    <w:rsid w:val="2DFC4B22"/>
    <w:rsid w:val="2DFC4C79"/>
    <w:rsid w:val="2E1020BD"/>
    <w:rsid w:val="2E383EF0"/>
    <w:rsid w:val="2E414B6D"/>
    <w:rsid w:val="2E5F7CA0"/>
    <w:rsid w:val="2E7F4172"/>
    <w:rsid w:val="2E96490B"/>
    <w:rsid w:val="2EA02F3D"/>
    <w:rsid w:val="2EC47641"/>
    <w:rsid w:val="2EC66156"/>
    <w:rsid w:val="2F0169E8"/>
    <w:rsid w:val="2F097580"/>
    <w:rsid w:val="2F411522"/>
    <w:rsid w:val="2F7A5C4B"/>
    <w:rsid w:val="2F8337D6"/>
    <w:rsid w:val="2F883372"/>
    <w:rsid w:val="2FA20F8F"/>
    <w:rsid w:val="2FAE6A78"/>
    <w:rsid w:val="2FD70484"/>
    <w:rsid w:val="2FF30E4D"/>
    <w:rsid w:val="30452D8A"/>
    <w:rsid w:val="30527936"/>
    <w:rsid w:val="307646D1"/>
    <w:rsid w:val="30921C74"/>
    <w:rsid w:val="30AE5BA4"/>
    <w:rsid w:val="30B61F2E"/>
    <w:rsid w:val="30BA6D69"/>
    <w:rsid w:val="30E411BA"/>
    <w:rsid w:val="30EF0400"/>
    <w:rsid w:val="30F615E5"/>
    <w:rsid w:val="314B20D2"/>
    <w:rsid w:val="3152520E"/>
    <w:rsid w:val="316B1CB8"/>
    <w:rsid w:val="31702559"/>
    <w:rsid w:val="318944B7"/>
    <w:rsid w:val="31AB2DBB"/>
    <w:rsid w:val="31B84DE4"/>
    <w:rsid w:val="31E455EC"/>
    <w:rsid w:val="31E51982"/>
    <w:rsid w:val="31F00E8B"/>
    <w:rsid w:val="32012B46"/>
    <w:rsid w:val="32025654"/>
    <w:rsid w:val="321C0E6B"/>
    <w:rsid w:val="321F34EA"/>
    <w:rsid w:val="32215C3B"/>
    <w:rsid w:val="32AB335A"/>
    <w:rsid w:val="32C75496"/>
    <w:rsid w:val="32DD4FAB"/>
    <w:rsid w:val="32F43813"/>
    <w:rsid w:val="33297A66"/>
    <w:rsid w:val="3367186E"/>
    <w:rsid w:val="3372063A"/>
    <w:rsid w:val="33D85E53"/>
    <w:rsid w:val="33E65093"/>
    <w:rsid w:val="33ED7346"/>
    <w:rsid w:val="34261D8B"/>
    <w:rsid w:val="3428414E"/>
    <w:rsid w:val="34533777"/>
    <w:rsid w:val="34C46669"/>
    <w:rsid w:val="34E04849"/>
    <w:rsid w:val="35957B0B"/>
    <w:rsid w:val="35CE46AE"/>
    <w:rsid w:val="35FD055A"/>
    <w:rsid w:val="362545F2"/>
    <w:rsid w:val="3632560E"/>
    <w:rsid w:val="363B7262"/>
    <w:rsid w:val="36432AB2"/>
    <w:rsid w:val="36A32EAB"/>
    <w:rsid w:val="36B95BFB"/>
    <w:rsid w:val="36F5338D"/>
    <w:rsid w:val="3711181B"/>
    <w:rsid w:val="371F2036"/>
    <w:rsid w:val="37537F32"/>
    <w:rsid w:val="37714067"/>
    <w:rsid w:val="378250DE"/>
    <w:rsid w:val="37934014"/>
    <w:rsid w:val="37A5233D"/>
    <w:rsid w:val="37D54EE1"/>
    <w:rsid w:val="37DF2A7D"/>
    <w:rsid w:val="380239CA"/>
    <w:rsid w:val="380A1D5A"/>
    <w:rsid w:val="380D6333"/>
    <w:rsid w:val="38491B47"/>
    <w:rsid w:val="389404C8"/>
    <w:rsid w:val="38BF7329"/>
    <w:rsid w:val="38D67B9E"/>
    <w:rsid w:val="38D73DD6"/>
    <w:rsid w:val="38FD5557"/>
    <w:rsid w:val="392340EC"/>
    <w:rsid w:val="39761CB6"/>
    <w:rsid w:val="399438A1"/>
    <w:rsid w:val="399962B8"/>
    <w:rsid w:val="39A33E73"/>
    <w:rsid w:val="39AC5C2F"/>
    <w:rsid w:val="39CC2359"/>
    <w:rsid w:val="39DF479E"/>
    <w:rsid w:val="39E21046"/>
    <w:rsid w:val="3A2C599D"/>
    <w:rsid w:val="3A575643"/>
    <w:rsid w:val="3A5B2556"/>
    <w:rsid w:val="3A913D98"/>
    <w:rsid w:val="3AA905B3"/>
    <w:rsid w:val="3B0E0390"/>
    <w:rsid w:val="3B1060C3"/>
    <w:rsid w:val="3B1D342D"/>
    <w:rsid w:val="3B1E5B6A"/>
    <w:rsid w:val="3B3A1E01"/>
    <w:rsid w:val="3B4C6142"/>
    <w:rsid w:val="3B5D2B7A"/>
    <w:rsid w:val="3B5E6E2D"/>
    <w:rsid w:val="3B734E6C"/>
    <w:rsid w:val="3B8A3367"/>
    <w:rsid w:val="3BB47CA9"/>
    <w:rsid w:val="3BB74008"/>
    <w:rsid w:val="3BD72B03"/>
    <w:rsid w:val="3C092611"/>
    <w:rsid w:val="3C4D0481"/>
    <w:rsid w:val="3C524D25"/>
    <w:rsid w:val="3C65366B"/>
    <w:rsid w:val="3C684D40"/>
    <w:rsid w:val="3C6E04B1"/>
    <w:rsid w:val="3CC651B1"/>
    <w:rsid w:val="3CD06059"/>
    <w:rsid w:val="3CEC3CFA"/>
    <w:rsid w:val="3CF438C4"/>
    <w:rsid w:val="3CFA5131"/>
    <w:rsid w:val="3D057BF7"/>
    <w:rsid w:val="3D3A6D08"/>
    <w:rsid w:val="3D482AF2"/>
    <w:rsid w:val="3D816A75"/>
    <w:rsid w:val="3DA2472E"/>
    <w:rsid w:val="3DBB4249"/>
    <w:rsid w:val="3DC11DBE"/>
    <w:rsid w:val="3DF750DD"/>
    <w:rsid w:val="3E1F64CD"/>
    <w:rsid w:val="3E4306FE"/>
    <w:rsid w:val="3E5D2110"/>
    <w:rsid w:val="3E8C44B3"/>
    <w:rsid w:val="3ED50DA0"/>
    <w:rsid w:val="3EE85404"/>
    <w:rsid w:val="3F0833B0"/>
    <w:rsid w:val="3F1B7256"/>
    <w:rsid w:val="3F3107F4"/>
    <w:rsid w:val="3F37753D"/>
    <w:rsid w:val="3F4C5993"/>
    <w:rsid w:val="3F6F31DF"/>
    <w:rsid w:val="3F867DC6"/>
    <w:rsid w:val="3F9126B9"/>
    <w:rsid w:val="3F9341FC"/>
    <w:rsid w:val="3F9A4950"/>
    <w:rsid w:val="3FB70D56"/>
    <w:rsid w:val="3FC02572"/>
    <w:rsid w:val="3FD16C34"/>
    <w:rsid w:val="3FDD4A96"/>
    <w:rsid w:val="3FE10B12"/>
    <w:rsid w:val="402F5985"/>
    <w:rsid w:val="404F3E22"/>
    <w:rsid w:val="40772038"/>
    <w:rsid w:val="40827192"/>
    <w:rsid w:val="40CC221D"/>
    <w:rsid w:val="40E340D5"/>
    <w:rsid w:val="40E827F0"/>
    <w:rsid w:val="40EB4D37"/>
    <w:rsid w:val="40FC6C91"/>
    <w:rsid w:val="411816E3"/>
    <w:rsid w:val="411F42BE"/>
    <w:rsid w:val="41434B83"/>
    <w:rsid w:val="414806E1"/>
    <w:rsid w:val="414A5F02"/>
    <w:rsid w:val="41893B87"/>
    <w:rsid w:val="419625A8"/>
    <w:rsid w:val="419D24D5"/>
    <w:rsid w:val="41B95E88"/>
    <w:rsid w:val="41C27897"/>
    <w:rsid w:val="41C85261"/>
    <w:rsid w:val="41ED3DAB"/>
    <w:rsid w:val="42093E20"/>
    <w:rsid w:val="421F0D02"/>
    <w:rsid w:val="42460D7A"/>
    <w:rsid w:val="42A251A5"/>
    <w:rsid w:val="42B35D73"/>
    <w:rsid w:val="42B57163"/>
    <w:rsid w:val="42C85828"/>
    <w:rsid w:val="42CB3072"/>
    <w:rsid w:val="42D20821"/>
    <w:rsid w:val="42DB3086"/>
    <w:rsid w:val="42DC4EDF"/>
    <w:rsid w:val="42E1081D"/>
    <w:rsid w:val="42E47FD1"/>
    <w:rsid w:val="430E645B"/>
    <w:rsid w:val="431379ED"/>
    <w:rsid w:val="43176DC1"/>
    <w:rsid w:val="432B1073"/>
    <w:rsid w:val="434F171C"/>
    <w:rsid w:val="43683074"/>
    <w:rsid w:val="43A51B15"/>
    <w:rsid w:val="43CD2E55"/>
    <w:rsid w:val="43F9180D"/>
    <w:rsid w:val="44332C7D"/>
    <w:rsid w:val="444722D7"/>
    <w:rsid w:val="44475F9B"/>
    <w:rsid w:val="444A39D1"/>
    <w:rsid w:val="444E3F5B"/>
    <w:rsid w:val="449E7B12"/>
    <w:rsid w:val="44F55A23"/>
    <w:rsid w:val="450811EF"/>
    <w:rsid w:val="454A7FD5"/>
    <w:rsid w:val="465C1EE6"/>
    <w:rsid w:val="465F3D3F"/>
    <w:rsid w:val="466E7071"/>
    <w:rsid w:val="4688064C"/>
    <w:rsid w:val="4691012F"/>
    <w:rsid w:val="4697471D"/>
    <w:rsid w:val="46E55B88"/>
    <w:rsid w:val="46EF6E0E"/>
    <w:rsid w:val="46FA152D"/>
    <w:rsid w:val="47095B56"/>
    <w:rsid w:val="47384661"/>
    <w:rsid w:val="47446A7A"/>
    <w:rsid w:val="475C0266"/>
    <w:rsid w:val="4774463C"/>
    <w:rsid w:val="47784534"/>
    <w:rsid w:val="47911ADB"/>
    <w:rsid w:val="479E6FA7"/>
    <w:rsid w:val="47B949BD"/>
    <w:rsid w:val="48072847"/>
    <w:rsid w:val="482E43AD"/>
    <w:rsid w:val="484A55F9"/>
    <w:rsid w:val="48B35F65"/>
    <w:rsid w:val="48D04F3E"/>
    <w:rsid w:val="48D3580C"/>
    <w:rsid w:val="48E418CD"/>
    <w:rsid w:val="494948BD"/>
    <w:rsid w:val="496F7D39"/>
    <w:rsid w:val="499C3073"/>
    <w:rsid w:val="49B50D07"/>
    <w:rsid w:val="49FC1EF0"/>
    <w:rsid w:val="4A212B90"/>
    <w:rsid w:val="4A2319E6"/>
    <w:rsid w:val="4A7F2666"/>
    <w:rsid w:val="4A820AE4"/>
    <w:rsid w:val="4A8A710A"/>
    <w:rsid w:val="4AE7566B"/>
    <w:rsid w:val="4AE77D71"/>
    <w:rsid w:val="4AE8120C"/>
    <w:rsid w:val="4AEC627C"/>
    <w:rsid w:val="4AED1EF3"/>
    <w:rsid w:val="4B1516BC"/>
    <w:rsid w:val="4B2C6678"/>
    <w:rsid w:val="4B2D12E0"/>
    <w:rsid w:val="4B456E19"/>
    <w:rsid w:val="4BA84F32"/>
    <w:rsid w:val="4BD42409"/>
    <w:rsid w:val="4BD452A9"/>
    <w:rsid w:val="4BE510B9"/>
    <w:rsid w:val="4BF21670"/>
    <w:rsid w:val="4C392DFB"/>
    <w:rsid w:val="4C5D6226"/>
    <w:rsid w:val="4C7616C2"/>
    <w:rsid w:val="4C8147A2"/>
    <w:rsid w:val="4C940979"/>
    <w:rsid w:val="4CA565C7"/>
    <w:rsid w:val="4CAC1487"/>
    <w:rsid w:val="4CC12019"/>
    <w:rsid w:val="4CD724AB"/>
    <w:rsid w:val="4CE41526"/>
    <w:rsid w:val="4D175E68"/>
    <w:rsid w:val="4D5F02E9"/>
    <w:rsid w:val="4D657F42"/>
    <w:rsid w:val="4D6C638D"/>
    <w:rsid w:val="4D722A68"/>
    <w:rsid w:val="4D943CBA"/>
    <w:rsid w:val="4DAD5774"/>
    <w:rsid w:val="4DC653B3"/>
    <w:rsid w:val="4E120099"/>
    <w:rsid w:val="4E2611CA"/>
    <w:rsid w:val="4E772F0B"/>
    <w:rsid w:val="4E9308BE"/>
    <w:rsid w:val="4EC31F1B"/>
    <w:rsid w:val="4F302082"/>
    <w:rsid w:val="4F4575F8"/>
    <w:rsid w:val="4F660C05"/>
    <w:rsid w:val="4F727E69"/>
    <w:rsid w:val="4F7D78DD"/>
    <w:rsid w:val="4F7F7E15"/>
    <w:rsid w:val="4F9A3751"/>
    <w:rsid w:val="4FC60E49"/>
    <w:rsid w:val="4FDF2DC9"/>
    <w:rsid w:val="4FF35407"/>
    <w:rsid w:val="5087001B"/>
    <w:rsid w:val="50C335DB"/>
    <w:rsid w:val="50CE6984"/>
    <w:rsid w:val="50DD32B1"/>
    <w:rsid w:val="50EA0C11"/>
    <w:rsid w:val="50F13E09"/>
    <w:rsid w:val="510746F1"/>
    <w:rsid w:val="510A7F20"/>
    <w:rsid w:val="511707AE"/>
    <w:rsid w:val="511A6F73"/>
    <w:rsid w:val="5156444F"/>
    <w:rsid w:val="51E7508B"/>
    <w:rsid w:val="51ED4DB3"/>
    <w:rsid w:val="52042F4E"/>
    <w:rsid w:val="52293911"/>
    <w:rsid w:val="52357664"/>
    <w:rsid w:val="52B47EF4"/>
    <w:rsid w:val="52B77948"/>
    <w:rsid w:val="52D92ACB"/>
    <w:rsid w:val="52E54278"/>
    <w:rsid w:val="52F92150"/>
    <w:rsid w:val="536A1C0D"/>
    <w:rsid w:val="536D4569"/>
    <w:rsid w:val="536E0AB6"/>
    <w:rsid w:val="536E5A80"/>
    <w:rsid w:val="5382777D"/>
    <w:rsid w:val="538E1256"/>
    <w:rsid w:val="53A63E45"/>
    <w:rsid w:val="53AF2252"/>
    <w:rsid w:val="53B97566"/>
    <w:rsid w:val="53D8188E"/>
    <w:rsid w:val="53FB0C25"/>
    <w:rsid w:val="542339EE"/>
    <w:rsid w:val="54593ADB"/>
    <w:rsid w:val="54646E83"/>
    <w:rsid w:val="54735D8A"/>
    <w:rsid w:val="54907C78"/>
    <w:rsid w:val="54AB68E5"/>
    <w:rsid w:val="54D53358"/>
    <w:rsid w:val="54FF1CE0"/>
    <w:rsid w:val="551379C9"/>
    <w:rsid w:val="551E42D2"/>
    <w:rsid w:val="551F5D1E"/>
    <w:rsid w:val="55711D5D"/>
    <w:rsid w:val="55823A64"/>
    <w:rsid w:val="55A83666"/>
    <w:rsid w:val="55BD1D91"/>
    <w:rsid w:val="560E2CD8"/>
    <w:rsid w:val="561C4110"/>
    <w:rsid w:val="56365887"/>
    <w:rsid w:val="563F0D3A"/>
    <w:rsid w:val="564834AB"/>
    <w:rsid w:val="56BE3A11"/>
    <w:rsid w:val="56EB73E7"/>
    <w:rsid w:val="56F4477E"/>
    <w:rsid w:val="57064DB6"/>
    <w:rsid w:val="571C4900"/>
    <w:rsid w:val="574014E1"/>
    <w:rsid w:val="57696EE6"/>
    <w:rsid w:val="57795808"/>
    <w:rsid w:val="57B05C1F"/>
    <w:rsid w:val="57C43829"/>
    <w:rsid w:val="57F6635D"/>
    <w:rsid w:val="57FB457F"/>
    <w:rsid w:val="57FB65BE"/>
    <w:rsid w:val="58191035"/>
    <w:rsid w:val="581F3C8C"/>
    <w:rsid w:val="58254B7B"/>
    <w:rsid w:val="582711ED"/>
    <w:rsid w:val="582C6F3A"/>
    <w:rsid w:val="583D1B1F"/>
    <w:rsid w:val="58423B87"/>
    <w:rsid w:val="584A064F"/>
    <w:rsid w:val="58647017"/>
    <w:rsid w:val="587D0C08"/>
    <w:rsid w:val="58AB6E2E"/>
    <w:rsid w:val="58DD7D8F"/>
    <w:rsid w:val="58EF2116"/>
    <w:rsid w:val="58F54B75"/>
    <w:rsid w:val="58FD11F3"/>
    <w:rsid w:val="5909194B"/>
    <w:rsid w:val="593037D7"/>
    <w:rsid w:val="5945546E"/>
    <w:rsid w:val="596158D8"/>
    <w:rsid w:val="597F63A8"/>
    <w:rsid w:val="59995821"/>
    <w:rsid w:val="59AD5116"/>
    <w:rsid w:val="59C623EC"/>
    <w:rsid w:val="59D620C4"/>
    <w:rsid w:val="59D7792D"/>
    <w:rsid w:val="59DD570D"/>
    <w:rsid w:val="59FE3DC0"/>
    <w:rsid w:val="5A030F40"/>
    <w:rsid w:val="5A3330F8"/>
    <w:rsid w:val="5A6C2E2F"/>
    <w:rsid w:val="5A7A05C5"/>
    <w:rsid w:val="5A865233"/>
    <w:rsid w:val="5A8B6CB4"/>
    <w:rsid w:val="5A8D762C"/>
    <w:rsid w:val="5AD563E4"/>
    <w:rsid w:val="5AE81187"/>
    <w:rsid w:val="5AF44DA0"/>
    <w:rsid w:val="5AF805D9"/>
    <w:rsid w:val="5B3C1301"/>
    <w:rsid w:val="5B5B4283"/>
    <w:rsid w:val="5B666F36"/>
    <w:rsid w:val="5B6A2A59"/>
    <w:rsid w:val="5B7148C2"/>
    <w:rsid w:val="5BC25F47"/>
    <w:rsid w:val="5BCE7F0B"/>
    <w:rsid w:val="5BD41268"/>
    <w:rsid w:val="5C1E0247"/>
    <w:rsid w:val="5C2F5D63"/>
    <w:rsid w:val="5CA15373"/>
    <w:rsid w:val="5CA4796A"/>
    <w:rsid w:val="5CBA7F88"/>
    <w:rsid w:val="5CC62E6C"/>
    <w:rsid w:val="5CC826A5"/>
    <w:rsid w:val="5CC8592A"/>
    <w:rsid w:val="5CD24E5E"/>
    <w:rsid w:val="5CD823CC"/>
    <w:rsid w:val="5D145459"/>
    <w:rsid w:val="5D660711"/>
    <w:rsid w:val="5D7C33B2"/>
    <w:rsid w:val="5D987486"/>
    <w:rsid w:val="5DAE5F4E"/>
    <w:rsid w:val="5DB91E0D"/>
    <w:rsid w:val="5DBA499B"/>
    <w:rsid w:val="5DC82B2C"/>
    <w:rsid w:val="5E280C88"/>
    <w:rsid w:val="5E283678"/>
    <w:rsid w:val="5E547F68"/>
    <w:rsid w:val="5E562EBC"/>
    <w:rsid w:val="5EF66276"/>
    <w:rsid w:val="5F024F5E"/>
    <w:rsid w:val="5F0B637C"/>
    <w:rsid w:val="5F1B40DE"/>
    <w:rsid w:val="5F424152"/>
    <w:rsid w:val="5F492A07"/>
    <w:rsid w:val="5F6616EB"/>
    <w:rsid w:val="5F6E2AB2"/>
    <w:rsid w:val="5F887C77"/>
    <w:rsid w:val="5FB73656"/>
    <w:rsid w:val="5FC03B07"/>
    <w:rsid w:val="5FF7215C"/>
    <w:rsid w:val="5FFA69F9"/>
    <w:rsid w:val="601D28AC"/>
    <w:rsid w:val="60394280"/>
    <w:rsid w:val="606D1B10"/>
    <w:rsid w:val="608F61AB"/>
    <w:rsid w:val="60917D07"/>
    <w:rsid w:val="60981C8F"/>
    <w:rsid w:val="60986B6C"/>
    <w:rsid w:val="610C33F0"/>
    <w:rsid w:val="61455B05"/>
    <w:rsid w:val="61602B83"/>
    <w:rsid w:val="617207E2"/>
    <w:rsid w:val="619D1316"/>
    <w:rsid w:val="61A564AF"/>
    <w:rsid w:val="61AD3C17"/>
    <w:rsid w:val="61B00E0F"/>
    <w:rsid w:val="61C528DB"/>
    <w:rsid w:val="61C55405"/>
    <w:rsid w:val="61DF2BB1"/>
    <w:rsid w:val="61F73122"/>
    <w:rsid w:val="620F042E"/>
    <w:rsid w:val="62120527"/>
    <w:rsid w:val="6222474D"/>
    <w:rsid w:val="62A7085C"/>
    <w:rsid w:val="62A80882"/>
    <w:rsid w:val="62AC43BF"/>
    <w:rsid w:val="62C25C0C"/>
    <w:rsid w:val="62C32215"/>
    <w:rsid w:val="62D96571"/>
    <w:rsid w:val="631B2361"/>
    <w:rsid w:val="63211986"/>
    <w:rsid w:val="632410C5"/>
    <w:rsid w:val="63276A8B"/>
    <w:rsid w:val="634265E1"/>
    <w:rsid w:val="637912C7"/>
    <w:rsid w:val="63852CEE"/>
    <w:rsid w:val="639200B1"/>
    <w:rsid w:val="63930256"/>
    <w:rsid w:val="639800EF"/>
    <w:rsid w:val="63A64976"/>
    <w:rsid w:val="63BC2837"/>
    <w:rsid w:val="63D97A6C"/>
    <w:rsid w:val="63EB7706"/>
    <w:rsid w:val="640C5930"/>
    <w:rsid w:val="64166CDF"/>
    <w:rsid w:val="64387B29"/>
    <w:rsid w:val="64883B93"/>
    <w:rsid w:val="64A62BA0"/>
    <w:rsid w:val="64D15A3B"/>
    <w:rsid w:val="64F03319"/>
    <w:rsid w:val="651334B8"/>
    <w:rsid w:val="655A7DAF"/>
    <w:rsid w:val="65641A43"/>
    <w:rsid w:val="65772998"/>
    <w:rsid w:val="65854520"/>
    <w:rsid w:val="65E41BD1"/>
    <w:rsid w:val="661E2512"/>
    <w:rsid w:val="669141FA"/>
    <w:rsid w:val="66E938F2"/>
    <w:rsid w:val="66F334C3"/>
    <w:rsid w:val="6726452E"/>
    <w:rsid w:val="67291F2C"/>
    <w:rsid w:val="67533066"/>
    <w:rsid w:val="67591665"/>
    <w:rsid w:val="6781152C"/>
    <w:rsid w:val="67A4598F"/>
    <w:rsid w:val="67A65C1A"/>
    <w:rsid w:val="67AA7775"/>
    <w:rsid w:val="67B101D9"/>
    <w:rsid w:val="67B55F7A"/>
    <w:rsid w:val="67B632CC"/>
    <w:rsid w:val="67B919A2"/>
    <w:rsid w:val="68050E94"/>
    <w:rsid w:val="681F66DD"/>
    <w:rsid w:val="683612E2"/>
    <w:rsid w:val="686F123D"/>
    <w:rsid w:val="68877872"/>
    <w:rsid w:val="689628B0"/>
    <w:rsid w:val="68DB488F"/>
    <w:rsid w:val="68DE7D28"/>
    <w:rsid w:val="68F27063"/>
    <w:rsid w:val="68FC4D04"/>
    <w:rsid w:val="6902592E"/>
    <w:rsid w:val="69057411"/>
    <w:rsid w:val="69593EBE"/>
    <w:rsid w:val="695D4175"/>
    <w:rsid w:val="69944FDF"/>
    <w:rsid w:val="69B63AAD"/>
    <w:rsid w:val="69BA4ED3"/>
    <w:rsid w:val="69EC71CE"/>
    <w:rsid w:val="6A0B2743"/>
    <w:rsid w:val="6A3E19A0"/>
    <w:rsid w:val="6AA67245"/>
    <w:rsid w:val="6ABE6E95"/>
    <w:rsid w:val="6AEF77E0"/>
    <w:rsid w:val="6AF317E8"/>
    <w:rsid w:val="6AF324D6"/>
    <w:rsid w:val="6B2108C9"/>
    <w:rsid w:val="6B5A2A62"/>
    <w:rsid w:val="6B660208"/>
    <w:rsid w:val="6B78411F"/>
    <w:rsid w:val="6B7C45DE"/>
    <w:rsid w:val="6B93598A"/>
    <w:rsid w:val="6BAF451A"/>
    <w:rsid w:val="6BBC59BB"/>
    <w:rsid w:val="6BDC612A"/>
    <w:rsid w:val="6BE443D8"/>
    <w:rsid w:val="6BF062FE"/>
    <w:rsid w:val="6C083263"/>
    <w:rsid w:val="6C364336"/>
    <w:rsid w:val="6C867DEE"/>
    <w:rsid w:val="6CAF563A"/>
    <w:rsid w:val="6CD53D52"/>
    <w:rsid w:val="6CE75E69"/>
    <w:rsid w:val="6CFC52D5"/>
    <w:rsid w:val="6D08735C"/>
    <w:rsid w:val="6D316543"/>
    <w:rsid w:val="6D377A1F"/>
    <w:rsid w:val="6D9B509F"/>
    <w:rsid w:val="6DF1377E"/>
    <w:rsid w:val="6DF14C60"/>
    <w:rsid w:val="6E280467"/>
    <w:rsid w:val="6E2C3DCE"/>
    <w:rsid w:val="6E2D4C68"/>
    <w:rsid w:val="6E8866BA"/>
    <w:rsid w:val="6E955F22"/>
    <w:rsid w:val="6EA958B8"/>
    <w:rsid w:val="6EAA3313"/>
    <w:rsid w:val="6EEA25EF"/>
    <w:rsid w:val="6F1629A4"/>
    <w:rsid w:val="6F1D0208"/>
    <w:rsid w:val="6F806B81"/>
    <w:rsid w:val="6F8D40D2"/>
    <w:rsid w:val="6FDD29CE"/>
    <w:rsid w:val="6FE969BF"/>
    <w:rsid w:val="70557A08"/>
    <w:rsid w:val="70F92399"/>
    <w:rsid w:val="710940D7"/>
    <w:rsid w:val="711F0DCF"/>
    <w:rsid w:val="714F1C4C"/>
    <w:rsid w:val="71686C25"/>
    <w:rsid w:val="717B663B"/>
    <w:rsid w:val="718B55F7"/>
    <w:rsid w:val="71997FEE"/>
    <w:rsid w:val="71DD2746"/>
    <w:rsid w:val="72043200"/>
    <w:rsid w:val="721449B2"/>
    <w:rsid w:val="721814EF"/>
    <w:rsid w:val="7224193D"/>
    <w:rsid w:val="72385650"/>
    <w:rsid w:val="725D616A"/>
    <w:rsid w:val="727B12D9"/>
    <w:rsid w:val="728B3935"/>
    <w:rsid w:val="7298446F"/>
    <w:rsid w:val="729D67DA"/>
    <w:rsid w:val="72A13900"/>
    <w:rsid w:val="72B81408"/>
    <w:rsid w:val="72CC2D77"/>
    <w:rsid w:val="73441F01"/>
    <w:rsid w:val="73604B9B"/>
    <w:rsid w:val="738D3C94"/>
    <w:rsid w:val="7399049F"/>
    <w:rsid w:val="73A94FDD"/>
    <w:rsid w:val="73E3796C"/>
    <w:rsid w:val="74065409"/>
    <w:rsid w:val="7453389F"/>
    <w:rsid w:val="7472284A"/>
    <w:rsid w:val="7477681D"/>
    <w:rsid w:val="747E5459"/>
    <w:rsid w:val="74BD640F"/>
    <w:rsid w:val="74CD1347"/>
    <w:rsid w:val="74ED646A"/>
    <w:rsid w:val="75242643"/>
    <w:rsid w:val="753653FA"/>
    <w:rsid w:val="753E2D17"/>
    <w:rsid w:val="7579103A"/>
    <w:rsid w:val="75B307AA"/>
    <w:rsid w:val="76424044"/>
    <w:rsid w:val="765E42CC"/>
    <w:rsid w:val="76657D21"/>
    <w:rsid w:val="768672DB"/>
    <w:rsid w:val="769C1F63"/>
    <w:rsid w:val="76B906FE"/>
    <w:rsid w:val="76BE7954"/>
    <w:rsid w:val="76C03B5D"/>
    <w:rsid w:val="76C27D0D"/>
    <w:rsid w:val="76D903A5"/>
    <w:rsid w:val="76EC2FDC"/>
    <w:rsid w:val="77115C42"/>
    <w:rsid w:val="77235339"/>
    <w:rsid w:val="77411EA1"/>
    <w:rsid w:val="77796881"/>
    <w:rsid w:val="779A2A2C"/>
    <w:rsid w:val="77EF5926"/>
    <w:rsid w:val="77FD737B"/>
    <w:rsid w:val="780B38D3"/>
    <w:rsid w:val="782C2B3A"/>
    <w:rsid w:val="7846509B"/>
    <w:rsid w:val="78485BDD"/>
    <w:rsid w:val="785B3AE4"/>
    <w:rsid w:val="78650950"/>
    <w:rsid w:val="786A5494"/>
    <w:rsid w:val="7871654C"/>
    <w:rsid w:val="787637D5"/>
    <w:rsid w:val="788658B8"/>
    <w:rsid w:val="789F3DA6"/>
    <w:rsid w:val="79035800"/>
    <w:rsid w:val="79664855"/>
    <w:rsid w:val="799B2D3E"/>
    <w:rsid w:val="799F3C44"/>
    <w:rsid w:val="79A25BD4"/>
    <w:rsid w:val="79B059BB"/>
    <w:rsid w:val="79CA4FB6"/>
    <w:rsid w:val="79D07A75"/>
    <w:rsid w:val="79DD33F9"/>
    <w:rsid w:val="7A217BF2"/>
    <w:rsid w:val="7A497627"/>
    <w:rsid w:val="7A647605"/>
    <w:rsid w:val="7A7E1D66"/>
    <w:rsid w:val="7A890324"/>
    <w:rsid w:val="7A896EB5"/>
    <w:rsid w:val="7A8F7668"/>
    <w:rsid w:val="7AD3734A"/>
    <w:rsid w:val="7AE52816"/>
    <w:rsid w:val="7AFE6DDD"/>
    <w:rsid w:val="7B127930"/>
    <w:rsid w:val="7B2965AD"/>
    <w:rsid w:val="7B725FBC"/>
    <w:rsid w:val="7BA46C4D"/>
    <w:rsid w:val="7BB83525"/>
    <w:rsid w:val="7BD90B19"/>
    <w:rsid w:val="7BDB3491"/>
    <w:rsid w:val="7BEE6843"/>
    <w:rsid w:val="7C176405"/>
    <w:rsid w:val="7C996B5E"/>
    <w:rsid w:val="7CAF663E"/>
    <w:rsid w:val="7CCA0082"/>
    <w:rsid w:val="7CE936F8"/>
    <w:rsid w:val="7CFB1883"/>
    <w:rsid w:val="7D5775FE"/>
    <w:rsid w:val="7DB122DD"/>
    <w:rsid w:val="7DB859C6"/>
    <w:rsid w:val="7DCC0E4D"/>
    <w:rsid w:val="7DDF113F"/>
    <w:rsid w:val="7DF752F8"/>
    <w:rsid w:val="7E0F3D29"/>
    <w:rsid w:val="7E19555A"/>
    <w:rsid w:val="7E5A082B"/>
    <w:rsid w:val="7E790EE8"/>
    <w:rsid w:val="7EE90EDE"/>
    <w:rsid w:val="7F6249B2"/>
    <w:rsid w:val="7F6F2CC2"/>
    <w:rsid w:val="7FCA12E0"/>
    <w:rsid w:val="7FDA7E75"/>
    <w:rsid w:val="7FE40CF9"/>
    <w:rsid w:val="7FF46553"/>
    <w:rsid w:val="7FFB2193"/>
    <w:rsid w:val="7FFC6D84"/>
    <w:rsid w:val="7FFE6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iPriority="0" w:name="index 2"/>
    <w:lsdException w:qFormat="1" w:uiPriority="0" w:name="index 3"/>
    <w:lsdException w:qFormat="1" w:unhideWhenUsed="0" w:uiPriority="0" w:semiHidden="0" w:name="index 4"/>
    <w:lsdException w:qFormat="1" w:uiPriority="0" w:name="index 5"/>
    <w:lsdException w:qFormat="1" w:uiPriority="0" w:name="index 6"/>
    <w:lsdException w:qFormat="1" w:unhideWhenUsed="0" w:uiPriority="0" w:name="index 7"/>
    <w:lsdException w:qFormat="1" w:uiPriority="0" w:name="index 8"/>
    <w:lsdException w:qFormat="1"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name="index heading"/>
    <w:lsdException w:qFormat="1" w:unhideWhenUsed="0" w:uiPriority="0" w:semiHidden="0" w:name="caption"/>
    <w:lsdException w:qFormat="1" w:unhideWhenUsed="0" w:uiPriority="0" w:semiHidden="0" w:name="table of figures"/>
    <w:lsdException w:qFormat="1" w:uiPriority="0" w:name="envelope address"/>
    <w:lsdException w:qFormat="1"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iPriority="0" w:name="endnote text"/>
    <w:lsdException w:qFormat="1" w:uiPriority="0" w:name="table of authorities"/>
    <w:lsdException w:qFormat="1" w:uiPriority="0" w:name="macro"/>
    <w:lsdException w:qFormat="1" w:unhideWhenUsed="0" w:uiPriority="0" w:semiHidden="0" w:name="toa heading"/>
    <w:lsdException w:qFormat="1" w:uiPriority="0" w:name="List"/>
    <w:lsdException w:qFormat="1" w:uiPriority="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iPriority="0" w:name="List Bullet 5"/>
    <w:lsdException w:qFormat="1" w:unhideWhenUsed="0" w:uiPriority="0" w:semiHidden="0" w:name="List Number 2"/>
    <w:lsdException w:qFormat="1" w:unhideWhenUsed="0" w:uiPriority="0" w:semiHidden="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0" w:name="E-mail Signature"/>
    <w:lsdException w:qFormat="1" w:unhideWhenUsed="0" w:uiPriority="99" w:semiHidden="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link w:val="277"/>
    <w:qFormat/>
    <w:uiPriority w:val="0"/>
    <w:pPr>
      <w:keepNext/>
      <w:snapToGrid w:val="0"/>
      <w:spacing w:line="360" w:lineRule="atLeast"/>
      <w:outlineLvl w:val="0"/>
    </w:pPr>
    <w:rPr>
      <w:rFonts w:ascii="宋体"/>
    </w:rPr>
  </w:style>
  <w:style w:type="paragraph" w:styleId="4">
    <w:name w:val="heading 2"/>
    <w:basedOn w:val="1"/>
    <w:next w:val="1"/>
    <w:link w:val="28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18"/>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92"/>
    <w:autoRedefine/>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tabs>
        <w:tab w:val="left" w:pos="780"/>
      </w:tabs>
      <w:spacing w:line="360" w:lineRule="auto"/>
      <w:ind w:left="425" w:hanging="425"/>
    </w:pPr>
    <w:rPr>
      <w:sz w:val="24"/>
    </w:rPr>
  </w:style>
  <w:style w:type="paragraph" w:styleId="15">
    <w:name w:val="table of authorities"/>
    <w:basedOn w:val="1"/>
    <w:next w:val="1"/>
    <w:autoRedefine/>
    <w:semiHidden/>
    <w:unhideWhenUsed/>
    <w:qFormat/>
    <w:uiPriority w:val="0"/>
    <w:pPr>
      <w:ind w:left="420" w:leftChars="200"/>
    </w:pPr>
  </w:style>
  <w:style w:type="paragraph" w:styleId="16">
    <w:name w:val="Note Heading"/>
    <w:basedOn w:val="1"/>
    <w:next w:val="1"/>
    <w:link w:val="301"/>
    <w:autoRedefine/>
    <w:semiHidden/>
    <w:unhideWhenUsed/>
    <w:qFormat/>
    <w:uiPriority w:val="0"/>
    <w:pPr>
      <w:jc w:val="center"/>
    </w:pPr>
  </w:style>
  <w:style w:type="paragraph" w:styleId="17">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index 8"/>
    <w:basedOn w:val="1"/>
    <w:next w:val="1"/>
    <w:autoRedefine/>
    <w:semiHidden/>
    <w:unhideWhenUsed/>
    <w:qFormat/>
    <w:uiPriority w:val="0"/>
    <w:pPr>
      <w:ind w:left="1400" w:leftChars="1400"/>
    </w:pPr>
  </w:style>
  <w:style w:type="paragraph" w:styleId="19">
    <w:name w:val="E-mail Signature"/>
    <w:basedOn w:val="1"/>
    <w:link w:val="290"/>
    <w:autoRedefine/>
    <w:semiHidden/>
    <w:unhideWhenUsed/>
    <w:qFormat/>
    <w:uiPriority w:val="0"/>
  </w:style>
  <w:style w:type="paragraph" w:styleId="20">
    <w:name w:val="List Number"/>
    <w:basedOn w:val="1"/>
    <w:autoRedefine/>
    <w:qFormat/>
    <w:uiPriority w:val="0"/>
    <w:pPr>
      <w:numPr>
        <w:ilvl w:val="0"/>
        <w:numId w:val="1"/>
      </w:numPr>
      <w:contextualSpacing/>
    </w:pPr>
  </w:style>
  <w:style w:type="paragraph" w:styleId="21">
    <w:name w:val="Normal Indent"/>
    <w:basedOn w:val="1"/>
    <w:autoRedefine/>
    <w:qFormat/>
    <w:uiPriority w:val="0"/>
    <w:pPr>
      <w:adjustRightInd w:val="0"/>
      <w:snapToGrid w:val="0"/>
      <w:spacing w:line="360" w:lineRule="auto"/>
      <w:ind w:firstLine="420"/>
    </w:pPr>
    <w:rPr>
      <w:sz w:val="24"/>
    </w:rPr>
  </w:style>
  <w:style w:type="paragraph" w:styleId="22">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3">
    <w:name w:val="index 5"/>
    <w:basedOn w:val="1"/>
    <w:next w:val="1"/>
    <w:autoRedefine/>
    <w:semiHidden/>
    <w:unhideWhenUsed/>
    <w:qFormat/>
    <w:uiPriority w:val="0"/>
    <w:pPr>
      <w:ind w:left="800" w:leftChars="800"/>
    </w:pPr>
  </w:style>
  <w:style w:type="paragraph" w:styleId="24">
    <w:name w:val="List Bullet"/>
    <w:basedOn w:val="1"/>
    <w:autoRedefine/>
    <w:semiHidden/>
    <w:unhideWhenUsed/>
    <w:qFormat/>
    <w:uiPriority w:val="0"/>
    <w:pPr>
      <w:numPr>
        <w:ilvl w:val="0"/>
        <w:numId w:val="2"/>
      </w:numPr>
      <w:contextualSpacing/>
    </w:pPr>
  </w:style>
  <w:style w:type="paragraph" w:styleId="25">
    <w:name w:val="envelope address"/>
    <w:basedOn w:val="1"/>
    <w:autoRedefine/>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next w:val="1"/>
    <w:autoRedefine/>
    <w:qFormat/>
    <w:uiPriority w:val="0"/>
    <w:pPr>
      <w:shd w:val="clear" w:color="auto" w:fill="000080"/>
    </w:pPr>
  </w:style>
  <w:style w:type="paragraph" w:styleId="27">
    <w:name w:val="toa heading"/>
    <w:basedOn w:val="1"/>
    <w:next w:val="1"/>
    <w:autoRedefine/>
    <w:qFormat/>
    <w:uiPriority w:val="0"/>
    <w:pPr>
      <w:spacing w:before="120"/>
    </w:pPr>
    <w:rPr>
      <w:rFonts w:ascii="Arial" w:hAnsi="Arial"/>
      <w:sz w:val="24"/>
    </w:rPr>
  </w:style>
  <w:style w:type="paragraph" w:styleId="28">
    <w:name w:val="annotation text"/>
    <w:basedOn w:val="1"/>
    <w:link w:val="108"/>
    <w:autoRedefine/>
    <w:qFormat/>
    <w:uiPriority w:val="0"/>
    <w:pPr>
      <w:adjustRightInd w:val="0"/>
      <w:spacing w:line="360" w:lineRule="atLeast"/>
      <w:jc w:val="left"/>
      <w:textAlignment w:val="baseline"/>
    </w:pPr>
    <w:rPr>
      <w:kern w:val="0"/>
      <w:sz w:val="24"/>
    </w:rPr>
  </w:style>
  <w:style w:type="paragraph" w:styleId="29">
    <w:name w:val="index 6"/>
    <w:basedOn w:val="1"/>
    <w:next w:val="1"/>
    <w:autoRedefine/>
    <w:semiHidden/>
    <w:unhideWhenUsed/>
    <w:qFormat/>
    <w:uiPriority w:val="0"/>
    <w:pPr>
      <w:ind w:left="1000" w:leftChars="1000"/>
    </w:pPr>
  </w:style>
  <w:style w:type="paragraph" w:styleId="30">
    <w:name w:val="Salutation"/>
    <w:basedOn w:val="1"/>
    <w:next w:val="1"/>
    <w:link w:val="289"/>
    <w:autoRedefine/>
    <w:qFormat/>
    <w:uiPriority w:val="0"/>
  </w:style>
  <w:style w:type="paragraph" w:styleId="31">
    <w:name w:val="Body Text 3"/>
    <w:basedOn w:val="1"/>
    <w:autoRedefine/>
    <w:qFormat/>
    <w:uiPriority w:val="0"/>
    <w:pPr>
      <w:adjustRightInd w:val="0"/>
      <w:snapToGrid w:val="0"/>
      <w:spacing w:after="120" w:line="360" w:lineRule="auto"/>
    </w:pPr>
    <w:rPr>
      <w:sz w:val="16"/>
    </w:rPr>
  </w:style>
  <w:style w:type="paragraph" w:styleId="32">
    <w:name w:val="Closing"/>
    <w:basedOn w:val="1"/>
    <w:link w:val="293"/>
    <w:autoRedefine/>
    <w:semiHidden/>
    <w:unhideWhenUsed/>
    <w:qFormat/>
    <w:uiPriority w:val="0"/>
    <w:pPr>
      <w:ind w:left="100" w:leftChars="2100"/>
    </w:pPr>
  </w:style>
  <w:style w:type="paragraph" w:styleId="33">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34">
    <w:name w:val="Body Text"/>
    <w:basedOn w:val="1"/>
    <w:next w:val="1"/>
    <w:link w:val="273"/>
    <w:autoRedefine/>
    <w:qFormat/>
    <w:uiPriority w:val="0"/>
    <w:rPr>
      <w:rFonts w:ascii="仿宋_GB2312" w:eastAsia="仿宋_GB2312"/>
      <w:sz w:val="32"/>
    </w:rPr>
  </w:style>
  <w:style w:type="paragraph" w:styleId="35">
    <w:name w:val="Body Text Indent"/>
    <w:basedOn w:val="1"/>
    <w:link w:val="117"/>
    <w:autoRedefine/>
    <w:qFormat/>
    <w:uiPriority w:val="0"/>
    <w:pPr>
      <w:spacing w:line="700" w:lineRule="exact"/>
      <w:ind w:left="960"/>
    </w:pPr>
    <w:rPr>
      <w:sz w:val="44"/>
    </w:rPr>
  </w:style>
  <w:style w:type="paragraph" w:styleId="36">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37">
    <w:name w:val="List 2"/>
    <w:basedOn w:val="1"/>
    <w:autoRedefine/>
    <w:qFormat/>
    <w:uiPriority w:val="0"/>
    <w:pPr>
      <w:adjustRightInd w:val="0"/>
      <w:snapToGrid w:val="0"/>
      <w:spacing w:line="360" w:lineRule="auto"/>
      <w:ind w:left="100" w:leftChars="200" w:hanging="200" w:hangingChars="200"/>
    </w:pPr>
    <w:rPr>
      <w:sz w:val="24"/>
    </w:rPr>
  </w:style>
  <w:style w:type="paragraph" w:styleId="38">
    <w:name w:val="List Continue"/>
    <w:basedOn w:val="1"/>
    <w:autoRedefine/>
    <w:qFormat/>
    <w:uiPriority w:val="0"/>
    <w:pPr>
      <w:adjustRightInd w:val="0"/>
      <w:snapToGrid w:val="0"/>
      <w:spacing w:after="120" w:line="360" w:lineRule="auto"/>
      <w:ind w:left="420" w:leftChars="200"/>
    </w:pPr>
    <w:rPr>
      <w:sz w:val="24"/>
    </w:rPr>
  </w:style>
  <w:style w:type="paragraph" w:styleId="3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40">
    <w:name w:val="List Bullet 2"/>
    <w:basedOn w:val="1"/>
    <w:autoRedefine/>
    <w:qFormat/>
    <w:uiPriority w:val="0"/>
    <w:pPr>
      <w:tabs>
        <w:tab w:val="left" w:pos="780"/>
      </w:tabs>
      <w:adjustRightInd w:val="0"/>
      <w:snapToGrid w:val="0"/>
      <w:spacing w:line="360" w:lineRule="auto"/>
      <w:ind w:left="780" w:hanging="360"/>
    </w:pPr>
    <w:rPr>
      <w:sz w:val="24"/>
    </w:rPr>
  </w:style>
  <w:style w:type="paragraph" w:styleId="41">
    <w:name w:val="HTML Address"/>
    <w:basedOn w:val="1"/>
    <w:link w:val="286"/>
    <w:autoRedefine/>
    <w:semiHidden/>
    <w:unhideWhenUsed/>
    <w:qFormat/>
    <w:uiPriority w:val="0"/>
    <w:rPr>
      <w:i/>
      <w:iCs/>
    </w:rPr>
  </w:style>
  <w:style w:type="paragraph" w:styleId="42">
    <w:name w:val="index 4"/>
    <w:basedOn w:val="1"/>
    <w:next w:val="1"/>
    <w:autoRedefine/>
    <w:qFormat/>
    <w:uiPriority w:val="0"/>
    <w:pPr>
      <w:ind w:left="600" w:leftChars="600"/>
      <w:jc w:val="left"/>
    </w:pPr>
    <w:rPr>
      <w:rFonts w:ascii="DFKai-SB" w:eastAsia="DFKai-SB"/>
      <w:lang w:eastAsia="zh-TW"/>
    </w:rPr>
  </w:style>
  <w:style w:type="paragraph" w:styleId="43">
    <w:name w:val="toc 5"/>
    <w:basedOn w:val="1"/>
    <w:next w:val="1"/>
    <w:autoRedefine/>
    <w:qFormat/>
    <w:uiPriority w:val="0"/>
    <w:pPr>
      <w:ind w:left="1680" w:leftChars="800"/>
    </w:pPr>
  </w:style>
  <w:style w:type="paragraph" w:styleId="44">
    <w:name w:val="toc 3"/>
    <w:basedOn w:val="1"/>
    <w:next w:val="1"/>
    <w:autoRedefine/>
    <w:qFormat/>
    <w:uiPriority w:val="39"/>
    <w:pPr>
      <w:ind w:left="840" w:leftChars="400"/>
    </w:pPr>
  </w:style>
  <w:style w:type="paragraph" w:styleId="45">
    <w:name w:val="Plain Text"/>
    <w:basedOn w:val="1"/>
    <w:autoRedefine/>
    <w:qFormat/>
    <w:uiPriority w:val="0"/>
    <w:rPr>
      <w:rFonts w:ascii="宋体" w:hAnsi="Courier New"/>
      <w:sz w:val="21"/>
    </w:rPr>
  </w:style>
  <w:style w:type="paragraph" w:styleId="46">
    <w:name w:val="List Bullet 5"/>
    <w:basedOn w:val="1"/>
    <w:autoRedefine/>
    <w:semiHidden/>
    <w:unhideWhenUsed/>
    <w:qFormat/>
    <w:uiPriority w:val="0"/>
    <w:pPr>
      <w:numPr>
        <w:ilvl w:val="0"/>
        <w:numId w:val="3"/>
      </w:numPr>
      <w:contextualSpacing/>
    </w:pPr>
  </w:style>
  <w:style w:type="paragraph" w:styleId="47">
    <w:name w:val="List Number 4"/>
    <w:basedOn w:val="1"/>
    <w:autoRedefine/>
    <w:semiHidden/>
    <w:unhideWhenUsed/>
    <w:qFormat/>
    <w:uiPriority w:val="0"/>
    <w:pPr>
      <w:numPr>
        <w:ilvl w:val="0"/>
        <w:numId w:val="4"/>
      </w:numPr>
      <w:contextualSpacing/>
    </w:pPr>
  </w:style>
  <w:style w:type="paragraph" w:styleId="48">
    <w:name w:val="toc 8"/>
    <w:basedOn w:val="1"/>
    <w:next w:val="1"/>
    <w:autoRedefine/>
    <w:qFormat/>
    <w:uiPriority w:val="0"/>
    <w:pPr>
      <w:ind w:left="2940" w:leftChars="1400"/>
    </w:pPr>
  </w:style>
  <w:style w:type="paragraph" w:styleId="49">
    <w:name w:val="index 3"/>
    <w:basedOn w:val="1"/>
    <w:next w:val="1"/>
    <w:autoRedefine/>
    <w:semiHidden/>
    <w:unhideWhenUsed/>
    <w:qFormat/>
    <w:uiPriority w:val="0"/>
    <w:pPr>
      <w:ind w:left="400" w:leftChars="400"/>
    </w:pPr>
  </w:style>
  <w:style w:type="paragraph" w:styleId="50">
    <w:name w:val="Date"/>
    <w:basedOn w:val="1"/>
    <w:next w:val="1"/>
    <w:link w:val="127"/>
    <w:autoRedefine/>
    <w:qFormat/>
    <w:uiPriority w:val="0"/>
  </w:style>
  <w:style w:type="paragraph" w:styleId="51">
    <w:name w:val="Body Text Indent 2"/>
    <w:basedOn w:val="1"/>
    <w:link w:val="104"/>
    <w:autoRedefine/>
    <w:qFormat/>
    <w:uiPriority w:val="0"/>
    <w:pPr>
      <w:snapToGrid w:val="0"/>
      <w:spacing w:line="560" w:lineRule="atLeast"/>
      <w:ind w:firstLine="540"/>
    </w:pPr>
  </w:style>
  <w:style w:type="paragraph" w:styleId="52">
    <w:name w:val="endnote text"/>
    <w:basedOn w:val="1"/>
    <w:link w:val="298"/>
    <w:autoRedefine/>
    <w:semiHidden/>
    <w:unhideWhenUsed/>
    <w:qFormat/>
    <w:uiPriority w:val="0"/>
    <w:pPr>
      <w:snapToGrid w:val="0"/>
      <w:jc w:val="left"/>
    </w:pPr>
  </w:style>
  <w:style w:type="paragraph" w:styleId="53">
    <w:name w:val="List Continue 5"/>
    <w:basedOn w:val="1"/>
    <w:autoRedefine/>
    <w:semiHidden/>
    <w:unhideWhenUsed/>
    <w:qFormat/>
    <w:uiPriority w:val="0"/>
    <w:pPr>
      <w:spacing w:after="120"/>
      <w:ind w:left="2100" w:leftChars="1000"/>
      <w:contextualSpacing/>
    </w:pPr>
  </w:style>
  <w:style w:type="paragraph" w:styleId="54">
    <w:name w:val="Balloon Text"/>
    <w:basedOn w:val="1"/>
    <w:autoRedefine/>
    <w:qFormat/>
    <w:uiPriority w:val="0"/>
    <w:rPr>
      <w:sz w:val="18"/>
    </w:rPr>
  </w:style>
  <w:style w:type="paragraph" w:styleId="55">
    <w:name w:val="footer"/>
    <w:basedOn w:val="1"/>
    <w:autoRedefine/>
    <w:qFormat/>
    <w:uiPriority w:val="0"/>
    <w:pPr>
      <w:tabs>
        <w:tab w:val="center" w:pos="4153"/>
        <w:tab w:val="right" w:pos="8306"/>
      </w:tabs>
      <w:snapToGrid w:val="0"/>
      <w:jc w:val="left"/>
    </w:pPr>
    <w:rPr>
      <w:sz w:val="18"/>
    </w:rPr>
  </w:style>
  <w:style w:type="paragraph" w:styleId="56">
    <w:name w:val="envelope return"/>
    <w:basedOn w:val="1"/>
    <w:autoRedefine/>
    <w:semiHidden/>
    <w:unhideWhenUsed/>
    <w:qFormat/>
    <w:uiPriority w:val="0"/>
    <w:pPr>
      <w:snapToGrid w:val="0"/>
    </w:pPr>
    <w:rPr>
      <w:rFonts w:asciiTheme="majorHAnsi" w:hAnsiTheme="majorHAnsi" w:eastAsiaTheme="majorEastAsia" w:cstheme="majorBidi"/>
    </w:rPr>
  </w:style>
  <w:style w:type="paragraph" w:styleId="5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58">
    <w:name w:val="Signature"/>
    <w:basedOn w:val="1"/>
    <w:link w:val="296"/>
    <w:autoRedefine/>
    <w:semiHidden/>
    <w:unhideWhenUsed/>
    <w:qFormat/>
    <w:uiPriority w:val="0"/>
    <w:pPr>
      <w:ind w:left="100" w:leftChars="2100"/>
    </w:pPr>
  </w:style>
  <w:style w:type="paragraph" w:styleId="59">
    <w:name w:val="toc 1"/>
    <w:basedOn w:val="1"/>
    <w:next w:val="1"/>
    <w:autoRedefine/>
    <w:qFormat/>
    <w:uiPriority w:val="39"/>
    <w:pPr>
      <w:spacing w:line="180" w:lineRule="auto"/>
      <w:jc w:val="center"/>
    </w:pPr>
    <w:rPr>
      <w:sz w:val="30"/>
    </w:rPr>
  </w:style>
  <w:style w:type="paragraph" w:styleId="60">
    <w:name w:val="List Continue 4"/>
    <w:basedOn w:val="1"/>
    <w:autoRedefine/>
    <w:qFormat/>
    <w:uiPriority w:val="0"/>
    <w:pPr>
      <w:adjustRightInd w:val="0"/>
      <w:snapToGrid w:val="0"/>
      <w:spacing w:after="120" w:line="360" w:lineRule="auto"/>
      <w:ind w:left="1680" w:leftChars="800"/>
    </w:pPr>
    <w:rPr>
      <w:sz w:val="24"/>
    </w:rPr>
  </w:style>
  <w:style w:type="paragraph" w:styleId="61">
    <w:name w:val="toc 4"/>
    <w:basedOn w:val="1"/>
    <w:next w:val="1"/>
    <w:autoRedefine/>
    <w:qFormat/>
    <w:uiPriority w:val="0"/>
    <w:pPr>
      <w:ind w:left="1260" w:leftChars="600"/>
    </w:pPr>
  </w:style>
  <w:style w:type="paragraph" w:styleId="62">
    <w:name w:val="index heading"/>
    <w:basedOn w:val="1"/>
    <w:next w:val="63"/>
    <w:autoRedefine/>
    <w:semiHidden/>
    <w:unhideWhenUsed/>
    <w:qFormat/>
    <w:uiPriority w:val="0"/>
    <w:rPr>
      <w:rFonts w:asciiTheme="majorHAnsi" w:hAnsiTheme="majorHAnsi" w:eastAsiaTheme="majorEastAsia" w:cstheme="majorBidi"/>
      <w:b/>
      <w:bCs/>
    </w:rPr>
  </w:style>
  <w:style w:type="paragraph" w:styleId="63">
    <w:name w:val="index 1"/>
    <w:basedOn w:val="1"/>
    <w:next w:val="1"/>
    <w:autoRedefine/>
    <w:qFormat/>
    <w:uiPriority w:val="0"/>
    <w:pPr>
      <w:adjustRightInd w:val="0"/>
      <w:spacing w:line="240" w:lineRule="atLeast"/>
      <w:textAlignment w:val="baseline"/>
    </w:pPr>
    <w:rPr>
      <w:rFonts w:ascii="宋体"/>
      <w:kern w:val="0"/>
      <w:sz w:val="21"/>
    </w:rPr>
  </w:style>
  <w:style w:type="paragraph" w:styleId="64">
    <w:name w:val="Subtitle"/>
    <w:basedOn w:val="1"/>
    <w:next w:val="1"/>
    <w:link w:val="291"/>
    <w:autoRedefine/>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65">
    <w:name w:val="List Number 5"/>
    <w:basedOn w:val="1"/>
    <w:autoRedefine/>
    <w:semiHidden/>
    <w:unhideWhenUsed/>
    <w:qFormat/>
    <w:uiPriority w:val="0"/>
    <w:pPr>
      <w:numPr>
        <w:ilvl w:val="0"/>
        <w:numId w:val="5"/>
      </w:numPr>
      <w:contextualSpacing/>
    </w:pPr>
  </w:style>
  <w:style w:type="paragraph" w:styleId="66">
    <w:name w:val="List"/>
    <w:basedOn w:val="1"/>
    <w:autoRedefine/>
    <w:semiHidden/>
    <w:unhideWhenUsed/>
    <w:qFormat/>
    <w:uiPriority w:val="0"/>
    <w:pPr>
      <w:ind w:left="200" w:hanging="200" w:hangingChars="200"/>
      <w:contextualSpacing/>
    </w:pPr>
  </w:style>
  <w:style w:type="paragraph" w:styleId="67">
    <w:name w:val="footnote text"/>
    <w:basedOn w:val="1"/>
    <w:link w:val="100"/>
    <w:autoRedefine/>
    <w:qFormat/>
    <w:uiPriority w:val="0"/>
    <w:pPr>
      <w:spacing w:line="360" w:lineRule="auto"/>
    </w:pPr>
    <w:rPr>
      <w:sz w:val="18"/>
    </w:rPr>
  </w:style>
  <w:style w:type="paragraph" w:styleId="68">
    <w:name w:val="toc 6"/>
    <w:basedOn w:val="1"/>
    <w:next w:val="1"/>
    <w:autoRedefine/>
    <w:qFormat/>
    <w:uiPriority w:val="0"/>
    <w:pPr>
      <w:ind w:left="2100" w:leftChars="1000"/>
    </w:pPr>
  </w:style>
  <w:style w:type="paragraph" w:styleId="69">
    <w:name w:val="List 5"/>
    <w:basedOn w:val="1"/>
    <w:autoRedefine/>
    <w:qFormat/>
    <w:uiPriority w:val="0"/>
    <w:pPr>
      <w:adjustRightInd w:val="0"/>
      <w:snapToGrid w:val="0"/>
      <w:spacing w:line="360" w:lineRule="auto"/>
      <w:ind w:left="100" w:leftChars="800" w:hanging="200" w:hangingChars="200"/>
    </w:pPr>
    <w:rPr>
      <w:sz w:val="24"/>
    </w:rPr>
  </w:style>
  <w:style w:type="paragraph" w:styleId="70">
    <w:name w:val="Body Text Indent 3"/>
    <w:basedOn w:val="1"/>
    <w:autoRedefine/>
    <w:qFormat/>
    <w:uiPriority w:val="0"/>
    <w:pPr>
      <w:spacing w:line="360" w:lineRule="auto"/>
      <w:ind w:firstLine="632"/>
    </w:pPr>
    <w:rPr>
      <w:rFonts w:ascii="黑体" w:eastAsia="黑体"/>
    </w:rPr>
  </w:style>
  <w:style w:type="paragraph" w:styleId="71">
    <w:name w:val="index 7"/>
    <w:basedOn w:val="1"/>
    <w:next w:val="1"/>
    <w:autoRedefine/>
    <w:semiHidden/>
    <w:qFormat/>
    <w:uiPriority w:val="0"/>
    <w:pPr>
      <w:ind w:left="1200" w:leftChars="1200"/>
    </w:pPr>
  </w:style>
  <w:style w:type="paragraph" w:styleId="72">
    <w:name w:val="index 9"/>
    <w:basedOn w:val="1"/>
    <w:next w:val="1"/>
    <w:autoRedefine/>
    <w:semiHidden/>
    <w:unhideWhenUsed/>
    <w:qFormat/>
    <w:uiPriority w:val="0"/>
    <w:pPr>
      <w:ind w:left="1600" w:leftChars="1600"/>
    </w:pPr>
  </w:style>
  <w:style w:type="paragraph" w:styleId="73">
    <w:name w:val="table of figures"/>
    <w:basedOn w:val="1"/>
    <w:next w:val="1"/>
    <w:autoRedefine/>
    <w:qFormat/>
    <w:uiPriority w:val="0"/>
    <w:pPr>
      <w:tabs>
        <w:tab w:val="right" w:leader="dot" w:pos="8640"/>
      </w:tabs>
      <w:spacing w:line="360" w:lineRule="auto"/>
      <w:ind w:left="400" w:hanging="400"/>
    </w:pPr>
    <w:rPr>
      <w:sz w:val="24"/>
    </w:rPr>
  </w:style>
  <w:style w:type="paragraph" w:styleId="74">
    <w:name w:val="toc 2"/>
    <w:basedOn w:val="1"/>
    <w:next w:val="1"/>
    <w:autoRedefine/>
    <w:qFormat/>
    <w:uiPriority w:val="39"/>
    <w:pPr>
      <w:ind w:left="420" w:leftChars="200"/>
    </w:pPr>
  </w:style>
  <w:style w:type="paragraph" w:styleId="75">
    <w:name w:val="toc 9"/>
    <w:basedOn w:val="1"/>
    <w:next w:val="1"/>
    <w:autoRedefine/>
    <w:qFormat/>
    <w:uiPriority w:val="0"/>
    <w:pPr>
      <w:ind w:left="3360" w:leftChars="1600"/>
    </w:pPr>
  </w:style>
  <w:style w:type="paragraph" w:styleId="76">
    <w:name w:val="Body Text 2"/>
    <w:basedOn w:val="1"/>
    <w:autoRedefine/>
    <w:qFormat/>
    <w:uiPriority w:val="0"/>
    <w:pPr>
      <w:adjustRightInd w:val="0"/>
      <w:snapToGrid w:val="0"/>
      <w:spacing w:after="120" w:line="480" w:lineRule="auto"/>
    </w:pPr>
    <w:rPr>
      <w:sz w:val="24"/>
    </w:rPr>
  </w:style>
  <w:style w:type="paragraph" w:styleId="77">
    <w:name w:val="List 4"/>
    <w:basedOn w:val="1"/>
    <w:autoRedefine/>
    <w:qFormat/>
    <w:uiPriority w:val="0"/>
    <w:pPr>
      <w:adjustRightInd w:val="0"/>
      <w:snapToGrid w:val="0"/>
      <w:spacing w:line="360" w:lineRule="auto"/>
      <w:ind w:left="100" w:leftChars="600" w:hanging="200" w:hangingChars="200"/>
    </w:pPr>
    <w:rPr>
      <w:sz w:val="24"/>
    </w:rPr>
  </w:style>
  <w:style w:type="paragraph" w:styleId="78">
    <w:name w:val="List Continue 2"/>
    <w:basedOn w:val="1"/>
    <w:autoRedefine/>
    <w:qFormat/>
    <w:uiPriority w:val="0"/>
    <w:pPr>
      <w:adjustRightInd w:val="0"/>
      <w:snapToGrid w:val="0"/>
      <w:spacing w:after="120" w:line="360" w:lineRule="auto"/>
      <w:ind w:left="840" w:leftChars="400"/>
    </w:pPr>
    <w:rPr>
      <w:sz w:val="24"/>
    </w:rPr>
  </w:style>
  <w:style w:type="paragraph" w:styleId="79">
    <w:name w:val="Message Header"/>
    <w:basedOn w:val="1"/>
    <w:link w:val="300"/>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287"/>
    <w:autoRedefine/>
    <w:semiHidden/>
    <w:unhideWhenUsed/>
    <w:qFormat/>
    <w:uiPriority w:val="0"/>
    <w:rPr>
      <w:rFonts w:ascii="Courier New" w:hAnsi="Courier New" w:cs="Courier New"/>
      <w:sz w:val="20"/>
    </w:rPr>
  </w:style>
  <w:style w:type="paragraph" w:styleId="81">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82">
    <w:name w:val="List Continue 3"/>
    <w:basedOn w:val="1"/>
    <w:autoRedefine/>
    <w:qFormat/>
    <w:uiPriority w:val="0"/>
    <w:pPr>
      <w:adjustRightInd w:val="0"/>
      <w:snapToGrid w:val="0"/>
      <w:spacing w:after="120" w:line="360" w:lineRule="auto"/>
      <w:ind w:left="1260" w:leftChars="600"/>
    </w:pPr>
    <w:rPr>
      <w:sz w:val="24"/>
    </w:rPr>
  </w:style>
  <w:style w:type="paragraph" w:styleId="83">
    <w:name w:val="index 2"/>
    <w:basedOn w:val="1"/>
    <w:next w:val="1"/>
    <w:semiHidden/>
    <w:unhideWhenUsed/>
    <w:qFormat/>
    <w:uiPriority w:val="0"/>
    <w:pPr>
      <w:ind w:left="200" w:leftChars="200"/>
    </w:pPr>
  </w:style>
  <w:style w:type="paragraph" w:styleId="84">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85">
    <w:name w:val="annotation subject"/>
    <w:basedOn w:val="28"/>
    <w:next w:val="28"/>
    <w:link w:val="119"/>
    <w:autoRedefine/>
    <w:qFormat/>
    <w:uiPriority w:val="0"/>
    <w:pPr>
      <w:adjustRightInd/>
      <w:spacing w:line="240" w:lineRule="auto"/>
      <w:textAlignment w:val="auto"/>
    </w:pPr>
  </w:style>
  <w:style w:type="paragraph" w:styleId="86">
    <w:name w:val="Body Text First Indent"/>
    <w:basedOn w:val="34"/>
    <w:next w:val="1"/>
    <w:autoRedefine/>
    <w:qFormat/>
    <w:uiPriority w:val="0"/>
    <w:pPr>
      <w:spacing w:line="360" w:lineRule="auto"/>
      <w:ind w:firstLine="420"/>
    </w:pPr>
    <w:rPr>
      <w:rFonts w:ascii="宋体" w:hAnsi="宋体"/>
      <w:sz w:val="24"/>
    </w:rPr>
  </w:style>
  <w:style w:type="paragraph" w:styleId="87">
    <w:name w:val="Body Text First Indent 2"/>
    <w:basedOn w:val="35"/>
    <w:link w:val="130"/>
    <w:autoRedefine/>
    <w:qFormat/>
    <w:uiPriority w:val="0"/>
    <w:pPr>
      <w:spacing w:after="120" w:line="240" w:lineRule="auto"/>
      <w:ind w:left="420" w:leftChars="200" w:firstLine="420" w:firstLineChars="200"/>
    </w:pPr>
  </w:style>
  <w:style w:type="table" w:styleId="89">
    <w:name w:val="Table Grid"/>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autoRedefine/>
    <w:qFormat/>
    <w:uiPriority w:val="22"/>
    <w:rPr>
      <w:b/>
    </w:rPr>
  </w:style>
  <w:style w:type="character" w:styleId="92">
    <w:name w:val="page number"/>
    <w:basedOn w:val="90"/>
    <w:autoRedefine/>
    <w:qFormat/>
    <w:uiPriority w:val="0"/>
  </w:style>
  <w:style w:type="character" w:styleId="93">
    <w:name w:val="FollowedHyperlink"/>
    <w:basedOn w:val="90"/>
    <w:autoRedefine/>
    <w:semiHidden/>
    <w:unhideWhenUsed/>
    <w:qFormat/>
    <w:uiPriority w:val="0"/>
    <w:rPr>
      <w:color w:val="333333"/>
      <w:u w:val="none"/>
    </w:rPr>
  </w:style>
  <w:style w:type="character" w:styleId="94">
    <w:name w:val="Emphasis"/>
    <w:autoRedefine/>
    <w:qFormat/>
    <w:uiPriority w:val="0"/>
    <w:rPr>
      <w:i/>
    </w:rPr>
  </w:style>
  <w:style w:type="character" w:styleId="95">
    <w:name w:val="Hyperlink"/>
    <w:basedOn w:val="90"/>
    <w:autoRedefine/>
    <w:qFormat/>
    <w:uiPriority w:val="99"/>
    <w:rPr>
      <w:color w:val="0000FF"/>
      <w:u w:val="single"/>
    </w:rPr>
  </w:style>
  <w:style w:type="character" w:styleId="96">
    <w:name w:val="annotation reference"/>
    <w:autoRedefine/>
    <w:qFormat/>
    <w:uiPriority w:val="0"/>
    <w:rPr>
      <w:sz w:val="21"/>
      <w:szCs w:val="21"/>
    </w:rPr>
  </w:style>
  <w:style w:type="character" w:styleId="97">
    <w:name w:val="footnote reference"/>
    <w:autoRedefine/>
    <w:qFormat/>
    <w:uiPriority w:val="0"/>
    <w:rPr>
      <w:position w:val="6"/>
      <w:sz w:val="14"/>
      <w:vertAlign w:val="superscript"/>
    </w:rPr>
  </w:style>
  <w:style w:type="paragraph" w:customStyle="1" w:styleId="98">
    <w:name w:val="正文（缩进）"/>
    <w:basedOn w:val="1"/>
    <w:autoRedefine/>
    <w:qFormat/>
    <w:uiPriority w:val="0"/>
    <w:pPr>
      <w:spacing w:beforeLines="50" w:afterLines="50"/>
      <w:ind w:firstLine="480" w:firstLineChars="200"/>
    </w:pPr>
    <w:rPr>
      <w:sz w:val="21"/>
    </w:rPr>
  </w:style>
  <w:style w:type="paragraph" w:styleId="99">
    <w:name w:val="Quote"/>
    <w:basedOn w:val="1"/>
    <w:next w:val="1"/>
    <w:autoRedefine/>
    <w:qFormat/>
    <w:uiPriority w:val="29"/>
    <w:pPr>
      <w:spacing w:beforeLines="50" w:afterLines="50" w:line="360" w:lineRule="auto"/>
    </w:pPr>
    <w:rPr>
      <w:i/>
      <w:iCs/>
      <w:color w:val="000000"/>
      <w:sz w:val="21"/>
      <w:szCs w:val="24"/>
      <w:lang w:val="zh-CN"/>
    </w:rPr>
  </w:style>
  <w:style w:type="character" w:customStyle="1" w:styleId="100">
    <w:name w:val="脚注文本 Char"/>
    <w:link w:val="67"/>
    <w:autoRedefine/>
    <w:qFormat/>
    <w:uiPriority w:val="0"/>
    <w:rPr>
      <w:kern w:val="2"/>
      <w:sz w:val="18"/>
    </w:rPr>
  </w:style>
  <w:style w:type="character" w:customStyle="1" w:styleId="101">
    <w:name w:val="Char Char2"/>
    <w:autoRedefine/>
    <w:qFormat/>
    <w:uiPriority w:val="0"/>
    <w:rPr>
      <w:rFonts w:eastAsia="宋体"/>
      <w:kern w:val="2"/>
      <w:sz w:val="18"/>
      <w:lang w:val="en-US" w:eastAsia="zh-CN"/>
    </w:rPr>
  </w:style>
  <w:style w:type="character" w:customStyle="1" w:styleId="102">
    <w:name w:val="标书正文:  0.74 厘米 Char1"/>
    <w:autoRedefine/>
    <w:qFormat/>
    <w:uiPriority w:val="0"/>
    <w:rPr>
      <w:rFonts w:eastAsia="宋体"/>
      <w:kern w:val="2"/>
      <w:sz w:val="24"/>
      <w:lang w:val="en-US" w:eastAsia="zh-CN"/>
    </w:rPr>
  </w:style>
  <w:style w:type="character" w:customStyle="1" w:styleId="103">
    <w:name w:val="Char Char11"/>
    <w:autoRedefine/>
    <w:qFormat/>
    <w:uiPriority w:val="0"/>
    <w:rPr>
      <w:rFonts w:ascii="宋体"/>
      <w:kern w:val="2"/>
      <w:sz w:val="28"/>
    </w:rPr>
  </w:style>
  <w:style w:type="character" w:customStyle="1" w:styleId="104">
    <w:name w:val="正文文本缩进 2 Char"/>
    <w:link w:val="51"/>
    <w:autoRedefine/>
    <w:qFormat/>
    <w:uiPriority w:val="0"/>
    <w:rPr>
      <w:kern w:val="2"/>
      <w:sz w:val="28"/>
    </w:rPr>
  </w:style>
  <w:style w:type="character" w:customStyle="1" w:styleId="105">
    <w:name w:val="Char Char7"/>
    <w:autoRedefine/>
    <w:qFormat/>
    <w:uiPriority w:val="0"/>
    <w:rPr>
      <w:rFonts w:ascii="宋体" w:hAnsi="宋体" w:eastAsia="宋体"/>
      <w:kern w:val="2"/>
      <w:sz w:val="28"/>
    </w:rPr>
  </w:style>
  <w:style w:type="character" w:customStyle="1" w:styleId="106">
    <w:name w:val="content-white1"/>
    <w:autoRedefine/>
    <w:qFormat/>
    <w:uiPriority w:val="0"/>
    <w:rPr>
      <w:color w:val="auto"/>
      <w:sz w:val="18"/>
      <w:u w:val="none"/>
    </w:rPr>
  </w:style>
  <w:style w:type="character" w:customStyle="1" w:styleId="107">
    <w:name w:val="Char Char6"/>
    <w:autoRedefine/>
    <w:qFormat/>
    <w:uiPriority w:val="0"/>
    <w:rPr>
      <w:rFonts w:ascii="仿宋_GB2312" w:eastAsia="仿宋_GB2312"/>
      <w:kern w:val="2"/>
      <w:sz w:val="32"/>
    </w:rPr>
  </w:style>
  <w:style w:type="character" w:customStyle="1" w:styleId="108">
    <w:name w:val="批注文字 Char"/>
    <w:link w:val="28"/>
    <w:autoRedefine/>
    <w:qFormat/>
    <w:uiPriority w:val="0"/>
    <w:rPr>
      <w:sz w:val="24"/>
    </w:rPr>
  </w:style>
  <w:style w:type="character" w:customStyle="1" w:styleId="109">
    <w:name w:val="未命名11"/>
    <w:autoRedefine/>
    <w:qFormat/>
    <w:uiPriority w:val="0"/>
    <w:rPr>
      <w:color w:val="77FFFF"/>
      <w:sz w:val="24"/>
    </w:rPr>
  </w:style>
  <w:style w:type="character" w:customStyle="1" w:styleId="110">
    <w:name w:val="Char Char3"/>
    <w:autoRedefine/>
    <w:qFormat/>
    <w:uiPriority w:val="0"/>
    <w:rPr>
      <w:rFonts w:eastAsia="宋体"/>
      <w:kern w:val="2"/>
      <w:sz w:val="18"/>
      <w:lang w:val="en-US" w:eastAsia="zh-CN"/>
    </w:rPr>
  </w:style>
  <w:style w:type="character" w:customStyle="1" w:styleId="111">
    <w:name w:val="Table Heading Char Char"/>
    <w:autoRedefine/>
    <w:qFormat/>
    <w:uiPriority w:val="0"/>
    <w:rPr>
      <w:rFonts w:ascii="Arial" w:hAnsi="Arial" w:eastAsia="黑体"/>
      <w:kern w:val="2"/>
      <w:sz w:val="18"/>
      <w:lang w:val="en-US" w:eastAsia="zh-CN"/>
    </w:rPr>
  </w:style>
  <w:style w:type="character" w:customStyle="1" w:styleId="112">
    <w:name w:val="font1"/>
    <w:autoRedefine/>
    <w:qFormat/>
    <w:uiPriority w:val="0"/>
    <w:rPr>
      <w:color w:val="000000"/>
      <w:sz w:val="18"/>
    </w:rPr>
  </w:style>
  <w:style w:type="character" w:customStyle="1" w:styleId="113">
    <w:name w:val="Char Char4"/>
    <w:autoRedefine/>
    <w:qFormat/>
    <w:uiPriority w:val="0"/>
    <w:rPr>
      <w:rFonts w:eastAsia="宋体"/>
      <w:b/>
      <w:kern w:val="2"/>
      <w:sz w:val="21"/>
      <w:lang w:val="en-US" w:eastAsia="zh-CN"/>
    </w:rPr>
  </w:style>
  <w:style w:type="character" w:customStyle="1" w:styleId="114">
    <w:name w:val="访问过的超链接1"/>
    <w:autoRedefine/>
    <w:qFormat/>
    <w:uiPriority w:val="0"/>
    <w:rPr>
      <w:color w:val="800080"/>
      <w:u w:val="single"/>
    </w:rPr>
  </w:style>
  <w:style w:type="character" w:customStyle="1" w:styleId="115">
    <w:name w:val="Table Text Char Char Char Char"/>
    <w:link w:val="116"/>
    <w:autoRedefine/>
    <w:qFormat/>
    <w:uiPriority w:val="0"/>
    <w:rPr>
      <w:rFonts w:ascii="Arial" w:hAnsi="Arial"/>
      <w:kern w:val="2"/>
      <w:sz w:val="18"/>
      <w:lang w:val="en-US" w:eastAsia="zh-CN" w:bidi="ar-SA"/>
    </w:rPr>
  </w:style>
  <w:style w:type="paragraph" w:customStyle="1" w:styleId="116">
    <w:name w:val="Table Text Char Char Char"/>
    <w:link w:val="11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17">
    <w:name w:val="正文文本缩进 Char"/>
    <w:link w:val="35"/>
    <w:autoRedefine/>
    <w:qFormat/>
    <w:uiPriority w:val="0"/>
    <w:rPr>
      <w:kern w:val="2"/>
      <w:sz w:val="44"/>
    </w:rPr>
  </w:style>
  <w:style w:type="character" w:customStyle="1" w:styleId="118">
    <w:name w:val="标题 3 Char"/>
    <w:link w:val="5"/>
    <w:autoRedefine/>
    <w:qFormat/>
    <w:uiPriority w:val="0"/>
    <w:rPr>
      <w:rFonts w:eastAsia="宋体"/>
      <w:b/>
      <w:kern w:val="2"/>
      <w:sz w:val="32"/>
      <w:lang w:val="en-US" w:eastAsia="zh-CN"/>
    </w:rPr>
  </w:style>
  <w:style w:type="character" w:customStyle="1" w:styleId="119">
    <w:name w:val="批注主题 Char"/>
    <w:basedOn w:val="108"/>
    <w:link w:val="85"/>
    <w:autoRedefine/>
    <w:qFormat/>
    <w:uiPriority w:val="0"/>
    <w:rPr>
      <w:sz w:val="24"/>
    </w:rPr>
  </w:style>
  <w:style w:type="character" w:customStyle="1" w:styleId="120">
    <w:name w:val="Char Char"/>
    <w:autoRedefine/>
    <w:qFormat/>
    <w:uiPriority w:val="0"/>
    <w:rPr>
      <w:rFonts w:ascii="宋体" w:hAnsi="宋体" w:eastAsia="宋体"/>
      <w:kern w:val="2"/>
      <w:sz w:val="24"/>
      <w:lang w:val="en-US" w:eastAsia="zh-CN" w:bidi="ar-SA"/>
    </w:rPr>
  </w:style>
  <w:style w:type="character" w:customStyle="1" w:styleId="121">
    <w:name w:val="Table Text Char1 Char"/>
    <w:autoRedefine/>
    <w:qFormat/>
    <w:uiPriority w:val="0"/>
    <w:rPr>
      <w:rFonts w:ascii="Arial" w:hAnsi="Arial"/>
      <w:kern w:val="2"/>
      <w:sz w:val="18"/>
      <w:lang w:val="en-US" w:eastAsia="zh-CN" w:bidi="ar-SA"/>
    </w:rPr>
  </w:style>
  <w:style w:type="character" w:customStyle="1" w:styleId="122">
    <w:name w:val="文字 Char"/>
    <w:link w:val="123"/>
    <w:autoRedefine/>
    <w:qFormat/>
    <w:uiPriority w:val="0"/>
    <w:rPr>
      <w:rFonts w:ascii="宋体"/>
      <w:kern w:val="2"/>
      <w:sz w:val="28"/>
    </w:rPr>
  </w:style>
  <w:style w:type="paragraph" w:customStyle="1" w:styleId="123">
    <w:name w:val="文字"/>
    <w:basedOn w:val="1"/>
    <w:link w:val="122"/>
    <w:autoRedefine/>
    <w:qFormat/>
    <w:uiPriority w:val="0"/>
    <w:pPr>
      <w:tabs>
        <w:tab w:val="left" w:pos="8520"/>
      </w:tabs>
      <w:spacing w:line="312" w:lineRule="auto"/>
      <w:ind w:right="-210" w:firstLine="556"/>
    </w:pPr>
    <w:rPr>
      <w:rFonts w:ascii="宋体"/>
    </w:rPr>
  </w:style>
  <w:style w:type="character" w:customStyle="1" w:styleId="124">
    <w:name w:val="H2 Char"/>
    <w:autoRedefine/>
    <w:qFormat/>
    <w:uiPriority w:val="0"/>
    <w:rPr>
      <w:rFonts w:ascii="Arial" w:hAnsi="Arial" w:eastAsia="宋体"/>
      <w:kern w:val="2"/>
      <w:sz w:val="28"/>
      <w:lang w:val="en-US" w:eastAsia="zh-CN"/>
    </w:rPr>
  </w:style>
  <w:style w:type="character" w:customStyle="1" w:styleId="125">
    <w:name w:val="样式 宋体"/>
    <w:autoRedefine/>
    <w:qFormat/>
    <w:uiPriority w:val="0"/>
    <w:rPr>
      <w:rFonts w:ascii="宋体" w:hAnsi="宋体" w:eastAsia="宋体"/>
      <w:sz w:val="28"/>
    </w:rPr>
  </w:style>
  <w:style w:type="character" w:customStyle="1" w:styleId="126">
    <w:name w:val="标题 2 字符"/>
    <w:autoRedefine/>
    <w:qFormat/>
    <w:uiPriority w:val="0"/>
    <w:rPr>
      <w:rFonts w:ascii="Arial" w:hAnsi="Arial" w:eastAsia="黑体"/>
      <w:b/>
      <w:kern w:val="2"/>
      <w:sz w:val="32"/>
    </w:rPr>
  </w:style>
  <w:style w:type="character" w:customStyle="1" w:styleId="127">
    <w:name w:val="日期 Char"/>
    <w:link w:val="50"/>
    <w:autoRedefine/>
    <w:qFormat/>
    <w:uiPriority w:val="0"/>
    <w:rPr>
      <w:kern w:val="2"/>
      <w:sz w:val="28"/>
    </w:rPr>
  </w:style>
  <w:style w:type="character" w:customStyle="1" w:styleId="128">
    <w:name w:val="title_emph1"/>
    <w:autoRedefine/>
    <w:qFormat/>
    <w:uiPriority w:val="0"/>
    <w:rPr>
      <w:rFonts w:hint="default" w:ascii="Arial" w:hAnsi="Arial"/>
      <w:b/>
      <w:sz w:val="20"/>
    </w:rPr>
  </w:style>
  <w:style w:type="character" w:customStyle="1" w:styleId="129">
    <w:name w:val="crowed11"/>
    <w:autoRedefine/>
    <w:qFormat/>
    <w:uiPriority w:val="0"/>
    <w:rPr>
      <w:rFonts w:hint="default"/>
      <w:sz w:val="24"/>
    </w:rPr>
  </w:style>
  <w:style w:type="character" w:customStyle="1" w:styleId="130">
    <w:name w:val="正文首行缩进 2 Char"/>
    <w:basedOn w:val="117"/>
    <w:link w:val="87"/>
    <w:autoRedefine/>
    <w:qFormat/>
    <w:uiPriority w:val="0"/>
    <w:rPr>
      <w:kern w:val="2"/>
      <w:sz w:val="44"/>
    </w:rPr>
  </w:style>
  <w:style w:type="character" w:customStyle="1" w:styleId="131">
    <w:name w:val="小 Char"/>
    <w:autoRedefine/>
    <w:qFormat/>
    <w:uiPriority w:val="0"/>
    <w:rPr>
      <w:rFonts w:ascii="宋体" w:hAnsi="Courier New" w:eastAsia="宋体"/>
      <w:kern w:val="2"/>
      <w:sz w:val="21"/>
      <w:lang w:val="en-US" w:eastAsia="zh-CN" w:bidi="ar-SA"/>
    </w:rPr>
  </w:style>
  <w:style w:type="character" w:customStyle="1" w:styleId="132">
    <w:name w:val="top-det1"/>
    <w:autoRedefine/>
    <w:qFormat/>
    <w:uiPriority w:val="0"/>
    <w:rPr>
      <w:b/>
      <w:color w:val="000000"/>
    </w:rPr>
  </w:style>
  <w:style w:type="character" w:customStyle="1" w:styleId="133">
    <w:name w:val="Char Char5"/>
    <w:autoRedefine/>
    <w:qFormat/>
    <w:uiPriority w:val="0"/>
    <w:rPr>
      <w:rFonts w:ascii="Arial" w:hAnsi="Arial" w:eastAsia="宋体"/>
      <w:b/>
      <w:smallCaps/>
      <w:kern w:val="28"/>
      <w:sz w:val="36"/>
      <w:lang w:val="en-US" w:eastAsia="en-US"/>
    </w:rPr>
  </w:style>
  <w:style w:type="character" w:customStyle="1" w:styleId="134">
    <w:name w:val="Table Text Char"/>
    <w:link w:val="135"/>
    <w:autoRedefine/>
    <w:qFormat/>
    <w:uiPriority w:val="0"/>
    <w:rPr>
      <w:rFonts w:ascii="Arial" w:hAnsi="Arial"/>
      <w:kern w:val="2"/>
      <w:sz w:val="18"/>
      <w:lang w:val="en-US" w:eastAsia="zh-CN" w:bidi="ar-SA"/>
    </w:rPr>
  </w:style>
  <w:style w:type="paragraph" w:customStyle="1" w:styleId="135">
    <w:name w:val="Table Text"/>
    <w:link w:val="134"/>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36">
    <w:name w:val="正文 + 三号 Char"/>
    <w:autoRedefine/>
    <w:qFormat/>
    <w:uiPriority w:val="0"/>
    <w:rPr>
      <w:rFonts w:eastAsia="宋体"/>
      <w:kern w:val="2"/>
      <w:sz w:val="21"/>
      <w:lang w:val="en-US" w:eastAsia="zh-CN"/>
    </w:rPr>
  </w:style>
  <w:style w:type="character" w:customStyle="1" w:styleId="137">
    <w:name w:val="v151"/>
    <w:autoRedefine/>
    <w:qFormat/>
    <w:uiPriority w:val="0"/>
    <w:rPr>
      <w:sz w:val="18"/>
    </w:rPr>
  </w:style>
  <w:style w:type="paragraph" w:customStyle="1" w:styleId="138">
    <w:name w:val="样式 行距: 1.5 倍行距1"/>
    <w:basedOn w:val="1"/>
    <w:autoRedefine/>
    <w:qFormat/>
    <w:uiPriority w:val="0"/>
    <w:pPr>
      <w:snapToGrid w:val="0"/>
    </w:pPr>
    <w:rPr>
      <w:sz w:val="21"/>
    </w:rPr>
  </w:style>
  <w:style w:type="paragraph" w:customStyle="1" w:styleId="13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0">
    <w:name w:val="表号"/>
    <w:basedOn w:val="1"/>
    <w:autoRedefine/>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41">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4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44">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45">
    <w:name w:val="Item Step in Table"/>
    <w:autoRedefin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46">
    <w:name w:val="Char2 Char Char Char Char Char Char"/>
    <w:basedOn w:val="1"/>
    <w:autoRedefine/>
    <w:qFormat/>
    <w:uiPriority w:val="0"/>
    <w:rPr>
      <w:rFonts w:ascii="仿宋_GB2312"/>
      <w:b/>
      <w:sz w:val="30"/>
    </w:rPr>
  </w:style>
  <w:style w:type="paragraph" w:customStyle="1" w:styleId="147">
    <w:name w:val="修订1"/>
    <w:autoRedefine/>
    <w:qFormat/>
    <w:uiPriority w:val="0"/>
    <w:rPr>
      <w:rFonts w:ascii="Calibri" w:hAnsi="Calibri" w:eastAsia="宋体" w:cs="Times New Roman"/>
      <w:kern w:val="2"/>
      <w:sz w:val="21"/>
      <w:lang w:val="en-US" w:eastAsia="zh-CN" w:bidi="ar-SA"/>
    </w:rPr>
  </w:style>
  <w:style w:type="paragraph" w:customStyle="1" w:styleId="148">
    <w:name w:val="00"/>
    <w:basedOn w:val="1"/>
    <w:autoRedefine/>
    <w:qFormat/>
    <w:uiPriority w:val="0"/>
    <w:pPr>
      <w:autoSpaceDE w:val="0"/>
      <w:autoSpaceDN w:val="0"/>
      <w:adjustRightInd w:val="0"/>
      <w:jc w:val="left"/>
    </w:pPr>
    <w:rPr>
      <w:rFonts w:ascii="黑体" w:eastAsia="黑体"/>
      <w:b/>
      <w:kern w:val="0"/>
      <w:sz w:val="20"/>
    </w:rPr>
  </w:style>
  <w:style w:type="paragraph" w:customStyle="1" w:styleId="149">
    <w:name w:val="样式1"/>
    <w:basedOn w:val="6"/>
    <w:autoRedefine/>
    <w:qFormat/>
    <w:uiPriority w:val="0"/>
    <w:pPr>
      <w:tabs>
        <w:tab w:val="left" w:pos="720"/>
      </w:tabs>
      <w:spacing w:before="500" w:after="260" w:line="560" w:lineRule="atLeast"/>
      <w:ind w:left="420" w:hanging="420"/>
    </w:pPr>
  </w:style>
  <w:style w:type="paragraph" w:customStyle="1" w:styleId="150">
    <w:name w:val="表格内文字"/>
    <w:basedOn w:val="45"/>
    <w:autoRedefine/>
    <w:qFormat/>
    <w:uiPriority w:val="0"/>
    <w:pPr>
      <w:adjustRightInd w:val="0"/>
    </w:pPr>
    <w:rPr>
      <w:color w:val="000000"/>
      <w:lang w:val="en-GB"/>
    </w:rPr>
  </w:style>
  <w:style w:type="paragraph" w:customStyle="1" w:styleId="151">
    <w:name w:val="CSS1级正文 Char"/>
    <w:basedOn w:val="34"/>
    <w:autoRedefine/>
    <w:qFormat/>
    <w:uiPriority w:val="0"/>
    <w:pPr>
      <w:adjustRightInd w:val="0"/>
      <w:snapToGrid w:val="0"/>
      <w:spacing w:line="360" w:lineRule="auto"/>
      <w:ind w:firstLine="480"/>
    </w:pPr>
    <w:rPr>
      <w:rFonts w:ascii="Times New Roman" w:eastAsia="宋体"/>
      <w:sz w:val="24"/>
    </w:rPr>
  </w:style>
  <w:style w:type="paragraph" w:customStyle="1" w:styleId="152">
    <w:name w:val="Char Char Char Char Char Char Char"/>
    <w:basedOn w:val="1"/>
    <w:autoRedefine/>
    <w:qFormat/>
    <w:uiPriority w:val="0"/>
    <w:rPr>
      <w:rFonts w:ascii="Tahoma" w:hAnsi="Tahoma"/>
      <w:sz w:val="24"/>
    </w:rPr>
  </w:style>
  <w:style w:type="paragraph" w:customStyle="1" w:styleId="153">
    <w:name w:val="Char1 Char Char Char"/>
    <w:basedOn w:val="1"/>
    <w:autoRedefine/>
    <w:qFormat/>
    <w:uiPriority w:val="0"/>
    <w:rPr>
      <w:rFonts w:ascii="Tahoma" w:hAnsi="Tahoma"/>
      <w:sz w:val="24"/>
    </w:rPr>
  </w:style>
  <w:style w:type="paragraph" w:customStyle="1" w:styleId="154">
    <w:name w:val="标书正文:  0.74 厘米"/>
    <w:basedOn w:val="1"/>
    <w:autoRedefine/>
    <w:qFormat/>
    <w:uiPriority w:val="0"/>
    <w:pPr>
      <w:snapToGrid w:val="0"/>
      <w:spacing w:line="360" w:lineRule="auto"/>
      <w:ind w:firstLine="420"/>
    </w:pPr>
    <w:rPr>
      <w:sz w:val="24"/>
    </w:rPr>
  </w:style>
  <w:style w:type="paragraph" w:customStyle="1" w:styleId="155">
    <w:name w:val="Char"/>
    <w:basedOn w:val="1"/>
    <w:autoRedefine/>
    <w:qFormat/>
    <w:uiPriority w:val="0"/>
    <w:pPr>
      <w:spacing w:line="240" w:lineRule="atLeast"/>
      <w:ind w:left="420" w:firstLine="420"/>
    </w:pPr>
    <w:rPr>
      <w:kern w:val="0"/>
      <w:sz w:val="21"/>
    </w:rPr>
  </w:style>
  <w:style w:type="paragraph" w:customStyle="1" w:styleId="156">
    <w:name w:val="样式4"/>
    <w:basedOn w:val="6"/>
    <w:autoRedefine/>
    <w:qFormat/>
    <w:uiPriority w:val="0"/>
    <w:pPr>
      <w:adjustRightInd w:val="0"/>
      <w:snapToGrid w:val="0"/>
    </w:pPr>
  </w:style>
  <w:style w:type="paragraph" w:customStyle="1" w:styleId="15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58">
    <w:name w:val="附录3"/>
    <w:basedOn w:val="1"/>
    <w:next w:val="1"/>
    <w:autoRedefine/>
    <w:qFormat/>
    <w:uiPriority w:val="0"/>
    <w:pPr>
      <w:tabs>
        <w:tab w:val="left" w:pos="851"/>
      </w:tabs>
      <w:ind w:left="425" w:hanging="425"/>
      <w:outlineLvl w:val="2"/>
    </w:pPr>
    <w:rPr>
      <w:rFonts w:eastAsia="黑体"/>
      <w:b/>
      <w:sz w:val="32"/>
    </w:rPr>
  </w:style>
  <w:style w:type="paragraph" w:customStyle="1" w:styleId="159">
    <w:name w:val="文本1"/>
    <w:basedOn w:val="1"/>
    <w:autoRedefine/>
    <w:qFormat/>
    <w:uiPriority w:val="0"/>
    <w:pPr>
      <w:adjustRightInd w:val="0"/>
      <w:spacing w:line="312" w:lineRule="atLeast"/>
      <w:jc w:val="center"/>
      <w:textAlignment w:val="baseline"/>
    </w:pPr>
    <w:rPr>
      <w:kern w:val="0"/>
      <w:sz w:val="18"/>
    </w:rPr>
  </w:style>
  <w:style w:type="paragraph" w:customStyle="1" w:styleId="160">
    <w:name w:val="Char Char1 Char"/>
    <w:basedOn w:val="1"/>
    <w:autoRedefine/>
    <w:qFormat/>
    <w:uiPriority w:val="0"/>
    <w:rPr>
      <w:rFonts w:ascii="Tahoma" w:hAnsi="Tahoma"/>
      <w:sz w:val="24"/>
      <w:szCs w:val="24"/>
    </w:rPr>
  </w:style>
  <w:style w:type="paragraph" w:customStyle="1" w:styleId="16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62">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63">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4">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65">
    <w:name w:val="Char Char Char"/>
    <w:basedOn w:val="1"/>
    <w:autoRedefine/>
    <w:qFormat/>
    <w:uiPriority w:val="0"/>
    <w:rPr>
      <w:rFonts w:ascii="Tahoma" w:hAnsi="Tahoma"/>
      <w:sz w:val="24"/>
    </w:rPr>
  </w:style>
  <w:style w:type="paragraph" w:customStyle="1" w:styleId="166">
    <w:name w:val="af"/>
    <w:basedOn w:val="1"/>
    <w:autoRedefine/>
    <w:qFormat/>
    <w:uiPriority w:val="0"/>
    <w:pPr>
      <w:widowControl/>
      <w:spacing w:line="300" w:lineRule="atLeast"/>
      <w:jc w:val="left"/>
    </w:pPr>
    <w:rPr>
      <w:rFonts w:ascii="宋体" w:hAnsi="宋体"/>
      <w:kern w:val="0"/>
      <w:sz w:val="18"/>
    </w:rPr>
  </w:style>
  <w:style w:type="paragraph" w:customStyle="1" w:styleId="167">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8">
    <w:name w:val="Char Char14 Char Char"/>
    <w:basedOn w:val="1"/>
    <w:autoRedefine/>
    <w:qFormat/>
    <w:uiPriority w:val="0"/>
    <w:rPr>
      <w:sz w:val="21"/>
      <w:szCs w:val="24"/>
    </w:rPr>
  </w:style>
  <w:style w:type="paragraph" w:customStyle="1" w:styleId="169">
    <w:name w:val="首行缩进 1"/>
    <w:basedOn w:val="1"/>
    <w:autoRedefine/>
    <w:qFormat/>
    <w:uiPriority w:val="0"/>
    <w:pPr>
      <w:spacing w:after="120" w:line="360" w:lineRule="auto"/>
      <w:ind w:firstLine="200" w:firstLineChars="200"/>
    </w:pPr>
    <w:rPr>
      <w:sz w:val="24"/>
    </w:rPr>
  </w:style>
  <w:style w:type="paragraph" w:customStyle="1" w:styleId="170">
    <w:name w:val="样式 正文首行缩进 2 + 首行缩进:  2 字符"/>
    <w:basedOn w:val="1"/>
    <w:autoRedefine/>
    <w:qFormat/>
    <w:uiPriority w:val="0"/>
    <w:pPr>
      <w:tabs>
        <w:tab w:val="left" w:pos="987"/>
      </w:tabs>
      <w:adjustRightInd w:val="0"/>
      <w:snapToGrid w:val="0"/>
      <w:spacing w:line="360" w:lineRule="auto"/>
      <w:ind w:left="987" w:hanging="420"/>
    </w:pPr>
    <w:rPr>
      <w:rFonts w:ascii="Arial" w:hAnsi="Arial"/>
      <w:b/>
      <w:sz w:val="24"/>
    </w:rPr>
  </w:style>
  <w:style w:type="paragraph" w:customStyle="1" w:styleId="17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编号正文"/>
    <w:basedOn w:val="163"/>
    <w:autoRedefine/>
    <w:qFormat/>
    <w:uiPriority w:val="0"/>
    <w:pPr>
      <w:snapToGrid/>
      <w:spacing w:line="360" w:lineRule="auto"/>
      <w:ind w:left="1407" w:hanging="1047"/>
      <w:jc w:val="left"/>
    </w:pPr>
    <w:rPr>
      <w:rFonts w:eastAsia="仿宋_GB2312"/>
    </w:rPr>
  </w:style>
  <w:style w:type="paragraph" w:customStyle="1" w:styleId="173">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74">
    <w:name w:val="IN Feature"/>
    <w:next w:val="161"/>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5">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76">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7">
    <w:name w:val="一级条标题"/>
    <w:basedOn w:val="178"/>
    <w:next w:val="179"/>
    <w:autoRedefine/>
    <w:qFormat/>
    <w:uiPriority w:val="0"/>
    <w:pPr>
      <w:spacing w:beforeLines="0" w:afterLines="0"/>
      <w:ind w:left="525"/>
      <w:outlineLvl w:val="2"/>
    </w:pPr>
    <w:rPr>
      <w:sz w:val="21"/>
    </w:rPr>
  </w:style>
  <w:style w:type="paragraph" w:customStyle="1" w:styleId="178">
    <w:name w:val="章标题"/>
    <w:next w:val="1"/>
    <w:autoRedefine/>
    <w:qFormat/>
    <w:uiPriority w:val="0"/>
    <w:pPr>
      <w:spacing w:beforeLines="50" w:afterLines="50"/>
      <w:jc w:val="both"/>
      <w:outlineLvl w:val="1"/>
    </w:pPr>
    <w:rPr>
      <w:rFonts w:ascii="黑体" w:hAnsi="Calibri" w:eastAsia="黑体" w:cs="Times New Roman"/>
      <w:sz w:val="24"/>
      <w:lang w:val="en-US" w:eastAsia="zh-CN" w:bidi="ar-SA"/>
    </w:rPr>
  </w:style>
  <w:style w:type="paragraph" w:customStyle="1" w:styleId="179">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81">
    <w:name w:val="图例"/>
    <w:basedOn w:val="1"/>
    <w:autoRedefine/>
    <w:qFormat/>
    <w:uiPriority w:val="0"/>
    <w:pPr>
      <w:spacing w:before="120" w:after="120" w:line="360" w:lineRule="auto"/>
      <w:jc w:val="center"/>
    </w:pPr>
    <w:rPr>
      <w:rFonts w:eastAsia="仿宋_GB2312"/>
      <w:b/>
      <w:sz w:val="24"/>
    </w:rPr>
  </w:style>
  <w:style w:type="paragraph" w:customStyle="1" w:styleId="182">
    <w:name w:val="Default"/>
    <w:next w:val="1"/>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83">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84">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85">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86">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7">
    <w:name w:val="表文字"/>
    <w:autoRedefine/>
    <w:qFormat/>
    <w:uiPriority w:val="0"/>
    <w:rPr>
      <w:rFonts w:ascii="宋体" w:hAnsi="Calibri" w:eastAsia="宋体" w:cs="Times New Roman"/>
      <w:kern w:val="2"/>
      <w:lang w:val="en-US" w:eastAsia="zh-CN" w:bidi="ar-SA"/>
    </w:rPr>
  </w:style>
  <w:style w:type="paragraph" w:customStyle="1" w:styleId="188">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9">
    <w:name w:val="样式 标题 6第五层条 + 三号 段前: 0.5 行"/>
    <w:basedOn w:val="8"/>
    <w:autoRedefine/>
    <w:qFormat/>
    <w:uiPriority w:val="0"/>
    <w:pPr>
      <w:widowControl/>
      <w:adjustRightInd/>
      <w:snapToGrid/>
      <w:spacing w:beforeLines="50"/>
      <w:jc w:val="left"/>
    </w:pPr>
    <w:rPr>
      <w:snapToGrid w:val="0"/>
      <w:kern w:val="24"/>
      <w:sz w:val="28"/>
    </w:rPr>
  </w:style>
  <w:style w:type="paragraph" w:customStyle="1" w:styleId="190">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191">
    <w:name w:val="正文字缩2字"/>
    <w:basedOn w:val="1"/>
    <w:autoRedefine/>
    <w:qFormat/>
    <w:uiPriority w:val="0"/>
    <w:pPr>
      <w:spacing w:before="60" w:after="60" w:line="360" w:lineRule="auto"/>
      <w:ind w:left="200" w:leftChars="200" w:firstLine="200" w:firstLineChars="200"/>
    </w:pPr>
    <w:rPr>
      <w:sz w:val="24"/>
    </w:rPr>
  </w:style>
  <w:style w:type="paragraph" w:customStyle="1" w:styleId="192">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93">
    <w:name w:val="内容标题"/>
    <w:basedOn w:val="26"/>
    <w:autoRedefine/>
    <w:qFormat/>
    <w:uiPriority w:val="0"/>
    <w:rPr>
      <w:rFonts w:ascii="Tahoma" w:hAnsi="Tahoma"/>
      <w:sz w:val="24"/>
    </w:rPr>
  </w:style>
  <w:style w:type="paragraph" w:customStyle="1" w:styleId="194">
    <w:name w:val="文章正文"/>
    <w:basedOn w:val="1"/>
    <w:autoRedefine/>
    <w:qFormat/>
    <w:uiPriority w:val="0"/>
    <w:pPr>
      <w:ind w:firstLine="560" w:firstLineChars="200"/>
    </w:pPr>
    <w:rPr>
      <w:rFonts w:ascii="仿宋_GB2312" w:hAnsi="宋体" w:eastAsia="仿宋_GB2312"/>
      <w:color w:val="000000"/>
    </w:rPr>
  </w:style>
  <w:style w:type="paragraph" w:customStyle="1" w:styleId="195">
    <w:name w:val="段落正文"/>
    <w:basedOn w:val="1"/>
    <w:autoRedefine/>
    <w:qFormat/>
    <w:uiPriority w:val="0"/>
    <w:pPr>
      <w:spacing w:beforeLines="50" w:line="360" w:lineRule="auto"/>
      <w:ind w:firstLine="200" w:firstLineChars="200"/>
    </w:pPr>
    <w:rPr>
      <w:spacing w:val="2"/>
      <w:sz w:val="24"/>
    </w:rPr>
  </w:style>
  <w:style w:type="paragraph" w:customStyle="1" w:styleId="196">
    <w:name w:val="正文1"/>
    <w:basedOn w:val="1"/>
    <w:autoRedefine/>
    <w:qFormat/>
    <w:uiPriority w:val="0"/>
    <w:pPr>
      <w:spacing w:line="300" w:lineRule="auto"/>
      <w:ind w:firstLine="200" w:firstLineChars="200"/>
    </w:pPr>
    <w:rPr>
      <w:sz w:val="24"/>
    </w:rPr>
  </w:style>
  <w:style w:type="paragraph" w:customStyle="1" w:styleId="197">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8">
    <w:name w:val="Table Contents"/>
    <w:basedOn w:val="34"/>
    <w:autoRedefine/>
    <w:qFormat/>
    <w:uiPriority w:val="0"/>
    <w:pPr>
      <w:suppressAutoHyphens/>
      <w:jc w:val="left"/>
    </w:pPr>
    <w:rPr>
      <w:rFonts w:ascii="Times New Roman" w:eastAsia="Times New Roman"/>
      <w:kern w:val="0"/>
      <w:sz w:val="24"/>
    </w:rPr>
  </w:style>
  <w:style w:type="paragraph" w:customStyle="1" w:styleId="199">
    <w:name w:val="Item List"/>
    <w:autoRedefine/>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00">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01">
    <w:name w:val="文本框样式1"/>
    <w:basedOn w:val="1"/>
    <w:autoRedefine/>
    <w:qFormat/>
    <w:uiPriority w:val="0"/>
    <w:pPr>
      <w:adjustRightInd w:val="0"/>
      <w:snapToGrid w:val="0"/>
      <w:spacing w:before="60" w:line="180" w:lineRule="exact"/>
      <w:jc w:val="center"/>
    </w:pPr>
    <w:rPr>
      <w:sz w:val="21"/>
    </w:rPr>
  </w:style>
  <w:style w:type="paragraph" w:customStyle="1" w:styleId="202">
    <w:name w:val="标题3——2"/>
    <w:basedOn w:val="5"/>
    <w:next w:val="86"/>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03">
    <w:name w:val="关键词"/>
    <w:basedOn w:val="1"/>
    <w:next w:val="1"/>
    <w:autoRedefine/>
    <w:qFormat/>
    <w:uiPriority w:val="0"/>
    <w:pPr>
      <w:spacing w:line="360" w:lineRule="auto"/>
    </w:pPr>
    <w:rPr>
      <w:rFonts w:eastAsia="黑体"/>
      <w:sz w:val="20"/>
    </w:rPr>
  </w:style>
  <w:style w:type="paragraph" w:customStyle="1" w:styleId="20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5">
    <w:name w:val="默认段落字体 Para Char Char Char Char Char Char Char"/>
    <w:basedOn w:val="1"/>
    <w:autoRedefine/>
    <w:qFormat/>
    <w:uiPriority w:val="0"/>
    <w:rPr>
      <w:rFonts w:ascii="Tahoma" w:hAnsi="Tahoma"/>
      <w:sz w:val="24"/>
    </w:rPr>
  </w:style>
  <w:style w:type="paragraph" w:customStyle="1" w:styleId="206">
    <w:name w:val="默认段落字体 Para Char Char Char Char Char Char Char Char Char1 Char Char Char Char"/>
    <w:basedOn w:val="1"/>
    <w:autoRedefine/>
    <w:qFormat/>
    <w:uiPriority w:val="0"/>
    <w:rPr>
      <w:rFonts w:ascii="Tahoma" w:hAnsi="Tahoma"/>
      <w:sz w:val="24"/>
    </w:rPr>
  </w:style>
  <w:style w:type="paragraph" w:customStyle="1" w:styleId="207">
    <w:name w:val="样式 正文缩进正文（首行缩进两字）表正文正文非缩进特点标题4段1 + 首行缩进:  2 字符"/>
    <w:basedOn w:val="21"/>
    <w:autoRedefine/>
    <w:qFormat/>
    <w:uiPriority w:val="0"/>
    <w:pPr>
      <w:ind w:firstLine="480" w:firstLineChars="200"/>
    </w:pPr>
  </w:style>
  <w:style w:type="paragraph" w:customStyle="1" w:styleId="208">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09">
    <w:name w:val="表头文本"/>
    <w:autoRedefine/>
    <w:qFormat/>
    <w:uiPriority w:val="0"/>
    <w:pPr>
      <w:jc w:val="center"/>
    </w:pPr>
    <w:rPr>
      <w:rFonts w:ascii="Arial" w:hAnsi="Arial" w:eastAsia="宋体" w:cs="Times New Roman"/>
      <w:b/>
      <w:sz w:val="21"/>
      <w:lang w:val="en-US" w:eastAsia="zh-CN" w:bidi="ar-SA"/>
    </w:rPr>
  </w:style>
  <w:style w:type="paragraph" w:customStyle="1" w:styleId="210">
    <w:name w:val="简单回函地址"/>
    <w:basedOn w:val="1"/>
    <w:autoRedefine/>
    <w:qFormat/>
    <w:uiPriority w:val="0"/>
    <w:pPr>
      <w:adjustRightInd w:val="0"/>
      <w:snapToGrid w:val="0"/>
      <w:spacing w:line="360" w:lineRule="auto"/>
    </w:pPr>
    <w:rPr>
      <w:sz w:val="24"/>
    </w:rPr>
  </w:style>
  <w:style w:type="paragraph" w:customStyle="1" w:styleId="21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2">
    <w:name w:val="操作步骤"/>
    <w:basedOn w:val="1"/>
    <w:autoRedefine/>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13">
    <w:name w:val="1.正文"/>
    <w:basedOn w:val="1"/>
    <w:autoRedefine/>
    <w:qFormat/>
    <w:uiPriority w:val="0"/>
    <w:pPr>
      <w:spacing w:line="360" w:lineRule="auto"/>
      <w:ind w:left="540" w:leftChars="225" w:firstLine="540" w:firstLineChars="225"/>
    </w:pPr>
    <w:rPr>
      <w:sz w:val="24"/>
    </w:rPr>
  </w:style>
  <w:style w:type="paragraph" w:customStyle="1" w:styleId="214">
    <w:name w:val="Title - Date"/>
    <w:basedOn w:val="84"/>
    <w:next w:val="1"/>
    <w:autoRedefine/>
    <w:qFormat/>
    <w:uiPriority w:val="0"/>
    <w:pPr>
      <w:spacing w:before="240" w:after="720"/>
    </w:pPr>
    <w:rPr>
      <w:sz w:val="28"/>
    </w:rPr>
  </w:style>
  <w:style w:type="paragraph" w:customStyle="1" w:styleId="215">
    <w:name w:val="正文表格"/>
    <w:basedOn w:val="1"/>
    <w:autoRedefine/>
    <w:qFormat/>
    <w:uiPriority w:val="0"/>
    <w:pPr>
      <w:adjustRightInd w:val="0"/>
      <w:spacing w:before="40" w:after="40"/>
    </w:pPr>
    <w:rPr>
      <w:sz w:val="24"/>
    </w:rPr>
  </w:style>
  <w:style w:type="paragraph" w:customStyle="1" w:styleId="216">
    <w:name w:val="可研正文"/>
    <w:basedOn w:val="34"/>
    <w:autoRedefine/>
    <w:qFormat/>
    <w:uiPriority w:val="0"/>
    <w:pPr>
      <w:adjustRightInd w:val="0"/>
      <w:snapToGrid w:val="0"/>
      <w:spacing w:line="440" w:lineRule="exact"/>
      <w:ind w:firstLine="567"/>
    </w:pPr>
    <w:rPr>
      <w:sz w:val="28"/>
    </w:rPr>
  </w:style>
  <w:style w:type="paragraph" w:customStyle="1" w:styleId="217">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18">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1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220">
    <w:name w:val="图片文字"/>
    <w:basedOn w:val="1"/>
    <w:autoRedefine/>
    <w:qFormat/>
    <w:uiPriority w:val="0"/>
    <w:pPr>
      <w:spacing w:line="240" w:lineRule="atLeast"/>
      <w:jc w:val="center"/>
    </w:pPr>
    <w:rPr>
      <w:sz w:val="21"/>
    </w:rPr>
  </w:style>
  <w:style w:type="paragraph" w:customStyle="1" w:styleId="221">
    <w:name w:val="标题无"/>
    <w:basedOn w:val="1"/>
    <w:autoRedefine/>
    <w:qFormat/>
    <w:uiPriority w:val="0"/>
    <w:pPr>
      <w:spacing w:line="360" w:lineRule="auto"/>
    </w:pPr>
    <w:rPr>
      <w:sz w:val="24"/>
    </w:rPr>
  </w:style>
  <w:style w:type="paragraph" w:customStyle="1" w:styleId="222">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3">
    <w:name w:val="样式 首行缩进:  0.74 厘米"/>
    <w:basedOn w:val="1"/>
    <w:autoRedefine/>
    <w:qFormat/>
    <w:uiPriority w:val="0"/>
    <w:pPr>
      <w:spacing w:line="360" w:lineRule="auto"/>
      <w:ind w:firstLine="420"/>
    </w:pPr>
    <w:rPr>
      <w:sz w:val="24"/>
    </w:rPr>
  </w:style>
  <w:style w:type="paragraph" w:customStyle="1" w:styleId="224">
    <w:name w:val="bt"/>
    <w:basedOn w:val="1"/>
    <w:next w:val="34"/>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25">
    <w:name w:val="正文文本 21"/>
    <w:basedOn w:val="1"/>
    <w:autoRedefine/>
    <w:qFormat/>
    <w:uiPriority w:val="0"/>
    <w:pPr>
      <w:adjustRightInd w:val="0"/>
      <w:spacing w:before="120" w:line="360" w:lineRule="auto"/>
      <w:ind w:firstLine="480"/>
      <w:textAlignment w:val="baseline"/>
    </w:pPr>
    <w:rPr>
      <w:sz w:val="24"/>
    </w:rPr>
  </w:style>
  <w:style w:type="paragraph" w:customStyle="1" w:styleId="226">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27">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28">
    <w:name w:val="二级列表"/>
    <w:basedOn w:val="195"/>
    <w:next w:val="195"/>
    <w:autoRedefine/>
    <w:qFormat/>
    <w:uiPriority w:val="0"/>
    <w:pPr>
      <w:tabs>
        <w:tab w:val="left" w:pos="2120"/>
      </w:tabs>
      <w:ind w:firstLine="0" w:firstLineChars="0"/>
    </w:pPr>
    <w:rPr>
      <w:b/>
    </w:rPr>
  </w:style>
  <w:style w:type="paragraph" w:customStyle="1" w:styleId="229">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0">
    <w:name w:val="Char Char Char Char Char Char Char Char Char Char Char Char Char Char Char Char"/>
    <w:basedOn w:val="1"/>
    <w:autoRedefine/>
    <w:qFormat/>
    <w:uiPriority w:val="0"/>
    <w:pPr>
      <w:tabs>
        <w:tab w:val="left" w:pos="360"/>
      </w:tabs>
    </w:pPr>
    <w:rPr>
      <w:sz w:val="24"/>
    </w:rPr>
  </w:style>
  <w:style w:type="paragraph" w:customStyle="1" w:styleId="231">
    <w:name w:val="1"/>
    <w:basedOn w:val="1"/>
    <w:next w:val="45"/>
    <w:autoRedefine/>
    <w:qFormat/>
    <w:uiPriority w:val="0"/>
    <w:rPr>
      <w:rFonts w:ascii="宋体" w:hAnsi="Courier New"/>
      <w:sz w:val="21"/>
    </w:rPr>
  </w:style>
  <w:style w:type="paragraph" w:customStyle="1" w:styleId="232">
    <w:name w:val="Char Char 字元 字元 字元 Char Char Char Char"/>
    <w:basedOn w:val="1"/>
    <w:autoRedefine/>
    <w:qFormat/>
    <w:uiPriority w:val="0"/>
    <w:pPr>
      <w:adjustRightInd w:val="0"/>
      <w:spacing w:line="360" w:lineRule="auto"/>
    </w:pPr>
    <w:rPr>
      <w:kern w:val="0"/>
      <w:sz w:val="24"/>
    </w:rPr>
  </w:style>
  <w:style w:type="paragraph" w:customStyle="1" w:styleId="23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34">
    <w:name w:val="_Style 102"/>
    <w:basedOn w:val="1"/>
    <w:autoRedefine/>
    <w:qFormat/>
    <w:uiPriority w:val="0"/>
    <w:pPr>
      <w:spacing w:line="360" w:lineRule="auto"/>
      <w:ind w:firstLine="200" w:firstLineChars="200"/>
    </w:pPr>
    <w:rPr>
      <w:rFonts w:ascii="宋体" w:hAnsi="宋体" w:cs="宋体"/>
      <w:sz w:val="24"/>
      <w:szCs w:val="24"/>
    </w:rPr>
  </w:style>
  <w:style w:type="paragraph" w:customStyle="1" w:styleId="235">
    <w:name w:val="标题 5（有编号）（绿盟科技）"/>
    <w:basedOn w:val="1"/>
    <w:next w:val="219"/>
    <w:autoRedefine/>
    <w:qFormat/>
    <w:uiPriority w:val="0"/>
    <w:pPr>
      <w:keepNext/>
      <w:keepLines/>
      <w:numPr>
        <w:ilvl w:val="4"/>
        <w:numId w:val="6"/>
      </w:numPr>
      <w:spacing w:before="280" w:after="156" w:line="377" w:lineRule="auto"/>
      <w:jc w:val="left"/>
      <w:outlineLvl w:val="4"/>
    </w:pPr>
    <w:rPr>
      <w:rFonts w:ascii="Arial" w:hAnsi="Arial" w:eastAsia="黑体"/>
      <w:b/>
      <w:kern w:val="0"/>
      <w:sz w:val="24"/>
      <w:szCs w:val="28"/>
    </w:rPr>
  </w:style>
  <w:style w:type="paragraph" w:customStyle="1" w:styleId="236">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7">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38">
    <w:name w:val="摘要"/>
    <w:basedOn w:val="1"/>
    <w:next w:val="4"/>
    <w:autoRedefine/>
    <w:qFormat/>
    <w:uiPriority w:val="0"/>
    <w:pPr>
      <w:spacing w:line="360" w:lineRule="auto"/>
    </w:pPr>
    <w:rPr>
      <w:rFonts w:eastAsia="黑体"/>
      <w:sz w:val="20"/>
    </w:rPr>
  </w:style>
  <w:style w:type="paragraph" w:customStyle="1" w:styleId="239">
    <w:name w:val="Char Char Char Char Char"/>
    <w:basedOn w:val="1"/>
    <w:autoRedefine/>
    <w:qFormat/>
    <w:uiPriority w:val="0"/>
    <w:pPr>
      <w:tabs>
        <w:tab w:val="left" w:pos="425"/>
      </w:tabs>
      <w:ind w:left="1620" w:hanging="360"/>
    </w:pPr>
    <w:rPr>
      <w:rFonts w:ascii="Tahoma" w:hAnsi="Tahoma"/>
      <w:sz w:val="24"/>
    </w:rPr>
  </w:style>
  <w:style w:type="paragraph" w:customStyle="1" w:styleId="240">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41">
    <w:name w:val="样式1xz"/>
    <w:basedOn w:val="1"/>
    <w:autoRedefine/>
    <w:qFormat/>
    <w:uiPriority w:val="0"/>
    <w:pPr>
      <w:tabs>
        <w:tab w:val="left" w:pos="1050"/>
        <w:tab w:val="right" w:leader="dot" w:pos="8296"/>
      </w:tabs>
    </w:pPr>
    <w:rPr>
      <w:caps/>
      <w:spacing w:val="20"/>
      <w:sz w:val="24"/>
    </w:rPr>
  </w:style>
  <w:style w:type="paragraph" w:customStyle="1" w:styleId="242">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43">
    <w:name w:val="首行缩进"/>
    <w:basedOn w:val="1"/>
    <w:autoRedefine/>
    <w:qFormat/>
    <w:uiPriority w:val="0"/>
    <w:pPr>
      <w:tabs>
        <w:tab w:val="left" w:pos="540"/>
      </w:tabs>
      <w:spacing w:line="360" w:lineRule="auto"/>
      <w:ind w:left="540"/>
    </w:pPr>
    <w:rPr>
      <w:rFonts w:eastAsia="仿宋_GB2312"/>
    </w:rPr>
  </w:style>
  <w:style w:type="paragraph" w:customStyle="1" w:styleId="244">
    <w:name w:val="正文 + 三号"/>
    <w:basedOn w:val="1"/>
    <w:autoRedefine/>
    <w:qFormat/>
    <w:uiPriority w:val="0"/>
    <w:rPr>
      <w:sz w:val="21"/>
    </w:rPr>
  </w:style>
  <w:style w:type="paragraph" w:customStyle="1" w:styleId="245">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46">
    <w:name w:val="Char Char Char Char Char Char Char1"/>
    <w:basedOn w:val="26"/>
    <w:autoRedefine/>
    <w:qFormat/>
    <w:uiPriority w:val="0"/>
    <w:rPr>
      <w:rFonts w:ascii="宋体" w:hAnsi="Tahoma"/>
    </w:rPr>
  </w:style>
  <w:style w:type="paragraph" w:customStyle="1" w:styleId="247">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48">
    <w:name w:val="样式 宋体 五号 行距: 单倍行距"/>
    <w:basedOn w:val="1"/>
    <w:autoRedefine/>
    <w:qFormat/>
    <w:uiPriority w:val="0"/>
    <w:pPr>
      <w:adjustRightInd w:val="0"/>
      <w:jc w:val="left"/>
    </w:pPr>
    <w:rPr>
      <w:rFonts w:ascii="宋体" w:hAnsi="宋体"/>
      <w:kern w:val="0"/>
      <w:sz w:val="21"/>
    </w:rPr>
  </w:style>
  <w:style w:type="paragraph" w:customStyle="1" w:styleId="249">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50">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51">
    <w:name w:val="样式2"/>
    <w:basedOn w:val="6"/>
    <w:autoRedefine/>
    <w:qFormat/>
    <w:uiPriority w:val="0"/>
    <w:pPr>
      <w:tabs>
        <w:tab w:val="left" w:pos="720"/>
      </w:tabs>
      <w:spacing w:before="560" w:line="400" w:lineRule="exact"/>
      <w:ind w:left="420" w:hanging="420"/>
      <w:jc w:val="center"/>
      <w:outlineLvl w:val="0"/>
    </w:pPr>
    <w:rPr>
      <w:sz w:val="44"/>
    </w:rPr>
  </w:style>
  <w:style w:type="paragraph" w:customStyle="1" w:styleId="252">
    <w:name w:val="正文文本缩进 21"/>
    <w:basedOn w:val="1"/>
    <w:autoRedefine/>
    <w:qFormat/>
    <w:uiPriority w:val="0"/>
    <w:pPr>
      <w:adjustRightInd w:val="0"/>
      <w:spacing w:before="120"/>
      <w:ind w:firstLine="420"/>
      <w:textAlignment w:val="baseline"/>
    </w:pPr>
    <w:rPr>
      <w:sz w:val="24"/>
    </w:rPr>
  </w:style>
  <w:style w:type="paragraph" w:customStyle="1" w:styleId="253">
    <w:name w:val="Char1 Char Char Char1"/>
    <w:basedOn w:val="1"/>
    <w:autoRedefine/>
    <w:qFormat/>
    <w:uiPriority w:val="0"/>
    <w:rPr>
      <w:rFonts w:ascii="Tahoma" w:hAnsi="Tahoma"/>
      <w:sz w:val="30"/>
    </w:rPr>
  </w:style>
  <w:style w:type="paragraph" w:customStyle="1" w:styleId="254">
    <w:name w:val="样式 样式 首行缩进:  2 字符 + 首行缩进:  2 字符"/>
    <w:basedOn w:val="1"/>
    <w:autoRedefine/>
    <w:qFormat/>
    <w:uiPriority w:val="0"/>
    <w:pPr>
      <w:spacing w:line="360" w:lineRule="auto"/>
      <w:ind w:firstLine="480" w:firstLineChars="200"/>
    </w:pPr>
    <w:rPr>
      <w:sz w:val="24"/>
    </w:rPr>
  </w:style>
  <w:style w:type="paragraph" w:customStyle="1" w:styleId="255">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25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57">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258">
    <w:name w:val="没有缩进（为图形使用）"/>
    <w:basedOn w:val="1"/>
    <w:autoRedefine/>
    <w:qFormat/>
    <w:uiPriority w:val="0"/>
    <w:pPr>
      <w:spacing w:before="120" w:after="120" w:line="360" w:lineRule="auto"/>
    </w:pPr>
    <w:rPr>
      <w:sz w:val="24"/>
    </w:rPr>
  </w:style>
  <w:style w:type="paragraph" w:customStyle="1" w:styleId="259">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60">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61">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2">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63">
    <w:name w:val="Title - Revision"/>
    <w:basedOn w:val="84"/>
    <w:autoRedefine/>
    <w:qFormat/>
    <w:uiPriority w:val="0"/>
    <w:pPr>
      <w:spacing w:before="720"/>
    </w:pPr>
  </w:style>
  <w:style w:type="paragraph" w:customStyle="1" w:styleId="264">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65">
    <w:name w:val="标准正文"/>
    <w:basedOn w:val="35"/>
    <w:autoRedefine/>
    <w:qFormat/>
    <w:uiPriority w:val="0"/>
    <w:pPr>
      <w:spacing w:before="60" w:after="60" w:line="360" w:lineRule="auto"/>
      <w:ind w:left="0" w:firstLine="482"/>
    </w:pPr>
    <w:rPr>
      <w:rFonts w:ascii="Arial" w:hAnsi="Arial"/>
      <w:sz w:val="24"/>
    </w:rPr>
  </w:style>
  <w:style w:type="paragraph" w:customStyle="1" w:styleId="266">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67">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68">
    <w:name w:val="Style Heading 3h3Heading 3 - oldLevel 3 HeadH3level_3PIM 3se..."/>
    <w:basedOn w:val="5"/>
    <w:autoRedefine/>
    <w:qFormat/>
    <w:uiPriority w:val="0"/>
    <w:pPr>
      <w:tabs>
        <w:tab w:val="left" w:pos="709"/>
        <w:tab w:val="left" w:pos="1620"/>
      </w:tabs>
      <w:ind w:left="1620" w:hanging="360"/>
    </w:pPr>
  </w:style>
  <w:style w:type="paragraph" w:customStyle="1" w:styleId="269">
    <w:name w:val="二级条标题"/>
    <w:basedOn w:val="177"/>
    <w:next w:val="179"/>
    <w:autoRedefine/>
    <w:qFormat/>
    <w:uiPriority w:val="0"/>
    <w:pPr>
      <w:ind w:left="840"/>
      <w:outlineLvl w:val="3"/>
    </w:pPr>
  </w:style>
  <w:style w:type="paragraph" w:customStyle="1" w:styleId="270">
    <w:name w:val="Char1"/>
    <w:basedOn w:val="1"/>
    <w:autoRedefine/>
    <w:qFormat/>
    <w:uiPriority w:val="0"/>
    <w:rPr>
      <w:sz w:val="21"/>
    </w:rPr>
  </w:style>
  <w:style w:type="paragraph" w:customStyle="1" w:styleId="271">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72">
    <w:name w:val="Char2"/>
    <w:basedOn w:val="1"/>
    <w:autoRedefine/>
    <w:qFormat/>
    <w:uiPriority w:val="0"/>
    <w:pPr>
      <w:spacing w:line="240" w:lineRule="atLeast"/>
      <w:ind w:left="420" w:firstLine="420"/>
    </w:pPr>
    <w:rPr>
      <w:kern w:val="0"/>
      <w:sz w:val="21"/>
    </w:rPr>
  </w:style>
  <w:style w:type="character" w:customStyle="1" w:styleId="273">
    <w:name w:val="正文文本 Char"/>
    <w:basedOn w:val="90"/>
    <w:link w:val="34"/>
    <w:autoRedefine/>
    <w:qFormat/>
    <w:uiPriority w:val="0"/>
    <w:rPr>
      <w:rFonts w:ascii="仿宋_GB2312" w:eastAsia="仿宋_GB2312"/>
      <w:kern w:val="2"/>
      <w:sz w:val="32"/>
    </w:rPr>
  </w:style>
  <w:style w:type="paragraph" w:customStyle="1" w:styleId="274">
    <w:name w:val="WPSOffice手动目录 1"/>
    <w:autoRedefine/>
    <w:qFormat/>
    <w:uiPriority w:val="0"/>
    <w:rPr>
      <w:rFonts w:asciiTheme="minorHAnsi" w:hAnsiTheme="minorHAnsi" w:eastAsiaTheme="minorEastAsia" w:cstheme="minorBidi"/>
      <w:lang w:val="en-US" w:eastAsia="zh-CN" w:bidi="ar-SA"/>
    </w:rPr>
  </w:style>
  <w:style w:type="paragraph" w:customStyle="1" w:styleId="275">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styleId="276">
    <w:name w:val="List Paragraph"/>
    <w:basedOn w:val="1"/>
    <w:autoRedefine/>
    <w:qFormat/>
    <w:uiPriority w:val="99"/>
    <w:pPr>
      <w:ind w:firstLine="420" w:firstLineChars="200"/>
    </w:pPr>
  </w:style>
  <w:style w:type="character" w:customStyle="1" w:styleId="277">
    <w:name w:val="标题 1 Char"/>
    <w:basedOn w:val="90"/>
    <w:link w:val="3"/>
    <w:autoRedefine/>
    <w:qFormat/>
    <w:uiPriority w:val="0"/>
    <w:rPr>
      <w:rFonts w:ascii="宋体"/>
      <w:kern w:val="2"/>
      <w:sz w:val="28"/>
    </w:rPr>
  </w:style>
  <w:style w:type="character" w:customStyle="1" w:styleId="278">
    <w:name w:val="NormalCharacter"/>
    <w:autoRedefine/>
    <w:qFormat/>
    <w:uiPriority w:val="0"/>
    <w:rPr>
      <w:rFonts w:ascii="Calibri" w:hAnsi="Calibri" w:eastAsia="宋体" w:cs="Times New Roman"/>
      <w:kern w:val="2"/>
      <w:sz w:val="28"/>
      <w:lang w:val="en-US" w:eastAsia="zh-CN" w:bidi="ar-SA"/>
    </w:rPr>
  </w:style>
  <w:style w:type="paragraph" w:customStyle="1" w:styleId="279">
    <w:name w:val="BodyText"/>
    <w:basedOn w:val="1"/>
    <w:autoRedefine/>
    <w:qFormat/>
    <w:uiPriority w:val="0"/>
    <w:pPr>
      <w:textAlignment w:val="baseline"/>
    </w:pPr>
    <w:rPr>
      <w:rFonts w:ascii="仿宋_GB2312" w:eastAsia="仿宋_GB2312"/>
      <w:sz w:val="32"/>
    </w:rPr>
  </w:style>
  <w:style w:type="paragraph" w:customStyle="1" w:styleId="280">
    <w:name w:val="Normal_47"/>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81">
    <w:name w:val="列出段落1"/>
    <w:basedOn w:val="1"/>
    <w:autoRedefine/>
    <w:qFormat/>
    <w:uiPriority w:val="0"/>
    <w:pPr>
      <w:ind w:firstLine="420" w:firstLineChars="200"/>
    </w:pPr>
    <w:rPr>
      <w:szCs w:val="28"/>
    </w:rPr>
  </w:style>
  <w:style w:type="character" w:customStyle="1" w:styleId="282">
    <w:name w:val="font41"/>
    <w:basedOn w:val="90"/>
    <w:autoRedefine/>
    <w:qFormat/>
    <w:uiPriority w:val="0"/>
    <w:rPr>
      <w:rFonts w:hint="eastAsia" w:ascii="等线" w:hAnsi="等线" w:eastAsia="等线" w:cs="等线"/>
      <w:color w:val="000000"/>
      <w:sz w:val="24"/>
      <w:szCs w:val="24"/>
      <w:u w:val="none"/>
    </w:rPr>
  </w:style>
  <w:style w:type="character" w:customStyle="1" w:styleId="283">
    <w:name w:val="font31"/>
    <w:basedOn w:val="90"/>
    <w:qFormat/>
    <w:uiPriority w:val="0"/>
    <w:rPr>
      <w:rFonts w:hint="eastAsia" w:ascii="等线" w:hAnsi="等线" w:eastAsia="等线" w:cs="等线"/>
      <w:color w:val="FF0000"/>
      <w:sz w:val="24"/>
      <w:szCs w:val="24"/>
      <w:u w:val="none"/>
    </w:rPr>
  </w:style>
  <w:style w:type="character" w:customStyle="1" w:styleId="284">
    <w:name w:val="标题 2 Char"/>
    <w:link w:val="4"/>
    <w:qFormat/>
    <w:uiPriority w:val="0"/>
    <w:rPr>
      <w:rFonts w:ascii="Cambria" w:hAnsi="Cambria"/>
      <w:b/>
      <w:bCs/>
      <w:sz w:val="32"/>
      <w:szCs w:val="32"/>
    </w:rPr>
  </w:style>
  <w:style w:type="character" w:customStyle="1" w:styleId="285">
    <w:name w:val="UserStyle_74"/>
    <w:semiHidden/>
    <w:qFormat/>
    <w:uiPriority w:val="0"/>
    <w:rPr>
      <w:kern w:val="2"/>
      <w:sz w:val="28"/>
      <w:lang w:val="en-US" w:eastAsia="zh-CN" w:bidi="ar-SA"/>
    </w:rPr>
  </w:style>
  <w:style w:type="character" w:customStyle="1" w:styleId="286">
    <w:name w:val="HTML 地址 Char"/>
    <w:basedOn w:val="90"/>
    <w:link w:val="41"/>
    <w:semiHidden/>
    <w:qFormat/>
    <w:uiPriority w:val="0"/>
    <w:rPr>
      <w:rFonts w:ascii="Calibri" w:hAnsi="Calibri"/>
      <w:i/>
      <w:iCs/>
      <w:kern w:val="2"/>
      <w:sz w:val="28"/>
    </w:rPr>
  </w:style>
  <w:style w:type="character" w:customStyle="1" w:styleId="287">
    <w:name w:val="HTML 预设格式 Char"/>
    <w:basedOn w:val="90"/>
    <w:link w:val="80"/>
    <w:semiHidden/>
    <w:qFormat/>
    <w:uiPriority w:val="0"/>
    <w:rPr>
      <w:rFonts w:ascii="Courier New" w:hAnsi="Courier New" w:cs="Courier New"/>
      <w:kern w:val="2"/>
    </w:rPr>
  </w:style>
  <w:style w:type="paragraph" w:customStyle="1" w:styleId="288">
    <w:name w:val="TOC 标题1"/>
    <w:basedOn w:val="3"/>
    <w:next w:val="1"/>
    <w:semiHidden/>
    <w:unhideWhenUsed/>
    <w:qFormat/>
    <w:uiPriority w:val="39"/>
    <w:pPr>
      <w:keepLines/>
      <w:snapToGrid/>
      <w:spacing w:before="340" w:after="330" w:line="578" w:lineRule="auto"/>
      <w:outlineLvl w:val="9"/>
    </w:pPr>
    <w:rPr>
      <w:rFonts w:ascii="Calibri"/>
      <w:b/>
      <w:bCs/>
      <w:kern w:val="44"/>
      <w:sz w:val="44"/>
      <w:szCs w:val="44"/>
    </w:rPr>
  </w:style>
  <w:style w:type="character" w:customStyle="1" w:styleId="289">
    <w:name w:val="称呼 Char"/>
    <w:basedOn w:val="90"/>
    <w:link w:val="30"/>
    <w:qFormat/>
    <w:uiPriority w:val="0"/>
    <w:rPr>
      <w:rFonts w:ascii="Calibri" w:hAnsi="Calibri"/>
      <w:kern w:val="2"/>
      <w:sz w:val="28"/>
    </w:rPr>
  </w:style>
  <w:style w:type="character" w:customStyle="1" w:styleId="290">
    <w:name w:val="电子邮件签名 Char"/>
    <w:basedOn w:val="90"/>
    <w:link w:val="19"/>
    <w:semiHidden/>
    <w:qFormat/>
    <w:uiPriority w:val="0"/>
    <w:rPr>
      <w:rFonts w:ascii="Calibri" w:hAnsi="Calibri"/>
      <w:kern w:val="2"/>
      <w:sz w:val="28"/>
    </w:rPr>
  </w:style>
  <w:style w:type="character" w:customStyle="1" w:styleId="291">
    <w:name w:val="副标题 Char"/>
    <w:basedOn w:val="90"/>
    <w:link w:val="64"/>
    <w:qFormat/>
    <w:uiPriority w:val="0"/>
    <w:rPr>
      <w:rFonts w:asciiTheme="majorHAnsi" w:hAnsiTheme="majorHAnsi" w:cstheme="majorBidi"/>
      <w:b/>
      <w:bCs/>
      <w:kern w:val="28"/>
      <w:sz w:val="32"/>
      <w:szCs w:val="32"/>
    </w:rPr>
  </w:style>
  <w:style w:type="character" w:customStyle="1" w:styleId="292">
    <w:name w:val="宏文本 Char"/>
    <w:basedOn w:val="90"/>
    <w:link w:val="2"/>
    <w:semiHidden/>
    <w:qFormat/>
    <w:uiPriority w:val="0"/>
    <w:rPr>
      <w:rFonts w:ascii="Courier New" w:hAnsi="Courier New" w:cs="Courier New"/>
      <w:kern w:val="2"/>
      <w:sz w:val="24"/>
      <w:szCs w:val="24"/>
    </w:rPr>
  </w:style>
  <w:style w:type="character" w:customStyle="1" w:styleId="293">
    <w:name w:val="结束语 Char"/>
    <w:basedOn w:val="90"/>
    <w:link w:val="32"/>
    <w:semiHidden/>
    <w:qFormat/>
    <w:uiPriority w:val="0"/>
    <w:rPr>
      <w:rFonts w:ascii="Calibri" w:hAnsi="Calibri"/>
      <w:kern w:val="2"/>
      <w:sz w:val="28"/>
    </w:rPr>
  </w:style>
  <w:style w:type="paragraph" w:styleId="294">
    <w:name w:val="Intense Quote"/>
    <w:basedOn w:val="1"/>
    <w:next w:val="1"/>
    <w:link w:val="295"/>
    <w:semiHidden/>
    <w:unhideWhenUsed/>
    <w:qFormat/>
    <w:uiPriority w:val="99"/>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295">
    <w:name w:val="明显引用 Char"/>
    <w:basedOn w:val="90"/>
    <w:link w:val="294"/>
    <w:semiHidden/>
    <w:qFormat/>
    <w:uiPriority w:val="99"/>
    <w:rPr>
      <w:rFonts w:ascii="Calibri" w:hAnsi="Calibri"/>
      <w:b/>
      <w:bCs/>
      <w:i/>
      <w:iCs/>
      <w:color w:val="4F81BD" w:themeColor="accent1"/>
      <w:kern w:val="2"/>
      <w:sz w:val="28"/>
      <w14:textFill>
        <w14:solidFill>
          <w14:schemeClr w14:val="accent1"/>
        </w14:solidFill>
      </w14:textFill>
    </w:rPr>
  </w:style>
  <w:style w:type="character" w:customStyle="1" w:styleId="296">
    <w:name w:val="签名 Char"/>
    <w:basedOn w:val="90"/>
    <w:link w:val="58"/>
    <w:autoRedefine/>
    <w:semiHidden/>
    <w:qFormat/>
    <w:uiPriority w:val="0"/>
    <w:rPr>
      <w:rFonts w:ascii="Calibri" w:hAnsi="Calibri"/>
      <w:kern w:val="2"/>
      <w:sz w:val="28"/>
    </w:rPr>
  </w:style>
  <w:style w:type="paragraph" w:customStyle="1" w:styleId="297">
    <w:name w:val="书目1"/>
    <w:basedOn w:val="1"/>
    <w:next w:val="1"/>
    <w:semiHidden/>
    <w:unhideWhenUsed/>
    <w:qFormat/>
    <w:uiPriority w:val="37"/>
  </w:style>
  <w:style w:type="character" w:customStyle="1" w:styleId="298">
    <w:name w:val="尾注文本 Char"/>
    <w:basedOn w:val="90"/>
    <w:link w:val="52"/>
    <w:semiHidden/>
    <w:qFormat/>
    <w:uiPriority w:val="0"/>
    <w:rPr>
      <w:rFonts w:ascii="Calibri" w:hAnsi="Calibri"/>
      <w:kern w:val="2"/>
      <w:sz w:val="28"/>
    </w:rPr>
  </w:style>
  <w:style w:type="paragraph" w:styleId="299">
    <w:name w:val="No Spacing"/>
    <w:semiHidden/>
    <w:unhideWhenUsed/>
    <w:qFormat/>
    <w:uiPriority w:val="99"/>
    <w:pPr>
      <w:widowControl w:val="0"/>
      <w:jc w:val="both"/>
    </w:pPr>
    <w:rPr>
      <w:rFonts w:ascii="Calibri" w:hAnsi="Calibri" w:eastAsia="宋体" w:cs="Times New Roman"/>
      <w:kern w:val="2"/>
      <w:sz w:val="28"/>
      <w:lang w:val="en-US" w:eastAsia="zh-CN" w:bidi="ar-SA"/>
    </w:rPr>
  </w:style>
  <w:style w:type="character" w:customStyle="1" w:styleId="300">
    <w:name w:val="信息标题 Char"/>
    <w:basedOn w:val="90"/>
    <w:link w:val="79"/>
    <w:semiHidden/>
    <w:qFormat/>
    <w:uiPriority w:val="0"/>
    <w:rPr>
      <w:rFonts w:asciiTheme="majorHAnsi" w:hAnsiTheme="majorHAnsi" w:eastAsiaTheme="majorEastAsia" w:cstheme="majorBidi"/>
      <w:kern w:val="2"/>
      <w:sz w:val="24"/>
      <w:szCs w:val="24"/>
      <w:shd w:val="pct20" w:color="auto" w:fill="auto"/>
    </w:rPr>
  </w:style>
  <w:style w:type="character" w:customStyle="1" w:styleId="301">
    <w:name w:val="注释标题 Char"/>
    <w:basedOn w:val="90"/>
    <w:link w:val="16"/>
    <w:semiHidden/>
    <w:qFormat/>
    <w:uiPriority w:val="0"/>
    <w:rPr>
      <w:rFonts w:ascii="Calibri" w:hAnsi="Calibri"/>
      <w:kern w:val="2"/>
      <w:sz w:val="28"/>
    </w:rPr>
  </w:style>
  <w:style w:type="character" w:customStyle="1" w:styleId="302">
    <w:name w:val="font21"/>
    <w:basedOn w:val="90"/>
    <w:qFormat/>
    <w:uiPriority w:val="0"/>
    <w:rPr>
      <w:rFonts w:ascii="宋体" w:hAnsi="宋体" w:eastAsia="宋体" w:cs="宋体"/>
      <w:color w:val="000000"/>
      <w:sz w:val="24"/>
      <w:szCs w:val="24"/>
      <w:u w:val="none"/>
    </w:rPr>
  </w:style>
  <w:style w:type="paragraph" w:customStyle="1" w:styleId="303">
    <w:name w:val="目录 11"/>
    <w:basedOn w:val="1"/>
    <w:next w:val="1"/>
    <w:autoRedefine/>
    <w:qFormat/>
    <w:uiPriority w:val="39"/>
    <w:pPr>
      <w:tabs>
        <w:tab w:val="right" w:leader="dot" w:pos="8721"/>
      </w:tabs>
    </w:pPr>
    <w:rPr>
      <w:rFonts w:ascii="宋体" w:hAnsi="宋体" w:cs="宋体"/>
      <w:color w:val="FF0000"/>
      <w:sz w:val="21"/>
      <w:szCs w:val="21"/>
    </w:rPr>
  </w:style>
  <w:style w:type="character" w:customStyle="1" w:styleId="304">
    <w:name w:val="ca-141"/>
    <w:qFormat/>
    <w:uiPriority w:val="0"/>
    <w:rPr>
      <w:rFonts w:hint="eastAsia" w:ascii="仿宋_GB2312" w:hAnsi="Times New Roman" w:eastAsia="仿宋_GB2312" w:cs="Times New Roman"/>
      <w:sz w:val="21"/>
      <w:szCs w:val="21"/>
    </w:rPr>
  </w:style>
  <w:style w:type="paragraph" w:customStyle="1" w:styleId="305">
    <w:name w:val="_Style 199"/>
    <w:basedOn w:val="1"/>
    <w:next w:val="1"/>
    <w:qFormat/>
    <w:uiPriority w:val="0"/>
    <w:pPr>
      <w:spacing w:line="180" w:lineRule="auto"/>
      <w:jc w:val="center"/>
    </w:pPr>
    <w:rPr>
      <w:rFonts w:ascii="Times New Roman" w:hAnsi="Times New Roman"/>
      <w:sz w:val="30"/>
    </w:rPr>
  </w:style>
  <w:style w:type="paragraph" w:customStyle="1" w:styleId="306">
    <w:name w:val="pa-34"/>
    <w:basedOn w:val="1"/>
    <w:qFormat/>
    <w:uiPriority w:val="0"/>
    <w:pPr>
      <w:widowControl/>
      <w:spacing w:line="360" w:lineRule="atLeast"/>
      <w:ind w:firstLine="420"/>
      <w:jc w:val="left"/>
    </w:pPr>
    <w:rPr>
      <w:rFonts w:ascii="宋体" w:hAnsi="宋体" w:cs="宋体"/>
      <w:kern w:val="0"/>
      <w:sz w:val="24"/>
    </w:rPr>
  </w:style>
  <w:style w:type="paragraph" w:customStyle="1" w:styleId="307">
    <w:name w:val="列出段落11"/>
    <w:basedOn w:val="1"/>
    <w:qFormat/>
    <w:uiPriority w:val="0"/>
    <w:pPr>
      <w:ind w:firstLine="420" w:firstLineChars="200"/>
    </w:pPr>
    <w:rPr>
      <w:sz w:val="28"/>
      <w:szCs w:val="28"/>
    </w:rPr>
  </w:style>
  <w:style w:type="character" w:customStyle="1" w:styleId="308">
    <w:name w:val="正文1 Char Char"/>
    <w:qFormat/>
    <w:uiPriority w:val="0"/>
    <w:rPr>
      <w:rFonts w:ascii="宋体" w:hAnsi="宋体" w:eastAsia="宋体"/>
      <w:kern w:val="2"/>
      <w:sz w:val="21"/>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BF024B-37B1-4EDC-8884-3A6E93BAF051}">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35</Pages>
  <Words>15172</Words>
  <Characters>15730</Characters>
  <Lines>250</Lines>
  <Paragraphs>70</Paragraphs>
  <TotalTime>0</TotalTime>
  <ScaleCrop>false</ScaleCrop>
  <LinksUpToDate>false</LinksUpToDate>
  <CharactersWithSpaces>16603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2024-06-05T06:34:00Z</dcterms:created>
  <dc:creator>周媛媛</dc:creator>
  <cp:lastModifiedBy>余</cp:lastModifiedBy>
  <cp:lastPrinted>2024-06-05T07:04:00Z</cp:lastPrinted>
  <dcterms:modified xsi:type="dcterms:W3CDTF">2025-11-14T11:45:01Z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4517C62A4AE24AE3955E5D329454EBFE_13</vt:lpwstr>
  </property>
  <property fmtid="{D5CDD505-2E9C-101B-9397-08002B2CF9AE}" pid="4" name="commondata">
    <vt:lpwstr>eyJoZGlkIjoiZGU2MWMwMDBhOWZiZjNmN2RiODk3ZWY2ZmI5MzFjMWEifQ==</vt:lpwstr>
  </property>
  <property fmtid="{D5CDD505-2E9C-101B-9397-08002B2CF9AE}" pid="5" name="KSOTemplateDocerSaveRecord">
    <vt:lpwstr>eyJoZGlkIjoiZGI4MGVlYjk0ODM5NGY5ODIyN2JjODg5ZDE3ODk4Y2IiLCJ1c2VySWQiOiIxMDkwMDE3NCJ9</vt:lpwstr>
  </property>
</Properties>
</file>