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88944">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医用透明质酸钠凝胶耗材项目</w:t>
      </w:r>
    </w:p>
    <w:p w14:paraId="35020726">
      <w:pPr>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sz w:val="44"/>
          <w:szCs w:val="44"/>
        </w:rPr>
        <w:t>招标采购公告</w:t>
      </w:r>
    </w:p>
    <w:p w14:paraId="0CC83358">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一、公告内容：</w:t>
      </w:r>
    </w:p>
    <w:p w14:paraId="3269E26B">
      <w:pPr>
        <w:ind w:firstLine="560" w:firstLineChars="200"/>
        <w:jc w:val="left"/>
        <w:rPr>
          <w:rFonts w:hint="eastAsia" w:ascii="宋体" w:hAnsi="宋体" w:eastAsia="宋体"/>
          <w:sz w:val="44"/>
          <w:szCs w:val="44"/>
        </w:rPr>
      </w:pPr>
      <w:r>
        <w:rPr>
          <w:rFonts w:hint="eastAsia" w:ascii="仿宋" w:hAnsi="仿宋" w:eastAsia="仿宋"/>
          <w:sz w:val="28"/>
          <w:szCs w:val="28"/>
        </w:rPr>
        <w:t>项目概况：因业务开展需要我中心拟对医用透明质酸钠凝胶耗材项目进行招标采购，欢迎符合条件的供应商参加。</w:t>
      </w:r>
    </w:p>
    <w:p w14:paraId="231FF7C4">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1.供应商资格条件：</w:t>
      </w:r>
    </w:p>
    <w:p w14:paraId="0453B9F0">
      <w:pPr>
        <w:spacing w:line="400" w:lineRule="exact"/>
        <w:ind w:firstLine="560" w:firstLineChars="200"/>
        <w:rPr>
          <w:rFonts w:hint="eastAsia" w:ascii="宋体" w:hAnsi="宋体" w:eastAsia="宋体" w:cs="宋体"/>
        </w:rPr>
      </w:pPr>
      <w:r>
        <w:rPr>
          <w:rFonts w:hint="eastAsia" w:ascii="仿宋" w:hAnsi="仿宋" w:eastAsia="仿宋"/>
          <w:sz w:val="28"/>
          <w:szCs w:val="28"/>
        </w:rPr>
        <w:t>(1)供应商法人营业执照（副本）或事业单位法人证书（副本）或个体工商户营业执照或有效的自然人身份证明、组织机构代码证复印件。</w:t>
      </w:r>
    </w:p>
    <w:p w14:paraId="7B90ADC5">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(2)产品授权委托书。</w:t>
      </w:r>
    </w:p>
    <w:p w14:paraId="2EE551BF">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(3)法定代表人身份证明书及身份证复印件。</w:t>
      </w:r>
    </w:p>
    <w:p w14:paraId="2E7DEBC6">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(4)投标供应商授权代表的授权证明书、身份证复印件。</w:t>
      </w:r>
    </w:p>
    <w:p w14:paraId="045158D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(5)投标供应商三年内无违法违规行为承诺书（投标单位提供基本资格条件承诺函（见格式文件））。</w:t>
      </w:r>
    </w:p>
    <w:p w14:paraId="2FCAC72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(6)投标供应商无关联单位投标承诺书（投标单位承诺与其他参与竞标的单位无关联（见格式文件））。</w:t>
      </w:r>
    </w:p>
    <w:p w14:paraId="1147BE5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(7)具有良好的商业信誉和健全的财务会计制度（投标单位提供基本资格条件承诺函（见格式文件））。</w:t>
      </w:r>
    </w:p>
    <w:p w14:paraId="085D39B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(8)具有履行合同所必需的设备和专业技术能力（投标单位提供基本资格条件承诺函（见格式文件））。</w:t>
      </w:r>
    </w:p>
    <w:p w14:paraId="7B7CDB5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(9)有依法缴纳税收和社会保障金的良好记录（投标单位提供基本资格条件承诺函（见格式文件））。</w:t>
      </w:r>
    </w:p>
    <w:p w14:paraId="3A65A8FA">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(10)医疗器械生产、经营许可证，医疗器械注册证和注册登记表(非医疗设备及耗材无需提供)。</w:t>
      </w:r>
    </w:p>
    <w:p w14:paraId="4FAC6BA3">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(11)投标供应商所投产品中的可收费医用耗材须提供27位国家项目编码，同时提交在重庆市医保局官网便民服务耗材目录查询到对应国家项目编码的截图（https://ggfwpz.ylbzj.cq.gov.cn/ConSumMable）。</w:t>
      </w:r>
    </w:p>
    <w:p w14:paraId="24AA27C7">
      <w:p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注：以上证明材料的复印件(加盖投标人公章)资格条件原件备查。</w:t>
      </w:r>
    </w:p>
    <w:p w14:paraId="7B31869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项目名称：医用透明质酸钠凝胶耗材项目</w:t>
      </w:r>
    </w:p>
    <w:p w14:paraId="0CFF5238">
      <w:pPr>
        <w:spacing w:line="560" w:lineRule="exact"/>
        <w:jc w:val="left"/>
        <w:rPr>
          <w:rFonts w:hint="eastAsia" w:ascii="仿宋" w:hAnsi="仿宋" w:eastAsia="仿宋"/>
          <w:color w:val="EE0000"/>
          <w:sz w:val="28"/>
          <w:szCs w:val="28"/>
        </w:rPr>
      </w:pPr>
      <w:r>
        <w:rPr>
          <w:rFonts w:hint="eastAsia" w:ascii="仿宋" w:hAnsi="仿宋" w:eastAsia="仿宋"/>
          <w:sz w:val="28"/>
          <w:szCs w:val="28"/>
        </w:rPr>
        <w:t>1.项目编号：</w:t>
      </w:r>
      <w:r>
        <w:rPr>
          <w:rFonts w:hint="eastAsia" w:ascii="宋体" w:hAnsi="宋体" w:eastAsia="宋体"/>
          <w:color w:val="FF0000"/>
          <w:sz w:val="24"/>
          <w:szCs w:val="24"/>
          <w:u w:val="single"/>
        </w:rPr>
        <w:t>NAFYZB202660</w:t>
      </w:r>
      <w:r>
        <w:rPr>
          <w:rFonts w:hint="eastAsia" w:ascii="宋体" w:hAnsi="宋体" w:eastAsia="宋体"/>
          <w:color w:val="FF0000"/>
          <w:sz w:val="24"/>
          <w:szCs w:val="24"/>
          <w:u w:val="single"/>
          <w:lang w:val="en-US" w:eastAsia="zh-CN"/>
        </w:rPr>
        <w:t>8</w:t>
      </w:r>
      <w:r>
        <w:rPr>
          <w:rFonts w:hint="eastAsia" w:ascii="宋体" w:hAnsi="宋体" w:eastAsia="宋体"/>
          <w:color w:val="FF0000"/>
          <w:sz w:val="24"/>
          <w:szCs w:val="24"/>
          <w:u w:val="single"/>
        </w:rPr>
        <w:t>-1</w:t>
      </w:r>
    </w:p>
    <w:p w14:paraId="73DCC63A">
      <w:pPr>
        <w:spacing w:line="560" w:lineRule="exact"/>
        <w:jc w:val="left"/>
        <w:rPr>
          <w:rFonts w:hint="eastAsia" w:ascii="仿宋" w:hAnsi="仿宋" w:eastAsia="仿宋"/>
          <w:sz w:val="28"/>
          <w:szCs w:val="28"/>
        </w:rPr>
      </w:pPr>
      <w:r>
        <w:rPr>
          <w:rFonts w:hint="eastAsia" w:ascii="仿宋" w:hAnsi="仿宋" w:eastAsia="仿宋"/>
          <w:sz w:val="28"/>
          <w:szCs w:val="28"/>
        </w:rPr>
        <w:t>2.采购需求：</w:t>
      </w:r>
    </w:p>
    <w:p w14:paraId="5CCF532E">
      <w:pPr>
        <w:spacing w:line="560" w:lineRule="exact"/>
        <w:ind w:firstLine="560" w:firstLineChars="200"/>
        <w:rPr>
          <w:rFonts w:hint="eastAsia" w:ascii="仿宋" w:hAnsi="仿宋" w:eastAsia="仿宋"/>
          <w:sz w:val="28"/>
          <w:szCs w:val="28"/>
        </w:rPr>
      </w:pPr>
    </w:p>
    <w:tbl>
      <w:tblPr>
        <w:tblStyle w:val="17"/>
        <w:tblpPr w:leftFromText="180" w:rightFromText="180" w:vertAnchor="text" w:horzAnchor="margin" w:tblpXSpec="center" w:tblpY="-120"/>
        <w:tblW w:w="10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71"/>
        <w:gridCol w:w="1463"/>
        <w:gridCol w:w="886"/>
        <w:gridCol w:w="878"/>
        <w:gridCol w:w="4065"/>
        <w:gridCol w:w="1169"/>
      </w:tblGrid>
      <w:tr w14:paraId="3277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164" w:type="dxa"/>
            <w:vAlign w:val="center"/>
          </w:tcPr>
          <w:p w14:paraId="33A09BA8">
            <w:pPr>
              <w:spacing w:line="560" w:lineRule="exact"/>
              <w:jc w:val="center"/>
              <w:rPr>
                <w:rFonts w:hint="eastAsia" w:ascii="仿宋" w:hAnsi="仿宋" w:eastAsia="仿宋"/>
                <w:sz w:val="28"/>
                <w:szCs w:val="28"/>
              </w:rPr>
            </w:pPr>
            <w:r>
              <w:rPr>
                <w:rFonts w:hint="eastAsia" w:ascii="仿宋" w:hAnsi="仿宋" w:eastAsia="仿宋"/>
                <w:sz w:val="28"/>
                <w:szCs w:val="28"/>
              </w:rPr>
              <w:t>分包号</w:t>
            </w:r>
          </w:p>
        </w:tc>
        <w:tc>
          <w:tcPr>
            <w:tcW w:w="1171" w:type="dxa"/>
            <w:vAlign w:val="center"/>
          </w:tcPr>
          <w:p w14:paraId="3380598B">
            <w:pPr>
              <w:spacing w:line="560" w:lineRule="exact"/>
              <w:jc w:val="center"/>
              <w:rPr>
                <w:rFonts w:hint="eastAsia" w:ascii="仿宋" w:hAnsi="仿宋" w:eastAsia="仿宋"/>
                <w:sz w:val="28"/>
                <w:szCs w:val="28"/>
              </w:rPr>
            </w:pPr>
            <w:r>
              <w:rPr>
                <w:rFonts w:hint="eastAsia" w:ascii="仿宋" w:hAnsi="仿宋" w:eastAsia="仿宋"/>
                <w:sz w:val="28"/>
                <w:szCs w:val="28"/>
              </w:rPr>
              <w:t>名称</w:t>
            </w:r>
          </w:p>
        </w:tc>
        <w:tc>
          <w:tcPr>
            <w:tcW w:w="1463" w:type="dxa"/>
            <w:vAlign w:val="center"/>
          </w:tcPr>
          <w:p w14:paraId="5DF7F758">
            <w:pPr>
              <w:spacing w:line="560" w:lineRule="exact"/>
              <w:jc w:val="center"/>
              <w:rPr>
                <w:rFonts w:hint="eastAsia" w:ascii="仿宋" w:hAnsi="仿宋" w:eastAsia="仿宋"/>
                <w:sz w:val="28"/>
                <w:szCs w:val="28"/>
              </w:rPr>
            </w:pPr>
            <w:r>
              <w:rPr>
                <w:rFonts w:hint="eastAsia" w:ascii="仿宋" w:hAnsi="仿宋" w:eastAsia="仿宋"/>
                <w:sz w:val="28"/>
                <w:szCs w:val="28"/>
              </w:rPr>
              <w:t>使用科室</w:t>
            </w:r>
          </w:p>
        </w:tc>
        <w:tc>
          <w:tcPr>
            <w:tcW w:w="886" w:type="dxa"/>
            <w:vAlign w:val="center"/>
          </w:tcPr>
          <w:p w14:paraId="0CD8E09C">
            <w:pPr>
              <w:spacing w:line="560" w:lineRule="exact"/>
              <w:jc w:val="center"/>
              <w:rPr>
                <w:rFonts w:hint="eastAsia" w:ascii="仿宋" w:hAnsi="仿宋" w:eastAsia="仿宋"/>
                <w:sz w:val="28"/>
                <w:szCs w:val="28"/>
              </w:rPr>
            </w:pPr>
            <w:r>
              <w:rPr>
                <w:rFonts w:hint="eastAsia" w:ascii="仿宋" w:hAnsi="仿宋" w:eastAsia="仿宋"/>
                <w:sz w:val="28"/>
                <w:szCs w:val="28"/>
              </w:rPr>
              <w:t>单位</w:t>
            </w:r>
          </w:p>
        </w:tc>
        <w:tc>
          <w:tcPr>
            <w:tcW w:w="878" w:type="dxa"/>
            <w:vAlign w:val="center"/>
          </w:tcPr>
          <w:p w14:paraId="772D7AE3">
            <w:pPr>
              <w:spacing w:line="560" w:lineRule="exact"/>
              <w:jc w:val="center"/>
              <w:rPr>
                <w:rFonts w:hint="eastAsia" w:ascii="仿宋" w:hAnsi="仿宋" w:eastAsia="仿宋"/>
                <w:sz w:val="28"/>
                <w:szCs w:val="28"/>
              </w:rPr>
            </w:pPr>
            <w:r>
              <w:rPr>
                <w:rFonts w:hint="eastAsia" w:ascii="仿宋" w:hAnsi="仿宋" w:eastAsia="仿宋"/>
                <w:sz w:val="28"/>
                <w:szCs w:val="28"/>
              </w:rPr>
              <w:t>数量</w:t>
            </w:r>
          </w:p>
        </w:tc>
        <w:tc>
          <w:tcPr>
            <w:tcW w:w="4065" w:type="dxa"/>
            <w:vAlign w:val="center"/>
          </w:tcPr>
          <w:p w14:paraId="26D05BD7">
            <w:pPr>
              <w:spacing w:line="560" w:lineRule="exact"/>
              <w:jc w:val="center"/>
              <w:rPr>
                <w:rFonts w:hint="eastAsia" w:ascii="仿宋" w:hAnsi="仿宋" w:eastAsia="仿宋"/>
                <w:sz w:val="28"/>
                <w:szCs w:val="28"/>
              </w:rPr>
            </w:pPr>
            <w:r>
              <w:rPr>
                <w:rFonts w:hint="eastAsia" w:ascii="仿宋" w:hAnsi="仿宋" w:eastAsia="仿宋"/>
                <w:sz w:val="28"/>
                <w:szCs w:val="28"/>
              </w:rPr>
              <w:t>要求</w:t>
            </w:r>
          </w:p>
        </w:tc>
        <w:tc>
          <w:tcPr>
            <w:tcW w:w="1169" w:type="dxa"/>
          </w:tcPr>
          <w:p w14:paraId="58F46297">
            <w:pPr>
              <w:spacing w:line="560" w:lineRule="exact"/>
              <w:rPr>
                <w:rFonts w:hint="eastAsia" w:ascii="仿宋" w:hAnsi="仿宋" w:eastAsia="仿宋"/>
                <w:sz w:val="28"/>
                <w:szCs w:val="28"/>
              </w:rPr>
            </w:pPr>
            <w:r>
              <w:rPr>
                <w:rFonts w:hint="eastAsia" w:ascii="仿宋" w:hAnsi="仿宋" w:eastAsia="仿宋"/>
                <w:sz w:val="28"/>
                <w:szCs w:val="28"/>
              </w:rPr>
              <w:t>备注</w:t>
            </w:r>
          </w:p>
        </w:tc>
      </w:tr>
      <w:tr w14:paraId="14AF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trPr>
        <w:tc>
          <w:tcPr>
            <w:tcW w:w="1164" w:type="dxa"/>
            <w:vAlign w:val="center"/>
          </w:tcPr>
          <w:p w14:paraId="1F83E9C4">
            <w:pPr>
              <w:spacing w:line="560" w:lineRule="exact"/>
              <w:jc w:val="center"/>
              <w:rPr>
                <w:rFonts w:hint="eastAsia" w:ascii="仿宋" w:hAnsi="仿宋" w:eastAsia="仿宋"/>
                <w:szCs w:val="21"/>
              </w:rPr>
            </w:pPr>
            <w:r>
              <w:rPr>
                <w:rFonts w:hint="eastAsia" w:ascii="仿宋" w:hAnsi="仿宋" w:eastAsia="仿宋"/>
                <w:szCs w:val="21"/>
              </w:rPr>
              <w:t>包一</w:t>
            </w:r>
          </w:p>
        </w:tc>
        <w:tc>
          <w:tcPr>
            <w:tcW w:w="1171" w:type="dxa"/>
            <w:vAlign w:val="center"/>
          </w:tcPr>
          <w:p w14:paraId="22ABCDDC">
            <w:pPr>
              <w:spacing w:line="560" w:lineRule="exact"/>
              <w:jc w:val="center"/>
              <w:rPr>
                <w:rFonts w:hint="eastAsia" w:ascii="仿宋" w:hAnsi="仿宋" w:eastAsia="仿宋"/>
                <w:szCs w:val="21"/>
              </w:rPr>
            </w:pPr>
            <w:r>
              <w:rPr>
                <w:rFonts w:hint="eastAsia" w:ascii="仿宋" w:hAnsi="仿宋" w:eastAsia="仿宋"/>
                <w:szCs w:val="21"/>
              </w:rPr>
              <w:t>医用透明质酸钠凝胶（宫腔用）</w:t>
            </w:r>
          </w:p>
        </w:tc>
        <w:tc>
          <w:tcPr>
            <w:tcW w:w="1463" w:type="dxa"/>
            <w:vAlign w:val="center"/>
          </w:tcPr>
          <w:p w14:paraId="3405399A">
            <w:pPr>
              <w:spacing w:line="560" w:lineRule="exact"/>
              <w:jc w:val="center"/>
              <w:rPr>
                <w:rFonts w:hint="eastAsia" w:ascii="仿宋" w:hAnsi="仿宋" w:eastAsia="仿宋"/>
                <w:szCs w:val="21"/>
              </w:rPr>
            </w:pPr>
            <w:r>
              <w:rPr>
                <w:rFonts w:hint="eastAsia" w:ascii="仿宋" w:hAnsi="仿宋" w:eastAsia="仿宋"/>
                <w:szCs w:val="21"/>
              </w:rPr>
              <w:t>妇产科</w:t>
            </w:r>
          </w:p>
        </w:tc>
        <w:tc>
          <w:tcPr>
            <w:tcW w:w="886" w:type="dxa"/>
            <w:vAlign w:val="center"/>
          </w:tcPr>
          <w:p w14:paraId="477FAA21">
            <w:pPr>
              <w:spacing w:line="560" w:lineRule="exact"/>
              <w:jc w:val="center"/>
              <w:rPr>
                <w:rFonts w:hint="eastAsia" w:ascii="仿宋" w:hAnsi="仿宋" w:eastAsia="仿宋"/>
                <w:szCs w:val="21"/>
              </w:rPr>
            </w:pPr>
            <w:r>
              <w:rPr>
                <w:rFonts w:hint="eastAsia" w:ascii="仿宋" w:hAnsi="仿宋" w:eastAsia="仿宋"/>
                <w:szCs w:val="21"/>
              </w:rPr>
              <w:t>支</w:t>
            </w:r>
          </w:p>
        </w:tc>
        <w:tc>
          <w:tcPr>
            <w:tcW w:w="878" w:type="dxa"/>
            <w:vAlign w:val="center"/>
          </w:tcPr>
          <w:p w14:paraId="07AE7E05">
            <w:pPr>
              <w:spacing w:line="560" w:lineRule="exact"/>
              <w:jc w:val="center"/>
              <w:rPr>
                <w:rFonts w:hint="eastAsia" w:ascii="仿宋" w:hAnsi="仿宋" w:eastAsia="仿宋"/>
                <w:szCs w:val="21"/>
              </w:rPr>
            </w:pPr>
            <w:r>
              <w:rPr>
                <w:rFonts w:hint="eastAsia" w:ascii="仿宋" w:hAnsi="仿宋" w:eastAsia="仿宋"/>
                <w:szCs w:val="21"/>
              </w:rPr>
              <w:t>1</w:t>
            </w:r>
          </w:p>
        </w:tc>
        <w:tc>
          <w:tcPr>
            <w:tcW w:w="4065" w:type="dxa"/>
            <w:vAlign w:val="center"/>
          </w:tcPr>
          <w:p w14:paraId="73831C3B">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一、参数要求</w:t>
            </w:r>
          </w:p>
          <w:p w14:paraId="4117B51F">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规格：3ml</w:t>
            </w:r>
          </w:p>
          <w:p w14:paraId="29983100">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浓度：10mg/ml</w:t>
            </w:r>
          </w:p>
          <w:p w14:paraId="218BF49A">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二、技术要求</w:t>
            </w:r>
          </w:p>
          <w:p w14:paraId="4D0ADFA1">
            <w:pPr>
              <w:pStyle w:val="32"/>
              <w:numPr>
                <w:ilvl w:val="0"/>
                <w:numId w:val="1"/>
              </w:numPr>
              <w:contextualSpacing w:val="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外观：应为无色，透明粘稠状液体，无任何肉眼可见的异物，动力粘度高，可稳定停留于宫腔，完全降解吸收时间7-14天，与内膜修复关键期匹配。</w:t>
            </w:r>
          </w:p>
          <w:p w14:paraId="453EA4F2">
            <w:pPr>
              <w:pStyle w:val="32"/>
              <w:numPr>
                <w:ilvl w:val="0"/>
                <w:numId w:val="1"/>
              </w:numPr>
              <w:contextualSpacing w:val="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透光率：在波长为3</w:t>
            </w:r>
            <w:r>
              <w:rPr>
                <w:rFonts w:ascii="仿宋" w:hAnsi="仿宋" w:eastAsia="仿宋"/>
                <w:color w:val="000000" w:themeColor="text1"/>
                <w:szCs w:val="21"/>
                <w14:textFill>
                  <w14:solidFill>
                    <w14:schemeClr w14:val="tx1"/>
                  </w14:solidFill>
                </w14:textFill>
              </w:rPr>
              <w:t>00nm~800nm</w:t>
            </w:r>
            <w:r>
              <w:rPr>
                <w:rFonts w:hint="eastAsia" w:ascii="仿宋" w:hAnsi="仿宋" w:eastAsia="仿宋"/>
                <w:color w:val="000000" w:themeColor="text1"/>
                <w:szCs w:val="21"/>
                <w14:textFill>
                  <w14:solidFill>
                    <w14:schemeClr w14:val="tx1"/>
                  </w14:solidFill>
                </w14:textFill>
              </w:rPr>
              <w:t>范围内的透光率应不小于9</w:t>
            </w:r>
            <w:r>
              <w:rPr>
                <w:rFonts w:ascii="仿宋" w:hAnsi="仿宋" w:eastAsia="仿宋"/>
                <w:color w:val="000000" w:themeColor="text1"/>
                <w:szCs w:val="21"/>
                <w14:textFill>
                  <w14:solidFill>
                    <w14:schemeClr w14:val="tx1"/>
                  </w14:solidFill>
                </w14:textFill>
              </w:rPr>
              <w:t>8.0%</w:t>
            </w:r>
          </w:p>
          <w:p w14:paraId="4E4E1702">
            <w:pPr>
              <w:pStyle w:val="32"/>
              <w:numPr>
                <w:ilvl w:val="0"/>
                <w:numId w:val="1"/>
              </w:numPr>
              <w:contextualSpacing w:val="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p</w:t>
            </w:r>
            <w:r>
              <w:rPr>
                <w:rFonts w:ascii="仿宋" w:hAnsi="仿宋" w:eastAsia="仿宋"/>
                <w:color w:val="000000" w:themeColor="text1"/>
                <w:szCs w:val="21"/>
                <w14:textFill>
                  <w14:solidFill>
                    <w14:schemeClr w14:val="tx1"/>
                  </w14:solidFill>
                </w14:textFill>
              </w:rPr>
              <w:t>H</w:t>
            </w:r>
            <w:r>
              <w:rPr>
                <w:rFonts w:hint="eastAsia" w:ascii="仿宋" w:hAnsi="仿宋" w:eastAsia="仿宋"/>
                <w:color w:val="000000" w:themeColor="text1"/>
                <w:szCs w:val="21"/>
                <w14:textFill>
                  <w14:solidFill>
                    <w14:schemeClr w14:val="tx1"/>
                  </w14:solidFill>
                </w14:textFill>
              </w:rPr>
              <w:t>值：应在6</w:t>
            </w:r>
            <w:r>
              <w:rPr>
                <w:rFonts w:ascii="仿宋" w:hAnsi="仿宋" w:eastAsia="仿宋"/>
                <w:color w:val="000000" w:themeColor="text1"/>
                <w:szCs w:val="21"/>
                <w14:textFill>
                  <w14:solidFill>
                    <w14:schemeClr w14:val="tx1"/>
                  </w14:solidFill>
                </w14:textFill>
              </w:rPr>
              <w:t>.8~7.5</w:t>
            </w:r>
            <w:r>
              <w:rPr>
                <w:rFonts w:hint="eastAsia" w:ascii="仿宋" w:hAnsi="仿宋" w:eastAsia="仿宋"/>
                <w:color w:val="000000" w:themeColor="text1"/>
                <w:szCs w:val="21"/>
                <w14:textFill>
                  <w14:solidFill>
                    <w14:schemeClr w14:val="tx1"/>
                  </w14:solidFill>
                </w14:textFill>
              </w:rPr>
              <w:t>范围内</w:t>
            </w:r>
          </w:p>
          <w:p w14:paraId="143D0D34">
            <w:pPr>
              <w:pStyle w:val="32"/>
              <w:numPr>
                <w:ilvl w:val="0"/>
                <w:numId w:val="1"/>
              </w:numPr>
              <w:contextualSpacing w:val="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渗透压：渗透压摩尔浓度应为2</w:t>
            </w:r>
            <w:r>
              <w:rPr>
                <w:rFonts w:ascii="仿宋" w:hAnsi="仿宋" w:eastAsia="仿宋"/>
                <w:color w:val="000000" w:themeColor="text1"/>
                <w:szCs w:val="21"/>
                <w14:textFill>
                  <w14:solidFill>
                    <w14:schemeClr w14:val="tx1"/>
                  </w14:solidFill>
                </w14:textFill>
              </w:rPr>
              <w:t>70mOsmol/Kg~350mOsmol/Kg</w:t>
            </w:r>
          </w:p>
          <w:p w14:paraId="52DD133A">
            <w:pPr>
              <w:pStyle w:val="32"/>
              <w:numPr>
                <w:ilvl w:val="0"/>
                <w:numId w:val="1"/>
              </w:numPr>
              <w:contextualSpacing w:val="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特性黏数：应不小于1500cm</w:t>
            </w:r>
            <w:r>
              <w:rPr>
                <w:rFonts w:ascii="Calibri" w:hAnsi="Calibri" w:eastAsia="仿宋" w:cs="Calibri"/>
                <w:color w:val="000000" w:themeColor="text1"/>
                <w:szCs w:val="21"/>
                <w14:textFill>
                  <w14:solidFill>
                    <w14:schemeClr w14:val="tx1"/>
                  </w14:solidFill>
                </w14:textFill>
              </w:rPr>
              <w:t>³</w:t>
            </w:r>
            <w:r>
              <w:rPr>
                <w:rFonts w:hint="eastAsia" w:ascii="仿宋" w:hAnsi="仿宋" w:eastAsia="仿宋"/>
                <w:color w:val="000000" w:themeColor="text1"/>
                <w:szCs w:val="21"/>
                <w14:textFill>
                  <w14:solidFill>
                    <w14:schemeClr w14:val="tx1"/>
                  </w14:solidFill>
                </w14:textFill>
              </w:rPr>
              <w:t>/g(840000道尔顿)</w:t>
            </w:r>
          </w:p>
          <w:p w14:paraId="6E63CD26">
            <w:pPr>
              <w:pStyle w:val="32"/>
              <w:numPr>
                <w:ilvl w:val="0"/>
                <w:numId w:val="1"/>
              </w:numPr>
              <w:contextualSpacing w:val="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紫外吸收：在波长2</w:t>
            </w:r>
            <w:r>
              <w:rPr>
                <w:rFonts w:ascii="仿宋" w:hAnsi="仿宋" w:eastAsia="仿宋"/>
                <w:color w:val="000000" w:themeColor="text1"/>
                <w:szCs w:val="21"/>
                <w14:textFill>
                  <w14:solidFill>
                    <w14:schemeClr w14:val="tx1"/>
                  </w14:solidFill>
                </w14:textFill>
              </w:rPr>
              <w:t>80nm</w:t>
            </w:r>
            <w:r>
              <w:rPr>
                <w:rFonts w:hint="eastAsia" w:ascii="仿宋" w:hAnsi="仿宋" w:eastAsia="仿宋"/>
                <w:color w:val="000000" w:themeColor="text1"/>
                <w:szCs w:val="21"/>
                <w14:textFill>
                  <w14:solidFill>
                    <w14:schemeClr w14:val="tx1"/>
                  </w14:solidFill>
                </w14:textFill>
              </w:rPr>
              <w:t>和2</w:t>
            </w:r>
            <w:r>
              <w:rPr>
                <w:rFonts w:ascii="仿宋" w:hAnsi="仿宋" w:eastAsia="仿宋"/>
                <w:color w:val="000000" w:themeColor="text1"/>
                <w:szCs w:val="21"/>
                <w14:textFill>
                  <w14:solidFill>
                    <w14:schemeClr w14:val="tx1"/>
                  </w14:solidFill>
                </w14:textFill>
              </w:rPr>
              <w:t>60nm</w:t>
            </w:r>
            <w:r>
              <w:rPr>
                <w:rFonts w:hint="eastAsia" w:ascii="仿宋" w:hAnsi="仿宋" w:eastAsia="仿宋"/>
                <w:color w:val="000000" w:themeColor="text1"/>
                <w:szCs w:val="21"/>
                <w14:textFill>
                  <w14:solidFill>
                    <w14:schemeClr w14:val="tx1"/>
                  </w14:solidFill>
                </w14:textFill>
              </w:rPr>
              <w:t>处吸光度应不大于1</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w:t>
            </w:r>
          </w:p>
          <w:p w14:paraId="1D50AD04">
            <w:pPr>
              <w:pStyle w:val="32"/>
              <w:numPr>
                <w:ilvl w:val="0"/>
                <w:numId w:val="1"/>
              </w:numPr>
              <w:contextualSpacing w:val="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安全性：无菌保证水平（SAL）≤10-6（经高温蒸汽灭菌）。</w:t>
            </w:r>
          </w:p>
          <w:p w14:paraId="02A07942">
            <w:pPr>
              <w:pStyle w:val="32"/>
              <w:ind w:left="0"/>
              <w:contextualSpacing w:val="0"/>
              <w:rPr>
                <w:rFonts w:hint="eastAsia" w:ascii="仿宋" w:hAnsi="仿宋" w:eastAsia="仿宋"/>
                <w:szCs w:val="21"/>
              </w:rPr>
            </w:pPr>
            <w:r>
              <w:rPr>
                <w:rFonts w:hint="eastAsia" w:ascii="仿宋" w:hAnsi="仿宋" w:eastAsia="仿宋"/>
                <w:color w:val="000000" w:themeColor="text1"/>
                <w:szCs w:val="21"/>
                <w14:textFill>
                  <w14:solidFill>
                    <w14:schemeClr w14:val="tx1"/>
                  </w14:solidFill>
                </w14:textFill>
              </w:rPr>
              <w:t>8.质量控制：执行国家安全行业标准。</w:t>
            </w:r>
          </w:p>
        </w:tc>
        <w:tc>
          <w:tcPr>
            <w:tcW w:w="1169" w:type="dxa"/>
            <w:vAlign w:val="center"/>
          </w:tcPr>
          <w:p w14:paraId="2F84CCC0">
            <w:pPr>
              <w:spacing w:line="560" w:lineRule="exact"/>
              <w:rPr>
                <w:rFonts w:hint="eastAsia" w:ascii="仿宋" w:hAnsi="仿宋" w:eastAsia="仿宋"/>
                <w:szCs w:val="21"/>
              </w:rPr>
            </w:pPr>
            <w:r>
              <w:rPr>
                <w:rFonts w:hint="eastAsia" w:ascii="仿宋" w:hAnsi="仿宋" w:eastAsia="仿宋"/>
                <w:szCs w:val="21"/>
              </w:rPr>
              <w:t>第一次公示</w:t>
            </w:r>
          </w:p>
        </w:tc>
      </w:tr>
      <w:tr w14:paraId="0A7C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trPr>
        <w:tc>
          <w:tcPr>
            <w:tcW w:w="1164" w:type="dxa"/>
            <w:vAlign w:val="center"/>
          </w:tcPr>
          <w:p w14:paraId="35745940">
            <w:pPr>
              <w:spacing w:line="560" w:lineRule="exact"/>
              <w:jc w:val="center"/>
              <w:rPr>
                <w:rFonts w:hint="eastAsia" w:ascii="仿宋" w:hAnsi="仿宋" w:eastAsia="仿宋"/>
                <w:szCs w:val="21"/>
              </w:rPr>
            </w:pPr>
            <w:r>
              <w:rPr>
                <w:rFonts w:hint="eastAsia" w:ascii="仿宋" w:hAnsi="仿宋" w:eastAsia="仿宋"/>
                <w:szCs w:val="21"/>
              </w:rPr>
              <w:t>包二</w:t>
            </w:r>
          </w:p>
        </w:tc>
        <w:tc>
          <w:tcPr>
            <w:tcW w:w="1171" w:type="dxa"/>
            <w:vAlign w:val="center"/>
          </w:tcPr>
          <w:p w14:paraId="4B90CA6F">
            <w:pPr>
              <w:spacing w:line="560" w:lineRule="exact"/>
              <w:jc w:val="center"/>
              <w:rPr>
                <w:rFonts w:hint="eastAsia" w:ascii="仿宋" w:hAnsi="仿宋" w:eastAsia="仿宋"/>
                <w:szCs w:val="21"/>
              </w:rPr>
            </w:pPr>
            <w:r>
              <w:rPr>
                <w:rFonts w:hint="eastAsia" w:ascii="仿宋" w:hAnsi="仿宋" w:eastAsia="仿宋"/>
                <w:szCs w:val="21"/>
              </w:rPr>
              <w:t>医用透明质酸钠凝胶（腹盆腔用）</w:t>
            </w:r>
          </w:p>
        </w:tc>
        <w:tc>
          <w:tcPr>
            <w:tcW w:w="1463" w:type="dxa"/>
            <w:vAlign w:val="center"/>
          </w:tcPr>
          <w:p w14:paraId="0CB2EA88">
            <w:pPr>
              <w:spacing w:line="560" w:lineRule="exact"/>
              <w:jc w:val="center"/>
              <w:rPr>
                <w:rFonts w:hint="eastAsia" w:ascii="仿宋" w:hAnsi="仿宋" w:eastAsia="仿宋"/>
                <w:szCs w:val="21"/>
              </w:rPr>
            </w:pPr>
            <w:r>
              <w:rPr>
                <w:rFonts w:hint="eastAsia" w:ascii="仿宋" w:hAnsi="仿宋" w:eastAsia="仿宋"/>
                <w:szCs w:val="21"/>
              </w:rPr>
              <w:t>妇产科</w:t>
            </w:r>
          </w:p>
        </w:tc>
        <w:tc>
          <w:tcPr>
            <w:tcW w:w="886" w:type="dxa"/>
            <w:vAlign w:val="center"/>
          </w:tcPr>
          <w:p w14:paraId="46DC0D97">
            <w:pPr>
              <w:spacing w:line="560" w:lineRule="exact"/>
              <w:jc w:val="center"/>
              <w:rPr>
                <w:rFonts w:hint="eastAsia" w:ascii="仿宋" w:hAnsi="仿宋" w:eastAsia="仿宋"/>
                <w:szCs w:val="21"/>
              </w:rPr>
            </w:pPr>
            <w:r>
              <w:rPr>
                <w:rFonts w:hint="eastAsia" w:ascii="仿宋" w:hAnsi="仿宋" w:eastAsia="仿宋"/>
                <w:szCs w:val="21"/>
              </w:rPr>
              <w:t>支</w:t>
            </w:r>
          </w:p>
        </w:tc>
        <w:tc>
          <w:tcPr>
            <w:tcW w:w="878" w:type="dxa"/>
            <w:vAlign w:val="center"/>
          </w:tcPr>
          <w:p w14:paraId="03023DD0">
            <w:pPr>
              <w:spacing w:line="560" w:lineRule="exact"/>
              <w:jc w:val="center"/>
              <w:rPr>
                <w:rFonts w:hint="eastAsia" w:ascii="仿宋" w:hAnsi="仿宋" w:eastAsia="仿宋"/>
                <w:szCs w:val="21"/>
              </w:rPr>
            </w:pPr>
            <w:r>
              <w:rPr>
                <w:rFonts w:hint="eastAsia" w:ascii="仿宋" w:hAnsi="仿宋" w:eastAsia="仿宋"/>
                <w:szCs w:val="21"/>
              </w:rPr>
              <w:t>1</w:t>
            </w:r>
          </w:p>
        </w:tc>
        <w:tc>
          <w:tcPr>
            <w:tcW w:w="4065" w:type="dxa"/>
            <w:vAlign w:val="center"/>
          </w:tcPr>
          <w:p w14:paraId="519CF96D">
            <w:pPr>
              <w:rPr>
                <w:rFonts w:hint="eastAsia" w:ascii="仿宋" w:hAnsi="仿宋" w:eastAsia="仿宋"/>
                <w:szCs w:val="21"/>
              </w:rPr>
            </w:pPr>
            <w:r>
              <w:rPr>
                <w:rFonts w:hint="eastAsia" w:ascii="仿宋" w:hAnsi="仿宋" w:eastAsia="仿宋"/>
                <w:szCs w:val="21"/>
              </w:rPr>
              <w:t>一、参数要求</w:t>
            </w:r>
          </w:p>
          <w:p w14:paraId="29139552">
            <w:pPr>
              <w:rPr>
                <w:rFonts w:hint="eastAsia" w:ascii="仿宋" w:hAnsi="仿宋" w:eastAsia="仿宋"/>
                <w:szCs w:val="21"/>
              </w:rPr>
            </w:pPr>
            <w:r>
              <w:rPr>
                <w:rFonts w:ascii="仿宋" w:hAnsi="仿宋" w:eastAsia="仿宋"/>
                <w:szCs w:val="21"/>
              </w:rPr>
              <w:t>1.</w:t>
            </w:r>
            <w:r>
              <w:rPr>
                <w:rFonts w:hint="eastAsia" w:ascii="仿宋" w:hAnsi="仿宋" w:eastAsia="仿宋"/>
                <w:szCs w:val="21"/>
              </w:rPr>
              <w:t>规格：（5ml—15ml）</w:t>
            </w:r>
          </w:p>
          <w:p w14:paraId="5B18DCD2">
            <w:pPr>
              <w:rPr>
                <w:rFonts w:hint="eastAsia" w:ascii="仿宋" w:hAnsi="仿宋" w:eastAsia="仿宋"/>
                <w:szCs w:val="21"/>
              </w:rPr>
            </w:pPr>
            <w:r>
              <w:rPr>
                <w:rFonts w:ascii="仿宋" w:hAnsi="仿宋" w:eastAsia="仿宋"/>
                <w:szCs w:val="21"/>
              </w:rPr>
              <w:t>2.</w:t>
            </w:r>
            <w:r>
              <w:rPr>
                <w:rFonts w:hint="eastAsia" w:ascii="仿宋" w:hAnsi="仿宋" w:eastAsia="仿宋"/>
                <w:szCs w:val="21"/>
              </w:rPr>
              <w:t>浓度：10mg/ml</w:t>
            </w:r>
          </w:p>
          <w:p w14:paraId="6B2492F5">
            <w:pPr>
              <w:rPr>
                <w:rFonts w:hint="eastAsia" w:ascii="仿宋" w:hAnsi="仿宋" w:eastAsia="仿宋"/>
                <w:szCs w:val="21"/>
              </w:rPr>
            </w:pPr>
            <w:r>
              <w:rPr>
                <w:rFonts w:hint="eastAsia" w:ascii="仿宋" w:hAnsi="仿宋" w:eastAsia="仿宋"/>
                <w:szCs w:val="21"/>
              </w:rPr>
              <w:t>技术要求</w:t>
            </w:r>
          </w:p>
          <w:p w14:paraId="6DFECCD8">
            <w:pPr>
              <w:rPr>
                <w:rFonts w:hint="eastAsia" w:ascii="仿宋" w:hAnsi="仿宋" w:eastAsia="仿宋"/>
                <w:szCs w:val="21"/>
              </w:rPr>
            </w:pPr>
            <w:r>
              <w:rPr>
                <w:rFonts w:hint="eastAsia" w:ascii="仿宋" w:hAnsi="仿宋" w:eastAsia="仿宋"/>
                <w:szCs w:val="21"/>
              </w:rPr>
              <w:t>1.外观：应为无色，透明粘稠状液体，无任何肉眼可见的异物。</w:t>
            </w:r>
          </w:p>
          <w:p w14:paraId="493A8AAA">
            <w:pPr>
              <w:rPr>
                <w:rFonts w:hint="eastAsia" w:ascii="仿宋" w:hAnsi="仿宋" w:eastAsia="仿宋"/>
                <w:szCs w:val="21"/>
              </w:rPr>
            </w:pPr>
            <w:r>
              <w:rPr>
                <w:rFonts w:hint="eastAsia" w:ascii="仿宋" w:hAnsi="仿宋" w:eastAsia="仿宋"/>
                <w:szCs w:val="21"/>
              </w:rPr>
              <w:t>2.透光率：在波长为3</w:t>
            </w:r>
            <w:r>
              <w:rPr>
                <w:rFonts w:ascii="仿宋" w:hAnsi="仿宋" w:eastAsia="仿宋"/>
                <w:szCs w:val="21"/>
              </w:rPr>
              <w:t>00nm~800nm</w:t>
            </w:r>
            <w:r>
              <w:rPr>
                <w:rFonts w:hint="eastAsia" w:ascii="仿宋" w:hAnsi="仿宋" w:eastAsia="仿宋"/>
                <w:szCs w:val="21"/>
              </w:rPr>
              <w:t>范围内的透光率应不小于9</w:t>
            </w:r>
            <w:r>
              <w:rPr>
                <w:rFonts w:ascii="仿宋" w:hAnsi="仿宋" w:eastAsia="仿宋"/>
                <w:szCs w:val="21"/>
              </w:rPr>
              <w:t>8.0%</w:t>
            </w:r>
          </w:p>
          <w:p w14:paraId="67720FF9">
            <w:pPr>
              <w:rPr>
                <w:rFonts w:hint="eastAsia" w:ascii="仿宋" w:hAnsi="仿宋" w:eastAsia="仿宋"/>
                <w:szCs w:val="21"/>
              </w:rPr>
            </w:pPr>
            <w:r>
              <w:rPr>
                <w:rFonts w:hint="eastAsia" w:ascii="仿宋" w:hAnsi="仿宋" w:eastAsia="仿宋"/>
                <w:szCs w:val="21"/>
              </w:rPr>
              <w:t>3.p</w:t>
            </w:r>
            <w:r>
              <w:rPr>
                <w:rFonts w:ascii="仿宋" w:hAnsi="仿宋" w:eastAsia="仿宋"/>
                <w:szCs w:val="21"/>
              </w:rPr>
              <w:t>H</w:t>
            </w:r>
            <w:r>
              <w:rPr>
                <w:rFonts w:hint="eastAsia" w:ascii="仿宋" w:hAnsi="仿宋" w:eastAsia="仿宋"/>
                <w:szCs w:val="21"/>
              </w:rPr>
              <w:t>值：应在6</w:t>
            </w:r>
            <w:r>
              <w:rPr>
                <w:rFonts w:ascii="仿宋" w:hAnsi="仿宋" w:eastAsia="仿宋"/>
                <w:szCs w:val="21"/>
              </w:rPr>
              <w:t>.8~7.5</w:t>
            </w:r>
            <w:r>
              <w:rPr>
                <w:rFonts w:hint="eastAsia" w:ascii="仿宋" w:hAnsi="仿宋" w:eastAsia="仿宋"/>
                <w:szCs w:val="21"/>
              </w:rPr>
              <w:t>范围内</w:t>
            </w:r>
          </w:p>
          <w:p w14:paraId="602EA506">
            <w:pPr>
              <w:rPr>
                <w:rFonts w:hint="eastAsia" w:ascii="仿宋" w:hAnsi="仿宋" w:eastAsia="仿宋"/>
                <w:szCs w:val="21"/>
              </w:rPr>
            </w:pPr>
            <w:r>
              <w:rPr>
                <w:rFonts w:hint="eastAsia" w:ascii="仿宋" w:hAnsi="仿宋" w:eastAsia="仿宋"/>
                <w:szCs w:val="21"/>
              </w:rPr>
              <w:t>4.渗透压：渗透压摩尔浓度应为2</w:t>
            </w:r>
            <w:r>
              <w:rPr>
                <w:rFonts w:ascii="仿宋" w:hAnsi="仿宋" w:eastAsia="仿宋"/>
                <w:szCs w:val="21"/>
              </w:rPr>
              <w:t>70mOsmol/Kg~350mOsmol/Kg</w:t>
            </w:r>
          </w:p>
          <w:p w14:paraId="1F65D653">
            <w:pPr>
              <w:rPr>
                <w:rFonts w:hint="eastAsia" w:ascii="仿宋" w:hAnsi="仿宋" w:eastAsia="仿宋"/>
                <w:szCs w:val="21"/>
              </w:rPr>
            </w:pPr>
            <w:r>
              <w:rPr>
                <w:rFonts w:hint="eastAsia" w:ascii="仿宋" w:hAnsi="仿宋" w:eastAsia="仿宋"/>
                <w:szCs w:val="21"/>
              </w:rPr>
              <w:t>5.特性黏数：应不小于1500cm</w:t>
            </w:r>
            <w:r>
              <w:rPr>
                <w:rFonts w:ascii="Calibri" w:hAnsi="Calibri" w:eastAsia="仿宋" w:cs="Calibri"/>
                <w:szCs w:val="21"/>
              </w:rPr>
              <w:t>³</w:t>
            </w:r>
            <w:r>
              <w:rPr>
                <w:rFonts w:hint="eastAsia" w:ascii="仿宋" w:hAnsi="仿宋" w:eastAsia="仿宋"/>
                <w:szCs w:val="21"/>
              </w:rPr>
              <w:t>/g(840000道尔顿)</w:t>
            </w:r>
          </w:p>
          <w:p w14:paraId="370582ED">
            <w:pPr>
              <w:rPr>
                <w:rFonts w:hint="eastAsia" w:ascii="仿宋" w:hAnsi="仿宋" w:eastAsia="仿宋"/>
                <w:szCs w:val="21"/>
              </w:rPr>
            </w:pPr>
            <w:r>
              <w:rPr>
                <w:rFonts w:hint="eastAsia" w:ascii="仿宋" w:hAnsi="仿宋" w:eastAsia="仿宋"/>
                <w:szCs w:val="21"/>
              </w:rPr>
              <w:t>6.细菌内毒素：应小于 0.5 EU/ml</w:t>
            </w:r>
          </w:p>
          <w:p w14:paraId="79B9EAE1">
            <w:pPr>
              <w:rPr>
                <w:rFonts w:hint="eastAsia" w:ascii="仿宋" w:hAnsi="仿宋" w:eastAsia="仿宋"/>
                <w:szCs w:val="21"/>
              </w:rPr>
            </w:pPr>
            <w:r>
              <w:rPr>
                <w:rFonts w:hint="eastAsia" w:ascii="仿宋" w:hAnsi="仿宋" w:eastAsia="仿宋"/>
                <w:szCs w:val="21"/>
              </w:rPr>
              <w:t>7.无菌：应无菌生长。</w:t>
            </w:r>
          </w:p>
          <w:p w14:paraId="6758B2E4">
            <w:pPr>
              <w:rPr>
                <w:rFonts w:hint="eastAsia" w:ascii="仿宋" w:hAnsi="仿宋" w:eastAsia="仿宋"/>
                <w:szCs w:val="21"/>
              </w:rPr>
            </w:pPr>
            <w:r>
              <w:rPr>
                <w:rFonts w:hint="eastAsia" w:ascii="仿宋" w:hAnsi="仿宋" w:eastAsia="仿宋"/>
                <w:szCs w:val="21"/>
              </w:rPr>
              <w:t>8.紫外吸收：在波长2</w:t>
            </w:r>
            <w:r>
              <w:rPr>
                <w:rFonts w:ascii="仿宋" w:hAnsi="仿宋" w:eastAsia="仿宋"/>
                <w:szCs w:val="21"/>
              </w:rPr>
              <w:t>80nm</w:t>
            </w:r>
            <w:r>
              <w:rPr>
                <w:rFonts w:hint="eastAsia" w:ascii="仿宋" w:hAnsi="仿宋" w:eastAsia="仿宋"/>
                <w:szCs w:val="21"/>
              </w:rPr>
              <w:t>和2</w:t>
            </w:r>
            <w:r>
              <w:rPr>
                <w:rFonts w:ascii="仿宋" w:hAnsi="仿宋" w:eastAsia="仿宋"/>
                <w:szCs w:val="21"/>
              </w:rPr>
              <w:t>60nm</w:t>
            </w:r>
            <w:r>
              <w:rPr>
                <w:rFonts w:hint="eastAsia" w:ascii="仿宋" w:hAnsi="仿宋" w:eastAsia="仿宋"/>
                <w:szCs w:val="21"/>
              </w:rPr>
              <w:t>处吸光度应不大于1</w:t>
            </w:r>
            <w:r>
              <w:rPr>
                <w:rFonts w:ascii="仿宋" w:hAnsi="仿宋" w:eastAsia="仿宋"/>
                <w:szCs w:val="21"/>
              </w:rPr>
              <w:t>.0</w:t>
            </w:r>
          </w:p>
        </w:tc>
        <w:tc>
          <w:tcPr>
            <w:tcW w:w="1169" w:type="dxa"/>
          </w:tcPr>
          <w:p w14:paraId="1AD8CEA7">
            <w:pPr>
              <w:spacing w:line="560" w:lineRule="exact"/>
              <w:rPr>
                <w:rFonts w:hint="eastAsia" w:ascii="仿宋" w:hAnsi="仿宋" w:eastAsia="仿宋"/>
                <w:szCs w:val="21"/>
              </w:rPr>
            </w:pPr>
            <w:r>
              <w:rPr>
                <w:rFonts w:hint="eastAsia" w:ascii="仿宋" w:hAnsi="仿宋" w:eastAsia="仿宋"/>
                <w:color w:val="000000"/>
                <w:szCs w:val="21"/>
              </w:rPr>
              <w:t>第一次公示</w:t>
            </w:r>
          </w:p>
        </w:tc>
      </w:tr>
    </w:tbl>
    <w:p w14:paraId="7B9D75AB">
      <w:pPr>
        <w:spacing w:line="560" w:lineRule="exact"/>
        <w:ind w:firstLine="560" w:firstLineChars="200"/>
        <w:rPr>
          <w:rFonts w:hint="eastAsia" w:ascii="仿宋" w:hAnsi="仿宋" w:eastAsia="仿宋"/>
          <w:color w:val="EE0000"/>
          <w:sz w:val="28"/>
          <w:szCs w:val="28"/>
        </w:rPr>
      </w:pPr>
      <w:r>
        <w:rPr>
          <w:rFonts w:hint="eastAsia" w:ascii="仿宋" w:hAnsi="仿宋" w:eastAsia="仿宋"/>
          <w:color w:val="EE0000"/>
          <w:sz w:val="28"/>
          <w:szCs w:val="28"/>
        </w:rPr>
        <w:t>注：投标人同时参加多个包</w:t>
      </w:r>
      <w:r>
        <w:rPr>
          <w:rFonts w:ascii="仿宋" w:hAnsi="仿宋" w:eastAsia="仿宋"/>
          <w:color w:val="EE0000"/>
          <w:sz w:val="28"/>
          <w:szCs w:val="28"/>
        </w:rPr>
        <w:t>(如有)投标时,应当分包制作投标文件,并分别密封提交</w:t>
      </w:r>
      <w:r>
        <w:rPr>
          <w:rFonts w:hint="eastAsia" w:ascii="仿宋" w:hAnsi="仿宋" w:eastAsia="仿宋"/>
          <w:color w:val="EE0000"/>
          <w:sz w:val="28"/>
          <w:szCs w:val="28"/>
        </w:rPr>
        <w:t>。</w:t>
      </w:r>
    </w:p>
    <w:p w14:paraId="5882186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3.评审方法：</w:t>
      </w:r>
    </w:p>
    <w:p w14:paraId="5E197E8F">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采用最低评标价法，即在全部满足询价文件实质性要求前提下，以最低报价的供应商作为成交供应商。其成交原则是“符合采购需求、质量和服务相等且报价最低”。医院采购小组将对通过资格性审查和符合性审查的供应商按照其报价由低到高的顺序进行排序（①技术支持资料：提供投标货物制造商公开发布的印刷资料或检测机构出具的检测报告或投标货物制造商对技术参数的确认函或提供采购需求一览表及技术规格中另要求的证明材料；②对技术规格要求应逐条进行比较和响应。）。</w:t>
      </w:r>
    </w:p>
    <w:p w14:paraId="193B15F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(2)最低报价人若因资格后审或者其他原因不符合询价要求者，由后一顺位替补，替补，以此类推。但后一位成交候选供应商报价与其报价差额比例不能超过15%。</w:t>
      </w:r>
    </w:p>
    <w:p w14:paraId="7215DC8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(3)若最低报价仍高于采购人所了解的市场价格，可不予以确定成交人。</w:t>
      </w:r>
    </w:p>
    <w:p w14:paraId="10C0DDD8">
      <w:pPr>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rPr>
        <w:t>(4)医用耗材属“药交所”平台挂网耗材，原则上在“药交所”应采尽采，请供应商报价时报“药交所”平台线上采购价格。</w:t>
      </w:r>
    </w:p>
    <w:p w14:paraId="60C5648E">
      <w:pPr>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rPr>
        <w:t>(5)未挂网(“药交所”)耗材，报网下价格，并提供报价依据。</w:t>
      </w:r>
    </w:p>
    <w:p w14:paraId="4D0337E8">
      <w:pPr>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rPr>
        <w:t>(6)明细报价表上必须详细注明产品的名称、所有型号(不得以各型号概括)</w:t>
      </w:r>
    </w:p>
    <w:p w14:paraId="123FE90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(7)医用耗材合同期限：重庆市药品交易所网签合同有效期一年，有效期满后合同可自动延续；线下合同有效期一年，在合同期内，若成交人所供应的产品出现质量、服务及诚信经营等情况，采购人有权重新选择供应商。</w:t>
      </w:r>
    </w:p>
    <w:p w14:paraId="0DFEA63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(8)医疗仪器设备则根据《中华人民共和国政府采购法》、《中华人民共和国民法典》及询价内容进行合同签订。</w:t>
      </w:r>
    </w:p>
    <w:p w14:paraId="5456B045">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二、投标文件格式</w:t>
      </w:r>
    </w:p>
    <w:p w14:paraId="3EBBECD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（一）资格文件</w:t>
      </w:r>
    </w:p>
    <w:p w14:paraId="4808CC9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1.营业执照（副本）或事业单位法人证书（副本）复印件。</w:t>
      </w:r>
    </w:p>
    <w:p w14:paraId="5A02BDAF">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2.产品授权委托书。</w:t>
      </w:r>
    </w:p>
    <w:p w14:paraId="084A788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 xml:space="preserve">3. </w:t>
      </w:r>
      <w:r>
        <w:rPr>
          <w:rFonts w:hint="eastAsia" w:ascii="仿宋" w:hAnsi="仿宋" w:eastAsia="仿宋" w:cs="Times New Roman"/>
          <w:color w:val="000000" w:themeColor="text1"/>
          <w:sz w:val="28"/>
          <w:szCs w:val="28"/>
          <w14:textFill>
            <w14:solidFill>
              <w14:schemeClr w14:val="tx1"/>
            </w14:solidFill>
          </w14:textFill>
        </w:rPr>
        <w:t>法定代表人身份证明书（格式）</w:t>
      </w:r>
    </w:p>
    <w:p w14:paraId="1EF580A4">
      <w:pPr>
        <w:tabs>
          <w:tab w:val="left" w:pos="6300"/>
        </w:tabs>
        <w:ind w:firstLine="570"/>
        <w:rPr>
          <w:rFonts w:hint="eastAsia" w:ascii="仿宋" w:hAnsi="仿宋" w:eastAsia="仿宋" w:cs="Times New Roman"/>
          <w:color w:val="000000" w:themeColor="text1"/>
          <w:sz w:val="24"/>
          <w:szCs w:val="24"/>
          <w14:textFill>
            <w14:solidFill>
              <w14:schemeClr w14:val="tx1"/>
            </w14:solidFill>
          </w14:textFill>
        </w:rPr>
      </w:pPr>
    </w:p>
    <w:p w14:paraId="2BFEBE0B">
      <w:pPr>
        <w:tabs>
          <w:tab w:val="left" w:pos="6300"/>
        </w:tabs>
        <w:ind w:firstLine="57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致：</w:t>
      </w: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（采购机构名称）：</w:t>
      </w:r>
    </w:p>
    <w:p w14:paraId="66CD6E28">
      <w:pPr>
        <w:tabs>
          <w:tab w:val="left" w:pos="6300"/>
        </w:tabs>
        <w:ind w:firstLine="57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（法定代表人姓名）在</w:t>
      </w: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（报价人名称）任</w:t>
      </w: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（职务名称）职务，是（报价人名称）</w:t>
      </w: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的法定代表人。</w:t>
      </w:r>
    </w:p>
    <w:p w14:paraId="7207DD47">
      <w:pPr>
        <w:tabs>
          <w:tab w:val="left" w:pos="6300"/>
        </w:tabs>
        <w:ind w:firstLine="57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特此证明。</w:t>
      </w:r>
    </w:p>
    <w:p w14:paraId="32C0EA73">
      <w:pPr>
        <w:tabs>
          <w:tab w:val="left" w:pos="6300"/>
        </w:tabs>
        <w:ind w:firstLine="5880" w:firstLineChars="2100"/>
        <w:rPr>
          <w:rFonts w:hint="eastAsia" w:ascii="仿宋" w:hAnsi="仿宋" w:eastAsia="仿宋" w:cs="Times New Roman"/>
          <w:color w:val="000000" w:themeColor="text1"/>
          <w:sz w:val="28"/>
          <w:szCs w:val="28"/>
          <w14:textFill>
            <w14:solidFill>
              <w14:schemeClr w14:val="tx1"/>
            </w14:solidFill>
          </w14:textFill>
        </w:rPr>
      </w:pPr>
      <w:r>
        <w:rPr>
          <w:rFonts w:ascii="仿宋" w:hAnsi="仿宋" w:eastAsia="仿宋" w:cs="Times New Roman"/>
          <w:color w:val="000000" w:themeColor="text1"/>
          <w:sz w:val="28"/>
          <w:szCs w:val="28"/>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（报价人公章）</w:t>
      </w:r>
    </w:p>
    <w:p w14:paraId="2DEF08C8">
      <w:pPr>
        <w:tabs>
          <w:tab w:val="left" w:pos="6300"/>
        </w:tabs>
        <w:ind w:firstLine="4200" w:firstLineChars="15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 xml:space="preserve">                年   月   日</w:t>
      </w:r>
    </w:p>
    <w:p w14:paraId="4630B3AD">
      <w:pPr>
        <w:tabs>
          <w:tab w:val="left" w:pos="6300"/>
        </w:tabs>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（附：法定代表人身份证复印件）</w:t>
      </w:r>
    </w:p>
    <w:p w14:paraId="498717DD">
      <w:pPr>
        <w:tabs>
          <w:tab w:val="left" w:pos="6300"/>
        </w:tabs>
        <w:rPr>
          <w:rFonts w:hint="eastAsia" w:ascii="仿宋" w:hAnsi="仿宋" w:eastAsia="仿宋" w:cs="Times New Roman"/>
          <w:color w:val="000000" w:themeColor="text1"/>
          <w:sz w:val="28"/>
          <w:szCs w:val="28"/>
          <w14:textFill>
            <w14:solidFill>
              <w14:schemeClr w14:val="tx1"/>
            </w14:solidFill>
          </w14:textFill>
        </w:rPr>
      </w:pPr>
    </w:p>
    <w:p w14:paraId="7CBF017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4. 法定代表人授权委托书（格式）。</w:t>
      </w:r>
    </w:p>
    <w:p w14:paraId="1899A010">
      <w:pPr>
        <w:spacing w:line="560" w:lineRule="exact"/>
        <w:rPr>
          <w:rFonts w:hint="eastAsia" w:ascii="仿宋" w:hAnsi="仿宋" w:eastAsia="仿宋"/>
          <w:sz w:val="28"/>
          <w:szCs w:val="28"/>
        </w:rPr>
      </w:pPr>
    </w:p>
    <w:p w14:paraId="46A85A5F">
      <w:pPr>
        <w:tabs>
          <w:tab w:val="left" w:pos="6300"/>
        </w:tabs>
        <w:ind w:firstLine="560" w:firstLineChars="2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致：</w:t>
      </w: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（采购机构名称）：</w:t>
      </w:r>
    </w:p>
    <w:p w14:paraId="439FD025">
      <w:pPr>
        <w:tabs>
          <w:tab w:val="left" w:pos="6300"/>
        </w:tabs>
        <w:ind w:firstLine="560" w:firstLineChars="2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（报价人法定代表人名称）是</w:t>
      </w: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（报价人名称）的法定代表人，特授权</w:t>
      </w: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（被授权人姓名及身份证代码）代表我单位全权办理上述项目的报价、谈判、签约等具体工作，并签署全部有关文件、协议及合同。</w:t>
      </w:r>
    </w:p>
    <w:p w14:paraId="6500E8EA">
      <w:pPr>
        <w:tabs>
          <w:tab w:val="left" w:pos="6300"/>
        </w:tabs>
        <w:ind w:firstLine="560" w:firstLineChars="2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我单位对被授权人的签名负全部责任。</w:t>
      </w:r>
    </w:p>
    <w:p w14:paraId="6EF4522A">
      <w:pPr>
        <w:tabs>
          <w:tab w:val="left" w:pos="6300"/>
        </w:tabs>
        <w:ind w:firstLine="560" w:firstLineChars="2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在撤消授权的书面通知以前，本授权书一直有效。被授权人在授权书有效期内签署的所有文件不因授权的撤消而失效。</w:t>
      </w:r>
    </w:p>
    <w:p w14:paraId="2E010A72">
      <w:pPr>
        <w:tabs>
          <w:tab w:val="left" w:pos="6300"/>
        </w:tabs>
        <w:snapToGrid w:val="0"/>
        <w:spacing w:line="594" w:lineRule="exac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 xml:space="preserve">被授权人签名：                        参选供应商法定代表人： </w:t>
      </w:r>
    </w:p>
    <w:p w14:paraId="78FA948C">
      <w:pPr>
        <w:tabs>
          <w:tab w:val="left" w:pos="6300"/>
        </w:tabs>
        <w:snapToGrid w:val="0"/>
        <w:spacing w:line="594" w:lineRule="exac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（签署或盖章）                          （签署或盖章）</w:t>
      </w:r>
    </w:p>
    <w:p w14:paraId="4021B698">
      <w:pPr>
        <w:tabs>
          <w:tab w:val="left" w:pos="6300"/>
        </w:tabs>
        <w:snapToGrid w:val="0"/>
        <w:spacing w:line="594" w:lineRule="exact"/>
        <w:rPr>
          <w:rFonts w:hint="eastAsia" w:ascii="仿宋" w:hAnsi="仿宋" w:eastAsia="仿宋" w:cs="Times New Roman"/>
          <w:color w:val="000000" w:themeColor="text1"/>
          <w:sz w:val="28"/>
          <w:szCs w:val="28"/>
          <w14:textFill>
            <w14:solidFill>
              <w14:schemeClr w14:val="tx1"/>
            </w14:solidFill>
          </w14:textFill>
        </w:rPr>
      </w:pPr>
    </w:p>
    <w:p w14:paraId="4A436288">
      <w:pPr>
        <w:tabs>
          <w:tab w:val="left" w:pos="6300"/>
        </w:tabs>
        <w:snapToGrid w:val="0"/>
        <w:spacing w:line="594" w:lineRule="exact"/>
        <w:ind w:left="6160" w:hanging="6160" w:hangingChars="22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 xml:space="preserve">                                               （报价人公章）年   月   日</w:t>
      </w:r>
    </w:p>
    <w:p w14:paraId="1D74AB8F">
      <w:pPr>
        <w:spacing w:after="120"/>
        <w:ind w:firstLine="560" w:firstLineChars="200"/>
        <w:rPr>
          <w:rFonts w:hint="eastAsia" w:ascii="仿宋" w:hAnsi="仿宋" w:eastAsia="仿宋"/>
          <w:sz w:val="28"/>
          <w:szCs w:val="28"/>
        </w:rPr>
      </w:pPr>
      <w:r>
        <w:rPr>
          <w:rFonts w:hint="eastAsia" w:ascii="仿宋" w:hAnsi="仿宋" w:eastAsia="仿宋"/>
          <w:sz w:val="28"/>
          <w:szCs w:val="28"/>
        </w:rPr>
        <w:t>5.基本资格条件承诺函（格式）。</w:t>
      </w:r>
    </w:p>
    <w:p w14:paraId="4DBD2881">
      <w:pPr>
        <w:spacing w:after="120"/>
        <w:ind w:firstLine="560" w:firstLineChars="2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致</w:t>
      </w: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（采购机构名称）：</w:t>
      </w:r>
    </w:p>
    <w:p w14:paraId="1644CB30">
      <w:pPr>
        <w:spacing w:after="120"/>
        <w:ind w:firstLine="840" w:firstLineChars="3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（投标人名称）郑重承诺：</w:t>
      </w:r>
    </w:p>
    <w:p w14:paraId="3E1D7998">
      <w:pPr>
        <w:spacing w:after="120"/>
        <w:ind w:firstLine="638" w:firstLineChars="228"/>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1.我方具有良好的商业信誉和健全的财务会计制度，具有履行合同所必需的设备和专业技术能力，具有依法缴纳税收和社会保障金的良好记录，参加本项目采购活动前三年内无重大违法活动记录。</w:t>
      </w:r>
    </w:p>
    <w:p w14:paraId="6CAE0ED3">
      <w:pPr>
        <w:spacing w:after="120"/>
        <w:ind w:firstLine="638" w:firstLineChars="228"/>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4ECD9736">
      <w:pPr>
        <w:spacing w:after="120"/>
        <w:ind w:firstLine="638" w:firstLineChars="228"/>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3.我方在采购项目评审（评标）环节结束后，随时接受采购人的检查验证，配合提供相关证明材料，证明符合《中华人民共和国政府采购法》规定的投标人基本资格条件。</w:t>
      </w:r>
    </w:p>
    <w:p w14:paraId="6F4AE9ED">
      <w:pPr>
        <w:ind w:firstLine="280" w:firstLineChars="1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 xml:space="preserve"> </w:t>
      </w:r>
      <w:r>
        <w:rPr>
          <w:rFonts w:ascii="仿宋" w:hAnsi="仿宋" w:eastAsia="仿宋" w:cs="Times New Roman"/>
          <w:color w:val="000000" w:themeColor="text1"/>
          <w:sz w:val="28"/>
          <w:szCs w:val="28"/>
          <w14:textFill>
            <w14:solidFill>
              <w14:schemeClr w14:val="tx1"/>
            </w14:solidFill>
          </w14:textFill>
        </w:rPr>
        <w:t xml:space="preserve"> 4.</w:t>
      </w:r>
      <w:r>
        <w:rPr>
          <w:rFonts w:hint="eastAsia" w:ascii="仿宋" w:hAnsi="仿宋" w:eastAsia="仿宋" w:cs="Times New Roman"/>
          <w:color w:val="000000" w:themeColor="text1"/>
          <w:sz w:val="28"/>
          <w:szCs w:val="28"/>
          <w14:textFill>
            <w14:solidFill>
              <w14:schemeClr w14:val="tx1"/>
            </w14:solidFill>
          </w14:textFill>
        </w:rPr>
        <w:t>我方与其他参与本项目竞标的投标人无关联。</w:t>
      </w:r>
    </w:p>
    <w:p w14:paraId="332BF2FD">
      <w:pPr>
        <w:spacing w:after="120"/>
        <w:ind w:firstLine="638" w:firstLineChars="228"/>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我方对以上承诺负全部法律责任。</w:t>
      </w:r>
    </w:p>
    <w:p w14:paraId="7C9F8DB5">
      <w:pPr>
        <w:spacing w:after="120"/>
        <w:ind w:firstLine="638" w:firstLineChars="228"/>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特此承诺。</w:t>
      </w:r>
    </w:p>
    <w:p w14:paraId="5812FCEC">
      <w:pPr>
        <w:spacing w:after="120"/>
        <w:jc w:val="righ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（投标人公章）</w:t>
      </w:r>
    </w:p>
    <w:p w14:paraId="781D2892">
      <w:pPr>
        <w:tabs>
          <w:tab w:val="left" w:pos="6300"/>
        </w:tabs>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 xml:space="preserve"> </w:t>
      </w:r>
      <w:r>
        <w:rPr>
          <w:rFonts w:ascii="仿宋" w:hAnsi="仿宋" w:eastAsia="仿宋" w:cs="Times New Roman"/>
          <w:color w:val="000000" w:themeColor="text1"/>
          <w:sz w:val="28"/>
          <w:szCs w:val="28"/>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 xml:space="preserve">   </w:t>
      </w:r>
      <w:r>
        <w:rPr>
          <w:rFonts w:ascii="仿宋" w:hAnsi="仿宋" w:eastAsia="仿宋" w:cs="Times New Roman"/>
          <w:color w:val="000000" w:themeColor="text1"/>
          <w:sz w:val="28"/>
          <w:szCs w:val="28"/>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年</w:t>
      </w:r>
      <w:r>
        <w:rPr>
          <w:rFonts w:ascii="仿宋" w:hAnsi="仿宋" w:eastAsia="仿宋" w:cs="Times New Roman"/>
          <w:color w:val="000000" w:themeColor="text1"/>
          <w:sz w:val="28"/>
          <w:szCs w:val="28"/>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月</w:t>
      </w:r>
      <w:r>
        <w:rPr>
          <w:rFonts w:ascii="仿宋" w:hAnsi="仿宋" w:eastAsia="仿宋" w:cs="Times New Roman"/>
          <w:color w:val="000000" w:themeColor="text1"/>
          <w:sz w:val="28"/>
          <w:szCs w:val="28"/>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日</w:t>
      </w:r>
    </w:p>
    <w:p w14:paraId="4483A92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6.医疗器械生产、经营许可证，医疗器械注册证和注册登记表。</w:t>
      </w:r>
    </w:p>
    <w:p w14:paraId="6756E796">
      <w:pPr>
        <w:ind w:firstLine="480" w:firstLineChars="200"/>
        <w:rPr>
          <w:rFonts w:hint="eastAsia" w:ascii="宋体" w:hAnsi="宋体" w:eastAsia="宋体"/>
          <w:color w:val="000000" w:themeColor="text1"/>
          <w:sz w:val="24"/>
          <w:szCs w:val="24"/>
          <w14:textFill>
            <w14:solidFill>
              <w14:schemeClr w14:val="tx1"/>
            </w14:solidFill>
          </w14:textFill>
        </w:rPr>
      </w:pPr>
    </w:p>
    <w:p w14:paraId="4454FF93">
      <w:pPr>
        <w:ind w:firstLine="480" w:firstLineChars="200"/>
        <w:jc w:val="center"/>
        <w:rPr>
          <w:rFonts w:hint="eastAsia" w:ascii="宋体" w:hAnsi="宋体" w:eastAsia="宋体"/>
          <w:color w:val="000000" w:themeColor="text1"/>
          <w:sz w:val="24"/>
          <w:szCs w:val="24"/>
          <w14:textFill>
            <w14:solidFill>
              <w14:schemeClr w14:val="tx1"/>
            </w14:solidFill>
          </w14:textFill>
        </w:rPr>
      </w:pPr>
    </w:p>
    <w:p w14:paraId="30452ED1">
      <w:pPr>
        <w:spacing w:line="560" w:lineRule="exact"/>
        <w:jc w:val="center"/>
        <w:rPr>
          <w:rFonts w:hint="eastAsia" w:ascii="宋体" w:hAnsi="宋体" w:eastAsia="宋体"/>
          <w:color w:val="000000" w:themeColor="text1"/>
          <w:sz w:val="24"/>
          <w:szCs w:val="24"/>
          <w14:textFill>
            <w14:solidFill>
              <w14:schemeClr w14:val="tx1"/>
            </w14:solidFill>
          </w14:textFill>
        </w:rPr>
      </w:pPr>
      <w:r>
        <w:rPr>
          <w:rFonts w:hint="eastAsia" w:ascii="仿宋" w:hAnsi="仿宋" w:eastAsia="仿宋"/>
          <w:sz w:val="28"/>
          <w:szCs w:val="28"/>
        </w:rPr>
        <w:t>（二）技术文件</w:t>
      </w:r>
    </w:p>
    <w:p w14:paraId="5624B8F1">
      <w:pPr>
        <w:ind w:firstLine="480" w:firstLineChars="200"/>
        <w:jc w:val="center"/>
        <w:rPr>
          <w:rFonts w:hint="eastAsia" w:ascii="宋体" w:hAnsi="宋体" w:eastAsia="宋体"/>
          <w:color w:val="000000" w:themeColor="text1"/>
          <w:sz w:val="24"/>
          <w:szCs w:val="24"/>
          <w14:textFill>
            <w14:solidFill>
              <w14:schemeClr w14:val="tx1"/>
            </w14:solidFill>
          </w14:textFill>
        </w:rPr>
      </w:pPr>
    </w:p>
    <w:tbl>
      <w:tblPr>
        <w:tblStyle w:val="16"/>
        <w:tblW w:w="56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915"/>
        <w:gridCol w:w="3213"/>
        <w:gridCol w:w="2407"/>
      </w:tblGrid>
      <w:tr w14:paraId="08A3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35" w:type="pct"/>
            <w:tcBorders>
              <w:top w:val="single" w:color="auto" w:sz="4" w:space="0"/>
              <w:left w:val="single" w:color="auto" w:sz="4" w:space="0"/>
              <w:bottom w:val="single" w:color="auto" w:sz="4" w:space="0"/>
              <w:right w:val="single" w:color="auto" w:sz="4" w:space="0"/>
              <w:tl2br w:val="nil"/>
              <w:tr2bl w:val="nil"/>
            </w:tcBorders>
            <w:vAlign w:val="center"/>
          </w:tcPr>
          <w:p w14:paraId="68AB9F26">
            <w:pPr>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1525" w:type="pct"/>
            <w:tcBorders>
              <w:top w:val="single" w:color="auto" w:sz="4" w:space="0"/>
              <w:left w:val="single" w:color="auto" w:sz="4" w:space="0"/>
              <w:bottom w:val="single" w:color="auto" w:sz="4" w:space="0"/>
              <w:right w:val="single" w:color="auto" w:sz="4" w:space="0"/>
              <w:tl2br w:val="nil"/>
              <w:tr2bl w:val="nil"/>
            </w:tcBorders>
            <w:vAlign w:val="center"/>
          </w:tcPr>
          <w:p w14:paraId="41B1F878">
            <w:pPr>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招标要求</w:t>
            </w:r>
          </w:p>
        </w:tc>
        <w:tc>
          <w:tcPr>
            <w:tcW w:w="1681" w:type="pct"/>
            <w:tcBorders>
              <w:top w:val="single" w:color="auto" w:sz="4" w:space="0"/>
              <w:left w:val="single" w:color="auto" w:sz="4" w:space="0"/>
              <w:bottom w:val="single" w:color="auto" w:sz="4" w:space="0"/>
              <w:right w:val="single" w:color="auto" w:sz="4" w:space="0"/>
              <w:tl2br w:val="nil"/>
              <w:tr2bl w:val="nil"/>
            </w:tcBorders>
            <w:vAlign w:val="center"/>
          </w:tcPr>
          <w:p w14:paraId="1141C245">
            <w:pPr>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投标应答</w:t>
            </w:r>
          </w:p>
        </w:tc>
        <w:tc>
          <w:tcPr>
            <w:tcW w:w="1259" w:type="pct"/>
            <w:tcBorders>
              <w:top w:val="single" w:color="auto" w:sz="4" w:space="0"/>
              <w:left w:val="single" w:color="auto" w:sz="4" w:space="0"/>
              <w:bottom w:val="single" w:color="auto" w:sz="4" w:space="0"/>
              <w:right w:val="single" w:color="auto" w:sz="4" w:space="0"/>
              <w:tl2br w:val="nil"/>
              <w:tr2bl w:val="nil"/>
            </w:tcBorders>
            <w:vAlign w:val="center"/>
          </w:tcPr>
          <w:p w14:paraId="537B9ADD">
            <w:pPr>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差异说明</w:t>
            </w:r>
          </w:p>
        </w:tc>
      </w:tr>
      <w:tr w14:paraId="459C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35" w:type="pct"/>
            <w:tcBorders>
              <w:top w:val="single" w:color="auto" w:sz="4" w:space="0"/>
              <w:left w:val="single" w:color="auto" w:sz="4" w:space="0"/>
              <w:bottom w:val="single" w:color="auto" w:sz="4" w:space="0"/>
              <w:right w:val="single" w:color="auto" w:sz="4" w:space="0"/>
              <w:tl2br w:val="nil"/>
              <w:tr2bl w:val="nil"/>
            </w:tcBorders>
            <w:vAlign w:val="center"/>
          </w:tcPr>
          <w:p w14:paraId="4A9035BD">
            <w:pPr>
              <w:jc w:val="center"/>
              <w:rPr>
                <w:rFonts w:hint="eastAsia" w:ascii="仿宋" w:hAnsi="仿宋" w:eastAsia="仿宋"/>
                <w:color w:val="000000" w:themeColor="text1"/>
                <w:sz w:val="28"/>
                <w:szCs w:val="28"/>
                <w14:textFill>
                  <w14:solidFill>
                    <w14:schemeClr w14:val="tx1"/>
                  </w14:solidFill>
                </w14:textFill>
              </w:rPr>
            </w:pPr>
          </w:p>
        </w:tc>
        <w:tc>
          <w:tcPr>
            <w:tcW w:w="1525" w:type="pct"/>
            <w:tcBorders>
              <w:top w:val="single" w:color="auto" w:sz="4" w:space="0"/>
              <w:left w:val="single" w:color="auto" w:sz="4" w:space="0"/>
              <w:bottom w:val="single" w:color="auto" w:sz="4" w:space="0"/>
              <w:right w:val="single" w:color="auto" w:sz="4" w:space="0"/>
              <w:tl2br w:val="nil"/>
              <w:tr2bl w:val="nil"/>
            </w:tcBorders>
            <w:vAlign w:val="center"/>
          </w:tcPr>
          <w:p w14:paraId="7FDEED1A">
            <w:pPr>
              <w:jc w:val="center"/>
              <w:rPr>
                <w:rFonts w:hint="eastAsia" w:ascii="仿宋" w:hAnsi="仿宋" w:eastAsia="仿宋"/>
                <w:color w:val="000000" w:themeColor="text1"/>
                <w:sz w:val="28"/>
                <w:szCs w:val="28"/>
                <w14:textFill>
                  <w14:solidFill>
                    <w14:schemeClr w14:val="tx1"/>
                  </w14:solidFill>
                </w14:textFill>
              </w:rPr>
            </w:pPr>
          </w:p>
        </w:tc>
        <w:tc>
          <w:tcPr>
            <w:tcW w:w="1681" w:type="pct"/>
            <w:tcBorders>
              <w:top w:val="single" w:color="auto" w:sz="4" w:space="0"/>
              <w:left w:val="single" w:color="auto" w:sz="4" w:space="0"/>
              <w:bottom w:val="single" w:color="auto" w:sz="4" w:space="0"/>
              <w:right w:val="single" w:color="auto" w:sz="4" w:space="0"/>
              <w:tl2br w:val="nil"/>
              <w:tr2bl w:val="nil"/>
            </w:tcBorders>
            <w:vAlign w:val="center"/>
          </w:tcPr>
          <w:p w14:paraId="6B091FCC">
            <w:pPr>
              <w:jc w:val="center"/>
              <w:rPr>
                <w:rFonts w:hint="eastAsia" w:ascii="仿宋" w:hAnsi="仿宋" w:eastAsia="仿宋"/>
                <w:color w:val="000000" w:themeColor="text1"/>
                <w:sz w:val="28"/>
                <w:szCs w:val="28"/>
                <w14:textFill>
                  <w14:solidFill>
                    <w14:schemeClr w14:val="tx1"/>
                  </w14:solidFill>
                </w14:textFill>
              </w:rPr>
            </w:pPr>
          </w:p>
        </w:tc>
        <w:tc>
          <w:tcPr>
            <w:tcW w:w="1259" w:type="pct"/>
            <w:tcBorders>
              <w:top w:val="single" w:color="auto" w:sz="4" w:space="0"/>
              <w:left w:val="single" w:color="auto" w:sz="4" w:space="0"/>
              <w:bottom w:val="single" w:color="auto" w:sz="4" w:space="0"/>
              <w:right w:val="single" w:color="auto" w:sz="4" w:space="0"/>
              <w:tl2br w:val="nil"/>
              <w:tr2bl w:val="nil"/>
            </w:tcBorders>
            <w:vAlign w:val="center"/>
          </w:tcPr>
          <w:p w14:paraId="64AE39B6">
            <w:pPr>
              <w:jc w:val="center"/>
              <w:rPr>
                <w:rFonts w:hint="eastAsia" w:ascii="仿宋" w:hAnsi="仿宋" w:eastAsia="仿宋"/>
                <w:color w:val="000000" w:themeColor="text1"/>
                <w:sz w:val="28"/>
                <w:szCs w:val="28"/>
                <w14:textFill>
                  <w14:solidFill>
                    <w14:schemeClr w14:val="tx1"/>
                  </w14:solidFill>
                </w14:textFill>
              </w:rPr>
            </w:pPr>
          </w:p>
        </w:tc>
      </w:tr>
      <w:tr w14:paraId="7202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35" w:type="pct"/>
            <w:tcBorders>
              <w:top w:val="single" w:color="auto" w:sz="4" w:space="0"/>
              <w:left w:val="single" w:color="auto" w:sz="4" w:space="0"/>
              <w:bottom w:val="single" w:color="auto" w:sz="4" w:space="0"/>
              <w:right w:val="single" w:color="auto" w:sz="4" w:space="0"/>
              <w:tl2br w:val="nil"/>
              <w:tr2bl w:val="nil"/>
            </w:tcBorders>
            <w:vAlign w:val="center"/>
          </w:tcPr>
          <w:p w14:paraId="579B9C49">
            <w:pPr>
              <w:jc w:val="center"/>
              <w:rPr>
                <w:rFonts w:hint="eastAsia" w:ascii="仿宋" w:hAnsi="仿宋" w:eastAsia="仿宋"/>
                <w:color w:val="000000" w:themeColor="text1"/>
                <w:sz w:val="28"/>
                <w:szCs w:val="28"/>
                <w14:textFill>
                  <w14:solidFill>
                    <w14:schemeClr w14:val="tx1"/>
                  </w14:solidFill>
                </w14:textFill>
              </w:rPr>
            </w:pPr>
          </w:p>
        </w:tc>
        <w:tc>
          <w:tcPr>
            <w:tcW w:w="1525" w:type="pct"/>
            <w:tcBorders>
              <w:top w:val="single" w:color="auto" w:sz="4" w:space="0"/>
              <w:left w:val="single" w:color="auto" w:sz="4" w:space="0"/>
              <w:bottom w:val="single" w:color="auto" w:sz="4" w:space="0"/>
              <w:right w:val="single" w:color="auto" w:sz="4" w:space="0"/>
              <w:tl2br w:val="nil"/>
              <w:tr2bl w:val="nil"/>
            </w:tcBorders>
            <w:vAlign w:val="center"/>
          </w:tcPr>
          <w:p w14:paraId="35C112FB">
            <w:pPr>
              <w:jc w:val="center"/>
              <w:rPr>
                <w:rFonts w:hint="eastAsia" w:ascii="仿宋" w:hAnsi="仿宋" w:eastAsia="仿宋"/>
                <w:color w:val="000000" w:themeColor="text1"/>
                <w:sz w:val="28"/>
                <w:szCs w:val="28"/>
                <w14:textFill>
                  <w14:solidFill>
                    <w14:schemeClr w14:val="tx1"/>
                  </w14:solidFill>
                </w14:textFill>
              </w:rPr>
            </w:pPr>
          </w:p>
        </w:tc>
        <w:tc>
          <w:tcPr>
            <w:tcW w:w="1681" w:type="pct"/>
            <w:tcBorders>
              <w:top w:val="single" w:color="auto" w:sz="4" w:space="0"/>
              <w:left w:val="single" w:color="auto" w:sz="4" w:space="0"/>
              <w:bottom w:val="single" w:color="auto" w:sz="4" w:space="0"/>
              <w:right w:val="single" w:color="auto" w:sz="4" w:space="0"/>
              <w:tl2br w:val="nil"/>
              <w:tr2bl w:val="nil"/>
            </w:tcBorders>
            <w:vAlign w:val="center"/>
          </w:tcPr>
          <w:p w14:paraId="7E842915">
            <w:pPr>
              <w:jc w:val="center"/>
              <w:rPr>
                <w:rFonts w:hint="eastAsia" w:ascii="仿宋" w:hAnsi="仿宋" w:eastAsia="仿宋"/>
                <w:color w:val="000000" w:themeColor="text1"/>
                <w:sz w:val="28"/>
                <w:szCs w:val="28"/>
                <w14:textFill>
                  <w14:solidFill>
                    <w14:schemeClr w14:val="tx1"/>
                  </w14:solidFill>
                </w14:textFill>
              </w:rPr>
            </w:pPr>
          </w:p>
        </w:tc>
        <w:tc>
          <w:tcPr>
            <w:tcW w:w="1259" w:type="pct"/>
            <w:tcBorders>
              <w:top w:val="single" w:color="auto" w:sz="4" w:space="0"/>
              <w:left w:val="single" w:color="auto" w:sz="4" w:space="0"/>
              <w:bottom w:val="single" w:color="auto" w:sz="4" w:space="0"/>
              <w:right w:val="single" w:color="auto" w:sz="4" w:space="0"/>
              <w:tl2br w:val="nil"/>
              <w:tr2bl w:val="nil"/>
            </w:tcBorders>
            <w:vAlign w:val="center"/>
          </w:tcPr>
          <w:p w14:paraId="0E2348CB">
            <w:pPr>
              <w:jc w:val="center"/>
              <w:rPr>
                <w:rFonts w:hint="eastAsia" w:ascii="仿宋" w:hAnsi="仿宋" w:eastAsia="仿宋"/>
                <w:color w:val="000000" w:themeColor="text1"/>
                <w:sz w:val="28"/>
                <w:szCs w:val="28"/>
                <w14:textFill>
                  <w14:solidFill>
                    <w14:schemeClr w14:val="tx1"/>
                  </w14:solidFill>
                </w14:textFill>
              </w:rPr>
            </w:pPr>
          </w:p>
        </w:tc>
      </w:tr>
      <w:tr w14:paraId="3ABA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35" w:type="pct"/>
            <w:tcBorders>
              <w:top w:val="single" w:color="auto" w:sz="4" w:space="0"/>
              <w:left w:val="single" w:color="auto" w:sz="4" w:space="0"/>
              <w:bottom w:val="single" w:color="auto" w:sz="4" w:space="0"/>
              <w:right w:val="single" w:color="auto" w:sz="4" w:space="0"/>
              <w:tl2br w:val="nil"/>
              <w:tr2bl w:val="nil"/>
            </w:tcBorders>
            <w:vAlign w:val="center"/>
          </w:tcPr>
          <w:p w14:paraId="39412659">
            <w:pPr>
              <w:jc w:val="center"/>
              <w:rPr>
                <w:rFonts w:hint="eastAsia" w:ascii="仿宋" w:hAnsi="仿宋" w:eastAsia="仿宋"/>
                <w:color w:val="000000" w:themeColor="text1"/>
                <w:sz w:val="28"/>
                <w:szCs w:val="28"/>
                <w14:textFill>
                  <w14:solidFill>
                    <w14:schemeClr w14:val="tx1"/>
                  </w14:solidFill>
                </w14:textFill>
              </w:rPr>
            </w:pPr>
          </w:p>
        </w:tc>
        <w:tc>
          <w:tcPr>
            <w:tcW w:w="1525" w:type="pct"/>
            <w:tcBorders>
              <w:top w:val="single" w:color="auto" w:sz="4" w:space="0"/>
              <w:left w:val="single" w:color="auto" w:sz="4" w:space="0"/>
              <w:bottom w:val="single" w:color="auto" w:sz="4" w:space="0"/>
              <w:right w:val="single" w:color="auto" w:sz="4" w:space="0"/>
              <w:tl2br w:val="nil"/>
              <w:tr2bl w:val="nil"/>
            </w:tcBorders>
            <w:vAlign w:val="center"/>
          </w:tcPr>
          <w:p w14:paraId="0E2C7019">
            <w:pPr>
              <w:jc w:val="center"/>
              <w:rPr>
                <w:rFonts w:hint="eastAsia" w:ascii="仿宋" w:hAnsi="仿宋" w:eastAsia="仿宋"/>
                <w:color w:val="000000" w:themeColor="text1"/>
                <w:sz w:val="28"/>
                <w:szCs w:val="28"/>
                <w14:textFill>
                  <w14:solidFill>
                    <w14:schemeClr w14:val="tx1"/>
                  </w14:solidFill>
                </w14:textFill>
              </w:rPr>
            </w:pPr>
          </w:p>
        </w:tc>
        <w:tc>
          <w:tcPr>
            <w:tcW w:w="1681" w:type="pct"/>
            <w:tcBorders>
              <w:top w:val="single" w:color="auto" w:sz="4" w:space="0"/>
              <w:left w:val="single" w:color="auto" w:sz="4" w:space="0"/>
              <w:bottom w:val="single" w:color="auto" w:sz="4" w:space="0"/>
              <w:right w:val="single" w:color="auto" w:sz="4" w:space="0"/>
              <w:tl2br w:val="nil"/>
              <w:tr2bl w:val="nil"/>
            </w:tcBorders>
            <w:vAlign w:val="center"/>
          </w:tcPr>
          <w:p w14:paraId="3F9CF161">
            <w:pPr>
              <w:jc w:val="center"/>
              <w:rPr>
                <w:rFonts w:hint="eastAsia" w:ascii="仿宋" w:hAnsi="仿宋" w:eastAsia="仿宋"/>
                <w:color w:val="000000" w:themeColor="text1"/>
                <w:sz w:val="28"/>
                <w:szCs w:val="28"/>
                <w14:textFill>
                  <w14:solidFill>
                    <w14:schemeClr w14:val="tx1"/>
                  </w14:solidFill>
                </w14:textFill>
              </w:rPr>
            </w:pPr>
          </w:p>
        </w:tc>
        <w:tc>
          <w:tcPr>
            <w:tcW w:w="1259" w:type="pct"/>
            <w:tcBorders>
              <w:top w:val="single" w:color="auto" w:sz="4" w:space="0"/>
              <w:left w:val="single" w:color="auto" w:sz="4" w:space="0"/>
              <w:bottom w:val="single" w:color="auto" w:sz="4" w:space="0"/>
              <w:right w:val="single" w:color="auto" w:sz="4" w:space="0"/>
              <w:tl2br w:val="nil"/>
              <w:tr2bl w:val="nil"/>
            </w:tcBorders>
            <w:vAlign w:val="center"/>
          </w:tcPr>
          <w:p w14:paraId="33CECEEA">
            <w:pPr>
              <w:jc w:val="center"/>
              <w:rPr>
                <w:rFonts w:hint="eastAsia" w:ascii="仿宋" w:hAnsi="仿宋" w:eastAsia="仿宋"/>
                <w:color w:val="000000" w:themeColor="text1"/>
                <w:sz w:val="28"/>
                <w:szCs w:val="28"/>
                <w14:textFill>
                  <w14:solidFill>
                    <w14:schemeClr w14:val="tx1"/>
                  </w14:solidFill>
                </w14:textFill>
              </w:rPr>
            </w:pPr>
          </w:p>
        </w:tc>
      </w:tr>
      <w:tr w14:paraId="2F8A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35" w:type="pct"/>
            <w:tcBorders>
              <w:top w:val="single" w:color="auto" w:sz="4" w:space="0"/>
              <w:left w:val="single" w:color="auto" w:sz="4" w:space="0"/>
              <w:bottom w:val="single" w:color="auto" w:sz="4" w:space="0"/>
              <w:right w:val="single" w:color="auto" w:sz="4" w:space="0"/>
              <w:tl2br w:val="nil"/>
              <w:tr2bl w:val="nil"/>
            </w:tcBorders>
            <w:vAlign w:val="center"/>
          </w:tcPr>
          <w:p w14:paraId="12E7A395">
            <w:pPr>
              <w:jc w:val="center"/>
              <w:rPr>
                <w:rFonts w:hint="eastAsia" w:ascii="仿宋" w:hAnsi="仿宋" w:eastAsia="仿宋"/>
                <w:color w:val="000000" w:themeColor="text1"/>
                <w:sz w:val="28"/>
                <w:szCs w:val="28"/>
                <w14:textFill>
                  <w14:solidFill>
                    <w14:schemeClr w14:val="tx1"/>
                  </w14:solidFill>
                </w14:textFill>
              </w:rPr>
            </w:pPr>
          </w:p>
        </w:tc>
        <w:tc>
          <w:tcPr>
            <w:tcW w:w="1525" w:type="pct"/>
            <w:tcBorders>
              <w:top w:val="single" w:color="auto" w:sz="4" w:space="0"/>
              <w:left w:val="single" w:color="auto" w:sz="4" w:space="0"/>
              <w:bottom w:val="single" w:color="auto" w:sz="4" w:space="0"/>
              <w:right w:val="single" w:color="auto" w:sz="4" w:space="0"/>
              <w:tl2br w:val="nil"/>
              <w:tr2bl w:val="nil"/>
            </w:tcBorders>
            <w:vAlign w:val="center"/>
          </w:tcPr>
          <w:p w14:paraId="301EE5A5">
            <w:pPr>
              <w:jc w:val="center"/>
              <w:rPr>
                <w:rFonts w:hint="eastAsia" w:ascii="仿宋" w:hAnsi="仿宋" w:eastAsia="仿宋"/>
                <w:color w:val="000000" w:themeColor="text1"/>
                <w:sz w:val="28"/>
                <w:szCs w:val="28"/>
                <w14:textFill>
                  <w14:solidFill>
                    <w14:schemeClr w14:val="tx1"/>
                  </w14:solidFill>
                </w14:textFill>
              </w:rPr>
            </w:pPr>
          </w:p>
        </w:tc>
        <w:tc>
          <w:tcPr>
            <w:tcW w:w="1681" w:type="pct"/>
            <w:tcBorders>
              <w:top w:val="single" w:color="auto" w:sz="4" w:space="0"/>
              <w:left w:val="single" w:color="auto" w:sz="4" w:space="0"/>
              <w:bottom w:val="single" w:color="auto" w:sz="4" w:space="0"/>
              <w:right w:val="single" w:color="auto" w:sz="4" w:space="0"/>
              <w:tl2br w:val="nil"/>
              <w:tr2bl w:val="nil"/>
            </w:tcBorders>
            <w:vAlign w:val="center"/>
          </w:tcPr>
          <w:p w14:paraId="5DBB2DE0">
            <w:pPr>
              <w:jc w:val="center"/>
              <w:rPr>
                <w:rFonts w:hint="eastAsia" w:ascii="仿宋" w:hAnsi="仿宋" w:eastAsia="仿宋"/>
                <w:color w:val="000000" w:themeColor="text1"/>
                <w:sz w:val="28"/>
                <w:szCs w:val="28"/>
                <w14:textFill>
                  <w14:solidFill>
                    <w14:schemeClr w14:val="tx1"/>
                  </w14:solidFill>
                </w14:textFill>
              </w:rPr>
            </w:pPr>
          </w:p>
        </w:tc>
        <w:tc>
          <w:tcPr>
            <w:tcW w:w="1259" w:type="pct"/>
            <w:tcBorders>
              <w:top w:val="single" w:color="auto" w:sz="4" w:space="0"/>
              <w:left w:val="single" w:color="auto" w:sz="4" w:space="0"/>
              <w:bottom w:val="single" w:color="auto" w:sz="4" w:space="0"/>
              <w:right w:val="single" w:color="auto" w:sz="4" w:space="0"/>
              <w:tl2br w:val="nil"/>
              <w:tr2bl w:val="nil"/>
            </w:tcBorders>
            <w:vAlign w:val="center"/>
          </w:tcPr>
          <w:p w14:paraId="1BE87FB6">
            <w:pPr>
              <w:jc w:val="center"/>
              <w:rPr>
                <w:rFonts w:hint="eastAsia" w:ascii="仿宋" w:hAnsi="仿宋" w:eastAsia="仿宋"/>
                <w:color w:val="000000" w:themeColor="text1"/>
                <w:sz w:val="28"/>
                <w:szCs w:val="28"/>
                <w14:textFill>
                  <w14:solidFill>
                    <w14:schemeClr w14:val="tx1"/>
                  </w14:solidFill>
                </w14:textFill>
              </w:rPr>
            </w:pPr>
          </w:p>
        </w:tc>
      </w:tr>
      <w:tr w14:paraId="3AF7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35" w:type="pct"/>
            <w:tcBorders>
              <w:top w:val="single" w:color="auto" w:sz="4" w:space="0"/>
              <w:left w:val="single" w:color="auto" w:sz="4" w:space="0"/>
              <w:bottom w:val="single" w:color="auto" w:sz="4" w:space="0"/>
              <w:right w:val="single" w:color="auto" w:sz="4" w:space="0"/>
              <w:tl2br w:val="nil"/>
              <w:tr2bl w:val="nil"/>
            </w:tcBorders>
            <w:vAlign w:val="center"/>
          </w:tcPr>
          <w:p w14:paraId="59F0BC33">
            <w:pPr>
              <w:jc w:val="center"/>
              <w:rPr>
                <w:rFonts w:hint="eastAsia" w:ascii="仿宋" w:hAnsi="仿宋" w:eastAsia="仿宋"/>
                <w:color w:val="000000" w:themeColor="text1"/>
                <w:sz w:val="28"/>
                <w:szCs w:val="28"/>
                <w14:textFill>
                  <w14:solidFill>
                    <w14:schemeClr w14:val="tx1"/>
                  </w14:solidFill>
                </w14:textFill>
              </w:rPr>
            </w:pPr>
          </w:p>
        </w:tc>
        <w:tc>
          <w:tcPr>
            <w:tcW w:w="1525" w:type="pct"/>
            <w:tcBorders>
              <w:top w:val="single" w:color="auto" w:sz="4" w:space="0"/>
              <w:left w:val="single" w:color="auto" w:sz="4" w:space="0"/>
              <w:bottom w:val="single" w:color="auto" w:sz="4" w:space="0"/>
              <w:right w:val="single" w:color="auto" w:sz="4" w:space="0"/>
              <w:tl2br w:val="nil"/>
              <w:tr2bl w:val="nil"/>
            </w:tcBorders>
            <w:vAlign w:val="center"/>
          </w:tcPr>
          <w:p w14:paraId="24E26B90">
            <w:pPr>
              <w:jc w:val="center"/>
              <w:rPr>
                <w:rFonts w:hint="eastAsia" w:ascii="仿宋" w:hAnsi="仿宋" w:eastAsia="仿宋"/>
                <w:color w:val="000000" w:themeColor="text1"/>
                <w:sz w:val="28"/>
                <w:szCs w:val="28"/>
                <w14:textFill>
                  <w14:solidFill>
                    <w14:schemeClr w14:val="tx1"/>
                  </w14:solidFill>
                </w14:textFill>
              </w:rPr>
            </w:pPr>
          </w:p>
        </w:tc>
        <w:tc>
          <w:tcPr>
            <w:tcW w:w="1681" w:type="pct"/>
            <w:tcBorders>
              <w:top w:val="single" w:color="auto" w:sz="4" w:space="0"/>
              <w:left w:val="single" w:color="auto" w:sz="4" w:space="0"/>
              <w:bottom w:val="single" w:color="auto" w:sz="4" w:space="0"/>
              <w:right w:val="single" w:color="auto" w:sz="4" w:space="0"/>
              <w:tl2br w:val="nil"/>
              <w:tr2bl w:val="nil"/>
            </w:tcBorders>
            <w:vAlign w:val="center"/>
          </w:tcPr>
          <w:p w14:paraId="01B3A4F8">
            <w:pPr>
              <w:jc w:val="center"/>
              <w:rPr>
                <w:rFonts w:hint="eastAsia" w:ascii="仿宋" w:hAnsi="仿宋" w:eastAsia="仿宋"/>
                <w:color w:val="000000" w:themeColor="text1"/>
                <w:sz w:val="28"/>
                <w:szCs w:val="28"/>
                <w14:textFill>
                  <w14:solidFill>
                    <w14:schemeClr w14:val="tx1"/>
                  </w14:solidFill>
                </w14:textFill>
              </w:rPr>
            </w:pPr>
          </w:p>
        </w:tc>
        <w:tc>
          <w:tcPr>
            <w:tcW w:w="1259" w:type="pct"/>
            <w:tcBorders>
              <w:top w:val="single" w:color="auto" w:sz="4" w:space="0"/>
              <w:left w:val="single" w:color="auto" w:sz="4" w:space="0"/>
              <w:bottom w:val="single" w:color="auto" w:sz="4" w:space="0"/>
              <w:right w:val="single" w:color="auto" w:sz="4" w:space="0"/>
              <w:tl2br w:val="nil"/>
              <w:tr2bl w:val="nil"/>
            </w:tcBorders>
            <w:vAlign w:val="center"/>
          </w:tcPr>
          <w:p w14:paraId="4D504DBF">
            <w:pPr>
              <w:jc w:val="center"/>
              <w:rPr>
                <w:rFonts w:hint="eastAsia" w:ascii="仿宋" w:hAnsi="仿宋" w:eastAsia="仿宋"/>
                <w:color w:val="000000" w:themeColor="text1"/>
                <w:sz w:val="28"/>
                <w:szCs w:val="28"/>
                <w14:textFill>
                  <w14:solidFill>
                    <w14:schemeClr w14:val="tx1"/>
                  </w14:solidFill>
                </w14:textFill>
              </w:rPr>
            </w:pPr>
          </w:p>
        </w:tc>
      </w:tr>
      <w:tr w14:paraId="5FD6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35" w:type="pct"/>
            <w:tcBorders>
              <w:top w:val="single" w:color="auto" w:sz="4" w:space="0"/>
              <w:left w:val="single" w:color="auto" w:sz="4" w:space="0"/>
              <w:bottom w:val="single" w:color="auto" w:sz="4" w:space="0"/>
              <w:right w:val="single" w:color="auto" w:sz="4" w:space="0"/>
              <w:tl2br w:val="nil"/>
              <w:tr2bl w:val="nil"/>
            </w:tcBorders>
            <w:vAlign w:val="center"/>
          </w:tcPr>
          <w:p w14:paraId="1CF95FFF">
            <w:pPr>
              <w:jc w:val="center"/>
              <w:rPr>
                <w:rFonts w:hint="eastAsia" w:ascii="仿宋" w:hAnsi="仿宋" w:eastAsia="仿宋"/>
                <w:color w:val="000000" w:themeColor="text1"/>
                <w:sz w:val="28"/>
                <w:szCs w:val="28"/>
                <w14:textFill>
                  <w14:solidFill>
                    <w14:schemeClr w14:val="tx1"/>
                  </w14:solidFill>
                </w14:textFill>
              </w:rPr>
            </w:pPr>
          </w:p>
        </w:tc>
        <w:tc>
          <w:tcPr>
            <w:tcW w:w="1525" w:type="pct"/>
            <w:tcBorders>
              <w:top w:val="single" w:color="auto" w:sz="4" w:space="0"/>
              <w:left w:val="single" w:color="auto" w:sz="4" w:space="0"/>
              <w:bottom w:val="single" w:color="auto" w:sz="4" w:space="0"/>
              <w:right w:val="single" w:color="auto" w:sz="4" w:space="0"/>
              <w:tl2br w:val="nil"/>
              <w:tr2bl w:val="nil"/>
            </w:tcBorders>
            <w:vAlign w:val="center"/>
          </w:tcPr>
          <w:p w14:paraId="58AAB422">
            <w:pPr>
              <w:jc w:val="center"/>
              <w:rPr>
                <w:rFonts w:hint="eastAsia" w:ascii="仿宋" w:hAnsi="仿宋" w:eastAsia="仿宋"/>
                <w:color w:val="000000" w:themeColor="text1"/>
                <w:sz w:val="28"/>
                <w:szCs w:val="28"/>
                <w14:textFill>
                  <w14:solidFill>
                    <w14:schemeClr w14:val="tx1"/>
                  </w14:solidFill>
                </w14:textFill>
              </w:rPr>
            </w:pPr>
          </w:p>
        </w:tc>
        <w:tc>
          <w:tcPr>
            <w:tcW w:w="1681" w:type="pct"/>
            <w:tcBorders>
              <w:top w:val="single" w:color="auto" w:sz="4" w:space="0"/>
              <w:left w:val="single" w:color="auto" w:sz="4" w:space="0"/>
              <w:bottom w:val="single" w:color="auto" w:sz="4" w:space="0"/>
              <w:right w:val="single" w:color="auto" w:sz="4" w:space="0"/>
              <w:tl2br w:val="nil"/>
              <w:tr2bl w:val="nil"/>
            </w:tcBorders>
            <w:vAlign w:val="center"/>
          </w:tcPr>
          <w:p w14:paraId="7B401854">
            <w:pPr>
              <w:jc w:val="center"/>
              <w:rPr>
                <w:rFonts w:hint="eastAsia" w:ascii="仿宋" w:hAnsi="仿宋" w:eastAsia="仿宋"/>
                <w:color w:val="000000" w:themeColor="text1"/>
                <w:sz w:val="28"/>
                <w:szCs w:val="28"/>
                <w14:textFill>
                  <w14:solidFill>
                    <w14:schemeClr w14:val="tx1"/>
                  </w14:solidFill>
                </w14:textFill>
              </w:rPr>
            </w:pPr>
          </w:p>
        </w:tc>
        <w:tc>
          <w:tcPr>
            <w:tcW w:w="1259" w:type="pct"/>
            <w:tcBorders>
              <w:top w:val="single" w:color="auto" w:sz="4" w:space="0"/>
              <w:left w:val="single" w:color="auto" w:sz="4" w:space="0"/>
              <w:bottom w:val="single" w:color="auto" w:sz="4" w:space="0"/>
              <w:right w:val="single" w:color="auto" w:sz="4" w:space="0"/>
              <w:tl2br w:val="nil"/>
              <w:tr2bl w:val="nil"/>
            </w:tcBorders>
            <w:vAlign w:val="center"/>
          </w:tcPr>
          <w:p w14:paraId="56A3E301">
            <w:pPr>
              <w:jc w:val="center"/>
              <w:rPr>
                <w:rFonts w:hint="eastAsia" w:ascii="仿宋" w:hAnsi="仿宋" w:eastAsia="仿宋"/>
                <w:color w:val="000000" w:themeColor="text1"/>
                <w:sz w:val="28"/>
                <w:szCs w:val="28"/>
                <w14:textFill>
                  <w14:solidFill>
                    <w14:schemeClr w14:val="tx1"/>
                  </w14:solidFill>
                </w14:textFill>
              </w:rPr>
            </w:pPr>
          </w:p>
        </w:tc>
      </w:tr>
    </w:tbl>
    <w:p w14:paraId="05657CF7">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注：1.潜在供应商需要按照所投分包的技术需求规格所列条款逐条响应，同时可自行增加。</w:t>
      </w:r>
    </w:p>
    <w:p w14:paraId="69218407">
      <w:pPr>
        <w:spacing w:line="560" w:lineRule="exact"/>
        <w:jc w:val="center"/>
        <w:rPr>
          <w:rFonts w:hint="eastAsia" w:ascii="仿宋" w:hAnsi="仿宋" w:eastAsia="仿宋"/>
          <w:sz w:val="28"/>
          <w:szCs w:val="28"/>
        </w:rPr>
      </w:pPr>
    </w:p>
    <w:p w14:paraId="4AE1B048">
      <w:pPr>
        <w:spacing w:line="560" w:lineRule="exact"/>
        <w:jc w:val="center"/>
        <w:rPr>
          <w:rFonts w:hint="eastAsia" w:ascii="仿宋" w:hAnsi="仿宋" w:eastAsia="仿宋"/>
          <w:sz w:val="28"/>
          <w:szCs w:val="28"/>
        </w:rPr>
      </w:pPr>
    </w:p>
    <w:p w14:paraId="3118588C">
      <w:pPr>
        <w:spacing w:line="560" w:lineRule="exact"/>
        <w:jc w:val="center"/>
        <w:rPr>
          <w:rFonts w:hint="eastAsia" w:ascii="仿宋" w:hAnsi="仿宋" w:eastAsia="仿宋"/>
          <w:sz w:val="28"/>
          <w:szCs w:val="28"/>
        </w:rPr>
      </w:pPr>
    </w:p>
    <w:p w14:paraId="29777B45">
      <w:pPr>
        <w:spacing w:line="560" w:lineRule="exact"/>
        <w:jc w:val="center"/>
        <w:rPr>
          <w:rFonts w:hint="eastAsia" w:ascii="仿宋" w:hAnsi="仿宋" w:eastAsia="仿宋"/>
          <w:sz w:val="28"/>
          <w:szCs w:val="28"/>
        </w:rPr>
      </w:pPr>
    </w:p>
    <w:p w14:paraId="119D5AA4">
      <w:pPr>
        <w:spacing w:line="560" w:lineRule="exact"/>
        <w:jc w:val="center"/>
        <w:rPr>
          <w:rFonts w:hint="eastAsia" w:ascii="仿宋" w:hAnsi="仿宋" w:eastAsia="仿宋"/>
          <w:sz w:val="28"/>
          <w:szCs w:val="28"/>
        </w:rPr>
      </w:pPr>
      <w:r>
        <w:rPr>
          <w:rFonts w:hint="eastAsia" w:ascii="仿宋" w:hAnsi="仿宋" w:eastAsia="仿宋"/>
          <w:sz w:val="28"/>
          <w:szCs w:val="28"/>
        </w:rPr>
        <w:t>（三）</w:t>
      </w:r>
      <w:bookmarkStart w:id="0" w:name="_Hlk166318347"/>
      <w:r>
        <w:rPr>
          <w:rFonts w:hint="eastAsia" w:ascii="仿宋" w:hAnsi="仿宋" w:eastAsia="仿宋"/>
          <w:sz w:val="28"/>
          <w:szCs w:val="28"/>
        </w:rPr>
        <w:t>报价文件</w:t>
      </w:r>
      <w:bookmarkEnd w:id="0"/>
    </w:p>
    <w:tbl>
      <w:tblPr>
        <w:tblStyle w:val="16"/>
        <w:tblpPr w:leftFromText="180" w:rightFromText="180" w:vertAnchor="text" w:horzAnchor="page" w:tblpX="1292" w:tblpY="239"/>
        <w:tblOverlap w:val="never"/>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464"/>
        <w:gridCol w:w="1408"/>
        <w:gridCol w:w="1445"/>
        <w:gridCol w:w="874"/>
        <w:gridCol w:w="931"/>
        <w:gridCol w:w="1977"/>
      </w:tblGrid>
      <w:tr w14:paraId="46CC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474" w:type="dxa"/>
            <w:vAlign w:val="center"/>
          </w:tcPr>
          <w:p w14:paraId="4B0085B8">
            <w:pPr>
              <w:widowControl/>
              <w:jc w:val="center"/>
              <w:textAlignment w:val="center"/>
              <w:rPr>
                <w:rFonts w:hint="eastAsia" w:ascii="仿宋" w:hAnsi="仿宋" w:eastAsia="仿宋" w:cs="Times New Roman"/>
                <w:b/>
                <w:color w:val="000000" w:themeColor="text1"/>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产品名称</w:t>
            </w:r>
          </w:p>
        </w:tc>
        <w:tc>
          <w:tcPr>
            <w:tcW w:w="1464" w:type="dxa"/>
            <w:vAlign w:val="center"/>
          </w:tcPr>
          <w:p w14:paraId="1241B5C7">
            <w:pPr>
              <w:widowControl/>
              <w:jc w:val="center"/>
              <w:textAlignment w:val="center"/>
              <w:rPr>
                <w:rFonts w:hint="eastAsia" w:ascii="仿宋" w:hAnsi="仿宋" w:eastAsia="仿宋" w:cs="Times New Roman"/>
                <w:b/>
                <w:color w:val="000000" w:themeColor="text1"/>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注册证号</w:t>
            </w:r>
          </w:p>
        </w:tc>
        <w:tc>
          <w:tcPr>
            <w:tcW w:w="1408" w:type="dxa"/>
            <w:vAlign w:val="center"/>
          </w:tcPr>
          <w:p w14:paraId="25BDE124">
            <w:pPr>
              <w:widowControl/>
              <w:jc w:val="center"/>
              <w:textAlignment w:val="center"/>
              <w:rPr>
                <w:rFonts w:hint="eastAsia" w:ascii="仿宋" w:hAnsi="仿宋" w:eastAsia="仿宋" w:cs="Times New Roman"/>
                <w:b/>
                <w:color w:val="000000" w:themeColor="text1"/>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规格型号</w:t>
            </w:r>
          </w:p>
        </w:tc>
        <w:tc>
          <w:tcPr>
            <w:tcW w:w="1445" w:type="dxa"/>
            <w:vAlign w:val="center"/>
          </w:tcPr>
          <w:p w14:paraId="503081EC">
            <w:pPr>
              <w:widowControl/>
              <w:jc w:val="center"/>
              <w:textAlignment w:val="center"/>
              <w:rPr>
                <w:rFonts w:hint="eastAsia" w:ascii="仿宋" w:hAnsi="仿宋" w:eastAsia="仿宋" w:cs="Times New Roman"/>
                <w:b/>
                <w:color w:val="000000" w:themeColor="text1"/>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生产厂商</w:t>
            </w:r>
          </w:p>
        </w:tc>
        <w:tc>
          <w:tcPr>
            <w:tcW w:w="874" w:type="dxa"/>
            <w:vAlign w:val="center"/>
          </w:tcPr>
          <w:p w14:paraId="13CCE5E4">
            <w:pPr>
              <w:widowControl/>
              <w:jc w:val="center"/>
              <w:textAlignment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单位</w:t>
            </w:r>
          </w:p>
        </w:tc>
        <w:tc>
          <w:tcPr>
            <w:tcW w:w="931" w:type="dxa"/>
            <w:vAlign w:val="center"/>
          </w:tcPr>
          <w:p w14:paraId="5B06EAC1">
            <w:pPr>
              <w:widowControl/>
              <w:jc w:val="center"/>
              <w:textAlignment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报价</w:t>
            </w:r>
          </w:p>
        </w:tc>
        <w:tc>
          <w:tcPr>
            <w:tcW w:w="1977" w:type="dxa"/>
            <w:vAlign w:val="center"/>
          </w:tcPr>
          <w:p w14:paraId="6B6599F0">
            <w:pPr>
              <w:widowControl/>
              <w:jc w:val="center"/>
              <w:textAlignment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医保编码</w:t>
            </w:r>
          </w:p>
        </w:tc>
      </w:tr>
      <w:tr w14:paraId="7517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hRule="atLeast"/>
        </w:trPr>
        <w:tc>
          <w:tcPr>
            <w:tcW w:w="1474" w:type="dxa"/>
          </w:tcPr>
          <w:p w14:paraId="70E540C8">
            <w:pPr>
              <w:rPr>
                <w:rFonts w:hint="eastAsia" w:ascii="仿宋" w:hAnsi="仿宋" w:eastAsia="仿宋" w:cs="Times New Roman"/>
                <w:b/>
                <w:color w:val="000000" w:themeColor="text1"/>
                <w:sz w:val="28"/>
                <w:szCs w:val="28"/>
                <w14:textFill>
                  <w14:solidFill>
                    <w14:schemeClr w14:val="tx1"/>
                  </w14:solidFill>
                </w14:textFill>
              </w:rPr>
            </w:pPr>
          </w:p>
        </w:tc>
        <w:tc>
          <w:tcPr>
            <w:tcW w:w="1464" w:type="dxa"/>
          </w:tcPr>
          <w:p w14:paraId="3E086FCB">
            <w:pPr>
              <w:rPr>
                <w:rFonts w:hint="eastAsia" w:ascii="仿宋" w:hAnsi="仿宋" w:eastAsia="仿宋" w:cs="Times New Roman"/>
                <w:b/>
                <w:color w:val="000000" w:themeColor="text1"/>
                <w:sz w:val="28"/>
                <w:szCs w:val="28"/>
                <w14:textFill>
                  <w14:solidFill>
                    <w14:schemeClr w14:val="tx1"/>
                  </w14:solidFill>
                </w14:textFill>
              </w:rPr>
            </w:pPr>
          </w:p>
        </w:tc>
        <w:tc>
          <w:tcPr>
            <w:tcW w:w="1408" w:type="dxa"/>
          </w:tcPr>
          <w:p w14:paraId="5EAE3033">
            <w:pPr>
              <w:rPr>
                <w:rFonts w:hint="eastAsia" w:ascii="仿宋" w:hAnsi="仿宋" w:eastAsia="仿宋" w:cs="Times New Roman"/>
                <w:b/>
                <w:color w:val="000000" w:themeColor="text1"/>
                <w:sz w:val="28"/>
                <w:szCs w:val="28"/>
                <w14:textFill>
                  <w14:solidFill>
                    <w14:schemeClr w14:val="tx1"/>
                  </w14:solidFill>
                </w14:textFill>
              </w:rPr>
            </w:pPr>
          </w:p>
        </w:tc>
        <w:tc>
          <w:tcPr>
            <w:tcW w:w="1445" w:type="dxa"/>
          </w:tcPr>
          <w:p w14:paraId="6705A9C9">
            <w:pPr>
              <w:rPr>
                <w:rFonts w:hint="eastAsia" w:ascii="仿宋" w:hAnsi="仿宋" w:eastAsia="仿宋" w:cs="Times New Roman"/>
                <w:b/>
                <w:color w:val="000000" w:themeColor="text1"/>
                <w:sz w:val="28"/>
                <w:szCs w:val="28"/>
                <w14:textFill>
                  <w14:solidFill>
                    <w14:schemeClr w14:val="tx1"/>
                  </w14:solidFill>
                </w14:textFill>
              </w:rPr>
            </w:pPr>
          </w:p>
        </w:tc>
        <w:tc>
          <w:tcPr>
            <w:tcW w:w="874" w:type="dxa"/>
          </w:tcPr>
          <w:p w14:paraId="2CE0D105">
            <w:pPr>
              <w:rPr>
                <w:rFonts w:hint="eastAsia" w:ascii="仿宋" w:hAnsi="仿宋" w:eastAsia="仿宋" w:cs="Times New Roman"/>
                <w:b/>
                <w:color w:val="000000" w:themeColor="text1"/>
                <w:sz w:val="28"/>
                <w:szCs w:val="28"/>
                <w14:textFill>
                  <w14:solidFill>
                    <w14:schemeClr w14:val="tx1"/>
                  </w14:solidFill>
                </w14:textFill>
              </w:rPr>
            </w:pPr>
          </w:p>
        </w:tc>
        <w:tc>
          <w:tcPr>
            <w:tcW w:w="931" w:type="dxa"/>
          </w:tcPr>
          <w:p w14:paraId="5937A84B">
            <w:pPr>
              <w:rPr>
                <w:rFonts w:hint="eastAsia" w:ascii="仿宋" w:hAnsi="仿宋" w:eastAsia="仿宋" w:cs="Times New Roman"/>
                <w:b/>
                <w:color w:val="000000" w:themeColor="text1"/>
                <w:sz w:val="28"/>
                <w:szCs w:val="28"/>
                <w14:textFill>
                  <w14:solidFill>
                    <w14:schemeClr w14:val="tx1"/>
                  </w14:solidFill>
                </w14:textFill>
              </w:rPr>
            </w:pPr>
          </w:p>
        </w:tc>
        <w:tc>
          <w:tcPr>
            <w:tcW w:w="1977" w:type="dxa"/>
          </w:tcPr>
          <w:p w14:paraId="020E4671">
            <w:pPr>
              <w:rPr>
                <w:rFonts w:hint="eastAsia" w:ascii="仿宋" w:hAnsi="仿宋" w:eastAsia="仿宋" w:cs="Times New Roman"/>
                <w:b/>
                <w:color w:val="000000" w:themeColor="text1"/>
                <w:sz w:val="28"/>
                <w:szCs w:val="28"/>
                <w14:textFill>
                  <w14:solidFill>
                    <w14:schemeClr w14:val="tx1"/>
                  </w14:solidFill>
                </w14:textFill>
              </w:rPr>
            </w:pPr>
          </w:p>
        </w:tc>
      </w:tr>
    </w:tbl>
    <w:p w14:paraId="5DE64CEB">
      <w:pPr>
        <w:spacing w:line="560" w:lineRule="exact"/>
        <w:rPr>
          <w:rFonts w:hint="eastAsia" w:ascii="仿宋" w:hAnsi="仿宋" w:eastAsia="仿宋"/>
          <w:sz w:val="28"/>
          <w:szCs w:val="28"/>
        </w:rPr>
      </w:pPr>
    </w:p>
    <w:p w14:paraId="04A8F235">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三、投标文件证明材料要求:</w:t>
      </w:r>
    </w:p>
    <w:p w14:paraId="73590D3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 xml:space="preserve">以上材料加盖投标单位鲜章，装订成册1份，并密封。 </w:t>
      </w:r>
    </w:p>
    <w:p w14:paraId="3A5CEA5F">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四、公告时间及采购时间、地点：</w:t>
      </w:r>
    </w:p>
    <w:p w14:paraId="19980DDD">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（一）凡有意参加耗材采购的供应商应通过“行采家”平台（https://www.gec123.com）进行注册，成为行采家平台供应商。</w:t>
      </w:r>
    </w:p>
    <w:p w14:paraId="7958987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（二）凡有意参加耗材采购的供应商，请于公告发布之日起</w:t>
      </w:r>
      <w:r>
        <w:rPr>
          <w:rFonts w:hint="eastAsia" w:ascii="仿宋" w:hAnsi="仿宋" w:eastAsia="仿宋"/>
          <w:color w:val="FF0000"/>
          <w:sz w:val="28"/>
          <w:szCs w:val="28"/>
        </w:rPr>
        <w:t>2026年6月8日至2026年6月</w:t>
      </w:r>
      <w:r>
        <w:rPr>
          <w:rFonts w:hint="eastAsia" w:ascii="仿宋" w:hAnsi="仿宋" w:eastAsia="仿宋"/>
          <w:color w:val="FF0000"/>
          <w:sz w:val="28"/>
          <w:szCs w:val="28"/>
          <w:lang w:val="en-US" w:eastAsia="zh-CN"/>
        </w:rPr>
        <w:t>11</w:t>
      </w:r>
      <w:r>
        <w:rPr>
          <w:rFonts w:hint="eastAsia" w:ascii="仿宋" w:hAnsi="仿宋" w:eastAsia="仿宋"/>
          <w:color w:val="FF0000"/>
          <w:sz w:val="28"/>
          <w:szCs w:val="28"/>
        </w:rPr>
        <w:t>日</w:t>
      </w:r>
      <w:r>
        <w:rPr>
          <w:rFonts w:hint="eastAsia" w:ascii="仿宋" w:hAnsi="仿宋" w:eastAsia="仿宋"/>
          <w:color w:val="FF0000"/>
          <w:sz w:val="28"/>
          <w:szCs w:val="28"/>
          <w:lang w:val="en-US" w:eastAsia="zh-CN"/>
        </w:rPr>
        <w:t>9</w:t>
      </w:r>
      <w:r>
        <w:rPr>
          <w:rFonts w:hint="eastAsia" w:ascii="仿宋" w:hAnsi="仿宋" w:eastAsia="仿宋"/>
          <w:color w:val="FF0000"/>
          <w:sz w:val="28"/>
          <w:szCs w:val="28"/>
        </w:rPr>
        <w:t>：</w:t>
      </w:r>
      <w:r>
        <w:rPr>
          <w:rFonts w:hint="eastAsia" w:ascii="仿宋" w:hAnsi="仿宋" w:eastAsia="仿宋"/>
          <w:color w:val="FF0000"/>
          <w:sz w:val="28"/>
          <w:szCs w:val="28"/>
          <w:lang w:val="en-US" w:eastAsia="zh-CN"/>
        </w:rPr>
        <w:t>0</w:t>
      </w:r>
      <w:r>
        <w:rPr>
          <w:rFonts w:hint="eastAsia" w:ascii="仿宋" w:hAnsi="仿宋" w:eastAsia="仿宋"/>
          <w:color w:val="FF0000"/>
          <w:sz w:val="28"/>
          <w:szCs w:val="28"/>
        </w:rPr>
        <w:t>0</w:t>
      </w:r>
      <w:r>
        <w:rPr>
          <w:rFonts w:hint="eastAsia" w:ascii="仿宋" w:hAnsi="仿宋" w:eastAsia="仿宋"/>
          <w:sz w:val="28"/>
          <w:szCs w:val="28"/>
        </w:rPr>
        <w:t>前在“行采家”平台自行下载招标文件。</w:t>
      </w:r>
    </w:p>
    <w:p w14:paraId="56DE34D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（三）凡有意参加耗材采购的供应商，请于</w:t>
      </w:r>
      <w:r>
        <w:rPr>
          <w:rFonts w:hint="eastAsia" w:ascii="仿宋" w:hAnsi="仿宋" w:eastAsia="仿宋"/>
          <w:color w:val="FF0000"/>
          <w:sz w:val="28"/>
          <w:szCs w:val="28"/>
        </w:rPr>
        <w:t>2026年6月</w:t>
      </w:r>
      <w:r>
        <w:rPr>
          <w:rFonts w:hint="eastAsia" w:ascii="仿宋" w:hAnsi="仿宋" w:eastAsia="仿宋"/>
          <w:color w:val="FF0000"/>
          <w:sz w:val="28"/>
          <w:szCs w:val="28"/>
          <w:lang w:val="en-US" w:eastAsia="zh-CN"/>
        </w:rPr>
        <w:t>11</w:t>
      </w:r>
      <w:r>
        <w:rPr>
          <w:rFonts w:hint="eastAsia" w:ascii="仿宋" w:hAnsi="仿宋" w:eastAsia="仿宋"/>
          <w:color w:val="FF0000"/>
          <w:sz w:val="28"/>
          <w:szCs w:val="28"/>
        </w:rPr>
        <w:t>日09:</w:t>
      </w:r>
      <w:r>
        <w:rPr>
          <w:rFonts w:hint="eastAsia" w:ascii="仿宋" w:hAnsi="仿宋" w:eastAsia="仿宋"/>
          <w:color w:val="FF0000"/>
          <w:sz w:val="28"/>
          <w:szCs w:val="28"/>
          <w:lang w:val="en-US" w:eastAsia="zh-CN"/>
        </w:rPr>
        <w:t>0</w:t>
      </w:r>
      <w:r>
        <w:rPr>
          <w:rFonts w:hint="eastAsia" w:ascii="仿宋" w:hAnsi="仿宋" w:eastAsia="仿宋"/>
          <w:color w:val="FF0000"/>
          <w:sz w:val="28"/>
          <w:szCs w:val="28"/>
        </w:rPr>
        <w:t>0-10:00</w:t>
      </w:r>
      <w:r>
        <w:rPr>
          <w:rFonts w:hint="eastAsia" w:ascii="仿宋" w:hAnsi="仿宋" w:eastAsia="仿宋"/>
          <w:sz w:val="28"/>
          <w:szCs w:val="28"/>
        </w:rPr>
        <w:t>（北京时间）线下签到并递交响应文件。</w:t>
      </w:r>
      <w:bookmarkStart w:id="1" w:name="_GoBack"/>
      <w:bookmarkEnd w:id="1"/>
    </w:p>
    <w:p w14:paraId="259E290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（四）响应文件递交地点：重庆市南岸区妇幼保健计划生育服务中心6楼设备信息科。</w:t>
      </w:r>
    </w:p>
    <w:p w14:paraId="3F997E6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 xml:space="preserve"> </w:t>
      </w:r>
    </w:p>
    <w:p w14:paraId="7E926B4F">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五、对本次招标提出询问，请按以下方式联系：</w:t>
      </w:r>
    </w:p>
    <w:p w14:paraId="522BC39D">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采购人信息：</w:t>
      </w:r>
    </w:p>
    <w:p w14:paraId="73FC391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名称： 重庆市南岸区妇幼保健计划生育服务中心</w:t>
      </w:r>
    </w:p>
    <w:p w14:paraId="2E265BF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地址： 重庆市南岸区烟雨路410号</w:t>
      </w:r>
    </w:p>
    <w:p w14:paraId="10A36A2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联系人： 刘老师</w:t>
      </w:r>
    </w:p>
    <w:p w14:paraId="682C15F5">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联系方式： 023-62320575</w:t>
      </w:r>
    </w:p>
    <w:p w14:paraId="7E535641">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 xml:space="preserve"> </w:t>
      </w:r>
    </w:p>
    <w:p w14:paraId="58328CC3">
      <w:pPr>
        <w:spacing w:line="560" w:lineRule="exact"/>
        <w:ind w:right="560" w:firstLine="560" w:firstLineChars="200"/>
        <w:jc w:val="right"/>
        <w:rPr>
          <w:rFonts w:hint="eastAsia" w:ascii="仿宋" w:hAnsi="仿宋" w:eastAsia="仿宋"/>
          <w:sz w:val="28"/>
          <w:szCs w:val="28"/>
        </w:rPr>
      </w:pPr>
      <w:r>
        <w:rPr>
          <w:rFonts w:hint="eastAsia" w:ascii="仿宋" w:hAnsi="仿宋" w:eastAsia="仿宋"/>
          <w:sz w:val="28"/>
          <w:szCs w:val="28"/>
        </w:rPr>
        <w:t>重庆市南岸区妇幼保健计划生育服务中心设备信息科</w:t>
      </w:r>
    </w:p>
    <w:p w14:paraId="4B94F604">
      <w:pPr>
        <w:spacing w:line="560" w:lineRule="exact"/>
        <w:ind w:right="560" w:firstLine="560" w:firstLineChars="200"/>
        <w:jc w:val="right"/>
        <w:rPr>
          <w:rFonts w:hint="eastAsia" w:ascii="仿宋" w:hAnsi="仿宋" w:eastAsia="仿宋"/>
          <w:sz w:val="28"/>
          <w:szCs w:val="28"/>
        </w:rPr>
      </w:pPr>
      <w:r>
        <w:rPr>
          <w:rFonts w:ascii="仿宋" w:hAnsi="仿宋" w:eastAsia="仿宋"/>
          <w:sz w:val="28"/>
          <w:szCs w:val="28"/>
        </w:rPr>
        <w:t>2026年</w:t>
      </w:r>
      <w:r>
        <w:rPr>
          <w:rFonts w:hint="eastAsia" w:ascii="仿宋" w:hAnsi="仿宋" w:eastAsia="仿宋"/>
          <w:sz w:val="28"/>
          <w:szCs w:val="28"/>
        </w:rPr>
        <w:t>6</w:t>
      </w:r>
      <w:r>
        <w:rPr>
          <w:rFonts w:ascii="仿宋" w:hAnsi="仿宋" w:eastAsia="仿宋"/>
          <w:sz w:val="28"/>
          <w:szCs w:val="28"/>
        </w:rPr>
        <w:t>月</w:t>
      </w:r>
      <w:r>
        <w:rPr>
          <w:rFonts w:hint="eastAsia" w:ascii="仿宋" w:hAnsi="仿宋" w:eastAsia="仿宋"/>
          <w:sz w:val="28"/>
          <w:szCs w:val="28"/>
        </w:rPr>
        <w:t>8</w:t>
      </w:r>
      <w:r>
        <w:rPr>
          <w:rFonts w:ascii="仿宋" w:hAnsi="仿宋" w:eastAsia="仿宋"/>
          <w:sz w:val="28"/>
          <w:szCs w:val="28"/>
        </w:rPr>
        <w:t>日</w:t>
      </w:r>
    </w:p>
    <w:p w14:paraId="078E3ED7">
      <w:pPr>
        <w:spacing w:line="560" w:lineRule="exact"/>
        <w:ind w:right="560" w:firstLine="560" w:firstLineChars="200"/>
        <w:jc w:val="right"/>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16455"/>
    <w:multiLevelType w:val="multilevel"/>
    <w:tmpl w:val="5A31645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E9"/>
    <w:rsid w:val="00035570"/>
    <w:rsid w:val="0017363C"/>
    <w:rsid w:val="001763B3"/>
    <w:rsid w:val="001A6EA0"/>
    <w:rsid w:val="00216776"/>
    <w:rsid w:val="00250543"/>
    <w:rsid w:val="00267530"/>
    <w:rsid w:val="003103D0"/>
    <w:rsid w:val="003615B4"/>
    <w:rsid w:val="003E770E"/>
    <w:rsid w:val="003E7BFA"/>
    <w:rsid w:val="004E40E9"/>
    <w:rsid w:val="005F26FF"/>
    <w:rsid w:val="006F18A4"/>
    <w:rsid w:val="00730BE2"/>
    <w:rsid w:val="00746A73"/>
    <w:rsid w:val="007754C2"/>
    <w:rsid w:val="00783D2D"/>
    <w:rsid w:val="007B1127"/>
    <w:rsid w:val="007E0F6F"/>
    <w:rsid w:val="007E1040"/>
    <w:rsid w:val="00807AEB"/>
    <w:rsid w:val="00871717"/>
    <w:rsid w:val="00882FA7"/>
    <w:rsid w:val="00886A3A"/>
    <w:rsid w:val="008D0CD9"/>
    <w:rsid w:val="008D7B2B"/>
    <w:rsid w:val="008E7284"/>
    <w:rsid w:val="008F27C3"/>
    <w:rsid w:val="00B27C9E"/>
    <w:rsid w:val="00B333BE"/>
    <w:rsid w:val="00BA6339"/>
    <w:rsid w:val="00BE6FA3"/>
    <w:rsid w:val="00C112DA"/>
    <w:rsid w:val="00C26F98"/>
    <w:rsid w:val="00C645F8"/>
    <w:rsid w:val="00CA1C0D"/>
    <w:rsid w:val="00E626F3"/>
    <w:rsid w:val="00F7583C"/>
    <w:rsid w:val="00FA7275"/>
    <w:rsid w:val="0C216E2C"/>
    <w:rsid w:val="25323B8F"/>
    <w:rsid w:val="363454EA"/>
    <w:rsid w:val="388D1222"/>
    <w:rsid w:val="3ECA6D2C"/>
    <w:rsid w:val="3F1E0E25"/>
    <w:rsid w:val="42AE6CE3"/>
    <w:rsid w:val="4EC512BE"/>
    <w:rsid w:val="53942B34"/>
    <w:rsid w:val="58A40738"/>
    <w:rsid w:val="7DBA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7"/>
    <w:semiHidden/>
    <w:unhideWhenUsed/>
    <w:qFormat/>
    <w:uiPriority w:val="99"/>
    <w:pPr>
      <w:ind w:left="100" w:leftChars="2500"/>
    </w:pPr>
  </w:style>
  <w:style w:type="paragraph" w:styleId="12">
    <w:name w:val="footer"/>
    <w:basedOn w:val="1"/>
    <w:link w:val="39"/>
    <w:unhideWhenUsed/>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szCs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明显参考1"/>
    <w:basedOn w:val="18"/>
    <w:qFormat/>
    <w:uiPriority w:val="32"/>
    <w:rPr>
      <w:b/>
      <w:bCs/>
      <w:smallCaps/>
      <w:color w:val="104862" w:themeColor="accent1" w:themeShade="BF"/>
      <w:spacing w:val="5"/>
    </w:rPr>
  </w:style>
  <w:style w:type="character" w:customStyle="1" w:styleId="37">
    <w:name w:val="日期 字符"/>
    <w:basedOn w:val="18"/>
    <w:link w:val="11"/>
    <w:semiHidden/>
    <w:qFormat/>
    <w:uiPriority w:val="99"/>
  </w:style>
  <w:style w:type="character" w:customStyle="1" w:styleId="38">
    <w:name w:val="页眉 字符"/>
    <w:basedOn w:val="18"/>
    <w:link w:val="13"/>
    <w:qFormat/>
    <w:uiPriority w:val="99"/>
    <w:rPr>
      <w:kern w:val="2"/>
      <w:sz w:val="18"/>
      <w:szCs w:val="18"/>
    </w:rPr>
  </w:style>
  <w:style w:type="character" w:customStyle="1" w:styleId="39">
    <w:name w:val="页脚 字符"/>
    <w:basedOn w:val="18"/>
    <w:link w:val="1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2811</Words>
  <Characters>3204</Characters>
  <Lines>166</Lines>
  <Paragraphs>150</Paragraphs>
  <TotalTime>40</TotalTime>
  <ScaleCrop>false</ScaleCrop>
  <LinksUpToDate>false</LinksUpToDate>
  <CharactersWithSpaces>3572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2026-05-29T06:44:00Z</dcterms:created>
  <dc:creator>yun zhang</dc:creator>
  <cp:lastModifiedBy>笑朵朵</cp:lastModifiedBy>
  <dcterms:modified xsi:type="dcterms:W3CDTF">2026-06-08T03:06:26Z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eyJoZGlkIjoiMDdjMzZhNGM4YjU5ZTk1NmQzOWVmZDliZTcxZWRhYWIiLCJ1c2VySWQiOiI5NDkzODU1NDgifQ==</vt:lpwstr>
  </property>
  <property fmtid="{D5CDD505-2E9C-101B-9397-08002B2CF9AE}" pid="3" name="KSOProductBuildVer">
    <vt:lpwstr>2052-12.1.0.26375</vt:lpwstr>
  </property>
  <property fmtid="{D5CDD505-2E9C-101B-9397-08002B2CF9AE}" pid="4" name="ICV">
    <vt:lpwstr>02825F31E246483487DCA3B848BB6B10_13</vt:lpwstr>
  </property>
</Properties>
</file>