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3C17" w:rsidRPr="003D408D" w:rsidRDefault="00153C17">
      <w:pPr>
        <w:spacing w:line="1600" w:lineRule="exact"/>
        <w:jc w:val="center"/>
        <w:outlineLvl w:val="0"/>
        <w:rPr>
          <w:rFonts w:ascii="方正黑体_GBK" w:eastAsia="方正黑体_GBK" w:hAnsi="宋体"/>
          <w:sz w:val="130"/>
          <w:szCs w:val="130"/>
        </w:rPr>
      </w:pPr>
    </w:p>
    <w:p w:rsidR="00EE3A96" w:rsidRPr="003D408D" w:rsidRDefault="00EE3A96">
      <w:pPr>
        <w:spacing w:line="1600" w:lineRule="exact"/>
        <w:jc w:val="center"/>
        <w:outlineLvl w:val="0"/>
        <w:rPr>
          <w:rFonts w:ascii="方正黑体_GBK" w:eastAsia="方正黑体_GBK" w:hAnsi="宋体"/>
          <w:sz w:val="130"/>
          <w:szCs w:val="130"/>
        </w:rPr>
      </w:pPr>
      <w:r w:rsidRPr="003D408D">
        <w:rPr>
          <w:rFonts w:ascii="方正黑体_GBK" w:eastAsia="方正黑体_GBK" w:hAnsi="宋体" w:hint="eastAsia"/>
          <w:sz w:val="130"/>
          <w:szCs w:val="130"/>
        </w:rPr>
        <w:t>招 标 文 件</w:t>
      </w:r>
    </w:p>
    <w:p w:rsidR="00EE3A96" w:rsidRPr="003D408D" w:rsidRDefault="00EE3A96">
      <w:pPr>
        <w:pStyle w:val="ad"/>
        <w:spacing w:line="500" w:lineRule="exact"/>
        <w:ind w:left="0"/>
        <w:jc w:val="left"/>
        <w:rPr>
          <w:rFonts w:ascii="方正黑体_GBK" w:eastAsia="方正黑体_GBK"/>
          <w:sz w:val="32"/>
        </w:rPr>
      </w:pPr>
    </w:p>
    <w:p w:rsidR="00EE3A96" w:rsidRPr="003D408D" w:rsidRDefault="00EE3A96">
      <w:pPr>
        <w:pStyle w:val="ad"/>
        <w:spacing w:line="500" w:lineRule="exact"/>
        <w:ind w:left="0"/>
        <w:jc w:val="left"/>
        <w:rPr>
          <w:rFonts w:ascii="方正黑体_GBK" w:eastAsia="方正黑体_GBK"/>
          <w:sz w:val="32"/>
        </w:rPr>
      </w:pPr>
    </w:p>
    <w:p w:rsidR="00EE3A96" w:rsidRPr="003D408D" w:rsidRDefault="00EE3A96">
      <w:pPr>
        <w:pStyle w:val="ad"/>
        <w:spacing w:line="500" w:lineRule="exact"/>
        <w:ind w:left="0"/>
        <w:jc w:val="center"/>
        <w:rPr>
          <w:rFonts w:ascii="方正黑体_GBK" w:eastAsia="方正黑体_GBK"/>
          <w:sz w:val="32"/>
        </w:rPr>
      </w:pPr>
    </w:p>
    <w:p w:rsidR="00153C17" w:rsidRPr="003D408D" w:rsidRDefault="00153C17">
      <w:pPr>
        <w:pStyle w:val="ad"/>
        <w:spacing w:line="500" w:lineRule="exact"/>
        <w:ind w:left="0"/>
        <w:jc w:val="center"/>
        <w:rPr>
          <w:rFonts w:ascii="方正黑体_GBK" w:eastAsia="方正黑体_GBK"/>
          <w:sz w:val="32"/>
        </w:rPr>
      </w:pPr>
    </w:p>
    <w:p w:rsidR="00153C17" w:rsidRPr="003D408D" w:rsidRDefault="00153C17">
      <w:pPr>
        <w:pStyle w:val="ad"/>
        <w:spacing w:line="500" w:lineRule="exact"/>
        <w:ind w:left="0"/>
        <w:jc w:val="center"/>
        <w:rPr>
          <w:rFonts w:ascii="方正黑体_GBK" w:eastAsia="方正黑体_GBK"/>
          <w:sz w:val="32"/>
        </w:rPr>
      </w:pPr>
    </w:p>
    <w:p w:rsidR="00EE3A96" w:rsidRPr="003D408D" w:rsidRDefault="00EE3A96">
      <w:pPr>
        <w:pStyle w:val="ad"/>
        <w:spacing w:line="500" w:lineRule="exact"/>
        <w:ind w:left="0"/>
        <w:jc w:val="center"/>
        <w:rPr>
          <w:rFonts w:ascii="方正小标宋_GBK" w:eastAsia="方正小标宋_GBK"/>
          <w:sz w:val="32"/>
        </w:rPr>
      </w:pPr>
    </w:p>
    <w:p w:rsidR="00EE3A96" w:rsidRPr="003D408D" w:rsidRDefault="00AA1D8A" w:rsidP="00AA1D8A">
      <w:pPr>
        <w:spacing w:line="500" w:lineRule="exact"/>
        <w:ind w:firstLineChars="200" w:firstLine="720"/>
        <w:outlineLvl w:val="0"/>
        <w:rPr>
          <w:rFonts w:ascii="方正小标宋_GBK" w:eastAsia="方正小标宋_GBK" w:hAnsi="宋体"/>
          <w:sz w:val="36"/>
          <w:szCs w:val="36"/>
        </w:rPr>
      </w:pPr>
      <w:r w:rsidRPr="003D408D">
        <w:rPr>
          <w:rFonts w:ascii="方正小标宋_GBK" w:eastAsia="方正小标宋_GBK" w:hAnsi="宋体" w:hint="eastAsia"/>
          <w:sz w:val="36"/>
          <w:szCs w:val="36"/>
        </w:rPr>
        <w:t xml:space="preserve">项 目  </w:t>
      </w:r>
      <w:r w:rsidR="00EE3A96" w:rsidRPr="003D408D">
        <w:rPr>
          <w:rFonts w:ascii="方正小标宋_GBK" w:eastAsia="方正小标宋_GBK" w:hAnsi="宋体" w:hint="eastAsia"/>
          <w:sz w:val="36"/>
          <w:szCs w:val="36"/>
        </w:rPr>
        <w:t>编</w:t>
      </w:r>
      <w:r w:rsidRPr="003D408D">
        <w:rPr>
          <w:rFonts w:ascii="方正小标宋_GBK" w:eastAsia="方正小标宋_GBK" w:hAnsi="宋体" w:hint="eastAsia"/>
          <w:sz w:val="36"/>
          <w:szCs w:val="36"/>
        </w:rPr>
        <w:t xml:space="preserve"> </w:t>
      </w:r>
      <w:r w:rsidR="00EE3A96" w:rsidRPr="003D408D">
        <w:rPr>
          <w:rFonts w:ascii="方正小标宋_GBK" w:eastAsia="方正小标宋_GBK" w:hAnsi="宋体" w:hint="eastAsia"/>
          <w:sz w:val="36"/>
          <w:szCs w:val="36"/>
        </w:rPr>
        <w:t>号：</w:t>
      </w:r>
      <w:r w:rsidRPr="003D408D">
        <w:rPr>
          <w:rFonts w:ascii="方正小标宋_GBK" w:eastAsia="方正小标宋_GBK" w:hAnsi="宋体"/>
          <w:sz w:val="36"/>
          <w:szCs w:val="36"/>
        </w:rPr>
        <w:t>DY-CG2023100</w:t>
      </w:r>
      <w:r w:rsidRPr="003D408D">
        <w:rPr>
          <w:rFonts w:ascii="方正小标宋_GBK" w:eastAsia="方正小标宋_GBK" w:hAnsi="宋体" w:hint="eastAsia"/>
          <w:sz w:val="36"/>
          <w:szCs w:val="36"/>
        </w:rPr>
        <w:t>2</w:t>
      </w:r>
    </w:p>
    <w:p w:rsidR="00EE3A96" w:rsidRPr="003D408D" w:rsidRDefault="00EE3A96" w:rsidP="00AA1D8A">
      <w:pPr>
        <w:spacing w:line="500" w:lineRule="exact"/>
        <w:ind w:firstLineChars="200" w:firstLine="720"/>
        <w:outlineLvl w:val="0"/>
        <w:rPr>
          <w:rFonts w:ascii="方正小标宋_GBK" w:eastAsia="方正小标宋_GBK" w:hAnsi="宋体"/>
          <w:sz w:val="36"/>
          <w:szCs w:val="36"/>
        </w:rPr>
      </w:pPr>
      <w:r w:rsidRPr="003D408D">
        <w:rPr>
          <w:rFonts w:ascii="方正小标宋_GBK" w:eastAsia="方正小标宋_GBK" w:hAnsi="宋体" w:hint="eastAsia"/>
          <w:sz w:val="36"/>
          <w:szCs w:val="36"/>
        </w:rPr>
        <w:t>招标项目名称：</w:t>
      </w:r>
      <w:r w:rsidR="00AA1D8A" w:rsidRPr="003D408D">
        <w:rPr>
          <w:rFonts w:ascii="方正小标宋_GBK" w:eastAsia="方正小标宋_GBK" w:hAnsi="宋体"/>
          <w:sz w:val="36"/>
          <w:szCs w:val="36"/>
        </w:rPr>
        <w:t>重庆市凤城监狱、涪陵监狱、垫江监狱20</w:t>
      </w:r>
      <w:r w:rsidR="00AA1D8A" w:rsidRPr="003D408D">
        <w:rPr>
          <w:rFonts w:ascii="方正小标宋_GBK" w:eastAsia="方正小标宋_GBK" w:hAnsi="宋体" w:hint="eastAsia"/>
          <w:sz w:val="36"/>
          <w:szCs w:val="36"/>
        </w:rPr>
        <w:t>23</w:t>
      </w:r>
      <w:r w:rsidR="00AA1D8A" w:rsidRPr="003D408D">
        <w:rPr>
          <w:rFonts w:ascii="方正小标宋_GBK" w:eastAsia="方正小标宋_GBK" w:hAnsi="宋体"/>
          <w:sz w:val="36"/>
          <w:szCs w:val="36"/>
        </w:rPr>
        <w:t>-20</w:t>
      </w:r>
      <w:r w:rsidR="00AA1D8A" w:rsidRPr="003D408D">
        <w:rPr>
          <w:rFonts w:ascii="方正小标宋_GBK" w:eastAsia="方正小标宋_GBK" w:hAnsi="宋体" w:hint="eastAsia"/>
          <w:sz w:val="36"/>
          <w:szCs w:val="36"/>
        </w:rPr>
        <w:t>24</w:t>
      </w:r>
      <w:r w:rsidR="00AA1D8A" w:rsidRPr="003D408D">
        <w:rPr>
          <w:rFonts w:ascii="方正小标宋_GBK" w:eastAsia="方正小标宋_GBK" w:hAnsi="宋体"/>
          <w:sz w:val="36"/>
          <w:szCs w:val="36"/>
        </w:rPr>
        <w:t>年度猪肉采购</w:t>
      </w:r>
    </w:p>
    <w:p w:rsidR="00EE3A96" w:rsidRPr="003D408D" w:rsidRDefault="00EE3A96">
      <w:pPr>
        <w:pStyle w:val="ad"/>
        <w:spacing w:line="500" w:lineRule="exact"/>
        <w:ind w:left="0"/>
        <w:jc w:val="center"/>
        <w:rPr>
          <w:rFonts w:ascii="方正小标宋_GBK" w:eastAsia="方正小标宋_GBK"/>
          <w:sz w:val="32"/>
        </w:rPr>
      </w:pPr>
    </w:p>
    <w:p w:rsidR="00EE3A96" w:rsidRPr="003D408D" w:rsidRDefault="00EE3A96">
      <w:pPr>
        <w:pStyle w:val="ad"/>
        <w:spacing w:line="500" w:lineRule="exact"/>
        <w:ind w:left="0"/>
        <w:jc w:val="center"/>
        <w:rPr>
          <w:rFonts w:ascii="方正小标宋_GBK" w:eastAsia="方正小标宋_GBK"/>
          <w:sz w:val="32"/>
        </w:rPr>
      </w:pPr>
    </w:p>
    <w:p w:rsidR="00EE3A96" w:rsidRPr="003D408D" w:rsidRDefault="00EE3A96">
      <w:pPr>
        <w:pStyle w:val="ad"/>
        <w:spacing w:line="500" w:lineRule="exact"/>
        <w:ind w:left="0"/>
        <w:jc w:val="center"/>
        <w:rPr>
          <w:rFonts w:ascii="方正小标宋_GBK" w:eastAsia="方正小标宋_GBK"/>
          <w:sz w:val="32"/>
        </w:rPr>
      </w:pPr>
    </w:p>
    <w:p w:rsidR="00EE3A96" w:rsidRPr="003D408D" w:rsidRDefault="00EE3A96">
      <w:pPr>
        <w:spacing w:line="500" w:lineRule="exact"/>
        <w:jc w:val="center"/>
        <w:rPr>
          <w:rFonts w:ascii="方正小标宋_GBK" w:eastAsia="方正小标宋_GBK"/>
          <w:sz w:val="32"/>
        </w:rPr>
      </w:pPr>
    </w:p>
    <w:p w:rsidR="00EE3A96" w:rsidRPr="003D408D" w:rsidRDefault="00EE3A96">
      <w:pPr>
        <w:spacing w:line="500" w:lineRule="exact"/>
        <w:jc w:val="center"/>
        <w:rPr>
          <w:rFonts w:ascii="方正小标宋_GBK" w:eastAsia="方正小标宋_GBK"/>
          <w:sz w:val="36"/>
          <w:szCs w:val="36"/>
        </w:rPr>
      </w:pPr>
    </w:p>
    <w:p w:rsidR="00EE3A96" w:rsidRPr="003D408D" w:rsidRDefault="00EE3A96">
      <w:pPr>
        <w:spacing w:line="500" w:lineRule="exact"/>
        <w:jc w:val="center"/>
        <w:rPr>
          <w:rFonts w:ascii="方正小标宋_GBK" w:eastAsia="方正小标宋_GBK"/>
          <w:sz w:val="36"/>
          <w:szCs w:val="36"/>
        </w:rPr>
      </w:pPr>
    </w:p>
    <w:p w:rsidR="00797DAC" w:rsidRPr="003D408D" w:rsidRDefault="00797DAC">
      <w:pPr>
        <w:spacing w:line="500" w:lineRule="exact"/>
        <w:jc w:val="center"/>
        <w:rPr>
          <w:rFonts w:ascii="方正小标宋_GBK" w:eastAsia="方正小标宋_GBK"/>
          <w:sz w:val="36"/>
          <w:szCs w:val="36"/>
        </w:rPr>
      </w:pPr>
    </w:p>
    <w:p w:rsidR="00153C17" w:rsidRPr="003D408D" w:rsidRDefault="00153C17">
      <w:pPr>
        <w:spacing w:line="500" w:lineRule="exact"/>
        <w:jc w:val="center"/>
        <w:rPr>
          <w:rFonts w:ascii="方正小标宋_GBK" w:eastAsia="方正小标宋_GBK"/>
          <w:sz w:val="36"/>
          <w:szCs w:val="36"/>
        </w:rPr>
      </w:pPr>
    </w:p>
    <w:p w:rsidR="00797DAC" w:rsidRPr="003D408D" w:rsidRDefault="00797DAC">
      <w:pPr>
        <w:spacing w:line="500" w:lineRule="exact"/>
        <w:jc w:val="center"/>
        <w:rPr>
          <w:rFonts w:ascii="方正小标宋_GBK" w:eastAsia="方正小标宋_GBK"/>
          <w:sz w:val="36"/>
          <w:szCs w:val="36"/>
        </w:rPr>
      </w:pPr>
    </w:p>
    <w:p w:rsidR="00EE3A96" w:rsidRPr="003D408D" w:rsidRDefault="00EE3A96" w:rsidP="00A8672E">
      <w:pPr>
        <w:spacing w:line="500" w:lineRule="exact"/>
        <w:ind w:firstLineChars="118" w:firstLine="425"/>
        <w:outlineLvl w:val="0"/>
        <w:rPr>
          <w:rFonts w:ascii="方正小标宋_GBK" w:eastAsia="方正小标宋_GBK"/>
          <w:sz w:val="36"/>
          <w:szCs w:val="36"/>
        </w:rPr>
      </w:pPr>
      <w:r w:rsidRPr="003D408D">
        <w:rPr>
          <w:rFonts w:ascii="方正小标宋_GBK" w:eastAsia="方正小标宋_GBK" w:hint="eastAsia"/>
          <w:sz w:val="36"/>
          <w:szCs w:val="36"/>
        </w:rPr>
        <w:t>采购人：</w:t>
      </w:r>
      <w:r w:rsidR="00AA1D8A" w:rsidRPr="003D408D">
        <w:rPr>
          <w:rFonts w:ascii="方正小标宋_GBK" w:eastAsia="方正小标宋_GBK"/>
          <w:sz w:val="36"/>
          <w:szCs w:val="36"/>
        </w:rPr>
        <w:t>重庆市凤城监狱、涪陵监狱、垫江监狱</w:t>
      </w:r>
    </w:p>
    <w:p w:rsidR="00EE3A96" w:rsidRPr="003D408D" w:rsidRDefault="00EE3A96">
      <w:pPr>
        <w:spacing w:line="500" w:lineRule="exact"/>
        <w:jc w:val="center"/>
        <w:outlineLvl w:val="0"/>
        <w:rPr>
          <w:rFonts w:ascii="方正小标宋_GBK" w:eastAsia="方正小标宋_GBK"/>
          <w:sz w:val="36"/>
          <w:szCs w:val="36"/>
        </w:rPr>
      </w:pPr>
      <w:r w:rsidRPr="003D408D">
        <w:rPr>
          <w:rFonts w:ascii="方正小标宋_GBK" w:eastAsia="方正小标宋_GBK" w:hint="eastAsia"/>
          <w:sz w:val="36"/>
          <w:szCs w:val="36"/>
        </w:rPr>
        <w:t>采购代理机构：</w:t>
      </w:r>
      <w:r w:rsidR="00AA1D8A" w:rsidRPr="003D408D">
        <w:rPr>
          <w:rFonts w:ascii="方正小标宋_GBK" w:eastAsia="方正小标宋_GBK" w:hint="eastAsia"/>
          <w:sz w:val="36"/>
          <w:szCs w:val="36"/>
        </w:rPr>
        <w:t>重庆顶轶建设工程项目咨询有限公司</w:t>
      </w:r>
    </w:p>
    <w:p w:rsidR="00EE3A96" w:rsidRPr="003D408D" w:rsidRDefault="00EE3A96">
      <w:pPr>
        <w:snapToGrid w:val="0"/>
        <w:spacing w:line="500" w:lineRule="exact"/>
        <w:jc w:val="center"/>
        <w:rPr>
          <w:rFonts w:ascii="方正小标宋_GBK" w:eastAsia="方正小标宋_GBK"/>
          <w:sz w:val="36"/>
          <w:szCs w:val="36"/>
        </w:rPr>
      </w:pPr>
    </w:p>
    <w:p w:rsidR="00EE3A96" w:rsidRPr="003D408D" w:rsidRDefault="00EE3A96">
      <w:pPr>
        <w:snapToGrid w:val="0"/>
        <w:spacing w:line="500" w:lineRule="exact"/>
        <w:jc w:val="center"/>
        <w:rPr>
          <w:rFonts w:ascii="方正仿宋_GBK" w:eastAsia="方正仿宋_GBK"/>
          <w:sz w:val="36"/>
          <w:szCs w:val="36"/>
        </w:rPr>
      </w:pPr>
      <w:r w:rsidRPr="003D408D">
        <w:rPr>
          <w:rFonts w:ascii="方正小标宋_GBK" w:eastAsia="方正小标宋_GBK" w:hint="eastAsia"/>
          <w:sz w:val="36"/>
          <w:szCs w:val="36"/>
        </w:rPr>
        <w:t>二○二</w:t>
      </w:r>
      <w:r w:rsidR="00AA1D8A" w:rsidRPr="003D408D">
        <w:rPr>
          <w:rFonts w:ascii="方正小标宋_GBK" w:eastAsia="方正小标宋_GBK" w:hint="eastAsia"/>
          <w:sz w:val="36"/>
          <w:szCs w:val="36"/>
        </w:rPr>
        <w:t>三</w:t>
      </w:r>
      <w:r w:rsidRPr="003D408D">
        <w:rPr>
          <w:rFonts w:ascii="方正小标宋_GBK" w:eastAsia="方正小标宋_GBK" w:hint="eastAsia"/>
          <w:sz w:val="36"/>
          <w:szCs w:val="36"/>
        </w:rPr>
        <w:t>年</w:t>
      </w:r>
      <w:r w:rsidR="00AA1D8A" w:rsidRPr="003D408D">
        <w:rPr>
          <w:rFonts w:ascii="方正小标宋_GBK" w:eastAsia="方正小标宋_GBK" w:hint="eastAsia"/>
          <w:sz w:val="36"/>
          <w:szCs w:val="36"/>
        </w:rPr>
        <w:t>十</w:t>
      </w:r>
      <w:r w:rsidR="00AD44FB" w:rsidRPr="003D408D">
        <w:rPr>
          <w:rFonts w:ascii="方正小标宋_GBK" w:eastAsia="方正小标宋_GBK" w:hint="eastAsia"/>
          <w:sz w:val="36"/>
          <w:szCs w:val="36"/>
        </w:rPr>
        <w:t>一</w:t>
      </w:r>
      <w:r w:rsidRPr="003D408D">
        <w:rPr>
          <w:rFonts w:ascii="方正小标宋_GBK" w:eastAsia="方正小标宋_GBK" w:hint="eastAsia"/>
          <w:sz w:val="36"/>
          <w:szCs w:val="36"/>
        </w:rPr>
        <w:t>月</w:t>
      </w:r>
    </w:p>
    <w:p w:rsidR="00EE3A96" w:rsidRPr="003D408D" w:rsidRDefault="00EE3A96">
      <w:pPr>
        <w:snapToGrid w:val="0"/>
        <w:spacing w:line="500" w:lineRule="exact"/>
        <w:rPr>
          <w:rFonts w:ascii="方正仿宋_GBK" w:eastAsia="方正仿宋_GBK"/>
          <w:sz w:val="44"/>
        </w:rPr>
        <w:sectPr w:rsidR="00EE3A96" w:rsidRPr="003D408D">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titlePg/>
          <w:docGrid w:linePitch="312"/>
        </w:sectPr>
      </w:pPr>
    </w:p>
    <w:p w:rsidR="00EE3A96" w:rsidRPr="003D408D" w:rsidRDefault="00EE3A96">
      <w:pPr>
        <w:snapToGrid w:val="0"/>
        <w:spacing w:line="500" w:lineRule="exact"/>
        <w:jc w:val="center"/>
        <w:rPr>
          <w:rFonts w:ascii="方正仿宋_GBK" w:eastAsia="方正仿宋_GBK"/>
          <w:sz w:val="44"/>
        </w:rPr>
      </w:pPr>
      <w:r w:rsidRPr="003D408D">
        <w:rPr>
          <w:rFonts w:ascii="方正仿宋_GBK" w:eastAsia="方正仿宋_GBK" w:hint="eastAsia"/>
          <w:sz w:val="44"/>
        </w:rPr>
        <w:lastRenderedPageBreak/>
        <w:t>目  录</w:t>
      </w:r>
    </w:p>
    <w:p w:rsidR="00153C17" w:rsidRPr="003D408D" w:rsidRDefault="00EE3A96" w:rsidP="009C13D9">
      <w:pPr>
        <w:pStyle w:val="10"/>
        <w:ind w:firstLineChars="134" w:firstLine="282"/>
        <w:rPr>
          <w:rFonts w:ascii="Calibri" w:hAnsi="Calibri"/>
          <w:b w:val="0"/>
          <w:noProof/>
          <w:sz w:val="21"/>
          <w:szCs w:val="22"/>
        </w:rPr>
      </w:pPr>
      <w:r w:rsidRPr="003D408D">
        <w:rPr>
          <w:rFonts w:ascii="方正仿宋_GBK" w:eastAsia="方正仿宋_GBK" w:hAnsi="宋体" w:hint="eastAsia"/>
          <w:sz w:val="21"/>
          <w:szCs w:val="21"/>
        </w:rPr>
        <w:fldChar w:fldCharType="begin"/>
      </w:r>
      <w:r w:rsidRPr="003D408D">
        <w:rPr>
          <w:rFonts w:ascii="方正仿宋_GBK" w:eastAsia="方正仿宋_GBK" w:hAnsi="宋体" w:hint="eastAsia"/>
          <w:sz w:val="21"/>
          <w:szCs w:val="21"/>
        </w:rPr>
        <w:instrText xml:space="preserve"> TOC \o "1-2" \h \z </w:instrText>
      </w:r>
      <w:r w:rsidRPr="003D408D">
        <w:rPr>
          <w:rFonts w:ascii="方正仿宋_GBK" w:eastAsia="方正仿宋_GBK" w:hAnsi="宋体" w:hint="eastAsia"/>
          <w:sz w:val="21"/>
          <w:szCs w:val="21"/>
        </w:rPr>
        <w:fldChar w:fldCharType="separate"/>
      </w:r>
      <w:hyperlink w:anchor="_Toc149740068" w:history="1">
        <w:r w:rsidR="00153C17" w:rsidRPr="003D408D">
          <w:rPr>
            <w:rStyle w:val="aff"/>
            <w:rFonts w:ascii="方正仿宋_GBK" w:eastAsia="方正仿宋_GBK" w:hint="eastAsia"/>
            <w:noProof/>
            <w:color w:val="auto"/>
          </w:rPr>
          <w:t>第一篇</w:t>
        </w:r>
        <w:r w:rsidR="00153C17"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投标邀请书</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_Toc149740068 \h </w:instrText>
        </w:r>
        <w:r w:rsidR="00153C17" w:rsidRPr="003D408D">
          <w:rPr>
            <w:noProof/>
            <w:webHidden/>
          </w:rPr>
        </w:r>
        <w:r w:rsidR="00153C17" w:rsidRPr="003D408D">
          <w:rPr>
            <w:noProof/>
            <w:webHidden/>
          </w:rPr>
          <w:fldChar w:fldCharType="separate"/>
        </w:r>
        <w:r w:rsidR="00320F8E" w:rsidRPr="003D408D">
          <w:rPr>
            <w:noProof/>
            <w:webHidden/>
          </w:rPr>
          <w:t>- 2 -</w:t>
        </w:r>
        <w:r w:rsidR="00153C17" w:rsidRPr="003D408D">
          <w:rPr>
            <w:noProof/>
            <w:webHidden/>
          </w:rPr>
          <w:fldChar w:fldCharType="end"/>
        </w:r>
      </w:hyperlink>
    </w:p>
    <w:p w:rsidR="00153C17" w:rsidRPr="003D408D" w:rsidRDefault="003D408D" w:rsidP="009C13D9">
      <w:pPr>
        <w:pStyle w:val="10"/>
        <w:ind w:firstLine="281"/>
        <w:rPr>
          <w:rFonts w:ascii="Calibri" w:hAnsi="Calibri"/>
          <w:b w:val="0"/>
          <w:noProof/>
          <w:sz w:val="21"/>
          <w:szCs w:val="22"/>
        </w:rPr>
      </w:pPr>
      <w:hyperlink w:anchor="_Toc149740077" w:history="1">
        <w:r w:rsidR="00153C17" w:rsidRPr="003D408D">
          <w:rPr>
            <w:rStyle w:val="aff"/>
            <w:rFonts w:ascii="方正仿宋_GBK" w:eastAsia="方正仿宋_GBK" w:hint="eastAsia"/>
            <w:noProof/>
            <w:color w:val="auto"/>
          </w:rPr>
          <w:t>第二篇</w:t>
        </w:r>
        <w:r w:rsidR="00153C17"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项目技术（质量）需求</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_Toc149740077 \h </w:instrText>
        </w:r>
        <w:r w:rsidR="00153C17" w:rsidRPr="003D408D">
          <w:rPr>
            <w:noProof/>
            <w:webHidden/>
          </w:rPr>
        </w:r>
        <w:r w:rsidR="00153C17" w:rsidRPr="003D408D">
          <w:rPr>
            <w:noProof/>
            <w:webHidden/>
          </w:rPr>
          <w:fldChar w:fldCharType="separate"/>
        </w:r>
        <w:r w:rsidR="00320F8E" w:rsidRPr="003D408D">
          <w:rPr>
            <w:noProof/>
            <w:webHidden/>
          </w:rPr>
          <w:t>- 5 -</w:t>
        </w:r>
        <w:r w:rsidR="00153C17" w:rsidRPr="003D408D">
          <w:rPr>
            <w:noProof/>
            <w:webHidden/>
          </w:rPr>
          <w:fldChar w:fldCharType="end"/>
        </w:r>
      </w:hyperlink>
    </w:p>
    <w:p w:rsidR="00153C17" w:rsidRPr="003D408D" w:rsidRDefault="003D408D" w:rsidP="00153C17">
      <w:pPr>
        <w:pStyle w:val="10"/>
        <w:ind w:firstLine="281"/>
        <w:rPr>
          <w:rFonts w:ascii="Calibri" w:hAnsi="Calibri"/>
          <w:b w:val="0"/>
          <w:noProof/>
          <w:sz w:val="21"/>
          <w:szCs w:val="22"/>
        </w:rPr>
      </w:pPr>
      <w:hyperlink w:anchor="_Toc149740079" w:history="1">
        <w:r w:rsidR="00153C17" w:rsidRPr="003D408D">
          <w:rPr>
            <w:rStyle w:val="aff"/>
            <w:rFonts w:ascii="方正仿宋_GBK" w:eastAsia="方正仿宋_GBK" w:hint="eastAsia"/>
            <w:noProof/>
            <w:color w:val="auto"/>
          </w:rPr>
          <w:t>第三篇</w:t>
        </w:r>
        <w:r w:rsidR="009C13D9"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项目商务需求</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_Toc149740079 \h </w:instrText>
        </w:r>
        <w:r w:rsidR="00153C17" w:rsidRPr="003D408D">
          <w:rPr>
            <w:noProof/>
            <w:webHidden/>
          </w:rPr>
        </w:r>
        <w:r w:rsidR="00153C17" w:rsidRPr="003D408D">
          <w:rPr>
            <w:noProof/>
            <w:webHidden/>
          </w:rPr>
          <w:fldChar w:fldCharType="separate"/>
        </w:r>
        <w:r w:rsidR="00320F8E" w:rsidRPr="003D408D">
          <w:rPr>
            <w:noProof/>
            <w:webHidden/>
          </w:rPr>
          <w:t>- 7 -</w:t>
        </w:r>
        <w:r w:rsidR="00153C17" w:rsidRPr="003D408D">
          <w:rPr>
            <w:noProof/>
            <w:webHidden/>
          </w:rPr>
          <w:fldChar w:fldCharType="end"/>
        </w:r>
      </w:hyperlink>
    </w:p>
    <w:p w:rsidR="00153C17" w:rsidRPr="003D408D" w:rsidRDefault="003D408D" w:rsidP="00153C17">
      <w:pPr>
        <w:pStyle w:val="10"/>
        <w:ind w:firstLine="281"/>
        <w:rPr>
          <w:rFonts w:ascii="Calibri" w:hAnsi="Calibri"/>
          <w:b w:val="0"/>
          <w:noProof/>
          <w:sz w:val="21"/>
          <w:szCs w:val="22"/>
        </w:rPr>
      </w:pPr>
      <w:hyperlink w:anchor="_Toc149740085" w:history="1">
        <w:r w:rsidR="00153C17" w:rsidRPr="003D408D">
          <w:rPr>
            <w:rStyle w:val="aff"/>
            <w:rFonts w:ascii="方正仿宋_GBK" w:eastAsia="方正仿宋_GBK" w:hint="eastAsia"/>
            <w:noProof/>
            <w:color w:val="auto"/>
          </w:rPr>
          <w:t>第四篇</w:t>
        </w:r>
        <w:r w:rsidR="009C13D9"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资格审查及评标办法</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_Toc149740085 \h </w:instrText>
        </w:r>
        <w:r w:rsidR="00153C17" w:rsidRPr="003D408D">
          <w:rPr>
            <w:noProof/>
            <w:webHidden/>
          </w:rPr>
        </w:r>
        <w:r w:rsidR="00153C17" w:rsidRPr="003D408D">
          <w:rPr>
            <w:noProof/>
            <w:webHidden/>
          </w:rPr>
          <w:fldChar w:fldCharType="separate"/>
        </w:r>
        <w:r w:rsidR="00320F8E" w:rsidRPr="003D408D">
          <w:rPr>
            <w:noProof/>
            <w:webHidden/>
          </w:rPr>
          <w:t>- 12 -</w:t>
        </w:r>
        <w:r w:rsidR="00153C17" w:rsidRPr="003D408D">
          <w:rPr>
            <w:noProof/>
            <w:webHidden/>
          </w:rPr>
          <w:fldChar w:fldCharType="end"/>
        </w:r>
      </w:hyperlink>
    </w:p>
    <w:p w:rsidR="00153C17" w:rsidRPr="003D408D" w:rsidRDefault="003D408D" w:rsidP="00153C17">
      <w:pPr>
        <w:pStyle w:val="10"/>
        <w:ind w:firstLine="281"/>
        <w:rPr>
          <w:rFonts w:ascii="Calibri" w:hAnsi="Calibri"/>
          <w:b w:val="0"/>
          <w:noProof/>
          <w:sz w:val="21"/>
          <w:szCs w:val="22"/>
        </w:rPr>
      </w:pPr>
      <w:hyperlink w:anchor="_Toc149740090" w:history="1">
        <w:r w:rsidR="00153C17" w:rsidRPr="003D408D">
          <w:rPr>
            <w:rStyle w:val="aff"/>
            <w:rFonts w:ascii="方正仿宋_GBK" w:eastAsia="方正仿宋_GBK" w:hint="eastAsia"/>
            <w:noProof/>
            <w:color w:val="auto"/>
          </w:rPr>
          <w:t>第五篇</w:t>
        </w:r>
        <w:r w:rsidR="009C13D9"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投标人须知</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_Toc149740090 \h </w:instrText>
        </w:r>
        <w:r w:rsidR="00153C17" w:rsidRPr="003D408D">
          <w:rPr>
            <w:noProof/>
            <w:webHidden/>
          </w:rPr>
        </w:r>
        <w:r w:rsidR="00153C17" w:rsidRPr="003D408D">
          <w:rPr>
            <w:noProof/>
            <w:webHidden/>
          </w:rPr>
          <w:fldChar w:fldCharType="separate"/>
        </w:r>
        <w:r w:rsidR="00320F8E" w:rsidRPr="003D408D">
          <w:rPr>
            <w:noProof/>
            <w:webHidden/>
          </w:rPr>
          <w:t>- 15 -</w:t>
        </w:r>
        <w:r w:rsidR="00153C17" w:rsidRPr="003D408D">
          <w:rPr>
            <w:noProof/>
            <w:webHidden/>
          </w:rPr>
          <w:fldChar w:fldCharType="end"/>
        </w:r>
      </w:hyperlink>
    </w:p>
    <w:p w:rsidR="00153C17" w:rsidRPr="003D408D" w:rsidRDefault="003D408D" w:rsidP="00153C17">
      <w:pPr>
        <w:pStyle w:val="10"/>
        <w:ind w:firstLine="281"/>
        <w:rPr>
          <w:rFonts w:ascii="Calibri" w:hAnsi="Calibri"/>
          <w:b w:val="0"/>
          <w:noProof/>
          <w:sz w:val="21"/>
          <w:szCs w:val="22"/>
        </w:rPr>
      </w:pPr>
      <w:hyperlink w:anchor="_Toc149740101" w:history="1">
        <w:r w:rsidR="00153C17" w:rsidRPr="003D408D">
          <w:rPr>
            <w:rStyle w:val="aff"/>
            <w:rFonts w:ascii="方正仿宋_GBK" w:eastAsia="方正仿宋_GBK" w:hint="eastAsia"/>
            <w:noProof/>
            <w:color w:val="auto"/>
          </w:rPr>
          <w:t>第六篇</w:t>
        </w:r>
        <w:r w:rsidR="009C13D9"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合同主要条款和格式合同（样本）</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_Toc149740101 \h </w:instrText>
        </w:r>
        <w:r w:rsidR="00153C17" w:rsidRPr="003D408D">
          <w:rPr>
            <w:noProof/>
            <w:webHidden/>
          </w:rPr>
        </w:r>
        <w:r w:rsidR="00153C17" w:rsidRPr="003D408D">
          <w:rPr>
            <w:noProof/>
            <w:webHidden/>
          </w:rPr>
          <w:fldChar w:fldCharType="separate"/>
        </w:r>
        <w:r w:rsidR="00320F8E" w:rsidRPr="003D408D">
          <w:rPr>
            <w:noProof/>
            <w:webHidden/>
          </w:rPr>
          <w:t>- 20 -</w:t>
        </w:r>
        <w:r w:rsidR="00153C17" w:rsidRPr="003D408D">
          <w:rPr>
            <w:noProof/>
            <w:webHidden/>
          </w:rPr>
          <w:fldChar w:fldCharType="end"/>
        </w:r>
      </w:hyperlink>
    </w:p>
    <w:p w:rsidR="00153C17" w:rsidRPr="003D408D" w:rsidRDefault="003D408D" w:rsidP="00153C17">
      <w:pPr>
        <w:pStyle w:val="10"/>
        <w:ind w:firstLine="281"/>
        <w:rPr>
          <w:rFonts w:ascii="Calibri" w:hAnsi="Calibri"/>
          <w:b w:val="0"/>
          <w:noProof/>
          <w:sz w:val="21"/>
          <w:szCs w:val="22"/>
        </w:rPr>
      </w:pPr>
      <w:hyperlink w:anchor="_Toc149740103" w:history="1">
        <w:r w:rsidR="00153C17" w:rsidRPr="003D408D">
          <w:rPr>
            <w:rStyle w:val="aff"/>
            <w:rFonts w:ascii="方正仿宋_GBK" w:eastAsia="方正仿宋_GBK" w:hint="eastAsia"/>
            <w:noProof/>
            <w:color w:val="auto"/>
          </w:rPr>
          <w:t>第七篇</w:t>
        </w:r>
        <w:r w:rsidR="009C13D9" w:rsidRPr="003D408D">
          <w:rPr>
            <w:rStyle w:val="aff"/>
            <w:rFonts w:ascii="方正仿宋_GBK" w:eastAsia="方正仿宋_GBK"/>
            <w:noProof/>
            <w:color w:val="auto"/>
          </w:rPr>
          <w:t xml:space="preserve"> </w:t>
        </w:r>
        <w:r w:rsidR="00153C17" w:rsidRPr="003D408D">
          <w:rPr>
            <w:rStyle w:val="aff"/>
            <w:rFonts w:ascii="方正仿宋_GBK" w:eastAsia="方正仿宋_GBK" w:hint="eastAsia"/>
            <w:noProof/>
            <w:color w:val="auto"/>
          </w:rPr>
          <w:t>投标文件格式</w:t>
        </w:r>
        <w:r w:rsidR="00153C17" w:rsidRPr="003D408D">
          <w:rPr>
            <w:noProof/>
            <w:webHidden/>
          </w:rPr>
          <w:tab/>
        </w:r>
        <w:r w:rsidR="00153C17" w:rsidRPr="003D408D">
          <w:rPr>
            <w:noProof/>
            <w:webHidden/>
          </w:rPr>
          <w:fldChar w:fldCharType="begin"/>
        </w:r>
        <w:r w:rsidR="00153C17" w:rsidRPr="003D408D">
          <w:rPr>
            <w:noProof/>
            <w:webHidden/>
          </w:rPr>
          <w:instrText xml:space="preserve"> PAGEREF _Toc149740103 \h </w:instrText>
        </w:r>
        <w:r w:rsidR="00153C17" w:rsidRPr="003D408D">
          <w:rPr>
            <w:noProof/>
            <w:webHidden/>
          </w:rPr>
        </w:r>
        <w:r w:rsidR="00153C17" w:rsidRPr="003D408D">
          <w:rPr>
            <w:noProof/>
            <w:webHidden/>
          </w:rPr>
          <w:fldChar w:fldCharType="separate"/>
        </w:r>
        <w:r w:rsidR="00320F8E" w:rsidRPr="003D408D">
          <w:rPr>
            <w:noProof/>
            <w:webHidden/>
          </w:rPr>
          <w:t>- 26 -</w:t>
        </w:r>
        <w:r w:rsidR="00153C17" w:rsidRPr="003D408D">
          <w:rPr>
            <w:noProof/>
            <w:webHidden/>
          </w:rPr>
          <w:fldChar w:fldCharType="end"/>
        </w:r>
      </w:hyperlink>
    </w:p>
    <w:p w:rsidR="00EE3A96" w:rsidRPr="003D408D" w:rsidRDefault="00EE3A96">
      <w:pPr>
        <w:pStyle w:val="10"/>
        <w:ind w:firstLineChars="0" w:firstLine="0"/>
        <w:rPr>
          <w:rFonts w:ascii="方正仿宋_GBK" w:eastAsia="方正仿宋_GBK"/>
          <w:sz w:val="32"/>
        </w:rPr>
        <w:sectPr w:rsidR="00EE3A96" w:rsidRPr="003D408D">
          <w:pgSz w:w="11907" w:h="16840"/>
          <w:pgMar w:top="1134" w:right="1191" w:bottom="1134" w:left="1304" w:header="964" w:footer="992" w:gutter="0"/>
          <w:pgNumType w:fmt="numberInDash" w:start="1"/>
          <w:cols w:space="720"/>
          <w:docGrid w:linePitch="312"/>
        </w:sectPr>
      </w:pPr>
      <w:r w:rsidRPr="003D408D">
        <w:rPr>
          <w:rFonts w:ascii="方正仿宋_GBK" w:eastAsia="方正仿宋_GBK" w:hAnsi="宋体" w:hint="eastAsia"/>
          <w:sz w:val="21"/>
          <w:szCs w:val="21"/>
        </w:rPr>
        <w:fldChar w:fldCharType="end"/>
      </w:r>
    </w:p>
    <w:p w:rsidR="00EE3A96" w:rsidRPr="003D408D" w:rsidRDefault="00EE3A96" w:rsidP="00AD7C96">
      <w:pPr>
        <w:pStyle w:val="1"/>
        <w:spacing w:beforeLines="0" w:before="0" w:afterLines="0" w:after="0" w:line="500" w:lineRule="exact"/>
        <w:rPr>
          <w:rFonts w:ascii="方正仿宋_GBK" w:eastAsia="方正仿宋_GBK"/>
          <w:b/>
        </w:rPr>
      </w:pPr>
      <w:bookmarkStart w:id="0" w:name="_Toc5284"/>
      <w:bookmarkStart w:id="1" w:name="_Toc21631"/>
      <w:bookmarkStart w:id="2" w:name="_Toc14366"/>
      <w:bookmarkStart w:id="3" w:name="_Toc16178"/>
      <w:bookmarkStart w:id="4" w:name="_Toc21468"/>
      <w:bookmarkStart w:id="5" w:name="_Toc2977"/>
      <w:bookmarkStart w:id="6" w:name="_Toc19468"/>
      <w:bookmarkStart w:id="7" w:name="_Toc25832"/>
      <w:bookmarkStart w:id="8" w:name="_Toc31300"/>
      <w:bookmarkStart w:id="9" w:name="_Toc6967"/>
      <w:bookmarkStart w:id="10" w:name="_Toc1386"/>
      <w:bookmarkStart w:id="11" w:name="_Toc75793495"/>
      <w:bookmarkStart w:id="12" w:name="_Toc5896"/>
      <w:bookmarkStart w:id="13" w:name="_Toc4502"/>
      <w:bookmarkStart w:id="14" w:name="_Toc21693"/>
      <w:bookmarkStart w:id="15" w:name="_Toc149740068"/>
      <w:r w:rsidRPr="003D408D">
        <w:rPr>
          <w:rFonts w:ascii="方正仿宋_GBK" w:eastAsia="方正仿宋_GBK" w:hint="eastAsia"/>
          <w:b/>
        </w:rPr>
        <w:lastRenderedPageBreak/>
        <w:t>第一篇 投标邀请书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EE3A96" w:rsidRPr="003D408D" w:rsidRDefault="00AA1D8A" w:rsidP="00362A26">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u w:val="single"/>
        </w:rPr>
        <w:t>重庆顶轶建设工程项目咨询有限公司</w:t>
      </w:r>
      <w:r w:rsidR="00EE3A96" w:rsidRPr="003D408D">
        <w:rPr>
          <w:rFonts w:ascii="方正仿宋_GBK" w:eastAsia="方正仿宋_GBK" w:hAnsi="宋体" w:hint="eastAsia"/>
          <w:sz w:val="24"/>
          <w:szCs w:val="24"/>
        </w:rPr>
        <w:t>受</w:t>
      </w:r>
      <w:r w:rsidRPr="003D408D">
        <w:rPr>
          <w:rFonts w:ascii="方正仿宋_GBK" w:eastAsia="方正仿宋_GBK" w:hAnsi="宋体"/>
          <w:sz w:val="24"/>
          <w:szCs w:val="24"/>
          <w:u w:val="single"/>
        </w:rPr>
        <w:t>重庆市凤城监狱、涪陵监狱、垫江监狱</w:t>
      </w:r>
      <w:r w:rsidR="00EE3A96" w:rsidRPr="003D408D">
        <w:rPr>
          <w:rFonts w:ascii="方正仿宋_GBK" w:eastAsia="方正仿宋_GBK" w:hAnsi="宋体" w:hint="eastAsia"/>
          <w:sz w:val="24"/>
          <w:szCs w:val="24"/>
        </w:rPr>
        <w:t>的委托，对</w:t>
      </w:r>
      <w:r w:rsidRPr="003D408D">
        <w:rPr>
          <w:rFonts w:ascii="方正仿宋_GBK" w:eastAsia="方正仿宋_GBK" w:hAnsi="宋体"/>
          <w:sz w:val="24"/>
          <w:szCs w:val="24"/>
          <w:u w:val="single"/>
        </w:rPr>
        <w:t>重庆市凤城监狱、涪陵监狱、垫江监狱20</w:t>
      </w:r>
      <w:r w:rsidRPr="003D408D">
        <w:rPr>
          <w:rFonts w:ascii="方正仿宋_GBK" w:eastAsia="方正仿宋_GBK" w:hAnsi="宋体" w:hint="eastAsia"/>
          <w:sz w:val="24"/>
          <w:szCs w:val="24"/>
          <w:u w:val="single"/>
        </w:rPr>
        <w:t>23</w:t>
      </w:r>
      <w:r w:rsidRPr="003D408D">
        <w:rPr>
          <w:rFonts w:ascii="方正仿宋_GBK" w:eastAsia="方正仿宋_GBK" w:hAnsi="宋体"/>
          <w:sz w:val="24"/>
          <w:szCs w:val="24"/>
          <w:u w:val="single"/>
        </w:rPr>
        <w:t>-20</w:t>
      </w:r>
      <w:r w:rsidRPr="003D408D">
        <w:rPr>
          <w:rFonts w:ascii="方正仿宋_GBK" w:eastAsia="方正仿宋_GBK" w:hAnsi="宋体" w:hint="eastAsia"/>
          <w:sz w:val="24"/>
          <w:szCs w:val="24"/>
          <w:u w:val="single"/>
        </w:rPr>
        <w:t>24</w:t>
      </w:r>
      <w:r w:rsidRPr="003D408D">
        <w:rPr>
          <w:rFonts w:ascii="方正仿宋_GBK" w:eastAsia="方正仿宋_GBK" w:hAnsi="宋体"/>
          <w:sz w:val="24"/>
          <w:szCs w:val="24"/>
          <w:u w:val="single"/>
        </w:rPr>
        <w:t>年度猪肉采购</w:t>
      </w:r>
      <w:r w:rsidR="00EE3A96" w:rsidRPr="003D408D">
        <w:rPr>
          <w:rFonts w:ascii="方正仿宋_GBK" w:eastAsia="方正仿宋_GBK" w:hAnsi="宋体" w:hint="eastAsia"/>
          <w:sz w:val="24"/>
          <w:szCs w:val="24"/>
        </w:rPr>
        <w:t>项目进行公开招标，欢迎有资格的投标人参加投标。</w:t>
      </w:r>
    </w:p>
    <w:p w:rsidR="00EE3A96" w:rsidRPr="003D408D" w:rsidRDefault="00EE3A96" w:rsidP="00362A26">
      <w:pPr>
        <w:pStyle w:val="23"/>
        <w:spacing w:line="390" w:lineRule="exact"/>
        <w:ind w:firstLineChars="200" w:firstLine="482"/>
        <w:rPr>
          <w:rFonts w:ascii="方正仿宋_GBK" w:eastAsia="方正仿宋_GBK"/>
          <w:b/>
          <w:sz w:val="24"/>
        </w:rPr>
      </w:pPr>
      <w:bookmarkStart w:id="16" w:name="_Toc8806"/>
      <w:bookmarkStart w:id="17" w:name="_Toc14081"/>
      <w:bookmarkStart w:id="18" w:name="_Toc25391"/>
      <w:bookmarkStart w:id="19" w:name="_Toc2284"/>
      <w:bookmarkStart w:id="20" w:name="_Toc19082"/>
      <w:bookmarkStart w:id="21" w:name="_Toc10092"/>
      <w:bookmarkStart w:id="22" w:name="_Toc75793496"/>
      <w:bookmarkStart w:id="23" w:name="_Toc19648"/>
      <w:bookmarkStart w:id="24" w:name="_Toc19219"/>
      <w:bookmarkStart w:id="25" w:name="_Toc9233"/>
      <w:bookmarkStart w:id="26" w:name="_Toc16810"/>
      <w:bookmarkStart w:id="27" w:name="_Toc11858"/>
      <w:bookmarkStart w:id="28" w:name="_Toc398"/>
      <w:bookmarkStart w:id="29" w:name="_Toc9774"/>
      <w:bookmarkStart w:id="30" w:name="_Toc27035"/>
      <w:bookmarkStart w:id="31" w:name="_Toc149740069"/>
      <w:r w:rsidRPr="003D408D">
        <w:rPr>
          <w:rFonts w:ascii="方正仿宋_GBK" w:eastAsia="方正仿宋_GBK" w:hint="eastAsia"/>
          <w:b/>
          <w:sz w:val="24"/>
        </w:rPr>
        <w:t>一、招标项目内容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2"/>
        <w:gridCol w:w="1276"/>
        <w:gridCol w:w="1276"/>
        <w:gridCol w:w="1371"/>
        <w:gridCol w:w="1473"/>
        <w:gridCol w:w="1763"/>
      </w:tblGrid>
      <w:tr w:rsidR="003D408D" w:rsidRPr="003D408D" w:rsidTr="00797DAC">
        <w:trPr>
          <w:jc w:val="center"/>
        </w:trPr>
        <w:tc>
          <w:tcPr>
            <w:tcW w:w="2912"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包号及名称</w:t>
            </w:r>
          </w:p>
        </w:tc>
        <w:tc>
          <w:tcPr>
            <w:tcW w:w="1276"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采购预算（万元）</w:t>
            </w:r>
          </w:p>
        </w:tc>
        <w:tc>
          <w:tcPr>
            <w:tcW w:w="1276"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最高限价折扣百分比</w:t>
            </w:r>
          </w:p>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w:t>
            </w:r>
          </w:p>
        </w:tc>
        <w:tc>
          <w:tcPr>
            <w:tcW w:w="1371"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投标保证金</w:t>
            </w:r>
          </w:p>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（万元）</w:t>
            </w:r>
          </w:p>
        </w:tc>
        <w:tc>
          <w:tcPr>
            <w:tcW w:w="1473"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hint="eastAsia"/>
                <w:b/>
                <w:sz w:val="21"/>
                <w:szCs w:val="21"/>
              </w:rPr>
              <w:t>中标人数量（名）</w:t>
            </w:r>
          </w:p>
        </w:tc>
        <w:tc>
          <w:tcPr>
            <w:tcW w:w="1763" w:type="dxa"/>
            <w:vAlign w:val="center"/>
          </w:tcPr>
          <w:p w:rsidR="00D84E74" w:rsidRPr="003D408D" w:rsidRDefault="00D84E74" w:rsidP="00797DAC">
            <w:pPr>
              <w:pStyle w:val="ad"/>
              <w:spacing w:line="240" w:lineRule="auto"/>
              <w:ind w:left="0"/>
              <w:jc w:val="center"/>
              <w:outlineLvl w:val="0"/>
              <w:rPr>
                <w:rFonts w:ascii="方正仿宋_GBK" w:eastAsia="方正仿宋_GBK" w:hAnsi="宋体"/>
                <w:b/>
                <w:sz w:val="21"/>
                <w:szCs w:val="21"/>
              </w:rPr>
            </w:pPr>
            <w:r w:rsidRPr="003D408D">
              <w:rPr>
                <w:rFonts w:ascii="方正仿宋_GBK" w:eastAsia="方正仿宋_GBK" w:hAnsi="宋体" w:cs="宋体" w:hint="eastAsia"/>
                <w:b/>
                <w:bCs/>
                <w:kern w:val="0"/>
                <w:sz w:val="21"/>
                <w:szCs w:val="24"/>
              </w:rPr>
              <w:t>采购标的对应的中小企业划分标准所属行业</w:t>
            </w:r>
          </w:p>
        </w:tc>
      </w:tr>
      <w:tr w:rsidR="003D408D" w:rsidRPr="003D408D" w:rsidTr="00D84E74">
        <w:trPr>
          <w:trHeight w:val="443"/>
          <w:jc w:val="center"/>
        </w:trPr>
        <w:tc>
          <w:tcPr>
            <w:tcW w:w="2912" w:type="dxa"/>
            <w:vAlign w:val="center"/>
          </w:tcPr>
          <w:p w:rsidR="00D84E74" w:rsidRPr="003D408D" w:rsidRDefault="00D84E74">
            <w:pPr>
              <w:pStyle w:val="a7"/>
              <w:spacing w:line="240" w:lineRule="auto"/>
              <w:ind w:firstLine="0"/>
              <w:outlineLvl w:val="0"/>
              <w:rPr>
                <w:rFonts w:ascii="方正仿宋_GBK" w:eastAsia="方正仿宋_GBK" w:hAnsi="宋体"/>
                <w:szCs w:val="24"/>
              </w:rPr>
            </w:pPr>
            <w:r w:rsidRPr="003D408D">
              <w:rPr>
                <w:rFonts w:ascii="方正仿宋_GBK" w:eastAsia="方正仿宋_GBK" w:hAnsi="宋体"/>
                <w:szCs w:val="24"/>
              </w:rPr>
              <w:t>重庆市凤城监狱、涪陵监狱、垫江监狱20</w:t>
            </w:r>
            <w:r w:rsidRPr="003D408D">
              <w:rPr>
                <w:rFonts w:ascii="方正仿宋_GBK" w:eastAsia="方正仿宋_GBK" w:hAnsi="宋体" w:hint="eastAsia"/>
                <w:szCs w:val="24"/>
              </w:rPr>
              <w:t>23</w:t>
            </w:r>
            <w:r w:rsidRPr="003D408D">
              <w:rPr>
                <w:rFonts w:ascii="方正仿宋_GBK" w:eastAsia="方正仿宋_GBK" w:hAnsi="宋体"/>
                <w:szCs w:val="24"/>
              </w:rPr>
              <w:t>-20</w:t>
            </w:r>
            <w:r w:rsidRPr="003D408D">
              <w:rPr>
                <w:rFonts w:ascii="方正仿宋_GBK" w:eastAsia="方正仿宋_GBK" w:hAnsi="宋体" w:hint="eastAsia"/>
                <w:szCs w:val="24"/>
              </w:rPr>
              <w:t>24</w:t>
            </w:r>
            <w:r w:rsidRPr="003D408D">
              <w:rPr>
                <w:rFonts w:ascii="方正仿宋_GBK" w:eastAsia="方正仿宋_GBK" w:hAnsi="宋体"/>
                <w:szCs w:val="24"/>
              </w:rPr>
              <w:t>年度猪肉采购</w:t>
            </w:r>
          </w:p>
        </w:tc>
        <w:tc>
          <w:tcPr>
            <w:tcW w:w="1276" w:type="dxa"/>
            <w:vAlign w:val="center"/>
          </w:tcPr>
          <w:p w:rsidR="00D84E74" w:rsidRPr="003D408D" w:rsidRDefault="001E5A3C" w:rsidP="00D84E74">
            <w:pPr>
              <w:pStyle w:val="ad"/>
              <w:spacing w:line="240" w:lineRule="auto"/>
              <w:ind w:left="0"/>
              <w:jc w:val="center"/>
              <w:outlineLvl w:val="0"/>
              <w:rPr>
                <w:rFonts w:ascii="方正仿宋_GBK" w:eastAsia="方正仿宋_GBK" w:hAnsi="宋体"/>
                <w:sz w:val="24"/>
                <w:szCs w:val="24"/>
              </w:rPr>
            </w:pPr>
            <w:r w:rsidRPr="003D408D">
              <w:rPr>
                <w:rFonts w:ascii="方正仿宋_GBK" w:eastAsia="方正仿宋_GBK" w:hAnsi="宋体" w:hint="eastAsia"/>
                <w:sz w:val="24"/>
                <w:szCs w:val="24"/>
              </w:rPr>
              <w:t>约7</w:t>
            </w:r>
            <w:r w:rsidRPr="003D408D">
              <w:rPr>
                <w:rFonts w:ascii="方正仿宋_GBK" w:eastAsia="方正仿宋_GBK" w:hAnsi="宋体"/>
                <w:sz w:val="24"/>
                <w:szCs w:val="24"/>
              </w:rPr>
              <w:t>00</w:t>
            </w:r>
          </w:p>
        </w:tc>
        <w:tc>
          <w:tcPr>
            <w:tcW w:w="1276" w:type="dxa"/>
            <w:vAlign w:val="center"/>
          </w:tcPr>
          <w:p w:rsidR="00D84E74" w:rsidRPr="003D408D" w:rsidRDefault="00D84E74">
            <w:pPr>
              <w:pStyle w:val="ad"/>
              <w:spacing w:line="240" w:lineRule="auto"/>
              <w:ind w:left="0"/>
              <w:jc w:val="center"/>
              <w:outlineLvl w:val="0"/>
              <w:rPr>
                <w:rFonts w:ascii="方正仿宋_GBK" w:eastAsia="方正仿宋_GBK" w:hAnsi="宋体"/>
                <w:sz w:val="24"/>
                <w:szCs w:val="24"/>
              </w:rPr>
            </w:pPr>
            <w:r w:rsidRPr="003D408D">
              <w:rPr>
                <w:rFonts w:ascii="方正仿宋_GBK" w:eastAsia="方正仿宋_GBK" w:hAnsi="宋体" w:hint="eastAsia"/>
                <w:sz w:val="24"/>
                <w:szCs w:val="24"/>
              </w:rPr>
              <w:t>100</w:t>
            </w:r>
          </w:p>
        </w:tc>
        <w:tc>
          <w:tcPr>
            <w:tcW w:w="1371" w:type="dxa"/>
            <w:vAlign w:val="center"/>
          </w:tcPr>
          <w:p w:rsidR="00D84E74" w:rsidRPr="003D408D" w:rsidRDefault="001E5A3C">
            <w:pPr>
              <w:pStyle w:val="a7"/>
              <w:spacing w:line="240" w:lineRule="auto"/>
              <w:ind w:firstLine="0"/>
              <w:jc w:val="center"/>
              <w:outlineLvl w:val="0"/>
              <w:rPr>
                <w:rFonts w:ascii="方正仿宋_GBK" w:eastAsia="方正仿宋_GBK" w:hAnsi="宋体"/>
                <w:szCs w:val="24"/>
              </w:rPr>
            </w:pPr>
            <w:r w:rsidRPr="003D408D">
              <w:rPr>
                <w:rFonts w:ascii="方正仿宋_GBK" w:eastAsia="方正仿宋_GBK" w:hAnsi="宋体"/>
                <w:szCs w:val="24"/>
              </w:rPr>
              <w:t>10</w:t>
            </w:r>
          </w:p>
        </w:tc>
        <w:tc>
          <w:tcPr>
            <w:tcW w:w="1473" w:type="dxa"/>
            <w:vAlign w:val="center"/>
          </w:tcPr>
          <w:p w:rsidR="00D84E74" w:rsidRPr="003D408D" w:rsidRDefault="00D84E74" w:rsidP="000C698D">
            <w:pPr>
              <w:pStyle w:val="a7"/>
              <w:spacing w:line="240" w:lineRule="auto"/>
              <w:ind w:firstLine="0"/>
              <w:jc w:val="center"/>
              <w:outlineLvl w:val="0"/>
              <w:rPr>
                <w:rFonts w:ascii="方正仿宋_GBK" w:eastAsia="方正仿宋_GBK" w:hAnsi="宋体"/>
                <w:szCs w:val="24"/>
              </w:rPr>
            </w:pPr>
            <w:r w:rsidRPr="003D408D">
              <w:rPr>
                <w:rFonts w:ascii="方正仿宋_GBK" w:eastAsia="方正仿宋_GBK" w:hAnsi="宋体" w:hint="eastAsia"/>
                <w:szCs w:val="24"/>
              </w:rPr>
              <w:t>1</w:t>
            </w:r>
          </w:p>
        </w:tc>
        <w:tc>
          <w:tcPr>
            <w:tcW w:w="1763" w:type="dxa"/>
            <w:vAlign w:val="center"/>
          </w:tcPr>
          <w:p w:rsidR="00D84E74" w:rsidRPr="003D408D" w:rsidRDefault="00D84E74">
            <w:pPr>
              <w:pStyle w:val="a7"/>
              <w:spacing w:line="240" w:lineRule="auto"/>
              <w:ind w:firstLine="0"/>
              <w:jc w:val="center"/>
              <w:outlineLvl w:val="0"/>
              <w:rPr>
                <w:rFonts w:ascii="方正仿宋_GBK" w:eastAsia="方正仿宋_GBK" w:hAnsi="宋体"/>
                <w:szCs w:val="24"/>
              </w:rPr>
            </w:pPr>
            <w:r w:rsidRPr="003D408D">
              <w:rPr>
                <w:rFonts w:ascii="方正仿宋_GBK" w:eastAsia="方正仿宋_GBK" w:hAnsi="宋体" w:hint="eastAsia"/>
                <w:szCs w:val="24"/>
              </w:rPr>
              <w:t>批发业</w:t>
            </w:r>
          </w:p>
        </w:tc>
      </w:tr>
    </w:tbl>
    <w:p w:rsidR="00EE3A96" w:rsidRPr="003D408D" w:rsidRDefault="00EE3A96" w:rsidP="002F1C58">
      <w:pPr>
        <w:pStyle w:val="23"/>
        <w:spacing w:line="390" w:lineRule="exact"/>
        <w:ind w:firstLineChars="200" w:firstLine="482"/>
        <w:rPr>
          <w:rFonts w:ascii="方正仿宋_GBK" w:eastAsia="方正仿宋_GBK"/>
          <w:b/>
          <w:sz w:val="24"/>
        </w:rPr>
      </w:pPr>
      <w:bookmarkStart w:id="32" w:name="_Toc22549"/>
      <w:bookmarkStart w:id="33" w:name="_Toc26507"/>
      <w:bookmarkStart w:id="34" w:name="_Toc26284"/>
      <w:bookmarkStart w:id="35" w:name="_Toc31390"/>
      <w:bookmarkStart w:id="36" w:name="_Toc15664"/>
      <w:bookmarkStart w:id="37" w:name="_Toc29240"/>
      <w:bookmarkStart w:id="38" w:name="_Toc7121"/>
      <w:bookmarkStart w:id="39" w:name="_Toc75793497"/>
      <w:bookmarkStart w:id="40" w:name="_Toc9736"/>
      <w:bookmarkStart w:id="41" w:name="_Toc15272"/>
      <w:bookmarkStart w:id="42" w:name="_Toc856"/>
      <w:bookmarkStart w:id="43" w:name="_Toc22327"/>
      <w:bookmarkStart w:id="44" w:name="_Toc12298"/>
      <w:bookmarkStart w:id="45" w:name="_Toc31180"/>
      <w:bookmarkStart w:id="46" w:name="_Toc26540"/>
      <w:bookmarkStart w:id="47" w:name="_Toc149740070"/>
      <w:r w:rsidRPr="003D408D">
        <w:rPr>
          <w:rFonts w:ascii="方正仿宋_GBK" w:eastAsia="方正仿宋_GBK" w:hint="eastAsia"/>
          <w:b/>
          <w:sz w:val="24"/>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仿宋" w:hint="eastAsia"/>
          <w:sz w:val="24"/>
          <w:szCs w:val="24"/>
        </w:rPr>
        <w:t>财政预算资金，预算金额</w:t>
      </w:r>
      <w:r w:rsidR="001E5A3C" w:rsidRPr="003D408D">
        <w:rPr>
          <w:rFonts w:ascii="方正仿宋_GBK" w:eastAsia="方正仿宋_GBK" w:hAnsi="仿宋" w:hint="eastAsia"/>
          <w:sz w:val="24"/>
          <w:szCs w:val="24"/>
        </w:rPr>
        <w:t>约为</w:t>
      </w:r>
      <w:r w:rsidR="005B19DB" w:rsidRPr="003D408D">
        <w:rPr>
          <w:rFonts w:ascii="方正仿宋_GBK" w:eastAsia="方正仿宋_GBK" w:hAnsi="仿宋" w:hint="eastAsia"/>
          <w:sz w:val="24"/>
          <w:szCs w:val="24"/>
          <w:u w:val="single"/>
        </w:rPr>
        <w:t>700</w:t>
      </w:r>
      <w:r w:rsidRPr="003D408D">
        <w:rPr>
          <w:rFonts w:ascii="方正仿宋_GBK" w:eastAsia="方正仿宋_GBK" w:hAnsi="仿宋" w:hint="eastAsia"/>
          <w:sz w:val="24"/>
          <w:szCs w:val="24"/>
        </w:rPr>
        <w:t>万元。</w:t>
      </w:r>
    </w:p>
    <w:p w:rsidR="00EE3A96" w:rsidRPr="003D408D" w:rsidRDefault="00EE3A96" w:rsidP="002F1C58">
      <w:pPr>
        <w:pStyle w:val="23"/>
        <w:spacing w:line="390" w:lineRule="exact"/>
        <w:ind w:firstLineChars="200" w:firstLine="482"/>
        <w:rPr>
          <w:rFonts w:ascii="方正仿宋_GBK" w:eastAsia="方正仿宋_GBK"/>
          <w:b/>
          <w:sz w:val="24"/>
        </w:rPr>
      </w:pPr>
      <w:bookmarkStart w:id="48" w:name="_Toc21668"/>
      <w:bookmarkStart w:id="49" w:name="_Toc29468"/>
      <w:bookmarkStart w:id="50" w:name="_Toc4356"/>
      <w:bookmarkStart w:id="51" w:name="_Toc28070"/>
      <w:bookmarkStart w:id="52" w:name="_Toc20698"/>
      <w:bookmarkStart w:id="53" w:name="_Toc23472"/>
      <w:bookmarkStart w:id="54" w:name="_Toc75793498"/>
      <w:bookmarkStart w:id="55" w:name="_Toc20925"/>
      <w:bookmarkStart w:id="56" w:name="_Toc21210"/>
      <w:bookmarkStart w:id="57" w:name="_Toc7983"/>
      <w:bookmarkStart w:id="58" w:name="_Toc682"/>
      <w:bookmarkStart w:id="59" w:name="_Toc11835"/>
      <w:bookmarkStart w:id="60" w:name="_Toc2256"/>
      <w:bookmarkStart w:id="61" w:name="_Toc4504"/>
      <w:bookmarkStart w:id="62" w:name="_Toc12813"/>
      <w:bookmarkStart w:id="63" w:name="_Toc149740071"/>
      <w:r w:rsidRPr="003D408D">
        <w:rPr>
          <w:rFonts w:ascii="方正仿宋_GBK" w:eastAsia="方正仿宋_GBK" w:hint="eastAsia"/>
          <w:b/>
          <w:sz w:val="24"/>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A1D8A" w:rsidRPr="003D408D" w:rsidRDefault="00AA1D8A" w:rsidP="002F1C58">
      <w:pPr>
        <w:spacing w:line="390" w:lineRule="exact"/>
        <w:ind w:firstLineChars="200" w:firstLine="480"/>
        <w:rPr>
          <w:rFonts w:ascii="方正仿宋_GBK" w:eastAsia="方正仿宋_GBK" w:hAnsi="方正仿宋_GBK" w:cs="方正仿宋_GBK"/>
          <w:sz w:val="24"/>
          <w:szCs w:val="24"/>
        </w:rPr>
      </w:pPr>
      <w:bookmarkStart w:id="64" w:name="_Toc13076"/>
      <w:bookmarkStart w:id="65" w:name="_Toc27442"/>
      <w:bookmarkStart w:id="66" w:name="_Toc24618"/>
      <w:bookmarkStart w:id="67" w:name="_Toc8255"/>
      <w:bookmarkStart w:id="68" w:name="_Toc75793499"/>
      <w:bookmarkStart w:id="69" w:name="_Toc12680"/>
      <w:bookmarkStart w:id="70" w:name="_Toc15980"/>
      <w:bookmarkStart w:id="71" w:name="_Toc27732"/>
      <w:bookmarkStart w:id="72" w:name="_Toc1132"/>
      <w:bookmarkStart w:id="73" w:name="_Toc11276"/>
      <w:bookmarkStart w:id="74" w:name="_Toc9335"/>
      <w:bookmarkStart w:id="75" w:name="_Toc11987"/>
      <w:bookmarkStart w:id="76" w:name="_Toc5414"/>
      <w:bookmarkStart w:id="77" w:name="_Toc28188"/>
      <w:bookmarkStart w:id="78" w:name="_Toc22464"/>
      <w:r w:rsidRPr="003D408D">
        <w:rPr>
          <w:rFonts w:ascii="方正仿宋_GBK" w:eastAsia="方正仿宋_GBK" w:hAnsi="方正仿宋_GBK" w:cs="方正仿宋_GBK"/>
          <w:sz w:val="24"/>
          <w:szCs w:val="24"/>
        </w:rPr>
        <w:t>（一）基本资格条件</w:t>
      </w:r>
    </w:p>
    <w:p w:rsidR="00AA1D8A" w:rsidRPr="003D408D" w:rsidRDefault="00AA1D8A" w:rsidP="002F1C58">
      <w:pPr>
        <w:snapToGrid w:val="0"/>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1.具有独立承担民事责任的能力；</w:t>
      </w:r>
    </w:p>
    <w:p w:rsidR="00AA1D8A" w:rsidRPr="003D408D" w:rsidRDefault="00AA1D8A" w:rsidP="002F1C58">
      <w:pPr>
        <w:snapToGrid w:val="0"/>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2.具有良好的商业信誉和健全的财务会计制度；</w:t>
      </w:r>
    </w:p>
    <w:p w:rsidR="00AA1D8A" w:rsidRPr="003D408D" w:rsidRDefault="00AA1D8A" w:rsidP="002F1C58">
      <w:pPr>
        <w:snapToGrid w:val="0"/>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3.具有履行合同所必需的设备和专业技术能力；</w:t>
      </w:r>
    </w:p>
    <w:p w:rsidR="00AA1D8A" w:rsidRPr="003D408D" w:rsidRDefault="00AA1D8A" w:rsidP="002F1C58">
      <w:pPr>
        <w:snapToGrid w:val="0"/>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4.有依法缴纳税收和社会保障资金的良好记录；</w:t>
      </w:r>
    </w:p>
    <w:p w:rsidR="00AA1D8A" w:rsidRPr="003D408D" w:rsidRDefault="00AA1D8A" w:rsidP="002F1C58">
      <w:pPr>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5.</w:t>
      </w:r>
      <w:r w:rsidR="004D00B6" w:rsidRPr="003D408D">
        <w:rPr>
          <w:rFonts w:ascii="方正仿宋_GBK" w:eastAsia="方正仿宋_GBK" w:hAnsi="方正仿宋_GBK" w:cs="方正仿宋_GBK"/>
          <w:sz w:val="24"/>
          <w:szCs w:val="24"/>
        </w:rPr>
        <w:t>参加</w:t>
      </w:r>
      <w:r w:rsidRPr="003D408D">
        <w:rPr>
          <w:rFonts w:ascii="方正仿宋_GBK" w:eastAsia="方正仿宋_GBK" w:hAnsi="方正仿宋_GBK" w:cs="方正仿宋_GBK"/>
          <w:sz w:val="24"/>
          <w:szCs w:val="24"/>
        </w:rPr>
        <w:t>采购活动前三年内，在经营活动中没有重大违法记录；</w:t>
      </w:r>
    </w:p>
    <w:p w:rsidR="00AA1D8A" w:rsidRPr="003D408D" w:rsidRDefault="00AA1D8A" w:rsidP="002F1C58">
      <w:pPr>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6.法律、行政法规规定的其他条件。</w:t>
      </w:r>
    </w:p>
    <w:p w:rsidR="00AA1D8A" w:rsidRPr="003D408D" w:rsidRDefault="00AA1D8A" w:rsidP="002F1C58">
      <w:pPr>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（二）特定资格条件</w:t>
      </w:r>
    </w:p>
    <w:p w:rsidR="007F5DE1" w:rsidRPr="003D408D" w:rsidRDefault="007F5DE1" w:rsidP="002F1C58">
      <w:pPr>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本项目投标人</w:t>
      </w:r>
      <w:r w:rsidR="00AC5D0C" w:rsidRPr="003D408D">
        <w:rPr>
          <w:rFonts w:ascii="方正仿宋_GBK" w:eastAsia="方正仿宋_GBK" w:hAnsi="方正仿宋_GBK" w:cs="方正仿宋_GBK" w:hint="eastAsia"/>
          <w:sz w:val="24"/>
          <w:szCs w:val="24"/>
        </w:rPr>
        <w:t>须</w:t>
      </w:r>
      <w:r w:rsidR="00AD7C96" w:rsidRPr="003D408D">
        <w:rPr>
          <w:rFonts w:ascii="方正仿宋_GBK" w:eastAsia="方正仿宋_GBK" w:hAnsi="方正仿宋_GBK" w:cs="方正仿宋_GBK"/>
          <w:sz w:val="24"/>
          <w:szCs w:val="24"/>
        </w:rPr>
        <w:t>具备生产、销售、加工肉类或具有生猪屠宰资质的独立法人企业</w:t>
      </w:r>
      <w:r w:rsidR="00276BEF" w:rsidRPr="003D408D">
        <w:rPr>
          <w:rFonts w:ascii="方正仿宋_GBK" w:eastAsia="方正仿宋_GBK" w:hAnsi="方正仿宋_GBK" w:cs="方正仿宋_GBK" w:hint="eastAsia"/>
          <w:sz w:val="24"/>
          <w:szCs w:val="24"/>
        </w:rPr>
        <w:t>或</w:t>
      </w:r>
      <w:r w:rsidR="00AD7C96" w:rsidRPr="003D408D">
        <w:rPr>
          <w:rFonts w:ascii="方正仿宋_GBK" w:eastAsia="方正仿宋_GBK" w:hAnsi="方正仿宋_GBK" w:cs="方正仿宋_GBK"/>
          <w:sz w:val="24"/>
          <w:szCs w:val="24"/>
        </w:rPr>
        <w:t>事业单位</w:t>
      </w:r>
      <w:r w:rsidR="00276BEF" w:rsidRPr="003D408D">
        <w:rPr>
          <w:rFonts w:ascii="方正仿宋_GBK" w:eastAsia="方正仿宋_GBK" w:hAnsi="方正仿宋_GBK" w:cs="方正仿宋_GBK" w:hint="eastAsia"/>
          <w:sz w:val="24"/>
          <w:szCs w:val="24"/>
        </w:rPr>
        <w:t>或</w:t>
      </w:r>
      <w:r w:rsidR="00AD7C96" w:rsidRPr="003D408D">
        <w:rPr>
          <w:rFonts w:ascii="方正仿宋_GBK" w:eastAsia="方正仿宋_GBK" w:hAnsi="方正仿宋_GBK" w:cs="方正仿宋_GBK"/>
          <w:sz w:val="24"/>
          <w:szCs w:val="24"/>
        </w:rPr>
        <w:t>个体工商户</w:t>
      </w:r>
      <w:r w:rsidR="00276BEF" w:rsidRPr="003D408D">
        <w:rPr>
          <w:rFonts w:ascii="方正仿宋_GBK" w:eastAsia="方正仿宋_GBK" w:hAnsi="方正仿宋_GBK" w:cs="方正仿宋_GBK" w:hint="eastAsia"/>
          <w:sz w:val="24"/>
          <w:szCs w:val="24"/>
        </w:rPr>
        <w:t>或</w:t>
      </w:r>
      <w:r w:rsidR="00AD7C96" w:rsidRPr="003D408D">
        <w:rPr>
          <w:rFonts w:ascii="方正仿宋_GBK" w:eastAsia="方正仿宋_GBK" w:hAnsi="方正仿宋_GBK" w:cs="方正仿宋_GBK"/>
          <w:sz w:val="24"/>
          <w:szCs w:val="24"/>
        </w:rPr>
        <w:t>社会团体，并具有履行合同所必须的供货配送服务能力。</w:t>
      </w:r>
      <w:r w:rsidRPr="003D408D">
        <w:rPr>
          <w:rFonts w:ascii="方正仿宋_GBK" w:eastAsia="方正仿宋_GBK" w:hAnsi="方正仿宋_GBK" w:cs="方正仿宋_GBK"/>
          <w:sz w:val="24"/>
          <w:szCs w:val="24"/>
        </w:rPr>
        <w:t>须</w:t>
      </w:r>
      <w:r w:rsidR="00EC4811" w:rsidRPr="003D408D">
        <w:rPr>
          <w:rFonts w:ascii="方正仿宋_GBK" w:eastAsia="方正仿宋_GBK" w:hAnsi="方正仿宋_GBK" w:cs="方正仿宋_GBK" w:hint="eastAsia"/>
          <w:sz w:val="24"/>
          <w:szCs w:val="24"/>
        </w:rPr>
        <w:t>满足</w:t>
      </w:r>
      <w:r w:rsidRPr="003D408D">
        <w:rPr>
          <w:rFonts w:ascii="方正仿宋_GBK" w:eastAsia="方正仿宋_GBK" w:hAnsi="方正仿宋_GBK" w:cs="方正仿宋_GBK"/>
          <w:sz w:val="24"/>
          <w:szCs w:val="24"/>
        </w:rPr>
        <w:t>以下</w:t>
      </w:r>
      <w:r w:rsidR="00544C96" w:rsidRPr="003D408D">
        <w:rPr>
          <w:rFonts w:ascii="方正仿宋_GBK" w:eastAsia="方正仿宋_GBK" w:hAnsi="方正仿宋_GBK" w:cs="方正仿宋_GBK" w:hint="eastAsia"/>
          <w:sz w:val="24"/>
          <w:szCs w:val="24"/>
        </w:rPr>
        <w:t>要求</w:t>
      </w:r>
      <w:r w:rsidRPr="003D408D">
        <w:rPr>
          <w:rFonts w:ascii="方正仿宋_GBK" w:eastAsia="方正仿宋_GBK" w:hAnsi="方正仿宋_GBK" w:cs="方正仿宋_GBK"/>
          <w:sz w:val="24"/>
          <w:szCs w:val="24"/>
        </w:rPr>
        <w:t>：</w:t>
      </w:r>
    </w:p>
    <w:p w:rsidR="00AA1D8A" w:rsidRPr="003D408D" w:rsidRDefault="00EC4811" w:rsidP="002F1C58">
      <w:pPr>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1</w:t>
      </w:r>
      <w:r w:rsidR="00600F70" w:rsidRPr="003D408D">
        <w:rPr>
          <w:rFonts w:ascii="方正仿宋_GBK" w:eastAsia="方正仿宋_GBK" w:hAnsi="方正仿宋_GBK" w:cs="方正仿宋_GBK" w:hint="eastAsia"/>
          <w:sz w:val="24"/>
          <w:szCs w:val="24"/>
        </w:rPr>
        <w:t>.</w:t>
      </w:r>
      <w:r w:rsidR="00AA1D8A" w:rsidRPr="003D408D">
        <w:rPr>
          <w:rFonts w:ascii="方正仿宋_GBK" w:eastAsia="方正仿宋_GBK" w:hAnsi="方正仿宋_GBK" w:cs="方正仿宋_GBK"/>
          <w:sz w:val="24"/>
          <w:szCs w:val="24"/>
        </w:rPr>
        <w:t>投标人</w:t>
      </w:r>
      <w:r w:rsidR="00600F70" w:rsidRPr="003D408D">
        <w:rPr>
          <w:rFonts w:ascii="方正仿宋_GBK" w:eastAsia="方正仿宋_GBK" w:hAnsi="方正仿宋_GBK" w:cs="方正仿宋_GBK"/>
          <w:sz w:val="24"/>
          <w:szCs w:val="24"/>
        </w:rPr>
        <w:t>若</w:t>
      </w:r>
      <w:r w:rsidR="00AA1D8A" w:rsidRPr="003D408D">
        <w:rPr>
          <w:rFonts w:ascii="方正仿宋_GBK" w:eastAsia="方正仿宋_GBK" w:hAnsi="方正仿宋_GBK" w:cs="方正仿宋_GBK"/>
          <w:sz w:val="24"/>
          <w:szCs w:val="24"/>
        </w:rPr>
        <w:t>为</w:t>
      </w:r>
      <w:r w:rsidR="00DB6826" w:rsidRPr="003D408D">
        <w:rPr>
          <w:rFonts w:ascii="方正仿宋_GBK" w:eastAsia="方正仿宋_GBK" w:hAnsi="方正仿宋_GBK" w:cs="方正仿宋_GBK" w:hint="eastAsia"/>
          <w:sz w:val="24"/>
          <w:szCs w:val="24"/>
        </w:rPr>
        <w:t>肉类生产单位的，应具有自己合法的屠宰场</w:t>
      </w:r>
      <w:r w:rsidR="00DB6826" w:rsidRPr="003D408D">
        <w:rPr>
          <w:rFonts w:ascii="微软雅黑" w:eastAsia="微软雅黑" w:hAnsi="微软雅黑" w:hint="eastAsia"/>
          <w:sz w:val="27"/>
          <w:szCs w:val="27"/>
          <w:shd w:val="clear" w:color="auto" w:fill="FFFFFF"/>
        </w:rPr>
        <w:t>。</w:t>
      </w:r>
      <w:r w:rsidR="00AA1D8A" w:rsidRPr="003D408D">
        <w:rPr>
          <w:rFonts w:ascii="方正仿宋_GBK" w:eastAsia="方正仿宋_GBK" w:hAnsi="方正仿宋_GBK" w:cs="方正仿宋_GBK"/>
          <w:b/>
          <w:sz w:val="24"/>
          <w:szCs w:val="24"/>
        </w:rPr>
        <w:t>须提供《A类生猪定点屠宰证》</w:t>
      </w:r>
      <w:r w:rsidR="00050F57" w:rsidRPr="003D408D">
        <w:rPr>
          <w:rFonts w:ascii="方正仿宋_GBK" w:eastAsia="方正仿宋_GBK" w:hAnsi="方正仿宋_GBK" w:cs="方正仿宋_GBK"/>
          <w:b/>
          <w:sz w:val="24"/>
          <w:szCs w:val="24"/>
        </w:rPr>
        <w:t>（或行业主管部门提供的A类生猪定点屠宰证明材料）</w:t>
      </w:r>
      <w:r w:rsidR="00AA1D8A" w:rsidRPr="003D408D">
        <w:rPr>
          <w:rFonts w:ascii="方正仿宋_GBK" w:eastAsia="方正仿宋_GBK" w:hAnsi="方正仿宋_GBK" w:cs="方正仿宋_GBK"/>
          <w:b/>
          <w:sz w:val="24"/>
          <w:szCs w:val="24"/>
        </w:rPr>
        <w:t>、有效期内的动物防疫条件合格证</w:t>
      </w:r>
      <w:r w:rsidR="00797DAC" w:rsidRPr="003D408D">
        <w:rPr>
          <w:rFonts w:ascii="方正仿宋_GBK" w:eastAsia="方正仿宋_GBK" w:hAnsi="方正仿宋_GBK" w:cs="方正仿宋_GBK"/>
          <w:b/>
          <w:sz w:val="24"/>
          <w:szCs w:val="24"/>
        </w:rPr>
        <w:t>复印件并加盖</w:t>
      </w:r>
      <w:r w:rsidR="00797DAC" w:rsidRPr="003D408D">
        <w:rPr>
          <w:rFonts w:ascii="方正仿宋_GBK" w:eastAsia="方正仿宋_GBK" w:hAnsi="方正仿宋_GBK" w:cs="方正仿宋_GBK" w:hint="eastAsia"/>
          <w:b/>
          <w:sz w:val="24"/>
          <w:szCs w:val="24"/>
        </w:rPr>
        <w:t>投标人</w:t>
      </w:r>
      <w:r w:rsidR="00797DAC" w:rsidRPr="003D408D">
        <w:rPr>
          <w:rFonts w:ascii="方正仿宋_GBK" w:eastAsia="方正仿宋_GBK" w:hAnsi="方正仿宋_GBK" w:cs="方正仿宋_GBK"/>
          <w:b/>
          <w:sz w:val="24"/>
          <w:szCs w:val="24"/>
        </w:rPr>
        <w:t>单位公章。</w:t>
      </w:r>
    </w:p>
    <w:p w:rsidR="00AA1D8A" w:rsidRPr="003D408D" w:rsidRDefault="00EC4811" w:rsidP="002F1C58">
      <w:pPr>
        <w:snapToGrid w:val="0"/>
        <w:spacing w:line="39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2</w:t>
      </w:r>
      <w:r w:rsidR="00600F70" w:rsidRPr="003D408D">
        <w:rPr>
          <w:rFonts w:ascii="方正仿宋_GBK" w:eastAsia="方正仿宋_GBK" w:hAnsi="方正仿宋_GBK" w:cs="方正仿宋_GBK" w:hint="eastAsia"/>
          <w:sz w:val="24"/>
          <w:szCs w:val="24"/>
        </w:rPr>
        <w:t>.</w:t>
      </w:r>
      <w:r w:rsidR="00AA1D8A" w:rsidRPr="003D408D">
        <w:rPr>
          <w:rFonts w:ascii="方正仿宋_GBK" w:eastAsia="方正仿宋_GBK" w:hAnsi="方正仿宋_GBK" w:cs="方正仿宋_GBK"/>
          <w:sz w:val="24"/>
          <w:szCs w:val="24"/>
        </w:rPr>
        <w:t>投标人</w:t>
      </w:r>
      <w:r w:rsidR="00600F70" w:rsidRPr="003D408D">
        <w:rPr>
          <w:rFonts w:ascii="方正仿宋_GBK" w:eastAsia="方正仿宋_GBK" w:hAnsi="方正仿宋_GBK" w:cs="方正仿宋_GBK"/>
          <w:sz w:val="24"/>
          <w:szCs w:val="24"/>
        </w:rPr>
        <w:t>若</w:t>
      </w:r>
      <w:r w:rsidR="00DB6826" w:rsidRPr="003D408D">
        <w:rPr>
          <w:rFonts w:ascii="方正仿宋_GBK" w:eastAsia="方正仿宋_GBK" w:hAnsi="方正仿宋_GBK" w:cs="方正仿宋_GBK" w:hint="eastAsia"/>
          <w:sz w:val="24"/>
          <w:szCs w:val="24"/>
        </w:rPr>
        <w:t>为肉类销售单位的，</w:t>
      </w:r>
      <w:r w:rsidR="00DB6826" w:rsidRPr="003D408D">
        <w:rPr>
          <w:rFonts w:ascii="方正仿宋_GBK" w:eastAsia="方正仿宋_GBK" w:hAnsi="方正仿宋_GBK" w:cs="方正仿宋_GBK" w:hint="eastAsia"/>
          <w:b/>
          <w:sz w:val="24"/>
          <w:szCs w:val="24"/>
        </w:rPr>
        <w:t>须提供投标人</w:t>
      </w:r>
      <w:r w:rsidR="00AA1D8A" w:rsidRPr="003D408D">
        <w:rPr>
          <w:rFonts w:ascii="方正仿宋_GBK" w:eastAsia="方正仿宋_GBK" w:hAnsi="方正仿宋_GBK" w:cs="方正仿宋_GBK"/>
          <w:b/>
          <w:sz w:val="24"/>
          <w:szCs w:val="24"/>
        </w:rPr>
        <w:t>与定点屠宰场企业</w:t>
      </w:r>
      <w:r w:rsidR="00360A56" w:rsidRPr="003D408D">
        <w:rPr>
          <w:rFonts w:ascii="方正仿宋_GBK" w:eastAsia="方正仿宋_GBK" w:hAnsi="方正仿宋_GBK" w:cs="方正仿宋_GBK" w:hint="eastAsia"/>
          <w:b/>
          <w:sz w:val="24"/>
          <w:szCs w:val="24"/>
        </w:rPr>
        <w:t>或</w:t>
      </w:r>
      <w:r w:rsidR="00AA1D8A" w:rsidRPr="003D408D">
        <w:rPr>
          <w:rFonts w:ascii="方正仿宋_GBK" w:eastAsia="方正仿宋_GBK" w:hAnsi="方正仿宋_GBK" w:cs="方正仿宋_GBK"/>
          <w:b/>
          <w:sz w:val="24"/>
          <w:szCs w:val="24"/>
        </w:rPr>
        <w:t>事业单位</w:t>
      </w:r>
      <w:r w:rsidR="00360A56" w:rsidRPr="003D408D">
        <w:rPr>
          <w:rFonts w:ascii="方正仿宋_GBK" w:eastAsia="方正仿宋_GBK" w:hAnsi="方正仿宋_GBK" w:cs="方正仿宋_GBK" w:hint="eastAsia"/>
          <w:b/>
          <w:sz w:val="24"/>
          <w:szCs w:val="24"/>
        </w:rPr>
        <w:t>或</w:t>
      </w:r>
      <w:r w:rsidR="00AA1D8A" w:rsidRPr="003D408D">
        <w:rPr>
          <w:rFonts w:ascii="方正仿宋_GBK" w:eastAsia="方正仿宋_GBK" w:hAnsi="方正仿宋_GBK" w:cs="方正仿宋_GBK"/>
          <w:b/>
          <w:sz w:val="24"/>
          <w:szCs w:val="24"/>
        </w:rPr>
        <w:t>个体工商户</w:t>
      </w:r>
      <w:r w:rsidR="00360A56" w:rsidRPr="003D408D">
        <w:rPr>
          <w:rFonts w:ascii="方正仿宋_GBK" w:eastAsia="方正仿宋_GBK" w:hAnsi="方正仿宋_GBK" w:cs="方正仿宋_GBK" w:hint="eastAsia"/>
          <w:b/>
          <w:sz w:val="24"/>
          <w:szCs w:val="24"/>
        </w:rPr>
        <w:t>或</w:t>
      </w:r>
      <w:r w:rsidR="00AA1D8A" w:rsidRPr="003D408D">
        <w:rPr>
          <w:rFonts w:ascii="方正仿宋_GBK" w:eastAsia="方正仿宋_GBK" w:hAnsi="方正仿宋_GBK" w:cs="方正仿宋_GBK"/>
          <w:b/>
          <w:sz w:val="24"/>
          <w:szCs w:val="24"/>
        </w:rPr>
        <w:t>社会团体</w:t>
      </w:r>
      <w:r w:rsidR="00DB6826" w:rsidRPr="003D408D">
        <w:rPr>
          <w:rFonts w:ascii="方正仿宋_GBK" w:eastAsia="方正仿宋_GBK" w:hAnsi="方正仿宋_GBK" w:cs="方正仿宋_GBK"/>
          <w:b/>
          <w:sz w:val="24"/>
          <w:szCs w:val="24"/>
        </w:rPr>
        <w:t>等单位</w:t>
      </w:r>
      <w:r w:rsidR="00AA1D8A" w:rsidRPr="003D408D">
        <w:rPr>
          <w:rFonts w:ascii="方正仿宋_GBK" w:eastAsia="方正仿宋_GBK" w:hAnsi="方正仿宋_GBK" w:cs="方正仿宋_GBK"/>
          <w:b/>
          <w:sz w:val="24"/>
          <w:szCs w:val="24"/>
        </w:rPr>
        <w:t>签定的有效期内的生猪屠宰协议、该定点屠宰场单位的《A类生猪定点屠宰证》</w:t>
      </w:r>
      <w:r w:rsidR="00DB6826" w:rsidRPr="003D408D">
        <w:rPr>
          <w:rFonts w:ascii="方正仿宋_GBK" w:eastAsia="方正仿宋_GBK" w:hAnsi="方正仿宋_GBK" w:cs="方正仿宋_GBK"/>
          <w:b/>
          <w:sz w:val="24"/>
          <w:szCs w:val="24"/>
        </w:rPr>
        <w:t>（</w:t>
      </w:r>
      <w:r w:rsidR="00AA1D8A" w:rsidRPr="003D408D">
        <w:rPr>
          <w:rFonts w:ascii="方正仿宋_GBK" w:eastAsia="方正仿宋_GBK" w:hAnsi="方正仿宋_GBK" w:cs="方正仿宋_GBK"/>
          <w:b/>
          <w:sz w:val="24"/>
          <w:szCs w:val="24"/>
        </w:rPr>
        <w:t>或行业主管部门提供的A类生猪定点屠宰证明材料</w:t>
      </w:r>
      <w:r w:rsidR="00DB6826" w:rsidRPr="003D408D">
        <w:rPr>
          <w:rFonts w:ascii="方正仿宋_GBK" w:eastAsia="方正仿宋_GBK" w:hAnsi="方正仿宋_GBK" w:cs="方正仿宋_GBK"/>
          <w:b/>
          <w:sz w:val="24"/>
          <w:szCs w:val="24"/>
        </w:rPr>
        <w:t>）</w:t>
      </w:r>
      <w:r w:rsidR="00AA1D8A" w:rsidRPr="003D408D">
        <w:rPr>
          <w:rFonts w:ascii="方正仿宋_GBK" w:eastAsia="方正仿宋_GBK" w:hAnsi="方正仿宋_GBK" w:cs="方正仿宋_GBK"/>
          <w:b/>
          <w:sz w:val="24"/>
          <w:szCs w:val="24"/>
        </w:rPr>
        <w:t>、该定点屠宰场单位有效期内的动物防疫条件合格证复印件</w:t>
      </w:r>
      <w:r w:rsidR="00797DAC" w:rsidRPr="003D408D">
        <w:rPr>
          <w:rFonts w:ascii="方正仿宋_GBK" w:eastAsia="方正仿宋_GBK" w:hAnsi="方正仿宋_GBK" w:cs="方正仿宋_GBK"/>
          <w:b/>
          <w:sz w:val="24"/>
          <w:szCs w:val="24"/>
        </w:rPr>
        <w:t>并加盖投标人单位公章</w:t>
      </w:r>
      <w:r w:rsidR="00AA1D8A" w:rsidRPr="003D408D">
        <w:rPr>
          <w:rFonts w:ascii="方正仿宋_GBK" w:eastAsia="方正仿宋_GBK" w:hAnsi="方正仿宋_GBK" w:cs="方正仿宋_GBK"/>
          <w:b/>
          <w:sz w:val="24"/>
          <w:szCs w:val="24"/>
        </w:rPr>
        <w:t>（</w:t>
      </w:r>
      <w:r w:rsidR="00DB6826" w:rsidRPr="003D408D">
        <w:rPr>
          <w:rFonts w:ascii="方正仿宋_GBK" w:eastAsia="方正仿宋_GBK" w:hAnsi="方正仿宋_GBK" w:cs="方正仿宋_GBK"/>
          <w:b/>
          <w:sz w:val="24"/>
          <w:szCs w:val="24"/>
        </w:rPr>
        <w:t>注</w:t>
      </w:r>
      <w:r w:rsidR="00DB6826" w:rsidRPr="003D408D">
        <w:rPr>
          <w:rFonts w:ascii="方正仿宋_GBK" w:eastAsia="方正仿宋_GBK" w:hAnsi="方正仿宋_GBK" w:cs="方正仿宋_GBK" w:hint="eastAsia"/>
          <w:b/>
          <w:sz w:val="24"/>
          <w:szCs w:val="24"/>
        </w:rPr>
        <w:t>:</w:t>
      </w:r>
      <w:r w:rsidR="00DB6826" w:rsidRPr="003D408D">
        <w:rPr>
          <w:rFonts w:ascii="方正仿宋_GBK" w:eastAsia="方正仿宋_GBK" w:hAnsi="方正仿宋_GBK" w:cs="方正仿宋_GBK"/>
          <w:b/>
          <w:sz w:val="24"/>
          <w:szCs w:val="24"/>
        </w:rPr>
        <w:t xml:space="preserve"> 定点屠宰场单位的《A类生猪定点屠宰证》（或行业主管部门提供的A类生猪定点屠宰证明材料）</w:t>
      </w:r>
      <w:r w:rsidR="00DB6826" w:rsidRPr="003D408D">
        <w:rPr>
          <w:rFonts w:ascii="方正仿宋_GBK" w:eastAsia="方正仿宋_GBK" w:hAnsi="方正仿宋_GBK" w:cs="方正仿宋_GBK" w:hint="eastAsia"/>
          <w:b/>
          <w:sz w:val="24"/>
          <w:szCs w:val="24"/>
        </w:rPr>
        <w:t>和</w:t>
      </w:r>
      <w:r w:rsidR="00DB6826" w:rsidRPr="003D408D">
        <w:rPr>
          <w:rFonts w:ascii="方正仿宋_GBK" w:eastAsia="方正仿宋_GBK" w:hAnsi="方正仿宋_GBK" w:cs="方正仿宋_GBK"/>
          <w:b/>
          <w:sz w:val="24"/>
          <w:szCs w:val="24"/>
        </w:rPr>
        <w:t>有效期内的</w:t>
      </w:r>
      <w:r w:rsidR="00AA1D8A" w:rsidRPr="003D408D">
        <w:rPr>
          <w:rFonts w:ascii="方正仿宋_GBK" w:eastAsia="方正仿宋_GBK" w:hAnsi="方正仿宋_GBK" w:cs="方正仿宋_GBK"/>
          <w:b/>
          <w:sz w:val="24"/>
          <w:szCs w:val="24"/>
        </w:rPr>
        <w:t>动物防疫条件合格证复印件</w:t>
      </w:r>
      <w:r w:rsidR="00DB6826" w:rsidRPr="003D408D">
        <w:rPr>
          <w:rFonts w:ascii="方正仿宋_GBK" w:eastAsia="方正仿宋_GBK" w:hAnsi="方正仿宋_GBK" w:cs="方正仿宋_GBK" w:hint="eastAsia"/>
          <w:b/>
          <w:sz w:val="24"/>
          <w:szCs w:val="24"/>
        </w:rPr>
        <w:t>须</w:t>
      </w:r>
      <w:r w:rsidR="00DB6826" w:rsidRPr="003D408D">
        <w:rPr>
          <w:rFonts w:ascii="方正仿宋_GBK" w:eastAsia="方正仿宋_GBK" w:hAnsi="方正仿宋_GBK" w:cs="方正仿宋_GBK"/>
          <w:b/>
          <w:sz w:val="24"/>
          <w:szCs w:val="24"/>
        </w:rPr>
        <w:t>同时加盖该定点</w:t>
      </w:r>
      <w:r w:rsidR="00AA1D8A" w:rsidRPr="003D408D">
        <w:rPr>
          <w:rFonts w:ascii="方正仿宋_GBK" w:eastAsia="方正仿宋_GBK" w:hAnsi="方正仿宋_GBK" w:cs="方正仿宋_GBK"/>
          <w:b/>
          <w:sz w:val="24"/>
          <w:szCs w:val="24"/>
        </w:rPr>
        <w:t>屠宰</w:t>
      </w:r>
      <w:r w:rsidR="00DB6826" w:rsidRPr="003D408D">
        <w:rPr>
          <w:rFonts w:ascii="方正仿宋_GBK" w:eastAsia="方正仿宋_GBK" w:hAnsi="方正仿宋_GBK" w:cs="方正仿宋_GBK"/>
          <w:b/>
          <w:sz w:val="24"/>
          <w:szCs w:val="24"/>
        </w:rPr>
        <w:t>场</w:t>
      </w:r>
      <w:r w:rsidR="00AA1D8A" w:rsidRPr="003D408D">
        <w:rPr>
          <w:rFonts w:ascii="方正仿宋_GBK" w:eastAsia="方正仿宋_GBK" w:hAnsi="方正仿宋_GBK" w:cs="方正仿宋_GBK"/>
          <w:b/>
          <w:sz w:val="24"/>
          <w:szCs w:val="24"/>
        </w:rPr>
        <w:t>单位和投标人的</w:t>
      </w:r>
      <w:r w:rsidR="00DB6826" w:rsidRPr="003D408D">
        <w:rPr>
          <w:rFonts w:ascii="方正仿宋_GBK" w:eastAsia="方正仿宋_GBK" w:hAnsi="方正仿宋_GBK" w:cs="方正仿宋_GBK" w:hint="eastAsia"/>
          <w:b/>
          <w:sz w:val="24"/>
          <w:szCs w:val="24"/>
        </w:rPr>
        <w:t>单位</w:t>
      </w:r>
      <w:r w:rsidR="00DB6826" w:rsidRPr="003D408D">
        <w:rPr>
          <w:rFonts w:ascii="方正仿宋_GBK" w:eastAsia="方正仿宋_GBK" w:hAnsi="方正仿宋_GBK" w:cs="方正仿宋_GBK"/>
          <w:b/>
          <w:sz w:val="24"/>
          <w:szCs w:val="24"/>
        </w:rPr>
        <w:t>公章</w:t>
      </w:r>
      <w:r w:rsidR="00AA1D8A" w:rsidRPr="003D408D">
        <w:rPr>
          <w:rFonts w:ascii="方正仿宋_GBK" w:eastAsia="方正仿宋_GBK" w:hAnsi="方正仿宋_GBK" w:cs="方正仿宋_GBK"/>
          <w:b/>
          <w:sz w:val="24"/>
          <w:szCs w:val="24"/>
        </w:rPr>
        <w:t>）。</w:t>
      </w:r>
      <w:bookmarkStart w:id="79" w:name="_Toc7162"/>
      <w:bookmarkStart w:id="80" w:name="_Toc7577"/>
      <w:bookmarkStart w:id="81" w:name="_Toc436833689"/>
      <w:bookmarkStart w:id="82" w:name="_Toc11884"/>
      <w:bookmarkStart w:id="83" w:name="_Toc24860"/>
      <w:bookmarkStart w:id="84" w:name="_Toc32202"/>
      <w:bookmarkStart w:id="85" w:name="_Toc456712950"/>
      <w:bookmarkStart w:id="86" w:name="_Toc11693"/>
      <w:bookmarkStart w:id="87" w:name="_Toc9723"/>
      <w:bookmarkStart w:id="88" w:name="_Toc30912"/>
      <w:bookmarkStart w:id="89" w:name="_Toc1834"/>
      <w:bookmarkEnd w:id="79"/>
      <w:bookmarkEnd w:id="80"/>
      <w:bookmarkEnd w:id="81"/>
      <w:bookmarkEnd w:id="82"/>
      <w:bookmarkEnd w:id="83"/>
      <w:bookmarkEnd w:id="84"/>
      <w:bookmarkEnd w:id="85"/>
      <w:bookmarkEnd w:id="86"/>
      <w:bookmarkEnd w:id="87"/>
      <w:bookmarkEnd w:id="88"/>
      <w:bookmarkEnd w:id="89"/>
    </w:p>
    <w:p w:rsidR="00EE3A96" w:rsidRPr="003D408D" w:rsidRDefault="00EE3A96" w:rsidP="002F1C58">
      <w:pPr>
        <w:pStyle w:val="23"/>
        <w:spacing w:line="390" w:lineRule="exact"/>
        <w:ind w:firstLineChars="200" w:firstLine="482"/>
        <w:rPr>
          <w:rFonts w:ascii="方正仿宋_GBK" w:eastAsia="方正仿宋_GBK"/>
          <w:b/>
          <w:sz w:val="24"/>
        </w:rPr>
      </w:pPr>
      <w:bookmarkStart w:id="90" w:name="_Toc149740072"/>
      <w:r w:rsidRPr="003D408D">
        <w:rPr>
          <w:rFonts w:ascii="方正仿宋_GBK" w:eastAsia="方正仿宋_GBK" w:hint="eastAsia"/>
          <w:b/>
          <w:sz w:val="24"/>
        </w:rPr>
        <w:t>四、投标、开标有关说明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90"/>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（一）投标人应</w:t>
      </w:r>
      <w:r w:rsidR="00600F70" w:rsidRPr="003D408D">
        <w:rPr>
          <w:rFonts w:ascii="方正仿宋_GBK" w:eastAsia="方正仿宋_GBK" w:hAnsi="宋体" w:hint="eastAsia"/>
          <w:sz w:val="24"/>
          <w:szCs w:val="24"/>
        </w:rPr>
        <w:t>应通过“行采家”（https://www.gec123.com）登记加入“供应商库”。</w:t>
      </w:r>
    </w:p>
    <w:p w:rsidR="00600F70"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w:t>
      </w:r>
      <w:r w:rsidR="00600F70" w:rsidRPr="003D408D">
        <w:rPr>
          <w:rFonts w:ascii="方正仿宋_GBK" w:eastAsia="方正仿宋_GBK" w:hAnsi="宋体" w:hint="eastAsia"/>
          <w:sz w:val="24"/>
          <w:szCs w:val="24"/>
        </w:rPr>
        <w:t>凡有意参加投标的投标人，请在行采家（https://www.gec123.com）上下载或到代理机构处领取本项目招标文件、澄清（如有）等开标前公布的所有项目资料，无论投标人下载或领取与否，均视为已知晓所有招标实质性要求内容。</w:t>
      </w:r>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（三）招标文件公告期限：自采购公告发布之日起五个工作日。</w:t>
      </w:r>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（四）招标文件</w:t>
      </w:r>
      <w:r w:rsidR="00A61CCD" w:rsidRPr="003D408D">
        <w:rPr>
          <w:rFonts w:ascii="方正仿宋_GBK" w:eastAsia="方正仿宋_GBK" w:hAnsi="宋体" w:hint="eastAsia"/>
          <w:sz w:val="24"/>
          <w:szCs w:val="24"/>
        </w:rPr>
        <w:t>提供</w:t>
      </w:r>
      <w:r w:rsidRPr="003D408D">
        <w:rPr>
          <w:rFonts w:ascii="方正仿宋_GBK" w:eastAsia="方正仿宋_GBK" w:hAnsi="宋体" w:hint="eastAsia"/>
          <w:sz w:val="24"/>
          <w:szCs w:val="24"/>
        </w:rPr>
        <w:t>期限</w:t>
      </w:r>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1.招标文件</w:t>
      </w:r>
      <w:r w:rsidR="00A61CCD" w:rsidRPr="003D408D">
        <w:rPr>
          <w:rFonts w:ascii="方正仿宋_GBK" w:eastAsia="方正仿宋_GBK" w:hAnsi="宋体" w:hint="eastAsia"/>
          <w:sz w:val="24"/>
          <w:szCs w:val="24"/>
        </w:rPr>
        <w:t>提供</w:t>
      </w:r>
      <w:r w:rsidRPr="003D408D">
        <w:rPr>
          <w:rFonts w:ascii="方正仿宋_GBK" w:eastAsia="方正仿宋_GBK" w:hAnsi="宋体" w:hint="eastAsia"/>
          <w:sz w:val="24"/>
          <w:szCs w:val="24"/>
        </w:rPr>
        <w:t>期限：</w:t>
      </w:r>
      <w:r w:rsidR="00A61CCD" w:rsidRPr="003D408D">
        <w:rPr>
          <w:rFonts w:ascii="方正仿宋_GBK" w:eastAsia="方正仿宋_GBK" w:hAnsi="宋体" w:hint="eastAsia"/>
          <w:sz w:val="24"/>
          <w:szCs w:val="24"/>
        </w:rPr>
        <w:t>同招标文件公告期限。</w:t>
      </w:r>
    </w:p>
    <w:p w:rsidR="00D65D0F"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2.</w:t>
      </w:r>
      <w:r w:rsidR="00087E2A" w:rsidRPr="003D408D">
        <w:rPr>
          <w:rFonts w:ascii="方正仿宋_GBK" w:eastAsia="方正仿宋_GBK" w:hAnsi="宋体" w:hint="eastAsia"/>
          <w:sz w:val="24"/>
          <w:szCs w:val="24"/>
        </w:rPr>
        <w:t>报名方式：</w:t>
      </w:r>
      <w:r w:rsidR="00380605" w:rsidRPr="003D408D">
        <w:rPr>
          <w:rFonts w:ascii="方正仿宋_GBK" w:eastAsia="方正仿宋_GBK" w:hAnsi="宋体" w:hint="eastAsia"/>
          <w:sz w:val="24"/>
          <w:szCs w:val="24"/>
        </w:rPr>
        <w:t>无需</w:t>
      </w:r>
      <w:r w:rsidR="00A61CCD" w:rsidRPr="003D408D">
        <w:rPr>
          <w:rFonts w:ascii="方正仿宋_GBK" w:eastAsia="方正仿宋_GBK" w:hAnsi="宋体" w:hint="eastAsia"/>
          <w:sz w:val="24"/>
          <w:szCs w:val="24"/>
        </w:rPr>
        <w:t>报名</w:t>
      </w:r>
      <w:r w:rsidR="0040484C" w:rsidRPr="003D408D">
        <w:rPr>
          <w:rFonts w:ascii="方正仿宋_GBK" w:eastAsia="方正仿宋_GBK" w:hAnsi="宋体" w:hint="eastAsia"/>
          <w:sz w:val="24"/>
          <w:szCs w:val="24"/>
        </w:rPr>
        <w:t>，直接到现场投标</w:t>
      </w:r>
      <w:r w:rsidR="00380605" w:rsidRPr="003D408D">
        <w:rPr>
          <w:rFonts w:ascii="方正仿宋_GBK" w:eastAsia="方正仿宋_GBK" w:hAnsi="宋体" w:hint="eastAsia"/>
          <w:sz w:val="24"/>
          <w:szCs w:val="24"/>
        </w:rPr>
        <w:t>。</w:t>
      </w:r>
    </w:p>
    <w:p w:rsidR="00EE3A96" w:rsidRPr="003D408D" w:rsidRDefault="00EE3A96"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3.招标文件售价：人民币</w:t>
      </w:r>
      <w:r w:rsidR="00D65D0F" w:rsidRPr="003D408D">
        <w:rPr>
          <w:rFonts w:ascii="方正仿宋_GBK" w:eastAsia="方正仿宋_GBK" w:hAnsi="宋体" w:hint="eastAsia"/>
          <w:sz w:val="24"/>
          <w:szCs w:val="24"/>
        </w:rPr>
        <w:t>500</w:t>
      </w:r>
      <w:r w:rsidRPr="003D408D">
        <w:rPr>
          <w:rFonts w:ascii="方正仿宋_GBK" w:eastAsia="方正仿宋_GBK" w:hAnsi="宋体" w:hint="eastAsia"/>
          <w:sz w:val="24"/>
          <w:szCs w:val="24"/>
        </w:rPr>
        <w:t>元</w:t>
      </w:r>
      <w:r w:rsidR="00D65D0F" w:rsidRPr="003D408D">
        <w:rPr>
          <w:rFonts w:ascii="方正仿宋_GBK" w:eastAsia="方正仿宋_GBK" w:hAnsi="宋体" w:hint="eastAsia"/>
          <w:sz w:val="24"/>
          <w:szCs w:val="24"/>
        </w:rPr>
        <w:t>（售后不退）</w:t>
      </w:r>
      <w:r w:rsidR="00A61CCD" w:rsidRPr="003D408D">
        <w:rPr>
          <w:rFonts w:ascii="方正仿宋_GBK" w:eastAsia="方正仿宋_GBK" w:hAnsi="宋体" w:hint="eastAsia"/>
          <w:sz w:val="24"/>
          <w:szCs w:val="24"/>
        </w:rPr>
        <w:t>，递交投标文件时一次性</w:t>
      </w:r>
      <w:r w:rsidR="006F5361" w:rsidRPr="003D408D">
        <w:rPr>
          <w:rFonts w:ascii="方正仿宋_GBK" w:eastAsia="方正仿宋_GBK" w:hAnsi="宋体" w:hint="eastAsia"/>
          <w:sz w:val="24"/>
          <w:szCs w:val="24"/>
        </w:rPr>
        <w:t>向采购代理机构</w:t>
      </w:r>
      <w:r w:rsidR="00A61CCD" w:rsidRPr="003D408D">
        <w:rPr>
          <w:rFonts w:ascii="方正仿宋_GBK" w:eastAsia="方正仿宋_GBK" w:hAnsi="宋体" w:hint="eastAsia"/>
          <w:sz w:val="24"/>
          <w:szCs w:val="24"/>
        </w:rPr>
        <w:t>支付</w:t>
      </w:r>
      <w:r w:rsidR="00380605" w:rsidRPr="003D408D">
        <w:rPr>
          <w:rFonts w:ascii="方正仿宋_GBK" w:eastAsia="方正仿宋_GBK" w:hAnsi="宋体" w:hint="eastAsia"/>
          <w:sz w:val="24"/>
          <w:szCs w:val="24"/>
        </w:rPr>
        <w:t>招标文件购买费</w:t>
      </w:r>
      <w:r w:rsidRPr="003D408D">
        <w:rPr>
          <w:rFonts w:ascii="方正仿宋_GBK" w:eastAsia="方正仿宋_GBK" w:hAnsi="宋体" w:hint="eastAsia"/>
          <w:sz w:val="24"/>
          <w:szCs w:val="24"/>
        </w:rPr>
        <w:t>。</w:t>
      </w:r>
    </w:p>
    <w:p w:rsidR="00D65D0F" w:rsidRPr="003D408D" w:rsidRDefault="00D65D0F"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153269" w:rsidRPr="003D408D">
        <w:rPr>
          <w:rFonts w:ascii="方正仿宋_GBK" w:eastAsia="方正仿宋_GBK" w:hAnsi="宋体" w:hint="eastAsia"/>
          <w:sz w:val="24"/>
          <w:szCs w:val="24"/>
        </w:rPr>
        <w:t>五</w:t>
      </w:r>
      <w:r w:rsidRPr="003D408D">
        <w:rPr>
          <w:rFonts w:ascii="方正仿宋_GBK" w:eastAsia="方正仿宋_GBK" w:hAnsi="宋体" w:hint="eastAsia"/>
          <w:sz w:val="24"/>
          <w:szCs w:val="24"/>
        </w:rPr>
        <w:t>）递交投标文件地点：</w:t>
      </w:r>
      <w:r w:rsidR="0023038C" w:rsidRPr="003D408D">
        <w:rPr>
          <w:rFonts w:ascii="方正仿宋_GBK" w:eastAsia="方正仿宋_GBK" w:hAnsi="宋体" w:hint="eastAsia"/>
          <w:sz w:val="24"/>
          <w:szCs w:val="24"/>
        </w:rPr>
        <w:t>重庆长寿桃源酒店负一楼三会议室（重庆市长寿区桃源西一路151号）。</w:t>
      </w:r>
    </w:p>
    <w:p w:rsidR="00D65D0F" w:rsidRPr="003D408D" w:rsidRDefault="00D65D0F"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153269" w:rsidRPr="003D408D">
        <w:rPr>
          <w:rFonts w:ascii="方正仿宋_GBK" w:eastAsia="方正仿宋_GBK" w:hAnsi="宋体" w:hint="eastAsia"/>
          <w:sz w:val="24"/>
          <w:szCs w:val="24"/>
        </w:rPr>
        <w:t>六</w:t>
      </w:r>
      <w:r w:rsidRPr="003D408D">
        <w:rPr>
          <w:rFonts w:ascii="方正仿宋_GBK" w:eastAsia="方正仿宋_GBK" w:hAnsi="宋体" w:hint="eastAsia"/>
          <w:sz w:val="24"/>
          <w:szCs w:val="24"/>
        </w:rPr>
        <w:t>）投标文件递交开始时间：2023年</w:t>
      </w:r>
      <w:r w:rsidR="001E3180" w:rsidRPr="003D408D">
        <w:rPr>
          <w:rFonts w:ascii="方正仿宋_GBK" w:eastAsia="方正仿宋_GBK" w:hAnsi="宋体" w:hint="eastAsia"/>
          <w:sz w:val="24"/>
          <w:szCs w:val="24"/>
        </w:rPr>
        <w:t>12</w:t>
      </w:r>
      <w:r w:rsidRPr="003D408D">
        <w:rPr>
          <w:rFonts w:ascii="方正仿宋_GBK" w:eastAsia="方正仿宋_GBK" w:hAnsi="宋体" w:hint="eastAsia"/>
          <w:sz w:val="24"/>
          <w:szCs w:val="24"/>
        </w:rPr>
        <w:t>月</w:t>
      </w:r>
      <w:r w:rsidR="009D15AA" w:rsidRPr="003D408D">
        <w:rPr>
          <w:rFonts w:ascii="方正仿宋_GBK" w:eastAsia="方正仿宋_GBK" w:hAnsi="宋体" w:hint="eastAsia"/>
          <w:sz w:val="24"/>
          <w:szCs w:val="24"/>
        </w:rPr>
        <w:t>07</w:t>
      </w:r>
      <w:r w:rsidRPr="003D408D">
        <w:rPr>
          <w:rFonts w:ascii="方正仿宋_GBK" w:eastAsia="方正仿宋_GBK" w:hAnsi="宋体" w:hint="eastAsia"/>
          <w:sz w:val="24"/>
          <w:szCs w:val="24"/>
        </w:rPr>
        <w:t>日北京时间09:30时</w:t>
      </w:r>
    </w:p>
    <w:p w:rsidR="00D65D0F" w:rsidRPr="003D408D" w:rsidRDefault="00D65D0F"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153269" w:rsidRPr="003D408D">
        <w:rPr>
          <w:rFonts w:ascii="方正仿宋_GBK" w:eastAsia="方正仿宋_GBK" w:hAnsi="宋体" w:hint="eastAsia"/>
          <w:sz w:val="24"/>
          <w:szCs w:val="24"/>
        </w:rPr>
        <w:t>七</w:t>
      </w:r>
      <w:r w:rsidRPr="003D408D">
        <w:rPr>
          <w:rFonts w:ascii="方正仿宋_GBK" w:eastAsia="方正仿宋_GBK" w:hAnsi="宋体" w:hint="eastAsia"/>
          <w:sz w:val="24"/>
          <w:szCs w:val="24"/>
        </w:rPr>
        <w:t>）投标文件递交截止时间：2023年</w:t>
      </w:r>
      <w:r w:rsidR="001E3180" w:rsidRPr="003D408D">
        <w:rPr>
          <w:rFonts w:ascii="方正仿宋_GBK" w:eastAsia="方正仿宋_GBK" w:hAnsi="宋体" w:hint="eastAsia"/>
          <w:sz w:val="24"/>
          <w:szCs w:val="24"/>
        </w:rPr>
        <w:t>12</w:t>
      </w:r>
      <w:r w:rsidRPr="003D408D">
        <w:rPr>
          <w:rFonts w:ascii="方正仿宋_GBK" w:eastAsia="方正仿宋_GBK" w:hAnsi="宋体" w:hint="eastAsia"/>
          <w:sz w:val="24"/>
          <w:szCs w:val="24"/>
        </w:rPr>
        <w:t>月</w:t>
      </w:r>
      <w:r w:rsidR="009D15AA" w:rsidRPr="003D408D">
        <w:rPr>
          <w:rFonts w:ascii="方正仿宋_GBK" w:eastAsia="方正仿宋_GBK" w:hAnsi="宋体" w:hint="eastAsia"/>
          <w:sz w:val="24"/>
          <w:szCs w:val="24"/>
        </w:rPr>
        <w:t>07</w:t>
      </w:r>
      <w:r w:rsidRPr="003D408D">
        <w:rPr>
          <w:rFonts w:ascii="方正仿宋_GBK" w:eastAsia="方正仿宋_GBK" w:hAnsi="宋体" w:hint="eastAsia"/>
          <w:sz w:val="24"/>
          <w:szCs w:val="24"/>
        </w:rPr>
        <w:t>日北京时间10:0</w:t>
      </w:r>
      <w:r w:rsidRPr="003D408D">
        <w:rPr>
          <w:rFonts w:ascii="方正仿宋_GBK" w:eastAsia="方正仿宋_GBK" w:hAnsi="宋体"/>
          <w:sz w:val="24"/>
          <w:szCs w:val="24"/>
        </w:rPr>
        <w:t>0</w:t>
      </w:r>
      <w:r w:rsidRPr="003D408D">
        <w:rPr>
          <w:rFonts w:ascii="方正仿宋_GBK" w:eastAsia="方正仿宋_GBK" w:hAnsi="宋体" w:hint="eastAsia"/>
          <w:sz w:val="24"/>
          <w:szCs w:val="24"/>
        </w:rPr>
        <w:t>时</w:t>
      </w:r>
    </w:p>
    <w:p w:rsidR="00D65D0F" w:rsidRPr="003D408D" w:rsidRDefault="00D65D0F"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153269" w:rsidRPr="003D408D">
        <w:rPr>
          <w:rFonts w:ascii="方正仿宋_GBK" w:eastAsia="方正仿宋_GBK" w:hAnsi="宋体" w:hint="eastAsia"/>
          <w:sz w:val="24"/>
          <w:szCs w:val="24"/>
        </w:rPr>
        <w:t>八</w:t>
      </w:r>
      <w:r w:rsidRPr="003D408D">
        <w:rPr>
          <w:rFonts w:ascii="方正仿宋_GBK" w:eastAsia="方正仿宋_GBK" w:hAnsi="宋体" w:hint="eastAsia"/>
          <w:sz w:val="24"/>
          <w:szCs w:val="24"/>
        </w:rPr>
        <w:t>）开标时间</w:t>
      </w:r>
      <w:r w:rsidR="00200190" w:rsidRPr="003D408D">
        <w:rPr>
          <w:rFonts w:ascii="方正仿宋_GBK" w:eastAsia="方正仿宋_GBK" w:hAnsi="宋体" w:hint="eastAsia"/>
          <w:sz w:val="24"/>
          <w:szCs w:val="24"/>
        </w:rPr>
        <w:t>（投标截止时间）</w:t>
      </w:r>
      <w:r w:rsidRPr="003D408D">
        <w:rPr>
          <w:rFonts w:ascii="方正仿宋_GBK" w:eastAsia="方正仿宋_GBK" w:hAnsi="宋体" w:hint="eastAsia"/>
          <w:sz w:val="24"/>
          <w:szCs w:val="24"/>
        </w:rPr>
        <w:t>：2023年</w:t>
      </w:r>
      <w:r w:rsidR="001E3180" w:rsidRPr="003D408D">
        <w:rPr>
          <w:rFonts w:ascii="方正仿宋_GBK" w:eastAsia="方正仿宋_GBK" w:hAnsi="宋体" w:hint="eastAsia"/>
          <w:sz w:val="24"/>
          <w:szCs w:val="24"/>
        </w:rPr>
        <w:t>12</w:t>
      </w:r>
      <w:r w:rsidRPr="003D408D">
        <w:rPr>
          <w:rFonts w:ascii="方正仿宋_GBK" w:eastAsia="方正仿宋_GBK" w:hAnsi="宋体" w:hint="eastAsia"/>
          <w:sz w:val="24"/>
          <w:szCs w:val="24"/>
        </w:rPr>
        <w:t>月</w:t>
      </w:r>
      <w:r w:rsidR="009D15AA" w:rsidRPr="003D408D">
        <w:rPr>
          <w:rFonts w:ascii="方正仿宋_GBK" w:eastAsia="方正仿宋_GBK" w:hAnsi="宋体" w:hint="eastAsia"/>
          <w:sz w:val="24"/>
          <w:szCs w:val="24"/>
        </w:rPr>
        <w:t>07</w:t>
      </w:r>
      <w:r w:rsidRPr="003D408D">
        <w:rPr>
          <w:rFonts w:ascii="方正仿宋_GBK" w:eastAsia="方正仿宋_GBK" w:hAnsi="宋体" w:hint="eastAsia"/>
          <w:sz w:val="24"/>
          <w:szCs w:val="24"/>
        </w:rPr>
        <w:t>日北京时间10:0</w:t>
      </w:r>
      <w:r w:rsidRPr="003D408D">
        <w:rPr>
          <w:rFonts w:ascii="方正仿宋_GBK" w:eastAsia="方正仿宋_GBK" w:hAnsi="宋体"/>
          <w:sz w:val="24"/>
          <w:szCs w:val="24"/>
        </w:rPr>
        <w:t>0</w:t>
      </w:r>
      <w:r w:rsidRPr="003D408D">
        <w:rPr>
          <w:rFonts w:ascii="方正仿宋_GBK" w:eastAsia="方正仿宋_GBK" w:hAnsi="宋体" w:hint="eastAsia"/>
          <w:sz w:val="24"/>
          <w:szCs w:val="24"/>
        </w:rPr>
        <w:t>时</w:t>
      </w:r>
    </w:p>
    <w:p w:rsidR="00D65D0F" w:rsidRPr="003D408D" w:rsidRDefault="00D65D0F" w:rsidP="002F1C58">
      <w:pPr>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153269" w:rsidRPr="003D408D">
        <w:rPr>
          <w:rFonts w:ascii="方正仿宋_GBK" w:eastAsia="方正仿宋_GBK" w:hAnsi="宋体" w:hint="eastAsia"/>
          <w:sz w:val="24"/>
          <w:szCs w:val="24"/>
        </w:rPr>
        <w:t>九</w:t>
      </w:r>
      <w:r w:rsidRPr="003D408D">
        <w:rPr>
          <w:rFonts w:ascii="方正仿宋_GBK" w:eastAsia="方正仿宋_GBK" w:hAnsi="宋体" w:hint="eastAsia"/>
          <w:sz w:val="24"/>
          <w:szCs w:val="24"/>
        </w:rPr>
        <w:t>）开标地点：同递交投标文件地点。</w:t>
      </w:r>
    </w:p>
    <w:p w:rsidR="00EE3A96" w:rsidRPr="003D408D" w:rsidRDefault="00EE3A96" w:rsidP="002F1C58">
      <w:pPr>
        <w:pStyle w:val="23"/>
        <w:spacing w:line="390" w:lineRule="exact"/>
        <w:ind w:firstLineChars="200" w:firstLine="482"/>
        <w:rPr>
          <w:rFonts w:ascii="方正仿宋_GBK" w:eastAsia="方正仿宋_GBK"/>
          <w:b/>
          <w:sz w:val="24"/>
        </w:rPr>
      </w:pPr>
      <w:bookmarkStart w:id="91" w:name="_Toc11844"/>
      <w:bookmarkStart w:id="92" w:name="_Toc3476"/>
      <w:bookmarkStart w:id="93" w:name="_Toc22111"/>
      <w:bookmarkStart w:id="94" w:name="_Toc524"/>
      <w:bookmarkStart w:id="95" w:name="_Toc24604"/>
      <w:bookmarkStart w:id="96" w:name="_Toc12663"/>
      <w:bookmarkStart w:id="97" w:name="_Toc18100"/>
      <w:bookmarkStart w:id="98" w:name="_Toc9290"/>
      <w:bookmarkStart w:id="99" w:name="_Toc30895"/>
      <w:bookmarkStart w:id="100" w:name="_Toc12090"/>
      <w:bookmarkStart w:id="101" w:name="_Toc7836"/>
      <w:bookmarkStart w:id="102" w:name="_Toc23960"/>
      <w:bookmarkStart w:id="103" w:name="_Toc25854"/>
      <w:bookmarkStart w:id="104" w:name="_Toc75793500"/>
      <w:bookmarkStart w:id="105" w:name="_Toc15717"/>
      <w:bookmarkStart w:id="106" w:name="_Toc149740073"/>
      <w:r w:rsidRPr="003D408D">
        <w:rPr>
          <w:rFonts w:ascii="方正仿宋_GBK" w:eastAsia="方正仿宋_GBK" w:hint="eastAsia"/>
          <w:b/>
          <w:sz w:val="24"/>
        </w:rPr>
        <w:t>五、投标保证金</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EE3A96" w:rsidRPr="003D408D" w:rsidRDefault="00EE3A96"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（一）投标保证金递交</w:t>
      </w:r>
    </w:p>
    <w:p w:rsidR="00EE3A96" w:rsidRPr="003D408D" w:rsidRDefault="00EE3A96"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1.转账方式</w:t>
      </w:r>
    </w:p>
    <w:p w:rsidR="00EE3A96" w:rsidRPr="003D408D" w:rsidRDefault="00EE3A96"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1.1投标人应足额交纳投标保证金（保证</w:t>
      </w:r>
      <w:r w:rsidR="00D65D0F" w:rsidRPr="003D408D">
        <w:rPr>
          <w:rFonts w:ascii="方正仿宋_GBK" w:eastAsia="方正仿宋_GBK" w:hAnsi="宋体" w:hint="eastAsia"/>
          <w:sz w:val="24"/>
          <w:szCs w:val="24"/>
        </w:rPr>
        <w:t>金金额详见本篇，一、招标项目内容），并汇下列账户中</w:t>
      </w:r>
      <w:r w:rsidRPr="003D408D">
        <w:rPr>
          <w:rFonts w:ascii="方正仿宋_GBK" w:eastAsia="方正仿宋_GBK" w:hAnsi="宋体" w:hint="eastAsia"/>
          <w:sz w:val="24"/>
          <w:szCs w:val="24"/>
        </w:rPr>
        <w:t>。</w:t>
      </w:r>
    </w:p>
    <w:p w:rsidR="00EE3A96" w:rsidRPr="003D408D" w:rsidRDefault="00EE3A96"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投标保证金账户：</w:t>
      </w:r>
    </w:p>
    <w:p w:rsidR="00D65D0F" w:rsidRPr="003D408D" w:rsidRDefault="00D65D0F" w:rsidP="00D63CCA">
      <w:pPr>
        <w:spacing w:line="390" w:lineRule="exact"/>
        <w:ind w:firstLineChars="200" w:firstLine="482"/>
        <w:rPr>
          <w:rFonts w:ascii="方正仿宋_GBK" w:eastAsia="方正仿宋_GBK" w:hAnsi="宋体"/>
          <w:b/>
          <w:sz w:val="24"/>
          <w:szCs w:val="24"/>
        </w:rPr>
      </w:pPr>
      <w:r w:rsidRPr="003D408D">
        <w:rPr>
          <w:rFonts w:ascii="方正仿宋_GBK" w:eastAsia="方正仿宋_GBK" w:hAnsi="宋体" w:hint="eastAsia"/>
          <w:b/>
          <w:sz w:val="24"/>
          <w:szCs w:val="24"/>
        </w:rPr>
        <w:t>户  名：</w:t>
      </w:r>
      <w:r w:rsidR="00050F57" w:rsidRPr="003D408D">
        <w:rPr>
          <w:rFonts w:ascii="方正仿宋_GBK" w:eastAsia="方正仿宋_GBK" w:hAnsi="宋体" w:hint="eastAsia"/>
          <w:b/>
          <w:sz w:val="24"/>
          <w:szCs w:val="24"/>
        </w:rPr>
        <w:t>重庆市凤城</w:t>
      </w:r>
      <w:r w:rsidR="00D745B9" w:rsidRPr="003D408D">
        <w:rPr>
          <w:rFonts w:ascii="方正仿宋_GBK" w:eastAsia="方正仿宋_GBK" w:hAnsi="宋体" w:hint="eastAsia"/>
          <w:b/>
          <w:sz w:val="24"/>
          <w:szCs w:val="24"/>
        </w:rPr>
        <w:t>监狱</w:t>
      </w:r>
    </w:p>
    <w:p w:rsidR="00D65D0F" w:rsidRPr="003D408D" w:rsidRDefault="00D65D0F" w:rsidP="00D63CCA">
      <w:pPr>
        <w:spacing w:line="390" w:lineRule="exact"/>
        <w:ind w:firstLineChars="200" w:firstLine="482"/>
        <w:rPr>
          <w:rFonts w:ascii="方正仿宋_GBK" w:eastAsia="方正仿宋_GBK" w:hAnsi="宋体"/>
          <w:b/>
          <w:sz w:val="24"/>
          <w:szCs w:val="24"/>
        </w:rPr>
      </w:pPr>
      <w:r w:rsidRPr="003D408D">
        <w:rPr>
          <w:rFonts w:ascii="方正仿宋_GBK" w:eastAsia="方正仿宋_GBK" w:hAnsi="宋体" w:hint="eastAsia"/>
          <w:b/>
          <w:sz w:val="24"/>
          <w:szCs w:val="24"/>
        </w:rPr>
        <w:t>开户行：</w:t>
      </w:r>
      <w:r w:rsidR="00050F57" w:rsidRPr="003D408D">
        <w:rPr>
          <w:rFonts w:ascii="方正仿宋_GBK" w:eastAsia="方正仿宋_GBK" w:hAnsi="宋体" w:hint="eastAsia"/>
          <w:b/>
          <w:sz w:val="24"/>
          <w:szCs w:val="24"/>
        </w:rPr>
        <w:t>农行重庆长寿支行营业部</w:t>
      </w:r>
    </w:p>
    <w:p w:rsidR="00D65D0F" w:rsidRPr="003D408D" w:rsidRDefault="00D65D0F" w:rsidP="00D63CCA">
      <w:pPr>
        <w:spacing w:line="390" w:lineRule="exact"/>
        <w:ind w:firstLineChars="200" w:firstLine="482"/>
        <w:rPr>
          <w:rFonts w:ascii="方正仿宋_GBK" w:eastAsia="方正仿宋_GBK" w:hAnsi="宋体"/>
          <w:b/>
          <w:sz w:val="24"/>
          <w:szCs w:val="24"/>
        </w:rPr>
      </w:pPr>
      <w:r w:rsidRPr="003D408D">
        <w:rPr>
          <w:rFonts w:ascii="方正仿宋_GBK" w:eastAsia="方正仿宋_GBK" w:hAnsi="宋体" w:hint="eastAsia"/>
          <w:b/>
          <w:sz w:val="24"/>
          <w:szCs w:val="24"/>
        </w:rPr>
        <w:t>账  号：</w:t>
      </w:r>
      <w:r w:rsidR="00050F57" w:rsidRPr="003D408D">
        <w:rPr>
          <w:rFonts w:ascii="方正仿宋_GBK" w:eastAsia="方正仿宋_GBK" w:hAnsi="宋体"/>
          <w:b/>
          <w:sz w:val="24"/>
          <w:szCs w:val="24"/>
        </w:rPr>
        <w:t>31130101040002460</w:t>
      </w:r>
    </w:p>
    <w:p w:rsidR="00EE3A96" w:rsidRPr="003D408D" w:rsidRDefault="00EE3A96"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1.2各投标人在银行转账（电汇）时，须充分考虑银行转账（电汇）的时间差风险，如同城转账、异地转账或汇款、跨行转账或电汇的时间要求。</w:t>
      </w:r>
    </w:p>
    <w:p w:rsidR="00153269" w:rsidRPr="003D408D" w:rsidRDefault="00153269" w:rsidP="002F1C58">
      <w:pPr>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1.3</w:t>
      </w:r>
      <w:r w:rsidR="00A61CCD" w:rsidRPr="003D408D">
        <w:rPr>
          <w:rFonts w:ascii="方正仿宋_GBK" w:eastAsia="方正仿宋_GBK" w:hAnsi="宋体" w:hint="eastAsia"/>
          <w:sz w:val="24"/>
          <w:szCs w:val="24"/>
        </w:rPr>
        <w:t>投标保证金的到账截止时间同投标截止时间</w:t>
      </w:r>
      <w:r w:rsidRPr="003D408D">
        <w:rPr>
          <w:rFonts w:ascii="方正仿宋_GBK" w:eastAsia="方正仿宋_GBK" w:hAnsi="宋体" w:hint="eastAsia"/>
          <w:sz w:val="24"/>
          <w:szCs w:val="24"/>
        </w:rPr>
        <w:t>。</w:t>
      </w:r>
    </w:p>
    <w:p w:rsidR="00EE3A96" w:rsidRPr="003D408D" w:rsidRDefault="00EE3A96" w:rsidP="002F1C58">
      <w:pPr>
        <w:snapToGrid w:val="0"/>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（二）保证金退还方式</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1.未中标投标人的保证金，在中标通知书发放后，</w:t>
      </w:r>
      <w:r w:rsidR="00F47FE6" w:rsidRPr="003D408D">
        <w:rPr>
          <w:rFonts w:ascii="方正仿宋_GBK" w:eastAsia="方正仿宋_GBK" w:hAnsi="宋体" w:hint="eastAsia"/>
          <w:sz w:val="24"/>
          <w:szCs w:val="24"/>
        </w:rPr>
        <w:t>在</w:t>
      </w:r>
      <w:r w:rsidRPr="003D408D">
        <w:rPr>
          <w:rFonts w:ascii="方正仿宋_GBK" w:eastAsia="方正仿宋_GBK" w:hAnsi="宋体" w:hint="eastAsia"/>
          <w:sz w:val="24"/>
          <w:szCs w:val="24"/>
        </w:rPr>
        <w:t>五个工作日内按来款渠道直接退还。</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2.中标人的投标保证金，在中标人与采购人签订合同后，在五个工作日内按资金来款渠道直接退还。</w:t>
      </w:r>
    </w:p>
    <w:p w:rsidR="00153269" w:rsidRPr="003D408D" w:rsidRDefault="00153269" w:rsidP="00153269">
      <w:pPr>
        <w:snapToGrid w:val="0"/>
        <w:spacing w:line="390" w:lineRule="exact"/>
        <w:ind w:firstLineChars="200" w:firstLine="480"/>
        <w:rPr>
          <w:rFonts w:ascii="方正仿宋_GBK" w:eastAsia="方正仿宋_GBK" w:hAnsi="宋体"/>
          <w:sz w:val="24"/>
          <w:szCs w:val="24"/>
        </w:rPr>
      </w:pPr>
      <w:bookmarkStart w:id="107" w:name="_Toc29945"/>
      <w:bookmarkStart w:id="108" w:name="_Toc28799"/>
      <w:bookmarkStart w:id="109" w:name="_Toc12760"/>
      <w:bookmarkStart w:id="110" w:name="_Toc24689"/>
      <w:bookmarkStart w:id="111" w:name="_Toc75793501"/>
      <w:bookmarkStart w:id="112" w:name="_Toc21524"/>
      <w:bookmarkStart w:id="113" w:name="_Toc3188"/>
      <w:bookmarkStart w:id="114" w:name="_Toc18802"/>
      <w:bookmarkStart w:id="115" w:name="_Toc24588"/>
      <w:bookmarkStart w:id="116" w:name="_Toc5839"/>
      <w:bookmarkStart w:id="117" w:name="_Toc9257"/>
      <w:bookmarkStart w:id="118" w:name="_Toc16198"/>
      <w:bookmarkStart w:id="119" w:name="_Toc8081"/>
      <w:bookmarkStart w:id="120" w:name="_Toc29744"/>
      <w:bookmarkStart w:id="121" w:name="_Toc441"/>
      <w:bookmarkStart w:id="122" w:name="_Toc149740074"/>
      <w:r w:rsidRPr="003D408D">
        <w:rPr>
          <w:rFonts w:ascii="方正仿宋_GBK" w:eastAsia="方正仿宋_GBK" w:hAnsi="宋体" w:hint="eastAsia"/>
          <w:sz w:val="24"/>
          <w:szCs w:val="24"/>
        </w:rPr>
        <w:t>重庆市凤城监狱咨询电话：</w:t>
      </w:r>
      <w:r w:rsidR="00200190" w:rsidRPr="003D408D">
        <w:rPr>
          <w:rFonts w:ascii="方正仿宋_GBK" w:eastAsia="方正仿宋_GBK" w:hAnsi="宋体"/>
          <w:sz w:val="24"/>
          <w:szCs w:val="24"/>
        </w:rPr>
        <w:t>13996401580（刘老师）</w:t>
      </w:r>
      <w:r w:rsidRPr="003D408D">
        <w:rPr>
          <w:rFonts w:ascii="方正仿宋_GBK" w:eastAsia="方正仿宋_GBK" w:hAnsi="宋体" w:hint="eastAsia"/>
          <w:sz w:val="24"/>
          <w:szCs w:val="24"/>
        </w:rPr>
        <w:t xml:space="preserve"> </w:t>
      </w:r>
    </w:p>
    <w:p w:rsidR="00EE3A96" w:rsidRPr="003D408D" w:rsidRDefault="00EE3A96" w:rsidP="002F1C58">
      <w:pPr>
        <w:pStyle w:val="23"/>
        <w:spacing w:line="390" w:lineRule="exact"/>
        <w:ind w:firstLineChars="200" w:firstLine="482"/>
        <w:rPr>
          <w:rFonts w:ascii="方正仿宋_GBK" w:eastAsia="方正仿宋_GBK"/>
          <w:b/>
          <w:sz w:val="24"/>
        </w:rPr>
      </w:pPr>
      <w:r w:rsidRPr="003D408D">
        <w:rPr>
          <w:rFonts w:ascii="方正仿宋_GBK" w:eastAsia="方正仿宋_GBK" w:hint="eastAsia"/>
          <w:b/>
          <w:sz w:val="24"/>
        </w:rPr>
        <w:t>六、采购项目需落实的</w:t>
      </w:r>
      <w:r w:rsidR="007175F7" w:rsidRPr="003D408D">
        <w:rPr>
          <w:rFonts w:ascii="方正仿宋_GBK" w:eastAsia="方正仿宋_GBK" w:hint="eastAsia"/>
          <w:b/>
          <w:sz w:val="24"/>
        </w:rPr>
        <w:t>相关</w:t>
      </w:r>
      <w:r w:rsidRPr="003D408D">
        <w:rPr>
          <w:rFonts w:ascii="方正仿宋_GBK" w:eastAsia="方正仿宋_GBK" w:hint="eastAsia"/>
          <w:b/>
          <w:sz w:val="24"/>
        </w:rPr>
        <w:t>政策</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（二）按照财政部、工业和信息化部关于印发《政府采购促进中小企业发展管理办法》的通知（财库〔2020〕46号）的规定，落实促进中小企业发展政策。</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EE3A96" w:rsidRPr="003D408D" w:rsidRDefault="00EE3A96" w:rsidP="002F1C58">
      <w:pPr>
        <w:pStyle w:val="23"/>
        <w:spacing w:line="390" w:lineRule="exact"/>
        <w:ind w:firstLineChars="200" w:firstLine="482"/>
        <w:rPr>
          <w:rFonts w:ascii="方正仿宋_GBK" w:eastAsia="方正仿宋_GBK"/>
          <w:b/>
          <w:sz w:val="24"/>
        </w:rPr>
      </w:pPr>
      <w:bookmarkStart w:id="123" w:name="_Toc16322"/>
      <w:bookmarkStart w:id="124" w:name="_Toc4869"/>
      <w:bookmarkStart w:id="125" w:name="_Toc13460"/>
      <w:bookmarkStart w:id="126" w:name="_Toc19755"/>
      <w:bookmarkStart w:id="127" w:name="_Toc21799"/>
      <w:bookmarkStart w:id="128" w:name="_Toc75793502"/>
      <w:bookmarkStart w:id="129" w:name="_Toc18921"/>
      <w:bookmarkStart w:id="130" w:name="_Toc29169"/>
      <w:bookmarkStart w:id="131" w:name="_Toc13146"/>
      <w:bookmarkStart w:id="132" w:name="_Toc10747"/>
      <w:bookmarkStart w:id="133" w:name="_Toc30916"/>
      <w:bookmarkStart w:id="134" w:name="_Toc3810"/>
      <w:bookmarkStart w:id="135" w:name="_Toc1373"/>
      <w:bookmarkStart w:id="136" w:name="_Toc22428"/>
      <w:bookmarkStart w:id="137" w:name="_Toc9931"/>
      <w:bookmarkStart w:id="138" w:name="_Toc149740075"/>
      <w:r w:rsidRPr="003D408D">
        <w:rPr>
          <w:rFonts w:ascii="方正仿宋_GBK" w:eastAsia="方正仿宋_GBK" w:hint="eastAsia"/>
          <w:b/>
          <w:sz w:val="24"/>
        </w:rPr>
        <w:t>七、投标有关规定</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（一）单位负责人为同一人或者存在</w:t>
      </w:r>
      <w:r w:rsidR="004D00B6" w:rsidRPr="003D408D">
        <w:rPr>
          <w:rFonts w:ascii="方正仿宋_GBK" w:eastAsia="方正仿宋_GBK" w:hAnsi="宋体" w:hint="eastAsia"/>
          <w:sz w:val="24"/>
          <w:szCs w:val="24"/>
        </w:rPr>
        <w:t>直接控股、管理关系的不同投标人，不得参加同一合同项（包）下的</w:t>
      </w:r>
      <w:r w:rsidRPr="003D408D">
        <w:rPr>
          <w:rFonts w:ascii="方正仿宋_GBK" w:eastAsia="方正仿宋_GBK" w:hAnsi="宋体" w:hint="eastAsia"/>
          <w:sz w:val="24"/>
          <w:szCs w:val="24"/>
        </w:rPr>
        <w:t>采购活动。</w:t>
      </w:r>
    </w:p>
    <w:p w:rsidR="00167CC1"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w:t>
      </w:r>
      <w:r w:rsidR="00167CC1" w:rsidRPr="003D408D">
        <w:rPr>
          <w:rFonts w:ascii="方正仿宋_GBK" w:eastAsia="方正仿宋_GBK" w:hAnsi="仿宋" w:hint="eastAsia"/>
          <w:sz w:val="24"/>
          <w:szCs w:val="24"/>
        </w:rPr>
        <w:t>本项目若有澄清文件一律在</w:t>
      </w:r>
      <w:r w:rsidR="00167CC1" w:rsidRPr="003D408D">
        <w:rPr>
          <w:rFonts w:ascii="方正仿宋_GBK" w:eastAsia="方正仿宋_GBK" w:hAnsi="宋体" w:hint="eastAsia"/>
          <w:sz w:val="24"/>
          <w:szCs w:val="24"/>
        </w:rPr>
        <w:t>行采家（https://www.gec123.com）</w:t>
      </w:r>
      <w:r w:rsidR="00167CC1" w:rsidRPr="003D408D">
        <w:rPr>
          <w:rFonts w:ascii="方正仿宋_GBK" w:eastAsia="方正仿宋_GBK" w:hAnsi="仿宋" w:hint="eastAsia"/>
          <w:sz w:val="24"/>
          <w:szCs w:val="24"/>
        </w:rPr>
        <w:t>上发布，请各投标人注意下载或到采购代理机构领取；无论投标人下载或领取与否，均视同投标人已知晓本项目澄清文件的内容。</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（三）</w:t>
      </w:r>
      <w:r w:rsidR="00167CC1" w:rsidRPr="003D408D">
        <w:rPr>
          <w:rFonts w:ascii="方正仿宋_GBK" w:eastAsia="方正仿宋_GBK" w:hAnsi="宋体" w:hint="eastAsia"/>
          <w:sz w:val="24"/>
          <w:szCs w:val="24"/>
        </w:rPr>
        <w:t>超过投标截止时间递交的投标文件，恕不接收。</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（四）</w:t>
      </w:r>
      <w:r w:rsidR="00167CC1" w:rsidRPr="003D408D">
        <w:rPr>
          <w:rFonts w:ascii="方正仿宋_GBK" w:eastAsia="方正仿宋_GBK" w:hAnsi="宋体" w:hint="eastAsia"/>
          <w:sz w:val="24"/>
          <w:szCs w:val="24"/>
        </w:rPr>
        <w:t>投标费用：</w:t>
      </w:r>
      <w:r w:rsidR="00167CC1" w:rsidRPr="003D408D">
        <w:rPr>
          <w:rFonts w:ascii="方正仿宋_GBK" w:eastAsia="方正仿宋_GBK" w:hint="eastAsia"/>
          <w:sz w:val="24"/>
          <w:szCs w:val="24"/>
        </w:rPr>
        <w:t>无论投标结果如何，投标人参与本项目投标的所有费用均应由投标人自行承担。</w:t>
      </w:r>
    </w:p>
    <w:p w:rsidR="00EE3A96" w:rsidRPr="003D408D" w:rsidRDefault="00EE3A96" w:rsidP="002F1C58">
      <w:pPr>
        <w:snapToGrid w:val="0"/>
        <w:spacing w:line="390" w:lineRule="exact"/>
        <w:ind w:firstLineChars="200" w:firstLine="482"/>
        <w:rPr>
          <w:rFonts w:ascii="方正仿宋_GBK" w:eastAsia="方正仿宋_GBK" w:hAnsi="宋体"/>
          <w:b/>
          <w:sz w:val="24"/>
          <w:szCs w:val="24"/>
        </w:rPr>
      </w:pPr>
      <w:r w:rsidRPr="003D408D">
        <w:rPr>
          <w:rFonts w:ascii="方正仿宋_GBK" w:eastAsia="方正仿宋_GBK" w:hAnsi="宋体" w:hint="eastAsia"/>
          <w:b/>
          <w:sz w:val="24"/>
          <w:szCs w:val="24"/>
        </w:rPr>
        <w:t>（五）</w:t>
      </w:r>
      <w:r w:rsidR="00167CC1" w:rsidRPr="003D408D">
        <w:rPr>
          <w:rFonts w:ascii="方正仿宋_GBK" w:eastAsia="方正仿宋_GBK" w:hAnsi="宋体" w:hint="eastAsia"/>
          <w:b/>
          <w:bCs/>
          <w:sz w:val="24"/>
          <w:szCs w:val="24"/>
        </w:rPr>
        <w:t>本项目不接受联合体参与投标。</w:t>
      </w:r>
    </w:p>
    <w:p w:rsidR="00167CC1" w:rsidRPr="003D408D" w:rsidRDefault="00EE3A96" w:rsidP="002F1C58">
      <w:pPr>
        <w:snapToGrid w:val="0"/>
        <w:spacing w:line="390" w:lineRule="exact"/>
        <w:ind w:firstLineChars="200" w:firstLine="482"/>
        <w:rPr>
          <w:rFonts w:ascii="方正仿宋_GBK" w:eastAsia="方正仿宋_GBK" w:hAnsi="宋体"/>
          <w:b/>
          <w:bCs/>
          <w:sz w:val="24"/>
          <w:szCs w:val="24"/>
        </w:rPr>
      </w:pPr>
      <w:r w:rsidRPr="003D408D">
        <w:rPr>
          <w:rFonts w:ascii="方正仿宋_GBK" w:eastAsia="方正仿宋_GBK" w:hAnsi="宋体" w:hint="eastAsia"/>
          <w:b/>
          <w:bCs/>
          <w:sz w:val="24"/>
          <w:szCs w:val="24"/>
        </w:rPr>
        <w:t>（六）</w:t>
      </w:r>
      <w:r w:rsidR="00167CC1" w:rsidRPr="003D408D">
        <w:rPr>
          <w:rFonts w:ascii="方正仿宋_GBK" w:eastAsia="方正仿宋_GBK" w:hAnsi="宋体" w:hint="eastAsia"/>
          <w:b/>
          <w:bCs/>
          <w:sz w:val="24"/>
          <w:szCs w:val="24"/>
        </w:rPr>
        <w:t>本项目不接受合同分包</w:t>
      </w:r>
      <w:r w:rsidR="00167CC1" w:rsidRPr="003D408D">
        <w:rPr>
          <w:rFonts w:ascii="方正仿宋_GBK" w:eastAsia="方正仿宋_GBK" w:hint="eastAsia"/>
          <w:b/>
          <w:bCs/>
          <w:sz w:val="24"/>
          <w:szCs w:val="24"/>
        </w:rPr>
        <w:t>。</w:t>
      </w:r>
    </w:p>
    <w:p w:rsidR="00EE3A96" w:rsidRPr="003D408D" w:rsidRDefault="00EE3A96" w:rsidP="002F1C58">
      <w:pPr>
        <w:pStyle w:val="23"/>
        <w:spacing w:line="390" w:lineRule="exact"/>
        <w:ind w:firstLineChars="200" w:firstLine="482"/>
        <w:rPr>
          <w:rFonts w:ascii="方正仿宋_GBK" w:eastAsia="方正仿宋_GBK"/>
          <w:b/>
          <w:sz w:val="24"/>
        </w:rPr>
      </w:pPr>
      <w:bookmarkStart w:id="139" w:name="_Toc20452"/>
      <w:bookmarkStart w:id="140" w:name="_Toc28772"/>
      <w:bookmarkStart w:id="141" w:name="_Toc5228"/>
      <w:bookmarkStart w:id="142" w:name="_Toc24181"/>
      <w:bookmarkStart w:id="143" w:name="_Toc11494"/>
      <w:bookmarkStart w:id="144" w:name="_Toc19676"/>
      <w:bookmarkStart w:id="145" w:name="_Toc67"/>
      <w:bookmarkStart w:id="146" w:name="_Toc75793503"/>
      <w:bookmarkStart w:id="147" w:name="_Toc26782"/>
      <w:bookmarkStart w:id="148" w:name="_Toc29351"/>
      <w:bookmarkStart w:id="149" w:name="_Toc15522"/>
      <w:bookmarkStart w:id="150" w:name="_Toc13885"/>
      <w:bookmarkStart w:id="151" w:name="_Toc12717"/>
      <w:bookmarkStart w:id="152" w:name="_Toc30488"/>
      <w:bookmarkStart w:id="153" w:name="_Toc9632"/>
      <w:bookmarkStart w:id="154" w:name="_Toc149740076"/>
      <w:r w:rsidRPr="003D408D">
        <w:rPr>
          <w:rFonts w:ascii="方正仿宋_GBK" w:eastAsia="方正仿宋_GBK" w:hint="eastAsia"/>
          <w:b/>
          <w:sz w:val="24"/>
        </w:rPr>
        <w:t>八、联系方式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E3A96" w:rsidRPr="003D408D" w:rsidRDefault="00EE3A96" w:rsidP="002F1C58">
      <w:pPr>
        <w:snapToGrid w:val="0"/>
        <w:spacing w:line="390" w:lineRule="exact"/>
        <w:ind w:firstLineChars="200" w:firstLine="480"/>
        <w:outlineLvl w:val="2"/>
        <w:rPr>
          <w:rFonts w:ascii="方正仿宋_GBK" w:eastAsia="方正仿宋_GBK" w:hAnsi="宋体"/>
          <w:sz w:val="24"/>
          <w:szCs w:val="24"/>
        </w:rPr>
      </w:pPr>
      <w:r w:rsidRPr="003D408D">
        <w:rPr>
          <w:rFonts w:ascii="方正仿宋_GBK" w:eastAsia="方正仿宋_GBK" w:hAnsi="宋体" w:hint="eastAsia"/>
          <w:sz w:val="24"/>
          <w:szCs w:val="24"/>
        </w:rPr>
        <w:t>（一）采购人：</w:t>
      </w:r>
      <w:r w:rsidR="00167CC1" w:rsidRPr="003D408D">
        <w:rPr>
          <w:rFonts w:ascii="方正仿宋_GBK" w:eastAsia="方正仿宋_GBK" w:hAnsi="宋体" w:hint="eastAsia"/>
          <w:sz w:val="24"/>
          <w:szCs w:val="24"/>
        </w:rPr>
        <w:t>重庆市凤城监狱</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联系人：</w:t>
      </w:r>
      <w:r w:rsidR="00167CC1" w:rsidRPr="003D408D">
        <w:rPr>
          <w:rFonts w:ascii="方正仿宋_GBK" w:eastAsia="方正仿宋_GBK" w:hAnsi="宋体" w:hint="eastAsia"/>
          <w:sz w:val="24"/>
          <w:szCs w:val="24"/>
        </w:rPr>
        <w:t>胡老师</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电  话：</w:t>
      </w:r>
      <w:r w:rsidR="00167CC1" w:rsidRPr="003D408D">
        <w:rPr>
          <w:rFonts w:ascii="方正仿宋_GBK" w:eastAsia="方正仿宋_GBK" w:hAnsi="宋体" w:hint="eastAsia"/>
          <w:sz w:val="24"/>
          <w:szCs w:val="24"/>
        </w:rPr>
        <w:t>023-</w:t>
      </w:r>
      <w:r w:rsidR="00167CC1" w:rsidRPr="003D408D">
        <w:rPr>
          <w:rFonts w:ascii="方正仿宋_GBK" w:eastAsia="方正仿宋_GBK" w:hAnsi="宋体"/>
          <w:sz w:val="24"/>
          <w:szCs w:val="24"/>
        </w:rPr>
        <w:t>40426600</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传  真：</w:t>
      </w:r>
      <w:r w:rsidR="00167CC1" w:rsidRPr="003D408D">
        <w:rPr>
          <w:rFonts w:ascii="方正仿宋_GBK" w:eastAsia="方正仿宋_GBK" w:hAnsi="宋体" w:hint="eastAsia"/>
          <w:sz w:val="24"/>
          <w:szCs w:val="24"/>
        </w:rPr>
        <w:t>023-40426655</w:t>
      </w:r>
    </w:p>
    <w:p w:rsidR="00167CC1"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地  址：</w:t>
      </w:r>
      <w:r w:rsidR="00167CC1" w:rsidRPr="003D408D">
        <w:rPr>
          <w:rFonts w:ascii="方正仿宋_GBK" w:eastAsia="方正仿宋_GBK" w:hAnsi="宋体" w:hint="eastAsia"/>
          <w:sz w:val="24"/>
          <w:szCs w:val="24"/>
        </w:rPr>
        <w:t>重庆市</w:t>
      </w:r>
      <w:r w:rsidR="00167CC1" w:rsidRPr="003D408D">
        <w:rPr>
          <w:rFonts w:ascii="方正仿宋_GBK" w:eastAsia="方正仿宋_GBK" w:hAnsi="宋体"/>
          <w:sz w:val="24"/>
          <w:szCs w:val="24"/>
        </w:rPr>
        <w:t>长寿区北城大道</w:t>
      </w:r>
      <w:r w:rsidR="00167CC1" w:rsidRPr="003D408D">
        <w:rPr>
          <w:rFonts w:ascii="方正仿宋_GBK" w:eastAsia="方正仿宋_GBK" w:hAnsi="宋体" w:hint="eastAsia"/>
          <w:sz w:val="24"/>
          <w:szCs w:val="24"/>
        </w:rPr>
        <w:t>101号</w:t>
      </w:r>
    </w:p>
    <w:p w:rsidR="00EE3A96" w:rsidRPr="003D408D" w:rsidRDefault="00EE3A96"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（二）采购代理机构：</w:t>
      </w:r>
      <w:r w:rsidR="00167CC1" w:rsidRPr="003D408D">
        <w:rPr>
          <w:rFonts w:ascii="方正仿宋_GBK" w:eastAsia="方正仿宋_GBK" w:hAnsi="宋体" w:hint="eastAsia"/>
          <w:sz w:val="24"/>
          <w:szCs w:val="24"/>
        </w:rPr>
        <w:t>重庆顶轶建设工程项目咨询有限公司</w:t>
      </w:r>
    </w:p>
    <w:p w:rsidR="00167CC1" w:rsidRPr="003D408D" w:rsidRDefault="00167CC1"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联系人：杨老师</w:t>
      </w:r>
    </w:p>
    <w:p w:rsidR="00167CC1" w:rsidRPr="003D408D" w:rsidRDefault="00167CC1"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 xml:space="preserve">电 </w:t>
      </w:r>
      <w:r w:rsidRPr="003D408D">
        <w:rPr>
          <w:rFonts w:ascii="方正仿宋_GBK" w:eastAsia="方正仿宋_GBK" w:hAnsi="宋体"/>
          <w:sz w:val="24"/>
          <w:szCs w:val="24"/>
        </w:rPr>
        <w:t xml:space="preserve"> </w:t>
      </w:r>
      <w:r w:rsidRPr="003D408D">
        <w:rPr>
          <w:rFonts w:ascii="方正仿宋_GBK" w:eastAsia="方正仿宋_GBK" w:hAnsi="宋体" w:hint="eastAsia"/>
          <w:sz w:val="24"/>
          <w:szCs w:val="24"/>
        </w:rPr>
        <w:t>话：023-</w:t>
      </w:r>
      <w:r w:rsidRPr="003D408D">
        <w:rPr>
          <w:rFonts w:ascii="方正仿宋_GBK" w:eastAsia="方正仿宋_GBK" w:hAnsi="宋体"/>
          <w:sz w:val="24"/>
          <w:szCs w:val="24"/>
        </w:rPr>
        <w:t>636766</w:t>
      </w:r>
      <w:r w:rsidRPr="003D408D">
        <w:rPr>
          <w:rFonts w:ascii="方正仿宋_GBK" w:eastAsia="方正仿宋_GBK" w:hAnsi="宋体" w:hint="eastAsia"/>
          <w:sz w:val="24"/>
          <w:szCs w:val="24"/>
        </w:rPr>
        <w:t>9</w:t>
      </w:r>
      <w:r w:rsidRPr="003D408D">
        <w:rPr>
          <w:rFonts w:ascii="方正仿宋_GBK" w:eastAsia="方正仿宋_GBK" w:hAnsi="宋体"/>
          <w:sz w:val="24"/>
          <w:szCs w:val="24"/>
        </w:rPr>
        <w:t>6</w:t>
      </w:r>
    </w:p>
    <w:p w:rsidR="00167CC1" w:rsidRPr="003D408D" w:rsidRDefault="00167CC1"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传  真：023-63676616</w:t>
      </w:r>
    </w:p>
    <w:p w:rsidR="00167CC1" w:rsidRPr="003D408D" w:rsidRDefault="00167CC1" w:rsidP="002F1C58">
      <w:pPr>
        <w:snapToGrid w:val="0"/>
        <w:spacing w:line="39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 xml:space="preserve">地 </w:t>
      </w:r>
      <w:r w:rsidRPr="003D408D">
        <w:rPr>
          <w:rFonts w:ascii="方正仿宋_GBK" w:eastAsia="方正仿宋_GBK" w:hAnsi="宋体"/>
          <w:sz w:val="24"/>
          <w:szCs w:val="24"/>
        </w:rPr>
        <w:t xml:space="preserve"> </w:t>
      </w:r>
      <w:r w:rsidRPr="003D408D">
        <w:rPr>
          <w:rFonts w:ascii="方正仿宋_GBK" w:eastAsia="方正仿宋_GBK" w:hAnsi="宋体" w:hint="eastAsia"/>
          <w:sz w:val="24"/>
          <w:szCs w:val="24"/>
        </w:rPr>
        <w:t>址：重庆市渝中区长江一路6</w:t>
      </w:r>
      <w:r w:rsidRPr="003D408D">
        <w:rPr>
          <w:rFonts w:ascii="方正仿宋_GBK" w:eastAsia="方正仿宋_GBK" w:hAnsi="宋体"/>
          <w:sz w:val="24"/>
          <w:szCs w:val="24"/>
        </w:rPr>
        <w:t>0</w:t>
      </w:r>
      <w:r w:rsidRPr="003D408D">
        <w:rPr>
          <w:rFonts w:ascii="方正仿宋_GBK" w:eastAsia="方正仿宋_GBK" w:hAnsi="宋体" w:hint="eastAsia"/>
          <w:sz w:val="24"/>
          <w:szCs w:val="24"/>
        </w:rPr>
        <w:t>号铂金时代5</w:t>
      </w:r>
      <w:r w:rsidRPr="003D408D">
        <w:rPr>
          <w:rFonts w:ascii="方正仿宋_GBK" w:eastAsia="方正仿宋_GBK" w:hAnsi="宋体"/>
          <w:sz w:val="24"/>
          <w:szCs w:val="24"/>
        </w:rPr>
        <w:t>F</w:t>
      </w:r>
      <w:r w:rsidRPr="003D408D">
        <w:rPr>
          <w:rFonts w:ascii="方正仿宋_GBK" w:eastAsia="方正仿宋_GBK" w:hAnsi="宋体" w:hint="eastAsia"/>
          <w:sz w:val="24"/>
          <w:szCs w:val="24"/>
        </w:rPr>
        <w:t xml:space="preserve"> </w:t>
      </w:r>
    </w:p>
    <w:p w:rsidR="00EE3A96" w:rsidRPr="003D408D" w:rsidRDefault="00EE3A96">
      <w:pPr>
        <w:pStyle w:val="1"/>
        <w:spacing w:beforeLines="0" w:before="0" w:afterLines="0" w:after="0" w:line="360" w:lineRule="auto"/>
        <w:rPr>
          <w:rFonts w:ascii="方正仿宋_GBK" w:eastAsia="方正仿宋_GBK"/>
          <w:b/>
        </w:rPr>
      </w:pPr>
      <w:r w:rsidRPr="003D408D">
        <w:rPr>
          <w:rFonts w:ascii="方正仿宋_GBK" w:eastAsia="方正仿宋_GBK" w:hint="eastAsia"/>
        </w:rPr>
        <w:br w:type="page"/>
      </w:r>
      <w:bookmarkStart w:id="155" w:name="_Toc1492"/>
      <w:bookmarkStart w:id="156" w:name="_Toc75793504"/>
      <w:bookmarkStart w:id="157" w:name="_Toc5461"/>
      <w:bookmarkStart w:id="158" w:name="_Toc11017"/>
      <w:bookmarkStart w:id="159" w:name="_Toc1625"/>
      <w:bookmarkStart w:id="160" w:name="_Toc25639"/>
      <w:bookmarkStart w:id="161" w:name="_Toc26176"/>
      <w:bookmarkStart w:id="162" w:name="_Toc2070"/>
      <w:bookmarkStart w:id="163" w:name="_Toc12959"/>
      <w:bookmarkStart w:id="164" w:name="_Toc23143"/>
      <w:bookmarkStart w:id="165" w:name="_Toc725"/>
      <w:bookmarkStart w:id="166" w:name="_Toc8649"/>
      <w:bookmarkStart w:id="167" w:name="_Toc2422"/>
      <w:bookmarkStart w:id="168" w:name="_Toc19886"/>
      <w:bookmarkStart w:id="169" w:name="_Toc32686"/>
      <w:bookmarkStart w:id="170" w:name="_Toc149740077"/>
      <w:r w:rsidRPr="003D408D">
        <w:rPr>
          <w:rFonts w:ascii="方正仿宋_GBK" w:eastAsia="方正仿宋_GBK" w:hint="eastAsia"/>
          <w:b/>
        </w:rPr>
        <w:t xml:space="preserve">第二篇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D408D">
        <w:rPr>
          <w:rFonts w:ascii="方正仿宋_GBK" w:eastAsia="方正仿宋_GBK" w:hint="eastAsia"/>
          <w:b/>
        </w:rPr>
        <w:t>项目技术（质量）需求</w:t>
      </w:r>
      <w:bookmarkEnd w:id="170"/>
    </w:p>
    <w:p w:rsidR="00EE3A96" w:rsidRPr="003D408D" w:rsidRDefault="00EE3A96">
      <w:pPr>
        <w:pStyle w:val="23"/>
        <w:spacing w:line="400" w:lineRule="exact"/>
        <w:ind w:firstLineChars="200" w:firstLine="482"/>
        <w:rPr>
          <w:rFonts w:ascii="方正仿宋_GBK" w:eastAsia="方正仿宋_GBK"/>
          <w:b/>
          <w:sz w:val="24"/>
        </w:rPr>
      </w:pPr>
      <w:bookmarkStart w:id="171" w:name="_Toc20979"/>
      <w:bookmarkStart w:id="172" w:name="_Toc29985"/>
      <w:bookmarkStart w:id="173" w:name="_Toc23656"/>
      <w:bookmarkStart w:id="174" w:name="_Toc4519"/>
      <w:bookmarkStart w:id="175" w:name="_Toc8370"/>
      <w:bookmarkStart w:id="176" w:name="_Toc688"/>
      <w:bookmarkStart w:id="177" w:name="_Toc7027"/>
      <w:bookmarkStart w:id="178" w:name="_Toc22910"/>
      <w:bookmarkStart w:id="179" w:name="_Toc4913"/>
      <w:bookmarkStart w:id="180" w:name="_Toc4531"/>
      <w:bookmarkStart w:id="181" w:name="_Toc9261"/>
      <w:bookmarkStart w:id="182" w:name="_Toc23504"/>
      <w:bookmarkStart w:id="183" w:name="_Toc19238"/>
      <w:bookmarkStart w:id="184" w:name="_Toc11703"/>
      <w:bookmarkStart w:id="185" w:name="_Toc75793505"/>
      <w:bookmarkStart w:id="186" w:name="_Toc149740078"/>
      <w:r w:rsidRPr="003D408D">
        <w:rPr>
          <w:rFonts w:ascii="方正仿宋_GBK" w:eastAsia="方正仿宋_GBK" w:hint="eastAsia"/>
          <w:b/>
          <w:sz w:val="24"/>
        </w:rPr>
        <w:t>一、招标项目一览表</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80"/>
        <w:gridCol w:w="2174"/>
        <w:gridCol w:w="1374"/>
        <w:gridCol w:w="1271"/>
        <w:gridCol w:w="1485"/>
        <w:gridCol w:w="1491"/>
      </w:tblGrid>
      <w:tr w:rsidR="003D408D" w:rsidRPr="003D408D" w:rsidTr="00E5697A">
        <w:tc>
          <w:tcPr>
            <w:tcW w:w="672" w:type="dxa"/>
            <w:shd w:val="clear" w:color="auto" w:fill="auto"/>
            <w:vAlign w:val="center"/>
          </w:tcPr>
          <w:p w:rsidR="002F1C58" w:rsidRPr="003D408D" w:rsidRDefault="002F1C58" w:rsidP="00E5697A">
            <w:pPr>
              <w:spacing w:line="330" w:lineRule="exact"/>
              <w:jc w:val="center"/>
              <w:rPr>
                <w:rFonts w:ascii="方正仿宋_GBK" w:eastAsia="方正仿宋_GBK" w:hAnsi="方正仿宋_GBK" w:cs="方正仿宋_GBK"/>
                <w:b/>
                <w:bCs/>
                <w:sz w:val="21"/>
                <w:szCs w:val="21"/>
              </w:rPr>
            </w:pPr>
            <w:bookmarkStart w:id="187" w:name="_Toc28205"/>
            <w:bookmarkStart w:id="188" w:name="_Toc10143"/>
            <w:bookmarkStart w:id="189" w:name="_Toc15696"/>
            <w:bookmarkStart w:id="190" w:name="_Toc12568"/>
            <w:bookmarkStart w:id="191" w:name="_Toc18903"/>
            <w:bookmarkStart w:id="192" w:name="_Toc26453"/>
            <w:bookmarkStart w:id="193" w:name="_Toc23975"/>
            <w:bookmarkStart w:id="194" w:name="_Toc21817"/>
            <w:bookmarkStart w:id="195" w:name="_Toc695"/>
            <w:bookmarkStart w:id="196" w:name="_Toc18800"/>
            <w:bookmarkStart w:id="197" w:name="_Toc75793506"/>
            <w:bookmarkStart w:id="198" w:name="_Toc32262"/>
            <w:bookmarkStart w:id="199" w:name="_Toc5751"/>
            <w:bookmarkStart w:id="200" w:name="_Toc7792"/>
            <w:bookmarkStart w:id="201" w:name="_Toc27067"/>
            <w:r w:rsidRPr="003D408D">
              <w:rPr>
                <w:rFonts w:ascii="方正仿宋_GBK" w:eastAsia="方正仿宋_GBK" w:hAnsi="方正仿宋_GBK" w:cs="方正仿宋_GBK"/>
                <w:b/>
                <w:bCs/>
                <w:kern w:val="0"/>
                <w:sz w:val="21"/>
                <w:szCs w:val="21"/>
                <w:lang w:bidi="hi-IN"/>
              </w:rPr>
              <w:t>序号</w:t>
            </w:r>
          </w:p>
        </w:tc>
        <w:tc>
          <w:tcPr>
            <w:tcW w:w="1280" w:type="dxa"/>
            <w:shd w:val="clear" w:color="auto" w:fill="auto"/>
            <w:vAlign w:val="center"/>
          </w:tcPr>
          <w:p w:rsidR="002F1C58" w:rsidRPr="003D408D" w:rsidRDefault="00380605"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hint="eastAsia"/>
                <w:b/>
                <w:bCs/>
                <w:kern w:val="0"/>
                <w:sz w:val="21"/>
                <w:szCs w:val="21"/>
                <w:lang w:bidi="hi-IN"/>
              </w:rPr>
              <w:t>品种</w:t>
            </w:r>
          </w:p>
        </w:tc>
        <w:tc>
          <w:tcPr>
            <w:tcW w:w="2174" w:type="dxa"/>
            <w:shd w:val="clear" w:color="auto" w:fill="auto"/>
            <w:vAlign w:val="center"/>
          </w:tcPr>
          <w:p w:rsidR="002F1C58" w:rsidRPr="003D408D" w:rsidRDefault="002F1C58"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b/>
                <w:bCs/>
                <w:kern w:val="0"/>
                <w:sz w:val="21"/>
                <w:szCs w:val="21"/>
                <w:lang w:bidi="hi-IN"/>
              </w:rPr>
              <w:t>质量标准及要求</w:t>
            </w:r>
          </w:p>
        </w:tc>
        <w:tc>
          <w:tcPr>
            <w:tcW w:w="1374" w:type="dxa"/>
            <w:shd w:val="clear" w:color="auto" w:fill="auto"/>
            <w:vAlign w:val="center"/>
          </w:tcPr>
          <w:p w:rsidR="002F1C58" w:rsidRPr="003D408D" w:rsidRDefault="002F1C58"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b/>
                <w:bCs/>
                <w:kern w:val="0"/>
                <w:sz w:val="21"/>
                <w:szCs w:val="21"/>
                <w:lang w:bidi="hi-IN"/>
              </w:rPr>
              <w:t>预计1年用量（KG）</w:t>
            </w:r>
          </w:p>
        </w:tc>
        <w:tc>
          <w:tcPr>
            <w:tcW w:w="1271" w:type="dxa"/>
            <w:shd w:val="clear" w:color="auto" w:fill="auto"/>
            <w:vAlign w:val="center"/>
          </w:tcPr>
          <w:p w:rsidR="002F1C58" w:rsidRPr="003D408D" w:rsidRDefault="002F1C58"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b/>
                <w:bCs/>
                <w:kern w:val="0"/>
                <w:sz w:val="21"/>
                <w:szCs w:val="21"/>
                <w:lang w:bidi="hi-IN"/>
              </w:rPr>
              <w:t>公示价格</w:t>
            </w:r>
          </w:p>
          <w:p w:rsidR="002F1C58" w:rsidRPr="003D408D" w:rsidRDefault="002F1C58"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b/>
                <w:bCs/>
                <w:kern w:val="0"/>
                <w:sz w:val="21"/>
                <w:szCs w:val="21"/>
                <w:lang w:bidi="hi-IN"/>
              </w:rPr>
              <w:t xml:space="preserve"> (元/公斤）</w:t>
            </w:r>
          </w:p>
        </w:tc>
        <w:tc>
          <w:tcPr>
            <w:tcW w:w="1485" w:type="dxa"/>
            <w:shd w:val="clear" w:color="auto" w:fill="auto"/>
          </w:tcPr>
          <w:p w:rsidR="002F1C58" w:rsidRPr="003D408D" w:rsidRDefault="002F1C58" w:rsidP="00E5697A">
            <w:pPr>
              <w:spacing w:line="330" w:lineRule="exact"/>
              <w:jc w:val="center"/>
              <w:rPr>
                <w:rFonts w:ascii="方正仿宋_GBK" w:eastAsia="方正仿宋_GBK" w:hAnsi="方正仿宋_GBK" w:cs="方正仿宋_GBK"/>
                <w:b/>
                <w:bCs/>
                <w:sz w:val="21"/>
                <w:szCs w:val="21"/>
              </w:rPr>
            </w:pPr>
            <w:r w:rsidRPr="003D408D">
              <w:rPr>
                <w:rFonts w:ascii="方正仿宋_GBK" w:eastAsia="方正仿宋_GBK" w:hAnsi="方正仿宋_GBK" w:cs="方正仿宋_GBK"/>
                <w:b/>
                <w:bCs/>
                <w:kern w:val="0"/>
                <w:sz w:val="21"/>
                <w:szCs w:val="21"/>
                <w:lang w:bidi="hi-IN"/>
              </w:rPr>
              <w:t>金额</w:t>
            </w:r>
          </w:p>
          <w:p w:rsidR="002F1C58" w:rsidRPr="003D408D" w:rsidRDefault="002F1C58" w:rsidP="00E5697A">
            <w:pPr>
              <w:spacing w:line="330" w:lineRule="exact"/>
              <w:jc w:val="center"/>
              <w:rPr>
                <w:b/>
                <w:bCs/>
                <w:sz w:val="21"/>
                <w:szCs w:val="21"/>
              </w:rPr>
            </w:pPr>
            <w:r w:rsidRPr="003D408D">
              <w:rPr>
                <w:rFonts w:ascii="方正仿宋_GBK" w:eastAsia="方正仿宋_GBK" w:hAnsi="方正仿宋_GBK" w:cs="方正仿宋_GBK"/>
                <w:b/>
                <w:bCs/>
                <w:kern w:val="0"/>
                <w:sz w:val="21"/>
                <w:szCs w:val="21"/>
                <w:lang w:bidi="hi-IN"/>
              </w:rPr>
              <w:t>（元）</w:t>
            </w:r>
          </w:p>
        </w:tc>
        <w:tc>
          <w:tcPr>
            <w:tcW w:w="1491" w:type="dxa"/>
            <w:shd w:val="clear" w:color="auto" w:fill="auto"/>
            <w:vAlign w:val="center"/>
          </w:tcPr>
          <w:p w:rsidR="002F1C58" w:rsidRPr="003D408D" w:rsidRDefault="002F1C58" w:rsidP="00E5697A">
            <w:pPr>
              <w:spacing w:line="330" w:lineRule="exact"/>
              <w:jc w:val="center"/>
              <w:rPr>
                <w:rFonts w:ascii="方正仿宋_GBK" w:eastAsia="方正仿宋_GBK" w:hAnsi="方正仿宋_GBK" w:cs="方正仿宋_GBK"/>
                <w:b/>
                <w:bCs/>
                <w:kern w:val="0"/>
                <w:sz w:val="21"/>
                <w:szCs w:val="21"/>
                <w:lang w:bidi="hi-IN"/>
              </w:rPr>
            </w:pPr>
            <w:r w:rsidRPr="003D408D">
              <w:rPr>
                <w:rFonts w:ascii="方正仿宋_GBK" w:eastAsia="方正仿宋_GBK" w:hAnsi="方正仿宋_GBK" w:cs="方正仿宋_GBK"/>
                <w:b/>
                <w:bCs/>
                <w:kern w:val="0"/>
                <w:sz w:val="21"/>
                <w:szCs w:val="21"/>
                <w:lang w:bidi="hi-IN"/>
              </w:rPr>
              <w:t>备注</w:t>
            </w: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1</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肥肉</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肌肉呈深红色或鲜红色，有光泽，无乌紫色淤血块，脂肪洁白无霉点，肉质紧密，外表及切面微湿润不粘手，无臭味异味，无氨味及酸味，单块猪肉膘厚度不低于3公分，质量不低于1公斤，单块宽度小于40公分。</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36500</w:t>
            </w:r>
          </w:p>
        </w:tc>
        <w:tc>
          <w:tcPr>
            <w:tcW w:w="1271" w:type="dxa"/>
            <w:shd w:val="clear" w:color="auto" w:fill="auto"/>
            <w:vAlign w:val="center"/>
          </w:tcPr>
          <w:p w:rsidR="00FF5A9D" w:rsidRPr="003D408D" w:rsidRDefault="00380605"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18</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8B7059"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657000.00</w:t>
            </w:r>
          </w:p>
        </w:tc>
        <w:tc>
          <w:tcPr>
            <w:tcW w:w="1491" w:type="dxa"/>
            <w:vMerge w:val="restart"/>
            <w:shd w:val="clear" w:color="auto" w:fill="auto"/>
            <w:vAlign w:val="center"/>
          </w:tcPr>
          <w:p w:rsidR="00FF5A9D" w:rsidRPr="003D408D" w:rsidRDefault="00FF5A9D" w:rsidP="00E5697A">
            <w:pPr>
              <w:spacing w:line="330" w:lineRule="exact"/>
              <w:rPr>
                <w:rFonts w:ascii="方正仿宋_GBK" w:eastAsia="方正仿宋_GBK" w:hAnsi="方正仿宋_GBK" w:cs="方正仿宋_GBK"/>
                <w:b/>
                <w:sz w:val="21"/>
                <w:szCs w:val="21"/>
              </w:rPr>
            </w:pPr>
            <w:r w:rsidRPr="003D408D">
              <w:rPr>
                <w:rFonts w:ascii="方正仿宋_GBK" w:eastAsia="方正仿宋_GBK" w:hAnsi="方正仿宋_GBK" w:cs="方正仿宋_GBK"/>
                <w:b/>
                <w:kern w:val="0"/>
                <w:sz w:val="21"/>
                <w:szCs w:val="21"/>
                <w:lang w:bidi="hi-IN"/>
              </w:rPr>
              <w:t xml:space="preserve">    1.各猪肉</w:t>
            </w:r>
            <w:r w:rsidR="00380605" w:rsidRPr="003D408D">
              <w:rPr>
                <w:rFonts w:ascii="方正仿宋_GBK" w:eastAsia="方正仿宋_GBK" w:hAnsi="方正仿宋_GBK" w:cs="方正仿宋_GBK"/>
                <w:b/>
                <w:kern w:val="0"/>
                <w:sz w:val="21"/>
                <w:szCs w:val="21"/>
                <w:lang w:bidi="hi-IN"/>
              </w:rPr>
              <w:t>品种</w:t>
            </w:r>
            <w:r w:rsidRPr="003D408D">
              <w:rPr>
                <w:rFonts w:ascii="方正仿宋_GBK" w:eastAsia="方正仿宋_GBK" w:hAnsi="方正仿宋_GBK" w:cs="方正仿宋_GBK"/>
                <w:b/>
                <w:kern w:val="0"/>
                <w:sz w:val="21"/>
                <w:szCs w:val="21"/>
                <w:lang w:bidi="hi-IN"/>
              </w:rPr>
              <w:t>预计1年用量的数量仅为参考数据，并不是实际需求数量，最终结算以实际采购数量为准；</w:t>
            </w:r>
          </w:p>
          <w:p w:rsidR="00FF5A9D" w:rsidRPr="003D408D" w:rsidRDefault="00FF5A9D" w:rsidP="00E5697A">
            <w:pPr>
              <w:pStyle w:val="ac"/>
              <w:spacing w:line="330" w:lineRule="exact"/>
              <w:rPr>
                <w:rFonts w:ascii="方正仿宋_GBK" w:eastAsia="方正仿宋_GBK" w:hAnsi="方正仿宋_GBK" w:cs="方正仿宋_GBK"/>
                <w:b/>
                <w:sz w:val="21"/>
                <w:szCs w:val="21"/>
              </w:rPr>
            </w:pPr>
            <w:r w:rsidRPr="003D408D">
              <w:rPr>
                <w:rFonts w:ascii="方正仿宋_GBK" w:eastAsia="方正仿宋_GBK" w:hAnsi="方正仿宋_GBK" w:cs="方正仿宋_GBK"/>
                <w:b/>
                <w:kern w:val="0"/>
                <w:sz w:val="21"/>
                <w:szCs w:val="21"/>
                <w:lang w:bidi="hi-IN"/>
              </w:rPr>
              <w:t xml:space="preserve">    2.表中1-</w:t>
            </w:r>
            <w:r w:rsidR="00380605" w:rsidRPr="003D408D">
              <w:rPr>
                <w:rFonts w:ascii="方正仿宋_GBK" w:eastAsia="方正仿宋_GBK" w:hAnsi="方正仿宋_GBK" w:cs="方正仿宋_GBK" w:hint="eastAsia"/>
                <w:b/>
                <w:kern w:val="0"/>
                <w:sz w:val="21"/>
                <w:szCs w:val="21"/>
                <w:lang w:bidi="hi-IN"/>
              </w:rPr>
              <w:t>12</w:t>
            </w:r>
            <w:r w:rsidRPr="003D408D">
              <w:rPr>
                <w:rFonts w:ascii="方正仿宋_GBK" w:eastAsia="方正仿宋_GBK" w:hAnsi="方正仿宋_GBK" w:cs="方正仿宋_GBK"/>
                <w:b/>
                <w:kern w:val="0"/>
                <w:sz w:val="21"/>
                <w:szCs w:val="21"/>
                <w:lang w:bidi="hi-IN"/>
              </w:rPr>
              <w:t>项各猪肉品种公示价格来源于采购公告发布当日的重庆市农业农村委员会公布的重庆农投肉食品（原华牧肉业园区）的价格</w:t>
            </w:r>
            <w:r w:rsidR="003821DD" w:rsidRPr="003D408D">
              <w:rPr>
                <w:rFonts w:ascii="方正仿宋_GBK" w:eastAsia="方正仿宋_GBK" w:hAnsi="方正仿宋_GBK" w:cs="方正仿宋_GBK"/>
                <w:b/>
                <w:kern w:val="0"/>
                <w:sz w:val="21"/>
                <w:szCs w:val="21"/>
                <w:lang w:bidi="hi-IN"/>
              </w:rPr>
              <w:t>，供投标人参考</w:t>
            </w:r>
            <w:r w:rsidRPr="003D408D">
              <w:rPr>
                <w:rFonts w:ascii="方正仿宋_GBK" w:eastAsia="方正仿宋_GBK" w:hAnsi="方正仿宋_GBK" w:cs="方正仿宋_GBK"/>
                <w:b/>
                <w:kern w:val="0"/>
                <w:sz w:val="21"/>
                <w:szCs w:val="21"/>
                <w:lang w:bidi="hi-IN"/>
              </w:rPr>
              <w:t>；</w:t>
            </w:r>
          </w:p>
          <w:p w:rsidR="00FF5A9D" w:rsidRPr="003D408D" w:rsidRDefault="00FF5A9D" w:rsidP="00E5697A">
            <w:pPr>
              <w:pStyle w:val="ac"/>
              <w:spacing w:line="330" w:lineRule="exact"/>
              <w:rPr>
                <w:rFonts w:ascii="方正仿宋_GBK" w:eastAsia="方正仿宋_GBK" w:hAnsi="方正仿宋_GBK" w:cs="宋体"/>
                <w:kern w:val="0"/>
                <w:sz w:val="21"/>
                <w:szCs w:val="21"/>
              </w:rPr>
            </w:pPr>
            <w:r w:rsidRPr="003D408D">
              <w:rPr>
                <w:rFonts w:ascii="方正仿宋_GBK" w:eastAsia="方正仿宋_GBK" w:hAnsi="方正仿宋_GBK" w:cs="方正仿宋_GBK"/>
                <w:b/>
                <w:kern w:val="0"/>
                <w:sz w:val="21"/>
                <w:szCs w:val="21"/>
                <w:lang w:bidi="hi-IN"/>
              </w:rPr>
              <w:t xml:space="preserve">   3. 因</w:t>
            </w:r>
            <w:r w:rsidRPr="003D408D">
              <w:rPr>
                <w:rFonts w:ascii="方正仿宋_GBK" w:eastAsia="方正仿宋_GBK" w:hAnsi="方正仿宋_GBK" w:cs="方正仿宋_GBK"/>
                <w:b/>
                <w:sz w:val="21"/>
                <w:szCs w:val="21"/>
                <w:lang w:bidi="hi-IN"/>
              </w:rPr>
              <w:t>重庆市农业农村委员会暂未公布重庆农投肉食品（原华牧肉业园区）的</w:t>
            </w:r>
            <w:r w:rsidRPr="003D408D">
              <w:rPr>
                <w:rFonts w:ascii="方正仿宋_GBK" w:eastAsia="方正仿宋_GBK" w:hAnsi="方正仿宋_GBK" w:cs="方正仿宋_GBK"/>
                <w:b/>
                <w:kern w:val="0"/>
                <w:sz w:val="21"/>
                <w:szCs w:val="21"/>
                <w:lang w:bidi="hi-IN"/>
              </w:rPr>
              <w:t>猪耳朵、猪血旺、无耳猪头皮价格，根据市场行情，猪耳朵、猪血旺、无耳猪头皮公示价</w:t>
            </w:r>
            <w:r w:rsidRPr="003D408D">
              <w:rPr>
                <w:rFonts w:ascii="方正仿宋_GBK" w:eastAsia="方正仿宋_GBK" w:hAnsi="方正仿宋_GBK" w:cs="方正仿宋_GBK"/>
                <w:b/>
                <w:sz w:val="21"/>
                <w:szCs w:val="21"/>
                <w:lang w:bidi="hi-IN"/>
              </w:rPr>
              <w:t>格分别为猪精瘦肉公示价格的170%、10%、70%。</w:t>
            </w: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2</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五花猪肉（三线）</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当天新鲜无异味，不含背脊肥肉和肥泡肉等。</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55000</w:t>
            </w:r>
          </w:p>
        </w:tc>
        <w:tc>
          <w:tcPr>
            <w:tcW w:w="1271"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30</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1650000</w:t>
            </w:r>
            <w:r w:rsidR="008B7059"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rPr>
          <w:trHeight w:val="460"/>
        </w:trPr>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二刀肉</w:t>
            </w:r>
          </w:p>
        </w:tc>
        <w:tc>
          <w:tcPr>
            <w:tcW w:w="2174" w:type="dxa"/>
            <w:shd w:val="clear" w:color="auto" w:fill="auto"/>
            <w:vAlign w:val="center"/>
          </w:tcPr>
          <w:p w:rsidR="00FF5A9D" w:rsidRPr="003D408D" w:rsidRDefault="004D2B49" w:rsidP="004D2B49">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r w:rsidR="00FF5A9D" w:rsidRPr="003D408D">
              <w:rPr>
                <w:rFonts w:ascii="方正仿宋_GBK" w:eastAsia="方正仿宋_GBK" w:hAnsi="方正仿宋_GBK" w:cs="方正仿宋_GBK"/>
                <w:kern w:val="0"/>
                <w:sz w:val="21"/>
                <w:szCs w:val="21"/>
                <w:lang w:bidi="hi-IN"/>
              </w:rPr>
              <w:t>。</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20200</w:t>
            </w:r>
          </w:p>
        </w:tc>
        <w:tc>
          <w:tcPr>
            <w:tcW w:w="1271"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28</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565600</w:t>
            </w:r>
            <w:r w:rsidR="008B7059"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4</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猪精瘦肉</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当天新鲜无异味，不带膘、无油脂、无筋骨膜、无水份。</w:t>
            </w:r>
          </w:p>
        </w:tc>
        <w:tc>
          <w:tcPr>
            <w:tcW w:w="1374" w:type="dxa"/>
            <w:shd w:val="clear" w:color="auto" w:fill="auto"/>
            <w:vAlign w:val="center"/>
          </w:tcPr>
          <w:p w:rsidR="00FF5A9D" w:rsidRPr="003D408D" w:rsidRDefault="007C3D93"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70</w:t>
            </w:r>
            <w:r w:rsidR="00FF5A9D" w:rsidRPr="003D408D">
              <w:rPr>
                <w:rFonts w:ascii="方正仿宋_GBK" w:eastAsia="方正仿宋_GBK" w:hAnsi="方正仿宋_GBK" w:cs="方正仿宋_GBK" w:hint="eastAsia"/>
                <w:sz w:val="21"/>
                <w:szCs w:val="21"/>
              </w:rPr>
              <w:t>000</w:t>
            </w:r>
          </w:p>
        </w:tc>
        <w:tc>
          <w:tcPr>
            <w:tcW w:w="1271"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31</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2170000</w:t>
            </w:r>
            <w:r w:rsidR="008B7059"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5</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猪蹄膀</w:t>
            </w:r>
          </w:p>
        </w:tc>
        <w:tc>
          <w:tcPr>
            <w:tcW w:w="2174" w:type="dxa"/>
            <w:shd w:val="clear" w:color="auto" w:fill="auto"/>
            <w:vAlign w:val="center"/>
          </w:tcPr>
          <w:p w:rsidR="00FF5A9D" w:rsidRPr="003D408D" w:rsidRDefault="00FF5A9D" w:rsidP="002E354B">
            <w:pPr>
              <w:spacing w:line="330" w:lineRule="exac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r w:rsidR="002E354B" w:rsidRPr="003D408D">
              <w:rPr>
                <w:rFonts w:ascii="方正仿宋_GBK" w:eastAsia="方正仿宋_GBK" w:hAnsi="方正仿宋_GBK" w:cs="方正仿宋_GBK" w:hint="eastAsia"/>
                <w:kern w:val="0"/>
                <w:sz w:val="21"/>
                <w:szCs w:val="21"/>
                <w:lang w:bidi="hi-IN"/>
              </w:rPr>
              <w:t>，</w:t>
            </w:r>
            <w:r w:rsidR="002E354B" w:rsidRPr="003D408D">
              <w:rPr>
                <w:rFonts w:ascii="方正仿宋_GBK" w:eastAsia="方正仿宋_GBK" w:hAnsi="方正仿宋_GBK" w:cs="方正仿宋_GBK"/>
                <w:kern w:val="0"/>
                <w:sz w:val="21"/>
                <w:szCs w:val="21"/>
                <w:lang w:bidi="hi-IN"/>
              </w:rPr>
              <w:t>个体均匀，重量为1.5±0.1kg。</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16200</w:t>
            </w:r>
          </w:p>
        </w:tc>
        <w:tc>
          <w:tcPr>
            <w:tcW w:w="1271" w:type="dxa"/>
            <w:shd w:val="clear" w:color="auto" w:fill="auto"/>
            <w:vAlign w:val="center"/>
          </w:tcPr>
          <w:p w:rsidR="00FF5A9D" w:rsidRPr="003D408D" w:rsidRDefault="00380605"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24</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8B7059" w:rsidP="00E5697A">
            <w:pPr>
              <w:pStyle w:val="affff5"/>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388800.00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6</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猪肝</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当天新鲜无异味，整笼猪肝去苦胆。</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9200</w:t>
            </w:r>
          </w:p>
        </w:tc>
        <w:tc>
          <w:tcPr>
            <w:tcW w:w="1271" w:type="dxa"/>
            <w:shd w:val="clear" w:color="auto" w:fill="auto"/>
            <w:vAlign w:val="center"/>
          </w:tcPr>
          <w:p w:rsidR="00FF5A9D" w:rsidRPr="003D408D" w:rsidRDefault="00200190"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18</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8B7059"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165600.00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7</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猪心</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6500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20</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130000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8</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猪舌</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2200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42</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92400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9</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带皮后腿肉</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当天新鲜无异味，剔除所有骨头，不能剔除瘦肉，以尾椎骨和腰椎骨连接处为断。</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180</w:t>
            </w:r>
            <w:bookmarkStart w:id="202" w:name="_GoBack"/>
            <w:bookmarkEnd w:id="202"/>
            <w:r w:rsidRPr="003D408D">
              <w:rPr>
                <w:rFonts w:ascii="方正仿宋_GBK" w:eastAsia="方正仿宋_GBK" w:hAnsi="方正仿宋_GBK" w:cs="方正仿宋_GBK" w:hint="eastAsia"/>
                <w:sz w:val="21"/>
                <w:szCs w:val="21"/>
              </w:rPr>
              <w:t>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28</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504000.00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10</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猪通排</w:t>
            </w:r>
          </w:p>
        </w:tc>
        <w:tc>
          <w:tcPr>
            <w:tcW w:w="2174" w:type="dxa"/>
            <w:shd w:val="clear" w:color="auto" w:fill="auto"/>
            <w:vAlign w:val="center"/>
          </w:tcPr>
          <w:p w:rsidR="00FF5A9D" w:rsidRPr="003D408D" w:rsidRDefault="00FF5A9D" w:rsidP="004D2B49">
            <w:pPr>
              <w:spacing w:line="330" w:lineRule="exac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r w:rsidR="004D2B49" w:rsidRPr="003D408D">
              <w:rPr>
                <w:rFonts w:ascii="方正仿宋_GBK" w:eastAsia="方正仿宋_GBK" w:hAnsi="方正仿宋_GBK" w:cs="方正仿宋_GBK"/>
                <w:kern w:val="0"/>
                <w:sz w:val="21"/>
                <w:szCs w:val="21"/>
                <w:lang w:bidi="hi-IN"/>
              </w:rPr>
              <w:t>。</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1000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31</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31000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11</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纤排</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r w:rsidR="004D2B49" w:rsidRPr="003D408D">
              <w:rPr>
                <w:rFonts w:ascii="方正仿宋_GBK" w:eastAsia="方正仿宋_GBK" w:hAnsi="方正仿宋_GBK" w:cs="方正仿宋_GBK" w:hint="eastAsia"/>
                <w:kern w:val="0"/>
                <w:sz w:val="21"/>
                <w:szCs w:val="21"/>
                <w:lang w:bidi="hi-IN"/>
              </w:rPr>
              <w:t>，不含两头大骨，以肋骨为断</w:t>
            </w:r>
            <w:r w:rsidRPr="003D408D">
              <w:rPr>
                <w:rFonts w:ascii="方正仿宋_GBK" w:eastAsia="方正仿宋_GBK" w:hAnsi="方正仿宋_GBK" w:cs="方正仿宋_GBK" w:hint="eastAsia"/>
                <w:kern w:val="0"/>
                <w:sz w:val="21"/>
                <w:szCs w:val="21"/>
                <w:lang w:bidi="hi-IN"/>
              </w:rPr>
              <w:t>。</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180</w:t>
            </w:r>
          </w:p>
        </w:tc>
        <w:tc>
          <w:tcPr>
            <w:tcW w:w="1271" w:type="dxa"/>
            <w:shd w:val="clear" w:color="auto" w:fill="auto"/>
            <w:vAlign w:val="center"/>
          </w:tcPr>
          <w:p w:rsidR="00FF5A9D" w:rsidRPr="003D408D" w:rsidRDefault="00380605"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41</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3821D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7380.00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12</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板油</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当天新鲜无异味</w:t>
            </w:r>
            <w:r w:rsidRPr="003D408D">
              <w:rPr>
                <w:rFonts w:ascii="方正仿宋_GBK" w:eastAsia="方正仿宋_GBK" w:hAnsi="方正仿宋_GBK" w:cs="方正仿宋_GBK" w:hint="eastAsia"/>
                <w:kern w:val="0"/>
                <w:sz w:val="21"/>
                <w:szCs w:val="21"/>
                <w:lang w:bidi="hi-IN"/>
              </w:rPr>
              <w:t>。</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300</w:t>
            </w:r>
          </w:p>
        </w:tc>
        <w:tc>
          <w:tcPr>
            <w:tcW w:w="1271" w:type="dxa"/>
            <w:shd w:val="clear" w:color="auto" w:fill="auto"/>
            <w:vAlign w:val="center"/>
          </w:tcPr>
          <w:p w:rsidR="00FF5A9D" w:rsidRPr="003D408D" w:rsidRDefault="00200190"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22</w:t>
            </w:r>
            <w:r w:rsidR="008B7059" w:rsidRPr="003D408D">
              <w:rPr>
                <w:rFonts w:ascii="方正仿宋_GBK" w:eastAsia="方正仿宋_GBK" w:hAnsi="方正仿宋_GBK" w:cs="方正仿宋_GBK" w:hint="eastAsia"/>
                <w:sz w:val="21"/>
                <w:szCs w:val="21"/>
              </w:rPr>
              <w:t>.00</w:t>
            </w:r>
          </w:p>
        </w:tc>
        <w:tc>
          <w:tcPr>
            <w:tcW w:w="1485" w:type="dxa"/>
            <w:shd w:val="clear" w:color="auto" w:fill="auto"/>
            <w:vAlign w:val="center"/>
          </w:tcPr>
          <w:p w:rsidR="00FF5A9D" w:rsidRPr="003D408D" w:rsidRDefault="003821D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6600.00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13</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猪血旺</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当天新鲜无异味，不能掺杂血粉及其他制品。</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21300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3.10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66030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14</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猪耳朵</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1000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52.70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52700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E5697A">
        <w:tc>
          <w:tcPr>
            <w:tcW w:w="672"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15</w:t>
            </w:r>
          </w:p>
        </w:tc>
        <w:tc>
          <w:tcPr>
            <w:tcW w:w="1280"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无耳猪头皮</w:t>
            </w:r>
          </w:p>
        </w:tc>
        <w:tc>
          <w:tcPr>
            <w:tcW w:w="2174" w:type="dxa"/>
            <w:shd w:val="clear" w:color="auto" w:fill="auto"/>
            <w:vAlign w:val="center"/>
          </w:tcPr>
          <w:p w:rsidR="00FF5A9D" w:rsidRPr="003D408D" w:rsidRDefault="00FF5A9D" w:rsidP="00E5697A">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r w:rsidR="00FB1A6E" w:rsidRPr="003D408D">
              <w:rPr>
                <w:rFonts w:ascii="方正仿宋_GBK" w:eastAsia="方正仿宋_GBK" w:hAnsi="方正仿宋_GBK" w:cs="方正仿宋_GBK" w:hint="eastAsia"/>
                <w:kern w:val="0"/>
                <w:sz w:val="21"/>
                <w:szCs w:val="21"/>
                <w:lang w:bidi="hi-IN"/>
              </w:rPr>
              <w:t>，</w:t>
            </w:r>
            <w:r w:rsidR="00FB1A6E" w:rsidRPr="003D408D">
              <w:rPr>
                <w:rFonts w:ascii="方正仿宋_GBK" w:eastAsia="方正仿宋_GBK" w:hAnsi="方正仿宋_GBK" w:cs="方正仿宋_GBK"/>
                <w:kern w:val="0"/>
                <w:sz w:val="21"/>
                <w:szCs w:val="21"/>
                <w:lang w:bidi="hi-IN"/>
              </w:rPr>
              <w:t>去骨头，去耳朵</w:t>
            </w:r>
            <w:r w:rsidRPr="003D408D">
              <w:rPr>
                <w:rFonts w:ascii="方正仿宋_GBK" w:eastAsia="方正仿宋_GBK" w:hAnsi="方正仿宋_GBK" w:cs="方正仿宋_GBK" w:hint="eastAsia"/>
                <w:kern w:val="0"/>
                <w:sz w:val="21"/>
                <w:szCs w:val="21"/>
                <w:lang w:bidi="hi-IN"/>
              </w:rPr>
              <w:t>。</w:t>
            </w:r>
          </w:p>
        </w:tc>
        <w:tc>
          <w:tcPr>
            <w:tcW w:w="1374" w:type="dxa"/>
            <w:shd w:val="clear" w:color="auto" w:fill="auto"/>
            <w:vAlign w:val="center"/>
          </w:tcPr>
          <w:p w:rsidR="00FF5A9D" w:rsidRPr="003D408D" w:rsidRDefault="00FF5A9D"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9000</w:t>
            </w:r>
          </w:p>
        </w:tc>
        <w:tc>
          <w:tcPr>
            <w:tcW w:w="1271"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21.7</w:t>
            </w:r>
            <w:r w:rsidR="008B7059" w:rsidRPr="003D408D">
              <w:rPr>
                <w:rFonts w:ascii="方正仿宋_GBK" w:eastAsia="方正仿宋_GBK" w:hAnsi="方正仿宋_GBK" w:cs="方正仿宋_GBK" w:hint="eastAsia"/>
                <w:sz w:val="21"/>
                <w:szCs w:val="21"/>
              </w:rPr>
              <w:t>0</w:t>
            </w:r>
          </w:p>
        </w:tc>
        <w:tc>
          <w:tcPr>
            <w:tcW w:w="1485" w:type="dxa"/>
            <w:shd w:val="clear" w:color="auto" w:fill="auto"/>
            <w:vAlign w:val="center"/>
          </w:tcPr>
          <w:p w:rsidR="00FF5A9D" w:rsidRPr="003D408D" w:rsidRDefault="00281B58"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195300</w:t>
            </w:r>
            <w:r w:rsidR="003821DD" w:rsidRPr="003D408D">
              <w:rPr>
                <w:rFonts w:ascii="方正仿宋_GBK" w:eastAsia="方正仿宋_GBK" w:hAnsi="方正仿宋_GBK" w:cs="方正仿宋_GBK" w:hint="eastAsia"/>
                <w:sz w:val="21"/>
                <w:szCs w:val="21"/>
              </w:rPr>
              <w:t>.00</w:t>
            </w:r>
          </w:p>
        </w:tc>
        <w:tc>
          <w:tcPr>
            <w:tcW w:w="1491" w:type="dxa"/>
            <w:vMerge/>
            <w:shd w:val="clear" w:color="auto" w:fill="auto"/>
          </w:tcPr>
          <w:p w:rsidR="00FF5A9D" w:rsidRPr="003D408D" w:rsidRDefault="00FF5A9D" w:rsidP="00E5697A">
            <w:pPr>
              <w:pStyle w:val="affff5"/>
              <w:spacing w:line="330" w:lineRule="exact"/>
              <w:jc w:val="center"/>
              <w:rPr>
                <w:sz w:val="21"/>
                <w:szCs w:val="21"/>
              </w:rPr>
            </w:pPr>
          </w:p>
        </w:tc>
      </w:tr>
      <w:tr w:rsidR="003D408D" w:rsidRPr="003D408D" w:rsidTr="00281B58">
        <w:trPr>
          <w:trHeight w:val="457"/>
        </w:trPr>
        <w:tc>
          <w:tcPr>
            <w:tcW w:w="1952" w:type="dxa"/>
            <w:gridSpan w:val="2"/>
            <w:shd w:val="clear" w:color="auto" w:fill="auto"/>
            <w:vAlign w:val="center"/>
          </w:tcPr>
          <w:p w:rsidR="002F1C58" w:rsidRPr="003D408D" w:rsidRDefault="002F1C58" w:rsidP="00E5697A">
            <w:pPr>
              <w:spacing w:line="330" w:lineRule="exact"/>
              <w:jc w:val="center"/>
              <w:rPr>
                <w:sz w:val="21"/>
                <w:szCs w:val="21"/>
                <w:lang w:bidi="hi-IN"/>
              </w:rPr>
            </w:pPr>
            <w:r w:rsidRPr="003D408D">
              <w:rPr>
                <w:rFonts w:ascii="方正仿宋_GBK" w:eastAsia="方正仿宋_GBK" w:hAnsi="方正仿宋_GBK" w:cs="方正仿宋_GBK"/>
                <w:kern w:val="0"/>
                <w:sz w:val="21"/>
                <w:szCs w:val="21"/>
                <w:lang w:bidi="hi-IN"/>
              </w:rPr>
              <w:t>合计金额（元）</w:t>
            </w:r>
          </w:p>
        </w:tc>
        <w:tc>
          <w:tcPr>
            <w:tcW w:w="7795" w:type="dxa"/>
            <w:gridSpan w:val="5"/>
            <w:shd w:val="clear" w:color="auto" w:fill="auto"/>
            <w:vAlign w:val="center"/>
          </w:tcPr>
          <w:p w:rsidR="002F1C58" w:rsidRPr="003D408D" w:rsidRDefault="00281B58" w:rsidP="00281B58">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6682410.00</w:t>
            </w:r>
          </w:p>
        </w:tc>
      </w:tr>
    </w:tbl>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rsidR="002F1C58" w:rsidRPr="003D408D" w:rsidRDefault="002F1C58" w:rsidP="002F1C58">
      <w:pPr>
        <w:spacing w:line="400" w:lineRule="exact"/>
        <w:rPr>
          <w:rFonts w:ascii="方正仿宋_GBK" w:eastAsia="方正仿宋_GBK" w:hAnsi="方正仿宋_GBK" w:cs="方正仿宋_GBK"/>
          <w:b/>
          <w:sz w:val="24"/>
        </w:rPr>
      </w:pPr>
      <w:r w:rsidRPr="003D408D">
        <w:rPr>
          <w:rFonts w:ascii="方正仿宋_GBK" w:eastAsia="方正仿宋_GBK" w:hAnsi="方正仿宋_GBK" w:cs="方正仿宋_GBK"/>
          <w:b/>
          <w:sz w:val="24"/>
        </w:rPr>
        <w:t>二、</w:t>
      </w:r>
      <w:r w:rsidR="009A4E90" w:rsidRPr="003D408D">
        <w:rPr>
          <w:rFonts w:ascii="方正仿宋_GBK" w:eastAsia="方正仿宋_GBK" w:hAnsi="方正仿宋_GBK" w:cs="方正仿宋_GBK" w:hint="eastAsia"/>
          <w:b/>
          <w:sz w:val="24"/>
        </w:rPr>
        <w:t>其他</w:t>
      </w:r>
      <w:r w:rsidRPr="003D408D">
        <w:rPr>
          <w:rFonts w:ascii="方正仿宋_GBK" w:eastAsia="方正仿宋_GBK" w:hAnsi="方正仿宋_GBK" w:cs="方正仿宋_GBK"/>
          <w:b/>
          <w:sz w:val="24"/>
        </w:rPr>
        <w:t>质量</w:t>
      </w:r>
      <w:r w:rsidR="009A4E90" w:rsidRPr="003D408D">
        <w:rPr>
          <w:rFonts w:ascii="方正仿宋_GBK" w:eastAsia="方正仿宋_GBK" w:hAnsi="方正仿宋_GBK" w:cs="方正仿宋_GBK" w:hint="eastAsia"/>
          <w:b/>
          <w:sz w:val="24"/>
        </w:rPr>
        <w:t>要求</w:t>
      </w:r>
    </w:p>
    <w:p w:rsidR="001F4F50" w:rsidRPr="003D408D" w:rsidRDefault="001F4F50" w:rsidP="00F2054A">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（一）在满足本篇一、“招标项目一览表”的要求外，还须满足以下质量要求：</w:t>
      </w:r>
    </w:p>
    <w:p w:rsidR="00F2054A" w:rsidRPr="003D408D" w:rsidRDefault="002F1C58" w:rsidP="00F2054A">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sz w:val="24"/>
          <w:szCs w:val="24"/>
        </w:rPr>
        <w:t>1.投标人所提供的</w:t>
      </w:r>
      <w:r w:rsidR="00F2054A" w:rsidRPr="003D408D">
        <w:rPr>
          <w:rFonts w:ascii="方正仿宋_GBK" w:eastAsia="方正仿宋_GBK" w:hAnsi="仿宋" w:hint="eastAsia"/>
          <w:sz w:val="24"/>
          <w:szCs w:val="24"/>
        </w:rPr>
        <w:t>猪肉</w:t>
      </w:r>
      <w:r w:rsidRPr="003D408D">
        <w:rPr>
          <w:rFonts w:ascii="方正仿宋_GBK" w:eastAsia="方正仿宋_GBK" w:hAnsi="仿宋"/>
          <w:sz w:val="24"/>
          <w:szCs w:val="24"/>
        </w:rPr>
        <w:t>必须是符合国家相关法律法规要求，</w:t>
      </w:r>
      <w:r w:rsidR="00F2054A" w:rsidRPr="003D408D">
        <w:rPr>
          <w:rFonts w:ascii="方正仿宋_GBK" w:eastAsia="方正仿宋_GBK" w:hAnsi="仿宋" w:hint="eastAsia"/>
          <w:sz w:val="24"/>
          <w:szCs w:val="24"/>
        </w:rPr>
        <w:t>所有猪肉均为当日宰杀的鲜猪肉，确保无异味变质，不能有冻肉，猪肉整体形态美观、匀称；肌肉丰满、脂肪覆盖情况较好；肉色鲜红色（色正），光泽好、肌肉质地较为结实，纹理致密度较好；脂肪色白色，光泽好。</w:t>
      </w:r>
    </w:p>
    <w:p w:rsidR="002F1C58" w:rsidRPr="003D408D" w:rsidRDefault="002F1C58" w:rsidP="00F2054A">
      <w:pPr>
        <w:spacing w:line="400" w:lineRule="exact"/>
        <w:ind w:firstLine="480"/>
        <w:rPr>
          <w:rFonts w:ascii="方正仿宋_GBK" w:eastAsia="方正仿宋_GBK" w:hAnsi="仿宋"/>
          <w:sz w:val="24"/>
          <w:szCs w:val="24"/>
        </w:rPr>
      </w:pPr>
      <w:r w:rsidRPr="003D408D">
        <w:rPr>
          <w:rFonts w:ascii="方正仿宋_GBK" w:eastAsia="方正仿宋_GBK" w:hAnsi="仿宋"/>
          <w:sz w:val="24"/>
          <w:szCs w:val="24"/>
        </w:rPr>
        <w:t>2.禁止提供注水、变质、病死猪肉</w:t>
      </w:r>
      <w:r w:rsidR="00D30334" w:rsidRPr="003D408D">
        <w:rPr>
          <w:rFonts w:ascii="方正仿宋_GBK" w:eastAsia="方正仿宋_GBK" w:hAnsi="仿宋" w:hint="eastAsia"/>
          <w:sz w:val="24"/>
          <w:szCs w:val="24"/>
        </w:rPr>
        <w:t>、</w:t>
      </w:r>
      <w:r w:rsidRPr="003D408D">
        <w:rPr>
          <w:rFonts w:ascii="方正仿宋_GBK" w:eastAsia="方正仿宋_GBK" w:hAnsi="仿宋"/>
          <w:sz w:val="24"/>
          <w:szCs w:val="24"/>
        </w:rPr>
        <w:t>种猪肉</w:t>
      </w:r>
      <w:r w:rsidR="00F2054A" w:rsidRPr="003D408D">
        <w:rPr>
          <w:rFonts w:ascii="方正仿宋_GBK" w:eastAsia="方正仿宋_GBK" w:hAnsi="仿宋"/>
          <w:sz w:val="24"/>
          <w:szCs w:val="24"/>
        </w:rPr>
        <w:t>等不合格猪肉</w:t>
      </w:r>
      <w:r w:rsidRPr="003D408D">
        <w:rPr>
          <w:rFonts w:ascii="方正仿宋_GBK" w:eastAsia="方正仿宋_GBK" w:hAnsi="仿宋"/>
          <w:sz w:val="24"/>
          <w:szCs w:val="24"/>
        </w:rPr>
        <w:t>。</w:t>
      </w:r>
    </w:p>
    <w:p w:rsidR="002F1C58" w:rsidRPr="003D408D" w:rsidRDefault="002F1C58" w:rsidP="002F1C58">
      <w:pPr>
        <w:spacing w:line="400" w:lineRule="exact"/>
        <w:ind w:firstLineChars="200" w:firstLine="480"/>
        <w:rPr>
          <w:rFonts w:ascii="方正仿宋_GBK" w:eastAsia="方正仿宋_GBK" w:hAnsi="仿宋"/>
          <w:sz w:val="24"/>
          <w:szCs w:val="24"/>
        </w:rPr>
      </w:pPr>
      <w:r w:rsidRPr="003D408D">
        <w:rPr>
          <w:rFonts w:ascii="方正仿宋_GBK" w:eastAsia="方正仿宋_GBK" w:hAnsi="仿宋"/>
          <w:sz w:val="24"/>
          <w:szCs w:val="24"/>
        </w:rPr>
        <w:t>3.对部分猪肉品种，中标人应根据采购人要求切割成指定的尺寸后再进行配送。</w:t>
      </w:r>
    </w:p>
    <w:p w:rsidR="002F1C58" w:rsidRPr="003D408D" w:rsidRDefault="002F1C58" w:rsidP="002F1C58">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sz w:val="24"/>
          <w:szCs w:val="24"/>
        </w:rPr>
        <w:t>4.符合《中华人民共和国食品安全法》</w:t>
      </w:r>
      <w:r w:rsidR="00FB1A6E" w:rsidRPr="003D408D">
        <w:rPr>
          <w:rFonts w:ascii="方正仿宋_GBK" w:eastAsia="方正仿宋_GBK" w:hAnsi="仿宋" w:hint="eastAsia"/>
          <w:sz w:val="24"/>
          <w:szCs w:val="24"/>
        </w:rPr>
        <w:t>食用</w:t>
      </w:r>
      <w:r w:rsidR="007175F7" w:rsidRPr="003D408D">
        <w:rPr>
          <w:rFonts w:ascii="方正仿宋_GBK" w:eastAsia="方正仿宋_GBK" w:hAnsi="仿宋" w:hint="eastAsia"/>
          <w:sz w:val="24"/>
          <w:szCs w:val="24"/>
        </w:rPr>
        <w:t>农产品</w:t>
      </w:r>
      <w:r w:rsidRPr="003D408D">
        <w:rPr>
          <w:rFonts w:ascii="方正仿宋_GBK" w:eastAsia="方正仿宋_GBK" w:hAnsi="仿宋"/>
          <w:sz w:val="24"/>
          <w:szCs w:val="24"/>
        </w:rPr>
        <w:t>的相关规定及国家食品安全卫生的相关要求，加工工艺符合国家食品生产工艺标准。</w:t>
      </w:r>
    </w:p>
    <w:p w:rsidR="002F1C58" w:rsidRPr="003D408D" w:rsidRDefault="002F1C58" w:rsidP="002F1C58">
      <w:pPr>
        <w:spacing w:line="400" w:lineRule="exact"/>
        <w:ind w:firstLineChars="200" w:firstLine="480"/>
        <w:rPr>
          <w:rFonts w:ascii="方正仿宋_GBK" w:eastAsia="方正仿宋_GBK" w:hAnsi="仿宋"/>
          <w:sz w:val="24"/>
          <w:szCs w:val="24"/>
        </w:rPr>
      </w:pPr>
      <w:r w:rsidRPr="003D408D">
        <w:rPr>
          <w:rFonts w:ascii="方正仿宋_GBK" w:eastAsia="方正仿宋_GBK" w:hAnsi="仿宋"/>
          <w:sz w:val="24"/>
          <w:szCs w:val="24"/>
        </w:rPr>
        <w:t>5.猪肉盖有政府监管部门戳盖的检疫印章、屠宰场的检验</w:t>
      </w:r>
      <w:r w:rsidR="00F2054A" w:rsidRPr="003D408D">
        <w:rPr>
          <w:rFonts w:ascii="方正仿宋_GBK" w:eastAsia="方正仿宋_GBK" w:hAnsi="仿宋"/>
          <w:sz w:val="24"/>
          <w:szCs w:val="24"/>
        </w:rPr>
        <w:t>合格</w:t>
      </w:r>
      <w:r w:rsidRPr="003D408D">
        <w:rPr>
          <w:rFonts w:ascii="方正仿宋_GBK" w:eastAsia="方正仿宋_GBK" w:hAnsi="仿宋"/>
          <w:sz w:val="24"/>
          <w:szCs w:val="24"/>
        </w:rPr>
        <w:t>印章。</w:t>
      </w:r>
    </w:p>
    <w:p w:rsidR="002F1C58" w:rsidRPr="003D408D" w:rsidRDefault="002F1C58" w:rsidP="002F1C58">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sz w:val="24"/>
          <w:szCs w:val="24"/>
        </w:rPr>
        <w:t>6.运送车辆必须具有冷气设备的冷藏车，猪肉装车完成后立即启用冷气设备；车辆进入监管区的时间为每天上午9:20后。</w:t>
      </w:r>
    </w:p>
    <w:p w:rsidR="00EE3A96" w:rsidRPr="003D408D" w:rsidRDefault="00EE3A96">
      <w:pPr>
        <w:spacing w:line="400" w:lineRule="exact"/>
        <w:ind w:firstLineChars="200" w:firstLine="480"/>
        <w:outlineLvl w:val="2"/>
        <w:rPr>
          <w:rFonts w:ascii="方正仿宋_GBK" w:eastAsia="方正仿宋_GBK" w:hAnsi="宋体"/>
          <w:sz w:val="24"/>
          <w:szCs w:val="28"/>
        </w:rPr>
        <w:sectPr w:rsidR="00EE3A96" w:rsidRPr="003D408D">
          <w:footerReference w:type="even" r:id="rId13"/>
          <w:footerReference w:type="default" r:id="rId14"/>
          <w:pgSz w:w="11907" w:h="16840"/>
          <w:pgMar w:top="1134" w:right="1191" w:bottom="1134" w:left="1304" w:header="964" w:footer="992" w:gutter="0"/>
          <w:pgNumType w:fmt="numberInDash"/>
          <w:cols w:space="720"/>
          <w:docGrid w:linePitch="381"/>
        </w:sectPr>
      </w:pPr>
    </w:p>
    <w:p w:rsidR="00EE3A96" w:rsidRPr="003D408D" w:rsidRDefault="00EE3A96">
      <w:pPr>
        <w:pStyle w:val="1"/>
        <w:spacing w:beforeLines="0" w:before="0" w:afterLines="0" w:after="0" w:line="360" w:lineRule="auto"/>
        <w:rPr>
          <w:rFonts w:ascii="方正仿宋_GBK" w:eastAsia="方正仿宋_GBK"/>
          <w:b/>
        </w:rPr>
      </w:pPr>
      <w:bookmarkStart w:id="203" w:name="_Toc31584"/>
      <w:bookmarkStart w:id="204" w:name="_Toc1363"/>
      <w:bookmarkStart w:id="205" w:name="_Toc75793508"/>
      <w:bookmarkStart w:id="206" w:name="_Toc13990"/>
      <w:bookmarkStart w:id="207" w:name="_Toc9920"/>
      <w:bookmarkStart w:id="208" w:name="_Toc19536"/>
      <w:bookmarkStart w:id="209" w:name="_Toc9326"/>
      <w:bookmarkStart w:id="210" w:name="_Toc2095"/>
      <w:bookmarkStart w:id="211" w:name="_Toc8633"/>
      <w:bookmarkStart w:id="212" w:name="_Toc15467"/>
      <w:bookmarkStart w:id="213" w:name="_Toc28164"/>
      <w:bookmarkStart w:id="214" w:name="_Toc18187"/>
      <w:bookmarkStart w:id="215" w:name="_Toc21557"/>
      <w:bookmarkStart w:id="216" w:name="_Toc26363"/>
      <w:bookmarkStart w:id="217" w:name="_Toc20842"/>
      <w:bookmarkStart w:id="218" w:name="_Toc149740079"/>
      <w:r w:rsidRPr="003D408D">
        <w:rPr>
          <w:rFonts w:ascii="方正仿宋_GBK" w:eastAsia="方正仿宋_GBK" w:hint="eastAsia"/>
          <w:b/>
        </w:rPr>
        <w:t xml:space="preserve">第三篇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D408D">
        <w:rPr>
          <w:rFonts w:ascii="方正仿宋_GBK" w:eastAsia="方正仿宋_GBK" w:hint="eastAsia"/>
          <w:b/>
        </w:rPr>
        <w:t>项目商务需求</w:t>
      </w:r>
      <w:bookmarkEnd w:id="218"/>
    </w:p>
    <w:p w:rsidR="00EE3A96" w:rsidRPr="003D408D" w:rsidRDefault="00EE3A96">
      <w:pPr>
        <w:pStyle w:val="23"/>
        <w:spacing w:line="400" w:lineRule="exact"/>
        <w:ind w:firstLineChars="200" w:firstLine="482"/>
        <w:rPr>
          <w:rFonts w:ascii="方正仿宋_GBK" w:eastAsia="方正仿宋_GBK"/>
          <w:b/>
          <w:sz w:val="24"/>
          <w:szCs w:val="24"/>
        </w:rPr>
      </w:pPr>
      <w:bookmarkStart w:id="219" w:name="_Toc267320049"/>
      <w:bookmarkStart w:id="220" w:name="_Toc22944"/>
      <w:bookmarkStart w:id="221" w:name="_Toc75793509"/>
      <w:bookmarkStart w:id="222" w:name="_Toc10039"/>
      <w:bookmarkStart w:id="223" w:name="_Toc21429"/>
      <w:bookmarkStart w:id="224" w:name="_Toc8752"/>
      <w:bookmarkStart w:id="225" w:name="_Toc6595"/>
      <w:bookmarkStart w:id="226" w:name="_Toc12768"/>
      <w:bookmarkStart w:id="227" w:name="_Toc14029"/>
      <w:bookmarkStart w:id="228" w:name="_Toc30118"/>
      <w:bookmarkStart w:id="229" w:name="_Toc11380"/>
      <w:bookmarkStart w:id="230" w:name="_Toc13389"/>
      <w:bookmarkStart w:id="231" w:name="_Toc13728"/>
      <w:bookmarkStart w:id="232" w:name="_Toc23501"/>
      <w:bookmarkStart w:id="233" w:name="_Toc9676"/>
      <w:bookmarkStart w:id="234" w:name="_Toc28521"/>
      <w:bookmarkStart w:id="235" w:name="_Toc149740080"/>
      <w:r w:rsidRPr="003D408D">
        <w:rPr>
          <w:rFonts w:ascii="方正仿宋_GBK" w:eastAsia="方正仿宋_GBK" w:hint="eastAsia"/>
          <w:b/>
          <w:sz w:val="24"/>
          <w:szCs w:val="24"/>
        </w:rPr>
        <w:t>一、交货期</w:t>
      </w:r>
      <w:r w:rsidR="0055083A" w:rsidRPr="003D408D">
        <w:rPr>
          <w:rFonts w:ascii="方正仿宋_GBK" w:eastAsia="方正仿宋_GBK" w:hint="eastAsia"/>
          <w:b/>
          <w:sz w:val="24"/>
          <w:szCs w:val="24"/>
        </w:rPr>
        <w:t>（服务期）</w:t>
      </w:r>
      <w:r w:rsidR="00DD4FB0" w:rsidRPr="003D408D">
        <w:rPr>
          <w:rFonts w:ascii="方正仿宋_GBK" w:eastAsia="方正仿宋_GBK" w:hint="eastAsia"/>
          <w:b/>
          <w:sz w:val="24"/>
          <w:szCs w:val="24"/>
        </w:rPr>
        <w:t>、交货地点</w:t>
      </w:r>
      <w:r w:rsidRPr="003D408D">
        <w:rPr>
          <w:rFonts w:ascii="方正仿宋_GBK" w:eastAsia="方正仿宋_GBK" w:hint="eastAsia"/>
          <w:b/>
          <w:sz w:val="24"/>
          <w:szCs w:val="24"/>
        </w:rPr>
        <w:t>及验收方式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E3A96" w:rsidRPr="003D408D" w:rsidRDefault="00EE3A96">
      <w:pPr>
        <w:snapToGrid w:val="0"/>
        <w:spacing w:line="400" w:lineRule="exact"/>
        <w:ind w:firstLineChars="200" w:firstLine="480"/>
        <w:outlineLvl w:val="2"/>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（一）交货期</w:t>
      </w:r>
      <w:r w:rsidR="0055083A" w:rsidRPr="003D408D">
        <w:rPr>
          <w:rFonts w:ascii="方正仿宋_GBK" w:eastAsia="方正仿宋_GBK" w:hAnsi="宋体" w:cs="宋体" w:hint="eastAsia"/>
          <w:kern w:val="0"/>
          <w:sz w:val="24"/>
          <w:szCs w:val="24"/>
        </w:rPr>
        <w:t>（服务期）</w:t>
      </w:r>
    </w:p>
    <w:p w:rsidR="00DD4FB0" w:rsidRPr="003D408D" w:rsidRDefault="0055083A" w:rsidP="00DD4FB0">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本项目服务期为签订合同之日起</w:t>
      </w:r>
      <w:r w:rsidRPr="003D408D">
        <w:rPr>
          <w:rFonts w:ascii="方正仿宋_GBK" w:eastAsia="方正仿宋_GBK" w:hAnsi="方正仿宋_GBK" w:cs="方正仿宋_GBK" w:hint="eastAsia"/>
          <w:sz w:val="24"/>
          <w:szCs w:val="24"/>
        </w:rPr>
        <w:t>1年。</w:t>
      </w:r>
      <w:r w:rsidR="00DD4FB0" w:rsidRPr="003D408D">
        <w:rPr>
          <w:rFonts w:ascii="方正仿宋_GBK" w:eastAsia="方正仿宋_GBK" w:hAnsi="方正仿宋_GBK" w:cs="方正仿宋_GBK"/>
          <w:sz w:val="24"/>
          <w:szCs w:val="24"/>
        </w:rPr>
        <w:t>采购人将所需猪肉</w:t>
      </w:r>
      <w:r w:rsidR="00380605" w:rsidRPr="003D408D">
        <w:rPr>
          <w:rFonts w:ascii="方正仿宋_GBK" w:eastAsia="方正仿宋_GBK" w:hAnsi="方正仿宋_GBK" w:cs="方正仿宋_GBK"/>
          <w:sz w:val="24"/>
          <w:szCs w:val="24"/>
        </w:rPr>
        <w:t>品种</w:t>
      </w:r>
      <w:r w:rsidR="00DD4FB0" w:rsidRPr="003D408D">
        <w:rPr>
          <w:rFonts w:ascii="方正仿宋_GBK" w:eastAsia="方正仿宋_GBK" w:hAnsi="方正仿宋_GBK" w:cs="方正仿宋_GBK"/>
          <w:sz w:val="24"/>
          <w:szCs w:val="24"/>
        </w:rPr>
        <w:t>、具体送货时间提前2日以电话、微信、传真或电子邮件的方式通知中标人，中标人确保采购人所需猪肉的货源供应并按采购人要求将猪肉运送到指定地点，每周送货2-3次或</w:t>
      </w:r>
      <w:r w:rsidR="00DD4FB0" w:rsidRPr="003D408D">
        <w:rPr>
          <w:rFonts w:ascii="方正仿宋_GBK" w:eastAsia="方正仿宋_GBK" w:hAnsi="方正仿宋_GBK" w:cs="方正仿宋_GBK"/>
          <w:kern w:val="0"/>
          <w:sz w:val="24"/>
          <w:szCs w:val="24"/>
        </w:rPr>
        <w:t>按采购人要求在规定的时间内完成送货</w:t>
      </w:r>
      <w:r w:rsidR="00DD4FB0" w:rsidRPr="003D408D">
        <w:rPr>
          <w:rFonts w:ascii="方正仿宋_GBK" w:eastAsia="方正仿宋_GBK" w:hAnsi="方正仿宋_GBK" w:cs="方正仿宋_GBK"/>
          <w:sz w:val="24"/>
          <w:szCs w:val="24"/>
        </w:rPr>
        <w:t>，逾期采购人可以拒绝收货。</w:t>
      </w:r>
    </w:p>
    <w:p w:rsidR="00EE3A96" w:rsidRPr="003D408D" w:rsidRDefault="00EE3A96">
      <w:pPr>
        <w:snapToGrid w:val="0"/>
        <w:spacing w:line="400" w:lineRule="exact"/>
        <w:ind w:firstLineChars="200" w:firstLine="480"/>
        <w:outlineLvl w:val="2"/>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（二）交货地点</w:t>
      </w:r>
    </w:p>
    <w:p w:rsidR="00DD4FB0" w:rsidRPr="003D408D" w:rsidRDefault="00DD4FB0">
      <w:pPr>
        <w:snapToGrid w:val="0"/>
        <w:spacing w:line="400" w:lineRule="exact"/>
        <w:ind w:firstLineChars="200" w:firstLine="480"/>
        <w:outlineLvl w:val="2"/>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重庆市凤城监狱配餐中心、重庆市涪陵监狱配餐中心、重庆市垫江监狱配餐中心。具体地点以按采购人通知为准。</w:t>
      </w:r>
    </w:p>
    <w:p w:rsidR="00EE3A96" w:rsidRPr="003D408D" w:rsidRDefault="00EE3A96">
      <w:pPr>
        <w:snapToGrid w:val="0"/>
        <w:spacing w:line="400" w:lineRule="exact"/>
        <w:ind w:firstLineChars="200" w:firstLine="480"/>
        <w:outlineLvl w:val="2"/>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（三）验收方式</w:t>
      </w:r>
    </w:p>
    <w:p w:rsidR="0055083A" w:rsidRPr="003D408D" w:rsidRDefault="0055083A" w:rsidP="0055083A">
      <w:pPr>
        <w:spacing w:line="400" w:lineRule="exact"/>
        <w:ind w:firstLine="482"/>
        <w:rPr>
          <w:rFonts w:ascii="方正仿宋_GBK" w:eastAsia="方正仿宋_GBK" w:hAnsi="宋体"/>
          <w:b/>
          <w:sz w:val="24"/>
          <w:szCs w:val="24"/>
        </w:rPr>
      </w:pPr>
      <w:r w:rsidRPr="003D408D">
        <w:rPr>
          <w:rFonts w:ascii="方正仿宋_GBK" w:eastAsia="方正仿宋_GBK" w:hint="eastAsia"/>
          <w:sz w:val="24"/>
          <w:szCs w:val="24"/>
        </w:rPr>
        <w:t>1.</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提供的食材必须</w:t>
      </w:r>
      <w:r w:rsidRPr="003D408D">
        <w:rPr>
          <w:rFonts w:ascii="方正仿宋_GBK" w:eastAsia="方正仿宋_GBK" w:hAnsi="宋体" w:hint="eastAsia"/>
          <w:sz w:val="24"/>
          <w:szCs w:val="24"/>
        </w:rPr>
        <w:t>符合国家食品安全及卫生标准，同时符合采购人验收标准</w:t>
      </w:r>
      <w:r w:rsidRPr="003D408D">
        <w:rPr>
          <w:rFonts w:ascii="方正仿宋_GBK" w:eastAsia="方正仿宋_GBK" w:hint="eastAsia"/>
          <w:sz w:val="24"/>
          <w:szCs w:val="24"/>
        </w:rPr>
        <w:t>。</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所供食材出现质量问题及质量安全事故，包括因不合格食材造成的他人财产及人身损害的，</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承担全部责任。</w:t>
      </w:r>
    </w:p>
    <w:p w:rsidR="0055083A" w:rsidRPr="003D408D" w:rsidRDefault="0055083A" w:rsidP="0055083A">
      <w:pPr>
        <w:pStyle w:val="10"/>
        <w:spacing w:line="400" w:lineRule="exact"/>
        <w:ind w:firstLineChars="200" w:firstLine="482"/>
        <w:rPr>
          <w:rFonts w:ascii="方正仿宋_GBK" w:eastAsia="方正仿宋_GBK"/>
          <w:sz w:val="24"/>
          <w:szCs w:val="24"/>
        </w:rPr>
      </w:pPr>
      <w:r w:rsidRPr="003D408D">
        <w:rPr>
          <w:rFonts w:ascii="方正仿宋_GBK" w:eastAsia="方正仿宋_GBK" w:hint="eastAsia"/>
          <w:sz w:val="24"/>
          <w:szCs w:val="24"/>
        </w:rPr>
        <w:t>2.为确保食品安全、供货及时、数量足够、质量可靠，</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需</w:t>
      </w:r>
      <w:r w:rsidR="00940E58" w:rsidRPr="003D408D">
        <w:rPr>
          <w:rFonts w:ascii="方正仿宋_GBK" w:eastAsia="方正仿宋_GBK" w:hint="eastAsia"/>
          <w:sz w:val="24"/>
          <w:szCs w:val="24"/>
        </w:rPr>
        <w:t>分别</w:t>
      </w:r>
      <w:r w:rsidRPr="003D408D">
        <w:rPr>
          <w:rFonts w:ascii="方正仿宋_GBK" w:eastAsia="方正仿宋_GBK" w:hint="eastAsia"/>
          <w:sz w:val="24"/>
          <w:szCs w:val="24"/>
        </w:rPr>
        <w:t>向</w:t>
      </w:r>
      <w:r w:rsidR="00940E58" w:rsidRPr="003D408D">
        <w:rPr>
          <w:rFonts w:ascii="方正仿宋_GBK" w:eastAsia="方正仿宋_GBK" w:hint="eastAsia"/>
          <w:sz w:val="24"/>
          <w:szCs w:val="24"/>
        </w:rPr>
        <w:t>各</w:t>
      </w:r>
      <w:r w:rsidRPr="003D408D">
        <w:rPr>
          <w:rFonts w:ascii="方正仿宋_GBK" w:eastAsia="方正仿宋_GBK" w:hint="eastAsia"/>
          <w:sz w:val="24"/>
          <w:szCs w:val="24"/>
        </w:rPr>
        <w:t>采购人缴纳履约保证金</w:t>
      </w:r>
      <w:r w:rsidR="00451A3E" w:rsidRPr="003D408D">
        <w:rPr>
          <w:rFonts w:ascii="方正仿宋_GBK" w:eastAsia="方正仿宋_GBK" w:hint="eastAsia"/>
          <w:sz w:val="24"/>
          <w:szCs w:val="24"/>
        </w:rPr>
        <w:t>：</w:t>
      </w:r>
      <w:r w:rsidR="00451A3E" w:rsidRPr="003D408D">
        <w:rPr>
          <w:rFonts w:ascii="方正仿宋_GBK" w:eastAsia="方正仿宋_GBK" w:hAnsi="方正仿宋_GBK" w:cs="方正仿宋_GBK"/>
          <w:sz w:val="24"/>
          <w:szCs w:val="24"/>
        </w:rPr>
        <w:t>重庆市凤城监狱配餐中心</w:t>
      </w:r>
      <w:r w:rsidR="00940E58" w:rsidRPr="003D408D">
        <w:rPr>
          <w:rFonts w:ascii="方正仿宋_GBK" w:eastAsia="方正仿宋_GBK" w:hAnsi="方正仿宋_GBK" w:cs="方正仿宋_GBK"/>
          <w:sz w:val="24"/>
          <w:szCs w:val="24"/>
        </w:rPr>
        <w:t>为</w:t>
      </w:r>
      <w:r w:rsidR="001E5A3C" w:rsidRPr="003D408D">
        <w:rPr>
          <w:rFonts w:ascii="方正仿宋_GBK" w:eastAsia="方正仿宋_GBK" w:hAnsi="方正仿宋_GBK" w:cs="方正仿宋_GBK"/>
          <w:sz w:val="24"/>
          <w:szCs w:val="24"/>
          <w:u w:val="single"/>
        </w:rPr>
        <w:t>150000.00</w:t>
      </w:r>
      <w:r w:rsidR="00940E58" w:rsidRPr="003D408D">
        <w:rPr>
          <w:rFonts w:ascii="方正仿宋_GBK" w:eastAsia="方正仿宋_GBK" w:hAnsi="方正仿宋_GBK" w:cs="方正仿宋_GBK" w:hint="eastAsia"/>
          <w:sz w:val="24"/>
          <w:szCs w:val="24"/>
        </w:rPr>
        <w:t>元，</w:t>
      </w:r>
      <w:r w:rsidR="00940E58" w:rsidRPr="003D408D">
        <w:rPr>
          <w:rFonts w:ascii="方正仿宋_GBK" w:eastAsia="方正仿宋_GBK" w:hAnsi="方正仿宋_GBK" w:cs="方正仿宋_GBK"/>
          <w:sz w:val="24"/>
          <w:szCs w:val="24"/>
        </w:rPr>
        <w:t>重庆市涪陵监狱配餐中心为</w:t>
      </w:r>
      <w:r w:rsidR="00940E58" w:rsidRPr="003D408D">
        <w:rPr>
          <w:rFonts w:ascii="方正仿宋_GBK" w:eastAsia="方正仿宋_GBK" w:hAnsi="方正仿宋_GBK" w:cs="方正仿宋_GBK" w:hint="eastAsia"/>
          <w:sz w:val="24"/>
          <w:szCs w:val="24"/>
          <w:u w:val="single"/>
        </w:rPr>
        <w:t xml:space="preserve">     </w:t>
      </w:r>
      <w:r w:rsidR="001E5A3C" w:rsidRPr="003D408D">
        <w:rPr>
          <w:rFonts w:ascii="方正仿宋_GBK" w:eastAsia="方正仿宋_GBK" w:hAnsi="方正仿宋_GBK" w:cs="方正仿宋_GBK"/>
          <w:sz w:val="24"/>
          <w:szCs w:val="24"/>
          <w:u w:val="single"/>
        </w:rPr>
        <w:t>150000.00</w:t>
      </w:r>
      <w:r w:rsidR="00940E58" w:rsidRPr="003D408D">
        <w:rPr>
          <w:rFonts w:ascii="方正仿宋_GBK" w:eastAsia="方正仿宋_GBK" w:hAnsi="方正仿宋_GBK" w:cs="方正仿宋_GBK" w:hint="eastAsia"/>
          <w:sz w:val="24"/>
          <w:szCs w:val="24"/>
        </w:rPr>
        <w:t>元，</w:t>
      </w:r>
      <w:r w:rsidR="00940E58" w:rsidRPr="003D408D">
        <w:rPr>
          <w:rFonts w:ascii="方正仿宋_GBK" w:eastAsia="方正仿宋_GBK" w:hAnsi="方正仿宋_GBK" w:cs="方正仿宋_GBK"/>
          <w:sz w:val="24"/>
          <w:szCs w:val="24"/>
        </w:rPr>
        <w:t>重庆市垫江监狱配餐中心为</w:t>
      </w:r>
      <w:r w:rsidR="001E5A3C" w:rsidRPr="003D408D">
        <w:rPr>
          <w:rFonts w:ascii="方正仿宋_GBK" w:eastAsia="方正仿宋_GBK" w:hAnsi="方正仿宋_GBK" w:cs="方正仿宋_GBK"/>
          <w:sz w:val="24"/>
          <w:szCs w:val="24"/>
          <w:u w:val="single"/>
        </w:rPr>
        <w:t>150000.00</w:t>
      </w:r>
      <w:r w:rsidR="00940E58" w:rsidRPr="003D408D">
        <w:rPr>
          <w:rFonts w:ascii="方正仿宋_GBK" w:eastAsia="方正仿宋_GBK" w:hAnsi="方正仿宋_GBK" w:cs="方正仿宋_GBK" w:hint="eastAsia"/>
          <w:sz w:val="24"/>
          <w:szCs w:val="24"/>
        </w:rPr>
        <w:t>元，共计</w:t>
      </w:r>
      <w:r w:rsidR="001E5A3C" w:rsidRPr="003D408D">
        <w:rPr>
          <w:rFonts w:ascii="方正仿宋_GBK" w:eastAsia="方正仿宋_GBK"/>
          <w:sz w:val="24"/>
          <w:szCs w:val="24"/>
          <w:u w:val="single"/>
        </w:rPr>
        <w:t>45</w:t>
      </w:r>
      <w:r w:rsidRPr="003D408D">
        <w:rPr>
          <w:rFonts w:ascii="方正仿宋_GBK" w:eastAsia="方正仿宋_GBK" w:hint="eastAsia"/>
          <w:sz w:val="24"/>
          <w:szCs w:val="24"/>
          <w:u w:val="single"/>
        </w:rPr>
        <w:t>0000</w:t>
      </w:r>
      <w:r w:rsidRPr="003D408D">
        <w:rPr>
          <w:rFonts w:ascii="方正仿宋_GBK" w:eastAsia="方正仿宋_GBK" w:hint="eastAsia"/>
          <w:sz w:val="24"/>
          <w:szCs w:val="24"/>
        </w:rPr>
        <w:t>元（大写：</w:t>
      </w:r>
      <w:r w:rsidR="001E5A3C" w:rsidRPr="003D408D">
        <w:rPr>
          <w:rFonts w:ascii="方正仿宋_GBK" w:eastAsia="方正仿宋_GBK" w:hint="eastAsia"/>
          <w:sz w:val="24"/>
          <w:szCs w:val="24"/>
          <w:u w:val="single"/>
        </w:rPr>
        <w:t>肆</w:t>
      </w:r>
      <w:r w:rsidR="00940E58" w:rsidRPr="003D408D">
        <w:rPr>
          <w:rFonts w:ascii="方正仿宋_GBK" w:eastAsia="方正仿宋_GBK" w:hint="eastAsia"/>
          <w:sz w:val="24"/>
          <w:szCs w:val="24"/>
          <w:u w:val="single"/>
        </w:rPr>
        <w:t>拾</w:t>
      </w:r>
      <w:r w:rsidR="001E5A3C" w:rsidRPr="003D408D">
        <w:rPr>
          <w:rFonts w:ascii="方正仿宋_GBK" w:eastAsia="方正仿宋_GBK" w:hint="eastAsia"/>
          <w:sz w:val="24"/>
          <w:szCs w:val="24"/>
          <w:u w:val="single"/>
        </w:rPr>
        <w:t>伍</w:t>
      </w:r>
      <w:r w:rsidRPr="003D408D">
        <w:rPr>
          <w:rFonts w:ascii="方正仿宋_GBK" w:eastAsia="方正仿宋_GBK" w:hint="eastAsia"/>
          <w:sz w:val="24"/>
          <w:szCs w:val="24"/>
          <w:u w:val="single"/>
        </w:rPr>
        <w:t>万元整</w:t>
      </w:r>
      <w:r w:rsidRPr="003D408D">
        <w:rPr>
          <w:rFonts w:ascii="方正仿宋_GBK" w:eastAsia="方正仿宋_GBK" w:hint="eastAsia"/>
          <w:sz w:val="24"/>
          <w:szCs w:val="24"/>
        </w:rPr>
        <w:t>），交纳方式：转账支票或电汇形式；合同期满后若无质量及售后问题，经</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申请</w:t>
      </w:r>
      <w:r w:rsidR="00AB6082" w:rsidRPr="003D408D">
        <w:rPr>
          <w:rFonts w:ascii="方正仿宋_GBK" w:eastAsia="方正仿宋_GBK" w:hint="eastAsia"/>
          <w:sz w:val="24"/>
          <w:szCs w:val="24"/>
        </w:rPr>
        <w:t>，</w:t>
      </w:r>
      <w:r w:rsidRPr="003D408D">
        <w:rPr>
          <w:rFonts w:ascii="方正仿宋_GBK" w:eastAsia="方正仿宋_GBK" w:hint="eastAsia"/>
          <w:sz w:val="24"/>
          <w:szCs w:val="24"/>
        </w:rPr>
        <w:t>采购人将无息退还。若</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违约，</w:t>
      </w:r>
      <w:r w:rsidR="00BD65DC" w:rsidRPr="003D408D">
        <w:rPr>
          <w:rFonts w:ascii="方正仿宋_GBK" w:eastAsia="方正仿宋_GBK" w:hint="eastAsia"/>
          <w:sz w:val="24"/>
          <w:szCs w:val="24"/>
        </w:rPr>
        <w:t>各</w:t>
      </w:r>
      <w:r w:rsidRPr="003D408D">
        <w:rPr>
          <w:rFonts w:ascii="方正仿宋_GBK" w:eastAsia="方正仿宋_GBK" w:hint="eastAsia"/>
          <w:sz w:val="24"/>
          <w:szCs w:val="24"/>
        </w:rPr>
        <w:t>采购人可根据违约情况扣除履约保证金</w:t>
      </w:r>
      <w:r w:rsidR="00AB6082" w:rsidRPr="003D408D">
        <w:rPr>
          <w:rFonts w:ascii="方正仿宋_GBK" w:eastAsia="方正仿宋_GBK" w:hint="eastAsia"/>
          <w:sz w:val="24"/>
          <w:szCs w:val="24"/>
        </w:rPr>
        <w:t>作为违约金</w:t>
      </w:r>
      <w:r w:rsidRPr="003D408D">
        <w:rPr>
          <w:rFonts w:ascii="方正仿宋_GBK" w:eastAsia="方正仿宋_GBK" w:hint="eastAsia"/>
          <w:sz w:val="24"/>
          <w:szCs w:val="24"/>
        </w:rPr>
        <w:t>，扣除部分不予退还。</w:t>
      </w:r>
    </w:p>
    <w:p w:rsidR="00C12807" w:rsidRPr="003D408D" w:rsidRDefault="0055083A" w:rsidP="00C12807">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int="eastAsia"/>
          <w:sz w:val="24"/>
          <w:szCs w:val="24"/>
        </w:rPr>
        <w:t>3.</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必须根据采购人的通知要求按质送货，所送货物出现质量问题的，视为违约行为，采购人有权</w:t>
      </w:r>
      <w:r w:rsidR="0028179F" w:rsidRPr="003D408D">
        <w:rPr>
          <w:rFonts w:ascii="方正仿宋_GBK" w:eastAsia="方正仿宋_GBK" w:hint="eastAsia"/>
          <w:sz w:val="24"/>
          <w:szCs w:val="24"/>
        </w:rPr>
        <w:t>退货，</w:t>
      </w:r>
      <w:r w:rsidR="0028179F" w:rsidRPr="003D408D">
        <w:rPr>
          <w:rFonts w:ascii="方正仿宋_GBK" w:eastAsia="方正仿宋_GBK" w:hAnsi="方正仿宋_GBK" w:cs="方正仿宋_GBK" w:hint="eastAsia"/>
          <w:kern w:val="0"/>
          <w:sz w:val="24"/>
          <w:szCs w:val="24"/>
        </w:rPr>
        <w:t>中标人</w:t>
      </w:r>
      <w:r w:rsidR="0028179F" w:rsidRPr="003D408D">
        <w:rPr>
          <w:rFonts w:ascii="方正仿宋_GBK" w:eastAsia="方正仿宋_GBK" w:hAnsi="方正仿宋_GBK" w:cs="方正仿宋_GBK"/>
          <w:kern w:val="0"/>
          <w:sz w:val="24"/>
          <w:szCs w:val="24"/>
        </w:rPr>
        <w:t>应在次日内重新组织供货，所有费用由</w:t>
      </w:r>
      <w:r w:rsidR="0028179F" w:rsidRPr="003D408D">
        <w:rPr>
          <w:rFonts w:ascii="方正仿宋_GBK" w:eastAsia="方正仿宋_GBK" w:hAnsi="方正仿宋_GBK" w:cs="方正仿宋_GBK" w:hint="eastAsia"/>
          <w:kern w:val="0"/>
          <w:sz w:val="24"/>
          <w:szCs w:val="24"/>
        </w:rPr>
        <w:t>中标人</w:t>
      </w:r>
      <w:r w:rsidR="0028179F" w:rsidRPr="003D408D">
        <w:rPr>
          <w:rFonts w:ascii="方正仿宋_GBK" w:eastAsia="方正仿宋_GBK" w:hAnsi="方正仿宋_GBK" w:cs="方正仿宋_GBK"/>
          <w:kern w:val="0"/>
          <w:sz w:val="24"/>
          <w:szCs w:val="24"/>
        </w:rPr>
        <w:t>自行承担。根据当批次退货比例的不同分别对</w:t>
      </w:r>
      <w:r w:rsidR="0028179F" w:rsidRPr="003D408D">
        <w:rPr>
          <w:rFonts w:ascii="方正仿宋_GBK" w:eastAsia="方正仿宋_GBK" w:hAnsi="方正仿宋_GBK" w:cs="方正仿宋_GBK" w:hint="eastAsia"/>
          <w:kern w:val="0"/>
          <w:sz w:val="24"/>
          <w:szCs w:val="24"/>
        </w:rPr>
        <w:t>中标人</w:t>
      </w:r>
      <w:r w:rsidR="0028179F" w:rsidRPr="003D408D">
        <w:rPr>
          <w:rFonts w:ascii="方正仿宋_GBK" w:eastAsia="方正仿宋_GBK" w:hAnsi="方正仿宋_GBK" w:cs="方正仿宋_GBK"/>
          <w:kern w:val="0"/>
          <w:sz w:val="24"/>
          <w:szCs w:val="24"/>
        </w:rPr>
        <w:t>进行口头提醒或扣违约金：</w:t>
      </w:r>
    </w:p>
    <w:p w:rsidR="00C12807" w:rsidRPr="003D408D" w:rsidRDefault="00571A1C" w:rsidP="00C12807">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1</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退货</w:t>
      </w:r>
      <w:r w:rsidR="00281A4E" w:rsidRPr="003D408D">
        <w:rPr>
          <w:rFonts w:ascii="方正仿宋_GBK" w:eastAsia="方正仿宋_GBK" w:hAnsi="方正仿宋_GBK" w:cs="方正仿宋_GBK"/>
          <w:kern w:val="0"/>
          <w:sz w:val="24"/>
          <w:szCs w:val="24"/>
        </w:rPr>
        <w:t>量达到</w:t>
      </w:r>
      <w:r w:rsidR="0028179F" w:rsidRPr="003D408D">
        <w:rPr>
          <w:rFonts w:ascii="方正仿宋_GBK" w:eastAsia="方正仿宋_GBK" w:hAnsi="方正仿宋_GBK" w:cs="方正仿宋_GBK"/>
          <w:kern w:val="0"/>
          <w:sz w:val="24"/>
          <w:szCs w:val="24"/>
        </w:rPr>
        <w:t>5%</w:t>
      </w:r>
      <w:r w:rsidRPr="003D408D">
        <w:rPr>
          <w:rFonts w:ascii="方正仿宋_GBK" w:eastAsia="方正仿宋_GBK" w:hAnsi="方正仿宋_GBK" w:cs="方正仿宋_GBK"/>
          <w:kern w:val="0"/>
          <w:sz w:val="24"/>
          <w:szCs w:val="24"/>
        </w:rPr>
        <w:t>及</w:t>
      </w:r>
      <w:r w:rsidR="0028179F" w:rsidRPr="003D408D">
        <w:rPr>
          <w:rFonts w:ascii="方正仿宋_GBK" w:eastAsia="方正仿宋_GBK" w:hAnsi="方正仿宋_GBK" w:cs="方正仿宋_GBK"/>
          <w:kern w:val="0"/>
          <w:sz w:val="24"/>
          <w:szCs w:val="24"/>
        </w:rPr>
        <w:t>以下的口头警告、提醒</w:t>
      </w:r>
      <w:r w:rsidR="0028179F" w:rsidRPr="003D408D">
        <w:rPr>
          <w:rFonts w:ascii="方正仿宋_GBK" w:eastAsia="方正仿宋_GBK" w:hAnsi="方正仿宋_GBK" w:cs="方正仿宋_GBK" w:hint="eastAsia"/>
          <w:kern w:val="0"/>
          <w:sz w:val="24"/>
          <w:szCs w:val="24"/>
        </w:rPr>
        <w:t>中标人</w:t>
      </w:r>
      <w:r w:rsidR="0061231C" w:rsidRPr="003D408D">
        <w:rPr>
          <w:rFonts w:ascii="方正仿宋_GBK" w:eastAsia="方正仿宋_GBK" w:hAnsi="方正仿宋_GBK" w:cs="方正仿宋_GBK" w:hint="eastAsia"/>
          <w:kern w:val="0"/>
          <w:sz w:val="24"/>
          <w:szCs w:val="24"/>
        </w:rPr>
        <w:t>；</w:t>
      </w:r>
      <w:r w:rsidR="0028179F" w:rsidRPr="003D408D">
        <w:rPr>
          <w:rFonts w:ascii="方正仿宋_GBK" w:eastAsia="方正仿宋_GBK" w:hAnsi="方正仿宋_GBK" w:cs="方正仿宋_GBK"/>
          <w:kern w:val="0"/>
          <w:sz w:val="24"/>
          <w:szCs w:val="24"/>
        </w:rPr>
        <w:t>若</w:t>
      </w:r>
      <w:r w:rsidRPr="003D408D">
        <w:rPr>
          <w:rFonts w:ascii="方正仿宋_GBK" w:eastAsia="方正仿宋_GBK" w:hAnsi="方正仿宋_GBK" w:cs="方正仿宋_GBK"/>
          <w:kern w:val="0"/>
          <w:sz w:val="24"/>
          <w:szCs w:val="24"/>
        </w:rPr>
        <w:t>累计</w:t>
      </w:r>
      <w:r w:rsidR="0028179F" w:rsidRPr="003D408D">
        <w:rPr>
          <w:rFonts w:ascii="方正仿宋_GBK" w:eastAsia="方正仿宋_GBK" w:hAnsi="方正仿宋_GBK" w:cs="方正仿宋_GBK"/>
          <w:kern w:val="0"/>
          <w:sz w:val="24"/>
          <w:szCs w:val="24"/>
        </w:rPr>
        <w:t>达到</w:t>
      </w:r>
      <w:r w:rsidR="00E5697A" w:rsidRPr="003D408D">
        <w:rPr>
          <w:rFonts w:ascii="方正仿宋_GBK" w:eastAsia="方正仿宋_GBK" w:hAnsi="方正仿宋_GBK" w:cs="方正仿宋_GBK"/>
          <w:kern w:val="0"/>
          <w:sz w:val="24"/>
          <w:szCs w:val="24"/>
        </w:rPr>
        <w:t>5</w:t>
      </w:r>
      <w:r w:rsidR="0028179F" w:rsidRPr="003D408D">
        <w:rPr>
          <w:rFonts w:ascii="方正仿宋_GBK" w:eastAsia="方正仿宋_GBK" w:hAnsi="方正仿宋_GBK" w:cs="方正仿宋_GBK"/>
          <w:kern w:val="0"/>
          <w:sz w:val="24"/>
          <w:szCs w:val="24"/>
        </w:rPr>
        <w:t>次的约谈</w:t>
      </w:r>
      <w:r w:rsidR="0028179F" w:rsidRPr="003D408D">
        <w:rPr>
          <w:rFonts w:ascii="方正仿宋_GBK" w:eastAsia="方正仿宋_GBK" w:hAnsi="方正仿宋_GBK" w:cs="方正仿宋_GBK" w:hint="eastAsia"/>
          <w:kern w:val="0"/>
          <w:sz w:val="24"/>
          <w:szCs w:val="24"/>
        </w:rPr>
        <w:t>中标人</w:t>
      </w:r>
      <w:r w:rsidR="0061231C" w:rsidRPr="003D408D">
        <w:rPr>
          <w:rFonts w:ascii="方正仿宋_GBK" w:eastAsia="方正仿宋_GBK" w:hAnsi="方正仿宋_GBK" w:cs="方正仿宋_GBK" w:hint="eastAsia"/>
          <w:kern w:val="0"/>
          <w:sz w:val="24"/>
          <w:szCs w:val="24"/>
        </w:rPr>
        <w:t>；若</w:t>
      </w:r>
      <w:r w:rsidR="00E5697A" w:rsidRPr="003D408D">
        <w:rPr>
          <w:rFonts w:ascii="方正仿宋_GBK" w:eastAsia="方正仿宋_GBK" w:hAnsi="方正仿宋_GBK" w:cs="方正仿宋_GBK" w:hint="eastAsia"/>
          <w:kern w:val="0"/>
          <w:sz w:val="24"/>
          <w:szCs w:val="24"/>
        </w:rPr>
        <w:t>累计</w:t>
      </w:r>
      <w:r w:rsidR="00583B75" w:rsidRPr="003D408D">
        <w:rPr>
          <w:rFonts w:ascii="方正仿宋_GBK" w:eastAsia="方正仿宋_GBK" w:hAnsi="方正仿宋_GBK" w:cs="方正仿宋_GBK" w:hint="eastAsia"/>
          <w:kern w:val="0"/>
          <w:sz w:val="24"/>
          <w:szCs w:val="24"/>
        </w:rPr>
        <w:t>达到</w:t>
      </w:r>
      <w:r w:rsidR="00B92C04" w:rsidRPr="003D408D">
        <w:rPr>
          <w:rFonts w:ascii="方正仿宋_GBK" w:eastAsia="方正仿宋_GBK" w:hAnsi="方正仿宋_GBK" w:cs="方正仿宋_GBK"/>
          <w:kern w:val="0"/>
          <w:sz w:val="24"/>
          <w:szCs w:val="24"/>
        </w:rPr>
        <w:t>9</w:t>
      </w:r>
      <w:r w:rsidR="00583B75" w:rsidRPr="003D408D">
        <w:rPr>
          <w:rFonts w:ascii="方正仿宋_GBK" w:eastAsia="方正仿宋_GBK" w:hAnsi="方正仿宋_GBK" w:cs="方正仿宋_GBK" w:hint="eastAsia"/>
          <w:kern w:val="0"/>
          <w:sz w:val="24"/>
          <w:szCs w:val="24"/>
        </w:rPr>
        <w:t>次</w:t>
      </w:r>
      <w:r w:rsidR="00E5697A" w:rsidRPr="003D408D">
        <w:rPr>
          <w:rFonts w:ascii="方正仿宋_GBK" w:eastAsia="方正仿宋_GBK" w:hAnsi="方正仿宋_GBK" w:cs="方正仿宋_GBK" w:hint="eastAsia"/>
          <w:kern w:val="0"/>
          <w:sz w:val="24"/>
          <w:szCs w:val="24"/>
        </w:rPr>
        <w:t>及以上</w:t>
      </w:r>
      <w:r w:rsidR="00583B75" w:rsidRPr="003D408D">
        <w:rPr>
          <w:rFonts w:ascii="方正仿宋_GBK" w:eastAsia="方正仿宋_GBK" w:hAnsi="方正仿宋_GBK" w:cs="方正仿宋_GBK" w:hint="eastAsia"/>
          <w:kern w:val="0"/>
          <w:sz w:val="24"/>
          <w:szCs w:val="24"/>
        </w:rPr>
        <w:t>的</w:t>
      </w:r>
      <w:r w:rsidR="00E5697A" w:rsidRPr="003D408D">
        <w:rPr>
          <w:rFonts w:ascii="方正仿宋_GBK" w:eastAsia="方正仿宋_GBK" w:hAnsi="方正仿宋_GBK" w:cs="方正仿宋_GBK" w:hint="eastAsia"/>
          <w:kern w:val="0"/>
          <w:sz w:val="24"/>
          <w:szCs w:val="24"/>
        </w:rPr>
        <w:t>每次</w:t>
      </w:r>
      <w:r w:rsidR="00C12807" w:rsidRPr="003D408D">
        <w:rPr>
          <w:rFonts w:ascii="方正仿宋_GBK" w:eastAsia="方正仿宋_GBK" w:hAnsi="方正仿宋_GBK" w:cs="方正仿宋_GBK" w:hint="eastAsia"/>
          <w:kern w:val="0"/>
          <w:sz w:val="24"/>
          <w:szCs w:val="24"/>
        </w:rPr>
        <w:t>将</w:t>
      </w:r>
      <w:r w:rsidR="00583B75" w:rsidRPr="003D408D">
        <w:rPr>
          <w:rFonts w:ascii="方正仿宋_GBK" w:eastAsia="方正仿宋_GBK" w:hAnsi="方正仿宋_GBK" w:cs="方正仿宋_GBK" w:hint="eastAsia"/>
          <w:kern w:val="0"/>
          <w:sz w:val="24"/>
          <w:szCs w:val="24"/>
        </w:rPr>
        <w:t>扣履约保证金</w:t>
      </w:r>
      <w:r w:rsidR="00B92C04" w:rsidRPr="003D408D">
        <w:rPr>
          <w:rFonts w:ascii="方正仿宋_GBK" w:eastAsia="方正仿宋_GBK" w:hAnsi="方正仿宋_GBK" w:cs="方正仿宋_GBK"/>
          <w:kern w:val="0"/>
          <w:sz w:val="24"/>
          <w:szCs w:val="24"/>
        </w:rPr>
        <w:t>1</w:t>
      </w:r>
      <w:r w:rsidR="00583B75" w:rsidRPr="003D408D">
        <w:rPr>
          <w:rFonts w:ascii="方正仿宋_GBK" w:eastAsia="方正仿宋_GBK" w:hAnsi="方正仿宋_GBK" w:cs="方正仿宋_GBK"/>
          <w:kern w:val="0"/>
          <w:sz w:val="24"/>
          <w:szCs w:val="24"/>
        </w:rPr>
        <w:t>000</w:t>
      </w:r>
      <w:r w:rsidR="00583B75" w:rsidRPr="003D408D">
        <w:rPr>
          <w:rFonts w:ascii="方正仿宋_GBK" w:eastAsia="方正仿宋_GBK" w:hAnsi="方正仿宋_GBK" w:cs="方正仿宋_GBK" w:hint="eastAsia"/>
          <w:kern w:val="0"/>
          <w:sz w:val="24"/>
          <w:szCs w:val="24"/>
        </w:rPr>
        <w:t>元</w:t>
      </w:r>
      <w:r w:rsidR="0061231C" w:rsidRPr="003D408D">
        <w:rPr>
          <w:rFonts w:ascii="方正仿宋_GBK" w:eastAsia="方正仿宋_GBK" w:hAnsi="方正仿宋_GBK" w:cs="方正仿宋_GBK" w:hint="eastAsia"/>
          <w:kern w:val="0"/>
          <w:sz w:val="24"/>
          <w:szCs w:val="24"/>
        </w:rPr>
        <w:t>作为违约金</w:t>
      </w:r>
      <w:r w:rsidR="0028179F" w:rsidRPr="003D408D">
        <w:rPr>
          <w:rFonts w:ascii="方正仿宋_GBK" w:eastAsia="方正仿宋_GBK" w:hAnsi="方正仿宋_GBK" w:cs="方正仿宋_GBK"/>
          <w:kern w:val="0"/>
          <w:sz w:val="24"/>
          <w:szCs w:val="24"/>
        </w:rPr>
        <w:t>；</w:t>
      </w:r>
    </w:p>
    <w:p w:rsidR="00C12807" w:rsidRPr="003D408D" w:rsidRDefault="00571A1C" w:rsidP="00C12807">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2</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退货</w:t>
      </w:r>
      <w:r w:rsidR="00281A4E" w:rsidRPr="003D408D">
        <w:rPr>
          <w:rFonts w:ascii="方正仿宋_GBK" w:eastAsia="方正仿宋_GBK" w:hAnsi="方正仿宋_GBK" w:cs="方正仿宋_GBK"/>
          <w:kern w:val="0"/>
          <w:sz w:val="24"/>
          <w:szCs w:val="24"/>
        </w:rPr>
        <w:t>量达到</w:t>
      </w:r>
      <w:r w:rsidR="0028179F" w:rsidRPr="003D408D">
        <w:rPr>
          <w:rFonts w:ascii="方正仿宋_GBK" w:eastAsia="方正仿宋_GBK" w:hAnsi="方正仿宋_GBK" w:cs="方正仿宋_GBK"/>
          <w:kern w:val="0"/>
          <w:sz w:val="24"/>
          <w:szCs w:val="24"/>
        </w:rPr>
        <w:t>5%</w:t>
      </w:r>
      <w:r w:rsidRPr="003D408D">
        <w:rPr>
          <w:rFonts w:ascii="方正仿宋_GBK" w:eastAsia="方正仿宋_GBK" w:hAnsi="方正仿宋_GBK" w:cs="方正仿宋_GBK"/>
          <w:kern w:val="0"/>
          <w:sz w:val="24"/>
          <w:szCs w:val="24"/>
        </w:rPr>
        <w:t>（不含</w:t>
      </w:r>
      <w:r w:rsidRPr="003D408D">
        <w:rPr>
          <w:rFonts w:ascii="方正仿宋_GBK" w:eastAsia="方正仿宋_GBK" w:hAnsi="方正仿宋_GBK" w:cs="方正仿宋_GBK" w:hint="eastAsia"/>
          <w:kern w:val="0"/>
          <w:sz w:val="24"/>
          <w:szCs w:val="24"/>
        </w:rPr>
        <w:t>5%</w:t>
      </w: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w:t>
      </w:r>
      <w:r w:rsidR="0028179F" w:rsidRPr="003D408D">
        <w:rPr>
          <w:rFonts w:ascii="方正仿宋_GBK" w:eastAsia="方正仿宋_GBK" w:hAnsi="方正仿宋_GBK" w:cs="方正仿宋_GBK"/>
          <w:kern w:val="0"/>
          <w:sz w:val="24"/>
          <w:szCs w:val="24"/>
        </w:rPr>
        <w:t>10%</w:t>
      </w:r>
      <w:r w:rsidRPr="003D408D">
        <w:rPr>
          <w:rFonts w:ascii="方正仿宋_GBK" w:eastAsia="方正仿宋_GBK" w:hAnsi="方正仿宋_GBK" w:cs="方正仿宋_GBK"/>
          <w:kern w:val="0"/>
          <w:sz w:val="24"/>
          <w:szCs w:val="24"/>
        </w:rPr>
        <w:t>（包含</w:t>
      </w:r>
      <w:r w:rsidRPr="003D408D">
        <w:rPr>
          <w:rFonts w:ascii="方正仿宋_GBK" w:eastAsia="方正仿宋_GBK" w:hAnsi="方正仿宋_GBK" w:cs="方正仿宋_GBK" w:hint="eastAsia"/>
          <w:kern w:val="0"/>
          <w:sz w:val="24"/>
          <w:szCs w:val="24"/>
        </w:rPr>
        <w:t>10%</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的</w:t>
      </w:r>
      <w:r w:rsidR="00C12807" w:rsidRPr="003D408D">
        <w:rPr>
          <w:rFonts w:ascii="方正仿宋_GBK" w:eastAsia="方正仿宋_GBK" w:hAnsi="方正仿宋_GBK" w:cs="方正仿宋_GBK"/>
          <w:kern w:val="0"/>
          <w:sz w:val="24"/>
          <w:szCs w:val="24"/>
        </w:rPr>
        <w:t>，</w:t>
      </w:r>
      <w:r w:rsidR="00281A4E" w:rsidRPr="003D408D">
        <w:rPr>
          <w:rFonts w:ascii="方正仿宋_GBK" w:eastAsia="方正仿宋_GBK" w:hAnsi="方正仿宋_GBK" w:cs="方正仿宋_GBK"/>
          <w:kern w:val="0"/>
          <w:sz w:val="24"/>
          <w:szCs w:val="24"/>
        </w:rPr>
        <w:t>且</w:t>
      </w:r>
      <w:r w:rsidR="0028179F" w:rsidRPr="003D408D">
        <w:rPr>
          <w:rFonts w:ascii="方正仿宋_GBK" w:eastAsia="方正仿宋_GBK" w:hAnsi="方正仿宋_GBK" w:cs="方正仿宋_GBK"/>
          <w:kern w:val="0"/>
          <w:sz w:val="24"/>
          <w:szCs w:val="24"/>
        </w:rPr>
        <w:t>次数</w:t>
      </w:r>
      <w:r w:rsidRPr="003D408D">
        <w:rPr>
          <w:rFonts w:ascii="方正仿宋_GBK" w:eastAsia="方正仿宋_GBK" w:hAnsi="方正仿宋_GBK" w:cs="方正仿宋_GBK"/>
          <w:kern w:val="0"/>
          <w:sz w:val="24"/>
          <w:szCs w:val="24"/>
        </w:rPr>
        <w:t>累计</w:t>
      </w:r>
      <w:r w:rsidR="0028179F" w:rsidRPr="003D408D">
        <w:rPr>
          <w:rFonts w:ascii="方正仿宋_GBK" w:eastAsia="方正仿宋_GBK" w:hAnsi="方正仿宋_GBK" w:cs="方正仿宋_GBK"/>
          <w:kern w:val="0"/>
          <w:sz w:val="24"/>
          <w:szCs w:val="24"/>
        </w:rPr>
        <w:t>达到</w:t>
      </w:r>
      <w:r w:rsidR="00C12807" w:rsidRPr="003D408D">
        <w:rPr>
          <w:rFonts w:ascii="方正仿宋_GBK" w:eastAsia="方正仿宋_GBK" w:hAnsi="方正仿宋_GBK" w:cs="方正仿宋_GBK" w:hint="eastAsia"/>
          <w:kern w:val="0"/>
          <w:sz w:val="24"/>
          <w:szCs w:val="24"/>
        </w:rPr>
        <w:t>每</w:t>
      </w:r>
      <w:r w:rsidR="0028179F" w:rsidRPr="003D408D">
        <w:rPr>
          <w:rFonts w:ascii="方正仿宋_GBK" w:eastAsia="方正仿宋_GBK" w:hAnsi="方正仿宋_GBK" w:cs="方正仿宋_GBK"/>
          <w:kern w:val="0"/>
          <w:sz w:val="24"/>
          <w:szCs w:val="24"/>
        </w:rPr>
        <w:t>5次的</w:t>
      </w:r>
      <w:r w:rsidR="00C12807" w:rsidRPr="003D408D">
        <w:rPr>
          <w:rFonts w:ascii="方正仿宋_GBK" w:eastAsia="方正仿宋_GBK" w:hAnsi="方正仿宋_GBK" w:cs="方正仿宋_GBK"/>
          <w:kern w:val="0"/>
          <w:sz w:val="24"/>
          <w:szCs w:val="24"/>
        </w:rPr>
        <w:t>将</w:t>
      </w:r>
      <w:r w:rsidR="0028179F" w:rsidRPr="003D408D">
        <w:rPr>
          <w:rFonts w:ascii="方正仿宋_GBK" w:eastAsia="方正仿宋_GBK" w:hAnsi="方正仿宋_GBK" w:cs="方正仿宋_GBK"/>
          <w:kern w:val="0"/>
          <w:sz w:val="24"/>
          <w:szCs w:val="24"/>
        </w:rPr>
        <w:t>扣履约保证金3000元</w:t>
      </w:r>
      <w:r w:rsidR="00B92C04" w:rsidRPr="003D408D">
        <w:rPr>
          <w:rFonts w:ascii="方正仿宋_GBK" w:eastAsia="方正仿宋_GBK" w:hAnsi="方正仿宋_GBK" w:cs="方正仿宋_GBK" w:hint="eastAsia"/>
          <w:kern w:val="0"/>
          <w:sz w:val="24"/>
          <w:szCs w:val="24"/>
        </w:rPr>
        <w:t>作为违约金</w:t>
      </w:r>
      <w:r w:rsidR="0028179F" w:rsidRPr="003D408D">
        <w:rPr>
          <w:rFonts w:ascii="方正仿宋_GBK" w:eastAsia="方正仿宋_GBK" w:hAnsi="方正仿宋_GBK" w:cs="方正仿宋_GBK"/>
          <w:kern w:val="0"/>
          <w:sz w:val="24"/>
          <w:szCs w:val="24"/>
        </w:rPr>
        <w:t>；</w:t>
      </w:r>
    </w:p>
    <w:p w:rsidR="00C12807" w:rsidRPr="003D408D" w:rsidRDefault="00571A1C" w:rsidP="00C12807">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3</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退货</w:t>
      </w:r>
      <w:r w:rsidR="00281A4E" w:rsidRPr="003D408D">
        <w:rPr>
          <w:rFonts w:ascii="方正仿宋_GBK" w:eastAsia="方正仿宋_GBK" w:hAnsi="方正仿宋_GBK" w:cs="方正仿宋_GBK"/>
          <w:kern w:val="0"/>
          <w:sz w:val="24"/>
          <w:szCs w:val="24"/>
        </w:rPr>
        <w:t>量达到</w:t>
      </w:r>
      <w:r w:rsidR="0028179F" w:rsidRPr="003D408D">
        <w:rPr>
          <w:rFonts w:ascii="方正仿宋_GBK" w:eastAsia="方正仿宋_GBK" w:hAnsi="方正仿宋_GBK" w:cs="方正仿宋_GBK"/>
          <w:kern w:val="0"/>
          <w:sz w:val="24"/>
          <w:szCs w:val="24"/>
        </w:rPr>
        <w:t>10%</w:t>
      </w:r>
      <w:r w:rsidRPr="003D408D">
        <w:rPr>
          <w:rFonts w:ascii="方正仿宋_GBK" w:eastAsia="方正仿宋_GBK" w:hAnsi="方正仿宋_GBK" w:cs="方正仿宋_GBK" w:hint="eastAsia"/>
          <w:kern w:val="0"/>
          <w:sz w:val="24"/>
          <w:szCs w:val="24"/>
        </w:rPr>
        <w:t>（不含10%）</w:t>
      </w:r>
      <w:r w:rsidR="0028179F" w:rsidRPr="003D408D">
        <w:rPr>
          <w:rFonts w:ascii="方正仿宋_GBK" w:eastAsia="方正仿宋_GBK" w:hAnsi="方正仿宋_GBK" w:cs="方正仿宋_GBK"/>
          <w:kern w:val="0"/>
          <w:sz w:val="24"/>
          <w:szCs w:val="24"/>
        </w:rPr>
        <w:t>—20%</w:t>
      </w:r>
      <w:r w:rsidRPr="003D408D">
        <w:rPr>
          <w:rFonts w:ascii="方正仿宋_GBK" w:eastAsia="方正仿宋_GBK" w:hAnsi="方正仿宋_GBK" w:cs="方正仿宋_GBK"/>
          <w:kern w:val="0"/>
          <w:sz w:val="24"/>
          <w:szCs w:val="24"/>
        </w:rPr>
        <w:t>（包含</w:t>
      </w:r>
      <w:r w:rsidRPr="003D408D">
        <w:rPr>
          <w:rFonts w:ascii="方正仿宋_GBK" w:eastAsia="方正仿宋_GBK" w:hAnsi="方正仿宋_GBK" w:cs="方正仿宋_GBK" w:hint="eastAsia"/>
          <w:kern w:val="0"/>
          <w:sz w:val="24"/>
          <w:szCs w:val="24"/>
        </w:rPr>
        <w:t>20%</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的</w:t>
      </w:r>
      <w:r w:rsidR="00C12807" w:rsidRPr="003D408D">
        <w:rPr>
          <w:rFonts w:ascii="方正仿宋_GBK" w:eastAsia="方正仿宋_GBK" w:hAnsi="方正仿宋_GBK" w:cs="方正仿宋_GBK"/>
          <w:kern w:val="0"/>
          <w:sz w:val="24"/>
          <w:szCs w:val="24"/>
        </w:rPr>
        <w:t>，</w:t>
      </w:r>
      <w:r w:rsidR="00281A4E" w:rsidRPr="003D408D">
        <w:rPr>
          <w:rFonts w:ascii="方正仿宋_GBK" w:eastAsia="方正仿宋_GBK" w:hAnsi="方正仿宋_GBK" w:cs="方正仿宋_GBK"/>
          <w:kern w:val="0"/>
          <w:sz w:val="24"/>
          <w:szCs w:val="24"/>
        </w:rPr>
        <w:t>且</w:t>
      </w:r>
      <w:r w:rsidRPr="003D408D">
        <w:rPr>
          <w:rFonts w:ascii="方正仿宋_GBK" w:eastAsia="方正仿宋_GBK" w:hAnsi="方正仿宋_GBK" w:cs="方正仿宋_GBK"/>
          <w:kern w:val="0"/>
          <w:sz w:val="24"/>
          <w:szCs w:val="24"/>
        </w:rPr>
        <w:t>次数累计</w:t>
      </w:r>
      <w:r w:rsidRPr="003D408D">
        <w:rPr>
          <w:rFonts w:ascii="方正仿宋_GBK" w:eastAsia="方正仿宋_GBK" w:hAnsi="方正仿宋_GBK" w:cs="方正仿宋_GBK" w:hint="eastAsia"/>
          <w:kern w:val="0"/>
          <w:sz w:val="24"/>
          <w:szCs w:val="24"/>
        </w:rPr>
        <w:t>达到</w:t>
      </w:r>
      <w:r w:rsidR="00C12807" w:rsidRPr="003D408D">
        <w:rPr>
          <w:rFonts w:ascii="方正仿宋_GBK" w:eastAsia="方正仿宋_GBK" w:hAnsi="方正仿宋_GBK" w:cs="方正仿宋_GBK" w:hint="eastAsia"/>
          <w:kern w:val="0"/>
          <w:sz w:val="24"/>
          <w:szCs w:val="24"/>
        </w:rPr>
        <w:t>每</w:t>
      </w:r>
      <w:r w:rsidR="0028179F" w:rsidRPr="003D408D">
        <w:rPr>
          <w:rFonts w:ascii="方正仿宋_GBK" w:eastAsia="方正仿宋_GBK" w:hAnsi="方正仿宋_GBK" w:cs="方正仿宋_GBK"/>
          <w:kern w:val="0"/>
          <w:sz w:val="24"/>
          <w:szCs w:val="24"/>
        </w:rPr>
        <w:t>3次的</w:t>
      </w:r>
      <w:r w:rsidR="00C12807" w:rsidRPr="003D408D">
        <w:rPr>
          <w:rFonts w:ascii="方正仿宋_GBK" w:eastAsia="方正仿宋_GBK" w:hAnsi="方正仿宋_GBK" w:cs="方正仿宋_GBK"/>
          <w:kern w:val="0"/>
          <w:sz w:val="24"/>
          <w:szCs w:val="24"/>
        </w:rPr>
        <w:t>将</w:t>
      </w:r>
      <w:r w:rsidR="0028179F" w:rsidRPr="003D408D">
        <w:rPr>
          <w:rFonts w:ascii="方正仿宋_GBK" w:eastAsia="方正仿宋_GBK" w:hAnsi="方正仿宋_GBK" w:cs="方正仿宋_GBK"/>
          <w:kern w:val="0"/>
          <w:sz w:val="24"/>
          <w:szCs w:val="24"/>
        </w:rPr>
        <w:t>扣履约保证金5000元</w:t>
      </w:r>
      <w:r w:rsidR="00B92C04" w:rsidRPr="003D408D">
        <w:rPr>
          <w:rFonts w:ascii="方正仿宋_GBK" w:eastAsia="方正仿宋_GBK" w:hAnsi="方正仿宋_GBK" w:cs="方正仿宋_GBK" w:hint="eastAsia"/>
          <w:kern w:val="0"/>
          <w:sz w:val="24"/>
          <w:szCs w:val="24"/>
        </w:rPr>
        <w:t>作为违约金</w:t>
      </w:r>
      <w:r w:rsidR="0028179F" w:rsidRPr="003D408D">
        <w:rPr>
          <w:rFonts w:ascii="方正仿宋_GBK" w:eastAsia="方正仿宋_GBK" w:hAnsi="方正仿宋_GBK" w:cs="方正仿宋_GBK"/>
          <w:kern w:val="0"/>
          <w:sz w:val="24"/>
          <w:szCs w:val="24"/>
        </w:rPr>
        <w:t>；</w:t>
      </w:r>
    </w:p>
    <w:p w:rsidR="00571A1C" w:rsidRPr="003D408D" w:rsidRDefault="00571A1C" w:rsidP="00C12807">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4</w:t>
      </w:r>
      <w:r w:rsidRPr="003D408D">
        <w:rPr>
          <w:rFonts w:ascii="方正仿宋_GBK" w:eastAsia="方正仿宋_GBK" w:hAnsi="方正仿宋_GBK" w:cs="方正仿宋_GBK"/>
          <w:kern w:val="0"/>
          <w:sz w:val="24"/>
          <w:szCs w:val="24"/>
        </w:rPr>
        <w:t>）</w:t>
      </w:r>
      <w:r w:rsidR="0028179F" w:rsidRPr="003D408D">
        <w:rPr>
          <w:rFonts w:ascii="方正仿宋_GBK" w:eastAsia="方正仿宋_GBK" w:hAnsi="方正仿宋_GBK" w:cs="方正仿宋_GBK"/>
          <w:kern w:val="0"/>
          <w:sz w:val="24"/>
          <w:szCs w:val="24"/>
        </w:rPr>
        <w:t>退货</w:t>
      </w:r>
      <w:r w:rsidRPr="003D408D">
        <w:rPr>
          <w:rFonts w:ascii="方正仿宋_GBK" w:eastAsia="方正仿宋_GBK" w:hAnsi="方正仿宋_GBK" w:cs="方正仿宋_GBK"/>
          <w:kern w:val="0"/>
          <w:sz w:val="24"/>
          <w:szCs w:val="24"/>
        </w:rPr>
        <w:t>量达到</w:t>
      </w:r>
      <w:r w:rsidR="0028179F" w:rsidRPr="003D408D">
        <w:rPr>
          <w:rFonts w:ascii="方正仿宋_GBK" w:eastAsia="方正仿宋_GBK" w:hAnsi="方正仿宋_GBK" w:cs="方正仿宋_GBK"/>
          <w:kern w:val="0"/>
          <w:sz w:val="24"/>
          <w:szCs w:val="24"/>
        </w:rPr>
        <w:t>20%以上的</w:t>
      </w:r>
      <w:r w:rsidR="00C12807" w:rsidRPr="003D408D">
        <w:rPr>
          <w:rFonts w:ascii="方正仿宋_GBK" w:eastAsia="方正仿宋_GBK" w:hAnsi="方正仿宋_GBK" w:cs="方正仿宋_GBK"/>
          <w:kern w:val="0"/>
          <w:sz w:val="24"/>
          <w:szCs w:val="24"/>
        </w:rPr>
        <w:t>将</w:t>
      </w:r>
      <w:r w:rsidR="0028179F" w:rsidRPr="003D408D">
        <w:rPr>
          <w:rFonts w:ascii="方正仿宋_GBK" w:eastAsia="方正仿宋_GBK" w:hAnsi="方正仿宋_GBK" w:cs="方正仿宋_GBK"/>
          <w:kern w:val="0"/>
          <w:sz w:val="24"/>
          <w:szCs w:val="24"/>
        </w:rPr>
        <w:t>扣履约保证金5000元</w:t>
      </w:r>
      <w:r w:rsidR="00B92C04" w:rsidRPr="003D408D">
        <w:rPr>
          <w:rFonts w:ascii="方正仿宋_GBK" w:eastAsia="方正仿宋_GBK" w:hAnsi="方正仿宋_GBK" w:cs="方正仿宋_GBK" w:hint="eastAsia"/>
          <w:kern w:val="0"/>
          <w:sz w:val="24"/>
          <w:szCs w:val="24"/>
        </w:rPr>
        <w:t>作为违约金</w:t>
      </w:r>
      <w:r w:rsidR="0028179F" w:rsidRPr="003D408D">
        <w:rPr>
          <w:rFonts w:ascii="方正仿宋_GBK" w:eastAsia="方正仿宋_GBK" w:hAnsi="方正仿宋_GBK" w:cs="方正仿宋_GBK"/>
          <w:kern w:val="0"/>
          <w:sz w:val="24"/>
          <w:szCs w:val="24"/>
        </w:rPr>
        <w:t>。</w:t>
      </w:r>
    </w:p>
    <w:p w:rsidR="0055083A" w:rsidRPr="003D408D" w:rsidRDefault="0061231C" w:rsidP="00C12807">
      <w:pPr>
        <w:spacing w:line="400" w:lineRule="exact"/>
        <w:ind w:firstLineChars="200" w:firstLine="482"/>
        <w:rPr>
          <w:rFonts w:ascii="方正仿宋_GBK" w:eastAsia="方正仿宋_GBK"/>
          <w:b/>
          <w:sz w:val="24"/>
          <w:szCs w:val="24"/>
        </w:rPr>
      </w:pPr>
      <w:r w:rsidRPr="003D408D">
        <w:rPr>
          <w:rFonts w:ascii="方正仿宋_GBK" w:eastAsia="方正仿宋_GBK" w:hAnsi="方正仿宋_GBK" w:cs="方正仿宋_GBK" w:hint="eastAsia"/>
          <w:b/>
          <w:kern w:val="0"/>
          <w:sz w:val="24"/>
          <w:szCs w:val="24"/>
        </w:rPr>
        <w:t>若</w:t>
      </w:r>
      <w:r w:rsidR="00C12807" w:rsidRPr="003D408D">
        <w:rPr>
          <w:rFonts w:ascii="方正仿宋_GBK" w:eastAsia="方正仿宋_GBK" w:hAnsi="方正仿宋_GBK" w:cs="方正仿宋_GBK" w:hint="eastAsia"/>
          <w:b/>
          <w:kern w:val="0"/>
          <w:sz w:val="24"/>
          <w:szCs w:val="24"/>
        </w:rPr>
        <w:t>三家采购</w:t>
      </w:r>
      <w:r w:rsidR="00A8672E" w:rsidRPr="003D408D">
        <w:rPr>
          <w:rFonts w:ascii="方正仿宋_GBK" w:eastAsia="方正仿宋_GBK" w:hAnsi="方正仿宋_GBK" w:cs="方正仿宋_GBK" w:hint="eastAsia"/>
          <w:b/>
          <w:kern w:val="0"/>
          <w:sz w:val="24"/>
          <w:szCs w:val="24"/>
        </w:rPr>
        <w:t>人</w:t>
      </w:r>
      <w:r w:rsidR="00C12807" w:rsidRPr="003D408D">
        <w:rPr>
          <w:rFonts w:ascii="方正仿宋_GBK" w:eastAsia="方正仿宋_GBK" w:hAnsi="方正仿宋_GBK" w:cs="方正仿宋_GBK" w:hint="eastAsia"/>
          <w:b/>
          <w:kern w:val="0"/>
          <w:sz w:val="24"/>
          <w:szCs w:val="24"/>
        </w:rPr>
        <w:t>中任意一家采购</w:t>
      </w:r>
      <w:r w:rsidR="00A8672E" w:rsidRPr="003D408D">
        <w:rPr>
          <w:rFonts w:ascii="方正仿宋_GBK" w:eastAsia="方正仿宋_GBK" w:hAnsi="方正仿宋_GBK" w:cs="方正仿宋_GBK" w:hint="eastAsia"/>
          <w:b/>
          <w:kern w:val="0"/>
          <w:sz w:val="24"/>
          <w:szCs w:val="24"/>
        </w:rPr>
        <w:t>人</w:t>
      </w:r>
      <w:r w:rsidR="00C12807" w:rsidRPr="003D408D">
        <w:rPr>
          <w:rFonts w:ascii="方正仿宋_GBK" w:eastAsia="方正仿宋_GBK" w:hAnsi="方正仿宋_GBK" w:cs="方正仿宋_GBK" w:hint="eastAsia"/>
          <w:b/>
          <w:kern w:val="0"/>
          <w:sz w:val="24"/>
          <w:szCs w:val="24"/>
        </w:rPr>
        <w:t>扣除</w:t>
      </w:r>
      <w:r w:rsidR="00944897" w:rsidRPr="003D408D">
        <w:rPr>
          <w:rFonts w:ascii="方正仿宋_GBK" w:eastAsia="方正仿宋_GBK" w:hAnsi="方正仿宋_GBK" w:cs="方正仿宋_GBK" w:hint="eastAsia"/>
          <w:b/>
          <w:kern w:val="0"/>
          <w:sz w:val="24"/>
          <w:szCs w:val="24"/>
        </w:rPr>
        <w:t>中标人</w:t>
      </w:r>
      <w:r w:rsidR="00571A1C" w:rsidRPr="003D408D">
        <w:rPr>
          <w:rFonts w:ascii="方正仿宋_GBK" w:eastAsia="方正仿宋_GBK" w:hAnsi="方正仿宋_GBK" w:cs="方正仿宋_GBK"/>
          <w:b/>
          <w:kern w:val="0"/>
          <w:sz w:val="24"/>
          <w:szCs w:val="24"/>
        </w:rPr>
        <w:t>以上</w:t>
      </w:r>
      <w:r w:rsidRPr="003D408D">
        <w:rPr>
          <w:rFonts w:ascii="方正仿宋_GBK" w:eastAsia="方正仿宋_GBK" w:hAnsi="方正仿宋_GBK" w:cs="方正仿宋_GBK"/>
          <w:b/>
          <w:kern w:val="0"/>
          <w:sz w:val="24"/>
          <w:szCs w:val="24"/>
        </w:rPr>
        <w:t>违约金</w:t>
      </w:r>
      <w:r w:rsidR="00B92C04" w:rsidRPr="003D408D">
        <w:rPr>
          <w:rFonts w:ascii="方正仿宋_GBK" w:eastAsia="方正仿宋_GBK" w:hAnsi="方正仿宋_GBK" w:cs="方正仿宋_GBK" w:hint="eastAsia"/>
          <w:b/>
          <w:kern w:val="0"/>
          <w:sz w:val="24"/>
          <w:szCs w:val="24"/>
        </w:rPr>
        <w:t>（除第</w:t>
      </w:r>
      <w:r w:rsidR="00C12807" w:rsidRPr="003D408D">
        <w:rPr>
          <w:rFonts w:ascii="方正仿宋_GBK" w:eastAsia="方正仿宋_GBK" w:hAnsi="方正仿宋_GBK" w:cs="方正仿宋_GBK" w:hint="eastAsia"/>
          <w:b/>
          <w:kern w:val="0"/>
          <w:sz w:val="24"/>
          <w:szCs w:val="24"/>
        </w:rPr>
        <w:t>（1）</w:t>
      </w:r>
      <w:r w:rsidR="00B92C04" w:rsidRPr="003D408D">
        <w:rPr>
          <w:rFonts w:ascii="方正仿宋_GBK" w:eastAsia="方正仿宋_GBK" w:hAnsi="方正仿宋_GBK" w:cs="方正仿宋_GBK" w:hint="eastAsia"/>
          <w:b/>
          <w:kern w:val="0"/>
          <w:sz w:val="24"/>
          <w:szCs w:val="24"/>
        </w:rPr>
        <w:t>条外）</w:t>
      </w:r>
      <w:r w:rsidR="0028179F" w:rsidRPr="003D408D">
        <w:rPr>
          <w:rFonts w:ascii="方正仿宋_GBK" w:eastAsia="方正仿宋_GBK" w:hAnsi="方正仿宋_GBK" w:cs="方正仿宋_GBK"/>
          <w:b/>
          <w:kern w:val="0"/>
          <w:sz w:val="24"/>
          <w:szCs w:val="24"/>
        </w:rPr>
        <w:t>累计次数达到</w:t>
      </w:r>
      <w:r w:rsidR="00B92C04" w:rsidRPr="003D408D">
        <w:rPr>
          <w:rFonts w:ascii="方正仿宋_GBK" w:eastAsia="方正仿宋_GBK" w:hAnsi="方正仿宋_GBK" w:cs="方正仿宋_GBK"/>
          <w:b/>
          <w:kern w:val="0"/>
          <w:sz w:val="24"/>
          <w:szCs w:val="24"/>
        </w:rPr>
        <w:t>5</w:t>
      </w:r>
      <w:r w:rsidR="0028179F" w:rsidRPr="003D408D">
        <w:rPr>
          <w:rFonts w:ascii="方正仿宋_GBK" w:eastAsia="方正仿宋_GBK" w:hAnsi="方正仿宋_GBK" w:cs="方正仿宋_GBK"/>
          <w:b/>
          <w:kern w:val="0"/>
          <w:sz w:val="24"/>
          <w:szCs w:val="24"/>
        </w:rPr>
        <w:t>次的，视为</w:t>
      </w:r>
      <w:r w:rsidR="0028179F" w:rsidRPr="003D408D">
        <w:rPr>
          <w:rFonts w:ascii="方正仿宋_GBK" w:eastAsia="方正仿宋_GBK" w:hAnsi="方正仿宋_GBK" w:cs="方正仿宋_GBK" w:hint="eastAsia"/>
          <w:b/>
          <w:kern w:val="0"/>
          <w:sz w:val="24"/>
          <w:szCs w:val="24"/>
        </w:rPr>
        <w:t>中标人</w:t>
      </w:r>
      <w:r w:rsidR="0028179F" w:rsidRPr="003D408D">
        <w:rPr>
          <w:rFonts w:ascii="方正仿宋_GBK" w:eastAsia="方正仿宋_GBK" w:hAnsi="方正仿宋_GBK" w:cs="方正仿宋_GBK"/>
          <w:b/>
          <w:kern w:val="0"/>
          <w:sz w:val="24"/>
          <w:szCs w:val="24"/>
        </w:rPr>
        <w:t>完全违约，</w:t>
      </w:r>
      <w:r w:rsidR="00C12807" w:rsidRPr="003D408D">
        <w:rPr>
          <w:rFonts w:ascii="方正仿宋_GBK" w:eastAsia="方正仿宋_GBK" w:hAnsi="方正仿宋_GBK" w:cs="方正仿宋_GBK" w:hint="eastAsia"/>
          <w:b/>
          <w:kern w:val="0"/>
          <w:sz w:val="24"/>
          <w:szCs w:val="24"/>
        </w:rPr>
        <w:t>三家</w:t>
      </w:r>
      <w:r w:rsidR="0028179F" w:rsidRPr="003D408D">
        <w:rPr>
          <w:rFonts w:ascii="方正仿宋_GBK" w:eastAsia="方正仿宋_GBK" w:hAnsi="方正仿宋_GBK" w:cs="方正仿宋_GBK" w:hint="eastAsia"/>
          <w:b/>
          <w:kern w:val="0"/>
          <w:sz w:val="24"/>
          <w:szCs w:val="24"/>
        </w:rPr>
        <w:t>采购人</w:t>
      </w:r>
      <w:r w:rsidR="0028179F" w:rsidRPr="003D408D">
        <w:rPr>
          <w:rFonts w:ascii="方正仿宋_GBK" w:eastAsia="方正仿宋_GBK" w:hAnsi="方正仿宋_GBK" w:cs="方正仿宋_GBK"/>
          <w:b/>
          <w:kern w:val="0"/>
          <w:sz w:val="24"/>
          <w:szCs w:val="24"/>
        </w:rPr>
        <w:t>有权</w:t>
      </w:r>
      <w:r w:rsidR="00E03440" w:rsidRPr="003D408D">
        <w:rPr>
          <w:rFonts w:ascii="方正仿宋_GBK" w:eastAsia="方正仿宋_GBK" w:hAnsi="方正仿宋_GBK" w:cs="方正仿宋_GBK"/>
          <w:b/>
          <w:kern w:val="0"/>
          <w:sz w:val="24"/>
          <w:szCs w:val="24"/>
        </w:rPr>
        <w:t>没收</w:t>
      </w:r>
      <w:r w:rsidR="0028179F" w:rsidRPr="003D408D">
        <w:rPr>
          <w:rFonts w:ascii="方正仿宋_GBK" w:eastAsia="方正仿宋_GBK" w:hAnsi="方正仿宋_GBK" w:cs="方正仿宋_GBK" w:hint="eastAsia"/>
          <w:b/>
          <w:kern w:val="0"/>
          <w:sz w:val="24"/>
          <w:szCs w:val="24"/>
        </w:rPr>
        <w:t>中标人</w:t>
      </w:r>
      <w:r w:rsidR="00C12807" w:rsidRPr="003D408D">
        <w:rPr>
          <w:rFonts w:ascii="方正仿宋_GBK" w:eastAsia="方正仿宋_GBK" w:hAnsi="方正仿宋_GBK" w:cs="方正仿宋_GBK" w:hint="eastAsia"/>
          <w:b/>
          <w:kern w:val="0"/>
          <w:sz w:val="24"/>
          <w:szCs w:val="24"/>
        </w:rPr>
        <w:t>递交的</w:t>
      </w:r>
      <w:r w:rsidR="0028179F" w:rsidRPr="003D408D">
        <w:rPr>
          <w:rFonts w:ascii="方正仿宋_GBK" w:eastAsia="方正仿宋_GBK" w:hAnsi="方正仿宋_GBK" w:cs="方正仿宋_GBK"/>
          <w:b/>
          <w:kern w:val="0"/>
          <w:sz w:val="24"/>
          <w:szCs w:val="24"/>
        </w:rPr>
        <w:t>全部履约保证金并终止合同</w:t>
      </w:r>
      <w:r w:rsidR="00D94B73" w:rsidRPr="003D408D">
        <w:rPr>
          <w:rFonts w:ascii="方正仿宋_GBK" w:eastAsia="方正仿宋_GBK" w:hAnsi="方正仿宋_GBK" w:cs="方正仿宋_GBK"/>
          <w:b/>
          <w:kern w:val="0"/>
          <w:sz w:val="24"/>
          <w:szCs w:val="24"/>
        </w:rPr>
        <w:t>，将中标人</w:t>
      </w:r>
      <w:r w:rsidR="00D94B73" w:rsidRPr="003D408D">
        <w:rPr>
          <w:rFonts w:ascii="方正仿宋_GBK" w:eastAsia="方正仿宋_GBK" w:hAnsi="方正仿宋_GBK" w:cs="方正仿宋_GBK" w:hint="eastAsia"/>
          <w:b/>
          <w:kern w:val="0"/>
          <w:sz w:val="24"/>
          <w:szCs w:val="24"/>
        </w:rPr>
        <w:t>纳入三家采购人黑名单，三年内不得参与三家采购人的采购活动</w:t>
      </w:r>
      <w:r w:rsidR="0028179F" w:rsidRPr="003D408D">
        <w:rPr>
          <w:rFonts w:ascii="方正仿宋_GBK" w:eastAsia="方正仿宋_GBK" w:hint="eastAsia"/>
          <w:b/>
          <w:sz w:val="24"/>
          <w:szCs w:val="24"/>
        </w:rPr>
        <w:t>。</w:t>
      </w:r>
    </w:p>
    <w:p w:rsidR="0055083A" w:rsidRPr="003D408D" w:rsidRDefault="0055083A" w:rsidP="0055083A">
      <w:pPr>
        <w:snapToGrid w:val="0"/>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4.</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必须根据采购人的通知要求按量送货，实际送货数量必须在采购人通知的计划采购量的90%——110%之间。</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不能按时按量送货的，需提前至少24小时以电子邮件及电话的形式通知采购人，经采购人同意后可根据实际情况进行调整，</w:t>
      </w:r>
      <w:r w:rsidR="00B92C04" w:rsidRPr="003D408D">
        <w:rPr>
          <w:rFonts w:ascii="方正仿宋_GBK" w:eastAsia="方正仿宋_GBK" w:hint="eastAsia"/>
          <w:sz w:val="24"/>
          <w:szCs w:val="24"/>
        </w:rPr>
        <w:t>中标人根据调整后的计划进行补送，</w:t>
      </w:r>
      <w:r w:rsidRPr="003D408D">
        <w:rPr>
          <w:rFonts w:ascii="方正仿宋_GBK" w:eastAsia="方正仿宋_GBK" w:hint="eastAsia"/>
          <w:sz w:val="24"/>
          <w:szCs w:val="24"/>
        </w:rPr>
        <w:t>否则视为</w:t>
      </w:r>
      <w:r w:rsidR="00451A3E" w:rsidRPr="003D408D">
        <w:rPr>
          <w:rFonts w:ascii="方正仿宋_GBK" w:eastAsia="方正仿宋_GBK" w:hint="eastAsia"/>
          <w:sz w:val="24"/>
          <w:szCs w:val="24"/>
        </w:rPr>
        <w:t>中标人</w:t>
      </w:r>
      <w:r w:rsidRPr="003D408D">
        <w:rPr>
          <w:rFonts w:ascii="方正仿宋_GBK" w:eastAsia="方正仿宋_GBK" w:hint="eastAsia"/>
          <w:sz w:val="24"/>
          <w:szCs w:val="24"/>
        </w:rPr>
        <w:t>违约，采购人有权从履约保证金中扣缴违约金</w:t>
      </w:r>
      <w:r w:rsidR="00B92C04" w:rsidRPr="003D408D">
        <w:rPr>
          <w:rFonts w:ascii="方正仿宋_GBK" w:eastAsia="方正仿宋_GBK"/>
          <w:sz w:val="24"/>
          <w:szCs w:val="24"/>
        </w:rPr>
        <w:t>1</w:t>
      </w:r>
      <w:r w:rsidRPr="003D408D">
        <w:rPr>
          <w:rFonts w:ascii="方正仿宋_GBK" w:eastAsia="方正仿宋_GBK" w:hint="eastAsia"/>
          <w:sz w:val="24"/>
          <w:szCs w:val="24"/>
        </w:rPr>
        <w:t>000元/次。</w:t>
      </w:r>
    </w:p>
    <w:p w:rsidR="009A4E90" w:rsidRPr="003D408D" w:rsidRDefault="0055083A" w:rsidP="0055083A">
      <w:pPr>
        <w:spacing w:line="400" w:lineRule="exact"/>
        <w:ind w:firstLine="482"/>
        <w:rPr>
          <w:rFonts w:ascii="方正仿宋_GBK" w:eastAsia="方正仿宋_GBK" w:hAnsi="方正仿宋_GBK" w:cs="方正仿宋_GBK"/>
          <w:kern w:val="0"/>
          <w:sz w:val="24"/>
          <w:szCs w:val="24"/>
        </w:rPr>
      </w:pPr>
      <w:r w:rsidRPr="003D408D">
        <w:rPr>
          <w:rFonts w:ascii="方正仿宋_GBK" w:eastAsia="方正仿宋_GBK" w:hint="eastAsia"/>
          <w:sz w:val="24"/>
          <w:szCs w:val="24"/>
        </w:rPr>
        <w:t>5.</w:t>
      </w:r>
      <w:r w:rsidR="009A4E90" w:rsidRPr="003D408D">
        <w:rPr>
          <w:rFonts w:ascii="方正仿宋_GBK" w:eastAsia="方正仿宋_GBK" w:hAnsi="方正仿宋_GBK" w:cs="方正仿宋_GBK" w:hint="eastAsia"/>
          <w:kern w:val="0"/>
          <w:sz w:val="24"/>
          <w:szCs w:val="24"/>
        </w:rPr>
        <w:t>中标人</w:t>
      </w:r>
      <w:r w:rsidR="009A4E90" w:rsidRPr="003D408D">
        <w:rPr>
          <w:rFonts w:ascii="方正仿宋_GBK" w:eastAsia="方正仿宋_GBK" w:hAnsi="方正仿宋_GBK" w:cs="方正仿宋_GBK"/>
          <w:kern w:val="0"/>
          <w:sz w:val="24"/>
          <w:szCs w:val="24"/>
        </w:rPr>
        <w:t>必须根据</w:t>
      </w:r>
      <w:r w:rsidR="009A4E90" w:rsidRPr="003D408D">
        <w:rPr>
          <w:rFonts w:ascii="方正仿宋_GBK" w:eastAsia="方正仿宋_GBK" w:hAnsi="方正仿宋_GBK" w:cs="方正仿宋_GBK" w:hint="eastAsia"/>
          <w:kern w:val="0"/>
          <w:sz w:val="24"/>
          <w:szCs w:val="24"/>
        </w:rPr>
        <w:t>采购人</w:t>
      </w:r>
      <w:r w:rsidR="009A4E90" w:rsidRPr="003D408D">
        <w:rPr>
          <w:rFonts w:ascii="方正仿宋_GBK" w:eastAsia="方正仿宋_GBK" w:hAnsi="方正仿宋_GBK" w:cs="方正仿宋_GBK"/>
          <w:kern w:val="0"/>
          <w:sz w:val="24"/>
          <w:szCs w:val="24"/>
        </w:rPr>
        <w:t>的通知要求按时送货。如</w:t>
      </w:r>
      <w:r w:rsidR="009A4E90" w:rsidRPr="003D408D">
        <w:rPr>
          <w:rFonts w:ascii="方正仿宋_GBK" w:eastAsia="方正仿宋_GBK" w:hAnsi="方正仿宋_GBK" w:cs="方正仿宋_GBK" w:hint="eastAsia"/>
          <w:kern w:val="0"/>
          <w:sz w:val="24"/>
          <w:szCs w:val="24"/>
        </w:rPr>
        <w:t>中标人</w:t>
      </w:r>
      <w:r w:rsidR="009A4E90" w:rsidRPr="003D408D">
        <w:rPr>
          <w:rFonts w:ascii="方正仿宋_GBK" w:eastAsia="方正仿宋_GBK" w:hAnsi="方正仿宋_GBK" w:cs="方正仿宋_GBK"/>
          <w:kern w:val="0"/>
          <w:sz w:val="24"/>
          <w:szCs w:val="24"/>
        </w:rPr>
        <w:t>不按时送货，且未提前告知</w:t>
      </w:r>
      <w:r w:rsidR="009A4E90" w:rsidRPr="003D408D">
        <w:rPr>
          <w:rFonts w:ascii="方正仿宋_GBK" w:eastAsia="方正仿宋_GBK" w:hAnsi="方正仿宋_GBK" w:cs="方正仿宋_GBK" w:hint="eastAsia"/>
          <w:kern w:val="0"/>
          <w:sz w:val="24"/>
          <w:szCs w:val="24"/>
        </w:rPr>
        <w:t>采购人</w:t>
      </w:r>
      <w:r w:rsidR="009A4E90" w:rsidRPr="003D408D">
        <w:rPr>
          <w:rFonts w:ascii="方正仿宋_GBK" w:eastAsia="方正仿宋_GBK" w:hAnsi="方正仿宋_GBK" w:cs="方正仿宋_GBK"/>
          <w:kern w:val="0"/>
          <w:sz w:val="24"/>
          <w:szCs w:val="24"/>
        </w:rPr>
        <w:t>同意，</w:t>
      </w:r>
      <w:r w:rsidR="009A4E90" w:rsidRPr="003D408D">
        <w:rPr>
          <w:rFonts w:ascii="方正仿宋_GBK" w:eastAsia="方正仿宋_GBK" w:hAnsi="方正仿宋_GBK" w:cs="方正仿宋_GBK" w:hint="eastAsia"/>
          <w:kern w:val="0"/>
          <w:sz w:val="24"/>
          <w:szCs w:val="24"/>
        </w:rPr>
        <w:t>中标人</w:t>
      </w:r>
      <w:r w:rsidR="009A4E90" w:rsidRPr="003D408D">
        <w:rPr>
          <w:rFonts w:ascii="方正仿宋_GBK" w:eastAsia="方正仿宋_GBK" w:hAnsi="方正仿宋_GBK" w:cs="方正仿宋_GBK"/>
          <w:kern w:val="0"/>
          <w:sz w:val="24"/>
          <w:szCs w:val="24"/>
        </w:rPr>
        <w:t>将承担违约金人民币2000.00元/次，</w:t>
      </w:r>
      <w:r w:rsidR="009A4E90" w:rsidRPr="003D408D">
        <w:rPr>
          <w:rFonts w:ascii="方正仿宋_GBK" w:eastAsia="方正仿宋_GBK" w:hAnsi="方正仿宋_GBK" w:cs="方正仿宋_GBK"/>
          <w:b/>
          <w:kern w:val="0"/>
          <w:sz w:val="24"/>
          <w:szCs w:val="24"/>
        </w:rPr>
        <w:t>若</w:t>
      </w:r>
      <w:r w:rsidR="0036446C" w:rsidRPr="003D408D">
        <w:rPr>
          <w:rFonts w:ascii="方正仿宋_GBK" w:eastAsia="方正仿宋_GBK" w:hAnsi="方正仿宋_GBK" w:cs="方正仿宋_GBK"/>
          <w:b/>
          <w:kern w:val="0"/>
          <w:sz w:val="24"/>
          <w:szCs w:val="24"/>
        </w:rPr>
        <w:t>中标人</w:t>
      </w:r>
      <w:r w:rsidR="00A8672E" w:rsidRPr="003D408D">
        <w:rPr>
          <w:rFonts w:ascii="方正仿宋_GBK" w:eastAsia="方正仿宋_GBK" w:hAnsi="方正仿宋_GBK" w:cs="方正仿宋_GBK"/>
          <w:b/>
          <w:kern w:val="0"/>
          <w:sz w:val="24"/>
          <w:szCs w:val="24"/>
        </w:rPr>
        <w:t>配送</w:t>
      </w:r>
      <w:r w:rsidR="00E42BFB" w:rsidRPr="003D408D">
        <w:rPr>
          <w:rFonts w:ascii="方正仿宋_GBK" w:eastAsia="方正仿宋_GBK" w:hAnsi="方正仿宋_GBK" w:cs="方正仿宋_GBK" w:hint="eastAsia"/>
          <w:b/>
          <w:kern w:val="0"/>
          <w:sz w:val="24"/>
          <w:szCs w:val="24"/>
        </w:rPr>
        <w:t>三家采购</w:t>
      </w:r>
      <w:r w:rsidR="0036446C" w:rsidRPr="003D408D">
        <w:rPr>
          <w:rFonts w:ascii="方正仿宋_GBK" w:eastAsia="方正仿宋_GBK" w:hAnsi="方正仿宋_GBK" w:cs="方正仿宋_GBK" w:hint="eastAsia"/>
          <w:b/>
          <w:kern w:val="0"/>
          <w:sz w:val="24"/>
          <w:szCs w:val="24"/>
        </w:rPr>
        <w:t>人</w:t>
      </w:r>
      <w:r w:rsidR="00E42BFB" w:rsidRPr="003D408D">
        <w:rPr>
          <w:rFonts w:ascii="方正仿宋_GBK" w:eastAsia="方正仿宋_GBK" w:hAnsi="方正仿宋_GBK" w:cs="方正仿宋_GBK" w:hint="eastAsia"/>
          <w:b/>
          <w:kern w:val="0"/>
          <w:sz w:val="24"/>
          <w:szCs w:val="24"/>
        </w:rPr>
        <w:t>中任意一家采购</w:t>
      </w:r>
      <w:r w:rsidR="0036446C" w:rsidRPr="003D408D">
        <w:rPr>
          <w:rFonts w:ascii="方正仿宋_GBK" w:eastAsia="方正仿宋_GBK" w:hAnsi="方正仿宋_GBK" w:cs="方正仿宋_GBK" w:hint="eastAsia"/>
          <w:b/>
          <w:kern w:val="0"/>
          <w:sz w:val="24"/>
          <w:szCs w:val="24"/>
        </w:rPr>
        <w:t>人</w:t>
      </w:r>
      <w:r w:rsidR="00F46279" w:rsidRPr="003D408D">
        <w:rPr>
          <w:rFonts w:ascii="方正仿宋_GBK" w:eastAsia="方正仿宋_GBK" w:hAnsi="方正仿宋_GBK" w:cs="方正仿宋_GBK" w:hint="eastAsia"/>
          <w:b/>
          <w:kern w:val="0"/>
          <w:sz w:val="24"/>
          <w:szCs w:val="24"/>
        </w:rPr>
        <w:t>累计</w:t>
      </w:r>
      <w:r w:rsidR="009A4E90" w:rsidRPr="003D408D">
        <w:rPr>
          <w:rFonts w:ascii="方正仿宋_GBK" w:eastAsia="方正仿宋_GBK" w:hAnsi="方正仿宋_GBK" w:cs="方正仿宋_GBK"/>
          <w:b/>
          <w:kern w:val="0"/>
          <w:sz w:val="24"/>
          <w:szCs w:val="24"/>
        </w:rPr>
        <w:t>超过三次</w:t>
      </w:r>
      <w:r w:rsidR="0036446C" w:rsidRPr="003D408D">
        <w:rPr>
          <w:rFonts w:ascii="方正仿宋_GBK" w:eastAsia="方正仿宋_GBK" w:hAnsi="方正仿宋_GBK" w:cs="方正仿宋_GBK"/>
          <w:b/>
          <w:kern w:val="0"/>
          <w:sz w:val="24"/>
          <w:szCs w:val="24"/>
        </w:rPr>
        <w:t>不按时送货</w:t>
      </w:r>
      <w:r w:rsidR="00F46279" w:rsidRPr="003D408D">
        <w:rPr>
          <w:rFonts w:ascii="方正仿宋_GBK" w:eastAsia="方正仿宋_GBK" w:hAnsi="方正仿宋_GBK" w:cs="方正仿宋_GBK" w:hint="eastAsia"/>
          <w:b/>
          <w:kern w:val="0"/>
          <w:sz w:val="24"/>
          <w:szCs w:val="24"/>
        </w:rPr>
        <w:t>的</w:t>
      </w:r>
      <w:r w:rsidR="009A4E90" w:rsidRPr="003D408D">
        <w:rPr>
          <w:rFonts w:ascii="方正仿宋_GBK" w:eastAsia="方正仿宋_GBK" w:hAnsi="方正仿宋_GBK" w:cs="方正仿宋_GBK"/>
          <w:b/>
          <w:kern w:val="0"/>
          <w:sz w:val="24"/>
          <w:szCs w:val="24"/>
        </w:rPr>
        <w:t>，</w:t>
      </w:r>
      <w:r w:rsidR="00A8672E" w:rsidRPr="003D408D">
        <w:rPr>
          <w:rFonts w:ascii="方正仿宋_GBK" w:eastAsia="方正仿宋_GBK" w:hAnsi="方正仿宋_GBK" w:cs="方正仿宋_GBK" w:hint="eastAsia"/>
          <w:b/>
          <w:kern w:val="0"/>
          <w:sz w:val="24"/>
          <w:szCs w:val="24"/>
        </w:rPr>
        <w:t>三家</w:t>
      </w:r>
      <w:r w:rsidR="009A4E90" w:rsidRPr="003D408D">
        <w:rPr>
          <w:rFonts w:ascii="方正仿宋_GBK" w:eastAsia="方正仿宋_GBK" w:hAnsi="方正仿宋_GBK" w:cs="方正仿宋_GBK" w:hint="eastAsia"/>
          <w:b/>
          <w:kern w:val="0"/>
          <w:sz w:val="24"/>
          <w:szCs w:val="24"/>
        </w:rPr>
        <w:t>采购</w:t>
      </w:r>
      <w:r w:rsidR="009A4E90" w:rsidRPr="003D408D">
        <w:rPr>
          <w:rFonts w:ascii="方正仿宋_GBK" w:eastAsia="方正仿宋_GBK" w:hAnsi="方正仿宋_GBK" w:cs="方正仿宋_GBK"/>
          <w:b/>
          <w:kern w:val="0"/>
          <w:sz w:val="24"/>
          <w:szCs w:val="24"/>
        </w:rPr>
        <w:t>人</w:t>
      </w:r>
      <w:r w:rsidR="00F46279" w:rsidRPr="003D408D">
        <w:rPr>
          <w:rFonts w:ascii="方正仿宋_GBK" w:eastAsia="方正仿宋_GBK" w:hAnsi="方正仿宋_GBK" w:cs="方正仿宋_GBK" w:hint="eastAsia"/>
          <w:b/>
          <w:kern w:val="0"/>
          <w:sz w:val="24"/>
          <w:szCs w:val="24"/>
        </w:rPr>
        <w:t>有权</w:t>
      </w:r>
      <w:r w:rsidR="00E03440" w:rsidRPr="003D408D">
        <w:rPr>
          <w:rFonts w:ascii="方正仿宋_GBK" w:eastAsia="方正仿宋_GBK" w:hAnsi="方正仿宋_GBK" w:cs="方正仿宋_GBK"/>
          <w:b/>
          <w:kern w:val="0"/>
          <w:sz w:val="24"/>
          <w:szCs w:val="24"/>
        </w:rPr>
        <w:t>终止</w:t>
      </w:r>
      <w:r w:rsidR="009A4E90" w:rsidRPr="003D408D">
        <w:rPr>
          <w:rFonts w:ascii="方正仿宋_GBK" w:eastAsia="方正仿宋_GBK" w:hAnsi="方正仿宋_GBK" w:cs="方正仿宋_GBK"/>
          <w:b/>
          <w:kern w:val="0"/>
          <w:sz w:val="24"/>
          <w:szCs w:val="24"/>
        </w:rPr>
        <w:t>合同</w:t>
      </w:r>
      <w:r w:rsidR="00D94B73" w:rsidRPr="003D408D">
        <w:rPr>
          <w:rFonts w:ascii="方正仿宋_GBK" w:eastAsia="方正仿宋_GBK" w:hAnsi="方正仿宋_GBK" w:cs="方正仿宋_GBK" w:hint="eastAsia"/>
          <w:b/>
          <w:kern w:val="0"/>
          <w:sz w:val="24"/>
          <w:szCs w:val="24"/>
        </w:rPr>
        <w:t>、</w:t>
      </w:r>
      <w:r w:rsidR="00E03440" w:rsidRPr="003D408D">
        <w:rPr>
          <w:rFonts w:ascii="方正仿宋_GBK" w:eastAsia="方正仿宋_GBK" w:hAnsi="方正仿宋_GBK" w:cs="方正仿宋_GBK"/>
          <w:b/>
          <w:kern w:val="0"/>
          <w:sz w:val="24"/>
          <w:szCs w:val="24"/>
        </w:rPr>
        <w:t>没收</w:t>
      </w:r>
      <w:r w:rsidR="0036446C" w:rsidRPr="003D408D">
        <w:rPr>
          <w:rFonts w:ascii="方正仿宋_GBK" w:eastAsia="方正仿宋_GBK" w:hAnsi="方正仿宋_GBK" w:cs="方正仿宋_GBK" w:hint="eastAsia"/>
          <w:b/>
          <w:kern w:val="0"/>
          <w:sz w:val="24"/>
          <w:szCs w:val="24"/>
        </w:rPr>
        <w:t>中标人递交的</w:t>
      </w:r>
      <w:r w:rsidR="00E03440" w:rsidRPr="003D408D">
        <w:rPr>
          <w:rFonts w:ascii="方正仿宋_GBK" w:eastAsia="方正仿宋_GBK" w:hAnsi="方正仿宋_GBK" w:cs="方正仿宋_GBK" w:hint="eastAsia"/>
          <w:b/>
          <w:kern w:val="0"/>
          <w:sz w:val="24"/>
          <w:szCs w:val="24"/>
        </w:rPr>
        <w:t>全部</w:t>
      </w:r>
      <w:r w:rsidR="009A4E90" w:rsidRPr="003D408D">
        <w:rPr>
          <w:rFonts w:ascii="方正仿宋_GBK" w:eastAsia="方正仿宋_GBK" w:hAnsi="方正仿宋_GBK" w:cs="方正仿宋_GBK"/>
          <w:b/>
          <w:kern w:val="0"/>
          <w:sz w:val="24"/>
          <w:szCs w:val="24"/>
        </w:rPr>
        <w:t>履约保证金（不可抗因素除外）</w:t>
      </w:r>
      <w:r w:rsidR="00D94B73" w:rsidRPr="003D408D">
        <w:rPr>
          <w:rFonts w:ascii="方正仿宋_GBK" w:eastAsia="方正仿宋_GBK" w:hAnsi="方正仿宋_GBK" w:cs="方正仿宋_GBK"/>
          <w:b/>
          <w:kern w:val="0"/>
          <w:sz w:val="24"/>
          <w:szCs w:val="24"/>
        </w:rPr>
        <w:t>，并将中标人</w:t>
      </w:r>
      <w:r w:rsidR="00D94B73" w:rsidRPr="003D408D">
        <w:rPr>
          <w:rFonts w:ascii="方正仿宋_GBK" w:eastAsia="方正仿宋_GBK" w:hAnsi="方正仿宋_GBK" w:cs="方正仿宋_GBK" w:hint="eastAsia"/>
          <w:b/>
          <w:kern w:val="0"/>
          <w:sz w:val="24"/>
          <w:szCs w:val="24"/>
        </w:rPr>
        <w:t>纳入三家采购人黑名单，三年内不得参与三家采购人的采购活动</w:t>
      </w:r>
      <w:r w:rsidR="009A4E90" w:rsidRPr="003D408D">
        <w:rPr>
          <w:rFonts w:ascii="方正仿宋_GBK" w:eastAsia="方正仿宋_GBK" w:hAnsi="方正仿宋_GBK" w:cs="方正仿宋_GBK"/>
          <w:kern w:val="0"/>
          <w:sz w:val="24"/>
          <w:szCs w:val="24"/>
        </w:rPr>
        <w:t>。</w:t>
      </w:r>
    </w:p>
    <w:p w:rsidR="0055083A" w:rsidRPr="003D408D" w:rsidRDefault="00787189" w:rsidP="0055083A">
      <w:pPr>
        <w:snapToGrid w:val="0"/>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6</w:t>
      </w:r>
      <w:r w:rsidR="0055083A" w:rsidRPr="003D408D">
        <w:rPr>
          <w:rFonts w:ascii="方正仿宋_GBK" w:eastAsia="方正仿宋_GBK" w:hint="eastAsia"/>
          <w:sz w:val="24"/>
          <w:szCs w:val="24"/>
        </w:rPr>
        <w:t>.</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必须配备本公司专业的配送车辆和固定本公司送货人员（男性），配送车辆和固定本公司送货人员原则上不允许更换，若有</w:t>
      </w:r>
      <w:r w:rsidR="00FA2514" w:rsidRPr="003D408D">
        <w:rPr>
          <w:rFonts w:ascii="方正仿宋_GBK" w:eastAsia="方正仿宋_GBK" w:hint="eastAsia"/>
          <w:sz w:val="24"/>
          <w:szCs w:val="24"/>
        </w:rPr>
        <w:t>临时</w:t>
      </w:r>
      <w:r w:rsidR="0055083A" w:rsidRPr="003D408D">
        <w:rPr>
          <w:rFonts w:ascii="方正仿宋_GBK" w:eastAsia="方正仿宋_GBK" w:hint="eastAsia"/>
          <w:sz w:val="24"/>
          <w:szCs w:val="24"/>
        </w:rPr>
        <w:t>变动须提前</w:t>
      </w:r>
      <w:r w:rsidR="00F46279" w:rsidRPr="003D408D">
        <w:rPr>
          <w:rFonts w:ascii="方正仿宋_GBK" w:eastAsia="方正仿宋_GBK"/>
          <w:sz w:val="24"/>
          <w:szCs w:val="24"/>
        </w:rPr>
        <w:t>1</w:t>
      </w:r>
      <w:r w:rsidR="0055083A" w:rsidRPr="003D408D">
        <w:rPr>
          <w:rFonts w:ascii="方正仿宋_GBK" w:eastAsia="方正仿宋_GBK" w:hint="eastAsia"/>
          <w:sz w:val="24"/>
          <w:szCs w:val="24"/>
        </w:rPr>
        <w:t>日向采购人申请，待采购人同意后方可更换。没有使用固定车辆及人员送货的</w:t>
      </w:r>
      <w:r w:rsidR="009A4E90" w:rsidRPr="003D408D">
        <w:rPr>
          <w:rFonts w:ascii="方正仿宋_GBK" w:eastAsia="方正仿宋_GBK" w:hAnsi="方正仿宋_GBK" w:cs="方正仿宋_GBK"/>
          <w:kern w:val="0"/>
          <w:sz w:val="24"/>
          <w:szCs w:val="24"/>
        </w:rPr>
        <w:t>（遇紧急情况经</w:t>
      </w:r>
      <w:r w:rsidR="009A4E90" w:rsidRPr="003D408D">
        <w:rPr>
          <w:rFonts w:ascii="方正仿宋_GBK" w:eastAsia="方正仿宋_GBK" w:hAnsi="方正仿宋_GBK" w:cs="方正仿宋_GBK" w:hint="eastAsia"/>
          <w:kern w:val="0"/>
          <w:sz w:val="24"/>
          <w:szCs w:val="24"/>
        </w:rPr>
        <w:t>采购人</w:t>
      </w:r>
      <w:r w:rsidR="009A4E90" w:rsidRPr="003D408D">
        <w:rPr>
          <w:rFonts w:ascii="方正仿宋_GBK" w:eastAsia="方正仿宋_GBK" w:hAnsi="方正仿宋_GBK" w:cs="方正仿宋_GBK"/>
          <w:kern w:val="0"/>
          <w:sz w:val="24"/>
          <w:szCs w:val="24"/>
        </w:rPr>
        <w:t>同意除外）</w:t>
      </w:r>
      <w:r w:rsidR="0055083A" w:rsidRPr="003D408D">
        <w:rPr>
          <w:rFonts w:ascii="方正仿宋_GBK" w:eastAsia="方正仿宋_GBK" w:hint="eastAsia"/>
          <w:sz w:val="24"/>
          <w:szCs w:val="24"/>
        </w:rPr>
        <w:t>，扣</w:t>
      </w:r>
      <w:r w:rsidR="00A007E0" w:rsidRPr="003D408D">
        <w:rPr>
          <w:rFonts w:ascii="方正仿宋_GBK" w:eastAsia="方正仿宋_GBK" w:hint="eastAsia"/>
          <w:sz w:val="24"/>
          <w:szCs w:val="24"/>
        </w:rPr>
        <w:t>履约</w:t>
      </w:r>
      <w:r w:rsidR="0055083A" w:rsidRPr="003D408D">
        <w:rPr>
          <w:rFonts w:ascii="方正仿宋_GBK" w:eastAsia="方正仿宋_GBK" w:hint="eastAsia"/>
          <w:sz w:val="24"/>
          <w:szCs w:val="24"/>
        </w:rPr>
        <w:t>保证金1000元/次；</w:t>
      </w:r>
      <w:r w:rsidR="009A4E90" w:rsidRPr="003D408D">
        <w:rPr>
          <w:rFonts w:ascii="方正仿宋_GBK" w:eastAsia="方正仿宋_GBK" w:hAnsi="方正仿宋_GBK" w:cs="方正仿宋_GBK" w:hint="eastAsia"/>
          <w:kern w:val="0"/>
          <w:sz w:val="24"/>
          <w:szCs w:val="24"/>
        </w:rPr>
        <w:t>中标人</w:t>
      </w:r>
      <w:r w:rsidR="009A4E90" w:rsidRPr="003D408D">
        <w:rPr>
          <w:rFonts w:ascii="方正仿宋_GBK" w:eastAsia="方正仿宋_GBK" w:hAnsi="方正仿宋_GBK" w:cs="方正仿宋_GBK"/>
          <w:kern w:val="0"/>
          <w:sz w:val="24"/>
          <w:szCs w:val="24"/>
        </w:rPr>
        <w:t>未采用冷链车配送的，</w:t>
      </w:r>
      <w:r w:rsidR="009A4E90" w:rsidRPr="003D408D">
        <w:rPr>
          <w:rFonts w:ascii="方正仿宋_GBK" w:eastAsia="方正仿宋_GBK" w:hAnsi="方正仿宋_GBK" w:cs="方正仿宋_GBK" w:hint="eastAsia"/>
          <w:kern w:val="0"/>
          <w:sz w:val="24"/>
          <w:szCs w:val="24"/>
        </w:rPr>
        <w:t>采购人</w:t>
      </w:r>
      <w:r w:rsidR="009A4E90" w:rsidRPr="003D408D">
        <w:rPr>
          <w:rFonts w:ascii="方正仿宋_GBK" w:eastAsia="方正仿宋_GBK" w:hAnsi="方正仿宋_GBK" w:cs="方正仿宋_GBK"/>
          <w:kern w:val="0"/>
          <w:sz w:val="24"/>
          <w:szCs w:val="24"/>
        </w:rPr>
        <w:t>有权从缴履约保证金中扣违约金2000元/次。</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送货中出现违反监狱疫情防控规定或监管规定等规定的，采购人有权视情节扣罚</w:t>
      </w:r>
      <w:r w:rsidR="00A007E0" w:rsidRPr="003D408D">
        <w:rPr>
          <w:rFonts w:ascii="方正仿宋_GBK" w:eastAsia="方正仿宋_GBK" w:hint="eastAsia"/>
          <w:sz w:val="24"/>
          <w:szCs w:val="24"/>
        </w:rPr>
        <w:t>履约</w:t>
      </w:r>
      <w:r w:rsidR="0055083A" w:rsidRPr="003D408D">
        <w:rPr>
          <w:rFonts w:ascii="方正仿宋_GBK" w:eastAsia="方正仿宋_GBK" w:hint="eastAsia"/>
          <w:sz w:val="24"/>
          <w:szCs w:val="24"/>
        </w:rPr>
        <w:t>保证金1000——5000元/次。</w:t>
      </w:r>
    </w:p>
    <w:p w:rsidR="009A4E90" w:rsidRPr="003D408D" w:rsidRDefault="00787189" w:rsidP="009A4E90">
      <w:pPr>
        <w:snapToGrid w:val="0"/>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7</w:t>
      </w:r>
      <w:r w:rsidR="0055083A" w:rsidRPr="003D408D">
        <w:rPr>
          <w:rFonts w:ascii="方正仿宋_GBK" w:eastAsia="方正仿宋_GBK" w:hint="eastAsia"/>
          <w:sz w:val="24"/>
          <w:szCs w:val="24"/>
        </w:rPr>
        <w:t>.</w:t>
      </w:r>
      <w:r w:rsidR="00451A3E" w:rsidRPr="003D408D">
        <w:rPr>
          <w:rFonts w:ascii="方正仿宋_GBK" w:eastAsia="方正仿宋_GBK" w:hint="eastAsia"/>
          <w:sz w:val="24"/>
          <w:szCs w:val="24"/>
        </w:rPr>
        <w:t>中标人</w:t>
      </w:r>
      <w:r w:rsidR="00A007E0" w:rsidRPr="003D408D">
        <w:rPr>
          <w:rFonts w:ascii="方正仿宋_GBK" w:eastAsia="方正仿宋_GBK" w:hint="eastAsia"/>
          <w:sz w:val="24"/>
          <w:szCs w:val="24"/>
        </w:rPr>
        <w:t>与</w:t>
      </w:r>
      <w:r w:rsidR="0055083A" w:rsidRPr="003D408D">
        <w:rPr>
          <w:rFonts w:ascii="方正仿宋_GBK" w:eastAsia="方正仿宋_GBK" w:hint="eastAsia"/>
          <w:sz w:val="24"/>
          <w:szCs w:val="24"/>
        </w:rPr>
        <w:t>采购人相关人员“串通”以此充好、虚报数量损害采购人利益的，一经发现查实，</w:t>
      </w:r>
      <w:r w:rsidR="0028179F" w:rsidRPr="003D408D">
        <w:rPr>
          <w:rFonts w:ascii="方正仿宋_GBK" w:eastAsia="方正仿宋_GBK" w:hAnsi="方正仿宋_GBK" w:cs="方正仿宋_GBK"/>
          <w:sz w:val="24"/>
          <w:szCs w:val="24"/>
        </w:rPr>
        <w:t>将按违约处理，</w:t>
      </w:r>
      <w:r w:rsidR="00A007E0" w:rsidRPr="003D408D">
        <w:rPr>
          <w:rFonts w:ascii="方正仿宋_GBK" w:eastAsia="方正仿宋_GBK" w:hAnsi="方正仿宋_GBK" w:cs="方正仿宋_GBK" w:hint="eastAsia"/>
          <w:sz w:val="24"/>
          <w:szCs w:val="24"/>
        </w:rPr>
        <w:t>与</w:t>
      </w:r>
      <w:r w:rsidR="002D126D" w:rsidRPr="003D408D">
        <w:rPr>
          <w:rFonts w:ascii="方正仿宋_GBK" w:eastAsia="方正仿宋_GBK" w:hAnsi="方正仿宋_GBK" w:cs="方正仿宋_GBK"/>
          <w:sz w:val="24"/>
          <w:szCs w:val="24"/>
        </w:rPr>
        <w:t>三家采购人</w:t>
      </w:r>
      <w:r w:rsidR="0028179F" w:rsidRPr="003D408D">
        <w:rPr>
          <w:rFonts w:ascii="方正仿宋_GBK" w:eastAsia="方正仿宋_GBK" w:hAnsi="方正仿宋_GBK" w:cs="方正仿宋_GBK"/>
          <w:sz w:val="24"/>
          <w:szCs w:val="24"/>
        </w:rPr>
        <w:t>签订的合同自动解除，所有损失由</w:t>
      </w:r>
      <w:r w:rsidR="002D126D" w:rsidRPr="003D408D">
        <w:rPr>
          <w:rFonts w:ascii="方正仿宋_GBK" w:eastAsia="方正仿宋_GBK" w:hAnsi="方正仿宋_GBK" w:cs="方正仿宋_GBK" w:hint="eastAsia"/>
          <w:sz w:val="24"/>
          <w:szCs w:val="24"/>
        </w:rPr>
        <w:t>中标人</w:t>
      </w:r>
      <w:r w:rsidR="0028179F" w:rsidRPr="003D408D">
        <w:rPr>
          <w:rFonts w:ascii="方正仿宋_GBK" w:eastAsia="方正仿宋_GBK" w:hAnsi="方正仿宋_GBK" w:cs="方正仿宋_GBK"/>
          <w:sz w:val="24"/>
          <w:szCs w:val="24"/>
        </w:rPr>
        <w:t>自行承担，同时</w:t>
      </w:r>
      <w:r w:rsidR="002D126D" w:rsidRPr="003D408D">
        <w:rPr>
          <w:rFonts w:ascii="方正仿宋_GBK" w:eastAsia="方正仿宋_GBK" w:hAnsi="方正仿宋_GBK" w:cs="方正仿宋_GBK"/>
          <w:sz w:val="24"/>
          <w:szCs w:val="24"/>
        </w:rPr>
        <w:t>三家</w:t>
      </w:r>
      <w:r w:rsidR="002D126D" w:rsidRPr="003D408D">
        <w:rPr>
          <w:rFonts w:ascii="方正仿宋_GBK" w:eastAsia="方正仿宋_GBK" w:hAnsi="方正仿宋_GBK" w:cs="方正仿宋_GBK" w:hint="eastAsia"/>
          <w:sz w:val="24"/>
          <w:szCs w:val="24"/>
        </w:rPr>
        <w:t>采购人有权</w:t>
      </w:r>
      <w:r w:rsidR="002D126D" w:rsidRPr="003D408D">
        <w:rPr>
          <w:rFonts w:ascii="方正仿宋_GBK" w:eastAsia="方正仿宋_GBK" w:hAnsi="方正仿宋_GBK" w:cs="方正仿宋_GBK"/>
          <w:sz w:val="24"/>
          <w:szCs w:val="24"/>
        </w:rPr>
        <w:t>没收</w:t>
      </w:r>
      <w:r w:rsidR="00E05D8F" w:rsidRPr="003D408D">
        <w:rPr>
          <w:rFonts w:ascii="方正仿宋_GBK" w:eastAsia="方正仿宋_GBK" w:hAnsi="方正仿宋_GBK" w:cs="方正仿宋_GBK"/>
          <w:sz w:val="24"/>
          <w:szCs w:val="24"/>
        </w:rPr>
        <w:t>全部</w:t>
      </w:r>
      <w:r w:rsidR="0028179F" w:rsidRPr="003D408D">
        <w:rPr>
          <w:rFonts w:ascii="方正仿宋_GBK" w:eastAsia="方正仿宋_GBK" w:hAnsi="方正仿宋_GBK" w:cs="方正仿宋_GBK"/>
          <w:sz w:val="24"/>
          <w:szCs w:val="24"/>
        </w:rPr>
        <w:t>履约保证金</w:t>
      </w:r>
      <w:r w:rsidR="002D126D" w:rsidRPr="003D408D">
        <w:rPr>
          <w:rFonts w:ascii="方正仿宋_GBK" w:eastAsia="方正仿宋_GBK" w:hAnsi="方正仿宋_GBK" w:cs="方正仿宋_GBK"/>
          <w:sz w:val="24"/>
          <w:szCs w:val="24"/>
        </w:rPr>
        <w:t>并</w:t>
      </w:r>
      <w:r w:rsidR="002D126D" w:rsidRPr="003D408D">
        <w:rPr>
          <w:rFonts w:ascii="方正仿宋_GBK" w:eastAsia="方正仿宋_GBK" w:hAnsi="方正仿宋_GBK" w:cs="方正仿宋_GBK" w:hint="eastAsia"/>
          <w:sz w:val="24"/>
          <w:szCs w:val="24"/>
        </w:rPr>
        <w:t>纳入三家采购人黑名单，三年内不得参与三家采购人的采购活动</w:t>
      </w:r>
      <w:r w:rsidR="00E05D8F" w:rsidRPr="003D408D">
        <w:rPr>
          <w:rFonts w:ascii="方正仿宋_GBK" w:eastAsia="方正仿宋_GBK" w:hint="eastAsia"/>
          <w:sz w:val="24"/>
          <w:szCs w:val="24"/>
        </w:rPr>
        <w:t>；</w:t>
      </w:r>
      <w:r w:rsidR="0055083A" w:rsidRPr="003D408D">
        <w:rPr>
          <w:rFonts w:ascii="方正仿宋_GBK" w:eastAsia="方正仿宋_GBK" w:hint="eastAsia"/>
          <w:sz w:val="24"/>
          <w:szCs w:val="24"/>
        </w:rPr>
        <w:t>若涉及违法犯罪的，依法移送司法机关。</w:t>
      </w:r>
    </w:p>
    <w:p w:rsidR="009A4E90" w:rsidRPr="003D408D" w:rsidRDefault="00787189" w:rsidP="00A007E0">
      <w:pPr>
        <w:snapToGrid w:val="0"/>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int="eastAsia"/>
          <w:sz w:val="24"/>
          <w:szCs w:val="24"/>
        </w:rPr>
        <w:t>8</w:t>
      </w:r>
      <w:r w:rsidR="0055083A" w:rsidRPr="003D408D">
        <w:rPr>
          <w:rFonts w:ascii="方正仿宋_GBK" w:eastAsia="方正仿宋_GBK" w:hint="eastAsia"/>
          <w:sz w:val="24"/>
          <w:szCs w:val="24"/>
        </w:rPr>
        <w:t>.</w:t>
      </w:r>
      <w:r w:rsidR="009A4E90" w:rsidRPr="003D408D">
        <w:rPr>
          <w:rFonts w:ascii="方正仿宋_GBK" w:eastAsia="方正仿宋_GBK" w:hAnsi="方正仿宋_GBK" w:cs="方正仿宋_GBK" w:hint="eastAsia"/>
          <w:kern w:val="0"/>
          <w:sz w:val="24"/>
          <w:szCs w:val="24"/>
        </w:rPr>
        <w:t>中标人</w:t>
      </w:r>
      <w:r w:rsidR="009A4E90" w:rsidRPr="003D408D">
        <w:rPr>
          <w:rFonts w:ascii="方正仿宋_GBK" w:eastAsia="方正仿宋_GBK" w:hAnsi="方正仿宋_GBK" w:cs="方正仿宋_GBK"/>
          <w:kern w:val="0"/>
          <w:sz w:val="24"/>
          <w:szCs w:val="24"/>
        </w:rPr>
        <w:t>违约，中途解除合同的，</w:t>
      </w:r>
      <w:r w:rsidR="00E03440" w:rsidRPr="003D408D">
        <w:rPr>
          <w:rFonts w:ascii="方正仿宋_GBK" w:eastAsia="方正仿宋_GBK" w:hAnsi="方正仿宋_GBK" w:cs="方正仿宋_GBK"/>
          <w:kern w:val="0"/>
          <w:sz w:val="24"/>
          <w:szCs w:val="24"/>
        </w:rPr>
        <w:t>三家</w:t>
      </w:r>
      <w:r w:rsidR="009A4E90" w:rsidRPr="003D408D">
        <w:rPr>
          <w:rFonts w:ascii="方正仿宋_GBK" w:eastAsia="方正仿宋_GBK" w:hAnsi="方正仿宋_GBK" w:cs="方正仿宋_GBK" w:hint="eastAsia"/>
          <w:kern w:val="0"/>
          <w:sz w:val="24"/>
          <w:szCs w:val="24"/>
        </w:rPr>
        <w:t>采购人</w:t>
      </w:r>
      <w:r w:rsidR="00E05D8F" w:rsidRPr="003D408D">
        <w:rPr>
          <w:rFonts w:ascii="方正仿宋_GBK" w:eastAsia="方正仿宋_GBK" w:hAnsi="方正仿宋_GBK" w:cs="方正仿宋_GBK" w:hint="eastAsia"/>
          <w:kern w:val="0"/>
          <w:sz w:val="24"/>
          <w:szCs w:val="24"/>
        </w:rPr>
        <w:t>均</w:t>
      </w:r>
      <w:r w:rsidR="00E03440" w:rsidRPr="003D408D">
        <w:rPr>
          <w:rFonts w:ascii="方正仿宋_GBK" w:eastAsia="方正仿宋_GBK" w:hAnsi="方正仿宋_GBK" w:cs="方正仿宋_GBK" w:hint="eastAsia"/>
          <w:kern w:val="0"/>
          <w:sz w:val="24"/>
          <w:szCs w:val="24"/>
        </w:rPr>
        <w:t>有权</w:t>
      </w:r>
      <w:r w:rsidR="009A4E90" w:rsidRPr="003D408D">
        <w:rPr>
          <w:rFonts w:ascii="方正仿宋_GBK" w:eastAsia="方正仿宋_GBK" w:hAnsi="方正仿宋_GBK" w:cs="方正仿宋_GBK"/>
          <w:kern w:val="0"/>
          <w:sz w:val="24"/>
          <w:szCs w:val="24"/>
        </w:rPr>
        <w:t>没收</w:t>
      </w:r>
      <w:r w:rsidR="009A4E90" w:rsidRPr="003D408D">
        <w:rPr>
          <w:rFonts w:ascii="方正仿宋_GBK" w:eastAsia="方正仿宋_GBK" w:hAnsi="方正仿宋_GBK" w:cs="方正仿宋_GBK" w:hint="eastAsia"/>
          <w:kern w:val="0"/>
          <w:sz w:val="24"/>
          <w:szCs w:val="24"/>
        </w:rPr>
        <w:t>中标人</w:t>
      </w:r>
      <w:r w:rsidR="00E05D8F" w:rsidRPr="003D408D">
        <w:rPr>
          <w:rFonts w:ascii="方正仿宋_GBK" w:eastAsia="方正仿宋_GBK" w:hAnsi="方正仿宋_GBK" w:cs="方正仿宋_GBK" w:hint="eastAsia"/>
          <w:kern w:val="0"/>
          <w:sz w:val="24"/>
          <w:szCs w:val="24"/>
        </w:rPr>
        <w:t>递交的</w:t>
      </w:r>
      <w:r w:rsidR="009A4E90" w:rsidRPr="003D408D">
        <w:rPr>
          <w:rFonts w:ascii="方正仿宋_GBK" w:eastAsia="方正仿宋_GBK" w:hAnsi="方正仿宋_GBK" w:cs="方正仿宋_GBK"/>
          <w:kern w:val="0"/>
          <w:sz w:val="24"/>
          <w:szCs w:val="24"/>
        </w:rPr>
        <w:t>全部履约保证金</w:t>
      </w:r>
      <w:r w:rsidR="00D94B73" w:rsidRPr="003D408D">
        <w:rPr>
          <w:rFonts w:ascii="方正仿宋_GBK" w:eastAsia="方正仿宋_GBK" w:hAnsi="方正仿宋_GBK" w:cs="方正仿宋_GBK"/>
          <w:kern w:val="0"/>
          <w:sz w:val="24"/>
          <w:szCs w:val="24"/>
        </w:rPr>
        <w:t>，并</w:t>
      </w:r>
      <w:r w:rsidR="00D94B73" w:rsidRPr="003D408D">
        <w:rPr>
          <w:rFonts w:ascii="方正仿宋_GBK" w:eastAsia="方正仿宋_GBK" w:hAnsi="方正仿宋_GBK" w:cs="方正仿宋_GBK" w:hint="eastAsia"/>
          <w:kern w:val="0"/>
          <w:sz w:val="24"/>
          <w:szCs w:val="24"/>
        </w:rPr>
        <w:t>纳入三家采购人黑名单，三年内不得参与三家采购人的采购活动</w:t>
      </w:r>
      <w:r w:rsidR="009A4E90" w:rsidRPr="003D408D">
        <w:rPr>
          <w:rFonts w:ascii="方正仿宋_GBK" w:eastAsia="方正仿宋_GBK" w:hAnsi="方正仿宋_GBK" w:cs="方正仿宋_GBK"/>
          <w:kern w:val="0"/>
          <w:sz w:val="24"/>
          <w:szCs w:val="24"/>
        </w:rPr>
        <w:t>。</w:t>
      </w:r>
    </w:p>
    <w:p w:rsidR="0055083A" w:rsidRPr="003D408D" w:rsidRDefault="00787189" w:rsidP="0055083A">
      <w:pPr>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9</w:t>
      </w:r>
      <w:r w:rsidR="009A4E90" w:rsidRPr="003D408D">
        <w:rPr>
          <w:rFonts w:ascii="方正仿宋_GBK" w:eastAsia="方正仿宋_GBK" w:hint="eastAsia"/>
          <w:sz w:val="24"/>
          <w:szCs w:val="24"/>
        </w:rPr>
        <w:t>.</w:t>
      </w:r>
      <w:r w:rsidR="0055083A" w:rsidRPr="003D408D">
        <w:rPr>
          <w:rFonts w:ascii="方正仿宋_GBK" w:eastAsia="方正仿宋_GBK" w:hint="eastAsia"/>
          <w:sz w:val="24"/>
          <w:szCs w:val="24"/>
        </w:rPr>
        <w:t>采购方对</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所送货品进行验收，对于货品的</w:t>
      </w:r>
      <w:r w:rsidR="00380605" w:rsidRPr="003D408D">
        <w:rPr>
          <w:rFonts w:ascii="方正仿宋_GBK" w:eastAsia="方正仿宋_GBK" w:hint="eastAsia"/>
          <w:sz w:val="24"/>
          <w:szCs w:val="24"/>
        </w:rPr>
        <w:t>品种</w:t>
      </w:r>
      <w:r w:rsidR="0055083A" w:rsidRPr="003D408D">
        <w:rPr>
          <w:rFonts w:ascii="方正仿宋_GBK" w:eastAsia="方正仿宋_GBK" w:hint="eastAsia"/>
          <w:sz w:val="24"/>
          <w:szCs w:val="24"/>
        </w:rPr>
        <w:t>、数量、质量与约定不符或有其它问题的，采购方应在交货当日提出异议，异议经核实，</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应无条件退换货或补足；采购方对不符合质量、</w:t>
      </w:r>
      <w:r w:rsidR="00380605" w:rsidRPr="003D408D">
        <w:rPr>
          <w:rFonts w:ascii="方正仿宋_GBK" w:eastAsia="方正仿宋_GBK" w:hint="eastAsia"/>
          <w:sz w:val="24"/>
          <w:szCs w:val="24"/>
        </w:rPr>
        <w:t>品种</w:t>
      </w:r>
      <w:r w:rsidR="0055083A" w:rsidRPr="003D408D">
        <w:rPr>
          <w:rFonts w:ascii="方正仿宋_GBK" w:eastAsia="方正仿宋_GBK" w:hint="eastAsia"/>
          <w:sz w:val="24"/>
          <w:szCs w:val="24"/>
        </w:rPr>
        <w:t>、数量及交货期的有权拒绝收货。</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收到采购方异议后，应当在当日内负责处理并通知采购方处理情况，否则视为默认采购方提出的异议和处理意见。因质量问题发生争议，以专业机构的质量签订结果为准，采购人和</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双方应当接受，鉴定费用由责任方承担。货物数量以实际送货过磅验收签字为准。采购方验收人员及</w:t>
      </w:r>
      <w:r w:rsidR="00451A3E" w:rsidRPr="003D408D">
        <w:rPr>
          <w:rFonts w:ascii="方正仿宋_GBK" w:eastAsia="方正仿宋_GBK" w:hint="eastAsia"/>
          <w:sz w:val="24"/>
          <w:szCs w:val="24"/>
        </w:rPr>
        <w:t>中标人</w:t>
      </w:r>
      <w:r w:rsidR="0055083A" w:rsidRPr="003D408D">
        <w:rPr>
          <w:rFonts w:ascii="方正仿宋_GBK" w:eastAsia="方正仿宋_GBK" w:hint="eastAsia"/>
          <w:sz w:val="24"/>
          <w:szCs w:val="24"/>
        </w:rPr>
        <w:t>送货人员必须在送货单上经验收后共同签字确认。</w:t>
      </w:r>
    </w:p>
    <w:p w:rsidR="00EE3A96" w:rsidRPr="003D408D" w:rsidRDefault="00EE3A96">
      <w:pPr>
        <w:pStyle w:val="23"/>
        <w:spacing w:line="400" w:lineRule="exact"/>
        <w:ind w:firstLineChars="200" w:firstLine="482"/>
        <w:rPr>
          <w:rFonts w:ascii="方正仿宋_GBK" w:eastAsia="方正仿宋_GBK"/>
          <w:b/>
          <w:sz w:val="24"/>
          <w:szCs w:val="24"/>
        </w:rPr>
      </w:pPr>
      <w:bookmarkStart w:id="236" w:name="_Toc20367"/>
      <w:bookmarkStart w:id="237" w:name="_Toc21022"/>
      <w:bookmarkStart w:id="238" w:name="_Toc1484"/>
      <w:bookmarkStart w:id="239" w:name="_Toc18152"/>
      <w:bookmarkStart w:id="240" w:name="_Toc75793510"/>
      <w:bookmarkStart w:id="241" w:name="_Toc13418"/>
      <w:bookmarkStart w:id="242" w:name="_Toc7746"/>
      <w:bookmarkStart w:id="243" w:name="_Toc29144"/>
      <w:bookmarkStart w:id="244" w:name="_Toc22158"/>
      <w:bookmarkStart w:id="245" w:name="_Toc4036"/>
      <w:bookmarkStart w:id="246" w:name="_Toc29436"/>
      <w:bookmarkStart w:id="247" w:name="_Toc28679"/>
      <w:bookmarkStart w:id="248" w:name="_Toc22142"/>
      <w:bookmarkStart w:id="249" w:name="_Toc30781"/>
      <w:bookmarkStart w:id="250" w:name="_Toc8592"/>
      <w:bookmarkStart w:id="251" w:name="_Toc149740081"/>
      <w:bookmarkStart w:id="252" w:name="_Toc267320050"/>
      <w:r w:rsidRPr="003D408D">
        <w:rPr>
          <w:rFonts w:ascii="方正仿宋_GBK" w:eastAsia="方正仿宋_GBK" w:hint="eastAsia"/>
          <w:b/>
          <w:sz w:val="24"/>
          <w:szCs w:val="24"/>
        </w:rPr>
        <w:t>二、报价要求</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DC045C" w:rsidRPr="003D408D" w:rsidRDefault="001D32D3" w:rsidP="00DC045C">
      <w:pPr>
        <w:spacing w:line="400" w:lineRule="exact"/>
        <w:ind w:firstLineChars="200" w:firstLine="482"/>
        <w:rPr>
          <w:rFonts w:ascii="方正仿宋_GBK" w:eastAsia="方正仿宋_GBK" w:hAnsi="方正仿宋_GBK" w:cs="方正仿宋_GBK"/>
          <w:b/>
          <w:bCs/>
          <w:sz w:val="24"/>
          <w:szCs w:val="24"/>
        </w:rPr>
      </w:pPr>
      <w:bookmarkStart w:id="253" w:name="_Toc4774"/>
      <w:bookmarkStart w:id="254" w:name="_Toc20887"/>
      <w:bookmarkStart w:id="255" w:name="_Toc32313"/>
      <w:bookmarkStart w:id="256" w:name="_Toc1450"/>
      <w:bookmarkStart w:id="257" w:name="_Toc15096"/>
      <w:bookmarkStart w:id="258" w:name="_Toc23903"/>
      <w:bookmarkStart w:id="259" w:name="_Toc3465"/>
      <w:bookmarkStart w:id="260" w:name="_Toc2821"/>
      <w:bookmarkStart w:id="261" w:name="_Toc4252"/>
      <w:bookmarkStart w:id="262" w:name="_Toc2244"/>
      <w:bookmarkStart w:id="263" w:name="_Toc27382"/>
      <w:bookmarkStart w:id="264" w:name="_Toc16693"/>
      <w:bookmarkStart w:id="265" w:name="_Toc14177"/>
      <w:bookmarkStart w:id="266" w:name="_Toc75793511"/>
      <w:bookmarkStart w:id="267" w:name="_Toc15677"/>
      <w:r w:rsidRPr="003D408D">
        <w:rPr>
          <w:rFonts w:ascii="方正仿宋_GBK" w:eastAsia="方正仿宋_GBK" w:hAnsi="方正仿宋_GBK" w:cs="方正仿宋_GBK" w:hint="eastAsia"/>
          <w:b/>
          <w:sz w:val="24"/>
          <w:szCs w:val="24"/>
        </w:rPr>
        <w:t>（一）</w:t>
      </w:r>
      <w:r w:rsidR="00DC045C" w:rsidRPr="003D408D">
        <w:rPr>
          <w:rFonts w:ascii="方正仿宋_GBK" w:eastAsia="方正仿宋_GBK" w:hAnsi="方正仿宋_GBK" w:cs="方正仿宋_GBK" w:hint="eastAsia"/>
          <w:b/>
          <w:sz w:val="24"/>
        </w:rPr>
        <w:t>投标人本次须填报折扣百分比。</w:t>
      </w:r>
      <w:r w:rsidR="00DC045C" w:rsidRPr="003D408D">
        <w:rPr>
          <w:rFonts w:ascii="方正仿宋_GBK" w:eastAsia="方正仿宋_GBK" w:hAnsi="方正仿宋_GBK" w:cs="方正仿宋_GBK"/>
          <w:b/>
          <w:sz w:val="24"/>
          <w:szCs w:val="24"/>
        </w:rPr>
        <w:t>本项目最高限价</w:t>
      </w:r>
      <w:r w:rsidR="00DC045C" w:rsidRPr="003D408D">
        <w:rPr>
          <w:rFonts w:ascii="方正仿宋_GBK" w:eastAsia="方正仿宋_GBK" w:hAnsi="方正仿宋_GBK" w:cs="方正仿宋_GBK" w:hint="eastAsia"/>
          <w:b/>
          <w:sz w:val="24"/>
          <w:szCs w:val="24"/>
        </w:rPr>
        <w:t>折扣百分比</w:t>
      </w:r>
      <w:r w:rsidR="00DC045C" w:rsidRPr="003D408D">
        <w:rPr>
          <w:rFonts w:ascii="方正仿宋_GBK" w:eastAsia="方正仿宋_GBK" w:hAnsi="方正仿宋_GBK" w:cs="方正仿宋_GBK"/>
          <w:b/>
          <w:sz w:val="24"/>
          <w:szCs w:val="24"/>
        </w:rPr>
        <w:t>：</w:t>
      </w:r>
      <w:r w:rsidR="00DC045C" w:rsidRPr="003D408D">
        <w:rPr>
          <w:rFonts w:ascii="方正仿宋_GBK" w:eastAsia="方正仿宋_GBK" w:hAnsi="方正仿宋_GBK" w:cs="方正仿宋_GBK"/>
          <w:b/>
          <w:sz w:val="24"/>
          <w:szCs w:val="24"/>
          <w:u w:val="single"/>
        </w:rPr>
        <w:t>100%</w:t>
      </w:r>
      <w:r w:rsidR="00DC045C" w:rsidRPr="003D408D">
        <w:rPr>
          <w:rFonts w:ascii="方正仿宋_GBK" w:eastAsia="方正仿宋_GBK" w:hAnsi="方正仿宋_GBK" w:cs="方正仿宋_GBK"/>
          <w:b/>
          <w:sz w:val="24"/>
          <w:szCs w:val="24"/>
        </w:rPr>
        <w:t>，即</w:t>
      </w:r>
      <w:r w:rsidR="00DC045C" w:rsidRPr="003D408D">
        <w:rPr>
          <w:rFonts w:ascii="方正仿宋_GBK" w:eastAsia="方正仿宋_GBK" w:hAnsi="方正仿宋_GBK" w:cs="方正仿宋_GBK"/>
          <w:b/>
          <w:bCs/>
          <w:sz w:val="24"/>
          <w:szCs w:val="24"/>
        </w:rPr>
        <w:t>投标人所报比例不得高于</w:t>
      </w:r>
      <w:r w:rsidR="00DC045C" w:rsidRPr="003D408D">
        <w:rPr>
          <w:rFonts w:ascii="方正仿宋_GBK" w:eastAsia="方正仿宋_GBK" w:hAnsi="方正仿宋_GBK" w:cs="方正仿宋_GBK"/>
          <w:b/>
          <w:sz w:val="24"/>
        </w:rPr>
        <w:t>重庆市农业农村委员会公布的重庆农投肉食品（原华牧肉业园区）公示价格的100%。</w:t>
      </w:r>
    </w:p>
    <w:p w:rsidR="00DC045C" w:rsidRPr="003D408D" w:rsidRDefault="001D32D3" w:rsidP="00DC045C">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（二）</w:t>
      </w:r>
      <w:r w:rsidR="00DC045C" w:rsidRPr="003D408D">
        <w:rPr>
          <w:rFonts w:ascii="方正仿宋_GBK" w:eastAsia="方正仿宋_GBK" w:hAnsi="方正仿宋_GBK" w:cs="方正仿宋_GBK"/>
          <w:sz w:val="24"/>
          <w:szCs w:val="24"/>
        </w:rPr>
        <w:t>本次报价须为人民币报价，包含</w:t>
      </w:r>
      <w:r w:rsidR="00F46279" w:rsidRPr="003D408D">
        <w:rPr>
          <w:rFonts w:ascii="方正仿宋_GBK" w:eastAsia="方正仿宋_GBK" w:hAnsi="方正仿宋_GBK" w:cs="方正仿宋_GBK" w:hint="eastAsia"/>
          <w:sz w:val="24"/>
          <w:szCs w:val="24"/>
        </w:rPr>
        <w:t>但不限于</w:t>
      </w:r>
      <w:r w:rsidR="00DC045C" w:rsidRPr="003D408D">
        <w:rPr>
          <w:rFonts w:ascii="方正仿宋_GBK" w:eastAsia="方正仿宋_GBK" w:hAnsi="方正仿宋_GBK" w:cs="方正仿宋_GBK"/>
          <w:sz w:val="24"/>
          <w:szCs w:val="24"/>
        </w:rPr>
        <w:t>：商品价、人工费、运输费、装卸费、保险费、税费等货到采购人指定地点的所有费用。因投标人自身原因造成漏报、少报皆由其自行承担责任，采购人不再补偿。</w:t>
      </w:r>
    </w:p>
    <w:p w:rsidR="00DC045C" w:rsidRPr="003D408D" w:rsidRDefault="001D32D3" w:rsidP="00DC045C">
      <w:pPr>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Ansi="方正仿宋_GBK" w:cs="方正仿宋_GBK" w:hint="eastAsia"/>
          <w:sz w:val="24"/>
          <w:szCs w:val="24"/>
        </w:rPr>
        <w:t>（三）</w:t>
      </w:r>
      <w:r w:rsidR="00DC045C" w:rsidRPr="003D408D">
        <w:rPr>
          <w:rFonts w:ascii="方正仿宋_GBK" w:eastAsia="方正仿宋_GBK" w:hAnsi="宋体" w:cs="宋体" w:hint="eastAsia"/>
          <w:kern w:val="0"/>
          <w:sz w:val="24"/>
          <w:szCs w:val="24"/>
        </w:rPr>
        <w:t>供货价格：</w:t>
      </w:r>
    </w:p>
    <w:p w:rsidR="00DC045C" w:rsidRPr="003D408D" w:rsidRDefault="001D32D3" w:rsidP="00DC045C">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宋体" w:cs="宋体" w:hint="eastAsia"/>
          <w:kern w:val="0"/>
          <w:sz w:val="24"/>
          <w:szCs w:val="24"/>
        </w:rPr>
        <w:t>1.</w:t>
      </w:r>
      <w:r w:rsidR="00DC045C" w:rsidRPr="003D408D">
        <w:rPr>
          <w:rFonts w:ascii="方正仿宋_GBK" w:eastAsia="方正仿宋_GBK" w:hAnsi="宋体" w:cs="宋体" w:hint="eastAsia"/>
          <w:kern w:val="0"/>
          <w:sz w:val="24"/>
          <w:szCs w:val="24"/>
        </w:rPr>
        <w:t>以</w:t>
      </w:r>
      <w:r w:rsidR="00DC045C" w:rsidRPr="003D408D">
        <w:rPr>
          <w:rFonts w:ascii="方正仿宋_GBK" w:eastAsia="方正仿宋_GBK" w:hAnsi="方正仿宋_GBK" w:cs="方正仿宋_GBK"/>
          <w:sz w:val="24"/>
          <w:szCs w:val="24"/>
        </w:rPr>
        <w:t>重庆市农业农村委员会公布的重庆农投肉食品（原华牧肉业园区）各猪肉品种的价格乘以中标</w:t>
      </w:r>
      <w:r w:rsidR="00A007E0" w:rsidRPr="003D408D">
        <w:rPr>
          <w:rFonts w:ascii="方正仿宋_GBK" w:eastAsia="方正仿宋_GBK" w:hAnsi="方正仿宋_GBK" w:cs="方正仿宋_GBK"/>
          <w:sz w:val="24"/>
          <w:szCs w:val="24"/>
        </w:rPr>
        <w:t>折扣</w:t>
      </w:r>
      <w:r w:rsidR="00DC045C" w:rsidRPr="003D408D">
        <w:rPr>
          <w:rFonts w:ascii="方正仿宋_GBK" w:eastAsia="方正仿宋_GBK" w:hAnsi="方正仿宋_GBK" w:cs="方正仿宋_GBK"/>
          <w:sz w:val="24"/>
          <w:szCs w:val="24"/>
        </w:rPr>
        <w:t>百分比分别确定当周供货价格。</w:t>
      </w:r>
    </w:p>
    <w:p w:rsidR="000B227D" w:rsidRPr="003D408D" w:rsidRDefault="00DC045C" w:rsidP="000B227D">
      <w:pPr>
        <w:spacing w:line="400" w:lineRule="exact"/>
        <w:ind w:firstLineChars="200" w:firstLine="482"/>
        <w:rPr>
          <w:rFonts w:ascii="方正仿宋_GBK" w:eastAsia="方正仿宋_GBK" w:hAnsi="宋体" w:cs="宋体"/>
          <w:b/>
          <w:kern w:val="0"/>
          <w:sz w:val="24"/>
          <w:szCs w:val="24"/>
        </w:rPr>
      </w:pPr>
      <w:r w:rsidRPr="003D408D">
        <w:rPr>
          <w:rFonts w:ascii="方正仿宋_GBK" w:eastAsia="方正仿宋_GBK" w:hAnsi="宋体" w:cs="宋体" w:hint="eastAsia"/>
          <w:b/>
          <w:kern w:val="0"/>
          <w:sz w:val="24"/>
          <w:szCs w:val="24"/>
        </w:rPr>
        <w:t>即：各</w:t>
      </w:r>
      <w:r w:rsidR="00380605" w:rsidRPr="003D408D">
        <w:rPr>
          <w:rFonts w:ascii="方正仿宋_GBK" w:eastAsia="方正仿宋_GBK" w:hAnsi="宋体" w:cs="宋体" w:hint="eastAsia"/>
          <w:b/>
          <w:kern w:val="0"/>
          <w:sz w:val="24"/>
          <w:szCs w:val="24"/>
        </w:rPr>
        <w:t>品种</w:t>
      </w:r>
      <w:r w:rsidRPr="003D408D">
        <w:rPr>
          <w:rFonts w:ascii="方正仿宋_GBK" w:eastAsia="方正仿宋_GBK" w:hAnsi="宋体" w:cs="宋体" w:hint="eastAsia"/>
          <w:b/>
          <w:kern w:val="0"/>
          <w:sz w:val="24"/>
          <w:szCs w:val="24"/>
        </w:rPr>
        <w:t>最终供货价格=</w:t>
      </w:r>
      <w:r w:rsidR="000B227D" w:rsidRPr="003D408D">
        <w:rPr>
          <w:rFonts w:ascii="方正仿宋_GBK" w:eastAsia="方正仿宋_GBK" w:hAnsi="宋体" w:cs="宋体" w:hint="eastAsia"/>
          <w:b/>
          <w:kern w:val="0"/>
          <w:sz w:val="24"/>
          <w:szCs w:val="24"/>
        </w:rPr>
        <w:t>各</w:t>
      </w:r>
      <w:r w:rsidR="00380605" w:rsidRPr="003D408D">
        <w:rPr>
          <w:rFonts w:ascii="方正仿宋_GBK" w:eastAsia="方正仿宋_GBK" w:hAnsi="宋体" w:cs="宋体" w:hint="eastAsia"/>
          <w:b/>
          <w:kern w:val="0"/>
          <w:sz w:val="24"/>
          <w:szCs w:val="24"/>
        </w:rPr>
        <w:t>品种</w:t>
      </w:r>
      <w:r w:rsidRPr="003D408D">
        <w:rPr>
          <w:rFonts w:ascii="方正仿宋_GBK" w:eastAsia="方正仿宋_GBK" w:hAnsi="宋体" w:cs="宋体"/>
          <w:b/>
          <w:kern w:val="0"/>
          <w:sz w:val="24"/>
          <w:szCs w:val="24"/>
        </w:rPr>
        <w:t>公示价格</w:t>
      </w:r>
      <w:r w:rsidRPr="003D408D">
        <w:rPr>
          <w:rFonts w:ascii="方正仿宋_GBK" w:eastAsia="方正仿宋_GBK" w:hAnsi="宋体" w:cs="宋体" w:hint="eastAsia"/>
          <w:b/>
          <w:kern w:val="0"/>
          <w:sz w:val="24"/>
          <w:szCs w:val="24"/>
        </w:rPr>
        <w:t>×</w:t>
      </w:r>
      <w:r w:rsidR="00F8516A" w:rsidRPr="003D408D">
        <w:rPr>
          <w:rFonts w:ascii="方正仿宋_GBK" w:eastAsia="方正仿宋_GBK" w:hAnsi="宋体" w:cs="宋体" w:hint="eastAsia"/>
          <w:b/>
          <w:kern w:val="0"/>
          <w:sz w:val="24"/>
          <w:szCs w:val="24"/>
        </w:rPr>
        <w:t>中标折扣百分比</w:t>
      </w:r>
      <w:r w:rsidRPr="003D408D">
        <w:rPr>
          <w:rFonts w:ascii="方正仿宋_GBK" w:eastAsia="方正仿宋_GBK" w:hAnsi="宋体" w:cs="宋体" w:hint="eastAsia"/>
          <w:b/>
          <w:kern w:val="0"/>
          <w:sz w:val="24"/>
          <w:szCs w:val="24"/>
        </w:rPr>
        <w:t>。</w:t>
      </w:r>
    </w:p>
    <w:p w:rsidR="000B227D" w:rsidRPr="003D408D" w:rsidRDefault="001D32D3" w:rsidP="000B227D">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2.</w:t>
      </w:r>
      <w:r w:rsidR="00DC045C" w:rsidRPr="003D408D">
        <w:rPr>
          <w:rFonts w:ascii="方正仿宋_GBK" w:eastAsia="方正仿宋_GBK" w:hAnsi="方正仿宋_GBK" w:cs="方正仿宋_GBK" w:hint="eastAsia"/>
          <w:sz w:val="24"/>
          <w:szCs w:val="24"/>
        </w:rPr>
        <w:t>每</w:t>
      </w:r>
      <w:r w:rsidR="000B227D" w:rsidRPr="003D408D">
        <w:rPr>
          <w:rFonts w:ascii="方正仿宋_GBK" w:eastAsia="方正仿宋_GBK" w:hAnsi="方正仿宋_GBK" w:cs="方正仿宋_GBK" w:hint="eastAsia"/>
          <w:sz w:val="24"/>
          <w:szCs w:val="24"/>
        </w:rPr>
        <w:t>周</w:t>
      </w:r>
      <w:r w:rsidR="00DC045C" w:rsidRPr="003D408D">
        <w:rPr>
          <w:rFonts w:ascii="方正仿宋_GBK" w:eastAsia="方正仿宋_GBK" w:hAnsi="方正仿宋_GBK" w:cs="方正仿宋_GBK" w:hint="eastAsia"/>
          <w:sz w:val="24"/>
          <w:szCs w:val="24"/>
        </w:rPr>
        <w:t>确定一次供货</w:t>
      </w:r>
      <w:r w:rsidR="000B227D" w:rsidRPr="003D408D">
        <w:rPr>
          <w:rFonts w:ascii="方正仿宋_GBK" w:eastAsia="方正仿宋_GBK" w:hAnsi="方正仿宋_GBK" w:cs="方正仿宋_GBK" w:hint="eastAsia"/>
          <w:sz w:val="24"/>
          <w:szCs w:val="24"/>
        </w:rPr>
        <w:t>价格，</w:t>
      </w:r>
      <w:r w:rsidR="000B227D" w:rsidRPr="003D408D">
        <w:rPr>
          <w:rFonts w:ascii="方正仿宋_GBK" w:eastAsia="方正仿宋_GBK" w:hAnsi="方正仿宋_GBK" w:cs="方正仿宋_GBK"/>
          <w:sz w:val="24"/>
          <w:szCs w:val="24"/>
        </w:rPr>
        <w:t>以重庆市农业农村委员会每周三(若周三未发布则以后延最近发布的为准；如遇国庆、春节等长假则按上周价格执行)公布的重庆农投肉食品（原华牧肉业园区）各猪肉品种的价格乘以</w:t>
      </w:r>
      <w:r w:rsidR="00F8516A" w:rsidRPr="003D408D">
        <w:rPr>
          <w:rFonts w:ascii="方正仿宋_GBK" w:eastAsia="方正仿宋_GBK" w:hAnsi="方正仿宋_GBK" w:cs="方正仿宋_GBK" w:hint="eastAsia"/>
          <w:sz w:val="24"/>
          <w:szCs w:val="24"/>
        </w:rPr>
        <w:t>中标折扣百分比</w:t>
      </w:r>
      <w:r w:rsidR="000B227D" w:rsidRPr="003D408D">
        <w:rPr>
          <w:rFonts w:ascii="方正仿宋_GBK" w:eastAsia="方正仿宋_GBK" w:hAnsi="方正仿宋_GBK" w:cs="方正仿宋_GBK"/>
          <w:sz w:val="24"/>
          <w:szCs w:val="24"/>
        </w:rPr>
        <w:t>分别确定当周供货价格。若重庆市农业农村委员会当周未公布某一猪肉品种的价格，则以采购人当周考察的</w:t>
      </w:r>
      <w:r w:rsidR="000B227D" w:rsidRPr="003D408D">
        <w:rPr>
          <w:rFonts w:ascii="方正仿宋_GBK" w:eastAsia="方正仿宋_GBK" w:hAnsi="方正仿宋_GBK" w:cs="方正仿宋_GBK" w:hint="eastAsia"/>
          <w:sz w:val="24"/>
          <w:szCs w:val="24"/>
        </w:rPr>
        <w:t>长寿永辉超市</w:t>
      </w:r>
      <w:r w:rsidR="000B227D" w:rsidRPr="003D408D">
        <w:rPr>
          <w:rFonts w:ascii="方正仿宋_GBK" w:eastAsia="方正仿宋_GBK" w:hAnsi="方正仿宋_GBK" w:cs="方正仿宋_GBK"/>
          <w:sz w:val="24"/>
          <w:szCs w:val="24"/>
        </w:rPr>
        <w:t>的</w:t>
      </w:r>
      <w:r w:rsidR="00FA2514" w:rsidRPr="003D408D">
        <w:rPr>
          <w:rFonts w:ascii="方正仿宋_GBK" w:eastAsia="方正仿宋_GBK" w:hAnsi="方正仿宋_GBK" w:cs="方正仿宋_GBK" w:hint="eastAsia"/>
          <w:sz w:val="24"/>
          <w:szCs w:val="24"/>
        </w:rPr>
        <w:t>挂牌在售</w:t>
      </w:r>
      <w:r w:rsidR="000B227D" w:rsidRPr="003D408D">
        <w:rPr>
          <w:rFonts w:ascii="方正仿宋_GBK" w:eastAsia="方正仿宋_GBK" w:hAnsi="方正仿宋_GBK" w:cs="方正仿宋_GBK"/>
          <w:sz w:val="24"/>
          <w:szCs w:val="24"/>
        </w:rPr>
        <w:t>价格乘以</w:t>
      </w:r>
      <w:r w:rsidR="00F8516A" w:rsidRPr="003D408D">
        <w:rPr>
          <w:rFonts w:ascii="方正仿宋_GBK" w:eastAsia="方正仿宋_GBK" w:hAnsi="方正仿宋_GBK" w:cs="方正仿宋_GBK" w:hint="eastAsia"/>
          <w:sz w:val="24"/>
          <w:szCs w:val="24"/>
        </w:rPr>
        <w:t>中标折扣百分比</w:t>
      </w:r>
      <w:r w:rsidR="000B227D" w:rsidRPr="003D408D">
        <w:rPr>
          <w:rFonts w:ascii="方正仿宋_GBK" w:eastAsia="方正仿宋_GBK" w:hAnsi="方正仿宋_GBK" w:cs="方正仿宋_GBK"/>
          <w:sz w:val="24"/>
          <w:szCs w:val="24"/>
        </w:rPr>
        <w:t>确定为供货价格。</w:t>
      </w:r>
    </w:p>
    <w:p w:rsidR="00DC045C" w:rsidRPr="003D408D" w:rsidRDefault="000B227D" w:rsidP="000B227D">
      <w:pPr>
        <w:snapToGrid w:val="0"/>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如因疫情、自然灾害等不可抗力原因重庆农投肉食品（原华牧肉业园区）长期未公布价格且无法采集</w:t>
      </w:r>
      <w:r w:rsidRPr="003D408D">
        <w:rPr>
          <w:rFonts w:ascii="方正仿宋_GBK" w:eastAsia="方正仿宋_GBK" w:hAnsi="方正仿宋_GBK" w:cs="方正仿宋_GBK" w:hint="eastAsia"/>
          <w:sz w:val="24"/>
          <w:szCs w:val="24"/>
        </w:rPr>
        <w:t>长寿永辉超市</w:t>
      </w:r>
      <w:r w:rsidR="00FA2514" w:rsidRPr="003D408D">
        <w:rPr>
          <w:rFonts w:ascii="方正仿宋_GBK" w:eastAsia="方正仿宋_GBK" w:hAnsi="方正仿宋_GBK" w:cs="方正仿宋_GBK" w:hint="eastAsia"/>
          <w:sz w:val="24"/>
          <w:szCs w:val="24"/>
        </w:rPr>
        <w:t>挂牌在售</w:t>
      </w:r>
      <w:r w:rsidRPr="003D408D">
        <w:rPr>
          <w:rFonts w:ascii="方正仿宋_GBK" w:eastAsia="方正仿宋_GBK" w:hAnsi="方正仿宋_GBK" w:cs="方正仿宋_GBK"/>
          <w:sz w:val="24"/>
          <w:szCs w:val="24"/>
        </w:rPr>
        <w:t>价格的则按最后一次采集的价格执行。</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注：重庆市农业农村委员会公示价格来源于“</w:t>
      </w:r>
      <w:hyperlink r:id="rId15" w:tgtFrame="https://www.baidu.com/_blank">
        <w:r w:rsidRPr="003D408D">
          <w:rPr>
            <w:rFonts w:ascii="方正仿宋_GBK" w:eastAsia="方正仿宋_GBK" w:hAnsi="方正仿宋_GBK" w:cs="方正仿宋_GBK"/>
            <w:kern w:val="0"/>
            <w:sz w:val="24"/>
            <w:szCs w:val="24"/>
          </w:rPr>
          <w:t>重庆市农业农村委员会</w:t>
        </w:r>
      </w:hyperlink>
      <w:r w:rsidRPr="003D408D">
        <w:rPr>
          <w:rFonts w:ascii="方正仿宋_GBK" w:eastAsia="方正仿宋_GBK" w:hAnsi="方正仿宋_GBK" w:cs="方正仿宋_GBK"/>
          <w:kern w:val="0"/>
          <w:sz w:val="24"/>
          <w:szCs w:val="24"/>
        </w:rPr>
        <w:t>官网”，网址：http://nyncw.cq.gov.cn/，由采购方工作人员对该网站发布的价格进行统计。</w:t>
      </w:r>
    </w:p>
    <w:p w:rsidR="00EE3A96" w:rsidRPr="003D408D" w:rsidRDefault="00EE3A96">
      <w:pPr>
        <w:pStyle w:val="23"/>
        <w:spacing w:line="400" w:lineRule="exact"/>
        <w:ind w:firstLineChars="200" w:firstLine="482"/>
        <w:rPr>
          <w:rFonts w:ascii="方正仿宋_GBK" w:eastAsia="方正仿宋_GBK"/>
          <w:b/>
          <w:sz w:val="24"/>
          <w:szCs w:val="24"/>
        </w:rPr>
      </w:pPr>
      <w:bookmarkStart w:id="268" w:name="_Toc149740082"/>
      <w:r w:rsidRPr="003D408D">
        <w:rPr>
          <w:rFonts w:ascii="方正仿宋_GBK" w:eastAsia="方正仿宋_GBK" w:hint="eastAsia"/>
          <w:b/>
          <w:sz w:val="24"/>
          <w:szCs w:val="24"/>
        </w:rPr>
        <w:t>三、质量保证及售后服务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F8516A" w:rsidRPr="003D408D" w:rsidRDefault="00F8516A" w:rsidP="00F8516A">
      <w:pPr>
        <w:snapToGrid w:val="0"/>
        <w:spacing w:line="400" w:lineRule="exact"/>
        <w:ind w:firstLineChars="200" w:firstLine="480"/>
        <w:rPr>
          <w:rFonts w:ascii="方正仿宋_GBK" w:eastAsia="方正仿宋_GBK" w:hAnsi="方正仿宋_GBK" w:cs="方正仿宋_GBK"/>
          <w:kern w:val="0"/>
          <w:sz w:val="24"/>
          <w:szCs w:val="24"/>
        </w:rPr>
      </w:pPr>
      <w:bookmarkStart w:id="269" w:name="_Toc21888"/>
      <w:bookmarkStart w:id="270" w:name="_Toc12285"/>
      <w:bookmarkStart w:id="271" w:name="_Toc29286"/>
      <w:bookmarkStart w:id="272" w:name="_Toc25932"/>
      <w:bookmarkStart w:id="273" w:name="_Toc25745"/>
      <w:bookmarkStart w:id="274" w:name="_Toc32722"/>
      <w:bookmarkStart w:id="275" w:name="_Toc25552"/>
      <w:bookmarkStart w:id="276" w:name="_Toc5174"/>
      <w:bookmarkStart w:id="277" w:name="_Toc30442"/>
      <w:bookmarkStart w:id="278" w:name="_Toc267320051"/>
      <w:bookmarkStart w:id="279" w:name="_Toc8955"/>
      <w:bookmarkStart w:id="280" w:name="_Toc18007"/>
      <w:bookmarkStart w:id="281" w:name="_Toc75793512"/>
      <w:bookmarkStart w:id="282" w:name="_Toc22695"/>
      <w:bookmarkStart w:id="283" w:name="_Toc1008"/>
      <w:bookmarkStart w:id="284" w:name="_Toc19350"/>
      <w:r w:rsidRPr="003D408D">
        <w:rPr>
          <w:rFonts w:ascii="方正仿宋_GBK" w:eastAsia="方正仿宋_GBK" w:hAnsi="方正仿宋_GBK" w:cs="方正仿宋_GBK" w:hint="eastAsia"/>
          <w:kern w:val="0"/>
          <w:sz w:val="24"/>
          <w:szCs w:val="24"/>
        </w:rPr>
        <w:t>（一）</w:t>
      </w:r>
      <w:r w:rsidRPr="003D408D">
        <w:rPr>
          <w:rFonts w:ascii="方正仿宋_GBK" w:eastAsia="方正仿宋_GBK" w:hAnsi="方正仿宋_GBK" w:cs="方正仿宋_GBK"/>
          <w:kern w:val="0"/>
          <w:sz w:val="24"/>
          <w:szCs w:val="24"/>
        </w:rPr>
        <w:t>中标人在签订合同的同时应向采购人另行递交食品安全承诺书。中标人所供猪肉出现质量安全事故或质量问题，包括因不合格猪肉造成他人财产及人身损害的，中标人承担全部法律和经济责任。</w:t>
      </w:r>
    </w:p>
    <w:p w:rsidR="00F8516A" w:rsidRPr="003D408D" w:rsidRDefault="001D32D3" w:rsidP="00F8516A">
      <w:pPr>
        <w:snapToGrid w:val="0"/>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hint="eastAsia"/>
          <w:kern w:val="0"/>
          <w:sz w:val="24"/>
          <w:szCs w:val="24"/>
        </w:rPr>
        <w:t>（二）</w:t>
      </w:r>
      <w:r w:rsidR="00F8516A" w:rsidRPr="003D408D">
        <w:rPr>
          <w:rFonts w:ascii="方正仿宋_GBK" w:eastAsia="方正仿宋_GBK" w:hAnsi="方正仿宋_GBK" w:cs="方正仿宋_GBK"/>
          <w:kern w:val="0"/>
          <w:sz w:val="24"/>
          <w:szCs w:val="24"/>
        </w:rPr>
        <w:t>中标人必须配备本公司专业的冷藏配送车辆、固定本公司送货人员。中标人若需变动送货车辆及人员，需提前</w:t>
      </w:r>
      <w:r w:rsidR="00FA2514" w:rsidRPr="003D408D">
        <w:rPr>
          <w:rFonts w:ascii="方正仿宋_GBK" w:eastAsia="方正仿宋_GBK" w:hAnsi="方正仿宋_GBK" w:cs="方正仿宋_GBK"/>
          <w:kern w:val="0"/>
          <w:sz w:val="24"/>
          <w:szCs w:val="24"/>
        </w:rPr>
        <w:t>7</w:t>
      </w:r>
      <w:r w:rsidR="00F8516A" w:rsidRPr="003D408D">
        <w:rPr>
          <w:rFonts w:ascii="方正仿宋_GBK" w:eastAsia="方正仿宋_GBK" w:hAnsi="方正仿宋_GBK" w:cs="方正仿宋_GBK"/>
          <w:kern w:val="0"/>
          <w:sz w:val="24"/>
          <w:szCs w:val="24"/>
        </w:rPr>
        <w:t>日向采购人报备。</w:t>
      </w:r>
    </w:p>
    <w:p w:rsidR="00F8516A" w:rsidRPr="003D408D" w:rsidRDefault="001D32D3" w:rsidP="00F8516A">
      <w:pPr>
        <w:snapToGrid w:val="0"/>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hint="eastAsia"/>
          <w:kern w:val="0"/>
          <w:sz w:val="24"/>
          <w:szCs w:val="24"/>
        </w:rPr>
        <w:t>（三）</w:t>
      </w:r>
      <w:r w:rsidR="00787189" w:rsidRPr="003D408D">
        <w:rPr>
          <w:rFonts w:ascii="方正仿宋_GBK" w:eastAsia="方正仿宋_GBK" w:hAnsi="方正仿宋_GBK" w:cs="方正仿宋_GBK" w:hint="eastAsia"/>
          <w:kern w:val="0"/>
          <w:sz w:val="24"/>
          <w:szCs w:val="24"/>
        </w:rPr>
        <w:t>中标人</w:t>
      </w:r>
      <w:r w:rsidR="00787189" w:rsidRPr="003D408D">
        <w:rPr>
          <w:rFonts w:ascii="方正仿宋_GBK" w:eastAsia="方正仿宋_GBK" w:hAnsi="方正仿宋_GBK" w:cs="方正仿宋_GBK"/>
          <w:kern w:val="0"/>
          <w:sz w:val="24"/>
          <w:szCs w:val="24"/>
        </w:rPr>
        <w:t>不得将中标资格进行转让，不得发生转包、分包等行为。若</w:t>
      </w:r>
      <w:r w:rsidR="00787189" w:rsidRPr="003D408D">
        <w:rPr>
          <w:rFonts w:ascii="方正仿宋_GBK" w:eastAsia="方正仿宋_GBK" w:hAnsi="方正仿宋_GBK" w:cs="方正仿宋_GBK" w:hint="eastAsia"/>
          <w:kern w:val="0"/>
          <w:sz w:val="24"/>
          <w:szCs w:val="24"/>
        </w:rPr>
        <w:t>中标人</w:t>
      </w:r>
      <w:r w:rsidR="00787189" w:rsidRPr="003D408D">
        <w:rPr>
          <w:rFonts w:ascii="方正仿宋_GBK" w:eastAsia="方正仿宋_GBK" w:hAnsi="方正仿宋_GBK" w:cs="方正仿宋_GBK"/>
          <w:kern w:val="0"/>
          <w:sz w:val="24"/>
          <w:szCs w:val="24"/>
        </w:rPr>
        <w:t>出现</w:t>
      </w:r>
      <w:r w:rsidR="00787189" w:rsidRPr="003D408D">
        <w:rPr>
          <w:rFonts w:ascii="方正仿宋_GBK" w:eastAsia="方正仿宋_GBK" w:hAnsi="方正仿宋_GBK" w:cs="方正仿宋_GBK" w:hint="eastAsia"/>
          <w:kern w:val="0"/>
          <w:sz w:val="24"/>
          <w:szCs w:val="24"/>
        </w:rPr>
        <w:t>转让</w:t>
      </w:r>
      <w:r w:rsidR="00787189" w:rsidRPr="003D408D">
        <w:rPr>
          <w:rFonts w:ascii="方正仿宋_GBK" w:eastAsia="方正仿宋_GBK" w:hAnsi="方正仿宋_GBK" w:cs="方正仿宋_GBK"/>
          <w:kern w:val="0"/>
          <w:sz w:val="24"/>
          <w:szCs w:val="24"/>
        </w:rPr>
        <w:t>、转包、分包等行为的，三家</w:t>
      </w:r>
      <w:r w:rsidR="00787189" w:rsidRPr="003D408D">
        <w:rPr>
          <w:rFonts w:ascii="方正仿宋_GBK" w:eastAsia="方正仿宋_GBK" w:hAnsi="方正仿宋_GBK" w:cs="方正仿宋_GBK" w:hint="eastAsia"/>
          <w:kern w:val="0"/>
          <w:sz w:val="24"/>
          <w:szCs w:val="24"/>
        </w:rPr>
        <w:t>采购人</w:t>
      </w:r>
      <w:r w:rsidR="00787189" w:rsidRPr="003D408D">
        <w:rPr>
          <w:rFonts w:ascii="方正仿宋_GBK" w:eastAsia="方正仿宋_GBK" w:hAnsi="方正仿宋_GBK" w:cs="方正仿宋_GBK"/>
          <w:kern w:val="0"/>
          <w:sz w:val="24"/>
          <w:szCs w:val="24"/>
        </w:rPr>
        <w:t>可立即终止合同</w:t>
      </w:r>
      <w:r w:rsidR="00787189" w:rsidRPr="003D408D">
        <w:rPr>
          <w:rFonts w:ascii="方正仿宋_GBK" w:eastAsia="方正仿宋_GBK" w:hAnsi="方正仿宋_GBK" w:cs="方正仿宋_GBK" w:hint="eastAsia"/>
          <w:kern w:val="0"/>
          <w:sz w:val="24"/>
          <w:szCs w:val="24"/>
        </w:rPr>
        <w:t>、</w:t>
      </w:r>
      <w:r w:rsidR="00787189" w:rsidRPr="003D408D">
        <w:rPr>
          <w:rFonts w:ascii="方正仿宋_GBK" w:eastAsia="方正仿宋_GBK" w:hAnsi="方正仿宋_GBK" w:cs="方正仿宋_GBK"/>
          <w:kern w:val="0"/>
          <w:sz w:val="24"/>
          <w:szCs w:val="24"/>
        </w:rPr>
        <w:t>没收该</w:t>
      </w:r>
      <w:r w:rsidR="00787189" w:rsidRPr="003D408D">
        <w:rPr>
          <w:rFonts w:ascii="方正仿宋_GBK" w:eastAsia="方正仿宋_GBK" w:hAnsi="方正仿宋_GBK" w:cs="方正仿宋_GBK" w:hint="eastAsia"/>
          <w:kern w:val="0"/>
          <w:sz w:val="24"/>
          <w:szCs w:val="24"/>
        </w:rPr>
        <w:t>中标人递交的</w:t>
      </w:r>
      <w:r w:rsidR="00787189" w:rsidRPr="003D408D">
        <w:rPr>
          <w:rFonts w:ascii="方正仿宋_GBK" w:eastAsia="方正仿宋_GBK" w:hAnsi="方正仿宋_GBK" w:cs="方正仿宋_GBK"/>
          <w:kern w:val="0"/>
          <w:sz w:val="24"/>
          <w:szCs w:val="24"/>
        </w:rPr>
        <w:t>全部履约保证金，并将中标人</w:t>
      </w:r>
      <w:r w:rsidR="00787189" w:rsidRPr="003D408D">
        <w:rPr>
          <w:rFonts w:ascii="方正仿宋_GBK" w:eastAsia="方正仿宋_GBK" w:hAnsi="方正仿宋_GBK" w:cs="方正仿宋_GBK" w:hint="eastAsia"/>
          <w:kern w:val="0"/>
          <w:sz w:val="24"/>
          <w:szCs w:val="24"/>
        </w:rPr>
        <w:t>纳入三家采购人黑名单，三年内不得参与三家采购人的采购活动</w:t>
      </w:r>
      <w:r w:rsidR="00787189" w:rsidRPr="003D408D">
        <w:rPr>
          <w:rFonts w:ascii="方正仿宋_GBK" w:eastAsia="方正仿宋_GBK" w:hAnsi="方正仿宋_GBK" w:cs="方正仿宋_GBK"/>
          <w:kern w:val="0"/>
          <w:sz w:val="24"/>
          <w:szCs w:val="24"/>
        </w:rPr>
        <w:t>。</w:t>
      </w:r>
    </w:p>
    <w:p w:rsidR="00F8516A" w:rsidRPr="003D408D" w:rsidRDefault="001D32D3" w:rsidP="00F8516A">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（四）</w:t>
      </w:r>
      <w:r w:rsidR="00F8516A" w:rsidRPr="003D408D">
        <w:rPr>
          <w:rFonts w:ascii="方正仿宋_GBK" w:eastAsia="方正仿宋_GBK" w:hAnsi="方正仿宋_GBK" w:cs="方正仿宋_GBK"/>
          <w:sz w:val="24"/>
          <w:szCs w:val="24"/>
        </w:rPr>
        <w:t>对于验收中不合格的猪肉，中标人应按照采购人规定时间内</w:t>
      </w:r>
      <w:r w:rsidR="00FA2514" w:rsidRPr="003D408D">
        <w:rPr>
          <w:rFonts w:ascii="方正仿宋_GBK" w:eastAsia="方正仿宋_GBK" w:hAnsi="方正仿宋_GBK" w:cs="方正仿宋_GBK" w:hint="eastAsia"/>
          <w:sz w:val="24"/>
          <w:szCs w:val="24"/>
        </w:rPr>
        <w:t>更换</w:t>
      </w:r>
      <w:r w:rsidR="00F8516A" w:rsidRPr="003D408D">
        <w:rPr>
          <w:rFonts w:ascii="方正仿宋_GBK" w:eastAsia="方正仿宋_GBK" w:hAnsi="方正仿宋_GBK" w:cs="方正仿宋_GBK"/>
          <w:sz w:val="24"/>
          <w:szCs w:val="24"/>
        </w:rPr>
        <w:t xml:space="preserve">，以不影响正常工作。  </w:t>
      </w:r>
    </w:p>
    <w:p w:rsidR="00EE3A96" w:rsidRPr="003D408D" w:rsidRDefault="00EE3A96">
      <w:pPr>
        <w:pStyle w:val="23"/>
        <w:spacing w:line="400" w:lineRule="exact"/>
        <w:ind w:firstLineChars="200" w:firstLine="482"/>
        <w:rPr>
          <w:rFonts w:ascii="方正仿宋_GBK" w:eastAsia="方正仿宋_GBK"/>
          <w:b/>
          <w:sz w:val="24"/>
          <w:szCs w:val="24"/>
        </w:rPr>
      </w:pPr>
      <w:bookmarkStart w:id="285" w:name="_Toc149740083"/>
      <w:r w:rsidRPr="003D408D">
        <w:rPr>
          <w:rFonts w:ascii="方正仿宋_GBK" w:eastAsia="方正仿宋_GBK" w:hint="eastAsia"/>
          <w:b/>
          <w:sz w:val="24"/>
          <w:szCs w:val="24"/>
        </w:rPr>
        <w:t>四、付款方式</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F8516A" w:rsidRPr="003D408D" w:rsidRDefault="00F8516A" w:rsidP="00F8516A">
      <w:pPr>
        <w:snapToGrid w:val="0"/>
        <w:spacing w:line="400" w:lineRule="exact"/>
        <w:ind w:firstLineChars="200" w:firstLine="480"/>
        <w:rPr>
          <w:rFonts w:ascii="方正仿宋_GBK" w:eastAsia="方正仿宋_GBK" w:hAnsi="方正仿宋_GBK" w:cs="方正仿宋_GBK"/>
          <w:sz w:val="24"/>
          <w:szCs w:val="24"/>
        </w:rPr>
      </w:pPr>
      <w:bookmarkStart w:id="286" w:name="_Toc3311"/>
      <w:bookmarkStart w:id="287" w:name="_Toc3565"/>
      <w:bookmarkStart w:id="288" w:name="_Toc11399"/>
      <w:bookmarkStart w:id="289" w:name="_Toc28056"/>
      <w:bookmarkStart w:id="290" w:name="_Toc11060"/>
      <w:bookmarkStart w:id="291" w:name="_Toc10105"/>
      <w:bookmarkStart w:id="292" w:name="_Toc18959"/>
      <w:bookmarkStart w:id="293" w:name="_Toc20369"/>
      <w:bookmarkStart w:id="294" w:name="_Toc4897"/>
      <w:bookmarkStart w:id="295" w:name="_Toc75793513"/>
      <w:bookmarkStart w:id="296" w:name="_Toc27144"/>
      <w:bookmarkStart w:id="297" w:name="_Toc267320052"/>
      <w:bookmarkStart w:id="298" w:name="_Toc25410"/>
      <w:bookmarkStart w:id="299" w:name="_Toc4339"/>
      <w:bookmarkStart w:id="300" w:name="_Toc9213"/>
      <w:bookmarkStart w:id="301" w:name="_Toc22431"/>
      <w:r w:rsidRPr="003D408D">
        <w:rPr>
          <w:rFonts w:ascii="方正仿宋_GBK" w:eastAsia="方正仿宋_GBK" w:hAnsi="方正仿宋_GBK" w:cs="方正仿宋_GBK"/>
          <w:sz w:val="24"/>
          <w:szCs w:val="24"/>
        </w:rPr>
        <w:t>（一）合同签订前中标人向采购人各单位分别按要求缴纳履约保证金;</w:t>
      </w:r>
    </w:p>
    <w:p w:rsidR="00F8516A" w:rsidRPr="003D408D" w:rsidRDefault="00F8516A" w:rsidP="00F8516A">
      <w:pPr>
        <w:snapToGrid w:val="0"/>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在合同执行中，若中标人有违约情况或侵权行为对采购人造成损失或不良影响，采购人有权直接从履约保证金中扣划，并随时要求中标人限期补足履约保证金，若中标人未在采购人规定的时间内及时补足，采购人有权</w:t>
      </w:r>
      <w:r w:rsidRPr="003D408D">
        <w:rPr>
          <w:rFonts w:ascii="方正仿宋_GBK" w:eastAsia="方正仿宋_GBK" w:hAnsi="方正仿宋_GBK" w:cs="方正仿宋_GBK"/>
          <w:kern w:val="0"/>
          <w:sz w:val="24"/>
          <w:szCs w:val="24"/>
        </w:rPr>
        <w:t>可以单方面取消供货方的供货资格，并按违约处理扣缴其剩余履约保证金</w:t>
      </w:r>
      <w:r w:rsidRPr="003D408D">
        <w:rPr>
          <w:rFonts w:ascii="方正仿宋_GBK" w:eastAsia="方正仿宋_GBK" w:hAnsi="方正仿宋_GBK" w:cs="方正仿宋_GBK"/>
          <w:sz w:val="24"/>
          <w:szCs w:val="24"/>
        </w:rPr>
        <w:t>。</w:t>
      </w:r>
    </w:p>
    <w:p w:rsidR="00F8516A" w:rsidRPr="003D408D" w:rsidRDefault="00F8516A" w:rsidP="00F8516A">
      <w:pPr>
        <w:snapToGrid w:val="0"/>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（二）根据送验货单据进行结算，次月结算上月货款，月清月结。结算后，中标人开具正式发票送达采购人，</w:t>
      </w:r>
      <w:r w:rsidR="007C7FC6" w:rsidRPr="003D408D">
        <w:rPr>
          <w:rFonts w:ascii="方正仿宋_GBK" w:eastAsia="方正仿宋_GBK" w:hAnsi="方正仿宋_GBK" w:cs="方正仿宋_GBK"/>
          <w:sz w:val="24"/>
          <w:szCs w:val="24"/>
        </w:rPr>
        <w:t>经采购人审核无误后将</w:t>
      </w:r>
      <w:r w:rsidRPr="003D408D">
        <w:rPr>
          <w:rFonts w:ascii="方正仿宋_GBK" w:eastAsia="方正仿宋_GBK" w:hAnsi="方正仿宋_GBK" w:cs="方正仿宋_GBK"/>
          <w:sz w:val="24"/>
          <w:szCs w:val="24"/>
        </w:rPr>
        <w:t>通过银行转帐方式支付货款给中标人，如遇节假日则顺延。因中标人不能及时送达票据和配合采购人完成对账、报账程序，采购人有权延延期付款。</w:t>
      </w:r>
    </w:p>
    <w:p w:rsidR="00F8516A" w:rsidRPr="003D408D" w:rsidRDefault="00F8516A" w:rsidP="00F8516A">
      <w:pPr>
        <w:snapToGrid w:val="0"/>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（三）在合同期满后，中标人无违约情况或侵权行为，可提出书面申请</w:t>
      </w:r>
      <w:r w:rsidR="00B73478" w:rsidRPr="003D408D">
        <w:rPr>
          <w:rFonts w:ascii="方正仿宋_GBK" w:eastAsia="方正仿宋_GBK" w:hAnsi="方正仿宋_GBK" w:cs="方正仿宋_GBK" w:hint="eastAsia"/>
          <w:sz w:val="24"/>
          <w:szCs w:val="24"/>
        </w:rPr>
        <w:t>经采购人审核无误后</w:t>
      </w:r>
      <w:r w:rsidRPr="003D408D">
        <w:rPr>
          <w:rFonts w:ascii="方正仿宋_GBK" w:eastAsia="方正仿宋_GBK" w:hAnsi="方正仿宋_GBK" w:cs="方正仿宋_GBK"/>
          <w:sz w:val="24"/>
          <w:szCs w:val="24"/>
        </w:rPr>
        <w:t>，由采购人在7个工作日内将履约保证金无息退给中标人。</w:t>
      </w:r>
    </w:p>
    <w:p w:rsidR="002E644E" w:rsidRPr="003D408D" w:rsidRDefault="00EE3A96" w:rsidP="002E644E">
      <w:pPr>
        <w:spacing w:line="400" w:lineRule="exact"/>
        <w:ind w:firstLineChars="200" w:firstLine="482"/>
        <w:outlineLvl w:val="2"/>
        <w:rPr>
          <w:rFonts w:ascii="方正仿宋_GBK" w:eastAsia="方正仿宋_GBK"/>
          <w:b/>
          <w:sz w:val="24"/>
          <w:szCs w:val="24"/>
        </w:rPr>
      </w:pPr>
      <w:r w:rsidRPr="003D408D">
        <w:rPr>
          <w:rFonts w:ascii="方正仿宋_GBK" w:eastAsia="方正仿宋_GBK" w:hint="eastAsia"/>
          <w:b/>
          <w:sz w:val="24"/>
          <w:szCs w:val="24"/>
        </w:rPr>
        <w:t>五、</w:t>
      </w:r>
      <w:bookmarkStart w:id="302" w:name="_Toc9054"/>
      <w:bookmarkStart w:id="303" w:name="_Toc16963"/>
      <w:bookmarkStart w:id="304" w:name="_Toc32453"/>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2E644E" w:rsidRPr="003D408D">
        <w:rPr>
          <w:rFonts w:ascii="方正仿宋_GBK" w:eastAsia="方正仿宋_GBK" w:hint="eastAsia"/>
          <w:b/>
          <w:sz w:val="24"/>
          <w:szCs w:val="24"/>
        </w:rPr>
        <w:t>安全责任</w:t>
      </w:r>
    </w:p>
    <w:p w:rsidR="002E644E" w:rsidRPr="003D408D" w:rsidRDefault="002E644E" w:rsidP="002E644E">
      <w:pPr>
        <w:pStyle w:val="affff6"/>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（一）在加工、搬运、运输等全过程中，中标人自行组织，采购人不承担任何费用和安全责任。</w:t>
      </w:r>
    </w:p>
    <w:p w:rsidR="002E644E" w:rsidRPr="003D408D" w:rsidRDefault="002E644E" w:rsidP="002E644E">
      <w:pPr>
        <w:pStyle w:val="affff6"/>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二）送货管理：中标人送货应安排专人专车，驾驶员（送货人员）必须是男性，中标人送货按采购人进出监狱大门有关规定，主动出示证件，接受安全检查；按要求停放车辆，主动接受民警的管理，不得擅自超越指定区域，严禁携带违禁品进入监管区域，否则，采购人有权对中标人违反监管安全规定的行为进行处罚。情节较轻的，视情节给予一次</w:t>
      </w:r>
      <w:r w:rsidRPr="003D408D">
        <w:rPr>
          <w:rFonts w:ascii="方正仿宋_GBK" w:eastAsia="方正仿宋_GBK" w:hAnsi="方正仿宋_GBK" w:cs="方正仿宋_GBK"/>
          <w:sz w:val="24"/>
          <w:szCs w:val="24"/>
        </w:rPr>
        <w:t>1000</w:t>
      </w:r>
      <w:r w:rsidRPr="003D408D">
        <w:rPr>
          <w:rFonts w:ascii="方正仿宋_GBK" w:eastAsia="方正仿宋_GBK" w:hAnsi="方正仿宋_GBK" w:cs="方正仿宋_GBK" w:hint="eastAsia"/>
          <w:sz w:val="24"/>
          <w:szCs w:val="24"/>
        </w:rPr>
        <w:t>-</w:t>
      </w:r>
      <w:r w:rsidRPr="003D408D">
        <w:rPr>
          <w:rFonts w:ascii="方正仿宋_GBK" w:eastAsia="方正仿宋_GBK" w:hAnsi="方正仿宋_GBK" w:cs="方正仿宋_GBK"/>
          <w:sz w:val="24"/>
          <w:szCs w:val="24"/>
        </w:rPr>
        <w:t>5</w:t>
      </w:r>
      <w:r w:rsidRPr="003D408D">
        <w:rPr>
          <w:rFonts w:ascii="方正仿宋_GBK" w:eastAsia="方正仿宋_GBK" w:hAnsi="方正仿宋_GBK" w:cs="方正仿宋_GBK" w:hint="eastAsia"/>
          <w:sz w:val="24"/>
          <w:szCs w:val="24"/>
        </w:rPr>
        <w:t>000元的罚款；情节严重的，</w:t>
      </w:r>
      <w:r w:rsidR="006F4EEB" w:rsidRPr="003D408D">
        <w:rPr>
          <w:rFonts w:ascii="方正仿宋_GBK" w:eastAsia="方正仿宋_GBK" w:hAnsi="方正仿宋_GBK" w:cs="方正仿宋_GBK" w:hint="eastAsia"/>
          <w:sz w:val="24"/>
          <w:szCs w:val="24"/>
        </w:rPr>
        <w:t>三家采购人</w:t>
      </w:r>
      <w:r w:rsidRPr="003D408D">
        <w:rPr>
          <w:rFonts w:ascii="方正仿宋_GBK" w:eastAsia="方正仿宋_GBK" w:hAnsi="方正仿宋_GBK" w:cs="方正仿宋_GBK" w:hint="eastAsia"/>
          <w:sz w:val="24"/>
          <w:szCs w:val="24"/>
        </w:rPr>
        <w:t>取消</w:t>
      </w:r>
      <w:r w:rsidR="006F4EEB" w:rsidRPr="003D408D">
        <w:rPr>
          <w:rFonts w:ascii="方正仿宋_GBK" w:eastAsia="方正仿宋_GBK" w:hAnsi="方正仿宋_GBK" w:cs="方正仿宋_GBK" w:hint="eastAsia"/>
          <w:sz w:val="24"/>
          <w:szCs w:val="24"/>
        </w:rPr>
        <w:t>其</w:t>
      </w:r>
      <w:r w:rsidRPr="003D408D">
        <w:rPr>
          <w:rFonts w:ascii="方正仿宋_GBK" w:eastAsia="方正仿宋_GBK" w:hAnsi="方正仿宋_GBK" w:cs="方正仿宋_GBK" w:hint="eastAsia"/>
          <w:sz w:val="24"/>
          <w:szCs w:val="24"/>
        </w:rPr>
        <w:t>供货资格，</w:t>
      </w:r>
      <w:r w:rsidR="006F4EEB" w:rsidRPr="003D408D">
        <w:rPr>
          <w:rFonts w:ascii="方正仿宋_GBK" w:eastAsia="方正仿宋_GBK" w:hAnsi="方正仿宋_GBK" w:cs="方正仿宋_GBK" w:hint="eastAsia"/>
          <w:sz w:val="24"/>
          <w:szCs w:val="24"/>
        </w:rPr>
        <w:t>没收</w:t>
      </w:r>
      <w:r w:rsidR="00BF6CC1" w:rsidRPr="003D408D">
        <w:rPr>
          <w:rFonts w:ascii="方正仿宋_GBK" w:eastAsia="方正仿宋_GBK" w:hAnsi="方正仿宋_GBK" w:cs="方正仿宋_GBK" w:hint="eastAsia"/>
          <w:sz w:val="24"/>
          <w:szCs w:val="24"/>
        </w:rPr>
        <w:t>递交</w:t>
      </w:r>
      <w:r w:rsidR="006F4EEB" w:rsidRPr="003D408D">
        <w:rPr>
          <w:rFonts w:ascii="方正仿宋_GBK" w:eastAsia="方正仿宋_GBK" w:hAnsi="方正仿宋_GBK" w:cs="方正仿宋_GBK" w:hint="eastAsia"/>
          <w:sz w:val="24"/>
          <w:szCs w:val="24"/>
        </w:rPr>
        <w:t>的全部履约保证金并纳入三家采购人黑名单，三年内不得参与三家采购人的采购活动；</w:t>
      </w:r>
      <w:r w:rsidRPr="003D408D">
        <w:rPr>
          <w:rFonts w:ascii="方正仿宋_GBK" w:eastAsia="方正仿宋_GBK" w:hAnsi="方正仿宋_GBK" w:cs="方正仿宋_GBK" w:hint="eastAsia"/>
          <w:sz w:val="24"/>
          <w:szCs w:val="24"/>
        </w:rPr>
        <w:t>造成严重后果的移交司法机关依法处理。</w:t>
      </w:r>
    </w:p>
    <w:p w:rsidR="002E644E" w:rsidRPr="003D408D" w:rsidRDefault="002E644E" w:rsidP="002E644E">
      <w:pPr>
        <w:pStyle w:val="affff6"/>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（三）因中标人原因影响</w:t>
      </w:r>
      <w:r w:rsidR="006F4EEB" w:rsidRPr="003D408D">
        <w:rPr>
          <w:rFonts w:ascii="方正仿宋_GBK" w:eastAsia="方正仿宋_GBK" w:hAnsi="方正仿宋_GBK" w:cs="方正仿宋_GBK" w:hint="eastAsia"/>
          <w:sz w:val="24"/>
          <w:szCs w:val="24"/>
        </w:rPr>
        <w:t>三家采购人中任意一家采购人</w:t>
      </w:r>
      <w:r w:rsidR="00BF6CC1" w:rsidRPr="003D408D">
        <w:rPr>
          <w:rFonts w:ascii="方正仿宋_GBK" w:eastAsia="方正仿宋_GBK" w:hAnsi="方正仿宋_GBK" w:cs="方正仿宋_GBK" w:hint="eastAsia"/>
          <w:sz w:val="24"/>
          <w:szCs w:val="24"/>
        </w:rPr>
        <w:t>监狱</w:t>
      </w:r>
      <w:r w:rsidRPr="003D408D">
        <w:rPr>
          <w:rFonts w:ascii="方正仿宋_GBK" w:eastAsia="方正仿宋_GBK" w:hAnsi="方正仿宋_GBK" w:cs="方正仿宋_GBK" w:hint="eastAsia"/>
          <w:sz w:val="24"/>
          <w:szCs w:val="24"/>
        </w:rPr>
        <w:t>管理</w:t>
      </w:r>
      <w:r w:rsidR="006F4EEB" w:rsidRPr="003D408D">
        <w:rPr>
          <w:rFonts w:ascii="方正仿宋_GBK" w:eastAsia="方正仿宋_GBK" w:hAnsi="方正仿宋_GBK" w:cs="方正仿宋_GBK" w:hint="eastAsia"/>
          <w:sz w:val="24"/>
          <w:szCs w:val="24"/>
        </w:rPr>
        <w:t>、</w:t>
      </w:r>
      <w:r w:rsidRPr="003D408D">
        <w:rPr>
          <w:rFonts w:ascii="方正仿宋_GBK" w:eastAsia="方正仿宋_GBK" w:hAnsi="方正仿宋_GBK" w:cs="方正仿宋_GBK" w:hint="eastAsia"/>
          <w:sz w:val="24"/>
          <w:szCs w:val="24"/>
        </w:rPr>
        <w:t>造成监管安全事故</w:t>
      </w:r>
      <w:r w:rsidR="006F4EEB" w:rsidRPr="003D408D">
        <w:rPr>
          <w:rFonts w:ascii="方正仿宋_GBK" w:eastAsia="方正仿宋_GBK" w:hAnsi="方正仿宋_GBK" w:cs="方正仿宋_GBK" w:hint="eastAsia"/>
          <w:sz w:val="24"/>
          <w:szCs w:val="24"/>
        </w:rPr>
        <w:t>、</w:t>
      </w:r>
      <w:r w:rsidRPr="003D408D">
        <w:rPr>
          <w:rFonts w:ascii="方正仿宋_GBK" w:eastAsia="方正仿宋_GBK" w:hAnsi="方正仿宋_GBK" w:cs="方正仿宋_GBK" w:hint="eastAsia"/>
          <w:sz w:val="24"/>
          <w:szCs w:val="24"/>
        </w:rPr>
        <w:t>食品安全事故</w:t>
      </w:r>
      <w:r w:rsidR="006F4EEB" w:rsidRPr="003D408D">
        <w:rPr>
          <w:rFonts w:ascii="方正仿宋_GBK" w:eastAsia="方正仿宋_GBK" w:hAnsi="方正仿宋_GBK" w:cs="方正仿宋_GBK" w:hint="eastAsia"/>
          <w:sz w:val="24"/>
          <w:szCs w:val="24"/>
        </w:rPr>
        <w:t>、</w:t>
      </w:r>
      <w:r w:rsidRPr="003D408D">
        <w:rPr>
          <w:rFonts w:ascii="方正仿宋_GBK" w:eastAsia="方正仿宋_GBK" w:hAnsi="方正仿宋_GBK" w:cs="方正仿宋_GBK" w:hint="eastAsia"/>
          <w:sz w:val="24"/>
          <w:szCs w:val="24"/>
        </w:rPr>
        <w:t>食物中毒、民警违规违纪的，</w:t>
      </w:r>
      <w:r w:rsidR="006F4EEB"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w:t>
      </w:r>
      <w:r w:rsidR="00BF6CC1" w:rsidRPr="003D408D">
        <w:rPr>
          <w:rFonts w:ascii="方正仿宋_GBK" w:eastAsia="方正仿宋_GBK" w:hAnsi="方正仿宋_GBK" w:cs="方正仿宋_GBK" w:hint="eastAsia"/>
          <w:sz w:val="24"/>
          <w:szCs w:val="24"/>
        </w:rPr>
        <w:t>均</w:t>
      </w:r>
      <w:r w:rsidRPr="003D408D">
        <w:rPr>
          <w:rFonts w:ascii="方正仿宋_GBK" w:eastAsia="方正仿宋_GBK" w:hAnsi="方正仿宋_GBK" w:cs="方正仿宋_GBK" w:hint="eastAsia"/>
          <w:sz w:val="24"/>
          <w:szCs w:val="24"/>
        </w:rPr>
        <w:t>有权终止合同，拒付货款并没收</w:t>
      </w:r>
      <w:r w:rsidR="006F4EEB" w:rsidRPr="003D408D">
        <w:rPr>
          <w:rFonts w:ascii="方正仿宋_GBK" w:eastAsia="方正仿宋_GBK" w:hAnsi="方正仿宋_GBK" w:cs="方正仿宋_GBK" w:hint="eastAsia"/>
          <w:sz w:val="24"/>
          <w:szCs w:val="24"/>
        </w:rPr>
        <w:t>中标人</w:t>
      </w:r>
      <w:r w:rsidR="00BF6CC1" w:rsidRPr="003D408D">
        <w:rPr>
          <w:rFonts w:ascii="方正仿宋_GBK" w:eastAsia="方正仿宋_GBK" w:hAnsi="方正仿宋_GBK" w:cs="方正仿宋_GBK" w:hint="eastAsia"/>
          <w:sz w:val="24"/>
          <w:szCs w:val="24"/>
        </w:rPr>
        <w:t>递交的</w:t>
      </w:r>
      <w:r w:rsidR="006F4EEB" w:rsidRPr="003D408D">
        <w:rPr>
          <w:rFonts w:ascii="方正仿宋_GBK" w:eastAsia="方正仿宋_GBK" w:hAnsi="方正仿宋_GBK" w:cs="方正仿宋_GBK" w:hint="eastAsia"/>
          <w:sz w:val="24"/>
          <w:szCs w:val="24"/>
        </w:rPr>
        <w:t>全部履约</w:t>
      </w:r>
      <w:r w:rsidRPr="003D408D">
        <w:rPr>
          <w:rFonts w:ascii="方正仿宋_GBK" w:eastAsia="方正仿宋_GBK" w:hAnsi="方正仿宋_GBK" w:cs="方正仿宋_GBK" w:hint="eastAsia"/>
          <w:sz w:val="24"/>
          <w:szCs w:val="24"/>
        </w:rPr>
        <w:t>保证金，</w:t>
      </w:r>
      <w:r w:rsidR="006F4EEB" w:rsidRPr="003D408D">
        <w:rPr>
          <w:rFonts w:ascii="方正仿宋_GBK" w:eastAsia="方正仿宋_GBK" w:hAnsi="方正仿宋_GBK" w:cs="方正仿宋_GBK" w:hint="eastAsia"/>
          <w:sz w:val="24"/>
          <w:szCs w:val="24"/>
        </w:rPr>
        <w:t>将</w:t>
      </w:r>
      <w:r w:rsidR="006F4EEB" w:rsidRPr="003D408D">
        <w:rPr>
          <w:rFonts w:ascii="方正仿宋_GBK" w:eastAsia="方正仿宋_GBK" w:hAnsi="方正仿宋_GBK" w:cs="方正仿宋_GBK"/>
          <w:sz w:val="24"/>
          <w:szCs w:val="24"/>
        </w:rPr>
        <w:t>中标人</w:t>
      </w:r>
      <w:r w:rsidR="006F4EEB" w:rsidRPr="003D408D">
        <w:rPr>
          <w:rFonts w:ascii="方正仿宋_GBK" w:eastAsia="方正仿宋_GBK" w:hAnsi="方正仿宋_GBK" w:cs="方正仿宋_GBK" w:hint="eastAsia"/>
          <w:sz w:val="24"/>
          <w:szCs w:val="24"/>
        </w:rPr>
        <w:t>纳入三家采购人黑名单，三年内不得参与三家采购人的采购活动，</w:t>
      </w:r>
      <w:r w:rsidRPr="003D408D">
        <w:rPr>
          <w:rFonts w:ascii="方正仿宋_GBK" w:eastAsia="方正仿宋_GBK" w:hAnsi="方正仿宋_GBK" w:cs="方正仿宋_GBK" w:hint="eastAsia"/>
          <w:sz w:val="24"/>
          <w:szCs w:val="24"/>
        </w:rPr>
        <w:t>造成的损失和后果一律由中标人承担。</w:t>
      </w:r>
    </w:p>
    <w:p w:rsidR="002E644E" w:rsidRPr="003D408D" w:rsidRDefault="002E644E" w:rsidP="002E644E">
      <w:pPr>
        <w:pStyle w:val="affff6"/>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（四）尊重监狱管理规则，积极配合防疫等工作。</w:t>
      </w:r>
    </w:p>
    <w:p w:rsidR="002E644E" w:rsidRPr="003D408D" w:rsidRDefault="002E644E" w:rsidP="002E644E">
      <w:pPr>
        <w:spacing w:line="400" w:lineRule="exact"/>
        <w:ind w:firstLineChars="200" w:firstLine="482"/>
        <w:outlineLvl w:val="2"/>
        <w:rPr>
          <w:rFonts w:ascii="方正仿宋_GBK" w:eastAsia="方正仿宋_GBK"/>
          <w:b/>
          <w:sz w:val="24"/>
          <w:szCs w:val="24"/>
        </w:rPr>
      </w:pPr>
      <w:r w:rsidRPr="003D408D">
        <w:rPr>
          <w:rFonts w:ascii="方正仿宋_GBK" w:eastAsia="方正仿宋_GBK" w:hint="eastAsia"/>
          <w:b/>
          <w:sz w:val="24"/>
          <w:szCs w:val="24"/>
        </w:rPr>
        <w:t>六、</w:t>
      </w:r>
      <w:r w:rsidR="00F076F0" w:rsidRPr="003D408D">
        <w:rPr>
          <w:rFonts w:ascii="方正仿宋_GBK" w:eastAsia="方正仿宋_GBK" w:hint="eastAsia"/>
          <w:b/>
          <w:sz w:val="24"/>
          <w:szCs w:val="24"/>
        </w:rPr>
        <w:t>出现</w:t>
      </w:r>
      <w:r w:rsidRPr="003D408D">
        <w:rPr>
          <w:rFonts w:ascii="方正仿宋_GBK" w:eastAsia="方正仿宋_GBK" w:hint="eastAsia"/>
          <w:b/>
          <w:sz w:val="24"/>
          <w:szCs w:val="24"/>
        </w:rPr>
        <w:t>以下情况，终止合同</w:t>
      </w:r>
      <w:bookmarkEnd w:id="302"/>
      <w:bookmarkEnd w:id="303"/>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（一）双方任一方违反合同，经双方协商后解除合同；</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（二）双方任一方想提前解除合同，应提前一个月书面告知对方，在得到对方允许的前提下，本合同可提前解除；</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（三）因中标人原因造成</w:t>
      </w:r>
      <w:r w:rsidR="00F076F0"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w:t>
      </w:r>
      <w:r w:rsidR="00F076F0" w:rsidRPr="003D408D">
        <w:rPr>
          <w:rFonts w:ascii="方正仿宋_GBK" w:eastAsia="方正仿宋_GBK" w:hAnsi="方正仿宋_GBK" w:cs="方正仿宋_GBK" w:hint="eastAsia"/>
          <w:sz w:val="24"/>
          <w:szCs w:val="24"/>
        </w:rPr>
        <w:t>中任意一家采购人</w:t>
      </w:r>
      <w:r w:rsidRPr="003D408D">
        <w:rPr>
          <w:rFonts w:ascii="方正仿宋_GBK" w:eastAsia="方正仿宋_GBK" w:hAnsi="方正仿宋_GBK" w:cs="方正仿宋_GBK" w:hint="eastAsia"/>
          <w:sz w:val="24"/>
          <w:szCs w:val="24"/>
        </w:rPr>
        <w:t>安全事故，</w:t>
      </w:r>
      <w:r w:rsidR="00F076F0"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采购人可立即终止合同</w:t>
      </w:r>
      <w:r w:rsidR="00BD65DC" w:rsidRPr="003D408D">
        <w:rPr>
          <w:rFonts w:ascii="方正仿宋_GBK" w:eastAsia="方正仿宋_GBK" w:hAnsi="方正仿宋_GBK" w:cs="方正仿宋_GBK" w:hint="eastAsia"/>
          <w:sz w:val="24"/>
          <w:szCs w:val="24"/>
        </w:rPr>
        <w:t>，</w:t>
      </w:r>
      <w:r w:rsidR="00F076F0" w:rsidRPr="003D408D">
        <w:rPr>
          <w:rFonts w:ascii="方正仿宋_GBK" w:eastAsia="方正仿宋_GBK" w:hAnsi="方正仿宋_GBK" w:cs="方正仿宋_GBK" w:hint="eastAsia"/>
          <w:sz w:val="24"/>
          <w:szCs w:val="24"/>
        </w:rPr>
        <w:t>没收中标人</w:t>
      </w:r>
      <w:r w:rsidR="00BF6CC1" w:rsidRPr="003D408D">
        <w:rPr>
          <w:rFonts w:ascii="方正仿宋_GBK" w:eastAsia="方正仿宋_GBK" w:hAnsi="方正仿宋_GBK" w:cs="方正仿宋_GBK" w:hint="eastAsia"/>
          <w:sz w:val="24"/>
          <w:szCs w:val="24"/>
        </w:rPr>
        <w:t>递交</w:t>
      </w:r>
      <w:r w:rsidR="00F076F0" w:rsidRPr="003D408D">
        <w:rPr>
          <w:rFonts w:ascii="方正仿宋_GBK" w:eastAsia="方正仿宋_GBK" w:hAnsi="方正仿宋_GBK" w:cs="方正仿宋_GBK" w:hint="eastAsia"/>
          <w:sz w:val="24"/>
          <w:szCs w:val="24"/>
        </w:rPr>
        <w:t>的</w:t>
      </w:r>
      <w:r w:rsidR="006F4EEB" w:rsidRPr="003D408D">
        <w:rPr>
          <w:rFonts w:ascii="方正仿宋_GBK" w:eastAsia="方正仿宋_GBK" w:hAnsi="方正仿宋_GBK" w:cs="方正仿宋_GBK" w:hint="eastAsia"/>
          <w:sz w:val="24"/>
          <w:szCs w:val="24"/>
        </w:rPr>
        <w:t>全部</w:t>
      </w:r>
      <w:r w:rsidR="00BD65DC" w:rsidRPr="003D408D">
        <w:rPr>
          <w:rFonts w:ascii="方正仿宋_GBK" w:eastAsia="方正仿宋_GBK" w:hAnsi="方正仿宋_GBK" w:cs="方正仿宋_GBK" w:hint="eastAsia"/>
          <w:sz w:val="24"/>
          <w:szCs w:val="24"/>
        </w:rPr>
        <w:t>履约保证金并承担相应责任</w:t>
      </w:r>
      <w:r w:rsidR="00F076F0" w:rsidRPr="003D408D">
        <w:rPr>
          <w:rFonts w:ascii="方正仿宋_GBK" w:eastAsia="方正仿宋_GBK" w:hAnsi="方正仿宋_GBK" w:cs="方正仿宋_GBK" w:hint="eastAsia"/>
          <w:sz w:val="24"/>
          <w:szCs w:val="24"/>
        </w:rPr>
        <w:t>，并</w:t>
      </w:r>
      <w:r w:rsidR="00F076F0" w:rsidRPr="003D408D">
        <w:rPr>
          <w:rFonts w:ascii="方正仿宋_GBK" w:eastAsia="方正仿宋_GBK" w:hAnsi="方正仿宋_GBK" w:cs="方正仿宋_GBK"/>
          <w:sz w:val="24"/>
          <w:szCs w:val="24"/>
        </w:rPr>
        <w:t>将中标人</w:t>
      </w:r>
      <w:r w:rsidR="00F076F0" w:rsidRPr="003D408D">
        <w:rPr>
          <w:rFonts w:ascii="方正仿宋_GBK" w:eastAsia="方正仿宋_GBK" w:hAnsi="方正仿宋_GBK" w:cs="方正仿宋_GBK" w:hint="eastAsia"/>
          <w:sz w:val="24"/>
          <w:szCs w:val="24"/>
        </w:rPr>
        <w:t>纳入三家采购人黑名单，三年内不得参与三家采购人的采购活动</w:t>
      </w:r>
      <w:r w:rsidRPr="003D408D">
        <w:rPr>
          <w:rFonts w:ascii="方正仿宋_GBK" w:eastAsia="方正仿宋_GBK" w:hAnsi="方正仿宋_GBK" w:cs="方正仿宋_GBK" w:hint="eastAsia"/>
          <w:sz w:val="24"/>
          <w:szCs w:val="24"/>
        </w:rPr>
        <w:t>。</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（四）因采购人单位的上级机关政策变更需要提前终止合同的，采购人有权提前终止合同，中标人不得追究采购人违约责任。</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（五）由于质量问题</w:t>
      </w:r>
      <w:r w:rsidR="00AF6110" w:rsidRPr="003D408D">
        <w:rPr>
          <w:rFonts w:ascii="方正仿宋_GBK" w:eastAsia="方正仿宋_GBK" w:hAnsi="方正仿宋_GBK" w:cs="方正仿宋_GBK" w:hint="eastAsia"/>
          <w:sz w:val="24"/>
          <w:szCs w:val="24"/>
        </w:rPr>
        <w:t>（具体详见本篇（三）验收方式第3小条之规定）导致</w:t>
      </w:r>
      <w:r w:rsidR="00F076F0"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w:t>
      </w:r>
      <w:r w:rsidR="00F076F0" w:rsidRPr="003D408D">
        <w:rPr>
          <w:rFonts w:ascii="方正仿宋_GBK" w:eastAsia="方正仿宋_GBK" w:hAnsi="方正仿宋_GBK" w:cs="方正仿宋_GBK" w:hint="eastAsia"/>
          <w:sz w:val="24"/>
          <w:szCs w:val="24"/>
        </w:rPr>
        <w:t>中任意一家采购人扣除中标人</w:t>
      </w:r>
      <w:r w:rsidR="00F076F0" w:rsidRPr="003D408D">
        <w:rPr>
          <w:rFonts w:ascii="方正仿宋_GBK" w:eastAsia="方正仿宋_GBK" w:hAnsi="方正仿宋_GBK" w:cs="方正仿宋_GBK"/>
          <w:sz w:val="24"/>
          <w:szCs w:val="24"/>
        </w:rPr>
        <w:t>违约金</w:t>
      </w:r>
      <w:r w:rsidR="00F076F0" w:rsidRPr="003D408D">
        <w:rPr>
          <w:rFonts w:ascii="方正仿宋_GBK" w:eastAsia="方正仿宋_GBK" w:hAnsi="方正仿宋_GBK" w:cs="方正仿宋_GBK" w:hint="eastAsia"/>
          <w:sz w:val="24"/>
          <w:szCs w:val="24"/>
        </w:rPr>
        <w:t>（除</w:t>
      </w:r>
      <w:r w:rsidR="00AF6110" w:rsidRPr="003D408D">
        <w:rPr>
          <w:rFonts w:ascii="方正仿宋_GBK" w:eastAsia="方正仿宋_GBK" w:hAnsi="方正仿宋_GBK" w:cs="方正仿宋_GBK" w:hint="eastAsia"/>
          <w:sz w:val="24"/>
          <w:szCs w:val="24"/>
        </w:rPr>
        <w:t>本篇（三）验收方式第3小条的</w:t>
      </w:r>
      <w:r w:rsidR="00F076F0" w:rsidRPr="003D408D">
        <w:rPr>
          <w:rFonts w:ascii="方正仿宋_GBK" w:eastAsia="方正仿宋_GBK" w:hAnsi="方正仿宋_GBK" w:cs="方正仿宋_GBK" w:hint="eastAsia"/>
          <w:sz w:val="24"/>
          <w:szCs w:val="24"/>
        </w:rPr>
        <w:t>第（1）条外）</w:t>
      </w:r>
      <w:r w:rsidR="00F076F0" w:rsidRPr="003D408D">
        <w:rPr>
          <w:rFonts w:ascii="方正仿宋_GBK" w:eastAsia="方正仿宋_GBK" w:hAnsi="方正仿宋_GBK" w:cs="方正仿宋_GBK"/>
          <w:sz w:val="24"/>
          <w:szCs w:val="24"/>
        </w:rPr>
        <w:t>累计次数达到5次的，视为</w:t>
      </w:r>
      <w:r w:rsidR="00F076F0" w:rsidRPr="003D408D">
        <w:rPr>
          <w:rFonts w:ascii="方正仿宋_GBK" w:eastAsia="方正仿宋_GBK" w:hAnsi="方正仿宋_GBK" w:cs="方正仿宋_GBK" w:hint="eastAsia"/>
          <w:sz w:val="24"/>
          <w:szCs w:val="24"/>
        </w:rPr>
        <w:t>中标人</w:t>
      </w:r>
      <w:r w:rsidR="00F076F0" w:rsidRPr="003D408D">
        <w:rPr>
          <w:rFonts w:ascii="方正仿宋_GBK" w:eastAsia="方正仿宋_GBK" w:hAnsi="方正仿宋_GBK" w:cs="方正仿宋_GBK"/>
          <w:sz w:val="24"/>
          <w:szCs w:val="24"/>
        </w:rPr>
        <w:t>完全违约，</w:t>
      </w:r>
      <w:r w:rsidR="00F076F0" w:rsidRPr="003D408D">
        <w:rPr>
          <w:rFonts w:ascii="方正仿宋_GBK" w:eastAsia="方正仿宋_GBK" w:hAnsi="方正仿宋_GBK" w:cs="方正仿宋_GBK" w:hint="eastAsia"/>
          <w:sz w:val="24"/>
          <w:szCs w:val="24"/>
        </w:rPr>
        <w:t>三家采购人</w:t>
      </w:r>
      <w:r w:rsidR="00F076F0" w:rsidRPr="003D408D">
        <w:rPr>
          <w:rFonts w:ascii="方正仿宋_GBK" w:eastAsia="方正仿宋_GBK" w:hAnsi="方正仿宋_GBK" w:cs="方正仿宋_GBK"/>
          <w:sz w:val="24"/>
          <w:szCs w:val="24"/>
        </w:rPr>
        <w:t>有权没收</w:t>
      </w:r>
      <w:r w:rsidR="00F076F0" w:rsidRPr="003D408D">
        <w:rPr>
          <w:rFonts w:ascii="方正仿宋_GBK" w:eastAsia="方正仿宋_GBK" w:hAnsi="方正仿宋_GBK" w:cs="方正仿宋_GBK" w:hint="eastAsia"/>
          <w:sz w:val="24"/>
          <w:szCs w:val="24"/>
        </w:rPr>
        <w:t>中标人递交的</w:t>
      </w:r>
      <w:r w:rsidR="00F076F0" w:rsidRPr="003D408D">
        <w:rPr>
          <w:rFonts w:ascii="方正仿宋_GBK" w:eastAsia="方正仿宋_GBK" w:hAnsi="方正仿宋_GBK" w:cs="方正仿宋_GBK"/>
          <w:sz w:val="24"/>
          <w:szCs w:val="24"/>
        </w:rPr>
        <w:t>全部履约保证金并终止合同，将中标人</w:t>
      </w:r>
      <w:r w:rsidR="00F076F0" w:rsidRPr="003D408D">
        <w:rPr>
          <w:rFonts w:ascii="方正仿宋_GBK" w:eastAsia="方正仿宋_GBK" w:hAnsi="方正仿宋_GBK" w:cs="方正仿宋_GBK" w:hint="eastAsia"/>
          <w:sz w:val="24"/>
          <w:szCs w:val="24"/>
        </w:rPr>
        <w:t>纳入三家采购人黑名单，三年内不得参与三家采购人的采购活动。</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（六）转包或分包</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1.本合同范围的货物，应由中标人直接供应，不得转让他人供应；</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2.非经采购人书面同意，中标人不得将本合同范围的货物全部或部分分包给他人供应；</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3.如</w:t>
      </w:r>
      <w:r w:rsidR="00590FFB" w:rsidRPr="003D408D">
        <w:rPr>
          <w:rFonts w:ascii="方正仿宋_GBK" w:eastAsia="方正仿宋_GBK" w:hAnsi="方正仿宋_GBK" w:cs="方正仿宋_GBK" w:hint="eastAsia"/>
          <w:sz w:val="24"/>
          <w:szCs w:val="24"/>
        </w:rPr>
        <w:t>出现上述情况的</w:t>
      </w:r>
      <w:r w:rsidRPr="003D408D">
        <w:rPr>
          <w:rFonts w:ascii="方正仿宋_GBK" w:eastAsia="方正仿宋_GBK" w:hAnsi="方正仿宋_GBK" w:cs="方正仿宋_GBK" w:hint="eastAsia"/>
          <w:sz w:val="24"/>
          <w:szCs w:val="24"/>
        </w:rPr>
        <w:t>，</w:t>
      </w:r>
      <w:r w:rsidR="00590FFB"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采购人有权解除合同，没</w:t>
      </w:r>
      <w:r w:rsidR="00590FFB" w:rsidRPr="003D408D">
        <w:rPr>
          <w:rFonts w:ascii="方正仿宋_GBK" w:eastAsia="方正仿宋_GBK" w:hAnsi="方正仿宋_GBK" w:cs="方正仿宋_GBK" w:hint="eastAsia"/>
          <w:sz w:val="24"/>
          <w:szCs w:val="24"/>
        </w:rPr>
        <w:t>收中标人</w:t>
      </w:r>
      <w:r w:rsidR="00BF6CC1" w:rsidRPr="003D408D">
        <w:rPr>
          <w:rFonts w:ascii="方正仿宋_GBK" w:eastAsia="方正仿宋_GBK" w:hAnsi="方正仿宋_GBK" w:cs="方正仿宋_GBK" w:hint="eastAsia"/>
          <w:sz w:val="24"/>
          <w:szCs w:val="24"/>
        </w:rPr>
        <w:t>递交</w:t>
      </w:r>
      <w:r w:rsidR="00590FFB" w:rsidRPr="003D408D">
        <w:rPr>
          <w:rFonts w:ascii="方正仿宋_GBK" w:eastAsia="方正仿宋_GBK" w:hAnsi="方正仿宋_GBK" w:cs="方正仿宋_GBK" w:hint="eastAsia"/>
          <w:sz w:val="24"/>
          <w:szCs w:val="24"/>
        </w:rPr>
        <w:t>的全部</w:t>
      </w:r>
      <w:r w:rsidRPr="003D408D">
        <w:rPr>
          <w:rFonts w:ascii="方正仿宋_GBK" w:eastAsia="方正仿宋_GBK" w:hAnsi="方正仿宋_GBK" w:cs="方正仿宋_GBK" w:hint="eastAsia"/>
          <w:sz w:val="24"/>
          <w:szCs w:val="24"/>
        </w:rPr>
        <w:t>履约保证金并追究</w:t>
      </w:r>
      <w:r w:rsidR="00AC21B7" w:rsidRPr="003D408D">
        <w:rPr>
          <w:rFonts w:ascii="方正仿宋_GBK" w:eastAsia="方正仿宋_GBK" w:hAnsi="方正仿宋_GBK" w:cs="方正仿宋_GBK" w:hint="eastAsia"/>
          <w:sz w:val="24"/>
          <w:szCs w:val="24"/>
        </w:rPr>
        <w:t>中标人</w:t>
      </w:r>
      <w:r w:rsidRPr="003D408D">
        <w:rPr>
          <w:rFonts w:ascii="方正仿宋_GBK" w:eastAsia="方正仿宋_GBK" w:hAnsi="方正仿宋_GBK" w:cs="方正仿宋_GBK" w:hint="eastAsia"/>
          <w:sz w:val="24"/>
          <w:szCs w:val="24"/>
        </w:rPr>
        <w:t>的违约责任</w:t>
      </w:r>
      <w:r w:rsidR="00590FFB" w:rsidRPr="003D408D">
        <w:rPr>
          <w:rFonts w:ascii="方正仿宋_GBK" w:eastAsia="方正仿宋_GBK" w:hAnsi="方正仿宋_GBK" w:cs="方正仿宋_GBK" w:hint="eastAsia"/>
          <w:sz w:val="24"/>
          <w:szCs w:val="24"/>
        </w:rPr>
        <w:t>，将</w:t>
      </w:r>
      <w:r w:rsidR="00590FFB" w:rsidRPr="003D408D">
        <w:rPr>
          <w:rFonts w:ascii="方正仿宋_GBK" w:eastAsia="方正仿宋_GBK" w:hAnsi="方正仿宋_GBK" w:cs="方正仿宋_GBK"/>
          <w:sz w:val="24"/>
          <w:szCs w:val="24"/>
        </w:rPr>
        <w:t>中标人</w:t>
      </w:r>
      <w:r w:rsidR="00590FFB" w:rsidRPr="003D408D">
        <w:rPr>
          <w:rFonts w:ascii="方正仿宋_GBK" w:eastAsia="方正仿宋_GBK" w:hAnsi="方正仿宋_GBK" w:cs="方正仿宋_GBK" w:hint="eastAsia"/>
          <w:sz w:val="24"/>
          <w:szCs w:val="24"/>
        </w:rPr>
        <w:t>纳入三家采购人黑名单，三年内不得参与三家采购人的采购活动。</w:t>
      </w:r>
    </w:p>
    <w:p w:rsidR="002E644E" w:rsidRPr="003D408D" w:rsidRDefault="002E644E" w:rsidP="002E644E">
      <w:pPr>
        <w:snapToGrid w:val="0"/>
        <w:spacing w:line="400" w:lineRule="exact"/>
        <w:ind w:firstLine="540"/>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（七）出现食品安全问题，</w:t>
      </w:r>
      <w:r w:rsidR="00590FFB" w:rsidRPr="003D408D">
        <w:rPr>
          <w:rFonts w:ascii="方正仿宋_GBK" w:eastAsia="方正仿宋_GBK" w:hAnsi="方正仿宋_GBK" w:cs="方正仿宋_GBK" w:hint="eastAsia"/>
          <w:sz w:val="24"/>
          <w:szCs w:val="24"/>
        </w:rPr>
        <w:t>三家</w:t>
      </w:r>
      <w:r w:rsidRPr="003D408D">
        <w:rPr>
          <w:rFonts w:ascii="方正仿宋_GBK" w:eastAsia="方正仿宋_GBK" w:hAnsi="方正仿宋_GBK" w:cs="方正仿宋_GBK" w:hint="eastAsia"/>
          <w:sz w:val="24"/>
          <w:szCs w:val="24"/>
        </w:rPr>
        <w:t>采购人可单方面无偿直接解除合同</w:t>
      </w:r>
      <w:r w:rsidR="00590FFB" w:rsidRPr="003D408D">
        <w:rPr>
          <w:rFonts w:ascii="方正仿宋_GBK" w:eastAsia="方正仿宋_GBK" w:hAnsi="方正仿宋_GBK" w:cs="方正仿宋_GBK" w:hint="eastAsia"/>
          <w:sz w:val="24"/>
          <w:szCs w:val="24"/>
        </w:rPr>
        <w:t>、没收中标人</w:t>
      </w:r>
      <w:r w:rsidR="001C4721" w:rsidRPr="003D408D">
        <w:rPr>
          <w:rFonts w:ascii="方正仿宋_GBK" w:eastAsia="方正仿宋_GBK" w:hAnsi="方正仿宋_GBK" w:cs="方正仿宋_GBK" w:hint="eastAsia"/>
          <w:sz w:val="24"/>
          <w:szCs w:val="24"/>
        </w:rPr>
        <w:t>递交</w:t>
      </w:r>
      <w:r w:rsidR="00590FFB" w:rsidRPr="003D408D">
        <w:rPr>
          <w:rFonts w:ascii="方正仿宋_GBK" w:eastAsia="方正仿宋_GBK" w:hAnsi="方正仿宋_GBK" w:cs="方正仿宋_GBK" w:hint="eastAsia"/>
          <w:sz w:val="24"/>
          <w:szCs w:val="24"/>
        </w:rPr>
        <w:t>的全部履约保证金</w:t>
      </w:r>
      <w:r w:rsidRPr="003D408D">
        <w:rPr>
          <w:rFonts w:ascii="方正仿宋_GBK" w:eastAsia="方正仿宋_GBK" w:hAnsi="方正仿宋_GBK" w:cs="方正仿宋_GBK" w:hint="eastAsia"/>
          <w:sz w:val="24"/>
          <w:szCs w:val="24"/>
        </w:rPr>
        <w:t>并保留要求</w:t>
      </w:r>
      <w:r w:rsidR="00AC21B7" w:rsidRPr="003D408D">
        <w:rPr>
          <w:rFonts w:ascii="方正仿宋_GBK" w:eastAsia="方正仿宋_GBK" w:hAnsi="方正仿宋_GBK" w:cs="方正仿宋_GBK" w:hint="eastAsia"/>
          <w:sz w:val="24"/>
          <w:szCs w:val="24"/>
        </w:rPr>
        <w:t>中标人</w:t>
      </w:r>
      <w:r w:rsidRPr="003D408D">
        <w:rPr>
          <w:rFonts w:ascii="方正仿宋_GBK" w:eastAsia="方正仿宋_GBK" w:hAnsi="方正仿宋_GBK" w:cs="方正仿宋_GBK" w:hint="eastAsia"/>
          <w:sz w:val="24"/>
          <w:szCs w:val="24"/>
        </w:rPr>
        <w:t>赔偿以及法律追责权利</w:t>
      </w:r>
      <w:r w:rsidR="00590FFB" w:rsidRPr="003D408D">
        <w:rPr>
          <w:rFonts w:ascii="方正仿宋_GBK" w:eastAsia="方正仿宋_GBK" w:hAnsi="方正仿宋_GBK" w:cs="方正仿宋_GBK" w:hint="eastAsia"/>
          <w:sz w:val="24"/>
          <w:szCs w:val="24"/>
        </w:rPr>
        <w:t>，还将</w:t>
      </w:r>
      <w:r w:rsidR="00590FFB" w:rsidRPr="003D408D">
        <w:rPr>
          <w:rFonts w:ascii="方正仿宋_GBK" w:eastAsia="方正仿宋_GBK" w:hAnsi="方正仿宋_GBK" w:cs="方正仿宋_GBK"/>
          <w:sz w:val="24"/>
          <w:szCs w:val="24"/>
        </w:rPr>
        <w:t>中标人</w:t>
      </w:r>
      <w:r w:rsidR="00590FFB" w:rsidRPr="003D408D">
        <w:rPr>
          <w:rFonts w:ascii="方正仿宋_GBK" w:eastAsia="方正仿宋_GBK" w:hAnsi="方正仿宋_GBK" w:cs="方正仿宋_GBK" w:hint="eastAsia"/>
          <w:sz w:val="24"/>
          <w:szCs w:val="24"/>
        </w:rPr>
        <w:t>纳入三家采购人黑名单，三年内不得参与三家采购人的采购活动。</w:t>
      </w:r>
    </w:p>
    <w:p w:rsidR="002E644E" w:rsidRPr="003D408D" w:rsidRDefault="002E644E" w:rsidP="002E644E">
      <w:pPr>
        <w:snapToGrid w:val="0"/>
        <w:spacing w:line="400" w:lineRule="exact"/>
        <w:ind w:firstLine="540"/>
        <w:rPr>
          <w:rFonts w:eastAsia="方正仿宋_GBK"/>
        </w:rPr>
      </w:pPr>
      <w:r w:rsidRPr="003D408D">
        <w:rPr>
          <w:rFonts w:ascii="方正仿宋_GBK" w:eastAsia="方正仿宋_GBK" w:hAnsi="方正仿宋_GBK" w:cs="方正仿宋_GBK" w:hint="eastAsia"/>
          <w:sz w:val="24"/>
          <w:szCs w:val="24"/>
        </w:rPr>
        <w:t>（八）</w:t>
      </w:r>
      <w:r w:rsidR="00590FFB" w:rsidRPr="003D408D">
        <w:rPr>
          <w:rFonts w:ascii="方正仿宋_GBK" w:eastAsia="方正仿宋_GBK" w:hAnsi="方正仿宋_GBK" w:cs="方正仿宋_GBK" w:hint="eastAsia"/>
          <w:sz w:val="24"/>
          <w:szCs w:val="24"/>
        </w:rPr>
        <w:t>三家采购人中任意一家采购人</w:t>
      </w:r>
      <w:r w:rsidRPr="003D408D">
        <w:rPr>
          <w:rFonts w:ascii="方正仿宋_GBK" w:eastAsia="方正仿宋_GBK" w:hint="eastAsia"/>
          <w:sz w:val="24"/>
          <w:szCs w:val="24"/>
        </w:rPr>
        <w:t>履约保证金每次扣罚后，中标人应于5日内（如遇节假日可顺延）及时补齐履约保证金</w:t>
      </w:r>
      <w:r w:rsidR="00274533" w:rsidRPr="003D408D">
        <w:rPr>
          <w:rFonts w:ascii="方正仿宋_GBK" w:eastAsia="方正仿宋_GBK" w:hint="eastAsia"/>
          <w:sz w:val="24"/>
          <w:szCs w:val="24"/>
        </w:rPr>
        <w:t>（直接在履约保证金进行扣除后，以转账支票或电汇进行补齐）</w:t>
      </w:r>
      <w:r w:rsidRPr="003D408D">
        <w:rPr>
          <w:rFonts w:ascii="方正仿宋_GBK" w:eastAsia="方正仿宋_GBK" w:hint="eastAsia"/>
          <w:sz w:val="24"/>
          <w:szCs w:val="24"/>
        </w:rPr>
        <w:t>。中标人未及时</w:t>
      </w:r>
      <w:r w:rsidR="00590FFB" w:rsidRPr="003D408D">
        <w:rPr>
          <w:rFonts w:ascii="方正仿宋_GBK" w:eastAsia="方正仿宋_GBK" w:hint="eastAsia"/>
          <w:sz w:val="24"/>
          <w:szCs w:val="24"/>
        </w:rPr>
        <w:t>补交</w:t>
      </w:r>
      <w:r w:rsidRPr="003D408D">
        <w:rPr>
          <w:rFonts w:ascii="方正仿宋_GBK" w:eastAsia="方正仿宋_GBK" w:hint="eastAsia"/>
          <w:sz w:val="24"/>
          <w:szCs w:val="24"/>
        </w:rPr>
        <w:t>的，</w:t>
      </w:r>
      <w:r w:rsidR="00590FFB" w:rsidRPr="003D408D">
        <w:rPr>
          <w:rFonts w:ascii="方正仿宋_GBK" w:eastAsia="方正仿宋_GBK" w:hint="eastAsia"/>
          <w:sz w:val="24"/>
          <w:szCs w:val="24"/>
        </w:rPr>
        <w:t>三家</w:t>
      </w:r>
      <w:r w:rsidRPr="003D408D">
        <w:rPr>
          <w:rFonts w:ascii="方正仿宋_GBK" w:eastAsia="方正仿宋_GBK" w:hAnsi="方正仿宋_GBK" w:cs="方正仿宋_GBK" w:hint="eastAsia"/>
          <w:sz w:val="24"/>
          <w:szCs w:val="24"/>
        </w:rPr>
        <w:t>采购人有权解</w:t>
      </w:r>
      <w:r w:rsidR="00590FFB" w:rsidRPr="003D408D">
        <w:rPr>
          <w:rFonts w:ascii="方正仿宋_GBK" w:eastAsia="方正仿宋_GBK" w:hAnsi="方正仿宋_GBK" w:cs="方正仿宋_GBK" w:hint="eastAsia"/>
          <w:sz w:val="24"/>
          <w:szCs w:val="24"/>
        </w:rPr>
        <w:t>除合同、</w:t>
      </w:r>
      <w:r w:rsidRPr="003D408D">
        <w:rPr>
          <w:rFonts w:ascii="方正仿宋_GBK" w:eastAsia="方正仿宋_GBK" w:hAnsi="方正仿宋_GBK" w:cs="方正仿宋_GBK" w:hint="eastAsia"/>
          <w:sz w:val="24"/>
          <w:szCs w:val="24"/>
        </w:rPr>
        <w:t>没收</w:t>
      </w:r>
      <w:r w:rsidR="00590FFB" w:rsidRPr="003D408D">
        <w:rPr>
          <w:rFonts w:ascii="方正仿宋_GBK" w:eastAsia="方正仿宋_GBK" w:hAnsi="方正仿宋_GBK" w:cs="方正仿宋_GBK" w:hint="eastAsia"/>
          <w:sz w:val="24"/>
          <w:szCs w:val="24"/>
        </w:rPr>
        <w:t>中标人</w:t>
      </w:r>
      <w:r w:rsidR="001C4721" w:rsidRPr="003D408D">
        <w:rPr>
          <w:rFonts w:ascii="方正仿宋_GBK" w:eastAsia="方正仿宋_GBK" w:hAnsi="方正仿宋_GBK" w:cs="方正仿宋_GBK" w:hint="eastAsia"/>
          <w:sz w:val="24"/>
          <w:szCs w:val="24"/>
        </w:rPr>
        <w:t>递交</w:t>
      </w:r>
      <w:r w:rsidR="00590FFB" w:rsidRPr="003D408D">
        <w:rPr>
          <w:rFonts w:ascii="方正仿宋_GBK" w:eastAsia="方正仿宋_GBK" w:hAnsi="方正仿宋_GBK" w:cs="方正仿宋_GBK" w:hint="eastAsia"/>
          <w:sz w:val="24"/>
          <w:szCs w:val="24"/>
        </w:rPr>
        <w:t>的</w:t>
      </w:r>
      <w:r w:rsidR="006F4EEB" w:rsidRPr="003D408D">
        <w:rPr>
          <w:rFonts w:ascii="方正仿宋_GBK" w:eastAsia="方正仿宋_GBK" w:hAnsi="方正仿宋_GBK" w:cs="方正仿宋_GBK" w:hint="eastAsia"/>
          <w:sz w:val="24"/>
          <w:szCs w:val="24"/>
        </w:rPr>
        <w:t>全部（或剩余）</w:t>
      </w:r>
      <w:r w:rsidR="00590FFB" w:rsidRPr="003D408D">
        <w:rPr>
          <w:rFonts w:ascii="方正仿宋_GBK" w:eastAsia="方正仿宋_GBK" w:hAnsi="方正仿宋_GBK" w:cs="方正仿宋_GBK" w:hint="eastAsia"/>
          <w:sz w:val="24"/>
          <w:szCs w:val="24"/>
        </w:rPr>
        <w:t>履约保证金</w:t>
      </w:r>
      <w:r w:rsidRPr="003D408D">
        <w:rPr>
          <w:rFonts w:ascii="方正仿宋_GBK" w:eastAsia="方正仿宋_GBK" w:hAnsi="方正仿宋_GBK" w:cs="方正仿宋_GBK" w:hint="eastAsia"/>
          <w:sz w:val="24"/>
          <w:szCs w:val="24"/>
        </w:rPr>
        <w:t>并追究中标人的违约责任</w:t>
      </w:r>
      <w:r w:rsidR="00590FFB" w:rsidRPr="003D408D">
        <w:rPr>
          <w:rFonts w:ascii="方正仿宋_GBK" w:eastAsia="方正仿宋_GBK" w:hAnsi="方正仿宋_GBK" w:cs="方正仿宋_GBK" w:hint="eastAsia"/>
          <w:sz w:val="24"/>
          <w:szCs w:val="24"/>
        </w:rPr>
        <w:t>，还将</w:t>
      </w:r>
      <w:r w:rsidR="00590FFB" w:rsidRPr="003D408D">
        <w:rPr>
          <w:rFonts w:ascii="方正仿宋_GBK" w:eastAsia="方正仿宋_GBK" w:hAnsi="方正仿宋_GBK" w:cs="方正仿宋_GBK"/>
          <w:sz w:val="24"/>
          <w:szCs w:val="24"/>
        </w:rPr>
        <w:t>中标人</w:t>
      </w:r>
      <w:r w:rsidR="00590FFB" w:rsidRPr="003D408D">
        <w:rPr>
          <w:rFonts w:ascii="方正仿宋_GBK" w:eastAsia="方正仿宋_GBK" w:hAnsi="方正仿宋_GBK" w:cs="方正仿宋_GBK" w:hint="eastAsia"/>
          <w:sz w:val="24"/>
          <w:szCs w:val="24"/>
        </w:rPr>
        <w:t>纳入三家采购人黑名单，三年内不得参与三家采购人的采购活动。</w:t>
      </w:r>
    </w:p>
    <w:p w:rsidR="00F8516A" w:rsidRPr="003D408D" w:rsidRDefault="002E644E" w:rsidP="002E644E">
      <w:pPr>
        <w:pStyle w:val="23"/>
        <w:spacing w:line="400" w:lineRule="exact"/>
        <w:ind w:firstLineChars="200" w:firstLine="482"/>
        <w:rPr>
          <w:rFonts w:ascii="方正仿宋_GBK" w:eastAsia="方正仿宋_GBK"/>
          <w:b/>
          <w:sz w:val="24"/>
          <w:szCs w:val="24"/>
        </w:rPr>
      </w:pPr>
      <w:bookmarkStart w:id="305" w:name="_Toc149740084"/>
      <w:r w:rsidRPr="003D408D">
        <w:rPr>
          <w:rFonts w:ascii="方正仿宋_GBK" w:eastAsia="方正仿宋_GBK"/>
          <w:b/>
          <w:sz w:val="24"/>
          <w:szCs w:val="24"/>
        </w:rPr>
        <w:t>七</w:t>
      </w:r>
      <w:r w:rsidR="00F8516A" w:rsidRPr="003D408D">
        <w:rPr>
          <w:rFonts w:ascii="方正仿宋_GBK" w:eastAsia="方正仿宋_GBK"/>
          <w:b/>
          <w:sz w:val="24"/>
          <w:szCs w:val="24"/>
        </w:rPr>
        <w:t>、其他</w:t>
      </w:r>
      <w:bookmarkEnd w:id="305"/>
    </w:p>
    <w:p w:rsidR="00F8516A" w:rsidRPr="003D408D" w:rsidRDefault="00F8516A" w:rsidP="00F8516A">
      <w:pPr>
        <w:snapToGrid w:val="0"/>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（一）其他未尽事宜由供需双方在采购合同中详细约定</w:t>
      </w:r>
      <w:r w:rsidR="002E644E" w:rsidRPr="003D408D">
        <w:rPr>
          <w:rFonts w:ascii="方正仿宋_GBK" w:eastAsia="方正仿宋_GBK" w:hAnsi="方正仿宋_GBK" w:cs="方正仿宋_GBK"/>
          <w:kern w:val="0"/>
          <w:sz w:val="24"/>
          <w:szCs w:val="24"/>
        </w:rPr>
        <w:t>，</w:t>
      </w:r>
      <w:r w:rsidR="002E644E" w:rsidRPr="003D408D">
        <w:rPr>
          <w:rFonts w:ascii="方正仿宋_GBK" w:eastAsia="方正仿宋_GBK" w:hint="eastAsia"/>
          <w:sz w:val="24"/>
          <w:szCs w:val="24"/>
        </w:rPr>
        <w:t>在未改变招标文件实质性条款的情况下，以采购人主张为主</w:t>
      </w:r>
      <w:r w:rsidR="003E1E24" w:rsidRPr="003D408D">
        <w:rPr>
          <w:rFonts w:ascii="方正仿宋_GBK" w:eastAsia="方正仿宋_GBK" w:hAnsi="方正仿宋_GBK" w:cs="方正仿宋_GBK"/>
          <w:kern w:val="0"/>
          <w:sz w:val="24"/>
          <w:szCs w:val="24"/>
        </w:rPr>
        <w:t>。</w:t>
      </w:r>
    </w:p>
    <w:p w:rsidR="002E644E" w:rsidRPr="003D408D" w:rsidRDefault="002E644E" w:rsidP="002E644E">
      <w:pPr>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（二）投标人应尊重采购人规定，配合采购人执行防疫要求。</w:t>
      </w:r>
    </w:p>
    <w:p w:rsidR="002E644E" w:rsidRPr="003D408D" w:rsidRDefault="002E644E" w:rsidP="002E644E">
      <w:pPr>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（三）若出现当地大型市场因防疫等特殊需求整体封闭的情况，可启动紧急价格机制，由中标人提供渠道，需求部门、采购部门、中标人三方共同确定各品类产品临时价格。</w:t>
      </w:r>
    </w:p>
    <w:p w:rsidR="005D10A7" w:rsidRPr="003D408D" w:rsidRDefault="002E644E" w:rsidP="002E644E">
      <w:pPr>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（四）如在配送过程中，提供的食材出现不新鲜、有异味，不符合相关检验标准，一律拒收，在限定时间内要求中标人重新提供食材。</w:t>
      </w:r>
    </w:p>
    <w:p w:rsidR="002E644E" w:rsidRPr="003D408D" w:rsidRDefault="002E644E" w:rsidP="002E644E">
      <w:pPr>
        <w:spacing w:line="400" w:lineRule="exact"/>
        <w:ind w:firstLineChars="200" w:firstLine="480"/>
        <w:rPr>
          <w:rFonts w:ascii="方正仿宋_GBK" w:eastAsia="方正仿宋_GBK"/>
          <w:sz w:val="24"/>
          <w:szCs w:val="24"/>
        </w:rPr>
      </w:pPr>
      <w:r w:rsidRPr="003D408D">
        <w:rPr>
          <w:rFonts w:ascii="方正仿宋_GBK" w:eastAsia="方正仿宋_GBK" w:hint="eastAsia"/>
          <w:sz w:val="24"/>
          <w:szCs w:val="24"/>
        </w:rPr>
        <w:t>若</w:t>
      </w:r>
      <w:r w:rsidR="009E5EC6" w:rsidRPr="003D408D">
        <w:rPr>
          <w:rFonts w:ascii="方正仿宋_GBK" w:eastAsia="方正仿宋_GBK" w:hint="eastAsia"/>
          <w:sz w:val="24"/>
          <w:szCs w:val="24"/>
        </w:rPr>
        <w:t>中标人</w:t>
      </w:r>
      <w:r w:rsidR="005D10A7" w:rsidRPr="003D408D">
        <w:rPr>
          <w:rFonts w:ascii="方正仿宋_GBK" w:eastAsia="方正仿宋_GBK" w:hint="eastAsia"/>
          <w:sz w:val="24"/>
          <w:szCs w:val="24"/>
        </w:rPr>
        <w:t>配送</w:t>
      </w:r>
      <w:r w:rsidR="009E5EC6" w:rsidRPr="003D408D">
        <w:rPr>
          <w:rFonts w:ascii="方正仿宋_GBK" w:eastAsia="方正仿宋_GBK" w:hAnsi="方正仿宋_GBK" w:cs="方正仿宋_GBK" w:hint="eastAsia"/>
          <w:sz w:val="24"/>
          <w:szCs w:val="24"/>
        </w:rPr>
        <w:t>三家采购人中任意一家采购人</w:t>
      </w:r>
      <w:r w:rsidRPr="003D408D">
        <w:rPr>
          <w:rFonts w:ascii="方正仿宋_GBK" w:eastAsia="方正仿宋_GBK" w:hint="eastAsia"/>
          <w:sz w:val="24"/>
          <w:szCs w:val="24"/>
        </w:rPr>
        <w:t>一月内出现三</w:t>
      </w:r>
      <w:r w:rsidR="009E5EC6" w:rsidRPr="003D408D">
        <w:rPr>
          <w:rFonts w:ascii="方正仿宋_GBK" w:eastAsia="方正仿宋_GBK" w:hint="eastAsia"/>
          <w:sz w:val="24"/>
          <w:szCs w:val="24"/>
        </w:rPr>
        <w:t>次上诉</w:t>
      </w:r>
      <w:r w:rsidRPr="003D408D">
        <w:rPr>
          <w:rFonts w:ascii="方正仿宋_GBK" w:eastAsia="方正仿宋_GBK" w:hint="eastAsia"/>
          <w:sz w:val="24"/>
          <w:szCs w:val="24"/>
        </w:rPr>
        <w:t>情况</w:t>
      </w:r>
      <w:r w:rsidR="009E5EC6" w:rsidRPr="003D408D">
        <w:rPr>
          <w:rFonts w:ascii="方正仿宋_GBK" w:eastAsia="方正仿宋_GBK" w:hint="eastAsia"/>
          <w:sz w:val="24"/>
          <w:szCs w:val="24"/>
        </w:rPr>
        <w:t>的</w:t>
      </w:r>
      <w:r w:rsidRPr="003D408D">
        <w:rPr>
          <w:rFonts w:ascii="方正仿宋_GBK" w:eastAsia="方正仿宋_GBK" w:hint="eastAsia"/>
          <w:sz w:val="24"/>
          <w:szCs w:val="24"/>
        </w:rPr>
        <w:t>，</w:t>
      </w:r>
      <w:r w:rsidR="009E5EC6" w:rsidRPr="003D408D">
        <w:rPr>
          <w:rFonts w:ascii="方正仿宋_GBK" w:eastAsia="方正仿宋_GBK" w:hint="eastAsia"/>
          <w:sz w:val="24"/>
          <w:szCs w:val="24"/>
        </w:rPr>
        <w:t>三家</w:t>
      </w:r>
      <w:r w:rsidRPr="003D408D">
        <w:rPr>
          <w:rFonts w:ascii="方正仿宋_GBK" w:eastAsia="方正仿宋_GBK" w:hint="eastAsia"/>
          <w:sz w:val="24"/>
          <w:szCs w:val="24"/>
        </w:rPr>
        <w:t>采购人有权单方面解除合同，</w:t>
      </w:r>
      <w:r w:rsidR="009E5EC6" w:rsidRPr="003D408D">
        <w:rPr>
          <w:rFonts w:ascii="方正仿宋_GBK" w:eastAsia="方正仿宋_GBK" w:hint="eastAsia"/>
          <w:sz w:val="24"/>
          <w:szCs w:val="24"/>
        </w:rPr>
        <w:t>没收中标人</w:t>
      </w:r>
      <w:r w:rsidRPr="003D408D">
        <w:rPr>
          <w:rFonts w:ascii="方正仿宋_GBK" w:eastAsia="方正仿宋_GBK" w:hint="eastAsia"/>
          <w:sz w:val="24"/>
          <w:szCs w:val="24"/>
        </w:rPr>
        <w:t>全部履约保证金</w:t>
      </w:r>
      <w:r w:rsidR="009E5EC6" w:rsidRPr="003D408D">
        <w:rPr>
          <w:rFonts w:ascii="方正仿宋_GBK" w:eastAsia="方正仿宋_GBK" w:hint="eastAsia"/>
          <w:sz w:val="24"/>
          <w:szCs w:val="24"/>
        </w:rPr>
        <w:t>并</w:t>
      </w:r>
      <w:r w:rsidR="009E5EC6" w:rsidRPr="003D408D">
        <w:rPr>
          <w:rFonts w:ascii="方正仿宋_GBK" w:eastAsia="方正仿宋_GBK" w:hAnsi="方正仿宋_GBK" w:cs="方正仿宋_GBK" w:hint="eastAsia"/>
          <w:sz w:val="24"/>
          <w:szCs w:val="24"/>
        </w:rPr>
        <w:t>纳入三家采购人黑名单，三年内不得参与三家采购人的采购活动。</w:t>
      </w:r>
    </w:p>
    <w:p w:rsidR="002E644E" w:rsidRPr="003D408D" w:rsidRDefault="002E644E" w:rsidP="002E644E">
      <w:pPr>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int="eastAsia"/>
          <w:sz w:val="24"/>
          <w:szCs w:val="24"/>
        </w:rPr>
        <w:t>（五）</w:t>
      </w:r>
      <w:r w:rsidRPr="003D408D">
        <w:rPr>
          <w:rFonts w:ascii="方正仿宋_GBK" w:eastAsia="方正仿宋_GBK" w:hAnsi="宋体" w:cs="宋体" w:hint="eastAsia"/>
          <w:kern w:val="0"/>
          <w:sz w:val="24"/>
          <w:szCs w:val="24"/>
        </w:rPr>
        <w:t>如遇采购人上级政策原因（含采购人党委会决定）导致供货量出现较大波动的，采购人一律不承担任何责任及补偿。</w:t>
      </w: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2E644E">
      <w:pPr>
        <w:spacing w:line="400" w:lineRule="exact"/>
        <w:ind w:firstLineChars="200" w:firstLine="480"/>
        <w:rPr>
          <w:rFonts w:ascii="方正仿宋_GBK" w:eastAsia="方正仿宋_GBK" w:hAnsi="宋体" w:cs="宋体"/>
          <w:kern w:val="0"/>
          <w:sz w:val="24"/>
          <w:szCs w:val="24"/>
        </w:rPr>
      </w:pPr>
    </w:p>
    <w:p w:rsidR="005D10A7" w:rsidRPr="003D408D" w:rsidRDefault="005D10A7" w:rsidP="00FC6409">
      <w:pPr>
        <w:spacing w:line="400" w:lineRule="exact"/>
        <w:rPr>
          <w:rFonts w:ascii="方正仿宋_GBK" w:eastAsia="方正仿宋_GBK" w:hAnsi="宋体" w:cs="宋体"/>
          <w:kern w:val="0"/>
          <w:sz w:val="24"/>
          <w:szCs w:val="24"/>
        </w:rPr>
      </w:pPr>
    </w:p>
    <w:p w:rsidR="00EE3A96" w:rsidRPr="003D408D" w:rsidRDefault="00F8516A">
      <w:pPr>
        <w:pStyle w:val="1"/>
        <w:spacing w:beforeLines="0" w:before="0" w:afterLines="0" w:after="0" w:line="240" w:lineRule="auto"/>
        <w:rPr>
          <w:rFonts w:ascii="方正仿宋_GBK" w:eastAsia="方正仿宋_GBK"/>
          <w:b/>
        </w:rPr>
      </w:pPr>
      <w:bookmarkStart w:id="306" w:name="_Toc2406"/>
      <w:bookmarkStart w:id="307" w:name="_Toc23377"/>
      <w:bookmarkStart w:id="308" w:name="_Toc11875"/>
      <w:bookmarkStart w:id="309" w:name="_Toc25165"/>
      <w:bookmarkStart w:id="310" w:name="_Toc8133"/>
      <w:bookmarkStart w:id="311" w:name="_Toc22763"/>
      <w:bookmarkStart w:id="312" w:name="_Toc3339"/>
      <w:bookmarkStart w:id="313" w:name="_Toc25903"/>
      <w:bookmarkStart w:id="314" w:name="_Toc25911"/>
      <w:bookmarkStart w:id="315" w:name="_Toc30067"/>
      <w:bookmarkStart w:id="316" w:name="_Toc2487"/>
      <w:bookmarkStart w:id="317" w:name="_Toc75793517"/>
      <w:bookmarkStart w:id="318" w:name="_Toc15693"/>
      <w:bookmarkStart w:id="319" w:name="_Toc24966"/>
      <w:bookmarkStart w:id="320" w:name="_Toc149740085"/>
      <w:r w:rsidRPr="003D408D">
        <w:rPr>
          <w:rFonts w:ascii="方正仿宋_GBK" w:eastAsia="方正仿宋_GBK" w:hint="eastAsia"/>
          <w:b/>
        </w:rPr>
        <w:t>第四篇  资格审查及评标办法</w:t>
      </w:r>
      <w:bookmarkEnd w:id="30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E3A96" w:rsidRPr="003D408D" w:rsidRDefault="00EE3A96">
      <w:pPr>
        <w:pStyle w:val="23"/>
        <w:spacing w:line="400" w:lineRule="exact"/>
        <w:ind w:firstLineChars="200" w:firstLine="482"/>
        <w:rPr>
          <w:rFonts w:ascii="方正仿宋_GBK" w:eastAsia="方正仿宋_GBK"/>
          <w:b/>
          <w:sz w:val="24"/>
          <w:szCs w:val="24"/>
        </w:rPr>
      </w:pPr>
      <w:bookmarkStart w:id="321" w:name="_Toc29755"/>
      <w:bookmarkStart w:id="322" w:name="_Toc12641"/>
      <w:bookmarkStart w:id="323" w:name="_Toc28360"/>
      <w:bookmarkStart w:id="324" w:name="_Toc21859"/>
      <w:bookmarkStart w:id="325" w:name="_Toc8983"/>
      <w:bookmarkStart w:id="326" w:name="_Toc25971"/>
      <w:bookmarkStart w:id="327" w:name="_Toc20541"/>
      <w:bookmarkStart w:id="328" w:name="_Toc28903"/>
      <w:bookmarkStart w:id="329" w:name="_Toc1497"/>
      <w:bookmarkStart w:id="330" w:name="_Toc75793518"/>
      <w:bookmarkStart w:id="331" w:name="_Toc4071"/>
      <w:bookmarkStart w:id="332" w:name="_Toc26309"/>
      <w:bookmarkStart w:id="333" w:name="_Toc14564"/>
      <w:bookmarkStart w:id="334" w:name="_Toc27081"/>
      <w:bookmarkStart w:id="335" w:name="_Toc23973"/>
      <w:bookmarkStart w:id="336" w:name="_Toc149740086"/>
      <w:r w:rsidRPr="003D408D">
        <w:rPr>
          <w:rFonts w:ascii="方正仿宋_GBK" w:eastAsia="方正仿宋_GBK" w:hint="eastAsia"/>
          <w:b/>
          <w:sz w:val="24"/>
          <w:szCs w:val="24"/>
        </w:rPr>
        <w:t>一、资格审查</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001C3A07" w:rsidRPr="003D408D">
        <w:rPr>
          <w:rFonts w:ascii="方正仿宋_GBK" w:eastAsia="方正仿宋_GBK" w:hint="eastAsia"/>
          <w:b/>
          <w:sz w:val="24"/>
          <w:szCs w:val="24"/>
        </w:rPr>
        <w:t>及</w:t>
      </w:r>
      <w:r w:rsidR="001C3A07" w:rsidRPr="003D408D">
        <w:rPr>
          <w:rFonts w:ascii="方正仿宋_GBK" w:eastAsia="方正仿宋_GBK"/>
          <w:b/>
          <w:sz w:val="24"/>
          <w:szCs w:val="24"/>
        </w:rPr>
        <w:t>符合性审查</w:t>
      </w:r>
      <w:bookmarkEnd w:id="336"/>
    </w:p>
    <w:p w:rsidR="007B2AB1" w:rsidRPr="003D408D" w:rsidRDefault="007B2AB1">
      <w:pPr>
        <w:snapToGrid w:val="0"/>
        <w:spacing w:line="400" w:lineRule="exact"/>
        <w:ind w:firstLineChars="200" w:firstLine="482"/>
        <w:rPr>
          <w:rFonts w:ascii="方正仿宋_GBK" w:eastAsia="方正仿宋_GBK"/>
          <w:b/>
          <w:sz w:val="24"/>
          <w:szCs w:val="24"/>
        </w:rPr>
      </w:pPr>
      <w:r w:rsidRPr="003D408D">
        <w:rPr>
          <w:rFonts w:ascii="方正仿宋_GBK" w:eastAsia="方正仿宋_GBK" w:hint="eastAsia"/>
          <w:b/>
          <w:sz w:val="24"/>
          <w:szCs w:val="24"/>
        </w:rPr>
        <w:t>若未</w:t>
      </w:r>
      <w:r w:rsidRPr="003D408D">
        <w:rPr>
          <w:rFonts w:ascii="方正仿宋_GBK" w:eastAsia="方正仿宋_GBK"/>
          <w:b/>
          <w:sz w:val="24"/>
          <w:szCs w:val="24"/>
        </w:rPr>
        <w:t>通过</w:t>
      </w:r>
      <w:r w:rsidRPr="003D408D">
        <w:rPr>
          <w:rFonts w:ascii="方正仿宋_GBK" w:eastAsia="方正仿宋_GBK" w:hint="eastAsia"/>
          <w:b/>
          <w:sz w:val="24"/>
          <w:szCs w:val="24"/>
        </w:rPr>
        <w:t>资格审查</w:t>
      </w:r>
      <w:r w:rsidRPr="003D408D">
        <w:rPr>
          <w:rFonts w:ascii="方正仿宋_GBK" w:eastAsia="方正仿宋_GBK"/>
          <w:b/>
          <w:sz w:val="24"/>
          <w:szCs w:val="24"/>
        </w:rPr>
        <w:t>及符合性审查的投标文件，</w:t>
      </w:r>
      <w:r w:rsidRPr="003D408D">
        <w:rPr>
          <w:rFonts w:ascii="方正仿宋_GBK" w:eastAsia="方正仿宋_GBK" w:hint="eastAsia"/>
          <w:b/>
          <w:sz w:val="24"/>
          <w:szCs w:val="24"/>
        </w:rPr>
        <w:t>不进入</w:t>
      </w:r>
      <w:r w:rsidRPr="003D408D">
        <w:rPr>
          <w:rFonts w:ascii="方正仿宋_GBK" w:eastAsia="方正仿宋_GBK"/>
          <w:b/>
          <w:sz w:val="24"/>
          <w:szCs w:val="24"/>
        </w:rPr>
        <w:t>评审</w:t>
      </w:r>
      <w:r w:rsidRPr="003D408D">
        <w:rPr>
          <w:rFonts w:ascii="方正仿宋_GBK" w:eastAsia="方正仿宋_GBK" w:hint="eastAsia"/>
          <w:b/>
          <w:sz w:val="24"/>
          <w:szCs w:val="24"/>
        </w:rPr>
        <w:t>环节</w:t>
      </w:r>
      <w:r w:rsidRPr="003D408D">
        <w:rPr>
          <w:rFonts w:ascii="方正仿宋_GBK" w:eastAsia="方正仿宋_GBK"/>
          <w:b/>
          <w:sz w:val="24"/>
          <w:szCs w:val="24"/>
        </w:rPr>
        <w:t>。</w:t>
      </w:r>
    </w:p>
    <w:p w:rsidR="001C3A07" w:rsidRPr="003D408D" w:rsidRDefault="001C3A07">
      <w:pPr>
        <w:snapToGrid w:val="0"/>
        <w:spacing w:line="400" w:lineRule="exact"/>
        <w:ind w:firstLineChars="200" w:firstLine="482"/>
        <w:rPr>
          <w:rFonts w:ascii="方正仿宋_GBK" w:eastAsia="方正仿宋_GBK" w:hAnsi="宋体" w:cs="宋体"/>
          <w:kern w:val="0"/>
          <w:sz w:val="24"/>
          <w:szCs w:val="24"/>
        </w:rPr>
      </w:pPr>
      <w:r w:rsidRPr="003D408D">
        <w:rPr>
          <w:rFonts w:ascii="方正仿宋_GBK" w:eastAsia="方正仿宋_GBK" w:hint="eastAsia"/>
          <w:b/>
          <w:sz w:val="24"/>
          <w:szCs w:val="24"/>
        </w:rPr>
        <w:t>（一）资格审查</w:t>
      </w:r>
    </w:p>
    <w:p w:rsidR="00EE3A96" w:rsidRPr="003D408D" w:rsidRDefault="004D00B6">
      <w:pPr>
        <w:snapToGrid w:val="0"/>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依据</w:t>
      </w:r>
      <w:r w:rsidR="00EE3A96" w:rsidRPr="003D408D">
        <w:rPr>
          <w:rFonts w:ascii="方正仿宋_GBK" w:eastAsia="方正仿宋_GBK" w:hAnsi="宋体" w:cs="宋体" w:hint="eastAsia"/>
          <w:kern w:val="0"/>
          <w:sz w:val="24"/>
          <w:szCs w:val="24"/>
        </w:rPr>
        <w:t>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118"/>
        <w:gridCol w:w="4984"/>
      </w:tblGrid>
      <w:tr w:rsidR="003D408D" w:rsidRPr="003D408D">
        <w:tc>
          <w:tcPr>
            <w:tcW w:w="817" w:type="dxa"/>
            <w:vAlign w:val="center"/>
          </w:tcPr>
          <w:p w:rsidR="00EE3A96" w:rsidRPr="003D408D" w:rsidRDefault="00EE3A96">
            <w:pPr>
              <w:jc w:val="center"/>
              <w:rPr>
                <w:rFonts w:ascii="方正仿宋_GBK" w:eastAsia="方正仿宋_GBK" w:hAnsi="仿宋" w:cs="宋体"/>
                <w:b/>
                <w:kern w:val="0"/>
                <w:sz w:val="21"/>
                <w:szCs w:val="21"/>
              </w:rPr>
            </w:pPr>
            <w:r w:rsidRPr="003D408D">
              <w:rPr>
                <w:rFonts w:ascii="方正仿宋_GBK" w:eastAsia="方正仿宋_GBK" w:hAnsi="仿宋" w:cs="宋体" w:hint="eastAsia"/>
                <w:b/>
                <w:kern w:val="0"/>
                <w:sz w:val="21"/>
                <w:szCs w:val="21"/>
              </w:rPr>
              <w:t>序号</w:t>
            </w:r>
          </w:p>
        </w:tc>
        <w:tc>
          <w:tcPr>
            <w:tcW w:w="3827" w:type="dxa"/>
            <w:gridSpan w:val="2"/>
            <w:vAlign w:val="center"/>
          </w:tcPr>
          <w:p w:rsidR="00EE3A96" w:rsidRPr="003D408D" w:rsidRDefault="00EE3A96">
            <w:pPr>
              <w:jc w:val="center"/>
              <w:rPr>
                <w:rFonts w:ascii="方正仿宋_GBK" w:eastAsia="方正仿宋_GBK" w:hAnsi="仿宋" w:cs="宋体"/>
                <w:b/>
                <w:kern w:val="0"/>
                <w:sz w:val="21"/>
                <w:szCs w:val="21"/>
              </w:rPr>
            </w:pPr>
            <w:r w:rsidRPr="003D408D">
              <w:rPr>
                <w:rFonts w:ascii="方正仿宋_GBK" w:eastAsia="方正仿宋_GBK" w:hAnsi="仿宋" w:cs="宋体" w:hint="eastAsia"/>
                <w:b/>
                <w:kern w:val="0"/>
                <w:sz w:val="21"/>
                <w:szCs w:val="21"/>
              </w:rPr>
              <w:t>检查因素</w:t>
            </w:r>
          </w:p>
        </w:tc>
        <w:tc>
          <w:tcPr>
            <w:tcW w:w="4984" w:type="dxa"/>
            <w:vAlign w:val="center"/>
          </w:tcPr>
          <w:p w:rsidR="00EE3A96" w:rsidRPr="003D408D" w:rsidRDefault="00EE3A96">
            <w:pPr>
              <w:jc w:val="center"/>
              <w:rPr>
                <w:rFonts w:ascii="方正仿宋_GBK" w:eastAsia="方正仿宋_GBK" w:hAnsi="仿宋" w:cs="宋体"/>
                <w:b/>
                <w:kern w:val="0"/>
                <w:sz w:val="21"/>
                <w:szCs w:val="21"/>
              </w:rPr>
            </w:pPr>
            <w:r w:rsidRPr="003D408D">
              <w:rPr>
                <w:rFonts w:ascii="方正仿宋_GBK" w:eastAsia="方正仿宋_GBK" w:hAnsi="仿宋" w:cs="宋体" w:hint="eastAsia"/>
                <w:b/>
                <w:kern w:val="0"/>
                <w:sz w:val="21"/>
                <w:szCs w:val="21"/>
              </w:rPr>
              <w:t>检查内容</w:t>
            </w:r>
          </w:p>
        </w:tc>
      </w:tr>
      <w:tr w:rsidR="003D408D" w:rsidRPr="003D408D">
        <w:tc>
          <w:tcPr>
            <w:tcW w:w="817" w:type="dxa"/>
            <w:vMerge w:val="restart"/>
            <w:vAlign w:val="center"/>
          </w:tcPr>
          <w:p w:rsidR="00EE3A96" w:rsidRPr="003D408D" w:rsidRDefault="00EE3A96">
            <w:pPr>
              <w:jc w:val="center"/>
              <w:rPr>
                <w:rFonts w:ascii="方正仿宋_GBK" w:eastAsia="方正仿宋_GBK" w:hAnsi="仿宋"/>
                <w:sz w:val="21"/>
                <w:szCs w:val="21"/>
              </w:rPr>
            </w:pPr>
            <w:r w:rsidRPr="003D408D">
              <w:rPr>
                <w:rFonts w:ascii="方正仿宋_GBK" w:eastAsia="方正仿宋_GBK" w:hAnsi="仿宋" w:hint="eastAsia"/>
                <w:sz w:val="21"/>
                <w:szCs w:val="21"/>
              </w:rPr>
              <w:t>（一）</w:t>
            </w:r>
          </w:p>
        </w:tc>
        <w:tc>
          <w:tcPr>
            <w:tcW w:w="709" w:type="dxa"/>
            <w:vMerge w:val="restart"/>
            <w:vAlign w:val="center"/>
          </w:tcPr>
          <w:p w:rsidR="00EE3A96" w:rsidRPr="003D408D" w:rsidRDefault="004D00B6">
            <w:pPr>
              <w:rPr>
                <w:rFonts w:ascii="方正仿宋_GBK" w:eastAsia="方正仿宋_GBK" w:hAnsi="仿宋" w:cs="仿宋_GB2312"/>
                <w:sz w:val="21"/>
                <w:szCs w:val="21"/>
                <w:lang w:val="zh-CN"/>
              </w:rPr>
            </w:pPr>
            <w:r w:rsidRPr="003D408D">
              <w:rPr>
                <w:rFonts w:ascii="方正仿宋_GBK" w:eastAsia="方正仿宋_GBK" w:hAnsi="仿宋" w:cs="仿宋_GB2312"/>
                <w:sz w:val="21"/>
                <w:szCs w:val="21"/>
                <w:lang w:val="zh-CN"/>
              </w:rPr>
              <w:t>投标人</w:t>
            </w:r>
            <w:r w:rsidRPr="003D408D">
              <w:rPr>
                <w:rFonts w:ascii="方正仿宋_GBK" w:eastAsia="方正仿宋_GBK" w:hAnsi="仿宋" w:cs="仿宋_GB2312" w:hint="eastAsia"/>
                <w:sz w:val="21"/>
                <w:szCs w:val="21"/>
                <w:lang w:val="zh-CN"/>
              </w:rPr>
              <w:t>应符合的</w:t>
            </w:r>
            <w:r w:rsidRPr="003D408D">
              <w:rPr>
                <w:rFonts w:ascii="方正仿宋_GBK" w:eastAsia="方正仿宋_GBK" w:hAnsi="仿宋" w:cs="仿宋_GB2312"/>
                <w:sz w:val="21"/>
                <w:szCs w:val="21"/>
                <w:lang w:val="zh-CN"/>
              </w:rPr>
              <w:t>基本资格条件</w:t>
            </w:r>
          </w:p>
        </w:tc>
        <w:tc>
          <w:tcPr>
            <w:tcW w:w="3118" w:type="dxa"/>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1.具有独立承担民事责任的能力</w:t>
            </w:r>
          </w:p>
        </w:tc>
        <w:tc>
          <w:tcPr>
            <w:tcW w:w="4984" w:type="dxa"/>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 xml:space="preserve">1.投标人法人营业执照（副本）或事业单位法人证书（副本）或个体工商户营业执照或有效的自然人身份证明或社会团体法人登记证书（提供复印件）。 </w:t>
            </w:r>
          </w:p>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2.投标人法定代表人身份证明和法定代表人授权代表委托书。</w:t>
            </w:r>
          </w:p>
        </w:tc>
      </w:tr>
      <w:tr w:rsidR="003D408D" w:rsidRPr="003D408D">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lang w:val="zh-CN"/>
              </w:rPr>
            </w:pPr>
          </w:p>
        </w:tc>
        <w:tc>
          <w:tcPr>
            <w:tcW w:w="3118" w:type="dxa"/>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cs="仿宋_GB2312" w:hint="eastAsia"/>
                <w:sz w:val="21"/>
                <w:szCs w:val="21"/>
                <w:lang w:val="zh-CN"/>
              </w:rPr>
              <w:t>2.</w:t>
            </w:r>
            <w:r w:rsidRPr="003D408D">
              <w:rPr>
                <w:rFonts w:ascii="方正仿宋_GBK" w:eastAsia="方正仿宋_GBK" w:hAnsi="仿宋" w:hint="eastAsia"/>
                <w:sz w:val="21"/>
                <w:szCs w:val="21"/>
              </w:rPr>
              <w:t>具有良好的商业信誉和健全的财务会计制度</w:t>
            </w:r>
          </w:p>
        </w:tc>
        <w:tc>
          <w:tcPr>
            <w:tcW w:w="4984" w:type="dxa"/>
            <w:vMerge w:val="restart"/>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投标人提供“基本资格条件承诺函”（格式详见第七篇）</w:t>
            </w:r>
          </w:p>
        </w:tc>
      </w:tr>
      <w:tr w:rsidR="003D408D" w:rsidRPr="003D408D">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lang w:val="zh-CN"/>
              </w:rPr>
            </w:pPr>
          </w:p>
        </w:tc>
        <w:tc>
          <w:tcPr>
            <w:tcW w:w="3118" w:type="dxa"/>
            <w:vAlign w:val="center"/>
          </w:tcPr>
          <w:p w:rsidR="00EE3A96" w:rsidRPr="003D408D" w:rsidRDefault="00EE3A96">
            <w:pPr>
              <w:rPr>
                <w:rFonts w:ascii="方正仿宋_GBK" w:eastAsia="方正仿宋_GBK" w:hAnsi="仿宋" w:cs="仿宋_GB2312"/>
                <w:sz w:val="21"/>
                <w:szCs w:val="21"/>
                <w:lang w:val="zh-CN"/>
              </w:rPr>
            </w:pPr>
            <w:r w:rsidRPr="003D408D">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rsidR="00EE3A96" w:rsidRPr="003D408D" w:rsidRDefault="00EE3A96">
            <w:pPr>
              <w:rPr>
                <w:rFonts w:ascii="方正仿宋_GBK" w:eastAsia="方正仿宋_GBK" w:hAnsi="仿宋"/>
                <w:sz w:val="21"/>
                <w:szCs w:val="21"/>
              </w:rPr>
            </w:pPr>
          </w:p>
        </w:tc>
      </w:tr>
      <w:tr w:rsidR="003D408D" w:rsidRPr="003D408D">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lang w:val="zh-CN"/>
              </w:rPr>
            </w:pPr>
          </w:p>
        </w:tc>
        <w:tc>
          <w:tcPr>
            <w:tcW w:w="3118" w:type="dxa"/>
            <w:vAlign w:val="center"/>
          </w:tcPr>
          <w:p w:rsidR="00EE3A96" w:rsidRPr="003D408D" w:rsidRDefault="00EE3A96">
            <w:pPr>
              <w:rPr>
                <w:rFonts w:ascii="方正仿宋_GBK" w:eastAsia="方正仿宋_GBK" w:hAnsi="仿宋" w:cs="仿宋_GB2312"/>
                <w:sz w:val="21"/>
                <w:szCs w:val="21"/>
                <w:lang w:val="zh-CN"/>
              </w:rPr>
            </w:pPr>
            <w:r w:rsidRPr="003D408D">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rsidR="00EE3A96" w:rsidRPr="003D408D" w:rsidRDefault="00EE3A96">
            <w:pPr>
              <w:rPr>
                <w:rFonts w:ascii="方正仿宋_GBK" w:eastAsia="方正仿宋_GBK" w:hAnsi="仿宋"/>
                <w:sz w:val="21"/>
                <w:szCs w:val="21"/>
              </w:rPr>
            </w:pPr>
          </w:p>
        </w:tc>
      </w:tr>
      <w:tr w:rsidR="003D408D" w:rsidRPr="003D408D">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lang w:val="zh-CN"/>
              </w:rPr>
            </w:pPr>
          </w:p>
        </w:tc>
        <w:tc>
          <w:tcPr>
            <w:tcW w:w="3118" w:type="dxa"/>
            <w:vAlign w:val="center"/>
          </w:tcPr>
          <w:p w:rsidR="00EE3A96" w:rsidRPr="003D408D" w:rsidRDefault="00EE3A96" w:rsidP="0018026C">
            <w:pPr>
              <w:rPr>
                <w:rFonts w:ascii="方正仿宋_GBK" w:eastAsia="方正仿宋_GBK" w:hAnsi="仿宋" w:cs="仿宋_GB2312"/>
                <w:sz w:val="21"/>
                <w:szCs w:val="21"/>
                <w:lang w:val="zh-CN"/>
              </w:rPr>
            </w:pPr>
            <w:r w:rsidRPr="003D408D">
              <w:rPr>
                <w:rFonts w:ascii="方正仿宋_GBK" w:eastAsia="方正仿宋_GBK" w:hAnsi="仿宋" w:hint="eastAsia"/>
                <w:sz w:val="21"/>
                <w:szCs w:val="21"/>
              </w:rPr>
              <w:t>5.参加采购活动前三年内，在经营活动中没有重大违法记录</w:t>
            </w:r>
          </w:p>
        </w:tc>
        <w:tc>
          <w:tcPr>
            <w:tcW w:w="4984" w:type="dxa"/>
            <w:vMerge/>
            <w:vAlign w:val="center"/>
          </w:tcPr>
          <w:p w:rsidR="00EE3A96" w:rsidRPr="003D408D" w:rsidRDefault="00EE3A96">
            <w:pPr>
              <w:rPr>
                <w:rFonts w:ascii="方正仿宋_GBK" w:eastAsia="方正仿宋_GBK" w:hAnsi="仿宋"/>
                <w:b/>
                <w:sz w:val="21"/>
                <w:szCs w:val="21"/>
              </w:rPr>
            </w:pPr>
          </w:p>
        </w:tc>
      </w:tr>
      <w:tr w:rsidR="003D408D" w:rsidRPr="003D408D">
        <w:trPr>
          <w:trHeight w:val="475"/>
        </w:trPr>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rPr>
            </w:pPr>
          </w:p>
        </w:tc>
        <w:tc>
          <w:tcPr>
            <w:tcW w:w="3118" w:type="dxa"/>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6.法律、行政法规规定的其他条件</w:t>
            </w:r>
          </w:p>
        </w:tc>
        <w:tc>
          <w:tcPr>
            <w:tcW w:w="4984" w:type="dxa"/>
            <w:vAlign w:val="center"/>
          </w:tcPr>
          <w:p w:rsidR="00EE3A96" w:rsidRPr="003D408D" w:rsidRDefault="00EE3A96">
            <w:pPr>
              <w:rPr>
                <w:rFonts w:ascii="方正仿宋_GBK" w:eastAsia="方正仿宋_GBK" w:hAnsi="仿宋"/>
                <w:sz w:val="21"/>
                <w:szCs w:val="21"/>
              </w:rPr>
            </w:pPr>
          </w:p>
        </w:tc>
      </w:tr>
      <w:tr w:rsidR="003D408D" w:rsidRPr="003D408D">
        <w:trPr>
          <w:trHeight w:val="475"/>
        </w:trPr>
        <w:tc>
          <w:tcPr>
            <w:tcW w:w="817" w:type="dxa"/>
            <w:vMerge/>
            <w:vAlign w:val="center"/>
          </w:tcPr>
          <w:p w:rsidR="00EE3A96" w:rsidRPr="003D408D" w:rsidRDefault="00EE3A96">
            <w:pPr>
              <w:jc w:val="center"/>
              <w:rPr>
                <w:rFonts w:ascii="方正仿宋_GBK" w:eastAsia="方正仿宋_GBK" w:hAnsi="仿宋"/>
                <w:sz w:val="21"/>
                <w:szCs w:val="21"/>
              </w:rPr>
            </w:pPr>
          </w:p>
        </w:tc>
        <w:tc>
          <w:tcPr>
            <w:tcW w:w="709" w:type="dxa"/>
            <w:vMerge/>
            <w:vAlign w:val="center"/>
          </w:tcPr>
          <w:p w:rsidR="00EE3A96" w:rsidRPr="003D408D" w:rsidRDefault="00EE3A96">
            <w:pPr>
              <w:rPr>
                <w:rFonts w:ascii="方正仿宋_GBK" w:eastAsia="方正仿宋_GBK" w:hAnsi="仿宋" w:cs="仿宋_GB2312"/>
                <w:sz w:val="21"/>
                <w:szCs w:val="21"/>
              </w:rPr>
            </w:pPr>
          </w:p>
        </w:tc>
        <w:tc>
          <w:tcPr>
            <w:tcW w:w="3118" w:type="dxa"/>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7.本项目的特定资格要求</w:t>
            </w:r>
          </w:p>
        </w:tc>
        <w:tc>
          <w:tcPr>
            <w:tcW w:w="4984" w:type="dxa"/>
            <w:vAlign w:val="center"/>
          </w:tcPr>
          <w:p w:rsidR="00EE3A96" w:rsidRPr="003D408D" w:rsidRDefault="00EE3A96" w:rsidP="00494BB1">
            <w:pPr>
              <w:rPr>
                <w:rFonts w:ascii="方正仿宋_GBK" w:eastAsia="方正仿宋_GBK" w:hAnsi="仿宋"/>
                <w:sz w:val="21"/>
                <w:szCs w:val="21"/>
              </w:rPr>
            </w:pPr>
            <w:r w:rsidRPr="003D408D">
              <w:rPr>
                <w:rFonts w:ascii="方正仿宋_GBK" w:eastAsia="方正仿宋_GBK" w:hAnsi="仿宋" w:hint="eastAsia"/>
                <w:sz w:val="21"/>
                <w:szCs w:val="21"/>
              </w:rPr>
              <w:t>按第一篇“三、投标人资格要求（</w:t>
            </w:r>
            <w:r w:rsidR="00494BB1" w:rsidRPr="003D408D">
              <w:rPr>
                <w:rFonts w:ascii="方正仿宋_GBK" w:eastAsia="方正仿宋_GBK" w:hAnsi="仿宋" w:hint="eastAsia"/>
                <w:sz w:val="21"/>
                <w:szCs w:val="21"/>
              </w:rPr>
              <w:t>二</w:t>
            </w:r>
            <w:r w:rsidRPr="003D408D">
              <w:rPr>
                <w:rFonts w:ascii="方正仿宋_GBK" w:eastAsia="方正仿宋_GBK" w:hAnsi="仿宋" w:hint="eastAsia"/>
                <w:sz w:val="21"/>
                <w:szCs w:val="21"/>
              </w:rPr>
              <w:t>）本项目的特定资格要求”的要求提交。</w:t>
            </w:r>
          </w:p>
        </w:tc>
      </w:tr>
      <w:tr w:rsidR="003D408D" w:rsidRPr="003D408D">
        <w:trPr>
          <w:trHeight w:val="504"/>
        </w:trPr>
        <w:tc>
          <w:tcPr>
            <w:tcW w:w="817" w:type="dxa"/>
            <w:vAlign w:val="center"/>
          </w:tcPr>
          <w:p w:rsidR="00EE3A96" w:rsidRPr="003D408D" w:rsidRDefault="00EE3A96">
            <w:pPr>
              <w:jc w:val="center"/>
              <w:rPr>
                <w:rFonts w:ascii="方正仿宋_GBK" w:eastAsia="方正仿宋_GBK" w:hAnsi="仿宋"/>
                <w:sz w:val="21"/>
                <w:szCs w:val="21"/>
              </w:rPr>
            </w:pPr>
            <w:r w:rsidRPr="003D408D">
              <w:rPr>
                <w:rFonts w:ascii="方正仿宋_GBK" w:eastAsia="方正仿宋_GBK" w:hAnsi="仿宋" w:hint="eastAsia"/>
                <w:sz w:val="21"/>
                <w:szCs w:val="21"/>
              </w:rPr>
              <w:t>（</w:t>
            </w:r>
            <w:r w:rsidR="00494BB1" w:rsidRPr="003D408D">
              <w:rPr>
                <w:rFonts w:ascii="方正仿宋_GBK" w:eastAsia="方正仿宋_GBK" w:hAnsi="仿宋" w:hint="eastAsia"/>
                <w:sz w:val="21"/>
                <w:szCs w:val="21"/>
              </w:rPr>
              <w:t>二</w:t>
            </w:r>
            <w:r w:rsidRPr="003D408D">
              <w:rPr>
                <w:rFonts w:ascii="方正仿宋_GBK" w:eastAsia="方正仿宋_GBK" w:hAnsi="仿宋" w:hint="eastAsia"/>
                <w:sz w:val="21"/>
                <w:szCs w:val="21"/>
              </w:rPr>
              <w:t>）</w:t>
            </w:r>
          </w:p>
        </w:tc>
        <w:tc>
          <w:tcPr>
            <w:tcW w:w="3827" w:type="dxa"/>
            <w:gridSpan w:val="2"/>
            <w:vAlign w:val="center"/>
          </w:tcPr>
          <w:p w:rsidR="00EE3A96" w:rsidRPr="003D408D" w:rsidRDefault="00EE3A96">
            <w:pPr>
              <w:rPr>
                <w:rFonts w:ascii="方正仿宋_GBK" w:eastAsia="方正仿宋_GBK" w:hAnsi="仿宋"/>
                <w:sz w:val="21"/>
                <w:szCs w:val="21"/>
              </w:rPr>
            </w:pPr>
            <w:r w:rsidRPr="003D408D">
              <w:rPr>
                <w:rFonts w:ascii="方正仿宋_GBK" w:eastAsia="方正仿宋_GBK" w:hAnsi="仿宋" w:hint="eastAsia"/>
                <w:sz w:val="21"/>
                <w:szCs w:val="21"/>
              </w:rPr>
              <w:t>投标保证金</w:t>
            </w:r>
          </w:p>
        </w:tc>
        <w:tc>
          <w:tcPr>
            <w:tcW w:w="4984" w:type="dxa"/>
            <w:vAlign w:val="center"/>
          </w:tcPr>
          <w:p w:rsidR="00EE3A96" w:rsidRPr="003D408D" w:rsidRDefault="00EE3A96" w:rsidP="00494BB1">
            <w:pPr>
              <w:rPr>
                <w:rFonts w:ascii="方正仿宋_GBK" w:eastAsia="方正仿宋_GBK" w:hAnsi="仿宋"/>
                <w:sz w:val="21"/>
                <w:szCs w:val="21"/>
              </w:rPr>
            </w:pPr>
            <w:r w:rsidRPr="003D408D">
              <w:rPr>
                <w:rFonts w:ascii="方正仿宋_GBK" w:eastAsia="方正仿宋_GBK" w:hAnsi="仿宋" w:hint="eastAsia"/>
                <w:sz w:val="21"/>
                <w:szCs w:val="21"/>
              </w:rPr>
              <w:t>按照招标文件要求足额交纳投标保证金。</w:t>
            </w:r>
          </w:p>
        </w:tc>
      </w:tr>
    </w:tbl>
    <w:p w:rsidR="003540FC" w:rsidRPr="003D408D" w:rsidRDefault="003540FC" w:rsidP="003540FC">
      <w:pPr>
        <w:snapToGrid w:val="0"/>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w:t>
      </w:r>
      <w:r w:rsidR="004C39A0" w:rsidRPr="003D408D">
        <w:rPr>
          <w:rFonts w:ascii="方正仿宋_GBK" w:eastAsia="方正仿宋_GBK" w:hAnsi="宋体" w:cs="宋体" w:hint="eastAsia"/>
          <w:b/>
          <w:kern w:val="0"/>
          <w:sz w:val="24"/>
          <w:szCs w:val="24"/>
        </w:rPr>
        <w:t>二</w:t>
      </w:r>
      <w:r w:rsidRPr="003D408D">
        <w:rPr>
          <w:rFonts w:ascii="方正仿宋_GBK" w:eastAsia="方正仿宋_GBK" w:hAnsi="宋体" w:cs="宋体" w:hint="eastAsia"/>
          <w:kern w:val="0"/>
          <w:sz w:val="24"/>
          <w:szCs w:val="24"/>
        </w:rPr>
        <w:t>）符合性审查</w:t>
      </w:r>
    </w:p>
    <w:p w:rsidR="003540FC" w:rsidRPr="003D408D" w:rsidRDefault="003540FC" w:rsidP="003540FC">
      <w:pPr>
        <w:snapToGrid w:val="0"/>
        <w:spacing w:line="400" w:lineRule="exact"/>
        <w:ind w:firstLineChars="200" w:firstLine="480"/>
        <w:rPr>
          <w:rFonts w:ascii="方正仿宋_GBK" w:eastAsia="方正仿宋_GBK"/>
          <w:kern w:val="0"/>
          <w:sz w:val="24"/>
          <w:szCs w:val="24"/>
        </w:rPr>
      </w:pPr>
      <w:r w:rsidRPr="003D408D">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2"/>
        <w:gridCol w:w="1557"/>
        <w:gridCol w:w="5836"/>
      </w:tblGrid>
      <w:tr w:rsidR="003D408D" w:rsidRPr="003D408D" w:rsidTr="00EE3A96">
        <w:trPr>
          <w:trHeight w:val="321"/>
        </w:trPr>
        <w:tc>
          <w:tcPr>
            <w:tcW w:w="675" w:type="dxa"/>
            <w:vAlign w:val="center"/>
          </w:tcPr>
          <w:p w:rsidR="003540FC" w:rsidRPr="003D408D" w:rsidRDefault="003540FC" w:rsidP="00EE3A96">
            <w:pPr>
              <w:jc w:val="center"/>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序号</w:t>
            </w:r>
          </w:p>
        </w:tc>
        <w:tc>
          <w:tcPr>
            <w:tcW w:w="3119" w:type="dxa"/>
            <w:gridSpan w:val="2"/>
            <w:vAlign w:val="center"/>
          </w:tcPr>
          <w:p w:rsidR="003540FC" w:rsidRPr="003D408D" w:rsidRDefault="003540FC" w:rsidP="00EE3A96">
            <w:pPr>
              <w:jc w:val="center"/>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评审因素</w:t>
            </w:r>
          </w:p>
        </w:tc>
        <w:tc>
          <w:tcPr>
            <w:tcW w:w="5836" w:type="dxa"/>
            <w:vAlign w:val="center"/>
          </w:tcPr>
          <w:p w:rsidR="003540FC" w:rsidRPr="003D408D" w:rsidRDefault="003540FC" w:rsidP="00EE3A96">
            <w:pPr>
              <w:jc w:val="center"/>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评审标准</w:t>
            </w:r>
          </w:p>
        </w:tc>
      </w:tr>
      <w:tr w:rsidR="003D408D" w:rsidRPr="003D408D" w:rsidTr="00EE3A96">
        <w:trPr>
          <w:trHeight w:val="577"/>
        </w:trPr>
        <w:tc>
          <w:tcPr>
            <w:tcW w:w="675" w:type="dxa"/>
            <w:vMerge w:val="restart"/>
            <w:vAlign w:val="center"/>
          </w:tcPr>
          <w:p w:rsidR="003540FC" w:rsidRPr="003D408D" w:rsidRDefault="003540FC" w:rsidP="00EE3A96">
            <w:pPr>
              <w:jc w:val="cente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1</w:t>
            </w:r>
          </w:p>
        </w:tc>
        <w:tc>
          <w:tcPr>
            <w:tcW w:w="1562" w:type="dxa"/>
            <w:vMerge w:val="restart"/>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有效性审查</w:t>
            </w:r>
          </w:p>
        </w:tc>
        <w:tc>
          <w:tcPr>
            <w:tcW w:w="1557"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hint="eastAsia"/>
                <w:sz w:val="21"/>
                <w:szCs w:val="21"/>
              </w:rPr>
              <w:t>投标文件签署或盖章</w:t>
            </w:r>
          </w:p>
        </w:tc>
        <w:tc>
          <w:tcPr>
            <w:tcW w:w="5836"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hint="eastAsia"/>
                <w:sz w:val="21"/>
                <w:szCs w:val="21"/>
              </w:rPr>
              <w:t>投标文件上法定代表人（或其授权代表）或自然人（投标人为自然人）的签署或盖章齐全。</w:t>
            </w:r>
          </w:p>
        </w:tc>
      </w:tr>
      <w:tr w:rsidR="003D408D" w:rsidRPr="003D408D" w:rsidTr="00EE3A96">
        <w:trPr>
          <w:trHeight w:val="386"/>
        </w:trPr>
        <w:tc>
          <w:tcPr>
            <w:tcW w:w="675" w:type="dxa"/>
            <w:vMerge/>
            <w:vAlign w:val="center"/>
          </w:tcPr>
          <w:p w:rsidR="003540FC" w:rsidRPr="003D408D" w:rsidRDefault="003540FC" w:rsidP="00EE3A96">
            <w:pPr>
              <w:jc w:val="center"/>
              <w:rPr>
                <w:rFonts w:ascii="方正仿宋_GBK" w:eastAsia="方正仿宋_GBK" w:hAnsi="宋体" w:cs="宋体"/>
                <w:kern w:val="0"/>
                <w:sz w:val="21"/>
                <w:szCs w:val="21"/>
              </w:rPr>
            </w:pPr>
          </w:p>
        </w:tc>
        <w:tc>
          <w:tcPr>
            <w:tcW w:w="1562" w:type="dxa"/>
            <w:vMerge/>
            <w:vAlign w:val="center"/>
          </w:tcPr>
          <w:p w:rsidR="003540FC" w:rsidRPr="003D408D" w:rsidRDefault="003540FC" w:rsidP="00EE3A96">
            <w:pPr>
              <w:rPr>
                <w:rFonts w:ascii="方正仿宋_GBK" w:eastAsia="方正仿宋_GBK" w:hAnsi="宋体" w:cs="宋体"/>
                <w:kern w:val="0"/>
                <w:sz w:val="21"/>
                <w:szCs w:val="21"/>
              </w:rPr>
            </w:pPr>
          </w:p>
        </w:tc>
        <w:tc>
          <w:tcPr>
            <w:tcW w:w="1557" w:type="dxa"/>
            <w:vAlign w:val="center"/>
          </w:tcPr>
          <w:p w:rsidR="003540FC" w:rsidRPr="003D408D" w:rsidRDefault="003540FC" w:rsidP="00EE3A96">
            <w:pPr>
              <w:rPr>
                <w:rFonts w:ascii="方正仿宋_GBK" w:eastAsia="方正仿宋_GBK" w:hAnsi="宋体" w:cs="仿宋_GB2312"/>
                <w:sz w:val="21"/>
                <w:szCs w:val="21"/>
                <w:lang w:val="zh-CN"/>
              </w:rPr>
            </w:pPr>
            <w:r w:rsidRPr="003D408D">
              <w:rPr>
                <w:rFonts w:ascii="方正仿宋_GBK" w:eastAsia="方正仿宋_GBK" w:hAnsi="宋体" w:cs="仿宋_GB2312" w:hint="eastAsia"/>
                <w:sz w:val="21"/>
                <w:szCs w:val="21"/>
                <w:lang w:val="zh-CN"/>
              </w:rPr>
              <w:t>投标方案</w:t>
            </w:r>
          </w:p>
        </w:tc>
        <w:tc>
          <w:tcPr>
            <w:tcW w:w="5836"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仿宋_GB2312" w:hint="eastAsia"/>
                <w:sz w:val="21"/>
                <w:szCs w:val="21"/>
                <w:lang w:val="zh-CN"/>
              </w:rPr>
              <w:t>每个包只能有一个方案投标。</w:t>
            </w:r>
          </w:p>
        </w:tc>
      </w:tr>
      <w:tr w:rsidR="003D408D" w:rsidRPr="003D408D" w:rsidTr="00EE3A96">
        <w:trPr>
          <w:trHeight w:val="560"/>
        </w:trPr>
        <w:tc>
          <w:tcPr>
            <w:tcW w:w="675" w:type="dxa"/>
            <w:vMerge/>
            <w:vAlign w:val="center"/>
          </w:tcPr>
          <w:p w:rsidR="003540FC" w:rsidRPr="003D408D" w:rsidRDefault="003540FC" w:rsidP="00EE3A96">
            <w:pPr>
              <w:jc w:val="center"/>
              <w:rPr>
                <w:rFonts w:ascii="方正仿宋_GBK" w:eastAsia="方正仿宋_GBK" w:hAnsi="宋体" w:cs="宋体"/>
                <w:kern w:val="0"/>
                <w:sz w:val="21"/>
                <w:szCs w:val="21"/>
              </w:rPr>
            </w:pPr>
          </w:p>
        </w:tc>
        <w:tc>
          <w:tcPr>
            <w:tcW w:w="1562" w:type="dxa"/>
            <w:vMerge/>
            <w:vAlign w:val="center"/>
          </w:tcPr>
          <w:p w:rsidR="003540FC" w:rsidRPr="003D408D" w:rsidRDefault="003540FC" w:rsidP="00EE3A96">
            <w:pPr>
              <w:rPr>
                <w:rFonts w:ascii="方正仿宋_GBK" w:eastAsia="方正仿宋_GBK" w:hAnsi="宋体" w:cs="宋体"/>
                <w:kern w:val="0"/>
                <w:sz w:val="21"/>
                <w:szCs w:val="21"/>
              </w:rPr>
            </w:pPr>
          </w:p>
        </w:tc>
        <w:tc>
          <w:tcPr>
            <w:tcW w:w="1557" w:type="dxa"/>
            <w:vAlign w:val="center"/>
          </w:tcPr>
          <w:p w:rsidR="003540FC" w:rsidRPr="003D408D" w:rsidRDefault="003540FC" w:rsidP="00EE3A96">
            <w:pPr>
              <w:rPr>
                <w:rFonts w:ascii="方正仿宋_GBK" w:eastAsia="方正仿宋_GBK" w:hAnsi="宋体" w:cs="仿宋_GB2312"/>
                <w:sz w:val="21"/>
                <w:szCs w:val="21"/>
                <w:lang w:val="zh-CN"/>
              </w:rPr>
            </w:pPr>
            <w:r w:rsidRPr="003D408D">
              <w:rPr>
                <w:rFonts w:ascii="方正仿宋_GBK" w:eastAsia="方正仿宋_GBK" w:hAnsi="宋体" w:hint="eastAsia"/>
                <w:sz w:val="21"/>
                <w:szCs w:val="21"/>
              </w:rPr>
              <w:t>报价唯一</w:t>
            </w:r>
          </w:p>
        </w:tc>
        <w:tc>
          <w:tcPr>
            <w:tcW w:w="5836" w:type="dxa"/>
            <w:vAlign w:val="center"/>
          </w:tcPr>
          <w:p w:rsidR="003540FC" w:rsidRPr="003D408D" w:rsidRDefault="003540FC" w:rsidP="008668C4">
            <w:pPr>
              <w:rPr>
                <w:rFonts w:ascii="方正仿宋_GBK" w:eastAsia="方正仿宋_GBK" w:hAnsi="宋体" w:cs="宋体"/>
                <w:kern w:val="0"/>
                <w:sz w:val="21"/>
                <w:szCs w:val="21"/>
              </w:rPr>
            </w:pPr>
            <w:r w:rsidRPr="003D408D">
              <w:rPr>
                <w:rFonts w:ascii="方正仿宋_GBK" w:eastAsia="方正仿宋_GBK" w:hAnsi="仿宋" w:cs="仿宋_GB2312" w:hint="eastAsia"/>
                <w:sz w:val="21"/>
                <w:szCs w:val="21"/>
                <w:lang w:val="zh-CN"/>
              </w:rPr>
              <w:t>只能在最高限价内报价，</w:t>
            </w:r>
            <w:r w:rsidRPr="003D408D">
              <w:rPr>
                <w:rFonts w:ascii="方正仿宋_GBK" w:eastAsia="方正仿宋_GBK" w:hAnsi="仿宋" w:hint="eastAsia"/>
                <w:sz w:val="21"/>
                <w:szCs w:val="21"/>
              </w:rPr>
              <w:t>只能有一个有效报价，不得提交选择性报价。</w:t>
            </w:r>
          </w:p>
        </w:tc>
      </w:tr>
      <w:tr w:rsidR="003D408D" w:rsidRPr="003D408D" w:rsidTr="00EE3A96">
        <w:trPr>
          <w:trHeight w:val="351"/>
        </w:trPr>
        <w:tc>
          <w:tcPr>
            <w:tcW w:w="675" w:type="dxa"/>
            <w:vAlign w:val="center"/>
          </w:tcPr>
          <w:p w:rsidR="003540FC" w:rsidRPr="003D408D" w:rsidRDefault="003540FC" w:rsidP="00EE3A96">
            <w:pPr>
              <w:jc w:val="cente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2</w:t>
            </w:r>
          </w:p>
        </w:tc>
        <w:tc>
          <w:tcPr>
            <w:tcW w:w="1562"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完整性审查</w:t>
            </w:r>
          </w:p>
        </w:tc>
        <w:tc>
          <w:tcPr>
            <w:tcW w:w="1557"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仿宋_GB2312" w:hint="eastAsia"/>
                <w:sz w:val="21"/>
                <w:szCs w:val="21"/>
                <w:lang w:val="zh-CN"/>
              </w:rPr>
              <w:t>投标文件份数</w:t>
            </w:r>
          </w:p>
        </w:tc>
        <w:tc>
          <w:tcPr>
            <w:tcW w:w="5836"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仿宋_GB2312" w:hint="eastAsia"/>
                <w:sz w:val="21"/>
                <w:szCs w:val="21"/>
                <w:lang w:val="zh-CN"/>
              </w:rPr>
              <w:t>投标文件正、副本数量（含电子文档）符合招标文件要求。</w:t>
            </w:r>
          </w:p>
        </w:tc>
      </w:tr>
      <w:tr w:rsidR="003D408D" w:rsidRPr="003D408D" w:rsidTr="00EE3A96">
        <w:trPr>
          <w:trHeight w:val="300"/>
        </w:trPr>
        <w:tc>
          <w:tcPr>
            <w:tcW w:w="675" w:type="dxa"/>
            <w:vAlign w:val="center"/>
          </w:tcPr>
          <w:p w:rsidR="003540FC" w:rsidRPr="003D408D" w:rsidRDefault="003540FC" w:rsidP="00EE3A96">
            <w:pPr>
              <w:jc w:val="cente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3</w:t>
            </w:r>
          </w:p>
        </w:tc>
        <w:tc>
          <w:tcPr>
            <w:tcW w:w="1562"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技术部分</w:t>
            </w:r>
          </w:p>
        </w:tc>
        <w:tc>
          <w:tcPr>
            <w:tcW w:w="1557"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投标文件内容</w:t>
            </w:r>
          </w:p>
        </w:tc>
        <w:tc>
          <w:tcPr>
            <w:tcW w:w="5836" w:type="dxa"/>
            <w:vAlign w:val="center"/>
          </w:tcPr>
          <w:p w:rsidR="003540FC" w:rsidRPr="003D408D" w:rsidRDefault="003540FC" w:rsidP="00494BB1">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本招标文件第二篇中的</w:t>
            </w:r>
            <w:r w:rsidR="00494BB1" w:rsidRPr="003D408D">
              <w:rPr>
                <w:rFonts w:ascii="方正仿宋_GBK" w:eastAsia="方正仿宋_GBK" w:hAnsi="宋体" w:cs="宋体" w:hint="eastAsia"/>
                <w:kern w:val="0"/>
                <w:sz w:val="21"/>
                <w:szCs w:val="21"/>
              </w:rPr>
              <w:t>内容</w:t>
            </w:r>
            <w:r w:rsidRPr="003D408D">
              <w:rPr>
                <w:rFonts w:ascii="方正仿宋_GBK" w:eastAsia="方正仿宋_GBK" w:hAnsi="宋体" w:cs="宋体" w:hint="eastAsia"/>
                <w:kern w:val="0"/>
                <w:sz w:val="21"/>
                <w:szCs w:val="21"/>
              </w:rPr>
              <w:t>。</w:t>
            </w:r>
          </w:p>
        </w:tc>
      </w:tr>
      <w:tr w:rsidR="003D408D" w:rsidRPr="003D408D" w:rsidTr="00EE3A96">
        <w:trPr>
          <w:trHeight w:val="269"/>
        </w:trPr>
        <w:tc>
          <w:tcPr>
            <w:tcW w:w="675" w:type="dxa"/>
            <w:vAlign w:val="center"/>
          </w:tcPr>
          <w:p w:rsidR="003540FC" w:rsidRPr="003D408D" w:rsidRDefault="003540FC" w:rsidP="00EE3A96">
            <w:pPr>
              <w:jc w:val="cente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4</w:t>
            </w:r>
          </w:p>
        </w:tc>
        <w:tc>
          <w:tcPr>
            <w:tcW w:w="1562"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商务部分</w:t>
            </w:r>
          </w:p>
        </w:tc>
        <w:tc>
          <w:tcPr>
            <w:tcW w:w="1557"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投标文件内容</w:t>
            </w:r>
          </w:p>
        </w:tc>
        <w:tc>
          <w:tcPr>
            <w:tcW w:w="5836" w:type="dxa"/>
            <w:vAlign w:val="center"/>
          </w:tcPr>
          <w:p w:rsidR="003540FC" w:rsidRPr="003D408D" w:rsidRDefault="003540FC" w:rsidP="00494BB1">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本招标文件第三篇中的</w:t>
            </w:r>
            <w:r w:rsidR="00494BB1" w:rsidRPr="003D408D">
              <w:rPr>
                <w:rFonts w:ascii="方正仿宋_GBK" w:eastAsia="方正仿宋_GBK" w:hAnsi="宋体" w:cs="宋体" w:hint="eastAsia"/>
                <w:kern w:val="0"/>
                <w:sz w:val="21"/>
                <w:szCs w:val="21"/>
              </w:rPr>
              <w:t>内容</w:t>
            </w:r>
            <w:r w:rsidRPr="003D408D">
              <w:rPr>
                <w:rFonts w:ascii="方正仿宋_GBK" w:eastAsia="方正仿宋_GBK" w:hAnsi="宋体" w:cs="宋体" w:hint="eastAsia"/>
                <w:kern w:val="0"/>
                <w:sz w:val="21"/>
                <w:szCs w:val="21"/>
              </w:rPr>
              <w:t>。</w:t>
            </w:r>
          </w:p>
        </w:tc>
      </w:tr>
      <w:tr w:rsidR="003D408D" w:rsidRPr="003D408D" w:rsidTr="00EE3A96">
        <w:trPr>
          <w:trHeight w:val="137"/>
        </w:trPr>
        <w:tc>
          <w:tcPr>
            <w:tcW w:w="675" w:type="dxa"/>
            <w:vAlign w:val="center"/>
          </w:tcPr>
          <w:p w:rsidR="003540FC" w:rsidRPr="003D408D" w:rsidRDefault="003540FC" w:rsidP="00EE3A96">
            <w:pPr>
              <w:jc w:val="cente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5</w:t>
            </w:r>
          </w:p>
        </w:tc>
        <w:tc>
          <w:tcPr>
            <w:tcW w:w="1562"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投标有效期</w:t>
            </w:r>
          </w:p>
        </w:tc>
        <w:tc>
          <w:tcPr>
            <w:tcW w:w="1557"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投标文件内容</w:t>
            </w:r>
          </w:p>
        </w:tc>
        <w:tc>
          <w:tcPr>
            <w:tcW w:w="5836" w:type="dxa"/>
            <w:vAlign w:val="center"/>
          </w:tcPr>
          <w:p w:rsidR="003540FC" w:rsidRPr="003D408D" w:rsidRDefault="003540FC" w:rsidP="00EE3A96">
            <w:pPr>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投标有效期为投标截止时间起90天。</w:t>
            </w:r>
          </w:p>
        </w:tc>
      </w:tr>
    </w:tbl>
    <w:p w:rsidR="00EE3A96" w:rsidRPr="003D408D" w:rsidRDefault="00EE3A96">
      <w:pPr>
        <w:pStyle w:val="23"/>
        <w:spacing w:line="400" w:lineRule="exact"/>
        <w:ind w:firstLineChars="200" w:firstLine="482"/>
        <w:rPr>
          <w:rFonts w:ascii="方正仿宋_GBK" w:eastAsia="方正仿宋_GBK"/>
          <w:b/>
          <w:sz w:val="24"/>
          <w:szCs w:val="24"/>
        </w:rPr>
      </w:pPr>
      <w:bookmarkStart w:id="337" w:name="_Toc27633"/>
      <w:bookmarkStart w:id="338" w:name="_Toc28549"/>
      <w:bookmarkStart w:id="339" w:name="_Toc31997"/>
      <w:bookmarkStart w:id="340" w:name="_Toc14824"/>
      <w:bookmarkStart w:id="341" w:name="_Toc29140"/>
      <w:bookmarkStart w:id="342" w:name="_Toc30011"/>
      <w:bookmarkStart w:id="343" w:name="_Toc25341"/>
      <w:bookmarkStart w:id="344" w:name="_Toc26796"/>
      <w:bookmarkStart w:id="345" w:name="_Toc27015"/>
      <w:bookmarkStart w:id="346" w:name="_Toc75793519"/>
      <w:bookmarkStart w:id="347" w:name="_Toc9094"/>
      <w:bookmarkStart w:id="348" w:name="_Toc5620"/>
      <w:bookmarkStart w:id="349" w:name="_Toc30717"/>
      <w:bookmarkStart w:id="350" w:name="_Toc20171"/>
      <w:bookmarkStart w:id="351" w:name="_Toc21650"/>
      <w:bookmarkStart w:id="352" w:name="_Toc149740087"/>
      <w:r w:rsidRPr="003D408D">
        <w:rPr>
          <w:rFonts w:ascii="方正仿宋_GBK" w:eastAsia="方正仿宋_GBK" w:hint="eastAsia"/>
          <w:b/>
          <w:sz w:val="24"/>
          <w:szCs w:val="24"/>
        </w:rPr>
        <w:t>二、评标方法</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EE3A96" w:rsidRPr="003D408D" w:rsidRDefault="00EE3A96">
      <w:pPr>
        <w:snapToGrid w:val="0"/>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本项目采用最低评标价法进行评标。</w:t>
      </w:r>
    </w:p>
    <w:p w:rsidR="00EE3A96" w:rsidRPr="003D408D" w:rsidRDefault="00EE3A96">
      <w:pPr>
        <w:snapToGrid w:val="0"/>
        <w:spacing w:line="400" w:lineRule="exact"/>
        <w:ind w:firstLineChars="200" w:firstLine="480"/>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最低评标价法，是指投标文件满足招标文件全部实质性要求且投标</w:t>
      </w:r>
      <w:r w:rsidR="00494BB1" w:rsidRPr="003D408D">
        <w:rPr>
          <w:rFonts w:ascii="方正仿宋_GBK" w:eastAsia="方正仿宋_GBK" w:hAnsi="宋体" w:cs="宋体" w:hint="eastAsia"/>
          <w:kern w:val="0"/>
          <w:sz w:val="24"/>
          <w:szCs w:val="24"/>
        </w:rPr>
        <w:t>折扣百分比</w:t>
      </w:r>
      <w:r w:rsidRPr="003D408D">
        <w:rPr>
          <w:rFonts w:ascii="方正仿宋_GBK" w:eastAsia="方正仿宋_GBK" w:hAnsi="宋体" w:cs="宋体" w:hint="eastAsia"/>
          <w:kern w:val="0"/>
          <w:sz w:val="24"/>
          <w:szCs w:val="24"/>
        </w:rPr>
        <w:t>最低的投标人为中标候选人的评标方法。</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rsidR="00EE3A96" w:rsidRPr="003D408D" w:rsidRDefault="00494BB1">
      <w:pPr>
        <w:snapToGrid w:val="0"/>
        <w:spacing w:line="400" w:lineRule="exact"/>
        <w:ind w:firstLineChars="200" w:firstLine="482"/>
        <w:outlineLvl w:val="2"/>
        <w:rPr>
          <w:rFonts w:ascii="方正仿宋_GBK" w:eastAsia="方正仿宋_GBK" w:hAnsi="宋体"/>
          <w:b/>
          <w:sz w:val="24"/>
          <w:szCs w:val="24"/>
        </w:rPr>
      </w:pPr>
      <w:r w:rsidRPr="003D408D">
        <w:rPr>
          <w:rFonts w:ascii="方正仿宋_GBK" w:eastAsia="方正仿宋_GBK" w:hAnsi="宋体" w:hint="eastAsia"/>
          <w:b/>
          <w:sz w:val="24"/>
          <w:szCs w:val="24"/>
        </w:rPr>
        <w:t>最低评标价法：</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C63015" w:rsidRPr="003D408D">
        <w:rPr>
          <w:rFonts w:ascii="方正仿宋_GBK" w:eastAsia="方正仿宋_GBK" w:hAnsi="宋体" w:hint="eastAsia"/>
          <w:sz w:val="24"/>
          <w:szCs w:val="24"/>
        </w:rPr>
        <w:t>一</w:t>
      </w:r>
      <w:r w:rsidRPr="003D408D">
        <w:rPr>
          <w:rFonts w:ascii="方正仿宋_GBK" w:eastAsia="方正仿宋_GBK" w:hAnsi="宋体" w:hint="eastAsia"/>
          <w:sz w:val="24"/>
          <w:szCs w:val="24"/>
        </w:rPr>
        <w:t>）比较与评价。按招标文件中规定的评标方法和标准，对资格审查和符合性审查合格的投标文件进行商务和技术评估。</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w:t>
      </w:r>
      <w:r w:rsidR="00C63015" w:rsidRPr="003D408D">
        <w:rPr>
          <w:rFonts w:ascii="方正仿宋_GBK" w:eastAsia="方正仿宋_GBK" w:hAnsi="宋体" w:hint="eastAsia"/>
          <w:sz w:val="24"/>
          <w:szCs w:val="24"/>
        </w:rPr>
        <w:t>二</w:t>
      </w:r>
      <w:r w:rsidRPr="003D408D">
        <w:rPr>
          <w:rFonts w:ascii="方正仿宋_GBK" w:eastAsia="方正仿宋_GBK" w:hAnsi="宋体" w:hint="eastAsia"/>
          <w:sz w:val="24"/>
          <w:szCs w:val="24"/>
        </w:rPr>
        <w:t>）推荐中标候选人名单。</w:t>
      </w:r>
    </w:p>
    <w:p w:rsidR="00494BB1" w:rsidRPr="003D408D" w:rsidRDefault="00EE3A96" w:rsidP="00494BB1">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推荐投标文件满足招标文件全部实质性要求，投标</w:t>
      </w:r>
      <w:r w:rsidR="00494BB1" w:rsidRPr="003D408D">
        <w:rPr>
          <w:rFonts w:ascii="方正仿宋_GBK" w:eastAsia="方正仿宋_GBK" w:hAnsi="宋体" w:hint="eastAsia"/>
          <w:sz w:val="24"/>
          <w:szCs w:val="24"/>
        </w:rPr>
        <w:t>折扣百分比</w:t>
      </w:r>
      <w:r w:rsidRPr="003D408D">
        <w:rPr>
          <w:rFonts w:ascii="方正仿宋_GBK" w:eastAsia="方正仿宋_GBK" w:hAnsi="宋体" w:hint="eastAsia"/>
          <w:sz w:val="24"/>
          <w:szCs w:val="24"/>
        </w:rPr>
        <w:t>进行政策性扣减，并依据扣减后的</w:t>
      </w:r>
      <w:r w:rsidR="00494BB1" w:rsidRPr="003D408D">
        <w:rPr>
          <w:rFonts w:ascii="方正仿宋_GBK" w:eastAsia="方正仿宋_GBK" w:hAnsi="宋体" w:hint="eastAsia"/>
          <w:sz w:val="24"/>
          <w:szCs w:val="24"/>
        </w:rPr>
        <w:t>投标折扣百分比</w:t>
      </w:r>
      <w:r w:rsidRPr="003D408D">
        <w:rPr>
          <w:rFonts w:ascii="方正仿宋_GBK" w:eastAsia="方正仿宋_GBK" w:hAnsi="宋体" w:hint="eastAsia"/>
          <w:sz w:val="24"/>
          <w:szCs w:val="24"/>
        </w:rPr>
        <w:t>按照由低到高的顺序排名前三的投标人为中标候选人，其中排名第一的投标人为第一中标候选人</w:t>
      </w:r>
      <w:r w:rsidR="00494BB1" w:rsidRPr="003D408D">
        <w:rPr>
          <w:rFonts w:ascii="方正仿宋_GBK" w:eastAsia="方正仿宋_GBK" w:hAnsi="宋体" w:hint="eastAsia"/>
          <w:sz w:val="24"/>
          <w:szCs w:val="24"/>
        </w:rPr>
        <w:t>，排名第二的为第二中标候选人，排名第三的为第三中标候选人</w:t>
      </w:r>
      <w:r w:rsidRPr="003D408D">
        <w:rPr>
          <w:rFonts w:ascii="方正仿宋_GBK" w:eastAsia="方正仿宋_GBK" w:hAnsi="宋体" w:hint="eastAsia"/>
          <w:sz w:val="24"/>
          <w:szCs w:val="24"/>
        </w:rPr>
        <w:t>。</w:t>
      </w:r>
    </w:p>
    <w:p w:rsidR="00EE3A96" w:rsidRPr="003D408D" w:rsidRDefault="00EE3A96" w:rsidP="00494BB1">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仿宋" w:hint="eastAsia"/>
          <w:sz w:val="24"/>
          <w:szCs w:val="24"/>
        </w:rPr>
        <w:t>评标结果按投标</w:t>
      </w:r>
      <w:r w:rsidR="00494BB1" w:rsidRPr="003D408D">
        <w:rPr>
          <w:rFonts w:ascii="方正仿宋_GBK" w:eastAsia="方正仿宋_GBK" w:hAnsi="仿宋" w:hint="eastAsia"/>
          <w:sz w:val="24"/>
          <w:szCs w:val="24"/>
        </w:rPr>
        <w:t>折扣百分比</w:t>
      </w:r>
      <w:r w:rsidRPr="003D408D">
        <w:rPr>
          <w:rFonts w:ascii="方正仿宋_GBK" w:eastAsia="方正仿宋_GBK" w:hAnsi="仿宋" w:hint="eastAsia"/>
          <w:sz w:val="24"/>
          <w:szCs w:val="24"/>
        </w:rPr>
        <w:t>由低到高顺序排列，若</w:t>
      </w:r>
      <w:r w:rsidR="00CB379A" w:rsidRPr="003D408D">
        <w:rPr>
          <w:rFonts w:ascii="方正仿宋_GBK" w:eastAsia="方正仿宋_GBK" w:hAnsi="仿宋" w:hint="eastAsia"/>
          <w:sz w:val="24"/>
          <w:szCs w:val="24"/>
        </w:rPr>
        <w:t>投标折扣百分比</w:t>
      </w:r>
      <w:r w:rsidRPr="003D408D">
        <w:rPr>
          <w:rFonts w:ascii="方正仿宋_GBK" w:eastAsia="方正仿宋_GBK" w:hAnsi="仿宋" w:hint="eastAsia"/>
          <w:sz w:val="24"/>
          <w:szCs w:val="24"/>
        </w:rPr>
        <w:t>相同的</w:t>
      </w:r>
      <w:r w:rsidR="00494BB1" w:rsidRPr="003D408D">
        <w:rPr>
          <w:rFonts w:ascii="方正仿宋_GBK" w:eastAsia="方正仿宋_GBK" w:hAnsi="仿宋" w:hint="eastAsia"/>
          <w:sz w:val="24"/>
          <w:szCs w:val="24"/>
        </w:rPr>
        <w:t>，</w:t>
      </w:r>
      <w:r w:rsidR="00494BB1" w:rsidRPr="003D408D">
        <w:rPr>
          <w:rFonts w:ascii="方正仿宋_GBK" w:eastAsia="方正仿宋_GBK" w:hAnsi="仿宋"/>
          <w:sz w:val="24"/>
          <w:szCs w:val="24"/>
        </w:rPr>
        <w:t>由</w:t>
      </w:r>
      <w:r w:rsidR="00544C96" w:rsidRPr="003D408D">
        <w:rPr>
          <w:rFonts w:ascii="方正仿宋_GBK" w:eastAsia="方正仿宋_GBK" w:hAnsi="仿宋" w:hint="eastAsia"/>
          <w:sz w:val="24"/>
          <w:szCs w:val="24"/>
        </w:rPr>
        <w:t>投标人</w:t>
      </w:r>
      <w:r w:rsidR="00544C96" w:rsidRPr="003D408D">
        <w:rPr>
          <w:rFonts w:ascii="方正仿宋_GBK" w:eastAsia="方正仿宋_GBK" w:hAnsi="仿宋"/>
          <w:sz w:val="24"/>
          <w:szCs w:val="24"/>
        </w:rPr>
        <w:t>代表</w:t>
      </w:r>
      <w:r w:rsidR="00494BB1" w:rsidRPr="003D408D">
        <w:rPr>
          <w:rFonts w:ascii="方正仿宋_GBK" w:eastAsia="方正仿宋_GBK" w:hAnsi="仿宋"/>
          <w:sz w:val="24"/>
          <w:szCs w:val="24"/>
        </w:rPr>
        <w:t>在监督部门的监督下随机抽取确定</w:t>
      </w:r>
      <w:r w:rsidR="00544C96" w:rsidRPr="003D408D">
        <w:rPr>
          <w:rFonts w:ascii="方正仿宋_GBK" w:eastAsia="方正仿宋_GBK" w:hAnsi="仿宋"/>
          <w:sz w:val="24"/>
          <w:szCs w:val="24"/>
        </w:rPr>
        <w:t>其</w:t>
      </w:r>
      <w:r w:rsidR="00494BB1" w:rsidRPr="003D408D">
        <w:rPr>
          <w:rFonts w:ascii="方正仿宋_GBK" w:eastAsia="方正仿宋_GBK" w:hAnsi="仿宋"/>
          <w:sz w:val="24"/>
          <w:szCs w:val="24"/>
        </w:rPr>
        <w:t>排名</w:t>
      </w:r>
      <w:r w:rsidRPr="003D408D">
        <w:rPr>
          <w:rFonts w:ascii="方正仿宋_GBK" w:eastAsia="方正仿宋_GBK" w:hAnsi="仿宋" w:hint="eastAsia"/>
          <w:sz w:val="24"/>
          <w:szCs w:val="24"/>
        </w:rPr>
        <w:t>。</w:t>
      </w:r>
    </w:p>
    <w:p w:rsidR="00EE3A96" w:rsidRPr="003D408D" w:rsidRDefault="00EE3A96">
      <w:pPr>
        <w:pStyle w:val="23"/>
        <w:spacing w:line="400" w:lineRule="exact"/>
        <w:ind w:firstLineChars="200" w:firstLine="482"/>
        <w:rPr>
          <w:rFonts w:ascii="方正仿宋_GBK" w:eastAsia="方正仿宋_GBK"/>
          <w:b/>
          <w:sz w:val="24"/>
          <w:szCs w:val="24"/>
        </w:rPr>
      </w:pPr>
      <w:bookmarkStart w:id="353" w:name="_Toc75793520"/>
      <w:bookmarkStart w:id="354" w:name="_Toc22772"/>
      <w:bookmarkStart w:id="355" w:name="_Toc267320057"/>
      <w:bookmarkStart w:id="356" w:name="_Toc20875"/>
      <w:bookmarkStart w:id="357" w:name="_Toc15716"/>
      <w:bookmarkStart w:id="358" w:name="_Toc25814"/>
      <w:bookmarkStart w:id="359" w:name="_Toc1055"/>
      <w:bookmarkStart w:id="360" w:name="_Toc20800"/>
      <w:bookmarkStart w:id="361" w:name="_Toc6342"/>
      <w:bookmarkStart w:id="362" w:name="_Toc20354"/>
      <w:bookmarkStart w:id="363" w:name="_Toc20699"/>
      <w:bookmarkStart w:id="364" w:name="_Toc19924"/>
      <w:bookmarkStart w:id="365" w:name="_Toc17116"/>
      <w:bookmarkStart w:id="366" w:name="_Toc5799"/>
      <w:bookmarkStart w:id="367" w:name="_Toc4511"/>
      <w:bookmarkStart w:id="368" w:name="_Toc17311"/>
      <w:bookmarkStart w:id="369" w:name="_Toc149740088"/>
      <w:r w:rsidRPr="003D408D">
        <w:rPr>
          <w:rFonts w:ascii="方正仿宋_GBK" w:eastAsia="方正仿宋_GBK" w:hint="eastAsia"/>
          <w:b/>
          <w:sz w:val="24"/>
          <w:szCs w:val="24"/>
        </w:rPr>
        <w:t>三、评标标准</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E3A96" w:rsidRPr="003D408D" w:rsidRDefault="00494BB1">
      <w:pPr>
        <w:snapToGrid w:val="0"/>
        <w:spacing w:line="400" w:lineRule="exact"/>
        <w:ind w:firstLineChars="200" w:firstLine="482"/>
        <w:rPr>
          <w:rFonts w:ascii="方正仿宋_GBK" w:eastAsia="方正仿宋_GBK" w:hAnsi="宋体"/>
          <w:b/>
          <w:sz w:val="24"/>
          <w:szCs w:val="24"/>
        </w:rPr>
      </w:pPr>
      <w:r w:rsidRPr="003D408D">
        <w:rPr>
          <w:rFonts w:ascii="方正仿宋_GBK" w:eastAsia="方正仿宋_GBK" w:hAnsi="宋体" w:hint="eastAsia"/>
          <w:b/>
          <w:sz w:val="24"/>
          <w:szCs w:val="24"/>
        </w:rPr>
        <w:t>最低评标价法：</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（一）关于技术（质量）、商务偏离</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1.投标文件投标应答有一条及以上不满足招标文件“第二篇 项目技术（质量）需求”要求的，投标人将失去成为中标候选人的资格；</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2.投标文件投标应答有一条及以上不满足招标文件“第三篇 项目商务需求”要求的，投标人将失去成为中标候选人的资格；</w:t>
      </w:r>
    </w:p>
    <w:p w:rsidR="00EE3A96" w:rsidRPr="003D408D" w:rsidRDefault="00494BB1">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3.</w:t>
      </w:r>
      <w:r w:rsidR="00EE3A96" w:rsidRPr="003D408D">
        <w:rPr>
          <w:rFonts w:ascii="方正仿宋_GBK" w:eastAsia="方正仿宋_GBK" w:hAnsi="宋体" w:hint="eastAsia"/>
          <w:sz w:val="24"/>
          <w:szCs w:val="24"/>
        </w:rPr>
        <w:t>评标委员会认为投标人的报价</w:t>
      </w:r>
      <w:r w:rsidRPr="003D408D">
        <w:rPr>
          <w:rFonts w:ascii="方正仿宋_GBK" w:eastAsia="方正仿宋_GBK" w:hAnsi="宋体" w:hint="eastAsia"/>
          <w:sz w:val="24"/>
          <w:szCs w:val="24"/>
        </w:rPr>
        <w:t>（折扣百分比）</w:t>
      </w:r>
      <w:r w:rsidR="00EE3A96" w:rsidRPr="003D408D">
        <w:rPr>
          <w:rFonts w:ascii="方正仿宋_GBK" w:eastAsia="方正仿宋_GBK" w:hAnsi="宋体" w:hint="eastAsia"/>
          <w:sz w:val="24"/>
          <w:szCs w:val="24"/>
        </w:rPr>
        <w:t>明显低于其他通过符合性审查投标人的报价</w:t>
      </w:r>
      <w:r w:rsidRPr="003D408D">
        <w:rPr>
          <w:rFonts w:ascii="方正仿宋_GBK" w:eastAsia="方正仿宋_GBK" w:hAnsi="宋体" w:hint="eastAsia"/>
          <w:sz w:val="24"/>
          <w:szCs w:val="24"/>
        </w:rPr>
        <w:t>（折扣百分比）</w:t>
      </w:r>
      <w:r w:rsidR="00EE3A96" w:rsidRPr="003D408D">
        <w:rPr>
          <w:rFonts w:ascii="方正仿宋_GBK" w:eastAsia="方正仿宋_GBK" w:hAnsi="宋体" w:hint="eastAsia"/>
          <w:sz w:val="24"/>
          <w:szCs w:val="24"/>
        </w:rPr>
        <w:t>，有可能影响产品质量或者不能诚信履约的，应当要求其在评标现场合理的时间内提供书面说明，必要时提交相关证明材料；投标人不能证明其报价合理性的，评标委员会应当将其作为无效投标处理。</w:t>
      </w:r>
    </w:p>
    <w:p w:rsidR="00EE3A96" w:rsidRPr="003D408D" w:rsidRDefault="00EE3A96">
      <w:pPr>
        <w:snapToGrid w:val="0"/>
        <w:spacing w:line="400" w:lineRule="exact"/>
        <w:ind w:firstLine="465"/>
        <w:rPr>
          <w:rFonts w:ascii="方正仿宋_GBK" w:eastAsia="方正仿宋_GBK" w:hAnsi="仿宋"/>
          <w:sz w:val="24"/>
          <w:szCs w:val="24"/>
        </w:rPr>
      </w:pPr>
      <w:r w:rsidRPr="003D408D">
        <w:rPr>
          <w:rFonts w:ascii="方正仿宋_GBK" w:eastAsia="方正仿宋_GBK" w:hAnsi="仿宋" w:hint="eastAsia"/>
          <w:sz w:val="24"/>
          <w:szCs w:val="24"/>
        </w:rPr>
        <w:t>（二）关于小微企业报价扣除比例说明</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1.投标人为非联合体投标的，对小微型企业的给予</w:t>
      </w:r>
      <w:r w:rsidR="00CC311B" w:rsidRPr="003D408D">
        <w:rPr>
          <w:rFonts w:ascii="方正仿宋_GBK" w:eastAsia="方正仿宋_GBK" w:hAnsi="仿宋" w:hint="eastAsia"/>
          <w:sz w:val="24"/>
          <w:szCs w:val="24"/>
          <w:u w:val="single"/>
        </w:rPr>
        <w:t>10</w:t>
      </w:r>
      <w:r w:rsidRPr="003D408D">
        <w:rPr>
          <w:rFonts w:ascii="方正仿宋_GBK" w:eastAsia="方正仿宋_GBK" w:hAnsi="仿宋" w:hint="eastAsia"/>
          <w:sz w:val="24"/>
          <w:szCs w:val="24"/>
        </w:rPr>
        <w:t>%的扣除，以扣除后的报价参与评审。</w:t>
      </w:r>
    </w:p>
    <w:p w:rsidR="00EE3A96" w:rsidRPr="003D408D" w:rsidRDefault="00EE3A96" w:rsidP="00CC311B">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2.监狱企业、残疾人福利性单位视同小型、微型企业。</w:t>
      </w:r>
    </w:p>
    <w:p w:rsidR="00EE3A96" w:rsidRPr="003D408D" w:rsidRDefault="00EE3A96" w:rsidP="00153C17">
      <w:pPr>
        <w:pStyle w:val="23"/>
        <w:spacing w:line="400" w:lineRule="exact"/>
        <w:ind w:firstLineChars="200" w:firstLine="482"/>
        <w:rPr>
          <w:rFonts w:ascii="方正仿宋_GBK" w:eastAsia="方正仿宋_GBK"/>
          <w:b/>
          <w:sz w:val="24"/>
          <w:szCs w:val="24"/>
        </w:rPr>
      </w:pPr>
      <w:bookmarkStart w:id="370" w:name="_Toc20423"/>
      <w:bookmarkStart w:id="371" w:name="_Toc15200"/>
      <w:bookmarkStart w:id="372" w:name="_Toc22167"/>
      <w:bookmarkStart w:id="373" w:name="_Toc30659"/>
      <w:bookmarkStart w:id="374" w:name="_Toc18716"/>
      <w:bookmarkStart w:id="375" w:name="_Toc27926"/>
      <w:bookmarkStart w:id="376" w:name="_Toc29586"/>
      <w:bookmarkStart w:id="377" w:name="_Toc75793521"/>
      <w:bookmarkStart w:id="378" w:name="_Toc10923"/>
      <w:bookmarkStart w:id="379" w:name="_Toc17065"/>
      <w:bookmarkStart w:id="380" w:name="_Toc26747"/>
      <w:bookmarkStart w:id="381" w:name="_Toc5010"/>
      <w:bookmarkStart w:id="382" w:name="_Toc13232"/>
      <w:bookmarkStart w:id="383" w:name="_Toc13045"/>
      <w:bookmarkStart w:id="384" w:name="_Toc4045"/>
      <w:r w:rsidRPr="003D408D">
        <w:rPr>
          <w:rFonts w:ascii="方正仿宋_GBK" w:eastAsia="方正仿宋_GBK" w:hint="eastAsia"/>
          <w:b/>
          <w:sz w:val="24"/>
          <w:szCs w:val="24"/>
        </w:rPr>
        <w:t>四、无效投标条款</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投标人或其投标文件出现下列情况之一者，应为无效投标：</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（一）未按照招标文件的规定提交投标保证金的；</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（二）投标文件未按招标文件要求签署、盖章的；</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（三）</w:t>
      </w:r>
      <w:r w:rsidR="00CC311B" w:rsidRPr="003D408D">
        <w:rPr>
          <w:rFonts w:ascii="方正仿宋_GBK" w:eastAsia="方正仿宋_GBK" w:hAnsi="方正仿宋_GBK"/>
          <w:sz w:val="24"/>
          <w:szCs w:val="24"/>
        </w:rPr>
        <w:t>未通过资格审查或符合性审查的</w:t>
      </w:r>
      <w:r w:rsidRPr="003D408D">
        <w:rPr>
          <w:rFonts w:ascii="方正仿宋_GBK" w:eastAsia="方正仿宋_GBK" w:hAnsi="仿宋" w:hint="eastAsia"/>
          <w:sz w:val="24"/>
          <w:szCs w:val="24"/>
        </w:rPr>
        <w:t>；</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仿宋" w:hint="eastAsia"/>
          <w:sz w:val="24"/>
          <w:szCs w:val="24"/>
        </w:rPr>
        <w:t>（四）报价超过招标文</w:t>
      </w:r>
      <w:r w:rsidRPr="003D408D">
        <w:rPr>
          <w:rFonts w:ascii="方正仿宋_GBK" w:eastAsia="方正仿宋_GBK" w:hAnsi="宋体" w:hint="eastAsia"/>
          <w:sz w:val="24"/>
          <w:szCs w:val="24"/>
        </w:rPr>
        <w:t>件中规定的</w:t>
      </w:r>
      <w:r w:rsidR="00CC311B" w:rsidRPr="003D408D">
        <w:rPr>
          <w:rFonts w:ascii="方正仿宋_GBK" w:eastAsia="方正仿宋_GBK" w:hAnsi="宋体" w:hint="eastAsia"/>
          <w:sz w:val="24"/>
          <w:szCs w:val="24"/>
        </w:rPr>
        <w:t>采购预算或者</w:t>
      </w:r>
      <w:r w:rsidRPr="003D408D">
        <w:rPr>
          <w:rFonts w:ascii="方正仿宋_GBK" w:eastAsia="方正仿宋_GBK" w:hAnsi="宋体" w:hint="eastAsia"/>
          <w:sz w:val="24"/>
          <w:szCs w:val="24"/>
        </w:rPr>
        <w:t>最高限价</w:t>
      </w:r>
      <w:r w:rsidR="00CC311B" w:rsidRPr="003D408D">
        <w:rPr>
          <w:rFonts w:ascii="方正仿宋_GBK" w:eastAsia="方正仿宋_GBK" w:hAnsi="宋体" w:hint="eastAsia"/>
          <w:sz w:val="24"/>
          <w:szCs w:val="24"/>
        </w:rPr>
        <w:t>折扣百分比</w:t>
      </w:r>
      <w:r w:rsidRPr="003D408D">
        <w:rPr>
          <w:rFonts w:ascii="方正仿宋_GBK" w:eastAsia="方正仿宋_GBK" w:hAnsi="宋体" w:hint="eastAsia"/>
          <w:sz w:val="24"/>
          <w:szCs w:val="24"/>
        </w:rPr>
        <w:t>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（五）投标文件含有采购人不能接受的附加条件的；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（六）投标人串通投标的；</w:t>
      </w:r>
    </w:p>
    <w:p w:rsidR="00CC311B" w:rsidRPr="003D408D" w:rsidRDefault="00EE3A96">
      <w:pPr>
        <w:snapToGrid w:val="0"/>
        <w:spacing w:line="400" w:lineRule="exact"/>
        <w:ind w:firstLineChars="200" w:firstLine="480"/>
        <w:rPr>
          <w:rFonts w:ascii="方正仿宋_GBK" w:eastAsia="方正仿宋_GBK" w:hAnsi="方正仿宋_GBK"/>
          <w:sz w:val="24"/>
          <w:szCs w:val="24"/>
        </w:rPr>
      </w:pPr>
      <w:r w:rsidRPr="003D408D">
        <w:rPr>
          <w:rFonts w:ascii="方正仿宋_GBK" w:eastAsia="方正仿宋_GBK" w:hAnsi="宋体" w:hint="eastAsia"/>
          <w:sz w:val="24"/>
          <w:szCs w:val="24"/>
        </w:rPr>
        <w:t>（七）</w:t>
      </w:r>
      <w:r w:rsidR="00CC311B" w:rsidRPr="003D408D">
        <w:rPr>
          <w:rFonts w:ascii="方正仿宋_GBK" w:eastAsia="方正仿宋_GBK" w:hAnsi="方正仿宋_GBK"/>
          <w:sz w:val="24"/>
          <w:szCs w:val="24"/>
        </w:rPr>
        <w:t>投标人以联合体形式参与投标的；</w:t>
      </w:r>
    </w:p>
    <w:p w:rsidR="00CC311B" w:rsidRPr="003D408D" w:rsidRDefault="00CC311B">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方正仿宋_GBK"/>
          <w:sz w:val="24"/>
          <w:szCs w:val="24"/>
        </w:rPr>
        <w:t>（八）投标人进行合同分包的；</w:t>
      </w:r>
    </w:p>
    <w:p w:rsidR="00EE3A96" w:rsidRPr="003D408D" w:rsidRDefault="00CC311B">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（九）</w:t>
      </w:r>
      <w:r w:rsidR="00EE3A96" w:rsidRPr="003D408D">
        <w:rPr>
          <w:rFonts w:ascii="方正仿宋_GBK" w:eastAsia="方正仿宋_GBK" w:hAnsi="宋体" w:hint="eastAsia"/>
          <w:sz w:val="24"/>
          <w:szCs w:val="24"/>
        </w:rPr>
        <w:t>法律、法规和招标文件规定的其他无效情形。</w:t>
      </w:r>
    </w:p>
    <w:p w:rsidR="00EE3A96" w:rsidRPr="003D408D" w:rsidRDefault="00EE3A96">
      <w:pPr>
        <w:pStyle w:val="23"/>
        <w:spacing w:line="400" w:lineRule="exact"/>
        <w:ind w:firstLineChars="200" w:firstLine="482"/>
        <w:rPr>
          <w:rFonts w:ascii="方正仿宋_GBK" w:eastAsia="方正仿宋_GBK"/>
          <w:b/>
          <w:sz w:val="24"/>
          <w:szCs w:val="24"/>
        </w:rPr>
      </w:pPr>
      <w:bookmarkStart w:id="385" w:name="_Toc11293"/>
      <w:bookmarkStart w:id="386" w:name="_Toc14355"/>
      <w:bookmarkStart w:id="387" w:name="_Toc4422"/>
      <w:bookmarkStart w:id="388" w:name="_Toc6956"/>
      <w:bookmarkStart w:id="389" w:name="_Toc25549"/>
      <w:bookmarkStart w:id="390" w:name="_Toc20005"/>
      <w:bookmarkStart w:id="391" w:name="_Toc27133"/>
      <w:bookmarkStart w:id="392" w:name="_Toc25960"/>
      <w:bookmarkStart w:id="393" w:name="_Toc6204"/>
      <w:bookmarkStart w:id="394" w:name="_Toc21946"/>
      <w:bookmarkStart w:id="395" w:name="_Toc23533"/>
      <w:bookmarkStart w:id="396" w:name="_Toc30605"/>
      <w:bookmarkStart w:id="397" w:name="_Toc75793522"/>
      <w:bookmarkStart w:id="398" w:name="_Toc7802"/>
      <w:bookmarkStart w:id="399" w:name="_Toc6719"/>
      <w:bookmarkStart w:id="400" w:name="_Toc149740089"/>
      <w:r w:rsidRPr="003D408D">
        <w:rPr>
          <w:rFonts w:ascii="方正仿宋_GBK" w:eastAsia="方正仿宋_GBK" w:hint="eastAsia"/>
          <w:b/>
          <w:sz w:val="24"/>
          <w:szCs w:val="24"/>
        </w:rPr>
        <w:t>五、废标条款</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在招标采购中，出现下列情形之一的，应予废标：</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（一）符合专业条件的投标人或者对招标文件作实质响应的投标人不足三家的；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（二）投标人的报价均超过了采购预算</w:t>
      </w:r>
      <w:r w:rsidR="00CC311B" w:rsidRPr="003D408D">
        <w:rPr>
          <w:rFonts w:ascii="方正仿宋_GBK" w:eastAsia="方正仿宋_GBK" w:hAnsi="宋体" w:hint="eastAsia"/>
          <w:sz w:val="24"/>
          <w:szCs w:val="24"/>
        </w:rPr>
        <w:t>或者最高限价折扣百分比的</w:t>
      </w:r>
      <w:r w:rsidRPr="003D408D">
        <w:rPr>
          <w:rFonts w:ascii="方正仿宋_GBK" w:eastAsia="方正仿宋_GBK" w:hAnsi="宋体" w:hint="eastAsia"/>
          <w:sz w:val="24"/>
          <w:szCs w:val="24"/>
        </w:rPr>
        <w:t>，采购人不能支付的；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（三）出现影响采购公正的违法、违规行为的；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（四）因重大变故，采购任务取消的。</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废标后，除采购任务取消情形外，应当重新组织采购。</w:t>
      </w:r>
    </w:p>
    <w:p w:rsidR="00EE3A96" w:rsidRPr="003D408D" w:rsidRDefault="00EE3A96">
      <w:pPr>
        <w:pStyle w:val="1"/>
        <w:spacing w:beforeLines="0" w:before="0" w:afterLines="0" w:after="0" w:line="360" w:lineRule="auto"/>
        <w:rPr>
          <w:rFonts w:ascii="方正仿宋_GBK" w:eastAsia="方正仿宋_GBK"/>
          <w:b/>
        </w:rPr>
      </w:pPr>
      <w:r w:rsidRPr="003D408D">
        <w:rPr>
          <w:rFonts w:ascii="方正仿宋_GBK" w:eastAsia="方正仿宋_GBK" w:hAnsi="宋体" w:hint="eastAsia"/>
          <w:sz w:val="28"/>
        </w:rPr>
        <w:br w:type="page"/>
      </w:r>
      <w:bookmarkStart w:id="401" w:name="_Toc18502"/>
      <w:bookmarkStart w:id="402" w:name="_Toc22256"/>
      <w:bookmarkStart w:id="403" w:name="_Toc4735"/>
      <w:bookmarkStart w:id="404" w:name="_Toc22201"/>
      <w:bookmarkStart w:id="405" w:name="_Toc21720"/>
      <w:bookmarkStart w:id="406" w:name="_Toc75793523"/>
      <w:bookmarkStart w:id="407" w:name="_Toc25755"/>
      <w:bookmarkStart w:id="408" w:name="_Toc12533"/>
      <w:bookmarkStart w:id="409" w:name="_Toc5106"/>
      <w:bookmarkStart w:id="410" w:name="_Toc13159"/>
      <w:bookmarkStart w:id="411" w:name="_Toc1982"/>
      <w:bookmarkStart w:id="412" w:name="_Toc21000"/>
      <w:bookmarkStart w:id="413" w:name="_Toc25962"/>
      <w:bookmarkStart w:id="414" w:name="_Toc19831"/>
      <w:bookmarkStart w:id="415" w:name="_Toc29546"/>
      <w:bookmarkStart w:id="416" w:name="_Toc149740090"/>
      <w:r w:rsidRPr="003D408D">
        <w:rPr>
          <w:rFonts w:ascii="方正仿宋_GBK" w:eastAsia="方正仿宋_GBK" w:hint="eastAsia"/>
          <w:b/>
        </w:rPr>
        <w:t>第五篇  投标人须知</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EE3A96" w:rsidRPr="003D408D" w:rsidRDefault="00EE3A96" w:rsidP="000C698D">
      <w:pPr>
        <w:pStyle w:val="23"/>
        <w:spacing w:line="396" w:lineRule="exact"/>
        <w:ind w:firstLineChars="200" w:firstLine="482"/>
        <w:rPr>
          <w:rFonts w:ascii="方正仿宋_GBK" w:eastAsia="方正仿宋_GBK"/>
          <w:b/>
          <w:sz w:val="24"/>
        </w:rPr>
      </w:pPr>
      <w:bookmarkStart w:id="417" w:name="_Toc20020"/>
      <w:bookmarkStart w:id="418" w:name="_Toc11996"/>
      <w:bookmarkStart w:id="419" w:name="_Toc10657"/>
      <w:bookmarkStart w:id="420" w:name="_Toc27405"/>
      <w:bookmarkStart w:id="421" w:name="_Toc13197"/>
      <w:bookmarkStart w:id="422" w:name="_Toc15432"/>
      <w:bookmarkStart w:id="423" w:name="_Toc1327"/>
      <w:bookmarkStart w:id="424" w:name="_Toc422"/>
      <w:bookmarkStart w:id="425" w:name="_Toc3330"/>
      <w:bookmarkStart w:id="426" w:name="_Toc2439"/>
      <w:bookmarkStart w:id="427" w:name="_Toc12955"/>
      <w:bookmarkStart w:id="428" w:name="_Toc18929"/>
      <w:bookmarkStart w:id="429" w:name="_Toc3327"/>
      <w:bookmarkStart w:id="430" w:name="_Toc75793524"/>
      <w:bookmarkStart w:id="431" w:name="_Toc10325"/>
      <w:bookmarkStart w:id="432" w:name="_Toc149740091"/>
      <w:r w:rsidRPr="003D408D">
        <w:rPr>
          <w:rFonts w:ascii="方正仿宋_GBK" w:eastAsia="方正仿宋_GBK" w:hint="eastAsia"/>
          <w:b/>
          <w:sz w:val="24"/>
        </w:rPr>
        <w:t>一、投标人</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EE3A96" w:rsidRPr="003D408D" w:rsidRDefault="00EE3A96" w:rsidP="000C698D">
      <w:pPr>
        <w:snapToGrid w:val="0"/>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（一）投标人</w:t>
      </w:r>
    </w:p>
    <w:p w:rsidR="00EE3A96" w:rsidRPr="003D408D" w:rsidRDefault="00EE3A96" w:rsidP="000C698D">
      <w:pPr>
        <w:snapToGrid w:val="0"/>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投标人是指响应招标、参加投标竞争的法人、其他组织或者自然人。</w:t>
      </w:r>
    </w:p>
    <w:p w:rsidR="00EE3A96" w:rsidRPr="003D408D" w:rsidRDefault="00EE3A96" w:rsidP="000C698D">
      <w:pPr>
        <w:snapToGrid w:val="0"/>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（二）合格投标人条件</w:t>
      </w:r>
    </w:p>
    <w:p w:rsidR="00EE3A96" w:rsidRPr="003D408D" w:rsidRDefault="00EE3A96" w:rsidP="000C698D">
      <w:pPr>
        <w:snapToGrid w:val="0"/>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合格投标人应完全符合招标文件第一篇中规定的投标人资格条件，并对招标文件作出实质性响应。</w:t>
      </w:r>
    </w:p>
    <w:p w:rsidR="00EE3A96" w:rsidRPr="003D408D" w:rsidRDefault="00EE3A96" w:rsidP="000C698D">
      <w:pPr>
        <w:snapToGrid w:val="0"/>
        <w:spacing w:line="396" w:lineRule="exact"/>
        <w:ind w:firstLineChars="200" w:firstLine="480"/>
        <w:outlineLvl w:val="2"/>
        <w:rPr>
          <w:rFonts w:ascii="方正仿宋_GBK" w:eastAsia="方正仿宋_GBK" w:hAnsi="宋体"/>
          <w:sz w:val="24"/>
          <w:szCs w:val="28"/>
        </w:rPr>
      </w:pPr>
      <w:r w:rsidRPr="003D408D">
        <w:rPr>
          <w:rFonts w:ascii="方正仿宋_GBK" w:eastAsia="方正仿宋_GBK" w:hAnsi="宋体" w:hint="eastAsia"/>
          <w:sz w:val="24"/>
          <w:szCs w:val="28"/>
        </w:rPr>
        <w:t>（三）投标人的风险</w:t>
      </w:r>
    </w:p>
    <w:p w:rsidR="00EE3A96" w:rsidRPr="003D408D" w:rsidRDefault="00EE3A96" w:rsidP="000C698D">
      <w:pPr>
        <w:snapToGrid w:val="0"/>
        <w:spacing w:line="396" w:lineRule="exact"/>
        <w:ind w:firstLineChars="200" w:firstLine="480"/>
        <w:rPr>
          <w:rFonts w:ascii="方正仿宋_GBK" w:eastAsia="方正仿宋_GBK"/>
          <w:sz w:val="24"/>
        </w:rPr>
      </w:pPr>
      <w:r w:rsidRPr="003D408D">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EE3A96" w:rsidRPr="003D408D" w:rsidRDefault="00EE3A96" w:rsidP="000C698D">
      <w:pPr>
        <w:snapToGrid w:val="0"/>
        <w:spacing w:line="396" w:lineRule="exact"/>
        <w:ind w:firstLineChars="200" w:firstLine="480"/>
        <w:outlineLvl w:val="2"/>
        <w:rPr>
          <w:rFonts w:ascii="方正仿宋_GBK" w:eastAsia="方正仿宋_GBK"/>
          <w:sz w:val="24"/>
        </w:rPr>
      </w:pPr>
      <w:r w:rsidRPr="003D408D">
        <w:rPr>
          <w:rFonts w:ascii="方正仿宋_GBK" w:eastAsia="方正仿宋_GBK" w:hint="eastAsia"/>
          <w:sz w:val="24"/>
        </w:rPr>
        <w:t>（四）法律责任</w:t>
      </w:r>
    </w:p>
    <w:p w:rsidR="00EE3A96" w:rsidRPr="003D408D" w:rsidRDefault="00EE3A96" w:rsidP="000C698D">
      <w:pPr>
        <w:snapToGrid w:val="0"/>
        <w:spacing w:line="396" w:lineRule="exact"/>
        <w:ind w:firstLineChars="200" w:firstLine="480"/>
        <w:rPr>
          <w:rFonts w:ascii="方正仿宋_GBK" w:eastAsia="方正仿宋_GBK"/>
          <w:sz w:val="24"/>
        </w:rPr>
      </w:pPr>
      <w:r w:rsidRPr="003D408D">
        <w:rPr>
          <w:rFonts w:ascii="方正仿宋_GBK" w:eastAsia="方正仿宋_GBK" w:hint="eastAsia"/>
          <w:sz w:val="24"/>
        </w:rPr>
        <w:t>投标人违反相关</w:t>
      </w:r>
      <w:r w:rsidR="00CC311B" w:rsidRPr="003D408D">
        <w:rPr>
          <w:rFonts w:ascii="方正仿宋_GBK" w:eastAsia="方正仿宋_GBK" w:hint="eastAsia"/>
          <w:sz w:val="24"/>
        </w:rPr>
        <w:t>法律法规的</w:t>
      </w:r>
      <w:r w:rsidRPr="003D408D">
        <w:rPr>
          <w:rFonts w:ascii="方正仿宋_GBK" w:eastAsia="方正仿宋_GBK" w:hint="eastAsia"/>
          <w:sz w:val="24"/>
        </w:rPr>
        <w:t>规定，将按规定追究投标人法律责任。</w:t>
      </w:r>
    </w:p>
    <w:p w:rsidR="00EE3A96" w:rsidRPr="003D408D" w:rsidRDefault="00EE3A96" w:rsidP="000C698D">
      <w:pPr>
        <w:pStyle w:val="23"/>
        <w:spacing w:line="396" w:lineRule="exact"/>
        <w:ind w:firstLineChars="200" w:firstLine="482"/>
        <w:rPr>
          <w:rFonts w:ascii="方正仿宋_GBK" w:eastAsia="方正仿宋_GBK"/>
          <w:b/>
          <w:sz w:val="24"/>
        </w:rPr>
      </w:pPr>
      <w:bookmarkStart w:id="433" w:name="_Toc2692"/>
      <w:bookmarkStart w:id="434" w:name="_Toc11909"/>
      <w:bookmarkStart w:id="435" w:name="_Toc1815"/>
      <w:bookmarkStart w:id="436" w:name="_Toc15849"/>
      <w:bookmarkStart w:id="437" w:name="_Toc15851"/>
      <w:bookmarkStart w:id="438" w:name="_Toc13133"/>
      <w:bookmarkStart w:id="439" w:name="_Toc15037"/>
      <w:bookmarkStart w:id="440" w:name="_Toc17367"/>
      <w:bookmarkStart w:id="441" w:name="_Toc26074"/>
      <w:bookmarkStart w:id="442" w:name="_Toc75793525"/>
      <w:bookmarkStart w:id="443" w:name="_Toc26158"/>
      <w:bookmarkStart w:id="444" w:name="_Toc4836"/>
      <w:bookmarkStart w:id="445" w:name="_Toc12347"/>
      <w:bookmarkStart w:id="446" w:name="_Toc167"/>
      <w:bookmarkStart w:id="447" w:name="_Toc22254"/>
      <w:bookmarkStart w:id="448" w:name="_Toc149740092"/>
      <w:r w:rsidRPr="003D408D">
        <w:rPr>
          <w:rFonts w:ascii="方正仿宋_GBK" w:eastAsia="方正仿宋_GBK" w:hint="eastAsia"/>
          <w:b/>
          <w:sz w:val="24"/>
        </w:rPr>
        <w:t>二、招标文件</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EE3A96" w:rsidRPr="003D408D" w:rsidRDefault="00EE3A96" w:rsidP="000C698D">
      <w:pPr>
        <w:snapToGrid w:val="0"/>
        <w:spacing w:line="396" w:lineRule="exact"/>
        <w:ind w:firstLineChars="200" w:firstLine="480"/>
        <w:rPr>
          <w:rFonts w:ascii="方正仿宋_GBK" w:eastAsia="方正仿宋_GBK"/>
          <w:sz w:val="24"/>
        </w:rPr>
      </w:pPr>
      <w:r w:rsidRPr="003D408D">
        <w:rPr>
          <w:rFonts w:ascii="方正仿宋_GBK" w:eastAsia="方正仿宋_GBK" w:hint="eastAsia"/>
          <w:sz w:val="24"/>
        </w:rPr>
        <w:t>招标文件是投标人编制投标文件的依据，是评标委员会评判依据和标准。招标文件也是采购人与中标人签订合同的基础。</w:t>
      </w:r>
    </w:p>
    <w:p w:rsidR="00EE3A96" w:rsidRPr="003D408D" w:rsidRDefault="00EE3A96" w:rsidP="000C698D">
      <w:pPr>
        <w:snapToGrid w:val="0"/>
        <w:spacing w:line="396" w:lineRule="exact"/>
        <w:ind w:firstLineChars="200" w:firstLine="480"/>
        <w:rPr>
          <w:rFonts w:ascii="方正仿宋_GBK" w:eastAsia="方正仿宋_GBK"/>
          <w:sz w:val="24"/>
        </w:rPr>
      </w:pPr>
      <w:r w:rsidRPr="003D408D">
        <w:rPr>
          <w:rFonts w:ascii="方正仿宋_GBK" w:eastAsia="方正仿宋_GBK" w:hAnsi="宋体" w:hint="eastAsia"/>
          <w:sz w:val="24"/>
        </w:rPr>
        <w:t>（一）</w:t>
      </w:r>
      <w:r w:rsidRPr="003D408D">
        <w:rPr>
          <w:rFonts w:ascii="方正仿宋_GBK" w:eastAsia="方正仿宋_GBK" w:hint="eastAsia"/>
          <w:sz w:val="24"/>
        </w:rPr>
        <w:t>招标文件由投标邀请书；项目技术（质量）需求；商务条款；投标人须知；评标方法、评标标准、无效投标条款和废标条款；合同主要条款、合同范本；投标文件格式等七部分组成。</w:t>
      </w:r>
    </w:p>
    <w:p w:rsidR="00EE3A96" w:rsidRPr="003D408D" w:rsidRDefault="00EE3A96" w:rsidP="000C698D">
      <w:pPr>
        <w:snapToGrid w:val="0"/>
        <w:spacing w:line="396" w:lineRule="exact"/>
        <w:ind w:firstLine="480"/>
        <w:rPr>
          <w:rFonts w:ascii="方正仿宋_GBK" w:eastAsia="方正仿宋_GBK" w:hAnsi="方正仿宋_GBK"/>
          <w:sz w:val="24"/>
        </w:rPr>
      </w:pPr>
      <w:r w:rsidRPr="003D408D">
        <w:rPr>
          <w:rFonts w:ascii="方正仿宋_GBK" w:eastAsia="方正仿宋_GBK" w:hAnsi="宋体" w:hint="eastAsia"/>
          <w:sz w:val="24"/>
          <w:szCs w:val="28"/>
        </w:rPr>
        <w:t>（二）</w:t>
      </w:r>
      <w:r w:rsidRPr="003D408D">
        <w:rPr>
          <w:rFonts w:ascii="方正仿宋_GBK" w:eastAsia="方正仿宋_GBK" w:hAnsi="方正仿宋_GBK" w:hint="eastAsia"/>
          <w:sz w:val="24"/>
        </w:rPr>
        <w:t>采购代理机构对招标文件所作的一切有效的书面通知、修改及补充，都是招标文件不可分割的部分。</w:t>
      </w:r>
    </w:p>
    <w:p w:rsidR="00EE3A96" w:rsidRPr="003D408D" w:rsidRDefault="00EE3A96" w:rsidP="000C698D">
      <w:pPr>
        <w:snapToGrid w:val="0"/>
        <w:spacing w:line="396" w:lineRule="exact"/>
        <w:ind w:firstLine="480"/>
        <w:rPr>
          <w:rFonts w:ascii="方正仿宋_GBK" w:eastAsia="方正仿宋_GBK" w:hAnsi="方正仿宋_GBK"/>
          <w:sz w:val="24"/>
        </w:rPr>
      </w:pPr>
      <w:r w:rsidRPr="003D408D">
        <w:rPr>
          <w:rFonts w:ascii="方正仿宋_GBK" w:eastAsia="方正仿宋_GBK" w:hAnsi="方正仿宋_GBK" w:hint="eastAsia"/>
          <w:sz w:val="24"/>
        </w:rPr>
        <w:t>（三）</w:t>
      </w:r>
      <w:r w:rsidRPr="003D408D">
        <w:rPr>
          <w:rFonts w:ascii="方正仿宋_GBK" w:eastAsia="方正仿宋_GBK" w:hAnsi="宋体" w:hint="eastAsia"/>
          <w:sz w:val="24"/>
          <w:szCs w:val="24"/>
        </w:rPr>
        <w:t>本项目的招标文件、澄清文件（如果有）一律在</w:t>
      </w:r>
      <w:r w:rsidR="00CC311B" w:rsidRPr="003D408D">
        <w:rPr>
          <w:rFonts w:ascii="方正仿宋_GBK" w:eastAsia="方正仿宋_GBK" w:hAnsi="方正仿宋_GBK" w:cs="方正仿宋_GBK"/>
          <w:sz w:val="24"/>
          <w:szCs w:val="24"/>
        </w:rPr>
        <w:t>“行采家”平台（https://www.gec123.com/）</w:t>
      </w:r>
      <w:r w:rsidRPr="003D408D">
        <w:rPr>
          <w:rFonts w:ascii="方正仿宋_GBK" w:eastAsia="方正仿宋_GBK" w:hAnsi="宋体" w:hint="eastAsia"/>
          <w:sz w:val="24"/>
          <w:szCs w:val="24"/>
        </w:rPr>
        <w:t>上发布，请各投标人注意下载或到采购代理机构处领取；无论投标人下载或领取与否，均视同投标人已知晓本项目招标文件、澄清文件的内容。</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EE3A96" w:rsidRPr="003D408D" w:rsidRDefault="00EE3A96" w:rsidP="000C698D">
      <w:pPr>
        <w:pStyle w:val="23"/>
        <w:spacing w:line="396" w:lineRule="exact"/>
        <w:ind w:firstLineChars="200" w:firstLine="482"/>
        <w:rPr>
          <w:rFonts w:ascii="方正仿宋_GBK" w:eastAsia="方正仿宋_GBK"/>
          <w:b/>
          <w:sz w:val="24"/>
        </w:rPr>
      </w:pPr>
      <w:bookmarkStart w:id="449" w:name="_Toc23192"/>
      <w:bookmarkStart w:id="450" w:name="_Toc14835"/>
      <w:bookmarkStart w:id="451" w:name="_Toc13738"/>
      <w:bookmarkStart w:id="452" w:name="_Toc15470"/>
      <w:bookmarkStart w:id="453" w:name="_Toc28353"/>
      <w:bookmarkStart w:id="454" w:name="_Toc29417"/>
      <w:bookmarkStart w:id="455" w:name="_Toc32133"/>
      <w:bookmarkStart w:id="456" w:name="_Toc27176"/>
      <w:bookmarkStart w:id="457" w:name="_Toc27321"/>
      <w:bookmarkStart w:id="458" w:name="_Toc29709"/>
      <w:bookmarkStart w:id="459" w:name="_Toc28745"/>
      <w:bookmarkStart w:id="460" w:name="_Toc2716"/>
      <w:bookmarkStart w:id="461" w:name="_Toc75793526"/>
      <w:bookmarkStart w:id="462" w:name="_Toc15881"/>
      <w:bookmarkStart w:id="463" w:name="_Toc3303"/>
      <w:bookmarkStart w:id="464" w:name="_Toc149740093"/>
      <w:r w:rsidRPr="003D408D">
        <w:rPr>
          <w:rFonts w:ascii="方正仿宋_GBK" w:eastAsia="方正仿宋_GBK" w:hint="eastAsia"/>
          <w:b/>
          <w:sz w:val="24"/>
        </w:rPr>
        <w:t>三、投标文件</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EE3A96" w:rsidRPr="003D408D" w:rsidRDefault="00EE3A96" w:rsidP="000C698D">
      <w:pPr>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（一）投标文件组成</w:t>
      </w:r>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3D408D">
        <w:rPr>
          <w:rFonts w:ascii="方正仿宋_GBK" w:eastAsia="方正仿宋_GBK" w:hAnsi="方正仿宋_GBK" w:hint="eastAsia"/>
          <w:sz w:val="24"/>
        </w:rPr>
        <w:t>否则有可能影响评委对投标文件的评审。</w:t>
      </w:r>
    </w:p>
    <w:p w:rsidR="00EE3A96" w:rsidRPr="003D408D" w:rsidRDefault="00EE3A96" w:rsidP="000C698D">
      <w:pPr>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（二）联合投标</w:t>
      </w:r>
    </w:p>
    <w:p w:rsidR="00CC311B" w:rsidRPr="003D408D" w:rsidRDefault="00CC311B" w:rsidP="000C698D">
      <w:pPr>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本项目不接受联合体投标。</w:t>
      </w:r>
    </w:p>
    <w:p w:rsidR="00EE3A96" w:rsidRPr="003D408D" w:rsidRDefault="00EE3A96" w:rsidP="000C698D">
      <w:pPr>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（三）投标有效期</w:t>
      </w:r>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投标有效期为投标截止时间起90天。</w:t>
      </w:r>
    </w:p>
    <w:p w:rsidR="00EE3A96" w:rsidRPr="003D408D" w:rsidRDefault="00EE3A96" w:rsidP="000C698D">
      <w:pPr>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（四）投标保证金</w:t>
      </w:r>
    </w:p>
    <w:p w:rsidR="00EE3A96" w:rsidRPr="003D408D" w:rsidRDefault="00EE3A96" w:rsidP="000C698D">
      <w:pPr>
        <w:tabs>
          <w:tab w:val="left" w:pos="0"/>
        </w:tabs>
        <w:snapToGrid w:val="0"/>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1.投标人应在投标截止时间前，按招标文件第一篇规定交纳投标保证金。</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2.投标保证金为投标的有效约束条件。</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3.投标保证金的有效期限在投标有效期过后三十天继续有效。</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4.投标保证金币种应与投标报价币种相同。</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5.《中标通知书》发出后，</w:t>
      </w:r>
      <w:r w:rsidR="00CC311B" w:rsidRPr="003D408D">
        <w:rPr>
          <w:rFonts w:ascii="方正仿宋_GBK" w:eastAsia="方正仿宋_GBK" w:hAnsi="宋体" w:hint="eastAsia"/>
          <w:sz w:val="24"/>
        </w:rPr>
        <w:t>在五个工作日内退还未中标人的投标保证金；在采购合同签订后</w:t>
      </w:r>
      <w:r w:rsidRPr="003D408D">
        <w:rPr>
          <w:rFonts w:ascii="方正仿宋_GBK" w:eastAsia="方正仿宋_GBK" w:hAnsi="宋体" w:hint="eastAsia"/>
          <w:sz w:val="24"/>
        </w:rPr>
        <w:t>五个工作日退还中标人的投标保证金。</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6.投标人有下列情形之一的，</w:t>
      </w:r>
      <w:r w:rsidRPr="003D408D">
        <w:rPr>
          <w:rFonts w:ascii="方正仿宋_GBK" w:eastAsia="方正仿宋_GBK" w:hAnsi="仿宋" w:cs="仿宋" w:hint="eastAsia"/>
          <w:sz w:val="24"/>
        </w:rPr>
        <w:t>采购人或者采购代理机构可以不退还投标保证金</w:t>
      </w:r>
      <w:r w:rsidRPr="003D408D">
        <w:rPr>
          <w:rFonts w:ascii="方正仿宋_GBK" w:eastAsia="方正仿宋_GBK" w:hAnsi="宋体" w:hint="eastAsia"/>
          <w:sz w:val="24"/>
        </w:rPr>
        <w:t>：</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6.1投标人在投标有效期撤回投标文件的；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6.2投标人未按规定提交履约保证金的；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6.3投标人在投标过程中弄虚作假，提供虚假材料的；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6.4中标人无正当理由不与采购人签订合同的；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6.5中标人将中标项目转让给他人或者在投标文件中未说明且未经采购人同意，将中标项目分包给他人的；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6.6中标人拒绝履行合同义务的；</w:t>
      </w:r>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6.7其他严重扰乱招投标程序的。</w:t>
      </w:r>
    </w:p>
    <w:p w:rsidR="00EE3A96" w:rsidRPr="003D408D" w:rsidRDefault="00EE3A96" w:rsidP="000C698D">
      <w:pPr>
        <w:snapToGrid w:val="0"/>
        <w:spacing w:line="396" w:lineRule="exact"/>
        <w:ind w:firstLineChars="196" w:firstLine="470"/>
        <w:jc w:val="left"/>
        <w:outlineLvl w:val="2"/>
        <w:rPr>
          <w:rFonts w:ascii="方正仿宋_GBK" w:eastAsia="方正仿宋_GBK" w:hAnsi="宋体"/>
          <w:bCs/>
          <w:sz w:val="24"/>
        </w:rPr>
      </w:pPr>
      <w:r w:rsidRPr="003D408D">
        <w:rPr>
          <w:rFonts w:ascii="方正仿宋_GBK" w:eastAsia="方正仿宋_GBK" w:hAnsi="宋体" w:hint="eastAsia"/>
          <w:bCs/>
          <w:sz w:val="24"/>
        </w:rPr>
        <w:t>（五）投标文件的份数和签署</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1.投标文件一式四份，其中正本一份，副本</w:t>
      </w:r>
      <w:r w:rsidR="00F6102B" w:rsidRPr="003D408D">
        <w:rPr>
          <w:rFonts w:ascii="方正仿宋_GBK" w:eastAsia="方正仿宋_GBK" w:hAnsi="宋体" w:hint="eastAsia"/>
          <w:sz w:val="24"/>
        </w:rPr>
        <w:t>一</w:t>
      </w:r>
      <w:r w:rsidRPr="003D408D">
        <w:rPr>
          <w:rFonts w:ascii="方正仿宋_GBK" w:eastAsia="方正仿宋_GBK" w:hAnsi="宋体" w:hint="eastAsia"/>
          <w:sz w:val="24"/>
        </w:rPr>
        <w:t>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2.在投标文件正本中，招标文件第七篇投标文件格式中规定签署、盖章的地方必须按其规定签署、盖章。</w:t>
      </w:r>
    </w:p>
    <w:p w:rsidR="00EE3A96" w:rsidRPr="003D408D" w:rsidRDefault="00EE3A96" w:rsidP="000C698D">
      <w:pPr>
        <w:tabs>
          <w:tab w:val="left" w:pos="0"/>
        </w:tabs>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3.若投标人对投标文件的错处作必要修改，则应在修改处加盖投标人公章或由</w:t>
      </w:r>
      <w:r w:rsidRPr="003D408D">
        <w:rPr>
          <w:rFonts w:ascii="方正仿宋_GBK" w:eastAsia="方正仿宋_GBK" w:hAnsi="宋体" w:hint="eastAsia"/>
          <w:sz w:val="24"/>
          <w:szCs w:val="28"/>
        </w:rPr>
        <w:t>法定代表人（或其授权代表）或自然人（投标人为自然人）</w:t>
      </w:r>
      <w:r w:rsidRPr="003D408D">
        <w:rPr>
          <w:rFonts w:ascii="方正仿宋_GBK" w:eastAsia="方正仿宋_GBK" w:hAnsi="宋体" w:hint="eastAsia"/>
          <w:sz w:val="24"/>
        </w:rPr>
        <w:t>签署确认。</w:t>
      </w:r>
    </w:p>
    <w:p w:rsidR="00EE3A96" w:rsidRPr="003D408D" w:rsidRDefault="00EE3A96" w:rsidP="000C698D">
      <w:pPr>
        <w:snapToGrid w:val="0"/>
        <w:spacing w:line="396" w:lineRule="exact"/>
        <w:ind w:firstLineChars="196" w:firstLine="470"/>
        <w:jc w:val="left"/>
        <w:rPr>
          <w:rFonts w:ascii="方正仿宋_GBK" w:eastAsia="方正仿宋_GBK" w:hAnsi="宋体"/>
          <w:bCs/>
          <w:sz w:val="24"/>
        </w:rPr>
      </w:pPr>
      <w:r w:rsidRPr="003D408D">
        <w:rPr>
          <w:rFonts w:ascii="方正仿宋_GBK" w:eastAsia="方正仿宋_GBK" w:hAnsi="宋体" w:hint="eastAsia"/>
          <w:sz w:val="24"/>
        </w:rPr>
        <w:t>4.电报、电话、传真形式的投标文件概不接受。</w:t>
      </w:r>
    </w:p>
    <w:p w:rsidR="00EE3A96" w:rsidRPr="003D408D" w:rsidRDefault="00EE3A96" w:rsidP="000C698D">
      <w:pPr>
        <w:snapToGrid w:val="0"/>
        <w:spacing w:line="396" w:lineRule="exact"/>
        <w:ind w:firstLineChars="196" w:firstLine="470"/>
        <w:jc w:val="left"/>
        <w:outlineLvl w:val="2"/>
        <w:rPr>
          <w:rFonts w:ascii="方正仿宋_GBK" w:eastAsia="方正仿宋_GBK" w:hAnsi="宋体"/>
          <w:bCs/>
          <w:sz w:val="24"/>
        </w:rPr>
      </w:pPr>
      <w:r w:rsidRPr="003D408D">
        <w:rPr>
          <w:rFonts w:ascii="方正仿宋_GBK" w:eastAsia="方正仿宋_GBK" w:hAnsi="宋体" w:hint="eastAsia"/>
          <w:bCs/>
          <w:sz w:val="24"/>
        </w:rPr>
        <w:t>（六）投标报价</w:t>
      </w:r>
    </w:p>
    <w:p w:rsidR="00EE3A96" w:rsidRPr="003D408D" w:rsidRDefault="00EE3A96" w:rsidP="000C698D">
      <w:pPr>
        <w:snapToGrid w:val="0"/>
        <w:spacing w:line="396" w:lineRule="exact"/>
        <w:ind w:firstLineChars="196" w:firstLine="470"/>
        <w:jc w:val="left"/>
        <w:rPr>
          <w:rFonts w:ascii="方正仿宋_GBK" w:eastAsia="方正仿宋_GBK" w:hAnsi="宋体"/>
          <w:sz w:val="24"/>
        </w:rPr>
      </w:pPr>
      <w:r w:rsidRPr="003D408D">
        <w:rPr>
          <w:rFonts w:ascii="方正仿宋_GBK" w:eastAsia="方正仿宋_GBK" w:hAnsi="宋体" w:hint="eastAsia"/>
          <w:bCs/>
          <w:sz w:val="24"/>
        </w:rPr>
        <w:t>1.投标人应严格按照“投标文件格式”中“开标一览表”</w:t>
      </w:r>
      <w:r w:rsidRPr="003D408D">
        <w:rPr>
          <w:rFonts w:ascii="方正仿宋_GBK" w:eastAsia="方正仿宋_GBK" w:hAnsi="宋体" w:hint="eastAsia"/>
          <w:sz w:val="24"/>
        </w:rPr>
        <w:t>的格式填写报价。</w:t>
      </w:r>
    </w:p>
    <w:p w:rsidR="00EE3A96" w:rsidRPr="003D408D" w:rsidRDefault="00EE3A96" w:rsidP="000C698D">
      <w:pPr>
        <w:snapToGrid w:val="0"/>
        <w:spacing w:line="396" w:lineRule="exact"/>
        <w:ind w:leftChars="1" w:left="3" w:firstLineChars="200" w:firstLine="480"/>
        <w:rPr>
          <w:rFonts w:ascii="方正仿宋_GBK" w:eastAsia="方正仿宋_GBK" w:hAnsi="宋体"/>
          <w:sz w:val="24"/>
        </w:rPr>
      </w:pPr>
      <w:r w:rsidRPr="003D408D">
        <w:rPr>
          <w:rFonts w:ascii="方正仿宋_GBK" w:eastAsia="方正仿宋_GBK" w:hAnsi="宋体" w:hint="eastAsia"/>
          <w:sz w:val="24"/>
        </w:rPr>
        <w:t>2.投标人的报价为一次性报价，即在投标有效期内投标</w:t>
      </w:r>
      <w:r w:rsidR="00C256EB" w:rsidRPr="003D408D">
        <w:rPr>
          <w:rFonts w:ascii="方正仿宋_GBK" w:eastAsia="方正仿宋_GBK" w:hAnsi="宋体" w:hint="eastAsia"/>
          <w:sz w:val="24"/>
        </w:rPr>
        <w:t>折扣百分比</w:t>
      </w:r>
      <w:r w:rsidRPr="003D408D">
        <w:rPr>
          <w:rFonts w:ascii="方正仿宋_GBK" w:eastAsia="方正仿宋_GBK" w:hAnsi="宋体" w:hint="eastAsia"/>
          <w:sz w:val="24"/>
        </w:rPr>
        <w:t>固定不变。</w:t>
      </w:r>
    </w:p>
    <w:p w:rsidR="00EE3A96" w:rsidRPr="003D408D" w:rsidRDefault="00EE3A96" w:rsidP="000C698D">
      <w:pPr>
        <w:snapToGrid w:val="0"/>
        <w:spacing w:line="396" w:lineRule="exact"/>
        <w:ind w:leftChars="1" w:left="3" w:firstLineChars="200" w:firstLine="480"/>
        <w:rPr>
          <w:rFonts w:ascii="方正仿宋_GBK" w:eastAsia="方正仿宋_GBK" w:hAnsi="宋体"/>
          <w:sz w:val="24"/>
        </w:rPr>
      </w:pPr>
      <w:r w:rsidRPr="003D408D">
        <w:rPr>
          <w:rFonts w:ascii="方正仿宋_GBK" w:eastAsia="方正仿宋_GBK" w:hAnsi="宋体" w:hint="eastAsia"/>
          <w:sz w:val="24"/>
        </w:rPr>
        <w:t>3.本项目只接受一个投标</w:t>
      </w:r>
      <w:r w:rsidR="00C256EB" w:rsidRPr="003D408D">
        <w:rPr>
          <w:rFonts w:ascii="方正仿宋_GBK" w:eastAsia="方正仿宋_GBK" w:hAnsi="宋体" w:hint="eastAsia"/>
          <w:sz w:val="24"/>
        </w:rPr>
        <w:t>折扣百分比</w:t>
      </w:r>
      <w:r w:rsidRPr="003D408D">
        <w:rPr>
          <w:rFonts w:ascii="方正仿宋_GBK" w:eastAsia="方正仿宋_GBK" w:hAnsi="宋体" w:hint="eastAsia"/>
          <w:sz w:val="24"/>
        </w:rPr>
        <w:t>，有选择的或有条件的</w:t>
      </w:r>
      <w:r w:rsidR="00C256EB" w:rsidRPr="003D408D">
        <w:rPr>
          <w:rFonts w:ascii="方正仿宋_GBK" w:eastAsia="方正仿宋_GBK" w:hAnsi="宋体" w:hint="eastAsia"/>
          <w:sz w:val="24"/>
        </w:rPr>
        <w:t>折扣百分比</w:t>
      </w:r>
      <w:r w:rsidRPr="003D408D">
        <w:rPr>
          <w:rFonts w:ascii="方正仿宋_GBK" w:eastAsia="方正仿宋_GBK" w:hAnsi="宋体" w:hint="eastAsia"/>
          <w:sz w:val="24"/>
        </w:rPr>
        <w:t>将不予接受。</w:t>
      </w:r>
    </w:p>
    <w:p w:rsidR="00EE3A96" w:rsidRPr="003D408D" w:rsidRDefault="00EE3A96" w:rsidP="000C698D">
      <w:pPr>
        <w:pStyle w:val="af"/>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（七）修正错误</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若投标文件出现计算或表达上的错误，修正错误的原则如下：</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1.投标文件中开标一览表（报价表）内容与投标文件中相应内容不一致的，以开标一览表（报价表）为准；</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2.大写金额和小写金额不一致的，以大写金额为准；</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3.单价金额小数点或者百分比有明显错位的，以开标一览表的总价为准，并修改单价；</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4.总价金额与按单价汇总金额不一致的，以单价金额计算结果为准。</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EE3A96" w:rsidRPr="003D408D" w:rsidRDefault="00EE3A96" w:rsidP="000C698D">
      <w:pPr>
        <w:pStyle w:val="af"/>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（八）投标文件的递交</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EE3A96" w:rsidRPr="003D408D" w:rsidRDefault="00EE3A96" w:rsidP="000C698D">
      <w:pPr>
        <w:pStyle w:val="23"/>
        <w:spacing w:line="396" w:lineRule="exact"/>
        <w:ind w:firstLineChars="200" w:firstLine="482"/>
        <w:rPr>
          <w:rFonts w:ascii="方正仿宋_GBK" w:eastAsia="方正仿宋_GBK"/>
          <w:b/>
          <w:sz w:val="24"/>
        </w:rPr>
      </w:pPr>
      <w:bookmarkStart w:id="465" w:name="_Toc23080"/>
      <w:bookmarkStart w:id="466" w:name="_Toc26616"/>
      <w:bookmarkStart w:id="467" w:name="_Toc17836"/>
      <w:bookmarkStart w:id="468" w:name="_Toc4765"/>
      <w:bookmarkStart w:id="469" w:name="_Toc13756"/>
      <w:bookmarkStart w:id="470" w:name="_Toc12661"/>
      <w:bookmarkStart w:id="471" w:name="_Toc75793527"/>
      <w:bookmarkStart w:id="472" w:name="_Toc2597"/>
      <w:bookmarkStart w:id="473" w:name="_Toc13013"/>
      <w:bookmarkStart w:id="474" w:name="_Toc22407"/>
      <w:bookmarkStart w:id="475" w:name="_Toc12657"/>
      <w:bookmarkStart w:id="476" w:name="_Toc2517"/>
      <w:bookmarkStart w:id="477" w:name="_Toc17096"/>
      <w:bookmarkStart w:id="478" w:name="_Toc1820"/>
      <w:bookmarkStart w:id="479" w:name="_Toc29335"/>
      <w:bookmarkStart w:id="480" w:name="_Toc149740094"/>
      <w:r w:rsidRPr="003D408D">
        <w:rPr>
          <w:rFonts w:ascii="方正仿宋_GBK" w:eastAsia="方正仿宋_GBK" w:hint="eastAsia"/>
          <w:b/>
          <w:sz w:val="24"/>
        </w:rPr>
        <w:t>四、开标</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3A96" w:rsidRPr="003D408D" w:rsidRDefault="00EE3A96" w:rsidP="000C698D">
      <w:pPr>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（一）开标应当在招标文件中“投标邀请书”确定的时间和地点公开进行。</w:t>
      </w:r>
    </w:p>
    <w:p w:rsidR="00EE3A96" w:rsidRPr="003D408D" w:rsidRDefault="00EE3A96" w:rsidP="000C698D">
      <w:pPr>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（二）采购代理机构可视采购具体情况，延长投标截止时间和开标时间，并将变更时间书面通知所有招标文件收受人。</w:t>
      </w:r>
    </w:p>
    <w:p w:rsidR="00EE3A96" w:rsidRPr="003D408D" w:rsidRDefault="00EE3A96" w:rsidP="000C698D">
      <w:pPr>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（三）开标由采购人或采购代理机构主持，邀请投标人和有关监督部门代表参加,有关监督部门可视情况派员现场监督。</w:t>
      </w:r>
    </w:p>
    <w:p w:rsidR="00EE3A96" w:rsidRPr="003D408D" w:rsidRDefault="00EE3A96" w:rsidP="000C698D">
      <w:pPr>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（四）</w:t>
      </w:r>
      <w:r w:rsidRPr="003D408D">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EE3A96" w:rsidRPr="003D408D" w:rsidRDefault="00EE3A96" w:rsidP="000C698D">
      <w:pPr>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（五）未宣读的投标价格、价格折扣和招标文件允许提供的备选投标方案等实质性内容等，评标时不予承认。</w:t>
      </w:r>
    </w:p>
    <w:p w:rsidR="00EE3A96" w:rsidRPr="003D408D" w:rsidRDefault="00EE3A96" w:rsidP="000C698D">
      <w:pPr>
        <w:pStyle w:val="af"/>
        <w:spacing w:line="396" w:lineRule="exact"/>
        <w:ind w:firstLineChars="200" w:firstLine="480"/>
        <w:rPr>
          <w:rFonts w:ascii="方正仿宋_GBK" w:eastAsia="方正仿宋_GBK" w:hAnsi="仿宋"/>
          <w:sz w:val="24"/>
        </w:rPr>
      </w:pPr>
      <w:r w:rsidRPr="003D408D">
        <w:rPr>
          <w:rFonts w:ascii="方正仿宋_GBK" w:eastAsia="方正仿宋_GBK" w:hAnsi="仿宋" w:hint="eastAsia"/>
          <w:sz w:val="24"/>
        </w:rPr>
        <w:t>（六）开标过程应由采购人或采购代理机构指定专人负责记录，并存档备查。</w:t>
      </w:r>
    </w:p>
    <w:p w:rsidR="00EE3A96" w:rsidRPr="003D408D" w:rsidRDefault="00EE3A96" w:rsidP="000C698D">
      <w:pPr>
        <w:pStyle w:val="af"/>
        <w:spacing w:line="396" w:lineRule="exact"/>
        <w:ind w:firstLineChars="200" w:firstLine="480"/>
        <w:rPr>
          <w:rFonts w:ascii="方正仿宋_GBK" w:eastAsia="方正仿宋_GBK" w:hAnsi="宋体"/>
          <w:sz w:val="24"/>
        </w:rPr>
      </w:pPr>
      <w:r w:rsidRPr="003D408D">
        <w:rPr>
          <w:rFonts w:ascii="方正仿宋_GBK" w:eastAsia="方正仿宋_GBK" w:hAnsi="仿宋" w:hint="eastAsia"/>
          <w:sz w:val="24"/>
        </w:rPr>
        <w:t>（七）投标人未参加开标的，视同认可开标结果。</w:t>
      </w:r>
    </w:p>
    <w:p w:rsidR="00EE3A96" w:rsidRPr="003D408D" w:rsidRDefault="00EE3A96" w:rsidP="000C698D">
      <w:pPr>
        <w:pStyle w:val="23"/>
        <w:spacing w:line="396" w:lineRule="exact"/>
        <w:ind w:firstLineChars="200" w:firstLine="482"/>
        <w:rPr>
          <w:rFonts w:ascii="方正仿宋_GBK" w:eastAsia="方正仿宋_GBK"/>
          <w:b/>
          <w:sz w:val="24"/>
        </w:rPr>
      </w:pPr>
      <w:bookmarkStart w:id="481" w:name="_Toc20739"/>
      <w:bookmarkStart w:id="482" w:name="_Toc26506"/>
      <w:bookmarkStart w:id="483" w:name="_Toc13976"/>
      <w:bookmarkStart w:id="484" w:name="_Toc8319"/>
      <w:bookmarkStart w:id="485" w:name="_Toc5409"/>
      <w:bookmarkStart w:id="486" w:name="_Toc8659"/>
      <w:bookmarkStart w:id="487" w:name="_Toc25586"/>
      <w:bookmarkStart w:id="488" w:name="_Toc15031"/>
      <w:bookmarkStart w:id="489" w:name="_Toc9134"/>
      <w:bookmarkStart w:id="490" w:name="_Toc75793528"/>
      <w:bookmarkStart w:id="491" w:name="_Toc868"/>
      <w:bookmarkStart w:id="492" w:name="_Toc179"/>
      <w:bookmarkStart w:id="493" w:name="_Toc12882"/>
      <w:bookmarkStart w:id="494" w:name="_Toc24485"/>
      <w:bookmarkStart w:id="495" w:name="_Toc17837"/>
      <w:bookmarkStart w:id="496" w:name="_Toc149740095"/>
      <w:r w:rsidRPr="003D408D">
        <w:rPr>
          <w:rFonts w:ascii="方正仿宋_GBK" w:eastAsia="方正仿宋_GBK" w:hint="eastAsia"/>
          <w:b/>
          <w:sz w:val="24"/>
        </w:rPr>
        <w:t>五、评标</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EE3A96" w:rsidRPr="003D408D" w:rsidRDefault="00EE3A96" w:rsidP="000C698D">
      <w:pPr>
        <w:snapToGrid w:val="0"/>
        <w:spacing w:line="396" w:lineRule="exact"/>
        <w:ind w:firstLineChars="200" w:firstLine="480"/>
        <w:rPr>
          <w:rFonts w:ascii="方正仿宋_GBK" w:eastAsia="方正仿宋_GBK"/>
          <w:sz w:val="24"/>
        </w:rPr>
      </w:pPr>
      <w:r w:rsidRPr="003D408D">
        <w:rPr>
          <w:rFonts w:ascii="方正仿宋_GBK" w:eastAsia="方正仿宋_GBK" w:hint="eastAsia"/>
          <w:sz w:val="24"/>
        </w:rPr>
        <w:t>见第四篇“评标”内容。</w:t>
      </w:r>
    </w:p>
    <w:p w:rsidR="00EE3A96" w:rsidRPr="003D408D" w:rsidRDefault="00EE3A96" w:rsidP="000C698D">
      <w:pPr>
        <w:pStyle w:val="23"/>
        <w:spacing w:line="396" w:lineRule="exact"/>
        <w:ind w:firstLineChars="200" w:firstLine="482"/>
        <w:rPr>
          <w:rFonts w:ascii="方正仿宋_GBK" w:eastAsia="方正仿宋_GBK"/>
          <w:b/>
          <w:sz w:val="24"/>
        </w:rPr>
      </w:pPr>
      <w:bookmarkStart w:id="497" w:name="_Toc22130"/>
      <w:bookmarkStart w:id="498" w:name="_Toc4529"/>
      <w:bookmarkStart w:id="499" w:name="_Toc26593"/>
      <w:bookmarkStart w:id="500" w:name="_Toc29714"/>
      <w:bookmarkStart w:id="501" w:name="_Toc18575"/>
      <w:bookmarkStart w:id="502" w:name="_Toc4062"/>
      <w:bookmarkStart w:id="503" w:name="_Toc27276"/>
      <w:bookmarkStart w:id="504" w:name="_Toc19170"/>
      <w:bookmarkStart w:id="505" w:name="_Toc9516"/>
      <w:bookmarkStart w:id="506" w:name="_Toc5090"/>
      <w:bookmarkStart w:id="507" w:name="_Toc14504"/>
      <w:bookmarkStart w:id="508" w:name="_Toc6174"/>
      <w:bookmarkStart w:id="509" w:name="_Toc29605"/>
      <w:bookmarkStart w:id="510" w:name="_Toc75793529"/>
      <w:bookmarkStart w:id="511" w:name="_Toc32002"/>
      <w:bookmarkStart w:id="512" w:name="_Toc149740096"/>
      <w:r w:rsidRPr="003D408D">
        <w:rPr>
          <w:rFonts w:ascii="方正仿宋_GBK" w:eastAsia="方正仿宋_GBK" w:hint="eastAsia"/>
          <w:b/>
          <w:sz w:val="24"/>
        </w:rPr>
        <w:t>六、定标</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EE3A96" w:rsidRPr="003D408D" w:rsidRDefault="00EE3A96" w:rsidP="000C698D">
      <w:pPr>
        <w:snapToGrid w:val="0"/>
        <w:spacing w:line="396" w:lineRule="exact"/>
        <w:ind w:firstLineChars="200" w:firstLine="480"/>
        <w:outlineLvl w:val="2"/>
        <w:rPr>
          <w:rFonts w:ascii="方正仿宋_GBK" w:eastAsia="方正仿宋_GBK" w:hAnsi="宋体"/>
          <w:sz w:val="24"/>
        </w:rPr>
      </w:pPr>
      <w:r w:rsidRPr="003D408D">
        <w:rPr>
          <w:rFonts w:ascii="方正仿宋_GBK" w:eastAsia="方正仿宋_GBK" w:hAnsi="宋体" w:hint="eastAsia"/>
          <w:sz w:val="24"/>
        </w:rPr>
        <w:t>（一）定标原则</w:t>
      </w:r>
    </w:p>
    <w:p w:rsidR="00EE3A96" w:rsidRPr="003D408D" w:rsidRDefault="00EE3A96" w:rsidP="000C698D">
      <w:pPr>
        <w:snapToGrid w:val="0"/>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采购人或其授权的评标委员会应按照评标报告中推荐的中标候选人排名顺序</w:t>
      </w:r>
      <w:r w:rsidR="00666C10" w:rsidRPr="003D408D">
        <w:rPr>
          <w:rFonts w:ascii="方正仿宋_GBK" w:eastAsia="方正仿宋_GBK" w:hAnsi="宋体" w:hint="eastAsia"/>
          <w:sz w:val="24"/>
        </w:rPr>
        <w:t>第一的</w:t>
      </w:r>
      <w:r w:rsidRPr="003D408D">
        <w:rPr>
          <w:rFonts w:ascii="方正仿宋_GBK" w:eastAsia="方正仿宋_GBK" w:hAnsi="宋体" w:hint="eastAsia"/>
          <w:sz w:val="24"/>
        </w:rPr>
        <w:t>确定</w:t>
      </w:r>
      <w:r w:rsidR="00EC2628" w:rsidRPr="003D408D">
        <w:rPr>
          <w:rFonts w:ascii="方正仿宋_GBK" w:eastAsia="方正仿宋_GBK" w:hAnsi="宋体" w:hint="eastAsia"/>
          <w:sz w:val="24"/>
        </w:rPr>
        <w:t>为</w:t>
      </w:r>
      <w:r w:rsidRPr="003D408D">
        <w:rPr>
          <w:rFonts w:ascii="方正仿宋_GBK" w:eastAsia="方正仿宋_GBK" w:hAnsi="宋体" w:hint="eastAsia"/>
          <w:sz w:val="24"/>
        </w:rPr>
        <w:t>中标人。</w:t>
      </w:r>
    </w:p>
    <w:p w:rsidR="00EE3A96" w:rsidRPr="003D408D" w:rsidRDefault="00EE3A96" w:rsidP="000C698D">
      <w:pPr>
        <w:pStyle w:val="af"/>
        <w:spacing w:line="396" w:lineRule="exact"/>
        <w:ind w:firstLineChars="200" w:firstLine="480"/>
        <w:outlineLvl w:val="2"/>
        <w:rPr>
          <w:rFonts w:ascii="方正仿宋_GBK" w:eastAsia="方正仿宋_GBK"/>
          <w:sz w:val="24"/>
        </w:rPr>
      </w:pPr>
      <w:r w:rsidRPr="003D408D">
        <w:rPr>
          <w:rFonts w:ascii="方正仿宋_GBK" w:eastAsia="方正仿宋_GBK" w:hint="eastAsia"/>
          <w:sz w:val="24"/>
        </w:rPr>
        <w:t>（二）定标程序</w:t>
      </w:r>
    </w:p>
    <w:p w:rsidR="00EE3A96" w:rsidRPr="003D408D" w:rsidRDefault="00EE3A96" w:rsidP="000C698D">
      <w:pPr>
        <w:pStyle w:val="af"/>
        <w:spacing w:line="396" w:lineRule="exact"/>
        <w:ind w:firstLineChars="200" w:firstLine="480"/>
        <w:rPr>
          <w:rFonts w:ascii="方正仿宋_GBK" w:eastAsia="方正仿宋_GBK"/>
          <w:sz w:val="24"/>
        </w:rPr>
      </w:pPr>
      <w:r w:rsidRPr="003D408D">
        <w:rPr>
          <w:rFonts w:ascii="方正仿宋_GBK" w:eastAsia="方正仿宋_GBK" w:hint="eastAsia"/>
          <w:sz w:val="24"/>
        </w:rPr>
        <w:t>1.采购代理机构应当在评标结束后2个工作日内将评标报告送采购人。</w:t>
      </w:r>
    </w:p>
    <w:p w:rsidR="00001748" w:rsidRPr="003D408D" w:rsidRDefault="00EE3A96" w:rsidP="000C698D">
      <w:pPr>
        <w:pStyle w:val="af"/>
        <w:spacing w:line="396" w:lineRule="exact"/>
        <w:ind w:firstLineChars="200" w:firstLine="480"/>
        <w:rPr>
          <w:rFonts w:ascii="方正仿宋_GBK" w:eastAsia="方正仿宋_GBK"/>
          <w:sz w:val="24"/>
        </w:rPr>
      </w:pPr>
      <w:r w:rsidRPr="003D408D">
        <w:rPr>
          <w:rFonts w:ascii="方正仿宋_GBK" w:eastAsia="方正仿宋_GBK" w:hint="eastAsia"/>
          <w:sz w:val="24"/>
        </w:rPr>
        <w:t>2.采购人应当自收到评标报告之日起5个工作日内按评标报告推荐的中标候选人顺序确定中标人。</w:t>
      </w:r>
    </w:p>
    <w:p w:rsidR="00EE3A96" w:rsidRPr="003D408D" w:rsidRDefault="00EE3A96" w:rsidP="000C698D">
      <w:pPr>
        <w:pStyle w:val="af"/>
        <w:spacing w:line="396" w:lineRule="exact"/>
        <w:ind w:firstLineChars="200" w:firstLine="480"/>
        <w:rPr>
          <w:rFonts w:ascii="方正仿宋_GBK" w:eastAsia="方正仿宋_GBK"/>
          <w:sz w:val="24"/>
        </w:rPr>
      </w:pPr>
      <w:r w:rsidRPr="003D408D">
        <w:rPr>
          <w:rFonts w:ascii="方正仿宋_GBK" w:eastAsia="方正仿宋_GBK" w:hint="eastAsia"/>
          <w:sz w:val="24"/>
        </w:rPr>
        <w:t>3.采购人或者采购代理机构应当自中标人确定之日起2个工作日内，在</w:t>
      </w:r>
      <w:r w:rsidR="00001748" w:rsidRPr="003D408D">
        <w:rPr>
          <w:rFonts w:ascii="方正仿宋_GBK" w:eastAsia="方正仿宋_GBK" w:hAnsi="方正仿宋_GBK" w:cs="方正仿宋_GBK"/>
          <w:sz w:val="24"/>
        </w:rPr>
        <w:t>“行采家”平台（https://www.gec123.com/）</w:t>
      </w:r>
      <w:r w:rsidRPr="003D408D">
        <w:rPr>
          <w:rFonts w:ascii="方正仿宋_GBK" w:eastAsia="方正仿宋_GBK" w:hint="eastAsia"/>
          <w:sz w:val="24"/>
        </w:rPr>
        <w:t>上公告中标结果。中标公告期限为1个工作日。</w:t>
      </w:r>
    </w:p>
    <w:p w:rsidR="00EE3A96" w:rsidRPr="003D408D" w:rsidRDefault="00EE3A96" w:rsidP="000C698D">
      <w:pPr>
        <w:pStyle w:val="af"/>
        <w:spacing w:line="396" w:lineRule="exact"/>
        <w:ind w:firstLineChars="200" w:firstLine="480"/>
        <w:rPr>
          <w:rFonts w:ascii="方正仿宋_GBK" w:eastAsia="方正仿宋_GBK"/>
          <w:sz w:val="24"/>
        </w:rPr>
      </w:pPr>
      <w:r w:rsidRPr="003D408D">
        <w:rPr>
          <w:rFonts w:ascii="方正仿宋_GBK" w:eastAsia="方正仿宋_GBK" w:hint="eastAsia"/>
          <w:sz w:val="24"/>
        </w:rPr>
        <w:t>4.中标人变更</w:t>
      </w:r>
    </w:p>
    <w:p w:rsidR="00EE3A96" w:rsidRPr="003D408D" w:rsidRDefault="00EE3A96" w:rsidP="000C698D">
      <w:pPr>
        <w:pStyle w:val="af"/>
        <w:spacing w:line="396" w:lineRule="exact"/>
        <w:ind w:firstLineChars="200" w:firstLine="480"/>
        <w:rPr>
          <w:rFonts w:ascii="方正仿宋_GBK" w:eastAsia="方正仿宋_GBK"/>
          <w:sz w:val="24"/>
        </w:rPr>
      </w:pPr>
      <w:r w:rsidRPr="003D408D">
        <w:rPr>
          <w:rFonts w:ascii="方正仿宋_GBK" w:eastAsia="方正仿宋_GBK" w:hint="eastAsia"/>
          <w:sz w:val="24"/>
        </w:rPr>
        <w:t>中标人拒绝与采购人签订合同的，采购人可以按照评标报告推荐的中标候选人顺序，确定排名下一位的候选人为中标人，也可以重新开展采购活动。</w:t>
      </w:r>
    </w:p>
    <w:p w:rsidR="00EE3A96" w:rsidRPr="003D408D" w:rsidRDefault="00EE3A96" w:rsidP="000C698D">
      <w:pPr>
        <w:pStyle w:val="23"/>
        <w:spacing w:line="396" w:lineRule="exact"/>
        <w:ind w:firstLineChars="200" w:firstLine="482"/>
        <w:rPr>
          <w:rFonts w:ascii="方正仿宋_GBK" w:eastAsia="方正仿宋_GBK"/>
          <w:b/>
          <w:sz w:val="24"/>
        </w:rPr>
      </w:pPr>
      <w:bookmarkStart w:id="513" w:name="_Toc75793530"/>
      <w:bookmarkStart w:id="514" w:name="_Toc12034"/>
      <w:bookmarkStart w:id="515" w:name="_Toc5060"/>
      <w:bookmarkStart w:id="516" w:name="_Toc13010"/>
      <w:bookmarkStart w:id="517" w:name="_Toc8542"/>
      <w:bookmarkStart w:id="518" w:name="_Toc15206"/>
      <w:bookmarkStart w:id="519" w:name="_Toc30482"/>
      <w:bookmarkStart w:id="520" w:name="_Toc27221"/>
      <w:bookmarkStart w:id="521" w:name="_Toc29924"/>
      <w:bookmarkStart w:id="522" w:name="_Toc1114"/>
      <w:bookmarkStart w:id="523" w:name="_Toc2458"/>
      <w:bookmarkStart w:id="524" w:name="_Toc13043"/>
      <w:bookmarkStart w:id="525" w:name="_Toc31365"/>
      <w:bookmarkStart w:id="526" w:name="_Toc15468"/>
      <w:bookmarkStart w:id="527" w:name="_Toc13250"/>
      <w:bookmarkStart w:id="528" w:name="_Toc149740097"/>
      <w:r w:rsidRPr="003D408D">
        <w:rPr>
          <w:rFonts w:ascii="方正仿宋_GBK" w:eastAsia="方正仿宋_GBK" w:hint="eastAsia"/>
          <w:b/>
          <w:sz w:val="24"/>
        </w:rPr>
        <w:t>七、中标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E3A96" w:rsidRPr="003D408D" w:rsidRDefault="00EE3A96" w:rsidP="000C698D">
      <w:pPr>
        <w:snapToGrid w:val="0"/>
        <w:spacing w:line="396" w:lineRule="exact"/>
        <w:ind w:firstLineChars="200" w:firstLine="480"/>
        <w:rPr>
          <w:rFonts w:ascii="方正仿宋_GBK" w:eastAsia="方正仿宋_GBK" w:hAnsi="方正仿宋_GBK"/>
          <w:sz w:val="24"/>
        </w:rPr>
      </w:pPr>
      <w:r w:rsidRPr="003D408D">
        <w:rPr>
          <w:rFonts w:ascii="方正仿宋_GBK" w:eastAsia="方正仿宋_GBK" w:hAnsi="方正仿宋_GBK" w:hint="eastAsia"/>
          <w:sz w:val="24"/>
        </w:rPr>
        <w:t>（一）采购人依法确定中标人后，采购代理机构以书面形式发出中标通知书。</w:t>
      </w:r>
    </w:p>
    <w:p w:rsidR="00EE3A96" w:rsidRPr="003D408D" w:rsidRDefault="00EE3A96" w:rsidP="000C698D">
      <w:pPr>
        <w:snapToGrid w:val="0"/>
        <w:spacing w:line="396" w:lineRule="exact"/>
        <w:ind w:firstLineChars="200" w:firstLine="480"/>
        <w:rPr>
          <w:rFonts w:ascii="方正仿宋_GBK" w:eastAsia="方正仿宋_GBK" w:hAnsi="宋体"/>
          <w:sz w:val="24"/>
        </w:rPr>
      </w:pPr>
      <w:r w:rsidRPr="003D408D">
        <w:rPr>
          <w:rFonts w:ascii="方正仿宋_GBK" w:eastAsia="方正仿宋_GBK" w:hAnsi="方正仿宋_GBK" w:hint="eastAsia"/>
          <w:sz w:val="24"/>
        </w:rPr>
        <w:t>（二）中标通知书发出后，采购人改变中标结果，或者中标人放弃中标，应当承担相应的法律责任。</w:t>
      </w:r>
    </w:p>
    <w:p w:rsidR="00EE3A96" w:rsidRPr="003D408D" w:rsidRDefault="00EE3A96" w:rsidP="000C698D">
      <w:pPr>
        <w:pStyle w:val="23"/>
        <w:spacing w:line="396" w:lineRule="exact"/>
        <w:ind w:firstLineChars="200" w:firstLine="482"/>
        <w:rPr>
          <w:rFonts w:ascii="方正仿宋_GBK" w:eastAsia="方正仿宋_GBK"/>
          <w:b/>
          <w:sz w:val="24"/>
        </w:rPr>
      </w:pPr>
      <w:bookmarkStart w:id="529" w:name="_Toc902"/>
      <w:bookmarkStart w:id="530" w:name="_Toc75793531"/>
      <w:bookmarkStart w:id="531" w:name="_Toc6815"/>
      <w:bookmarkStart w:id="532" w:name="_Toc32509"/>
      <w:bookmarkStart w:id="533" w:name="_Toc17845"/>
      <w:bookmarkStart w:id="534" w:name="_Toc16406"/>
      <w:bookmarkStart w:id="535" w:name="_Toc32707"/>
      <w:bookmarkStart w:id="536" w:name="_Toc4157"/>
      <w:bookmarkStart w:id="537" w:name="_Toc2537"/>
      <w:bookmarkStart w:id="538" w:name="_Toc10950"/>
      <w:bookmarkStart w:id="539" w:name="_Toc14518"/>
      <w:bookmarkStart w:id="540" w:name="_Toc27770"/>
      <w:bookmarkStart w:id="541" w:name="_Toc26806"/>
      <w:bookmarkStart w:id="542" w:name="_Toc9499"/>
      <w:bookmarkStart w:id="543" w:name="_Toc23031"/>
      <w:bookmarkStart w:id="544" w:name="_Toc149740098"/>
      <w:r w:rsidRPr="003D408D">
        <w:rPr>
          <w:rFonts w:ascii="方正仿宋_GBK" w:eastAsia="方正仿宋_GBK" w:hint="eastAsia"/>
          <w:b/>
          <w:sz w:val="24"/>
        </w:rPr>
        <w:t>八、</w:t>
      </w:r>
      <w:r w:rsidRPr="003D408D">
        <w:rPr>
          <w:rFonts w:ascii="方正仿宋_GBK" w:eastAsia="方正仿宋_GBK" w:hAnsi="仿宋" w:cs="仿宋" w:hint="eastAsia"/>
          <w:b/>
          <w:sz w:val="24"/>
        </w:rPr>
        <w:t>质疑和投诉</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EE3A96" w:rsidRPr="003D408D" w:rsidRDefault="00EE3A96" w:rsidP="000C698D">
      <w:pPr>
        <w:spacing w:line="396" w:lineRule="exact"/>
        <w:ind w:right="12" w:firstLine="480"/>
        <w:outlineLvl w:val="2"/>
        <w:rPr>
          <w:rFonts w:ascii="方正仿宋_GBK" w:eastAsia="方正仿宋_GBK" w:hAnsi="仿宋" w:cs="仿宋"/>
          <w:sz w:val="24"/>
        </w:rPr>
      </w:pPr>
      <w:r w:rsidRPr="003D408D">
        <w:rPr>
          <w:rFonts w:ascii="方正仿宋_GBK" w:eastAsia="方正仿宋_GBK" w:hAnsi="仿宋" w:cs="仿宋" w:hint="eastAsia"/>
          <w:sz w:val="24"/>
        </w:rPr>
        <w:t>（一）质疑</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投标人认为采购文件、采购过程和中标结果使自己的权益受到伤害的，可向采购人或采购代理机构以书面形式提出质疑。</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 xml:space="preserve">提出质疑的应当是参与所质疑项目采购活动的投标人。 </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1.质疑时限、内容</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1.1投标人对招标文件提出质疑的，应在依法获取招标文件之日或者招标文件公告期限届满之日起七个工作日内提出。</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1.2 投标人对采购过程提出质疑的，应在各采购程序环节结束之日起七个工作日内提出。</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1.3投标人对中标结果提出质疑的，应当在中标结果公告期限届满之日起七个工作日内提出。</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1.4投标人提出质疑应当提交质疑函和必要的证明材料，质疑函应当包括下列内容：</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1.4.1</w:t>
      </w:r>
      <w:r w:rsidR="00AC21B7" w:rsidRPr="003D408D">
        <w:rPr>
          <w:rFonts w:ascii="方正仿宋_GBK" w:eastAsia="方正仿宋_GBK" w:hAnsi="仿宋" w:cs="仿宋" w:hint="eastAsia"/>
          <w:sz w:val="24"/>
        </w:rPr>
        <w:t>投标人</w:t>
      </w:r>
      <w:r w:rsidRPr="003D408D">
        <w:rPr>
          <w:rFonts w:ascii="方正仿宋_GBK" w:eastAsia="方正仿宋_GBK" w:hAnsi="仿宋" w:cs="仿宋" w:hint="eastAsia"/>
          <w:sz w:val="24"/>
        </w:rPr>
        <w:t>的姓名或者名称、地址、邮编、联系人及联系电话；</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1.4.2质疑项目的名称、项目号以及采购执行编号；</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1.4.3具体、明确的质疑事项和与质疑事项相关的请求；</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1.4.4事实依据；</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1.4.5必要的法律依据；</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1.4.6提出质疑的日期；</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1.4.7营业执照（或事业单位法人证书，或个体工商户营业执照或有效的自然人身份证明）复印件；</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1.4.8法定代表人授权委托书原件、法定代表人身份证复印件和其授权代表的身份证复印件（</w:t>
      </w:r>
      <w:r w:rsidR="00AC21B7" w:rsidRPr="003D408D">
        <w:rPr>
          <w:rFonts w:ascii="方正仿宋_GBK" w:eastAsia="方正仿宋_GBK" w:hAnsi="仿宋" w:cs="仿宋" w:hint="eastAsia"/>
          <w:sz w:val="24"/>
        </w:rPr>
        <w:t>投标人</w:t>
      </w:r>
      <w:r w:rsidRPr="003D408D">
        <w:rPr>
          <w:rFonts w:ascii="方正仿宋_GBK" w:eastAsia="方正仿宋_GBK" w:hAnsi="仿宋" w:cs="仿宋" w:hint="eastAsia"/>
          <w:sz w:val="24"/>
        </w:rPr>
        <w:t>为自然人的提供自然人身份证复印件）；</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1.5</w:t>
      </w:r>
      <w:r w:rsidR="00AC21B7" w:rsidRPr="003D408D">
        <w:rPr>
          <w:rFonts w:ascii="方正仿宋_GBK" w:eastAsia="方正仿宋_GBK" w:hAnsi="仿宋" w:cs="仿宋" w:hint="eastAsia"/>
          <w:sz w:val="24"/>
        </w:rPr>
        <w:t>投标人</w:t>
      </w:r>
      <w:r w:rsidRPr="003D408D">
        <w:rPr>
          <w:rFonts w:ascii="方正仿宋_GBK" w:eastAsia="方正仿宋_GBK" w:hAnsi="仿宋" w:cs="仿宋" w:hint="eastAsia"/>
          <w:sz w:val="24"/>
        </w:rPr>
        <w:t>为自然人的，质疑函应当由本人签字；</w:t>
      </w:r>
      <w:r w:rsidR="00AC21B7" w:rsidRPr="003D408D">
        <w:rPr>
          <w:rFonts w:ascii="方正仿宋_GBK" w:eastAsia="方正仿宋_GBK" w:hAnsi="仿宋" w:cs="仿宋" w:hint="eastAsia"/>
          <w:sz w:val="24"/>
        </w:rPr>
        <w:t>投标人</w:t>
      </w:r>
      <w:r w:rsidRPr="003D408D">
        <w:rPr>
          <w:rFonts w:ascii="方正仿宋_GBK" w:eastAsia="方正仿宋_GBK" w:hAnsi="仿宋" w:cs="仿宋" w:hint="eastAsia"/>
          <w:sz w:val="24"/>
        </w:rPr>
        <w:t>为法人或者其他组织的，质疑函应当由法定代表人、主要负责人，或者其授权代表签字或者盖章，并加盖公章。</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2.质疑答复</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EE3A96" w:rsidRPr="003D408D" w:rsidRDefault="00EE3A96" w:rsidP="000C698D">
      <w:pPr>
        <w:snapToGrid w:val="0"/>
        <w:spacing w:line="396" w:lineRule="exact"/>
        <w:ind w:firstLineChars="200" w:firstLine="480"/>
        <w:outlineLvl w:val="2"/>
        <w:rPr>
          <w:rFonts w:ascii="方正仿宋_GBK" w:eastAsia="方正仿宋_GBK" w:hAnsi="仿宋" w:cs="仿宋"/>
          <w:sz w:val="24"/>
        </w:rPr>
      </w:pPr>
      <w:r w:rsidRPr="003D408D">
        <w:rPr>
          <w:rFonts w:ascii="方正仿宋_GBK" w:eastAsia="方正仿宋_GBK" w:hAnsi="仿宋" w:cs="仿宋" w:hint="eastAsia"/>
          <w:sz w:val="24"/>
        </w:rPr>
        <w:t>（</w:t>
      </w:r>
      <w:r w:rsidR="00001748" w:rsidRPr="003D408D">
        <w:rPr>
          <w:rFonts w:ascii="方正仿宋_GBK" w:eastAsia="方正仿宋_GBK" w:hAnsi="仿宋" w:cs="仿宋" w:hint="eastAsia"/>
          <w:sz w:val="24"/>
        </w:rPr>
        <w:t>二</w:t>
      </w:r>
      <w:r w:rsidRPr="003D408D">
        <w:rPr>
          <w:rFonts w:ascii="方正仿宋_GBK" w:eastAsia="方正仿宋_GBK" w:hAnsi="仿宋" w:cs="仿宋" w:hint="eastAsia"/>
          <w:sz w:val="24"/>
        </w:rPr>
        <w:t>）投诉</w:t>
      </w:r>
    </w:p>
    <w:p w:rsidR="00EE3A96" w:rsidRPr="003D408D" w:rsidRDefault="00EE3A96" w:rsidP="000C698D">
      <w:pPr>
        <w:snapToGrid w:val="0"/>
        <w:spacing w:line="396" w:lineRule="exact"/>
        <w:ind w:firstLineChars="200" w:firstLine="480"/>
        <w:rPr>
          <w:rFonts w:ascii="方正仿宋_GBK" w:eastAsia="方正仿宋_GBK" w:hAnsi="仿宋" w:cs="仿宋"/>
          <w:sz w:val="24"/>
        </w:rPr>
      </w:pPr>
      <w:r w:rsidRPr="003D408D">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w:t>
      </w:r>
      <w:r w:rsidR="00001748" w:rsidRPr="003D408D">
        <w:rPr>
          <w:rFonts w:ascii="方正仿宋_GBK" w:eastAsia="方正仿宋_GBK" w:hAnsi="仿宋" w:cs="仿宋" w:hint="eastAsia"/>
          <w:sz w:val="24"/>
        </w:rPr>
        <w:t>长寿监狱纪检监察部门</w:t>
      </w:r>
      <w:r w:rsidRPr="003D408D">
        <w:rPr>
          <w:rFonts w:ascii="方正仿宋_GBK" w:eastAsia="方正仿宋_GBK" w:hAnsi="仿宋" w:cs="仿宋" w:hint="eastAsia"/>
          <w:sz w:val="24"/>
        </w:rPr>
        <w:t>提起投诉。</w:t>
      </w:r>
    </w:p>
    <w:p w:rsidR="00EE3A96" w:rsidRPr="003D408D" w:rsidRDefault="00EE3A96" w:rsidP="000C698D">
      <w:pPr>
        <w:snapToGrid w:val="0"/>
        <w:spacing w:line="396" w:lineRule="exact"/>
        <w:ind w:firstLineChars="200" w:firstLine="480"/>
        <w:rPr>
          <w:rFonts w:ascii="方正仿宋_GBK" w:eastAsia="方正仿宋_GBK" w:hAnsi="宋体"/>
          <w:sz w:val="24"/>
        </w:rPr>
      </w:pPr>
      <w:r w:rsidRPr="003D408D">
        <w:rPr>
          <w:rFonts w:ascii="方正仿宋_GBK" w:eastAsia="方正仿宋_GBK" w:hAnsi="仿宋" w:cs="仿宋" w:hint="eastAsia"/>
          <w:sz w:val="24"/>
        </w:rPr>
        <w:t>2.在</w:t>
      </w:r>
      <w:r w:rsidR="00001748" w:rsidRPr="003D408D">
        <w:rPr>
          <w:rFonts w:ascii="方正仿宋_GBK" w:eastAsia="方正仿宋_GBK" w:hAnsi="仿宋" w:cs="仿宋" w:hint="eastAsia"/>
          <w:sz w:val="24"/>
        </w:rPr>
        <w:t>长寿监狱纪检监察部门</w:t>
      </w:r>
      <w:r w:rsidRPr="003D408D">
        <w:rPr>
          <w:rFonts w:ascii="方正仿宋_GBK" w:eastAsia="方正仿宋_GBK" w:hAnsi="仿宋" w:cs="仿宋" w:hint="eastAsia"/>
          <w:sz w:val="24"/>
        </w:rPr>
        <w:t>自受理投诉之日起30个工作日内（</w:t>
      </w:r>
      <w:r w:rsidR="00001748" w:rsidRPr="003D408D">
        <w:rPr>
          <w:rFonts w:ascii="方正仿宋_GBK" w:eastAsia="方正仿宋_GBK" w:hAnsi="方正仿宋_GBK" w:cs="方正仿宋_GBK"/>
          <w:sz w:val="24"/>
        </w:rPr>
        <w:t>进行调查取证或者组织质证时间以及需要投诉人补正材料的，所需时间不计算在投诉处理期限内</w:t>
      </w:r>
      <w:r w:rsidRPr="003D408D">
        <w:rPr>
          <w:rFonts w:ascii="方正仿宋_GBK" w:eastAsia="方正仿宋_GBK" w:hAnsi="仿宋" w:cs="仿宋" w:hint="eastAsia"/>
          <w:sz w:val="24"/>
        </w:rPr>
        <w:t>）对投诉事项做出处理决定。</w:t>
      </w:r>
    </w:p>
    <w:p w:rsidR="00EE3A96" w:rsidRPr="003D408D" w:rsidRDefault="00EE3A96" w:rsidP="000C698D">
      <w:pPr>
        <w:pStyle w:val="23"/>
        <w:spacing w:line="396" w:lineRule="exact"/>
        <w:ind w:firstLineChars="200" w:firstLine="482"/>
        <w:rPr>
          <w:rFonts w:ascii="方正仿宋_GBK" w:eastAsia="方正仿宋_GBK"/>
          <w:b/>
          <w:sz w:val="24"/>
        </w:rPr>
      </w:pPr>
      <w:bookmarkStart w:id="545" w:name="_Toc75793532"/>
      <w:bookmarkStart w:id="546" w:name="_Toc6066"/>
      <w:bookmarkStart w:id="547" w:name="_Toc21973"/>
      <w:bookmarkStart w:id="548" w:name="_Toc8407"/>
      <w:bookmarkStart w:id="549" w:name="_Toc5437"/>
      <w:bookmarkStart w:id="550" w:name="_Toc9466"/>
      <w:bookmarkStart w:id="551" w:name="_Toc27957"/>
      <w:bookmarkStart w:id="552" w:name="_Toc12684"/>
      <w:bookmarkStart w:id="553" w:name="_Toc4606"/>
      <w:bookmarkStart w:id="554" w:name="_Toc12779"/>
      <w:bookmarkStart w:id="555" w:name="_Toc32457"/>
      <w:bookmarkStart w:id="556" w:name="_Toc418"/>
      <w:bookmarkStart w:id="557" w:name="_Toc28235"/>
      <w:bookmarkStart w:id="558" w:name="_Toc6890"/>
      <w:bookmarkStart w:id="559" w:name="_Toc22508"/>
      <w:bookmarkStart w:id="560" w:name="_Toc149740099"/>
      <w:r w:rsidRPr="003D408D">
        <w:rPr>
          <w:rFonts w:ascii="方正仿宋_GBK" w:eastAsia="方正仿宋_GBK" w:hint="eastAsia"/>
          <w:b/>
          <w:sz w:val="24"/>
        </w:rPr>
        <w:t>九、采购代理服务费</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001748" w:rsidRPr="003D408D" w:rsidRDefault="00001748" w:rsidP="0041325D">
      <w:pPr>
        <w:spacing w:line="396" w:lineRule="exact"/>
        <w:ind w:firstLineChars="200" w:firstLine="480"/>
        <w:rPr>
          <w:rFonts w:ascii="方正仿宋_GBK" w:eastAsia="方正仿宋_GBK" w:hAnsi="宋体"/>
          <w:b/>
          <w:bCs/>
          <w:sz w:val="24"/>
        </w:rPr>
      </w:pPr>
      <w:bookmarkStart w:id="561" w:name="_Toc429584878"/>
      <w:bookmarkStart w:id="562" w:name="_Toc343881212"/>
      <w:bookmarkStart w:id="563" w:name="_Toc15547"/>
      <w:bookmarkStart w:id="564" w:name="_Toc75793533"/>
      <w:bookmarkStart w:id="565" w:name="_Toc345318310"/>
      <w:bookmarkStart w:id="566" w:name="_Toc342983494"/>
      <w:bookmarkStart w:id="567" w:name="_Toc15694"/>
      <w:bookmarkStart w:id="568" w:name="_Toc32236"/>
      <w:bookmarkStart w:id="569" w:name="_Toc18481"/>
      <w:bookmarkStart w:id="570" w:name="_Toc21345"/>
      <w:bookmarkStart w:id="571" w:name="_Toc1788"/>
      <w:bookmarkStart w:id="572" w:name="_Toc31483"/>
      <w:bookmarkStart w:id="573" w:name="_Toc9407"/>
      <w:bookmarkStart w:id="574" w:name="_Toc27824"/>
      <w:bookmarkStart w:id="575" w:name="_Toc13008"/>
      <w:bookmarkStart w:id="576" w:name="_Toc1827"/>
      <w:bookmarkStart w:id="577" w:name="_Toc20094"/>
      <w:bookmarkStart w:id="578" w:name="_Toc27355"/>
      <w:bookmarkStart w:id="579" w:name="_Toc23674"/>
      <w:r w:rsidRPr="003D408D">
        <w:rPr>
          <w:rFonts w:ascii="方正仿宋_GBK" w:eastAsia="方正仿宋_GBK" w:hAnsi="宋体" w:hint="eastAsia"/>
          <w:sz w:val="24"/>
        </w:rPr>
        <w:t>（一）</w:t>
      </w:r>
      <w:r w:rsidR="0041325D" w:rsidRPr="003D408D">
        <w:rPr>
          <w:rFonts w:ascii="方正仿宋_GBK" w:eastAsia="方正仿宋_GBK" w:hAnsi="宋体" w:hint="eastAsia"/>
          <w:sz w:val="24"/>
        </w:rPr>
        <w:t>本项目</w:t>
      </w:r>
      <w:r w:rsidR="0041325D" w:rsidRPr="003D408D">
        <w:rPr>
          <w:rFonts w:ascii="方正仿宋_GBK" w:eastAsia="方正仿宋_GBK" w:hAnsi="宋体" w:hint="eastAsia"/>
          <w:sz w:val="24"/>
          <w:szCs w:val="24"/>
        </w:rPr>
        <w:t>采购</w:t>
      </w:r>
      <w:r w:rsidR="0041325D" w:rsidRPr="003D408D">
        <w:rPr>
          <w:rFonts w:ascii="方正仿宋_GBK" w:eastAsia="方正仿宋_GBK" w:hAnsi="宋体" w:hint="eastAsia"/>
          <w:sz w:val="24"/>
        </w:rPr>
        <w:t>代理服务费包干价为</w:t>
      </w:r>
      <w:r w:rsidR="0041325D" w:rsidRPr="003D408D">
        <w:rPr>
          <w:rFonts w:ascii="方正仿宋_GBK" w:eastAsia="方正仿宋_GBK" w:hAnsi="宋体" w:hint="eastAsia"/>
          <w:sz w:val="24"/>
          <w:u w:val="single"/>
        </w:rPr>
        <w:t>30000</w:t>
      </w:r>
      <w:r w:rsidR="00F0379D" w:rsidRPr="003D408D">
        <w:rPr>
          <w:rFonts w:ascii="方正仿宋_GBK" w:eastAsia="方正仿宋_GBK" w:hAnsi="宋体" w:hint="eastAsia"/>
          <w:sz w:val="24"/>
          <w:u w:val="single"/>
        </w:rPr>
        <w:t>.00</w:t>
      </w:r>
      <w:r w:rsidR="0041325D" w:rsidRPr="003D408D">
        <w:rPr>
          <w:rFonts w:ascii="方正仿宋_GBK" w:eastAsia="方正仿宋_GBK" w:hAnsi="宋体" w:hint="eastAsia"/>
          <w:sz w:val="24"/>
        </w:rPr>
        <w:t>元，大写：</w:t>
      </w:r>
      <w:r w:rsidR="0041325D" w:rsidRPr="003D408D">
        <w:rPr>
          <w:rFonts w:ascii="方正仿宋_GBK" w:eastAsia="方正仿宋_GBK" w:hAnsi="宋体" w:hint="eastAsia"/>
          <w:sz w:val="24"/>
          <w:u w:val="single"/>
        </w:rPr>
        <w:t>叁万元整</w:t>
      </w:r>
      <w:r w:rsidR="0041325D" w:rsidRPr="003D408D">
        <w:rPr>
          <w:rFonts w:ascii="方正仿宋_GBK" w:eastAsia="方正仿宋_GBK" w:hAnsi="宋体" w:hint="eastAsia"/>
          <w:sz w:val="24"/>
        </w:rPr>
        <w:t>。由中标人在领取中标通知书前一次性支付给</w:t>
      </w:r>
      <w:r w:rsidRPr="003D408D">
        <w:rPr>
          <w:rFonts w:ascii="方正仿宋_GBK" w:eastAsia="方正仿宋_GBK" w:hAnsi="宋体" w:hint="eastAsia"/>
          <w:sz w:val="24"/>
        </w:rPr>
        <w:t>采购代理机构</w:t>
      </w:r>
      <w:r w:rsidR="0041325D" w:rsidRPr="003D408D">
        <w:rPr>
          <w:rFonts w:ascii="方正仿宋_GBK" w:eastAsia="方正仿宋_GBK" w:hAnsi="宋体" w:hint="eastAsia"/>
          <w:sz w:val="24"/>
        </w:rPr>
        <w:t>。</w:t>
      </w:r>
    </w:p>
    <w:p w:rsidR="00001748" w:rsidRPr="003D408D" w:rsidRDefault="00001748" w:rsidP="000C698D">
      <w:pPr>
        <w:spacing w:line="396" w:lineRule="exact"/>
        <w:ind w:left="22" w:firstLineChars="200" w:firstLine="480"/>
        <w:rPr>
          <w:rFonts w:ascii="方正仿宋_GBK" w:eastAsia="方正仿宋_GBK" w:hAnsi="宋体"/>
          <w:sz w:val="24"/>
        </w:rPr>
      </w:pPr>
      <w:r w:rsidRPr="003D408D">
        <w:rPr>
          <w:rFonts w:ascii="方正仿宋_GBK" w:eastAsia="方正仿宋_GBK" w:hAnsi="宋体" w:hint="eastAsia"/>
          <w:sz w:val="24"/>
        </w:rPr>
        <w:t>（二）采购代理服务费缴纳账号：</w:t>
      </w:r>
    </w:p>
    <w:p w:rsidR="00001748" w:rsidRPr="003D408D" w:rsidRDefault="00001748" w:rsidP="000C698D">
      <w:pPr>
        <w:spacing w:line="396" w:lineRule="exact"/>
        <w:ind w:left="22" w:firstLineChars="200" w:firstLine="480"/>
        <w:rPr>
          <w:rFonts w:ascii="方正仿宋_GBK" w:eastAsia="方正仿宋_GBK" w:hAnsi="宋体"/>
          <w:sz w:val="24"/>
        </w:rPr>
      </w:pPr>
      <w:r w:rsidRPr="003D408D">
        <w:rPr>
          <w:rFonts w:ascii="方正仿宋_GBK" w:eastAsia="方正仿宋_GBK" w:hAnsi="宋体" w:hint="eastAsia"/>
          <w:sz w:val="24"/>
        </w:rPr>
        <w:t>户  名：重庆顶轶建设工程项目咨询有限公司</w:t>
      </w:r>
    </w:p>
    <w:p w:rsidR="00001748" w:rsidRPr="003D408D" w:rsidRDefault="00001748" w:rsidP="000C698D">
      <w:pPr>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开户行：中国银行重庆渝中峨岭支行</w:t>
      </w:r>
    </w:p>
    <w:p w:rsidR="00001748" w:rsidRPr="003D408D" w:rsidRDefault="00001748" w:rsidP="000C698D">
      <w:pPr>
        <w:spacing w:line="396" w:lineRule="exact"/>
        <w:ind w:firstLineChars="200" w:firstLine="480"/>
        <w:rPr>
          <w:rFonts w:ascii="方正仿宋_GBK" w:eastAsia="方正仿宋_GBK" w:hAnsi="宋体"/>
          <w:sz w:val="24"/>
        </w:rPr>
      </w:pPr>
      <w:r w:rsidRPr="003D408D">
        <w:rPr>
          <w:rFonts w:ascii="方正仿宋_GBK" w:eastAsia="方正仿宋_GBK" w:hAnsi="宋体" w:hint="eastAsia"/>
          <w:sz w:val="24"/>
        </w:rPr>
        <w:t>账  号：</w:t>
      </w:r>
      <w:r w:rsidRPr="003D408D">
        <w:rPr>
          <w:rFonts w:ascii="方正仿宋_GBK" w:eastAsia="方正仿宋_GBK" w:hAnsi="宋体"/>
          <w:sz w:val="24"/>
        </w:rPr>
        <w:t>113007548070</w:t>
      </w:r>
    </w:p>
    <w:p w:rsidR="00EE3A96" w:rsidRPr="003D408D" w:rsidRDefault="00EE3A96" w:rsidP="000C698D">
      <w:pPr>
        <w:pStyle w:val="23"/>
        <w:spacing w:line="396" w:lineRule="exact"/>
        <w:ind w:firstLineChars="200" w:firstLine="482"/>
        <w:rPr>
          <w:rFonts w:ascii="方正仿宋_GBK" w:eastAsia="方正仿宋_GBK"/>
          <w:b/>
          <w:sz w:val="24"/>
        </w:rPr>
      </w:pPr>
      <w:bookmarkStart w:id="580" w:name="_Toc9444"/>
      <w:bookmarkStart w:id="581" w:name="_Toc75793534"/>
      <w:bookmarkStart w:id="582" w:name="_Toc25158"/>
      <w:bookmarkStart w:id="583" w:name="_Toc23988"/>
      <w:bookmarkStart w:id="584" w:name="_Toc1312"/>
      <w:bookmarkStart w:id="585" w:name="_Toc20263"/>
      <w:bookmarkStart w:id="586" w:name="_Toc26946"/>
      <w:bookmarkStart w:id="587" w:name="_Toc9036"/>
      <w:bookmarkStart w:id="588" w:name="_Toc10797"/>
      <w:bookmarkStart w:id="589" w:name="_Toc19828"/>
      <w:bookmarkStart w:id="590" w:name="_Toc17066"/>
      <w:bookmarkStart w:id="591" w:name="_Toc18724"/>
      <w:bookmarkStart w:id="592" w:name="_Toc30396"/>
      <w:bookmarkStart w:id="593" w:name="_Toc25630"/>
      <w:bookmarkStart w:id="594" w:name="_Toc8954"/>
      <w:bookmarkStart w:id="595" w:name="_Toc14974010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3D408D">
        <w:rPr>
          <w:rFonts w:ascii="方正仿宋_GBK" w:eastAsia="方正仿宋_GBK" w:hint="eastAsia"/>
          <w:b/>
          <w:sz w:val="24"/>
        </w:rPr>
        <w:t>十、签订合同</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方正仿宋_GBK" w:hint="eastAsia"/>
          <w:sz w:val="24"/>
        </w:rPr>
        <w:t>（一）采购人原则上应在中标通知书发出之日起二十日内和中标人签订采购合同，无正当理由不得拒绝或拖延合同签订。</w:t>
      </w:r>
      <w:r w:rsidRPr="003D408D">
        <w:rPr>
          <w:rFonts w:ascii="方正仿宋_GBK" w:eastAsia="方正仿宋_GBK" w:hAnsi="宋体" w:hint="eastAsia"/>
          <w:sz w:val="24"/>
        </w:rPr>
        <w:t>所签订的合同不得对招标文件和中标人投标文件作实质性修改。</w:t>
      </w:r>
      <w:r w:rsidRPr="003D408D">
        <w:rPr>
          <w:rFonts w:ascii="方正仿宋_GBK" w:eastAsia="方正仿宋_GBK" w:hAnsi="宋体" w:cs="宋体" w:hint="eastAsia"/>
          <w:kern w:val="0"/>
          <w:sz w:val="24"/>
          <w:szCs w:val="24"/>
        </w:rPr>
        <w:t>其他未尽事宜由采购人和中标人在采购合同中详细约定。</w:t>
      </w:r>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方正仿宋_GBK" w:hint="eastAsia"/>
          <w:sz w:val="24"/>
        </w:rPr>
        <w:t>（二）</w:t>
      </w:r>
      <w:r w:rsidRPr="003D408D">
        <w:rPr>
          <w:rFonts w:ascii="方正仿宋_GBK" w:eastAsia="方正仿宋_GBK" w:hAnsi="宋体" w:hint="eastAsia"/>
          <w:sz w:val="24"/>
        </w:rPr>
        <w:t>招标文件、中标人的投标文件及澄清文件等，均为签订采购合同的依据。</w:t>
      </w:r>
    </w:p>
    <w:p w:rsidR="00EE3A96" w:rsidRPr="003D408D" w:rsidRDefault="00EE3A96" w:rsidP="000C698D">
      <w:pPr>
        <w:spacing w:line="396" w:lineRule="exact"/>
        <w:ind w:firstLineChars="200" w:firstLine="480"/>
        <w:rPr>
          <w:rFonts w:ascii="方正仿宋_GBK" w:eastAsia="方正仿宋_GBK" w:hAnsi="宋体"/>
          <w:sz w:val="24"/>
        </w:rPr>
      </w:pPr>
      <w:r w:rsidRPr="003D408D">
        <w:rPr>
          <w:rFonts w:ascii="方正仿宋_GBK" w:eastAsia="方正仿宋_GBK" w:hAnsi="方正仿宋_GBK" w:hint="eastAsia"/>
          <w:sz w:val="24"/>
        </w:rPr>
        <w:t>（</w:t>
      </w:r>
      <w:r w:rsidR="00001748" w:rsidRPr="003D408D">
        <w:rPr>
          <w:rFonts w:ascii="方正仿宋_GBK" w:eastAsia="方正仿宋_GBK" w:hAnsi="方正仿宋_GBK" w:hint="eastAsia"/>
          <w:sz w:val="24"/>
        </w:rPr>
        <w:t>三</w:t>
      </w:r>
      <w:r w:rsidRPr="003D408D">
        <w:rPr>
          <w:rFonts w:ascii="方正仿宋_GBK" w:eastAsia="方正仿宋_GBK" w:hAnsi="方正仿宋_GBK" w:hint="eastAsia"/>
          <w:sz w:val="24"/>
        </w:rPr>
        <w:t>）</w:t>
      </w:r>
      <w:r w:rsidRPr="003D408D">
        <w:rPr>
          <w:rFonts w:ascii="方正仿宋_GBK" w:eastAsia="方正仿宋_GBK" w:hAnsi="宋体" w:hint="eastAsia"/>
          <w:sz w:val="24"/>
        </w:rPr>
        <w:t>合同生效条款由供需双方约定，法律、行政法规规定应当办理批准、登记等手续后生效的合同，依照其规定。</w:t>
      </w:r>
    </w:p>
    <w:p w:rsidR="00EE3A96" w:rsidRPr="003D408D" w:rsidRDefault="00EE3A96" w:rsidP="000C698D">
      <w:pPr>
        <w:pStyle w:val="1"/>
        <w:spacing w:beforeLines="0" w:before="0" w:afterLines="0" w:after="0" w:line="360" w:lineRule="auto"/>
        <w:jc w:val="both"/>
        <w:rPr>
          <w:rFonts w:ascii="方正仿宋_GBK" w:eastAsia="方正仿宋_GBK"/>
          <w:b/>
        </w:rPr>
      </w:pPr>
      <w:r w:rsidRPr="003D408D">
        <w:rPr>
          <w:rFonts w:ascii="方正仿宋_GBK" w:eastAsia="方正仿宋_GBK" w:hint="eastAsia"/>
        </w:rPr>
        <w:br w:type="page"/>
      </w:r>
      <w:bookmarkStart w:id="596" w:name="_Toc75793536"/>
      <w:bookmarkStart w:id="597" w:name="_Toc4454"/>
      <w:bookmarkStart w:id="598" w:name="_Toc12210"/>
      <w:bookmarkStart w:id="599" w:name="_Toc9505"/>
      <w:bookmarkStart w:id="600" w:name="_Toc9831"/>
      <w:bookmarkStart w:id="601" w:name="_Toc21870"/>
      <w:bookmarkStart w:id="602" w:name="_Toc128"/>
      <w:bookmarkStart w:id="603" w:name="_Toc3344"/>
      <w:bookmarkStart w:id="604" w:name="_Toc17885"/>
      <w:bookmarkStart w:id="605" w:name="_Toc19939"/>
      <w:bookmarkStart w:id="606" w:name="_Toc5880"/>
      <w:bookmarkStart w:id="607" w:name="_Toc28592"/>
      <w:bookmarkStart w:id="608" w:name="_Toc13696"/>
      <w:bookmarkStart w:id="609" w:name="_Toc7598"/>
      <w:bookmarkStart w:id="610" w:name="_Toc5544"/>
      <w:bookmarkStart w:id="611" w:name="_Toc149740101"/>
      <w:r w:rsidRPr="003D408D">
        <w:rPr>
          <w:rFonts w:ascii="方正仿宋_GBK" w:eastAsia="方正仿宋_GBK" w:hint="eastAsia"/>
          <w:b/>
        </w:rPr>
        <w:t>第六篇  合同主要条款和格式合同（样本）</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EE3A96" w:rsidRPr="003D408D" w:rsidRDefault="003E1E24">
      <w:pPr>
        <w:pStyle w:val="23"/>
        <w:spacing w:line="500" w:lineRule="exact"/>
        <w:ind w:firstLineChars="200" w:firstLine="482"/>
        <w:rPr>
          <w:rFonts w:ascii="方正仿宋_GBK" w:eastAsia="方正仿宋_GBK"/>
          <w:b/>
          <w:sz w:val="24"/>
        </w:rPr>
      </w:pPr>
      <w:bookmarkStart w:id="612" w:name="_Toc75793538"/>
      <w:bookmarkStart w:id="613" w:name="_Toc277084871"/>
      <w:bookmarkStart w:id="614" w:name="_Toc1900"/>
      <w:bookmarkStart w:id="615" w:name="_Toc3208"/>
      <w:bookmarkStart w:id="616" w:name="_Toc285722713"/>
      <w:bookmarkStart w:id="617" w:name="_Toc6201"/>
      <w:bookmarkStart w:id="618" w:name="_Toc4623"/>
      <w:bookmarkStart w:id="619" w:name="_Toc10851"/>
      <w:bookmarkStart w:id="620" w:name="_Toc13103"/>
      <w:bookmarkStart w:id="621" w:name="_Toc14172"/>
      <w:bookmarkStart w:id="622" w:name="_Toc11006"/>
      <w:bookmarkStart w:id="623" w:name="_Toc14438"/>
      <w:bookmarkStart w:id="624" w:name="_Toc10958"/>
      <w:bookmarkStart w:id="625" w:name="_Toc11820"/>
      <w:bookmarkStart w:id="626" w:name="_Toc24031"/>
      <w:bookmarkStart w:id="627" w:name="_Toc532"/>
      <w:bookmarkStart w:id="628" w:name="_Toc6684"/>
      <w:bookmarkStart w:id="629" w:name="_Toc149740102"/>
      <w:r w:rsidRPr="003D408D">
        <w:rPr>
          <w:rFonts w:ascii="方正仿宋_GBK" w:eastAsia="方正仿宋_GBK" w:hint="eastAsia"/>
          <w:b/>
          <w:sz w:val="24"/>
        </w:rPr>
        <w:t>一</w:t>
      </w:r>
      <w:r w:rsidR="00EE3A96" w:rsidRPr="003D408D">
        <w:rPr>
          <w:rFonts w:ascii="方正仿宋_GBK" w:eastAsia="方正仿宋_GBK" w:hint="eastAsia"/>
          <w:b/>
          <w:sz w:val="24"/>
        </w:rPr>
        <w:t>、采购合同（格式）</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3E1E24" w:rsidRPr="003D408D" w:rsidRDefault="003E1E24" w:rsidP="003E1E24">
      <w:pPr>
        <w:jc w:val="center"/>
      </w:pPr>
      <w:r w:rsidRPr="003D408D">
        <w:rPr>
          <w:rFonts w:ascii="宋体" w:hAnsi="宋体"/>
          <w:b/>
          <w:kern w:val="0"/>
          <w:sz w:val="32"/>
          <w:szCs w:val="28"/>
        </w:rPr>
        <w:t>重庆市</w:t>
      </w:r>
      <w:r w:rsidR="00E05D8F" w:rsidRPr="003D408D">
        <w:rPr>
          <w:rFonts w:ascii="宋体" w:hAnsi="宋体" w:hint="eastAsia"/>
          <w:b/>
          <w:kern w:val="0"/>
          <w:sz w:val="32"/>
          <w:szCs w:val="28"/>
          <w:u w:val="single"/>
        </w:rPr>
        <w:t xml:space="preserve">        </w:t>
      </w:r>
      <w:r w:rsidRPr="003D408D">
        <w:rPr>
          <w:rFonts w:ascii="宋体" w:hAnsi="宋体"/>
          <w:b/>
          <w:kern w:val="0"/>
          <w:sz w:val="32"/>
          <w:szCs w:val="28"/>
        </w:rPr>
        <w:t>监狱</w:t>
      </w:r>
      <w:r w:rsidRPr="003D408D">
        <w:rPr>
          <w:rFonts w:ascii="方正小标宋_GBK" w:eastAsia="方正小标宋_GBK" w:hAnsi="方正小标宋_GBK"/>
          <w:bCs/>
          <w:sz w:val="32"/>
          <w:szCs w:val="32"/>
        </w:rPr>
        <w:t>20</w:t>
      </w:r>
      <w:r w:rsidRPr="003D408D">
        <w:rPr>
          <w:rFonts w:ascii="方正小标宋_GBK" w:eastAsia="方正小标宋_GBK" w:hAnsi="方正小标宋_GBK" w:hint="eastAsia"/>
          <w:bCs/>
          <w:sz w:val="32"/>
          <w:szCs w:val="32"/>
        </w:rPr>
        <w:t>23</w:t>
      </w:r>
      <w:r w:rsidRPr="003D408D">
        <w:rPr>
          <w:rFonts w:ascii="方正小标宋_GBK" w:eastAsia="方正小标宋_GBK" w:hAnsi="方正小标宋_GBK"/>
          <w:bCs/>
          <w:sz w:val="32"/>
          <w:szCs w:val="32"/>
        </w:rPr>
        <w:t>-20</w:t>
      </w:r>
      <w:r w:rsidRPr="003D408D">
        <w:rPr>
          <w:rFonts w:ascii="方正小标宋_GBK" w:eastAsia="方正小标宋_GBK" w:hAnsi="方正小标宋_GBK" w:hint="eastAsia"/>
          <w:bCs/>
          <w:sz w:val="32"/>
          <w:szCs w:val="32"/>
        </w:rPr>
        <w:t>24</w:t>
      </w:r>
      <w:r w:rsidRPr="003D408D">
        <w:rPr>
          <w:rFonts w:ascii="方正小标宋_GBK" w:eastAsia="方正小标宋_GBK" w:hAnsi="方正小标宋_GBK"/>
          <w:bCs/>
          <w:sz w:val="32"/>
          <w:szCs w:val="32"/>
        </w:rPr>
        <w:t>年度猪肉</w:t>
      </w:r>
      <w:r w:rsidRPr="003D408D">
        <w:rPr>
          <w:rFonts w:ascii="方正小标宋_GBK" w:eastAsia="方正小标宋_GBK" w:hAnsi="方正小标宋_GBK" w:cs="黑体"/>
          <w:w w:val="120"/>
          <w:sz w:val="32"/>
          <w:szCs w:val="32"/>
        </w:rPr>
        <w:t>购销合同</w:t>
      </w:r>
    </w:p>
    <w:p w:rsidR="003E1E24" w:rsidRPr="003D408D" w:rsidRDefault="003E1E24" w:rsidP="003E1E24">
      <w:pPr>
        <w:snapToGrid w:val="0"/>
        <w:spacing w:line="500" w:lineRule="exact"/>
        <w:jc w:val="center"/>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（项目编号：</w:t>
      </w:r>
      <w:r w:rsidR="00E05D8F" w:rsidRPr="003D408D">
        <w:rPr>
          <w:rFonts w:ascii="方正仿宋_GBK" w:eastAsia="方正仿宋_GBK" w:hAnsi="方正仿宋_GBK" w:cs="方正仿宋_GBK" w:hint="eastAsia"/>
          <w:sz w:val="24"/>
          <w:szCs w:val="24"/>
          <w:u w:val="single"/>
        </w:rPr>
        <w:t xml:space="preserve">      </w:t>
      </w:r>
      <w:r w:rsidRPr="003D408D">
        <w:rPr>
          <w:rFonts w:ascii="方正仿宋_GBK" w:eastAsia="方正仿宋_GBK" w:hAnsi="方正仿宋_GBK" w:cs="方正仿宋_GBK"/>
          <w:sz w:val="24"/>
          <w:szCs w:val="24"/>
        </w:rPr>
        <w:t>）</w:t>
      </w:r>
    </w:p>
    <w:p w:rsidR="002A5A1E" w:rsidRPr="003D408D" w:rsidRDefault="002A5A1E" w:rsidP="002A5A1E">
      <w:pPr>
        <w:snapToGrid w:val="0"/>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甲方：</w:t>
      </w:r>
      <w:r w:rsidRPr="003D408D">
        <w:rPr>
          <w:rFonts w:ascii="方正仿宋_GBK" w:eastAsia="方正仿宋_GBK" w:hAnsi="方正仿宋_GBK" w:cs="方正仿宋_GBK" w:hint="eastAsia"/>
          <w:sz w:val="24"/>
          <w:szCs w:val="24"/>
          <w:u w:val="single"/>
        </w:rPr>
        <w:t xml:space="preserve">                             </w:t>
      </w:r>
      <w:r w:rsidRPr="003D408D">
        <w:rPr>
          <w:rFonts w:ascii="方正仿宋_GBK" w:eastAsia="方正仿宋_GBK" w:hAnsi="方正仿宋_GBK" w:cs="方正仿宋_GBK" w:hint="eastAsia"/>
          <w:sz w:val="24"/>
          <w:szCs w:val="24"/>
        </w:rPr>
        <w:t>（以下简称甲方）</w:t>
      </w:r>
    </w:p>
    <w:p w:rsidR="002A5A1E" w:rsidRPr="003D408D" w:rsidRDefault="002A5A1E" w:rsidP="002A5A1E">
      <w:pPr>
        <w:snapToGrid w:val="0"/>
        <w:spacing w:line="500" w:lineRule="exact"/>
        <w:rPr>
          <w:rFonts w:ascii="方正仿宋_GBK" w:eastAsia="方正仿宋_GBK" w:hAnsi="方正仿宋_GBK" w:cs="方正仿宋_GBK"/>
          <w:sz w:val="24"/>
          <w:szCs w:val="24"/>
          <w:u w:val="single"/>
        </w:rPr>
      </w:pPr>
      <w:r w:rsidRPr="003D408D">
        <w:rPr>
          <w:rFonts w:ascii="方正仿宋_GBK" w:eastAsia="方正仿宋_GBK" w:hAnsi="方正仿宋_GBK" w:cs="方正仿宋_GBK" w:hint="eastAsia"/>
          <w:sz w:val="24"/>
          <w:szCs w:val="24"/>
        </w:rPr>
        <w:t>乙方：</w:t>
      </w:r>
      <w:r w:rsidRPr="003D408D">
        <w:rPr>
          <w:rFonts w:ascii="方正仿宋_GBK" w:eastAsia="方正仿宋_GBK" w:hAnsi="方正仿宋_GBK" w:cs="方正仿宋_GBK" w:hint="eastAsia"/>
          <w:sz w:val="24"/>
          <w:szCs w:val="24"/>
          <w:u w:val="single"/>
        </w:rPr>
        <w:t xml:space="preserve">                             </w:t>
      </w:r>
      <w:r w:rsidRPr="003D408D">
        <w:rPr>
          <w:rFonts w:ascii="方正仿宋_GBK" w:eastAsia="方正仿宋_GBK" w:hAnsi="方正仿宋_GBK" w:cs="方正仿宋_GBK" w:hint="eastAsia"/>
          <w:sz w:val="24"/>
          <w:szCs w:val="24"/>
        </w:rPr>
        <w:t>（以下简称乙方）</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甲方通过招标方式确定乙方为甲方猪肉供应商，根据《中华人民共和国民法典》合同编、招标文件、投标文件等，双方本着自愿、平等、诚实信用的原则，就猪肉购销事宜经协商一致，达成如下合同：</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一、</w:t>
      </w:r>
      <w:r w:rsidRPr="003D408D">
        <w:rPr>
          <w:rFonts w:ascii="方正仿宋_GBK" w:eastAsia="方正仿宋_GBK" w:hAnsi="方正仿宋_GBK" w:cs="方正仿宋_GBK"/>
          <w:b/>
          <w:bCs/>
          <w:kern w:val="0"/>
          <w:sz w:val="24"/>
          <w:szCs w:val="24"/>
        </w:rPr>
        <w:t>采购</w:t>
      </w:r>
      <w:r w:rsidR="00380605" w:rsidRPr="003D408D">
        <w:rPr>
          <w:rFonts w:ascii="方正仿宋_GBK" w:eastAsia="方正仿宋_GBK" w:hAnsi="方正仿宋_GBK" w:cs="方正仿宋_GBK"/>
          <w:b/>
          <w:bCs/>
          <w:kern w:val="0"/>
          <w:sz w:val="24"/>
          <w:szCs w:val="24"/>
        </w:rPr>
        <w:t>品种</w:t>
      </w:r>
      <w:r w:rsidRPr="003D408D">
        <w:rPr>
          <w:rFonts w:ascii="方正仿宋_GBK" w:eastAsia="方正仿宋_GBK" w:hAnsi="方正仿宋_GBK" w:cs="方正仿宋_GBK"/>
          <w:b/>
          <w:bCs/>
          <w:kern w:val="0"/>
          <w:sz w:val="24"/>
          <w:szCs w:val="24"/>
        </w:rPr>
        <w:t>、质量要求</w:t>
      </w:r>
      <w:r w:rsidR="002E644E" w:rsidRPr="003D408D">
        <w:rPr>
          <w:rFonts w:ascii="方正仿宋_GBK" w:eastAsia="方正仿宋_GBK" w:hAnsi="方正仿宋_GBK" w:cs="方正仿宋_GBK"/>
          <w:b/>
          <w:bCs/>
          <w:kern w:val="0"/>
          <w:sz w:val="24"/>
          <w:szCs w:val="24"/>
        </w:rPr>
        <w:t>及价格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62"/>
        <w:gridCol w:w="6620"/>
        <w:gridCol w:w="1057"/>
      </w:tblGrid>
      <w:tr w:rsidR="003D408D" w:rsidRPr="003D408D" w:rsidTr="000C196C">
        <w:trPr>
          <w:trHeight w:val="545"/>
        </w:trPr>
        <w:tc>
          <w:tcPr>
            <w:tcW w:w="0" w:type="auto"/>
            <w:shd w:val="clear" w:color="auto" w:fill="auto"/>
            <w:vAlign w:val="center"/>
          </w:tcPr>
          <w:p w:rsidR="003E1E24" w:rsidRPr="003D408D" w:rsidRDefault="003E1E24" w:rsidP="00E5697A">
            <w:pPr>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序号</w:t>
            </w:r>
          </w:p>
        </w:tc>
        <w:tc>
          <w:tcPr>
            <w:tcW w:w="1462" w:type="dxa"/>
            <w:shd w:val="clear" w:color="auto" w:fill="auto"/>
            <w:vAlign w:val="center"/>
          </w:tcPr>
          <w:p w:rsidR="003E1E24" w:rsidRPr="003D408D" w:rsidRDefault="00380605" w:rsidP="00E5697A">
            <w:pPr>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品种</w:t>
            </w:r>
          </w:p>
        </w:tc>
        <w:tc>
          <w:tcPr>
            <w:tcW w:w="6620" w:type="dxa"/>
            <w:shd w:val="clear" w:color="auto" w:fill="auto"/>
            <w:vAlign w:val="center"/>
          </w:tcPr>
          <w:p w:rsidR="003E1E24" w:rsidRPr="003D408D" w:rsidRDefault="003E1E24" w:rsidP="00E5697A">
            <w:pPr>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质量标准及要求</w:t>
            </w:r>
          </w:p>
        </w:tc>
        <w:tc>
          <w:tcPr>
            <w:tcW w:w="0" w:type="auto"/>
            <w:shd w:val="clear" w:color="auto" w:fill="auto"/>
            <w:vAlign w:val="center"/>
          </w:tcPr>
          <w:p w:rsidR="003E1E24" w:rsidRPr="003D408D" w:rsidRDefault="003E1E24" w:rsidP="00E5697A">
            <w:pPr>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折扣百分比（</w:t>
            </w:r>
            <w:r w:rsidRPr="003D408D">
              <w:rPr>
                <w:rFonts w:ascii="方正仿宋_GBK" w:eastAsia="方正仿宋_GBK" w:hAnsi="方正仿宋_GBK" w:cs="方正仿宋_GBK" w:hint="eastAsia"/>
                <w:kern w:val="0"/>
                <w:sz w:val="21"/>
                <w:szCs w:val="21"/>
                <w:lang w:bidi="hi-IN"/>
              </w:rPr>
              <w:t>%</w:t>
            </w:r>
            <w:r w:rsidRPr="003D408D">
              <w:rPr>
                <w:rFonts w:ascii="方正仿宋_GBK" w:eastAsia="方正仿宋_GBK" w:hAnsi="方正仿宋_GBK" w:cs="方正仿宋_GBK"/>
                <w:kern w:val="0"/>
                <w:sz w:val="21"/>
                <w:szCs w:val="21"/>
                <w:lang w:bidi="hi-IN"/>
              </w:rPr>
              <w:t>）</w:t>
            </w:r>
          </w:p>
        </w:tc>
      </w:tr>
      <w:tr w:rsidR="003D408D" w:rsidRPr="003D408D" w:rsidTr="000C196C">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1</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肥肉</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肌肉呈深红色或鲜红色，有光泽，无乌紫色淤血块，脂肪洁白无霉点，肉质紧密，外表及切面微湿润不粘手，无臭味异味，无氨味及酸味，单块猪肉膘厚度不低于3公分，质量不低于1公斤，单块宽度小于40公分。</w:t>
            </w:r>
          </w:p>
        </w:tc>
        <w:tc>
          <w:tcPr>
            <w:tcW w:w="0" w:type="auto"/>
            <w:vMerge w:val="restart"/>
            <w:shd w:val="clear" w:color="auto" w:fill="auto"/>
            <w:vAlign w:val="center"/>
          </w:tcPr>
          <w:p w:rsidR="00DA650E" w:rsidRPr="003D408D" w:rsidRDefault="00DA650E" w:rsidP="00E5697A">
            <w:pPr>
              <w:pStyle w:val="ac"/>
              <w:jc w:val="center"/>
              <w:rPr>
                <w:rFonts w:ascii="方正仿宋_GBK" w:eastAsia="方正仿宋_GBK" w:hAnsi="方正仿宋_GBK" w:cs="方正仿宋_GBK"/>
                <w:kern w:val="0"/>
                <w:sz w:val="21"/>
                <w:szCs w:val="21"/>
              </w:rPr>
            </w:pPr>
          </w:p>
        </w:tc>
      </w:tr>
      <w:tr w:rsidR="003D408D" w:rsidRPr="003D408D" w:rsidTr="000C196C">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2</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五花猪肉（三线）</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当天新鲜无异味，不含背脊肥肉和肥泡肉等。</w:t>
            </w:r>
          </w:p>
        </w:tc>
        <w:tc>
          <w:tcPr>
            <w:tcW w:w="0" w:type="auto"/>
            <w:vMerge/>
            <w:shd w:val="clear" w:color="auto" w:fill="auto"/>
            <w:vAlign w:val="center"/>
          </w:tcPr>
          <w:p w:rsidR="00DA650E" w:rsidRPr="003D408D" w:rsidRDefault="00DA650E" w:rsidP="00E5697A">
            <w:pPr>
              <w:jc w:val="center"/>
              <w:textAlignment w:val="center"/>
              <w:rPr>
                <w:rFonts w:ascii="方正仿宋_GBK" w:eastAsia="方正仿宋_GBK" w:hAnsi="方正仿宋_GBK" w:cs="宋体"/>
                <w:kern w:val="0"/>
                <w:sz w:val="24"/>
                <w:szCs w:val="24"/>
              </w:rPr>
            </w:pPr>
          </w:p>
        </w:tc>
      </w:tr>
      <w:tr w:rsidR="003D408D" w:rsidRPr="003D408D" w:rsidTr="000C196C">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sz w:val="21"/>
                <w:szCs w:val="21"/>
              </w:rPr>
              <w:t>3</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二刀肉</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4</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猪精瘦肉</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当天新鲜无异味，不带膘、无油脂、无筋骨膜、无水份。</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299"/>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5</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猪蹄膀</w:t>
            </w:r>
          </w:p>
        </w:tc>
        <w:tc>
          <w:tcPr>
            <w:tcW w:w="6620" w:type="dxa"/>
            <w:shd w:val="clear" w:color="auto" w:fill="auto"/>
            <w:vAlign w:val="center"/>
          </w:tcPr>
          <w:p w:rsidR="00DA650E" w:rsidRPr="003D408D" w:rsidRDefault="00DA650E" w:rsidP="008925DD">
            <w:pPr>
              <w:spacing w:line="330" w:lineRule="exac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r w:rsidRPr="003D408D">
              <w:rPr>
                <w:rFonts w:ascii="方正仿宋_GBK" w:eastAsia="方正仿宋_GBK" w:hAnsi="方正仿宋_GBK" w:cs="方正仿宋_GBK"/>
                <w:kern w:val="0"/>
                <w:sz w:val="21"/>
                <w:szCs w:val="21"/>
                <w:lang w:bidi="hi-IN"/>
              </w:rPr>
              <w:t>个体均匀，重量为1.5±0.1kg。</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90"/>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6</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猪肝</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当天新鲜无异味，整笼猪肝去苦胆。</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254"/>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7</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猪心</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43"/>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8</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猪舌</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527"/>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9</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带皮后腿肉</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当天新鲜无异味，剔除所有骨头，不能剔除瘦肉，以尾椎骨和腰椎骨连接处为断。</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16"/>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10</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猪通排</w:t>
            </w:r>
          </w:p>
        </w:tc>
        <w:tc>
          <w:tcPr>
            <w:tcW w:w="6620" w:type="dxa"/>
            <w:shd w:val="clear" w:color="auto" w:fill="auto"/>
            <w:vAlign w:val="center"/>
          </w:tcPr>
          <w:p w:rsidR="00DA650E" w:rsidRPr="003D408D" w:rsidRDefault="00DA650E" w:rsidP="008925DD">
            <w:pPr>
              <w:spacing w:line="330" w:lineRule="exac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291"/>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11</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纤排</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当天新鲜无异味，不含两头大骨，以肋骨为断。</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74"/>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hint="eastAsia"/>
                <w:kern w:val="0"/>
                <w:sz w:val="21"/>
                <w:szCs w:val="21"/>
                <w:lang w:bidi="hi-IN"/>
              </w:rPr>
              <w:t>12</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板油</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kern w:val="0"/>
                <w:sz w:val="21"/>
                <w:szCs w:val="21"/>
                <w:lang w:bidi="hi-IN"/>
              </w:rPr>
            </w:pPr>
            <w:r w:rsidRPr="003D408D">
              <w:rPr>
                <w:rFonts w:ascii="方正仿宋_GBK" w:eastAsia="方正仿宋_GBK" w:hAnsi="方正仿宋_GBK" w:cs="方正仿宋_GBK"/>
                <w:kern w:val="0"/>
                <w:sz w:val="21"/>
                <w:szCs w:val="21"/>
                <w:lang w:bidi="hi-IN"/>
              </w:rPr>
              <w:t>当天新鲜无异味</w:t>
            </w:r>
            <w:r w:rsidRPr="003D408D">
              <w:rPr>
                <w:rFonts w:ascii="方正仿宋_GBK" w:eastAsia="方正仿宋_GBK" w:hAnsi="方正仿宋_GBK" w:cs="方正仿宋_GBK" w:hint="eastAsia"/>
                <w:kern w:val="0"/>
                <w:sz w:val="21"/>
                <w:szCs w:val="21"/>
                <w:lang w:bidi="hi-IN"/>
              </w:rPr>
              <w:t>。</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89"/>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13</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猪血旺</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当天新鲜无异味，不能掺杂血粉及其他制品。</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266"/>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14</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猪耳朵</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当天新鲜无异味。</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0C196C">
        <w:trPr>
          <w:trHeight w:val="355"/>
        </w:trPr>
        <w:tc>
          <w:tcPr>
            <w:tcW w:w="0" w:type="auto"/>
            <w:shd w:val="clear" w:color="auto" w:fill="auto"/>
            <w:vAlign w:val="center"/>
          </w:tcPr>
          <w:p w:rsidR="00DA650E" w:rsidRPr="003D408D" w:rsidRDefault="00DA650E" w:rsidP="00E5697A">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15</w:t>
            </w:r>
          </w:p>
        </w:tc>
        <w:tc>
          <w:tcPr>
            <w:tcW w:w="1462" w:type="dxa"/>
            <w:shd w:val="clear" w:color="auto" w:fill="auto"/>
            <w:vAlign w:val="center"/>
          </w:tcPr>
          <w:p w:rsidR="00DA650E" w:rsidRPr="003D408D" w:rsidRDefault="00DA650E" w:rsidP="008925DD">
            <w:pPr>
              <w:spacing w:line="330" w:lineRule="exact"/>
              <w:jc w:val="center"/>
              <w:rPr>
                <w:rFonts w:ascii="方正仿宋_GBK" w:eastAsia="方正仿宋_GBK" w:hAnsi="方正仿宋_GBK" w:cs="方正仿宋_GBK"/>
                <w:sz w:val="21"/>
                <w:szCs w:val="21"/>
              </w:rPr>
            </w:pPr>
            <w:r w:rsidRPr="003D408D">
              <w:rPr>
                <w:rFonts w:ascii="方正仿宋_GBK" w:eastAsia="方正仿宋_GBK" w:hAnsi="方正仿宋_GBK" w:cs="方正仿宋_GBK"/>
                <w:kern w:val="0"/>
                <w:sz w:val="21"/>
                <w:szCs w:val="21"/>
                <w:lang w:bidi="hi-IN"/>
              </w:rPr>
              <w:t>无耳猪头皮</w:t>
            </w:r>
          </w:p>
        </w:tc>
        <w:tc>
          <w:tcPr>
            <w:tcW w:w="6620" w:type="dxa"/>
            <w:shd w:val="clear" w:color="auto" w:fill="auto"/>
            <w:vAlign w:val="center"/>
          </w:tcPr>
          <w:p w:rsidR="00DA650E" w:rsidRPr="003D408D" w:rsidRDefault="00DA650E" w:rsidP="008925DD">
            <w:pPr>
              <w:spacing w:line="330" w:lineRule="exact"/>
              <w:jc w:val="left"/>
              <w:rPr>
                <w:rFonts w:ascii="方正仿宋_GBK" w:eastAsia="方正仿宋_GBK" w:hAnsi="方正仿宋_GBK" w:cs="方正仿宋_GBK"/>
                <w:sz w:val="21"/>
                <w:szCs w:val="21"/>
              </w:rPr>
            </w:pPr>
            <w:r w:rsidRPr="003D408D">
              <w:rPr>
                <w:rFonts w:ascii="方正仿宋_GBK" w:eastAsia="方正仿宋_GBK" w:hAnsi="方正仿宋_GBK" w:cs="方正仿宋_GBK" w:hint="eastAsia"/>
                <w:kern w:val="0"/>
                <w:sz w:val="21"/>
                <w:szCs w:val="21"/>
                <w:lang w:bidi="hi-IN"/>
              </w:rPr>
              <w:t>当天新鲜无异味，</w:t>
            </w:r>
            <w:r w:rsidRPr="003D408D">
              <w:rPr>
                <w:rFonts w:ascii="方正仿宋_GBK" w:eastAsia="方正仿宋_GBK" w:hAnsi="方正仿宋_GBK" w:cs="方正仿宋_GBK"/>
                <w:kern w:val="0"/>
                <w:sz w:val="21"/>
                <w:szCs w:val="21"/>
                <w:lang w:bidi="hi-IN"/>
              </w:rPr>
              <w:t>去骨头，去耳朵</w:t>
            </w:r>
            <w:r w:rsidRPr="003D408D">
              <w:rPr>
                <w:rFonts w:ascii="方正仿宋_GBK" w:eastAsia="方正仿宋_GBK" w:hAnsi="方正仿宋_GBK" w:cs="方正仿宋_GBK" w:hint="eastAsia"/>
                <w:kern w:val="0"/>
                <w:sz w:val="21"/>
                <w:szCs w:val="21"/>
                <w:lang w:bidi="hi-IN"/>
              </w:rPr>
              <w:t>。</w:t>
            </w:r>
          </w:p>
        </w:tc>
        <w:tc>
          <w:tcPr>
            <w:tcW w:w="0" w:type="auto"/>
            <w:vMerge/>
            <w:shd w:val="clear" w:color="auto" w:fill="auto"/>
            <w:vAlign w:val="center"/>
          </w:tcPr>
          <w:p w:rsidR="00DA650E" w:rsidRPr="003D408D" w:rsidRDefault="00DA650E" w:rsidP="00E5697A">
            <w:pPr>
              <w:pStyle w:val="ac"/>
              <w:ind w:left="3360"/>
              <w:jc w:val="left"/>
              <w:rPr>
                <w:rFonts w:ascii="Times New Roman" w:eastAsia="宋体"/>
                <w:kern w:val="0"/>
                <w:sz w:val="20"/>
                <w:lang w:bidi="hi-IN"/>
              </w:rPr>
            </w:pPr>
          </w:p>
        </w:tc>
      </w:tr>
      <w:tr w:rsidR="003D408D" w:rsidRPr="003D408D" w:rsidTr="00E5697A">
        <w:trPr>
          <w:trHeight w:val="282"/>
        </w:trPr>
        <w:tc>
          <w:tcPr>
            <w:tcW w:w="0" w:type="auto"/>
            <w:gridSpan w:val="4"/>
            <w:shd w:val="clear" w:color="auto" w:fill="auto"/>
            <w:vAlign w:val="center"/>
          </w:tcPr>
          <w:p w:rsidR="00AC21B7" w:rsidRPr="003D408D" w:rsidRDefault="00AC21B7" w:rsidP="00E5697A">
            <w:pPr>
              <w:pStyle w:val="ac"/>
              <w:ind w:firstLineChars="200" w:firstLine="422"/>
              <w:rPr>
                <w:rFonts w:ascii="方正仿宋_GBK" w:eastAsia="方正仿宋_GBK" w:hAnsi="方正仿宋_GBK" w:cs="方正仿宋_GBK"/>
                <w:kern w:val="0"/>
                <w:sz w:val="21"/>
                <w:szCs w:val="21"/>
              </w:rPr>
            </w:pPr>
            <w:r w:rsidRPr="003D408D">
              <w:rPr>
                <w:rFonts w:ascii="方正仿宋_GBK" w:eastAsia="方正仿宋_GBK" w:hAnsi="方正仿宋_GBK" w:cs="方正仿宋_GBK"/>
                <w:b/>
                <w:bCs/>
                <w:kern w:val="0"/>
                <w:sz w:val="21"/>
                <w:szCs w:val="21"/>
                <w:lang w:bidi="hi-IN"/>
              </w:rPr>
              <w:t>注：具体需求</w:t>
            </w:r>
            <w:r w:rsidR="00380605" w:rsidRPr="003D408D">
              <w:rPr>
                <w:rFonts w:ascii="方正仿宋_GBK" w:eastAsia="方正仿宋_GBK" w:hAnsi="方正仿宋_GBK" w:cs="方正仿宋_GBK"/>
                <w:b/>
                <w:bCs/>
                <w:kern w:val="0"/>
                <w:sz w:val="21"/>
                <w:szCs w:val="21"/>
                <w:lang w:bidi="hi-IN"/>
              </w:rPr>
              <w:t>品种</w:t>
            </w:r>
            <w:r w:rsidRPr="003D408D">
              <w:rPr>
                <w:rFonts w:ascii="方正仿宋_GBK" w:eastAsia="方正仿宋_GBK" w:hAnsi="方正仿宋_GBK" w:cs="方正仿宋_GBK"/>
                <w:b/>
                <w:bCs/>
                <w:kern w:val="0"/>
                <w:sz w:val="21"/>
                <w:szCs w:val="21"/>
                <w:lang w:bidi="hi-IN"/>
              </w:rPr>
              <w:t>、数量及送货时间以甲方的实际通知为准。</w:t>
            </w:r>
          </w:p>
        </w:tc>
      </w:tr>
    </w:tbl>
    <w:p w:rsidR="003E1E24" w:rsidRPr="003D408D" w:rsidRDefault="003E1E24" w:rsidP="003E1E24">
      <w:pPr>
        <w:widowControl/>
        <w:spacing w:line="400" w:lineRule="exact"/>
        <w:jc w:val="left"/>
        <w:rPr>
          <w:rFonts w:ascii="方正仿宋_GBK" w:eastAsia="方正仿宋_GBK" w:hAnsi="方正仿宋_GBK" w:cs="方正仿宋_GBK"/>
          <w:b/>
          <w:bCs/>
          <w:kern w:val="0"/>
          <w:sz w:val="24"/>
          <w:szCs w:val="24"/>
        </w:rPr>
      </w:pPr>
      <w:r w:rsidRPr="003D408D">
        <w:rPr>
          <w:rFonts w:ascii="宋体" w:hAnsi="宋体" w:cs="宋体"/>
          <w:b/>
          <w:bCs/>
          <w:kern w:val="0"/>
          <w:sz w:val="24"/>
          <w:szCs w:val="24"/>
        </w:rPr>
        <w:t xml:space="preserve">     </w:t>
      </w:r>
      <w:r w:rsidRPr="003D408D">
        <w:rPr>
          <w:rFonts w:ascii="方正仿宋_GBK" w:eastAsia="方正仿宋_GBK" w:hAnsi="方正仿宋_GBK" w:cs="方正仿宋_GBK"/>
          <w:b/>
          <w:bCs/>
          <w:kern w:val="0"/>
          <w:sz w:val="24"/>
          <w:szCs w:val="24"/>
        </w:rPr>
        <w:t>二、调价参照标准及方式</w:t>
      </w:r>
    </w:p>
    <w:p w:rsidR="003E1E24" w:rsidRPr="003D408D" w:rsidRDefault="003E1E24" w:rsidP="003E1E24">
      <w:pPr>
        <w:snapToGrid w:val="0"/>
        <w:spacing w:line="400" w:lineRule="exact"/>
        <w:rPr>
          <w:rFonts w:ascii="方正仿宋_GBK" w:eastAsia="方正仿宋_GBK" w:hAnsi="方正仿宋_GBK" w:cs="方正仿宋_GBK"/>
          <w:sz w:val="24"/>
        </w:rPr>
      </w:pPr>
      <w:r w:rsidRPr="003D408D">
        <w:rPr>
          <w:rFonts w:ascii="方正仿宋_GBK" w:eastAsia="方正仿宋_GBK" w:hAnsi="方正仿宋_GBK" w:cs="方正仿宋_GBK"/>
          <w:sz w:val="24"/>
        </w:rPr>
        <w:t xml:space="preserve">    1.每周确定一次供货价格，以重庆市农业农村委员会每周三(若周三未发布则以后延最近发布的为准；如遇国庆、春节等长假则按上周价格执行)公布的重庆农投肉食品（原华牧肉业园区）各猪肉品种的价格乘以中标折扣百分比分别确定当周供货价格。若重庆市农业农村委员会当周未公布某一猪肉品种的价格，则以采购人当周考察的</w:t>
      </w:r>
      <w:r w:rsidRPr="003D408D">
        <w:rPr>
          <w:rFonts w:ascii="方正仿宋_GBK" w:eastAsia="方正仿宋_GBK" w:hAnsi="方正仿宋_GBK" w:cs="方正仿宋_GBK" w:hint="eastAsia"/>
          <w:sz w:val="24"/>
          <w:szCs w:val="24"/>
        </w:rPr>
        <w:t>长寿永辉超市</w:t>
      </w:r>
      <w:r w:rsidRPr="003D408D">
        <w:rPr>
          <w:rFonts w:ascii="方正仿宋_GBK" w:eastAsia="方正仿宋_GBK" w:hAnsi="方正仿宋_GBK" w:cs="方正仿宋_GBK"/>
          <w:sz w:val="24"/>
        </w:rPr>
        <w:t>的</w:t>
      </w:r>
      <w:r w:rsidR="005D10A7" w:rsidRPr="003D408D">
        <w:rPr>
          <w:rFonts w:ascii="方正仿宋_GBK" w:eastAsia="方正仿宋_GBK" w:hAnsi="方正仿宋_GBK" w:cs="方正仿宋_GBK" w:hint="eastAsia"/>
          <w:sz w:val="24"/>
          <w:szCs w:val="24"/>
        </w:rPr>
        <w:t>挂牌在售</w:t>
      </w:r>
      <w:r w:rsidRPr="003D408D">
        <w:rPr>
          <w:rFonts w:ascii="方正仿宋_GBK" w:eastAsia="方正仿宋_GBK" w:hAnsi="方正仿宋_GBK" w:cs="方正仿宋_GBK"/>
          <w:sz w:val="24"/>
        </w:rPr>
        <w:t>价格乘以中标折扣百分比确定为供货价格。</w:t>
      </w:r>
    </w:p>
    <w:p w:rsidR="003E1E24" w:rsidRPr="003D408D" w:rsidRDefault="003E1E24" w:rsidP="003E1E24">
      <w:pPr>
        <w:snapToGrid w:val="0"/>
        <w:spacing w:line="400" w:lineRule="exact"/>
        <w:ind w:firstLineChars="200" w:firstLine="480"/>
        <w:rPr>
          <w:rFonts w:ascii="方正仿宋_GBK" w:eastAsia="方正仿宋_GBK" w:hAnsi="方正仿宋_GBK" w:cs="方正仿宋_GBK"/>
          <w:sz w:val="24"/>
        </w:rPr>
      </w:pPr>
      <w:r w:rsidRPr="003D408D">
        <w:rPr>
          <w:rFonts w:ascii="方正仿宋_GBK" w:eastAsia="方正仿宋_GBK" w:hAnsi="方正仿宋_GBK" w:cs="方正仿宋_GBK"/>
          <w:sz w:val="24"/>
        </w:rPr>
        <w:t>如因疫情、自然灾害等不可抗力原因重庆农投肉食品（原华牧肉业园区）长期未公布价格且无法采集</w:t>
      </w:r>
      <w:r w:rsidRPr="003D408D">
        <w:rPr>
          <w:rFonts w:ascii="方正仿宋_GBK" w:eastAsia="方正仿宋_GBK" w:hAnsi="方正仿宋_GBK" w:cs="方正仿宋_GBK" w:hint="eastAsia"/>
          <w:sz w:val="24"/>
          <w:szCs w:val="24"/>
        </w:rPr>
        <w:t>长寿永辉超市</w:t>
      </w:r>
      <w:r w:rsidR="005D10A7" w:rsidRPr="003D408D">
        <w:rPr>
          <w:rFonts w:ascii="方正仿宋_GBK" w:eastAsia="方正仿宋_GBK" w:hAnsi="方正仿宋_GBK" w:cs="方正仿宋_GBK" w:hint="eastAsia"/>
          <w:sz w:val="24"/>
          <w:szCs w:val="24"/>
        </w:rPr>
        <w:t>挂牌在售</w:t>
      </w:r>
      <w:r w:rsidRPr="003D408D">
        <w:rPr>
          <w:rFonts w:ascii="方正仿宋_GBK" w:eastAsia="方正仿宋_GBK" w:hAnsi="方正仿宋_GBK" w:cs="方正仿宋_GBK"/>
          <w:sz w:val="24"/>
        </w:rPr>
        <w:t>价格的则按最后一次采集的价格执行。</w:t>
      </w:r>
    </w:p>
    <w:p w:rsidR="003E1E24" w:rsidRPr="003D408D" w:rsidRDefault="003E1E24" w:rsidP="003E1E24">
      <w:pPr>
        <w:pStyle w:val="af"/>
        <w:spacing w:line="400" w:lineRule="exact"/>
        <w:ind w:firstLineChars="200" w:firstLine="480"/>
        <w:rPr>
          <w:rFonts w:ascii="方正仿宋_GBK" w:eastAsia="方正仿宋_GBK" w:hAnsi="方正仿宋_GBK" w:cs="方正仿宋_GBK"/>
          <w:sz w:val="24"/>
        </w:rPr>
      </w:pPr>
      <w:r w:rsidRPr="003D408D">
        <w:rPr>
          <w:rFonts w:ascii="方正仿宋_GBK" w:eastAsia="方正仿宋_GBK" w:hAnsi="方正仿宋_GBK" w:cs="方正仿宋_GBK"/>
          <w:sz w:val="24"/>
        </w:rPr>
        <w:t>计算公式：</w:t>
      </w:r>
      <w:r w:rsidRPr="003D408D">
        <w:rPr>
          <w:rFonts w:ascii="方正仿宋_GBK" w:eastAsia="方正仿宋_GBK" w:hAnsi="宋体" w:cs="宋体" w:hint="eastAsia"/>
          <w:kern w:val="0"/>
          <w:sz w:val="24"/>
          <w:szCs w:val="24"/>
        </w:rPr>
        <w:t>各</w:t>
      </w:r>
      <w:r w:rsidR="00380605" w:rsidRPr="003D408D">
        <w:rPr>
          <w:rFonts w:ascii="方正仿宋_GBK" w:eastAsia="方正仿宋_GBK" w:hAnsi="宋体" w:cs="宋体" w:hint="eastAsia"/>
          <w:kern w:val="0"/>
          <w:sz w:val="24"/>
          <w:szCs w:val="24"/>
        </w:rPr>
        <w:t>品种</w:t>
      </w:r>
      <w:r w:rsidRPr="003D408D">
        <w:rPr>
          <w:rFonts w:ascii="方正仿宋_GBK" w:eastAsia="方正仿宋_GBK" w:hAnsi="宋体" w:cs="宋体" w:hint="eastAsia"/>
          <w:kern w:val="0"/>
          <w:sz w:val="24"/>
          <w:szCs w:val="24"/>
        </w:rPr>
        <w:t>最终</w:t>
      </w:r>
      <w:r w:rsidRPr="003D408D">
        <w:rPr>
          <w:rFonts w:ascii="方正仿宋_GBK" w:eastAsia="方正仿宋_GBK" w:hAnsi="方正仿宋_GBK" w:cs="方正仿宋_GBK"/>
          <w:sz w:val="24"/>
        </w:rPr>
        <w:t>供货价格=</w:t>
      </w:r>
      <w:r w:rsidRPr="003D408D">
        <w:rPr>
          <w:rFonts w:ascii="方正仿宋_GBK" w:eastAsia="方正仿宋_GBK" w:hAnsi="宋体" w:cs="宋体" w:hint="eastAsia"/>
          <w:kern w:val="0"/>
          <w:sz w:val="24"/>
          <w:szCs w:val="24"/>
        </w:rPr>
        <w:t>各</w:t>
      </w:r>
      <w:r w:rsidR="00380605" w:rsidRPr="003D408D">
        <w:rPr>
          <w:rFonts w:ascii="方正仿宋_GBK" w:eastAsia="方正仿宋_GBK" w:hAnsi="宋体" w:cs="宋体" w:hint="eastAsia"/>
          <w:kern w:val="0"/>
          <w:sz w:val="24"/>
          <w:szCs w:val="24"/>
        </w:rPr>
        <w:t>品种</w:t>
      </w:r>
      <w:r w:rsidRPr="003D408D">
        <w:rPr>
          <w:rFonts w:ascii="方正仿宋_GBK" w:eastAsia="方正仿宋_GBK" w:hAnsi="方正仿宋_GBK" w:cs="方正仿宋_GBK"/>
          <w:sz w:val="24"/>
        </w:rPr>
        <w:t>公示价格×中标折扣百分比（</w:t>
      </w:r>
      <w:r w:rsidRPr="003D408D">
        <w:rPr>
          <w:rFonts w:ascii="方正仿宋_GBK" w:eastAsia="方正仿宋_GBK" w:hAnsi="方正仿宋_GBK" w:cs="方正仿宋_GBK"/>
          <w:sz w:val="24"/>
          <w:u w:val="single"/>
        </w:rPr>
        <w:t xml:space="preserve"> </w:t>
      </w:r>
      <w:r w:rsidR="005D10A7" w:rsidRPr="003D408D">
        <w:rPr>
          <w:rFonts w:ascii="方正仿宋_GBK" w:eastAsia="方正仿宋_GBK" w:hAnsi="方正仿宋_GBK" w:cs="方正仿宋_GBK" w:hint="eastAsia"/>
          <w:sz w:val="24"/>
          <w:u w:val="single"/>
        </w:rPr>
        <w:t xml:space="preserve">  </w:t>
      </w:r>
      <w:r w:rsidRPr="003D408D">
        <w:rPr>
          <w:rFonts w:ascii="方正仿宋_GBK" w:eastAsia="方正仿宋_GBK" w:hAnsi="方正仿宋_GBK" w:cs="方正仿宋_GBK"/>
          <w:sz w:val="24"/>
        </w:rPr>
        <w:t>%）。</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注：重庆市农业农村委员会公示价格来源于“</w:t>
      </w:r>
      <w:hyperlink r:id="rId16" w:tgtFrame="https://www.baidu.com/_blank">
        <w:r w:rsidRPr="003D408D">
          <w:rPr>
            <w:rFonts w:ascii="方正仿宋_GBK" w:eastAsia="方正仿宋_GBK" w:hAnsi="方正仿宋_GBK" w:cs="方正仿宋_GBK"/>
            <w:kern w:val="0"/>
            <w:sz w:val="24"/>
            <w:szCs w:val="24"/>
          </w:rPr>
          <w:t>重庆市农业农村委员会</w:t>
        </w:r>
      </w:hyperlink>
      <w:r w:rsidRPr="003D408D">
        <w:rPr>
          <w:rFonts w:ascii="方正仿宋_GBK" w:eastAsia="方正仿宋_GBK" w:hAnsi="方正仿宋_GBK" w:cs="方正仿宋_GBK"/>
          <w:kern w:val="0"/>
          <w:sz w:val="24"/>
          <w:szCs w:val="24"/>
        </w:rPr>
        <w:t>官网”，网址：</w:t>
      </w:r>
      <w:hyperlink r:id="rId17">
        <w:r w:rsidRPr="003D408D">
          <w:rPr>
            <w:rFonts w:ascii="方正仿宋_GBK" w:eastAsia="方正仿宋_GBK" w:hAnsi="方正仿宋_GBK" w:cs="方正仿宋_GBK"/>
            <w:kern w:val="0"/>
            <w:sz w:val="24"/>
            <w:szCs w:val="24"/>
          </w:rPr>
          <w:t>http://nyncw.cq.gov.cn/，由甲方工作人员对该网站发布的价格进行统计</w:t>
        </w:r>
      </w:hyperlink>
      <w:r w:rsidRPr="003D408D">
        <w:rPr>
          <w:rFonts w:ascii="方正仿宋_GBK" w:eastAsia="方正仿宋_GBK" w:hAnsi="方正仿宋_GBK" w:cs="方正仿宋_GBK"/>
          <w:kern w:val="0"/>
          <w:sz w:val="24"/>
          <w:szCs w:val="24"/>
        </w:rPr>
        <w:t>。</w:t>
      </w:r>
    </w:p>
    <w:p w:rsidR="003E1E24" w:rsidRPr="003D408D" w:rsidRDefault="003E1E24" w:rsidP="003E1E24">
      <w:pPr>
        <w:widowControl/>
        <w:spacing w:line="400" w:lineRule="exact"/>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 xml:space="preserve">    三、合同期限</w:t>
      </w:r>
    </w:p>
    <w:p w:rsidR="005D10A7" w:rsidRPr="003D408D" w:rsidRDefault="003E1E24" w:rsidP="005D10A7">
      <w:pPr>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kern w:val="0"/>
          <w:sz w:val="24"/>
          <w:szCs w:val="24"/>
        </w:rPr>
        <w:t>合同期限：</w:t>
      </w:r>
      <w:r w:rsidRPr="003D408D">
        <w:rPr>
          <w:rFonts w:ascii="方正仿宋_GBK" w:eastAsia="方正仿宋_GBK" w:hAnsi="方正仿宋_GBK" w:cs="方正仿宋_GBK"/>
          <w:sz w:val="24"/>
          <w:szCs w:val="24"/>
        </w:rPr>
        <w:t>签订合同之日起</w:t>
      </w:r>
      <w:r w:rsidRPr="003D408D">
        <w:rPr>
          <w:rFonts w:ascii="方正仿宋_GBK" w:eastAsia="方正仿宋_GBK" w:hAnsi="方正仿宋_GBK" w:cs="方正仿宋_GBK" w:hint="eastAsia"/>
          <w:sz w:val="24"/>
          <w:szCs w:val="24"/>
        </w:rPr>
        <w:t>1年；</w:t>
      </w:r>
      <w:r w:rsidRPr="003D408D">
        <w:rPr>
          <w:rFonts w:ascii="方正仿宋_GBK" w:eastAsia="方正仿宋_GBK" w:hAnsi="方正仿宋_GBK" w:cs="方正仿宋_GBK"/>
          <w:kern w:val="0"/>
          <w:sz w:val="24"/>
          <w:szCs w:val="24"/>
        </w:rPr>
        <w:t>20</w:t>
      </w:r>
      <w:r w:rsidRPr="003D408D">
        <w:rPr>
          <w:rFonts w:ascii="方正仿宋_GBK" w:eastAsia="方正仿宋_GBK" w:hAnsi="方正仿宋_GBK" w:cs="方正仿宋_GBK" w:hint="eastAsia"/>
          <w:kern w:val="0"/>
          <w:sz w:val="24"/>
          <w:szCs w:val="24"/>
        </w:rPr>
        <w:t>23</w:t>
      </w:r>
      <w:r w:rsidRPr="003D408D">
        <w:rPr>
          <w:rFonts w:ascii="方正仿宋_GBK" w:eastAsia="方正仿宋_GBK" w:hAnsi="方正仿宋_GBK" w:cs="方正仿宋_GBK"/>
          <w:kern w:val="0"/>
          <w:sz w:val="24"/>
          <w:szCs w:val="24"/>
        </w:rPr>
        <w:t>年</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月</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日—20</w:t>
      </w:r>
      <w:r w:rsidRPr="003D408D">
        <w:rPr>
          <w:rFonts w:ascii="方正仿宋_GBK" w:eastAsia="方正仿宋_GBK" w:hAnsi="方正仿宋_GBK" w:cs="方正仿宋_GBK" w:hint="eastAsia"/>
          <w:kern w:val="0"/>
          <w:sz w:val="24"/>
          <w:szCs w:val="24"/>
        </w:rPr>
        <w:t>24</w:t>
      </w:r>
      <w:r w:rsidRPr="003D408D">
        <w:rPr>
          <w:rFonts w:ascii="方正仿宋_GBK" w:eastAsia="方正仿宋_GBK" w:hAnsi="方正仿宋_GBK" w:cs="方正仿宋_GBK"/>
          <w:kern w:val="0"/>
          <w:sz w:val="24"/>
          <w:szCs w:val="24"/>
        </w:rPr>
        <w:t>年</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月</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日。</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四、履约保证金</w:t>
      </w:r>
    </w:p>
    <w:p w:rsidR="003E1E24" w:rsidRPr="003D408D" w:rsidRDefault="003E1E24" w:rsidP="003E1E24">
      <w:pPr>
        <w:widowControl/>
        <w:spacing w:line="400" w:lineRule="exact"/>
        <w:ind w:firstLine="481"/>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为确保食品安全、供货及时、数量足够、质量可靠，乙方需向甲方缴纳履约保证金</w:t>
      </w:r>
      <w:r w:rsidR="003B4E29" w:rsidRPr="003D408D">
        <w:rPr>
          <w:rFonts w:ascii="方正仿宋_GBK" w:eastAsia="方正仿宋_GBK" w:hAnsi="方正仿宋_GBK" w:cs="方正仿宋_GBK" w:hint="eastAsia"/>
          <w:kern w:val="0"/>
          <w:sz w:val="24"/>
          <w:szCs w:val="24"/>
          <w:u w:val="single"/>
        </w:rPr>
        <w:t>150000.00</w:t>
      </w:r>
      <w:r w:rsidRPr="003D408D">
        <w:rPr>
          <w:rFonts w:ascii="方正仿宋_GBK" w:eastAsia="方正仿宋_GBK" w:hAnsi="方正仿宋_GBK" w:cs="方正仿宋_GBK"/>
          <w:kern w:val="0"/>
          <w:sz w:val="24"/>
          <w:szCs w:val="24"/>
        </w:rPr>
        <w:t>元（大写人民币：</w:t>
      </w:r>
      <w:r w:rsidR="003B4E29" w:rsidRPr="003D408D">
        <w:rPr>
          <w:rFonts w:ascii="方正仿宋_GBK" w:eastAsia="方正仿宋_GBK" w:hAnsi="方正仿宋_GBK" w:cs="方正仿宋_GBK" w:hint="eastAsia"/>
          <w:kern w:val="0"/>
          <w:sz w:val="24"/>
          <w:szCs w:val="24"/>
          <w:u w:val="single"/>
        </w:rPr>
        <w:t>壹</w:t>
      </w:r>
      <w:r w:rsidR="003B4E29" w:rsidRPr="003D408D">
        <w:rPr>
          <w:rFonts w:ascii="方正仿宋_GBK" w:eastAsia="方正仿宋_GBK" w:hAnsi="方正仿宋_GBK" w:cs="方正仿宋_GBK"/>
          <w:kern w:val="0"/>
          <w:sz w:val="24"/>
          <w:szCs w:val="24"/>
          <w:u w:val="single"/>
        </w:rPr>
        <w:t>拾伍万元</w:t>
      </w:r>
      <w:r w:rsidRPr="003D408D">
        <w:rPr>
          <w:rFonts w:ascii="方正仿宋_GBK" w:eastAsia="方正仿宋_GBK" w:hAnsi="方正仿宋_GBK" w:cs="方正仿宋_GBK"/>
          <w:kern w:val="0"/>
          <w:sz w:val="24"/>
          <w:szCs w:val="24"/>
          <w:u w:val="single"/>
        </w:rPr>
        <w:t>整</w:t>
      </w:r>
      <w:r w:rsidRPr="003D408D">
        <w:rPr>
          <w:rFonts w:ascii="方正仿宋_GBK" w:eastAsia="方正仿宋_GBK" w:hAnsi="方正仿宋_GBK" w:cs="方正仿宋_GBK"/>
          <w:kern w:val="0"/>
          <w:sz w:val="24"/>
          <w:szCs w:val="24"/>
        </w:rPr>
        <w:t>)，合同期满后，若无质量及售后问题，经乙方申请，甲方无息退还。若乙方违约，甲方可根据违约情况扣除履约保证金，扣除部分不予退还。</w:t>
      </w:r>
    </w:p>
    <w:p w:rsidR="003E1E24" w:rsidRPr="003D408D" w:rsidRDefault="003E1E24" w:rsidP="003E1E24">
      <w:pPr>
        <w:widowControl/>
        <w:spacing w:line="400" w:lineRule="exact"/>
        <w:ind w:firstLine="481"/>
        <w:jc w:val="left"/>
      </w:pPr>
      <w:r w:rsidRPr="003D408D">
        <w:rPr>
          <w:rFonts w:ascii="方正仿宋_GBK" w:eastAsia="方正仿宋_GBK" w:hAnsi="方正仿宋_GBK" w:cs="方正仿宋_GBK"/>
          <w:kern w:val="0"/>
          <w:sz w:val="24"/>
          <w:szCs w:val="24"/>
        </w:rPr>
        <w:t>在合同执行中，若乙方有违约情况或侵权行为对甲方造成损失或不良影响，甲方有权直接从履约保证金中扣划；每次扣划后，乙方应于5日内及时补齐履约保证金（如遇节假日可顺延），否则甲方</w:t>
      </w:r>
      <w:r w:rsidR="003B4E29" w:rsidRPr="003D408D">
        <w:rPr>
          <w:rFonts w:ascii="方正仿宋_GBK" w:eastAsia="方正仿宋_GBK" w:hAnsi="方正仿宋_GBK" w:cs="方正仿宋_GBK" w:hint="eastAsia"/>
          <w:kern w:val="0"/>
          <w:sz w:val="24"/>
          <w:szCs w:val="24"/>
        </w:rPr>
        <w:t>、</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5D10A7" w:rsidRPr="003D408D">
        <w:rPr>
          <w:rFonts w:ascii="方正仿宋_GBK" w:eastAsia="方正仿宋_GBK" w:hAnsi="方正仿宋_GBK" w:cs="方正仿宋_GBK"/>
          <w:kern w:val="0"/>
          <w:sz w:val="24"/>
          <w:szCs w:val="24"/>
        </w:rPr>
        <w:t>监狱</w:t>
      </w:r>
      <w:r w:rsidR="003B4E29" w:rsidRPr="003D408D">
        <w:rPr>
          <w:rFonts w:ascii="方正仿宋_GBK" w:eastAsia="方正仿宋_GBK" w:hAnsi="方正仿宋_GBK" w:cs="方正仿宋_GBK"/>
          <w:kern w:val="0"/>
          <w:sz w:val="24"/>
          <w:szCs w:val="24"/>
        </w:rPr>
        <w:t>和</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3B4E29" w:rsidRPr="003D408D">
        <w:rPr>
          <w:rFonts w:ascii="方正仿宋_GBK" w:eastAsia="方正仿宋_GBK" w:hAnsi="方正仿宋_GBK" w:cs="方正仿宋_GBK"/>
          <w:kern w:val="0"/>
          <w:sz w:val="24"/>
          <w:szCs w:val="24"/>
        </w:rPr>
        <w:t>监狱均</w:t>
      </w:r>
      <w:r w:rsidRPr="003D408D">
        <w:rPr>
          <w:rFonts w:ascii="方正仿宋_GBK" w:eastAsia="方正仿宋_GBK" w:hAnsi="方正仿宋_GBK" w:cs="方正仿宋_GBK"/>
          <w:kern w:val="0"/>
          <w:sz w:val="24"/>
          <w:szCs w:val="24"/>
        </w:rPr>
        <w:t>可以单方面取消乙方的供货资格，并按违约处理</w:t>
      </w:r>
      <w:r w:rsidR="005D10A7" w:rsidRPr="003D408D">
        <w:rPr>
          <w:rFonts w:ascii="方正仿宋_GBK" w:eastAsia="方正仿宋_GBK" w:hAnsi="方正仿宋_GBK" w:cs="方正仿宋_GBK" w:hint="eastAsia"/>
          <w:kern w:val="0"/>
          <w:sz w:val="24"/>
          <w:szCs w:val="24"/>
        </w:rPr>
        <w:t>没收</w:t>
      </w:r>
      <w:r w:rsidR="005D10A7" w:rsidRPr="003D408D">
        <w:rPr>
          <w:rFonts w:ascii="方正仿宋_GBK" w:eastAsia="方正仿宋_GBK" w:hAnsi="方正仿宋_GBK" w:cs="方正仿宋_GBK"/>
          <w:kern w:val="0"/>
          <w:sz w:val="24"/>
          <w:szCs w:val="24"/>
        </w:rPr>
        <w:t>全部</w:t>
      </w:r>
      <w:r w:rsidR="003B4E29" w:rsidRPr="003D408D">
        <w:rPr>
          <w:rFonts w:ascii="方正仿宋_GBK" w:eastAsia="方正仿宋_GBK" w:hAnsi="方正仿宋_GBK" w:cs="方正仿宋_GBK"/>
          <w:kern w:val="0"/>
          <w:sz w:val="24"/>
          <w:szCs w:val="24"/>
        </w:rPr>
        <w:t>（或其剩余）</w:t>
      </w:r>
      <w:r w:rsidRPr="003D408D">
        <w:rPr>
          <w:rFonts w:ascii="方正仿宋_GBK" w:eastAsia="方正仿宋_GBK" w:hAnsi="方正仿宋_GBK" w:cs="方正仿宋_GBK"/>
          <w:kern w:val="0"/>
          <w:sz w:val="24"/>
          <w:szCs w:val="24"/>
        </w:rPr>
        <w:t>履约保证金</w:t>
      </w:r>
      <w:r w:rsidR="003B4E29" w:rsidRPr="003D408D">
        <w:rPr>
          <w:rFonts w:ascii="方正仿宋_GBK" w:eastAsia="方正仿宋_GBK" w:hAnsi="方正仿宋_GBK" w:cs="方正仿宋_GBK"/>
          <w:kern w:val="0"/>
          <w:sz w:val="24"/>
          <w:szCs w:val="24"/>
        </w:rPr>
        <w:t>，将乙方</w:t>
      </w:r>
      <w:r w:rsidR="003B4E29" w:rsidRPr="003D408D">
        <w:rPr>
          <w:rFonts w:ascii="方正仿宋_GBK" w:eastAsia="方正仿宋_GBK" w:hAnsi="方正仿宋_GBK" w:cs="方正仿宋_GBK" w:hint="eastAsia"/>
          <w:sz w:val="24"/>
          <w:szCs w:val="24"/>
        </w:rPr>
        <w:t>纳入</w:t>
      </w:r>
      <w:r w:rsidR="003B4E29" w:rsidRPr="003D408D">
        <w:rPr>
          <w:rFonts w:ascii="方正仿宋_GBK" w:eastAsia="方正仿宋_GBK" w:hAnsi="方正仿宋_GBK" w:cs="方正仿宋_GBK"/>
          <w:kern w:val="0"/>
          <w:sz w:val="24"/>
          <w:szCs w:val="24"/>
        </w:rPr>
        <w:t>凤城监狱、涪陵监狱、垫江监狱</w:t>
      </w:r>
      <w:r w:rsidR="003B4E29" w:rsidRPr="003D408D">
        <w:rPr>
          <w:rFonts w:ascii="方正仿宋_GBK" w:eastAsia="方正仿宋_GBK" w:hAnsi="方正仿宋_GBK" w:cs="方正仿宋_GBK" w:hint="eastAsia"/>
          <w:sz w:val="24"/>
          <w:szCs w:val="24"/>
        </w:rPr>
        <w:t>黑名单，三年内不得参与</w:t>
      </w:r>
      <w:r w:rsidR="003B4E29" w:rsidRPr="003D408D">
        <w:rPr>
          <w:rFonts w:ascii="方正仿宋_GBK" w:eastAsia="方正仿宋_GBK" w:hAnsi="方正仿宋_GBK" w:cs="方正仿宋_GBK"/>
          <w:kern w:val="0"/>
          <w:sz w:val="24"/>
          <w:szCs w:val="24"/>
        </w:rPr>
        <w:t>凤城监狱、涪陵监狱、垫江监狱</w:t>
      </w:r>
      <w:r w:rsidR="003B4E29" w:rsidRPr="003D408D">
        <w:rPr>
          <w:rFonts w:ascii="方正仿宋_GBK" w:eastAsia="方正仿宋_GBK" w:hAnsi="方正仿宋_GBK" w:cs="方正仿宋_GBK" w:hint="eastAsia"/>
          <w:sz w:val="24"/>
          <w:szCs w:val="24"/>
        </w:rPr>
        <w:t>的采购活动</w:t>
      </w:r>
      <w:r w:rsidRPr="003D408D">
        <w:rPr>
          <w:rFonts w:ascii="方正仿宋_GBK" w:eastAsia="方正仿宋_GBK" w:hAnsi="方正仿宋_GBK" w:cs="方正仿宋_GBK"/>
          <w:kern w:val="0"/>
          <w:sz w:val="24"/>
          <w:szCs w:val="24"/>
        </w:rPr>
        <w:t>。</w:t>
      </w:r>
    </w:p>
    <w:p w:rsidR="003E1E24" w:rsidRPr="003D408D" w:rsidRDefault="003E1E24" w:rsidP="003E1E24">
      <w:pPr>
        <w:widowControl/>
        <w:spacing w:line="400" w:lineRule="exact"/>
        <w:ind w:firstLineChars="200" w:firstLine="482"/>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五、质量要求</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除合同第一条“采购品种、质量要求及价格”规定的具体质量要求外，</w:t>
      </w:r>
      <w:r w:rsidR="00C9523C" w:rsidRPr="003D408D">
        <w:rPr>
          <w:rFonts w:ascii="方正仿宋_GBK" w:eastAsia="方正仿宋_GBK" w:hAnsi="方正仿宋_GBK" w:cs="方正仿宋_GBK" w:hint="eastAsia"/>
          <w:kern w:val="0"/>
          <w:sz w:val="24"/>
          <w:szCs w:val="24"/>
        </w:rPr>
        <w:t>乙方</w:t>
      </w:r>
      <w:r w:rsidRPr="003D408D">
        <w:rPr>
          <w:rFonts w:ascii="方正仿宋_GBK" w:eastAsia="方正仿宋_GBK" w:hAnsi="方正仿宋_GBK" w:cs="方正仿宋_GBK"/>
          <w:kern w:val="0"/>
          <w:sz w:val="24"/>
          <w:szCs w:val="24"/>
        </w:rPr>
        <w:t>所送猪肉还应达到以下质量要求：</w:t>
      </w:r>
    </w:p>
    <w:p w:rsidR="003E1E24" w:rsidRPr="003D408D" w:rsidRDefault="003E1E24" w:rsidP="003E1E24">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sz w:val="24"/>
          <w:szCs w:val="24"/>
        </w:rPr>
        <w:t>1.</w:t>
      </w:r>
      <w:r w:rsidRPr="003D408D">
        <w:rPr>
          <w:rFonts w:ascii="方正仿宋_GBK" w:eastAsia="方正仿宋_GBK" w:hAnsi="方正仿宋_GBK" w:cs="方正仿宋_GBK"/>
          <w:kern w:val="0"/>
          <w:sz w:val="24"/>
          <w:szCs w:val="24"/>
        </w:rPr>
        <w:t>乙方所提供的</w:t>
      </w:r>
      <w:r w:rsidR="00D30334" w:rsidRPr="003D408D">
        <w:rPr>
          <w:rFonts w:ascii="方正仿宋_GBK" w:eastAsia="方正仿宋_GBK" w:hAnsi="方正仿宋_GBK" w:cs="方正仿宋_GBK" w:hint="eastAsia"/>
          <w:kern w:val="0"/>
          <w:sz w:val="24"/>
          <w:szCs w:val="24"/>
        </w:rPr>
        <w:t>猪肉</w:t>
      </w:r>
      <w:r w:rsidRPr="003D408D">
        <w:rPr>
          <w:rFonts w:ascii="方正仿宋_GBK" w:eastAsia="方正仿宋_GBK" w:hAnsi="方正仿宋_GBK" w:cs="方正仿宋_GBK"/>
          <w:kern w:val="0"/>
          <w:sz w:val="24"/>
          <w:szCs w:val="24"/>
        </w:rPr>
        <w:t>必须是符合国家相关法律法规要求，</w:t>
      </w:r>
      <w:r w:rsidR="00D30334" w:rsidRPr="003D408D">
        <w:rPr>
          <w:rFonts w:ascii="方正仿宋_GBK" w:eastAsia="方正仿宋_GBK" w:hAnsi="方正仿宋_GBK" w:cs="方正仿宋_GBK" w:hint="eastAsia"/>
          <w:sz w:val="24"/>
          <w:szCs w:val="24"/>
        </w:rPr>
        <w:t>所有猪肉均为当日宰杀的鲜猪肉，确保无异味变质，不能有冻肉，猪肉整体形态美观、匀称；肌肉丰满、脂肪覆盖情况较好；肉色鲜红色（色正），光泽好、肌肉质地较为结实，纹理致密度较好；脂肪色白色，光泽好。</w:t>
      </w:r>
    </w:p>
    <w:p w:rsidR="003E1E24" w:rsidRPr="003D408D" w:rsidRDefault="003E1E24" w:rsidP="003E1E24">
      <w:pPr>
        <w:widowControl/>
        <w:spacing w:line="400" w:lineRule="exact"/>
        <w:ind w:firstLineChars="171" w:firstLine="410"/>
        <w:jc w:val="left"/>
        <w:rPr>
          <w:rFonts w:ascii="宋体" w:hAnsi="宋体" w:cs="宋体"/>
          <w:kern w:val="0"/>
          <w:sz w:val="24"/>
          <w:szCs w:val="24"/>
        </w:rPr>
      </w:pPr>
      <w:r w:rsidRPr="003D408D">
        <w:rPr>
          <w:rFonts w:ascii="方正仿宋_GBK" w:eastAsia="方正仿宋_GBK" w:hAnsi="方正仿宋_GBK" w:cs="方正仿宋_GBK"/>
          <w:sz w:val="24"/>
          <w:szCs w:val="24"/>
        </w:rPr>
        <w:t>2.禁止提供</w:t>
      </w:r>
      <w:r w:rsidRPr="003D408D">
        <w:rPr>
          <w:rFonts w:ascii="方正仿宋_GBK" w:eastAsia="方正仿宋_GBK" w:hAnsi="方正仿宋_GBK" w:cs="方正仿宋_GBK"/>
          <w:kern w:val="0"/>
          <w:sz w:val="24"/>
          <w:szCs w:val="24"/>
        </w:rPr>
        <w:t>注水、变质、病死猪肉</w:t>
      </w:r>
      <w:r w:rsidRPr="003D408D">
        <w:rPr>
          <w:rFonts w:ascii="方正仿宋_GBK" w:eastAsia="方正仿宋_GBK" w:hAnsi="方正仿宋_GBK" w:cs="方正仿宋_GBK"/>
          <w:sz w:val="24"/>
          <w:szCs w:val="24"/>
        </w:rPr>
        <w:t>、种猪肉</w:t>
      </w:r>
      <w:r w:rsidR="00D30334" w:rsidRPr="003D408D">
        <w:rPr>
          <w:rFonts w:ascii="方正仿宋_GBK" w:eastAsia="方正仿宋_GBK" w:hAnsi="方正仿宋_GBK" w:cs="方正仿宋_GBK"/>
          <w:sz w:val="24"/>
          <w:szCs w:val="24"/>
        </w:rPr>
        <w:t>等不合格猪肉</w:t>
      </w:r>
      <w:r w:rsidRPr="003D408D">
        <w:rPr>
          <w:rFonts w:ascii="方正仿宋_GBK" w:eastAsia="方正仿宋_GBK" w:hAnsi="方正仿宋_GBK" w:cs="方正仿宋_GBK"/>
          <w:sz w:val="24"/>
          <w:szCs w:val="24"/>
        </w:rPr>
        <w:t>。</w:t>
      </w:r>
      <w:r w:rsidRPr="003D408D">
        <w:rPr>
          <w:rFonts w:ascii="方正仿宋_GBK" w:eastAsia="方正仿宋_GBK" w:hAnsi="方正仿宋_GBK"/>
          <w:sz w:val="24"/>
          <w:szCs w:val="24"/>
        </w:rPr>
        <w:t>乙方在签订本合同的同时应向甲方另行递交食品安全承诺书。乙方所供猪肉出现质量安全事故或质量问题，包括因不合格猪肉造成他人财产及人身损害的，乙方承担全部法律和经济责任。</w:t>
      </w:r>
    </w:p>
    <w:p w:rsidR="003E1E24" w:rsidRPr="003D408D" w:rsidRDefault="003E1E24" w:rsidP="003E1E24">
      <w:pPr>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3.对部分猪肉品种，乙方应根据甲方要求切割成指定的尺寸后再进行配送。</w:t>
      </w:r>
    </w:p>
    <w:p w:rsidR="003E1E24" w:rsidRPr="003D408D" w:rsidRDefault="003E1E24" w:rsidP="003E1E24">
      <w:pPr>
        <w:snapToGrid w:val="0"/>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4.符合《中华人民共和国食品安全法》</w:t>
      </w:r>
      <w:r w:rsidR="003B4E29" w:rsidRPr="003D408D">
        <w:rPr>
          <w:rFonts w:ascii="方正仿宋_GBK" w:eastAsia="方正仿宋_GBK" w:hAnsi="仿宋" w:hint="eastAsia"/>
          <w:sz w:val="24"/>
          <w:szCs w:val="24"/>
        </w:rPr>
        <w:t>食用农产品</w:t>
      </w:r>
      <w:r w:rsidRPr="003D408D">
        <w:rPr>
          <w:rFonts w:ascii="方正仿宋_GBK" w:eastAsia="方正仿宋_GBK" w:hAnsi="方正仿宋_GBK" w:cs="方正仿宋_GBK"/>
          <w:sz w:val="24"/>
          <w:szCs w:val="24"/>
        </w:rPr>
        <w:t>的相关规定及国家食品安全卫生的相关要求，加工工艺符合国家食品生产工艺标准。</w:t>
      </w:r>
    </w:p>
    <w:p w:rsidR="003E1E24" w:rsidRPr="003D408D" w:rsidRDefault="003E1E24" w:rsidP="003E1E24">
      <w:pPr>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5.猪肉盖有政府监管部门戳盖的检疫印章、屠宰场的检验</w:t>
      </w:r>
      <w:r w:rsidR="00D30334" w:rsidRPr="003D408D">
        <w:rPr>
          <w:rFonts w:ascii="方正仿宋_GBK" w:eastAsia="方正仿宋_GBK" w:hAnsi="方正仿宋_GBK" w:cs="方正仿宋_GBK"/>
          <w:kern w:val="0"/>
          <w:sz w:val="24"/>
          <w:szCs w:val="24"/>
        </w:rPr>
        <w:t>合格</w:t>
      </w:r>
      <w:r w:rsidRPr="003D408D">
        <w:rPr>
          <w:rFonts w:ascii="方正仿宋_GBK" w:eastAsia="方正仿宋_GBK" w:hAnsi="方正仿宋_GBK" w:cs="方正仿宋_GBK"/>
          <w:kern w:val="0"/>
          <w:sz w:val="24"/>
          <w:szCs w:val="24"/>
        </w:rPr>
        <w:t>印章。</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六、供货时间</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甲方将所需猪肉品种、数量、具体送货时间提前2日以电话、微信、传真或电子邮件的方式通知乙方</w:t>
      </w:r>
      <w:r w:rsidR="003B4E29" w:rsidRPr="003D408D">
        <w:rPr>
          <w:rFonts w:ascii="方正仿宋_GBK" w:eastAsia="方正仿宋_GBK" w:hAnsi="方正仿宋_GBK" w:cs="方正仿宋_GBK"/>
          <w:sz w:val="24"/>
          <w:szCs w:val="24"/>
        </w:rPr>
        <w:t>。</w:t>
      </w:r>
    </w:p>
    <w:p w:rsidR="003E1E24" w:rsidRPr="003D408D" w:rsidRDefault="003E1E24" w:rsidP="003E1E24">
      <w:pPr>
        <w:widowControl/>
        <w:spacing w:line="400" w:lineRule="exact"/>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 xml:space="preserve">   七、配送及交货验收</w:t>
      </w:r>
    </w:p>
    <w:p w:rsidR="003E1E24" w:rsidRPr="003D408D" w:rsidRDefault="003E1E24" w:rsidP="003E1E24">
      <w:pPr>
        <w:snapToGrid w:val="0"/>
        <w:spacing w:line="400" w:lineRule="exact"/>
        <w:ind w:firstLineChars="200"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kern w:val="0"/>
          <w:sz w:val="24"/>
          <w:szCs w:val="24"/>
        </w:rPr>
        <w:t>1.乙方必须配备本公司专业的冷藏配送车辆</w:t>
      </w:r>
      <w:r w:rsidR="009A4E90" w:rsidRPr="003D408D">
        <w:rPr>
          <w:rFonts w:ascii="方正仿宋_GBK" w:eastAsia="方正仿宋_GBK" w:hAnsi="方正仿宋_GBK" w:cs="方正仿宋_GBK"/>
          <w:kern w:val="0"/>
          <w:sz w:val="24"/>
          <w:szCs w:val="24"/>
        </w:rPr>
        <w:t>（</w:t>
      </w:r>
      <w:r w:rsidR="009A4E90" w:rsidRPr="003D408D">
        <w:rPr>
          <w:rFonts w:ascii="方正仿宋_GBK" w:eastAsia="方正仿宋_GBK" w:hAnsi="方正仿宋_GBK" w:cs="方正仿宋_GBK"/>
          <w:sz w:val="24"/>
          <w:szCs w:val="24"/>
        </w:rPr>
        <w:t>猪肉装车完成后立即启用冷气设备</w:t>
      </w:r>
      <w:r w:rsidR="009A4E90"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kern w:val="0"/>
          <w:sz w:val="24"/>
          <w:szCs w:val="24"/>
        </w:rPr>
        <w:t>、固定本公司送货人员。乙方送货车辆车牌号码：</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；驾驶人员姓名：</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；驾驶人身份证号码：</w:t>
      </w:r>
      <w:r w:rsidRPr="003D408D">
        <w:rPr>
          <w:rFonts w:ascii="方正仿宋_GBK" w:eastAsia="方正仿宋_GBK" w:hAnsi="方正仿宋_GBK" w:cs="方正仿宋_GBK"/>
          <w:kern w:val="0"/>
          <w:sz w:val="24"/>
          <w:szCs w:val="24"/>
          <w:u w:val="single"/>
        </w:rPr>
        <w:t xml:space="preserve">                </w:t>
      </w:r>
      <w:r w:rsidRPr="003D408D">
        <w:rPr>
          <w:rFonts w:ascii="方正仿宋_GBK" w:eastAsia="方正仿宋_GBK" w:hAnsi="方正仿宋_GBK" w:cs="方正仿宋_GBK"/>
          <w:kern w:val="0"/>
          <w:sz w:val="24"/>
          <w:szCs w:val="24"/>
        </w:rPr>
        <w:t xml:space="preserve"> 。乙方若需变动送货车辆及人员，需提前7日向甲方报备</w:t>
      </w:r>
      <w:r w:rsidR="003B4E29" w:rsidRPr="003D408D">
        <w:rPr>
          <w:rFonts w:ascii="方正仿宋_GBK" w:eastAsia="方正仿宋_GBK" w:hAnsi="方正仿宋_GBK" w:cs="方正仿宋_GBK"/>
          <w:kern w:val="0"/>
          <w:sz w:val="24"/>
          <w:szCs w:val="24"/>
        </w:rPr>
        <w:t>；</w:t>
      </w:r>
      <w:r w:rsidR="003B4E29" w:rsidRPr="003D408D">
        <w:rPr>
          <w:rFonts w:ascii="方正仿宋_GBK" w:eastAsia="方正仿宋_GBK" w:hint="eastAsia"/>
          <w:sz w:val="24"/>
          <w:szCs w:val="24"/>
        </w:rPr>
        <w:t>若有临时变动须提前</w:t>
      </w:r>
      <w:r w:rsidR="003B4E29" w:rsidRPr="003D408D">
        <w:rPr>
          <w:rFonts w:ascii="方正仿宋_GBK" w:eastAsia="方正仿宋_GBK"/>
          <w:sz w:val="24"/>
          <w:szCs w:val="24"/>
        </w:rPr>
        <w:t>1</w:t>
      </w:r>
      <w:r w:rsidR="003B4E29" w:rsidRPr="003D408D">
        <w:rPr>
          <w:rFonts w:ascii="方正仿宋_GBK" w:eastAsia="方正仿宋_GBK" w:hint="eastAsia"/>
          <w:sz w:val="24"/>
          <w:szCs w:val="24"/>
        </w:rPr>
        <w:t>日向采购人申请，待采购人同意后方可更换</w:t>
      </w: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sz w:val="24"/>
          <w:szCs w:val="24"/>
        </w:rPr>
        <w:t>车辆进入监管区的时间为每天上午9:20后。</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2.送货人员必须为男性，乙方人员必须遵守甲方各项规章管理制度。</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3.交货：交货方式为乙方送货。交货时间：乙方应按甲方要求在规定的时间内完成送货，逾期甲方可以拒绝收货。交货地点：重庆市XX监狱。</w:t>
      </w:r>
    </w:p>
    <w:p w:rsidR="003E1E24" w:rsidRPr="003D408D" w:rsidRDefault="003E1E24" w:rsidP="003E1E24">
      <w:pPr>
        <w:widowControl/>
        <w:spacing w:line="400" w:lineRule="exact"/>
        <w:ind w:firstLineChars="200" w:firstLine="48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4.验收：甲方对乙方所送猪肉进行验收，对于猪肉的品种、数量、质量与约定不符或有其他问题的，甲方应在交货当日提出异议，异议经核实，乙方应无条件退换货或补足；甲方对不符合质量、品种、数量及交货期的有权拒绝收货。</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乙方接到甲方异议后，应当在当日内负责处理并通知甲方处理情况，否则视为默认甲方提出的异议和处理意见。因质量问题发生争议，以专业机构的质量鉴定结果为准，甲乙</w:t>
      </w:r>
      <w:r w:rsidRPr="003D408D">
        <w:rPr>
          <w:rFonts w:ascii="方正仿宋_GBK" w:eastAsia="方正仿宋_GBK" w:hAnsi="方正仿宋_GBK" w:cs="方正仿宋_GBK"/>
          <w:kern w:val="0"/>
          <w:sz w:val="24"/>
          <w:szCs w:val="24"/>
          <w:lang w:val="zh-CN"/>
        </w:rPr>
        <w:t>双方应当接受，</w:t>
      </w:r>
      <w:r w:rsidRPr="003D408D">
        <w:rPr>
          <w:rFonts w:ascii="方正仿宋_GBK" w:eastAsia="方正仿宋_GBK" w:hAnsi="方正仿宋_GBK" w:cs="方正仿宋_GBK"/>
          <w:kern w:val="0"/>
          <w:sz w:val="24"/>
          <w:szCs w:val="24"/>
        </w:rPr>
        <w:t>鉴定费用由责任方承担。</w:t>
      </w:r>
    </w:p>
    <w:p w:rsidR="003E1E24" w:rsidRPr="003D408D" w:rsidRDefault="003E1E24" w:rsidP="003E1E24">
      <w:pPr>
        <w:widowControl/>
        <w:spacing w:line="400" w:lineRule="exact"/>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 xml:space="preserve">    5.货物数量以实际送货过磅验收签字为准。送货时应附送货人身份证明材料，送货单物品数量、质量与货物一致。</w:t>
      </w:r>
    </w:p>
    <w:p w:rsidR="003E1E24" w:rsidRPr="003D408D" w:rsidRDefault="003E1E24" w:rsidP="003E1E24">
      <w:pPr>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sz w:val="24"/>
          <w:szCs w:val="24"/>
        </w:rPr>
        <w:t>6.</w:t>
      </w:r>
      <w:r w:rsidRPr="003D408D">
        <w:rPr>
          <w:rFonts w:ascii="方正仿宋_GBK" w:eastAsia="方正仿宋_GBK" w:hAnsi="方正仿宋_GBK" w:cs="方正仿宋_GBK"/>
          <w:kern w:val="0"/>
          <w:sz w:val="24"/>
          <w:szCs w:val="24"/>
        </w:rPr>
        <w:t xml:space="preserve">随货提供并交付的资料包括：动物产品检疫合格证明，肉品品质检验合格证、加盖乙方鲜章的送货清单、猪肉来源证明材料等，所有资料标识齐全、清楚、有效，并且符合国家相关规定。甲方验收民警及乙方送货人必须在送货单上经验收后共同签字确认（不得提前签字）。 </w:t>
      </w:r>
    </w:p>
    <w:p w:rsidR="003E1E24" w:rsidRPr="003D408D" w:rsidRDefault="003E1E24" w:rsidP="003E1E24">
      <w:pPr>
        <w:spacing w:line="400" w:lineRule="exact"/>
        <w:ind w:firstLineChars="200"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7.根据疫情防控需要，乙方所供货物不得来源于疫情中高风险地区，若因货物来源地疫情突发被列为中高风险地区，乙方须采购非中高风险地区的货物，并将相关情况提前告知甲方，否则甲方有权拒绝收货，双方的损失全部由乙方承担</w:t>
      </w:r>
      <w:r w:rsidR="009A4E90" w:rsidRPr="003D408D">
        <w:rPr>
          <w:rFonts w:ascii="方正仿宋_GBK" w:eastAsia="方正仿宋_GBK" w:hAnsi="方正仿宋_GBK" w:cs="方正仿宋_GBK"/>
          <w:kern w:val="0"/>
          <w:sz w:val="24"/>
          <w:szCs w:val="24"/>
        </w:rPr>
        <w:t>（如有）</w:t>
      </w:r>
      <w:r w:rsidRPr="003D408D">
        <w:rPr>
          <w:rFonts w:ascii="方正仿宋_GBK" w:eastAsia="方正仿宋_GBK" w:hAnsi="方正仿宋_GBK" w:cs="方正仿宋_GBK"/>
          <w:kern w:val="0"/>
          <w:sz w:val="24"/>
          <w:szCs w:val="24"/>
        </w:rPr>
        <w:t>。</w:t>
      </w:r>
    </w:p>
    <w:p w:rsidR="003E1E24" w:rsidRPr="003D408D" w:rsidRDefault="00C5138C"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hint="eastAsia"/>
          <w:kern w:val="0"/>
          <w:sz w:val="24"/>
          <w:szCs w:val="24"/>
        </w:rPr>
        <w:t>8</w:t>
      </w:r>
      <w:r w:rsidR="003E1E24" w:rsidRPr="003D408D">
        <w:rPr>
          <w:rFonts w:ascii="方正仿宋_GBK" w:eastAsia="方正仿宋_GBK" w:hAnsi="方正仿宋_GBK" w:cs="方正仿宋_GBK"/>
          <w:kern w:val="0"/>
          <w:sz w:val="24"/>
          <w:szCs w:val="24"/>
        </w:rPr>
        <w:t>.验收完毕，由甲方及时填写入库单（包括供货方名称、送达货物的名称、数量、收货时间、收货人姓名、收货单位名称）。</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八、结算方式</w:t>
      </w:r>
    </w:p>
    <w:p w:rsidR="003E1E24" w:rsidRPr="003D408D" w:rsidRDefault="003E1E24" w:rsidP="003E1E24">
      <w:pPr>
        <w:snapToGrid w:val="0"/>
        <w:spacing w:line="400" w:lineRule="exact"/>
        <w:ind w:firstLine="48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1.根据送验货单据进行结算，次月结算上月货款，月清月结。结算后，乙方开具正式发票送达甲方，</w:t>
      </w:r>
      <w:r w:rsidR="003B4E29" w:rsidRPr="003D408D">
        <w:rPr>
          <w:rFonts w:ascii="方正仿宋_GBK" w:eastAsia="方正仿宋_GBK" w:hAnsi="方正仿宋_GBK" w:cs="方正仿宋_GBK"/>
          <w:sz w:val="24"/>
          <w:szCs w:val="24"/>
        </w:rPr>
        <w:t>经</w:t>
      </w:r>
      <w:r w:rsidR="003B4E29" w:rsidRPr="003D408D">
        <w:rPr>
          <w:rFonts w:ascii="方正仿宋_GBK" w:eastAsia="方正仿宋_GBK" w:hAnsi="方正仿宋_GBK" w:cs="方正仿宋_GBK" w:hint="eastAsia"/>
          <w:sz w:val="24"/>
          <w:szCs w:val="24"/>
        </w:rPr>
        <w:t>甲方</w:t>
      </w:r>
      <w:r w:rsidR="003B4E29" w:rsidRPr="003D408D">
        <w:rPr>
          <w:rFonts w:ascii="方正仿宋_GBK" w:eastAsia="方正仿宋_GBK" w:hAnsi="方正仿宋_GBK" w:cs="方正仿宋_GBK"/>
          <w:sz w:val="24"/>
          <w:szCs w:val="24"/>
        </w:rPr>
        <w:t>审核无误后将</w:t>
      </w:r>
      <w:r w:rsidRPr="003D408D">
        <w:rPr>
          <w:rFonts w:ascii="方正仿宋_GBK" w:eastAsia="方正仿宋_GBK" w:hAnsi="方正仿宋_GBK" w:cs="方正仿宋_GBK"/>
          <w:sz w:val="24"/>
          <w:szCs w:val="24"/>
        </w:rPr>
        <w:t>通过银行转帐方式支付货款给乙方，如遇节假日则顺延。</w:t>
      </w:r>
    </w:p>
    <w:p w:rsidR="003E1E24" w:rsidRPr="003D408D" w:rsidRDefault="003E1E24" w:rsidP="003E1E24">
      <w:pPr>
        <w:snapToGrid w:val="0"/>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2.因乙方不能及时送达票据和配合甲方完成对账、报账程序，甲方有权延期付款。</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九、违约责任</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1.乙方必须根据甲方的通知要求按质送货，乙方所送货物出现质量问题的，视为违约行为，甲方有权退货，乙方应在次日内重新组织供货，所有费用由乙方自行承担。根据当批次退货比例的不同分别对乙方进行口头提醒或扣违约金：</w:t>
      </w:r>
    </w:p>
    <w:p w:rsidR="003B4E29" w:rsidRPr="003D408D" w:rsidRDefault="003B4E29" w:rsidP="003B4E29">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1</w:t>
      </w:r>
      <w:r w:rsidRPr="003D408D">
        <w:rPr>
          <w:rFonts w:ascii="方正仿宋_GBK" w:eastAsia="方正仿宋_GBK" w:hAnsi="方正仿宋_GBK" w:cs="方正仿宋_GBK"/>
          <w:kern w:val="0"/>
          <w:sz w:val="24"/>
          <w:szCs w:val="24"/>
        </w:rPr>
        <w:t>）退货量达到5%及以下的口头警告、提醒</w:t>
      </w:r>
      <w:r w:rsidRPr="003D408D">
        <w:rPr>
          <w:rFonts w:ascii="方正仿宋_GBK" w:eastAsia="方正仿宋_GBK" w:hAnsi="方正仿宋_GBK" w:cs="方正仿宋_GBK" w:hint="eastAsia"/>
          <w:kern w:val="0"/>
          <w:sz w:val="24"/>
          <w:szCs w:val="24"/>
        </w:rPr>
        <w:t>乙方；</w:t>
      </w:r>
      <w:r w:rsidRPr="003D408D">
        <w:rPr>
          <w:rFonts w:ascii="方正仿宋_GBK" w:eastAsia="方正仿宋_GBK" w:hAnsi="方正仿宋_GBK" w:cs="方正仿宋_GBK"/>
          <w:kern w:val="0"/>
          <w:sz w:val="24"/>
          <w:szCs w:val="24"/>
        </w:rPr>
        <w:t>若累计达到5次的约谈</w:t>
      </w:r>
      <w:r w:rsidRPr="003D408D">
        <w:rPr>
          <w:rFonts w:ascii="方正仿宋_GBK" w:eastAsia="方正仿宋_GBK" w:hAnsi="方正仿宋_GBK" w:cs="方正仿宋_GBK" w:hint="eastAsia"/>
          <w:kern w:val="0"/>
          <w:sz w:val="24"/>
          <w:szCs w:val="24"/>
        </w:rPr>
        <w:t>乙方；若累计达到</w:t>
      </w:r>
      <w:r w:rsidRPr="003D408D">
        <w:rPr>
          <w:rFonts w:ascii="方正仿宋_GBK" w:eastAsia="方正仿宋_GBK" w:hAnsi="方正仿宋_GBK" w:cs="方正仿宋_GBK"/>
          <w:kern w:val="0"/>
          <w:sz w:val="24"/>
          <w:szCs w:val="24"/>
        </w:rPr>
        <w:t>9</w:t>
      </w:r>
      <w:r w:rsidRPr="003D408D">
        <w:rPr>
          <w:rFonts w:ascii="方正仿宋_GBK" w:eastAsia="方正仿宋_GBK" w:hAnsi="方正仿宋_GBK" w:cs="方正仿宋_GBK" w:hint="eastAsia"/>
          <w:kern w:val="0"/>
          <w:sz w:val="24"/>
          <w:szCs w:val="24"/>
        </w:rPr>
        <w:t>次及以上的每次将扣履约保证金</w:t>
      </w:r>
      <w:r w:rsidRPr="003D408D">
        <w:rPr>
          <w:rFonts w:ascii="方正仿宋_GBK" w:eastAsia="方正仿宋_GBK" w:hAnsi="方正仿宋_GBK" w:cs="方正仿宋_GBK"/>
          <w:kern w:val="0"/>
          <w:sz w:val="24"/>
          <w:szCs w:val="24"/>
        </w:rPr>
        <w:t>1000</w:t>
      </w:r>
      <w:r w:rsidRPr="003D408D">
        <w:rPr>
          <w:rFonts w:ascii="方正仿宋_GBK" w:eastAsia="方正仿宋_GBK" w:hAnsi="方正仿宋_GBK" w:cs="方正仿宋_GBK" w:hint="eastAsia"/>
          <w:kern w:val="0"/>
          <w:sz w:val="24"/>
          <w:szCs w:val="24"/>
        </w:rPr>
        <w:t>元作为违约金</w:t>
      </w:r>
      <w:r w:rsidRPr="003D408D">
        <w:rPr>
          <w:rFonts w:ascii="方正仿宋_GBK" w:eastAsia="方正仿宋_GBK" w:hAnsi="方正仿宋_GBK" w:cs="方正仿宋_GBK"/>
          <w:kern w:val="0"/>
          <w:sz w:val="24"/>
          <w:szCs w:val="24"/>
        </w:rPr>
        <w:t>；</w:t>
      </w:r>
    </w:p>
    <w:p w:rsidR="003B4E29" w:rsidRPr="003D408D" w:rsidRDefault="003B4E29" w:rsidP="003B4E29">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2</w:t>
      </w:r>
      <w:r w:rsidRPr="003D408D">
        <w:rPr>
          <w:rFonts w:ascii="方正仿宋_GBK" w:eastAsia="方正仿宋_GBK" w:hAnsi="方正仿宋_GBK" w:cs="方正仿宋_GBK"/>
          <w:kern w:val="0"/>
          <w:sz w:val="24"/>
          <w:szCs w:val="24"/>
        </w:rPr>
        <w:t>）退货量达到5%（不含</w:t>
      </w:r>
      <w:r w:rsidRPr="003D408D">
        <w:rPr>
          <w:rFonts w:ascii="方正仿宋_GBK" w:eastAsia="方正仿宋_GBK" w:hAnsi="方正仿宋_GBK" w:cs="方正仿宋_GBK" w:hint="eastAsia"/>
          <w:kern w:val="0"/>
          <w:sz w:val="24"/>
          <w:szCs w:val="24"/>
        </w:rPr>
        <w:t>5%</w:t>
      </w: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w:t>
      </w:r>
      <w:r w:rsidRPr="003D408D">
        <w:rPr>
          <w:rFonts w:ascii="方正仿宋_GBK" w:eastAsia="方正仿宋_GBK" w:hAnsi="方正仿宋_GBK" w:cs="方正仿宋_GBK"/>
          <w:kern w:val="0"/>
          <w:sz w:val="24"/>
          <w:szCs w:val="24"/>
        </w:rPr>
        <w:t>10%（包含</w:t>
      </w:r>
      <w:r w:rsidRPr="003D408D">
        <w:rPr>
          <w:rFonts w:ascii="方正仿宋_GBK" w:eastAsia="方正仿宋_GBK" w:hAnsi="方正仿宋_GBK" w:cs="方正仿宋_GBK" w:hint="eastAsia"/>
          <w:kern w:val="0"/>
          <w:sz w:val="24"/>
          <w:szCs w:val="24"/>
        </w:rPr>
        <w:t>10%</w:t>
      </w:r>
      <w:r w:rsidRPr="003D408D">
        <w:rPr>
          <w:rFonts w:ascii="方正仿宋_GBK" w:eastAsia="方正仿宋_GBK" w:hAnsi="方正仿宋_GBK" w:cs="方正仿宋_GBK"/>
          <w:kern w:val="0"/>
          <w:sz w:val="24"/>
          <w:szCs w:val="24"/>
        </w:rPr>
        <w:t>）的，且次数累计达到</w:t>
      </w:r>
      <w:r w:rsidRPr="003D408D">
        <w:rPr>
          <w:rFonts w:ascii="方正仿宋_GBK" w:eastAsia="方正仿宋_GBK" w:hAnsi="方正仿宋_GBK" w:cs="方正仿宋_GBK" w:hint="eastAsia"/>
          <w:kern w:val="0"/>
          <w:sz w:val="24"/>
          <w:szCs w:val="24"/>
        </w:rPr>
        <w:t>每</w:t>
      </w:r>
      <w:r w:rsidRPr="003D408D">
        <w:rPr>
          <w:rFonts w:ascii="方正仿宋_GBK" w:eastAsia="方正仿宋_GBK" w:hAnsi="方正仿宋_GBK" w:cs="方正仿宋_GBK"/>
          <w:kern w:val="0"/>
          <w:sz w:val="24"/>
          <w:szCs w:val="24"/>
        </w:rPr>
        <w:t>5次的将扣履约保证金3000元</w:t>
      </w:r>
      <w:r w:rsidRPr="003D408D">
        <w:rPr>
          <w:rFonts w:ascii="方正仿宋_GBK" w:eastAsia="方正仿宋_GBK" w:hAnsi="方正仿宋_GBK" w:cs="方正仿宋_GBK" w:hint="eastAsia"/>
          <w:kern w:val="0"/>
          <w:sz w:val="24"/>
          <w:szCs w:val="24"/>
        </w:rPr>
        <w:t>作为违约金</w:t>
      </w:r>
      <w:r w:rsidRPr="003D408D">
        <w:rPr>
          <w:rFonts w:ascii="方正仿宋_GBK" w:eastAsia="方正仿宋_GBK" w:hAnsi="方正仿宋_GBK" w:cs="方正仿宋_GBK"/>
          <w:kern w:val="0"/>
          <w:sz w:val="24"/>
          <w:szCs w:val="24"/>
        </w:rPr>
        <w:t>；</w:t>
      </w:r>
    </w:p>
    <w:p w:rsidR="003B4E29" w:rsidRPr="003D408D" w:rsidRDefault="003B4E29" w:rsidP="003B4E29">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3</w:t>
      </w:r>
      <w:r w:rsidRPr="003D408D">
        <w:rPr>
          <w:rFonts w:ascii="方正仿宋_GBK" w:eastAsia="方正仿宋_GBK" w:hAnsi="方正仿宋_GBK" w:cs="方正仿宋_GBK"/>
          <w:kern w:val="0"/>
          <w:sz w:val="24"/>
          <w:szCs w:val="24"/>
        </w:rPr>
        <w:t>）退货量达到10%</w:t>
      </w:r>
      <w:r w:rsidRPr="003D408D">
        <w:rPr>
          <w:rFonts w:ascii="方正仿宋_GBK" w:eastAsia="方正仿宋_GBK" w:hAnsi="方正仿宋_GBK" w:cs="方正仿宋_GBK" w:hint="eastAsia"/>
          <w:kern w:val="0"/>
          <w:sz w:val="24"/>
          <w:szCs w:val="24"/>
        </w:rPr>
        <w:t>（不含10%）</w:t>
      </w:r>
      <w:r w:rsidRPr="003D408D">
        <w:rPr>
          <w:rFonts w:ascii="方正仿宋_GBK" w:eastAsia="方正仿宋_GBK" w:hAnsi="方正仿宋_GBK" w:cs="方正仿宋_GBK"/>
          <w:kern w:val="0"/>
          <w:sz w:val="24"/>
          <w:szCs w:val="24"/>
        </w:rPr>
        <w:t>—20%（包含</w:t>
      </w:r>
      <w:r w:rsidRPr="003D408D">
        <w:rPr>
          <w:rFonts w:ascii="方正仿宋_GBK" w:eastAsia="方正仿宋_GBK" w:hAnsi="方正仿宋_GBK" w:cs="方正仿宋_GBK" w:hint="eastAsia"/>
          <w:kern w:val="0"/>
          <w:sz w:val="24"/>
          <w:szCs w:val="24"/>
        </w:rPr>
        <w:t>20%</w:t>
      </w:r>
      <w:r w:rsidRPr="003D408D">
        <w:rPr>
          <w:rFonts w:ascii="方正仿宋_GBK" w:eastAsia="方正仿宋_GBK" w:hAnsi="方正仿宋_GBK" w:cs="方正仿宋_GBK"/>
          <w:kern w:val="0"/>
          <w:sz w:val="24"/>
          <w:szCs w:val="24"/>
        </w:rPr>
        <w:t>）的，且次数累计</w:t>
      </w:r>
      <w:r w:rsidRPr="003D408D">
        <w:rPr>
          <w:rFonts w:ascii="方正仿宋_GBK" w:eastAsia="方正仿宋_GBK" w:hAnsi="方正仿宋_GBK" w:cs="方正仿宋_GBK" w:hint="eastAsia"/>
          <w:kern w:val="0"/>
          <w:sz w:val="24"/>
          <w:szCs w:val="24"/>
        </w:rPr>
        <w:t>达到每</w:t>
      </w:r>
      <w:r w:rsidRPr="003D408D">
        <w:rPr>
          <w:rFonts w:ascii="方正仿宋_GBK" w:eastAsia="方正仿宋_GBK" w:hAnsi="方正仿宋_GBK" w:cs="方正仿宋_GBK"/>
          <w:kern w:val="0"/>
          <w:sz w:val="24"/>
          <w:szCs w:val="24"/>
        </w:rPr>
        <w:t>3次的将扣履约保证金5000元</w:t>
      </w:r>
      <w:r w:rsidRPr="003D408D">
        <w:rPr>
          <w:rFonts w:ascii="方正仿宋_GBK" w:eastAsia="方正仿宋_GBK" w:hAnsi="方正仿宋_GBK" w:cs="方正仿宋_GBK" w:hint="eastAsia"/>
          <w:kern w:val="0"/>
          <w:sz w:val="24"/>
          <w:szCs w:val="24"/>
        </w:rPr>
        <w:t>作为违约金</w:t>
      </w:r>
      <w:r w:rsidRPr="003D408D">
        <w:rPr>
          <w:rFonts w:ascii="方正仿宋_GBK" w:eastAsia="方正仿宋_GBK" w:hAnsi="方正仿宋_GBK" w:cs="方正仿宋_GBK"/>
          <w:kern w:val="0"/>
          <w:sz w:val="24"/>
          <w:szCs w:val="24"/>
        </w:rPr>
        <w:t>；</w:t>
      </w:r>
    </w:p>
    <w:p w:rsidR="003B4E29" w:rsidRPr="003D408D" w:rsidRDefault="003B4E29" w:rsidP="003B4E29">
      <w:pPr>
        <w:spacing w:line="400" w:lineRule="exact"/>
        <w:ind w:firstLine="480"/>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4</w:t>
      </w:r>
      <w:r w:rsidRPr="003D408D">
        <w:rPr>
          <w:rFonts w:ascii="方正仿宋_GBK" w:eastAsia="方正仿宋_GBK" w:hAnsi="方正仿宋_GBK" w:cs="方正仿宋_GBK"/>
          <w:kern w:val="0"/>
          <w:sz w:val="24"/>
          <w:szCs w:val="24"/>
        </w:rPr>
        <w:t>）退货量达到20%以上的将扣履约保证金5000元</w:t>
      </w:r>
      <w:r w:rsidRPr="003D408D">
        <w:rPr>
          <w:rFonts w:ascii="方正仿宋_GBK" w:eastAsia="方正仿宋_GBK" w:hAnsi="方正仿宋_GBK" w:cs="方正仿宋_GBK" w:hint="eastAsia"/>
          <w:kern w:val="0"/>
          <w:sz w:val="24"/>
          <w:szCs w:val="24"/>
        </w:rPr>
        <w:t>作为违约金</w:t>
      </w:r>
      <w:r w:rsidRPr="003D408D">
        <w:rPr>
          <w:rFonts w:ascii="方正仿宋_GBK" w:eastAsia="方正仿宋_GBK" w:hAnsi="方正仿宋_GBK" w:cs="方正仿宋_GBK"/>
          <w:kern w:val="0"/>
          <w:sz w:val="24"/>
          <w:szCs w:val="24"/>
        </w:rPr>
        <w:t>。</w:t>
      </w:r>
    </w:p>
    <w:p w:rsidR="003B4E29" w:rsidRPr="003D408D" w:rsidRDefault="003B4E29" w:rsidP="00E05D8F">
      <w:pPr>
        <w:spacing w:line="400" w:lineRule="exact"/>
        <w:ind w:firstLineChars="200" w:firstLine="480"/>
        <w:rPr>
          <w:rFonts w:ascii="方正仿宋_GBK" w:eastAsia="方正仿宋_GBK"/>
          <w:b/>
          <w:sz w:val="24"/>
          <w:szCs w:val="24"/>
        </w:rPr>
      </w:pPr>
      <w:r w:rsidRPr="003D408D">
        <w:rPr>
          <w:rFonts w:ascii="方正仿宋_GBK" w:eastAsia="方正仿宋_GBK" w:hAnsi="方正仿宋_GBK" w:cs="方正仿宋_GBK" w:hint="eastAsia"/>
          <w:kern w:val="0"/>
          <w:sz w:val="24"/>
          <w:szCs w:val="24"/>
        </w:rPr>
        <w:t>若甲方、</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w:t>
      </w:r>
      <w:r w:rsidRPr="003D408D">
        <w:rPr>
          <w:rFonts w:ascii="方正仿宋_GBK" w:eastAsia="方正仿宋_GBK" w:hAnsi="方正仿宋_GBK" w:cs="方正仿宋_GBK" w:hint="eastAsia"/>
          <w:kern w:val="0"/>
          <w:sz w:val="24"/>
          <w:szCs w:val="24"/>
        </w:rPr>
        <w:t>中任意一家扣除乙方</w:t>
      </w:r>
      <w:r w:rsidRPr="003D408D">
        <w:rPr>
          <w:rFonts w:ascii="方正仿宋_GBK" w:eastAsia="方正仿宋_GBK" w:hAnsi="方正仿宋_GBK" w:cs="方正仿宋_GBK"/>
          <w:kern w:val="0"/>
          <w:sz w:val="24"/>
          <w:szCs w:val="24"/>
        </w:rPr>
        <w:t>以上违约金</w:t>
      </w:r>
      <w:r w:rsidRPr="003D408D">
        <w:rPr>
          <w:rFonts w:ascii="方正仿宋_GBK" w:eastAsia="方正仿宋_GBK" w:hAnsi="方正仿宋_GBK" w:cs="方正仿宋_GBK" w:hint="eastAsia"/>
          <w:kern w:val="0"/>
          <w:sz w:val="24"/>
          <w:szCs w:val="24"/>
        </w:rPr>
        <w:t>（除第（1）条外）</w:t>
      </w:r>
      <w:r w:rsidRPr="003D408D">
        <w:rPr>
          <w:rFonts w:ascii="方正仿宋_GBK" w:eastAsia="方正仿宋_GBK" w:hAnsi="方正仿宋_GBK" w:cs="方正仿宋_GBK"/>
          <w:kern w:val="0"/>
          <w:sz w:val="24"/>
          <w:szCs w:val="24"/>
        </w:rPr>
        <w:t>累计次数达到5次的，视为</w:t>
      </w:r>
      <w:r w:rsidRPr="003D408D">
        <w:rPr>
          <w:rFonts w:ascii="方正仿宋_GBK" w:eastAsia="方正仿宋_GBK" w:hAnsi="方正仿宋_GBK" w:cs="方正仿宋_GBK" w:hint="eastAsia"/>
          <w:kern w:val="0"/>
          <w:sz w:val="24"/>
          <w:szCs w:val="24"/>
        </w:rPr>
        <w:t>乙方</w:t>
      </w:r>
      <w:r w:rsidRPr="003D408D">
        <w:rPr>
          <w:rFonts w:ascii="方正仿宋_GBK" w:eastAsia="方正仿宋_GBK" w:hAnsi="方正仿宋_GBK" w:cs="方正仿宋_GBK"/>
          <w:kern w:val="0"/>
          <w:sz w:val="24"/>
          <w:szCs w:val="24"/>
        </w:rPr>
        <w:t>完全违约，</w:t>
      </w:r>
      <w:r w:rsidRPr="003D408D">
        <w:rPr>
          <w:rFonts w:ascii="方正仿宋_GBK" w:eastAsia="方正仿宋_GBK" w:hAnsi="方正仿宋_GBK" w:cs="方正仿宋_GBK" w:hint="eastAsia"/>
          <w:kern w:val="0"/>
          <w:sz w:val="24"/>
          <w:szCs w:val="24"/>
        </w:rPr>
        <w:t>甲方、</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4421D"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监狱均</w:t>
      </w:r>
      <w:r w:rsidRPr="003D408D">
        <w:rPr>
          <w:rFonts w:ascii="方正仿宋_GBK" w:eastAsia="方正仿宋_GBK" w:hAnsi="方正仿宋_GBK" w:cs="方正仿宋_GBK"/>
          <w:kern w:val="0"/>
          <w:sz w:val="24"/>
          <w:szCs w:val="24"/>
        </w:rPr>
        <w:t>有权没收</w:t>
      </w:r>
      <w:r w:rsidR="002D126D" w:rsidRPr="003D408D">
        <w:rPr>
          <w:rFonts w:ascii="方正仿宋_GBK" w:eastAsia="方正仿宋_GBK" w:hAnsi="方正仿宋_GBK" w:cs="方正仿宋_GBK" w:hint="eastAsia"/>
          <w:kern w:val="0"/>
          <w:sz w:val="24"/>
          <w:szCs w:val="24"/>
        </w:rPr>
        <w:t>乙方</w:t>
      </w:r>
      <w:r w:rsidRPr="003D408D">
        <w:rPr>
          <w:rFonts w:ascii="方正仿宋_GBK" w:eastAsia="方正仿宋_GBK" w:hAnsi="方正仿宋_GBK" w:cs="方正仿宋_GBK" w:hint="eastAsia"/>
          <w:kern w:val="0"/>
          <w:sz w:val="24"/>
          <w:szCs w:val="24"/>
        </w:rPr>
        <w:t>递交的</w:t>
      </w:r>
      <w:r w:rsidRPr="003D408D">
        <w:rPr>
          <w:rFonts w:ascii="方正仿宋_GBK" w:eastAsia="方正仿宋_GBK" w:hAnsi="方正仿宋_GBK" w:cs="方正仿宋_GBK"/>
          <w:kern w:val="0"/>
          <w:sz w:val="24"/>
          <w:szCs w:val="24"/>
        </w:rPr>
        <w:t>全部履约保证金并终止合同，将</w:t>
      </w:r>
      <w:r w:rsidR="002D126D" w:rsidRPr="003D408D">
        <w:rPr>
          <w:rFonts w:ascii="方正仿宋_GBK" w:eastAsia="方正仿宋_GBK" w:hAnsi="方正仿宋_GBK" w:cs="方正仿宋_GBK" w:hint="eastAsia"/>
          <w:kern w:val="0"/>
          <w:sz w:val="24"/>
          <w:szCs w:val="24"/>
        </w:rPr>
        <w:t>乙方</w:t>
      </w:r>
      <w:r w:rsidRPr="003D408D">
        <w:rPr>
          <w:rFonts w:ascii="方正仿宋_GBK" w:eastAsia="方正仿宋_GBK" w:hAnsi="方正仿宋_GBK" w:cs="方正仿宋_GBK" w:hint="eastAsia"/>
          <w:kern w:val="0"/>
          <w:sz w:val="24"/>
          <w:szCs w:val="24"/>
        </w:rPr>
        <w:t>纳入</w:t>
      </w:r>
      <w:r w:rsidR="002D126D" w:rsidRPr="003D408D">
        <w:rPr>
          <w:rFonts w:ascii="方正仿宋_GBK" w:eastAsia="方正仿宋_GBK" w:hAnsi="方正仿宋_GBK" w:cs="方正仿宋_GBK"/>
          <w:kern w:val="0"/>
          <w:sz w:val="24"/>
          <w:szCs w:val="24"/>
        </w:rPr>
        <w:t>凤城监狱、涪陵监狱、垫江监狱</w:t>
      </w:r>
      <w:r w:rsidRPr="003D408D">
        <w:rPr>
          <w:rFonts w:ascii="方正仿宋_GBK" w:eastAsia="方正仿宋_GBK" w:hAnsi="方正仿宋_GBK" w:cs="方正仿宋_GBK" w:hint="eastAsia"/>
          <w:kern w:val="0"/>
          <w:sz w:val="24"/>
          <w:szCs w:val="24"/>
        </w:rPr>
        <w:t>黑名单，三年内不得参与</w:t>
      </w:r>
      <w:r w:rsidR="002D126D" w:rsidRPr="003D408D">
        <w:rPr>
          <w:rFonts w:ascii="方正仿宋_GBK" w:eastAsia="方正仿宋_GBK" w:hAnsi="方正仿宋_GBK" w:cs="方正仿宋_GBK"/>
          <w:kern w:val="0"/>
          <w:sz w:val="24"/>
          <w:szCs w:val="24"/>
        </w:rPr>
        <w:t>凤城监狱、涪陵监狱、垫江监狱</w:t>
      </w:r>
      <w:r w:rsidRPr="003D408D">
        <w:rPr>
          <w:rFonts w:ascii="方正仿宋_GBK" w:eastAsia="方正仿宋_GBK" w:hAnsi="方正仿宋_GBK" w:cs="方正仿宋_GBK" w:hint="eastAsia"/>
          <w:kern w:val="0"/>
          <w:sz w:val="24"/>
          <w:szCs w:val="24"/>
        </w:rPr>
        <w:t>的采购活动</w:t>
      </w:r>
      <w:r w:rsidRPr="003D408D">
        <w:rPr>
          <w:rFonts w:ascii="方正仿宋_GBK" w:eastAsia="方正仿宋_GBK" w:hint="eastAsia"/>
          <w:sz w:val="24"/>
          <w:szCs w:val="24"/>
        </w:rPr>
        <w:t>。</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2.乙方必须根据甲方的通知要求按量送货，实际供货数量不得高于监狱采购计划的110%或低于采购计划的90%。乙方不能</w:t>
      </w:r>
      <w:r w:rsidR="003F701A" w:rsidRPr="003D408D">
        <w:rPr>
          <w:rFonts w:ascii="方正仿宋_GBK" w:eastAsia="方正仿宋_GBK" w:hAnsi="方正仿宋_GBK" w:cs="方正仿宋_GBK"/>
          <w:kern w:val="0"/>
          <w:sz w:val="24"/>
          <w:szCs w:val="24"/>
        </w:rPr>
        <w:t>按时</w:t>
      </w:r>
      <w:r w:rsidRPr="003D408D">
        <w:rPr>
          <w:rFonts w:ascii="方正仿宋_GBK" w:eastAsia="方正仿宋_GBK" w:hAnsi="方正仿宋_GBK" w:cs="方正仿宋_GBK"/>
          <w:kern w:val="0"/>
          <w:sz w:val="24"/>
          <w:szCs w:val="24"/>
        </w:rPr>
        <w:t>按量送货的，需至少提前24小时以电子邮件及电话的形式告知甲方，经甲方同意后可根据实际情况进行调整，</w:t>
      </w:r>
      <w:r w:rsidR="003F701A" w:rsidRPr="003D408D">
        <w:rPr>
          <w:rFonts w:ascii="方正仿宋_GBK" w:eastAsia="方正仿宋_GBK" w:hint="eastAsia"/>
          <w:sz w:val="24"/>
          <w:szCs w:val="24"/>
        </w:rPr>
        <w:t>乙方根据调整后的计划进行补送，</w:t>
      </w:r>
      <w:r w:rsidRPr="003D408D">
        <w:rPr>
          <w:rFonts w:ascii="方正仿宋_GBK" w:eastAsia="方正仿宋_GBK" w:hAnsi="方正仿宋_GBK" w:cs="方正仿宋_GBK"/>
          <w:kern w:val="0"/>
          <w:sz w:val="24"/>
          <w:szCs w:val="24"/>
        </w:rPr>
        <w:t>否则视为乙方因未</w:t>
      </w:r>
      <w:r w:rsidR="003F701A" w:rsidRPr="003D408D">
        <w:rPr>
          <w:rFonts w:ascii="方正仿宋_GBK" w:eastAsia="方正仿宋_GBK" w:hAnsi="方正仿宋_GBK" w:cs="方正仿宋_GBK"/>
          <w:kern w:val="0"/>
          <w:sz w:val="24"/>
          <w:szCs w:val="24"/>
        </w:rPr>
        <w:t>按时</w:t>
      </w:r>
      <w:r w:rsidRPr="003D408D">
        <w:rPr>
          <w:rFonts w:ascii="方正仿宋_GBK" w:eastAsia="方正仿宋_GBK" w:hAnsi="方正仿宋_GBK" w:cs="方正仿宋_GBK"/>
          <w:kern w:val="0"/>
          <w:sz w:val="24"/>
          <w:szCs w:val="24"/>
        </w:rPr>
        <w:t>按量送货违约，甲方有权从履约保证金中扣除违约金</w:t>
      </w:r>
      <w:r w:rsidR="003F701A" w:rsidRPr="003D408D">
        <w:rPr>
          <w:rFonts w:ascii="方正仿宋_GBK" w:eastAsia="方正仿宋_GBK" w:hAnsi="方正仿宋_GBK" w:cs="方正仿宋_GBK" w:hint="eastAsia"/>
          <w:kern w:val="0"/>
          <w:sz w:val="24"/>
          <w:szCs w:val="24"/>
        </w:rPr>
        <w:t>1</w:t>
      </w:r>
      <w:r w:rsidRPr="003D408D">
        <w:rPr>
          <w:rFonts w:ascii="方正仿宋_GBK" w:eastAsia="方正仿宋_GBK" w:hAnsi="方正仿宋_GBK" w:cs="方正仿宋_GBK"/>
          <w:kern w:val="0"/>
          <w:sz w:val="24"/>
          <w:szCs w:val="24"/>
        </w:rPr>
        <w:t>000元/次。</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3.乙方必须根据甲方的通知要求按时送货。如乙方不按时送货，且未提前告知甲方同意，乙方将承担违约金人民币2000.00元/次，</w:t>
      </w:r>
      <w:r w:rsidR="002D126D" w:rsidRPr="003D408D">
        <w:rPr>
          <w:rFonts w:ascii="方正仿宋_GBK" w:eastAsia="方正仿宋_GBK" w:hAnsi="方正仿宋_GBK" w:cs="方正仿宋_GBK"/>
          <w:kern w:val="0"/>
          <w:sz w:val="24"/>
          <w:szCs w:val="24"/>
        </w:rPr>
        <w:t>若</w:t>
      </w:r>
      <w:r w:rsidR="002D126D" w:rsidRPr="003D408D">
        <w:rPr>
          <w:rFonts w:ascii="方正仿宋_GBK" w:eastAsia="方正仿宋_GBK" w:hAnsi="方正仿宋_GBK" w:cs="方正仿宋_GBK" w:hint="eastAsia"/>
          <w:kern w:val="0"/>
          <w:sz w:val="24"/>
          <w:szCs w:val="24"/>
        </w:rPr>
        <w:t>乙方</w:t>
      </w:r>
      <w:r w:rsidR="002D126D" w:rsidRPr="003D408D">
        <w:rPr>
          <w:rFonts w:ascii="方正仿宋_GBK" w:eastAsia="方正仿宋_GBK" w:hAnsi="方正仿宋_GBK" w:cs="方正仿宋_GBK"/>
          <w:kern w:val="0"/>
          <w:sz w:val="24"/>
          <w:szCs w:val="24"/>
        </w:rPr>
        <w:t>配送</w:t>
      </w:r>
      <w:r w:rsidR="002D126D" w:rsidRPr="003D408D">
        <w:rPr>
          <w:rFonts w:ascii="方正仿宋_GBK" w:eastAsia="方正仿宋_GBK" w:hAnsi="方正仿宋_GBK" w:cs="方正仿宋_GBK" w:hint="eastAsia"/>
          <w:kern w:val="0"/>
          <w:sz w:val="24"/>
          <w:szCs w:val="24"/>
        </w:rPr>
        <w:t>甲方、</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w:t>
      </w:r>
      <w:r w:rsidR="002D126D" w:rsidRPr="003D408D">
        <w:rPr>
          <w:rFonts w:ascii="方正仿宋_GBK" w:eastAsia="方正仿宋_GBK" w:hAnsi="方正仿宋_GBK" w:cs="方正仿宋_GBK" w:hint="eastAsia"/>
          <w:kern w:val="0"/>
          <w:sz w:val="24"/>
          <w:szCs w:val="24"/>
        </w:rPr>
        <w:t>中任意一家累计</w:t>
      </w:r>
      <w:r w:rsidR="002D126D" w:rsidRPr="003D408D">
        <w:rPr>
          <w:rFonts w:ascii="方正仿宋_GBK" w:eastAsia="方正仿宋_GBK" w:hAnsi="方正仿宋_GBK" w:cs="方正仿宋_GBK"/>
          <w:kern w:val="0"/>
          <w:sz w:val="24"/>
          <w:szCs w:val="24"/>
        </w:rPr>
        <w:t>超过三次不按时送货</w:t>
      </w:r>
      <w:r w:rsidR="002D126D" w:rsidRPr="003D408D">
        <w:rPr>
          <w:rFonts w:ascii="方正仿宋_GBK" w:eastAsia="方正仿宋_GBK" w:hAnsi="方正仿宋_GBK" w:cs="方正仿宋_GBK" w:hint="eastAsia"/>
          <w:kern w:val="0"/>
          <w:sz w:val="24"/>
          <w:szCs w:val="24"/>
        </w:rPr>
        <w:t>的</w:t>
      </w:r>
      <w:r w:rsidR="002D126D" w:rsidRPr="003D408D">
        <w:rPr>
          <w:rFonts w:ascii="方正仿宋_GBK" w:eastAsia="方正仿宋_GBK" w:hAnsi="方正仿宋_GBK" w:cs="方正仿宋_GBK"/>
          <w:kern w:val="0"/>
          <w:sz w:val="24"/>
          <w:szCs w:val="24"/>
        </w:rPr>
        <w:t>，</w:t>
      </w:r>
      <w:r w:rsidR="002D126D" w:rsidRPr="003D408D">
        <w:rPr>
          <w:rFonts w:ascii="方正仿宋_GBK" w:eastAsia="方正仿宋_GBK" w:hAnsi="方正仿宋_GBK" w:cs="方正仿宋_GBK" w:hint="eastAsia"/>
          <w:kern w:val="0"/>
          <w:sz w:val="24"/>
          <w:szCs w:val="24"/>
        </w:rPr>
        <w:t>甲方、</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2D126D" w:rsidRPr="003D408D">
        <w:rPr>
          <w:rFonts w:ascii="方正仿宋_GBK" w:eastAsia="方正仿宋_GBK" w:hAnsi="方正仿宋_GBK" w:cs="方正仿宋_GBK"/>
          <w:kern w:val="0"/>
          <w:sz w:val="24"/>
          <w:szCs w:val="24"/>
        </w:rPr>
        <w:t>监狱均</w:t>
      </w:r>
      <w:r w:rsidR="002D126D" w:rsidRPr="003D408D">
        <w:rPr>
          <w:rFonts w:ascii="方正仿宋_GBK" w:eastAsia="方正仿宋_GBK" w:hAnsi="方正仿宋_GBK" w:cs="方正仿宋_GBK" w:hint="eastAsia"/>
          <w:kern w:val="0"/>
          <w:sz w:val="24"/>
          <w:szCs w:val="24"/>
        </w:rPr>
        <w:t>有权</w:t>
      </w:r>
      <w:r w:rsidR="002D126D" w:rsidRPr="003D408D">
        <w:rPr>
          <w:rFonts w:ascii="方正仿宋_GBK" w:eastAsia="方正仿宋_GBK" w:hAnsi="方正仿宋_GBK" w:cs="方正仿宋_GBK"/>
          <w:kern w:val="0"/>
          <w:sz w:val="24"/>
          <w:szCs w:val="24"/>
        </w:rPr>
        <w:t>终止合同</w:t>
      </w:r>
      <w:r w:rsidR="002D126D" w:rsidRPr="003D408D">
        <w:rPr>
          <w:rFonts w:ascii="方正仿宋_GBK" w:eastAsia="方正仿宋_GBK" w:hAnsi="方正仿宋_GBK" w:cs="方正仿宋_GBK" w:hint="eastAsia"/>
          <w:kern w:val="0"/>
          <w:sz w:val="24"/>
          <w:szCs w:val="24"/>
        </w:rPr>
        <w:t>、</w:t>
      </w:r>
      <w:r w:rsidR="002D126D" w:rsidRPr="003D408D">
        <w:rPr>
          <w:rFonts w:ascii="方正仿宋_GBK" w:eastAsia="方正仿宋_GBK" w:hAnsi="方正仿宋_GBK" w:cs="方正仿宋_GBK"/>
          <w:kern w:val="0"/>
          <w:sz w:val="24"/>
          <w:szCs w:val="24"/>
        </w:rPr>
        <w:t>没收</w:t>
      </w:r>
      <w:r w:rsidR="002D126D" w:rsidRPr="003D408D">
        <w:rPr>
          <w:rFonts w:ascii="方正仿宋_GBK" w:eastAsia="方正仿宋_GBK" w:hAnsi="方正仿宋_GBK" w:cs="方正仿宋_GBK" w:hint="eastAsia"/>
          <w:kern w:val="0"/>
          <w:sz w:val="24"/>
          <w:szCs w:val="24"/>
        </w:rPr>
        <w:t>乙方递交的全部</w:t>
      </w:r>
      <w:r w:rsidR="002D126D" w:rsidRPr="003D408D">
        <w:rPr>
          <w:rFonts w:ascii="方正仿宋_GBK" w:eastAsia="方正仿宋_GBK" w:hAnsi="方正仿宋_GBK" w:cs="方正仿宋_GBK"/>
          <w:kern w:val="0"/>
          <w:sz w:val="24"/>
          <w:szCs w:val="24"/>
        </w:rPr>
        <w:t>履约保证金（不可抗因素除外），并将</w:t>
      </w:r>
      <w:r w:rsidR="002D126D" w:rsidRPr="003D408D">
        <w:rPr>
          <w:rFonts w:ascii="方正仿宋_GBK" w:eastAsia="方正仿宋_GBK" w:hAnsi="方正仿宋_GBK" w:cs="方正仿宋_GBK" w:hint="eastAsia"/>
          <w:kern w:val="0"/>
          <w:sz w:val="24"/>
          <w:szCs w:val="24"/>
        </w:rPr>
        <w:t>乙方纳入</w:t>
      </w:r>
      <w:r w:rsidR="002D126D" w:rsidRPr="003D408D">
        <w:rPr>
          <w:rFonts w:ascii="方正仿宋_GBK" w:eastAsia="方正仿宋_GBK" w:hAnsi="方正仿宋_GBK" w:cs="方正仿宋_GBK"/>
          <w:kern w:val="0"/>
          <w:sz w:val="24"/>
          <w:szCs w:val="24"/>
        </w:rPr>
        <w:t>凤城监狱、涪陵监狱、垫江监狱</w:t>
      </w:r>
      <w:r w:rsidR="002D126D" w:rsidRPr="003D408D">
        <w:rPr>
          <w:rFonts w:ascii="方正仿宋_GBK" w:eastAsia="方正仿宋_GBK" w:hAnsi="方正仿宋_GBK" w:cs="方正仿宋_GBK" w:hint="eastAsia"/>
          <w:kern w:val="0"/>
          <w:sz w:val="24"/>
          <w:szCs w:val="24"/>
        </w:rPr>
        <w:t>黑名单，三年内不得参与</w:t>
      </w:r>
      <w:r w:rsidR="002D126D" w:rsidRPr="003D408D">
        <w:rPr>
          <w:rFonts w:ascii="方正仿宋_GBK" w:eastAsia="方正仿宋_GBK" w:hAnsi="方正仿宋_GBK" w:cs="方正仿宋_GBK"/>
          <w:kern w:val="0"/>
          <w:sz w:val="24"/>
          <w:szCs w:val="24"/>
        </w:rPr>
        <w:t>凤城监狱、涪陵监狱、垫江监狱</w:t>
      </w:r>
      <w:r w:rsidR="002D126D" w:rsidRPr="003D408D">
        <w:rPr>
          <w:rFonts w:ascii="方正仿宋_GBK" w:eastAsia="方正仿宋_GBK" w:hAnsi="方正仿宋_GBK" w:cs="方正仿宋_GBK" w:hint="eastAsia"/>
          <w:kern w:val="0"/>
          <w:sz w:val="24"/>
          <w:szCs w:val="24"/>
        </w:rPr>
        <w:t>的采购活动</w:t>
      </w:r>
      <w:r w:rsidR="002D126D" w:rsidRPr="003D408D">
        <w:rPr>
          <w:rFonts w:ascii="方正仿宋_GBK" w:eastAsia="方正仿宋_GBK" w:hAnsi="方正仿宋_GBK" w:cs="方正仿宋_GBK"/>
          <w:kern w:val="0"/>
          <w:sz w:val="24"/>
          <w:szCs w:val="24"/>
        </w:rPr>
        <w:t>。</w:t>
      </w:r>
    </w:p>
    <w:p w:rsidR="002D126D"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4.乙方不得将中标资格进行转让，不得发生转包、分包等行为。</w:t>
      </w:r>
    </w:p>
    <w:p w:rsidR="003E1E24" w:rsidRPr="003D408D" w:rsidRDefault="002D126D"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hint="eastAsia"/>
          <w:kern w:val="0"/>
          <w:sz w:val="24"/>
          <w:szCs w:val="24"/>
        </w:rPr>
        <w:t>若</w:t>
      </w:r>
      <w:r w:rsidR="003E1E24" w:rsidRPr="003D408D">
        <w:rPr>
          <w:rFonts w:ascii="方正仿宋_GBK" w:eastAsia="方正仿宋_GBK" w:hAnsi="方正仿宋_GBK" w:cs="方正仿宋_GBK"/>
          <w:kern w:val="0"/>
          <w:sz w:val="24"/>
          <w:szCs w:val="24"/>
        </w:rPr>
        <w:t>乙方如出现上述行为</w:t>
      </w:r>
      <w:r w:rsidRPr="003D408D">
        <w:rPr>
          <w:rFonts w:ascii="方正仿宋_GBK" w:eastAsia="方正仿宋_GBK" w:hAnsi="方正仿宋_GBK" w:cs="方正仿宋_GBK"/>
          <w:kern w:val="0"/>
          <w:sz w:val="24"/>
          <w:szCs w:val="24"/>
        </w:rPr>
        <w:t>的</w:t>
      </w:r>
      <w:r w:rsidR="003E1E24" w:rsidRPr="003D408D">
        <w:rPr>
          <w:rFonts w:ascii="方正仿宋_GBK" w:eastAsia="方正仿宋_GBK" w:hAnsi="方正仿宋_GBK" w:cs="方正仿宋_GBK"/>
          <w:kern w:val="0"/>
          <w:sz w:val="24"/>
          <w:szCs w:val="24"/>
        </w:rPr>
        <w:t>，</w:t>
      </w:r>
      <w:r w:rsidRPr="003D408D">
        <w:rPr>
          <w:rFonts w:ascii="方正仿宋_GBK" w:eastAsia="方正仿宋_GBK" w:hAnsi="方正仿宋_GBK" w:cs="方正仿宋_GBK" w:hint="eastAsia"/>
          <w:kern w:val="0"/>
          <w:sz w:val="24"/>
          <w:szCs w:val="24"/>
        </w:rPr>
        <w:t>甲方、</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Pr="003D408D">
        <w:rPr>
          <w:rFonts w:ascii="方正仿宋_GBK" w:eastAsia="方正仿宋_GBK" w:hAnsi="方正仿宋_GBK" w:cs="方正仿宋_GBK"/>
          <w:kern w:val="0"/>
          <w:sz w:val="24"/>
          <w:szCs w:val="24"/>
        </w:rPr>
        <w:t>监狱均可立即终止合同</w:t>
      </w:r>
      <w:r w:rsidRPr="003D408D">
        <w:rPr>
          <w:rFonts w:ascii="方正仿宋_GBK" w:eastAsia="方正仿宋_GBK" w:hAnsi="方正仿宋_GBK" w:cs="方正仿宋_GBK" w:hint="eastAsia"/>
          <w:kern w:val="0"/>
          <w:sz w:val="24"/>
          <w:szCs w:val="24"/>
        </w:rPr>
        <w:t>、</w:t>
      </w:r>
      <w:r w:rsidRPr="003D408D">
        <w:rPr>
          <w:rFonts w:ascii="方正仿宋_GBK" w:eastAsia="方正仿宋_GBK" w:hAnsi="方正仿宋_GBK" w:cs="方正仿宋_GBK"/>
          <w:kern w:val="0"/>
          <w:sz w:val="24"/>
          <w:szCs w:val="24"/>
        </w:rPr>
        <w:t>没收该</w:t>
      </w:r>
      <w:r w:rsidRPr="003D408D">
        <w:rPr>
          <w:rFonts w:ascii="方正仿宋_GBK" w:eastAsia="方正仿宋_GBK" w:hAnsi="方正仿宋_GBK" w:cs="方正仿宋_GBK" w:hint="eastAsia"/>
          <w:kern w:val="0"/>
          <w:sz w:val="24"/>
          <w:szCs w:val="24"/>
        </w:rPr>
        <w:t>乙方递交的</w:t>
      </w:r>
      <w:r w:rsidRPr="003D408D">
        <w:rPr>
          <w:rFonts w:ascii="方正仿宋_GBK" w:eastAsia="方正仿宋_GBK" w:hAnsi="方正仿宋_GBK" w:cs="方正仿宋_GBK"/>
          <w:kern w:val="0"/>
          <w:sz w:val="24"/>
          <w:szCs w:val="24"/>
        </w:rPr>
        <w:t>全部履约保证金，并将</w:t>
      </w:r>
      <w:r w:rsidRPr="003D408D">
        <w:rPr>
          <w:rFonts w:ascii="方正仿宋_GBK" w:eastAsia="方正仿宋_GBK" w:hAnsi="方正仿宋_GBK" w:cs="方正仿宋_GBK" w:hint="eastAsia"/>
          <w:kern w:val="0"/>
          <w:sz w:val="24"/>
          <w:szCs w:val="24"/>
        </w:rPr>
        <w:t>乙方纳入纳入</w:t>
      </w:r>
      <w:r w:rsidRPr="003D408D">
        <w:rPr>
          <w:rFonts w:ascii="方正仿宋_GBK" w:eastAsia="方正仿宋_GBK" w:hAnsi="方正仿宋_GBK" w:cs="方正仿宋_GBK"/>
          <w:kern w:val="0"/>
          <w:sz w:val="24"/>
          <w:szCs w:val="24"/>
        </w:rPr>
        <w:t>凤城监狱、涪陵监狱、垫江监狱</w:t>
      </w:r>
      <w:r w:rsidRPr="003D408D">
        <w:rPr>
          <w:rFonts w:ascii="方正仿宋_GBK" w:eastAsia="方正仿宋_GBK" w:hAnsi="方正仿宋_GBK" w:cs="方正仿宋_GBK" w:hint="eastAsia"/>
          <w:kern w:val="0"/>
          <w:sz w:val="24"/>
          <w:szCs w:val="24"/>
        </w:rPr>
        <w:t>黑名单，三年内不得参与</w:t>
      </w:r>
      <w:r w:rsidRPr="003D408D">
        <w:rPr>
          <w:rFonts w:ascii="方正仿宋_GBK" w:eastAsia="方正仿宋_GBK" w:hAnsi="方正仿宋_GBK" w:cs="方正仿宋_GBK"/>
          <w:kern w:val="0"/>
          <w:sz w:val="24"/>
          <w:szCs w:val="24"/>
        </w:rPr>
        <w:t>凤城监狱、涪陵监狱、垫江监狱</w:t>
      </w:r>
      <w:r w:rsidRPr="003D408D">
        <w:rPr>
          <w:rFonts w:ascii="方正仿宋_GBK" w:eastAsia="方正仿宋_GBK" w:hAnsi="方正仿宋_GBK" w:cs="方正仿宋_GBK" w:hint="eastAsia"/>
          <w:kern w:val="0"/>
          <w:sz w:val="24"/>
          <w:szCs w:val="24"/>
        </w:rPr>
        <w:t>的采购活动</w:t>
      </w:r>
      <w:r w:rsidRPr="003D408D">
        <w:rPr>
          <w:rFonts w:ascii="方正仿宋_GBK" w:eastAsia="方正仿宋_GBK" w:hAnsi="方正仿宋_GBK" w:cs="方正仿宋_GBK"/>
          <w:kern w:val="0"/>
          <w:sz w:val="24"/>
          <w:szCs w:val="24"/>
        </w:rPr>
        <w:t>。</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5.乙方未使用固定车辆及人员送货的（遇紧急情况经甲方同意除外），甲方</w:t>
      </w:r>
      <w:r w:rsidR="003F701A" w:rsidRPr="003D408D">
        <w:rPr>
          <w:rFonts w:ascii="方正仿宋_GBK" w:eastAsia="方正仿宋_GBK" w:hAnsi="方正仿宋_GBK" w:cs="方正仿宋_GBK"/>
          <w:kern w:val="0"/>
          <w:sz w:val="24"/>
          <w:szCs w:val="24"/>
        </w:rPr>
        <w:t>有权从履约保证金</w:t>
      </w:r>
      <w:r w:rsidRPr="003D408D">
        <w:rPr>
          <w:rFonts w:ascii="方正仿宋_GBK" w:eastAsia="方正仿宋_GBK" w:hAnsi="方正仿宋_GBK" w:cs="方正仿宋_GBK"/>
          <w:kern w:val="0"/>
          <w:sz w:val="24"/>
          <w:szCs w:val="24"/>
        </w:rPr>
        <w:t>扣违约金1000元/次。</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6.乙方未采用冷链车配送的，甲方有权从缴履约保证金中扣违约金2000元/次。</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7.乙方供货中出现</w:t>
      </w:r>
      <w:r w:rsidR="0028179F" w:rsidRPr="003D408D">
        <w:rPr>
          <w:rFonts w:ascii="方正仿宋_GBK" w:eastAsia="方正仿宋_GBK" w:hint="eastAsia"/>
          <w:sz w:val="24"/>
          <w:szCs w:val="24"/>
        </w:rPr>
        <w:t>违反监狱疫情防控规定或监管规定等</w:t>
      </w:r>
      <w:r w:rsidRPr="003D408D">
        <w:rPr>
          <w:rFonts w:ascii="方正仿宋_GBK" w:eastAsia="方正仿宋_GBK" w:hAnsi="方正仿宋_GBK" w:cs="方正仿宋_GBK"/>
          <w:kern w:val="0"/>
          <w:sz w:val="24"/>
          <w:szCs w:val="24"/>
        </w:rPr>
        <w:t>规定，甲方有权视其情节轻重扣除履约保证金1000-5000元/次</w:t>
      </w:r>
      <w:r w:rsidR="00E05D8F" w:rsidRPr="003D408D">
        <w:rPr>
          <w:rFonts w:ascii="方正仿宋_GBK" w:eastAsia="方正仿宋_GBK" w:hAnsi="方正仿宋_GBK" w:cs="方正仿宋_GBK"/>
          <w:kern w:val="0"/>
          <w:sz w:val="24"/>
          <w:szCs w:val="24"/>
        </w:rPr>
        <w:t>；</w:t>
      </w:r>
      <w:r w:rsidR="00E05D8F" w:rsidRPr="003D408D">
        <w:rPr>
          <w:rFonts w:ascii="方正仿宋_GBK" w:eastAsia="方正仿宋_GBK" w:hAnsi="方正仿宋_GBK" w:cs="方正仿宋_GBK" w:hint="eastAsia"/>
          <w:sz w:val="24"/>
          <w:szCs w:val="24"/>
        </w:rPr>
        <w:t>情节严重的，</w:t>
      </w:r>
      <w:r w:rsidR="00E05D8F" w:rsidRPr="003D408D">
        <w:rPr>
          <w:rFonts w:ascii="方正仿宋_GBK" w:eastAsia="方正仿宋_GBK" w:hAnsi="方正仿宋_GBK" w:cs="方正仿宋_GBK" w:hint="eastAsia"/>
          <w:kern w:val="0"/>
          <w:sz w:val="24"/>
          <w:szCs w:val="24"/>
        </w:rPr>
        <w:t>甲方、</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kern w:val="0"/>
          <w:sz w:val="24"/>
          <w:szCs w:val="24"/>
        </w:rPr>
        <w:t>监狱和</w:t>
      </w:r>
      <w:r w:rsidR="00E05D8F" w:rsidRPr="003D408D">
        <w:rPr>
          <w:rFonts w:ascii="方正仿宋_GBK" w:eastAsia="方正仿宋_GBK" w:hAnsi="方正仿宋_GBK" w:cs="方正仿宋_GBK" w:hint="eastAsia"/>
          <w:kern w:val="0"/>
          <w:sz w:val="24"/>
          <w:szCs w:val="24"/>
          <w:u w:val="single"/>
        </w:rPr>
        <w:t xml:space="preserve">  </w:t>
      </w:r>
      <w:r w:rsidR="003F701A"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hint="eastAsia"/>
          <w:kern w:val="0"/>
          <w:sz w:val="24"/>
          <w:szCs w:val="24"/>
          <w:u w:val="single"/>
        </w:rPr>
        <w:t xml:space="preserve"> </w:t>
      </w:r>
      <w:r w:rsidR="00E05D8F" w:rsidRPr="003D408D">
        <w:rPr>
          <w:rFonts w:ascii="方正仿宋_GBK" w:eastAsia="方正仿宋_GBK" w:hAnsi="方正仿宋_GBK" w:cs="方正仿宋_GBK"/>
          <w:kern w:val="0"/>
          <w:sz w:val="24"/>
          <w:szCs w:val="24"/>
        </w:rPr>
        <w:t>监狱</w:t>
      </w:r>
      <w:r w:rsidR="00E05D8F" w:rsidRPr="003D408D">
        <w:rPr>
          <w:rFonts w:ascii="方正仿宋_GBK" w:eastAsia="方正仿宋_GBK" w:hAnsi="方正仿宋_GBK" w:cs="方正仿宋_GBK" w:hint="eastAsia"/>
          <w:sz w:val="24"/>
          <w:szCs w:val="24"/>
        </w:rPr>
        <w:t>取消其供货资格，没收</w:t>
      </w:r>
      <w:r w:rsidR="00BF6CC1" w:rsidRPr="003D408D">
        <w:rPr>
          <w:rFonts w:ascii="方正仿宋_GBK" w:eastAsia="方正仿宋_GBK" w:hAnsi="方正仿宋_GBK" w:cs="方正仿宋_GBK" w:hint="eastAsia"/>
          <w:sz w:val="24"/>
          <w:szCs w:val="24"/>
        </w:rPr>
        <w:t>递交</w:t>
      </w:r>
      <w:r w:rsidR="00E05D8F" w:rsidRPr="003D408D">
        <w:rPr>
          <w:rFonts w:ascii="方正仿宋_GBK" w:eastAsia="方正仿宋_GBK" w:hAnsi="方正仿宋_GBK" w:cs="方正仿宋_GBK" w:hint="eastAsia"/>
          <w:sz w:val="24"/>
          <w:szCs w:val="24"/>
        </w:rPr>
        <w:t>的全部履约保证金并纳入</w:t>
      </w:r>
      <w:r w:rsidR="00BF6CC1" w:rsidRPr="003D408D">
        <w:rPr>
          <w:rFonts w:ascii="方正仿宋_GBK" w:eastAsia="方正仿宋_GBK" w:hAnsi="方正仿宋_GBK" w:cs="方正仿宋_GBK"/>
          <w:kern w:val="0"/>
          <w:sz w:val="24"/>
          <w:szCs w:val="24"/>
        </w:rPr>
        <w:t>凤城监狱、涪陵监狱、垫江监狱</w:t>
      </w:r>
      <w:r w:rsidR="00E05D8F" w:rsidRPr="003D408D">
        <w:rPr>
          <w:rFonts w:ascii="方正仿宋_GBK" w:eastAsia="方正仿宋_GBK" w:hAnsi="方正仿宋_GBK" w:cs="方正仿宋_GBK" w:hint="eastAsia"/>
          <w:sz w:val="24"/>
          <w:szCs w:val="24"/>
        </w:rPr>
        <w:t>黑名单，三年内不得参与</w:t>
      </w:r>
      <w:r w:rsidR="00BF6CC1" w:rsidRPr="003D408D">
        <w:rPr>
          <w:rFonts w:ascii="方正仿宋_GBK" w:eastAsia="方正仿宋_GBK" w:hAnsi="方正仿宋_GBK" w:cs="方正仿宋_GBK"/>
          <w:kern w:val="0"/>
          <w:sz w:val="24"/>
          <w:szCs w:val="24"/>
        </w:rPr>
        <w:t>凤城监狱、涪陵监狱、垫江监狱</w:t>
      </w:r>
      <w:r w:rsidR="00E05D8F" w:rsidRPr="003D408D">
        <w:rPr>
          <w:rFonts w:ascii="方正仿宋_GBK" w:eastAsia="方正仿宋_GBK" w:hAnsi="方正仿宋_GBK" w:cs="方正仿宋_GBK" w:hint="eastAsia"/>
          <w:sz w:val="24"/>
          <w:szCs w:val="24"/>
        </w:rPr>
        <w:t>的采购活动；造成严重后果的移交司法机关依法处理。</w:t>
      </w:r>
    </w:p>
    <w:p w:rsidR="003E1E24" w:rsidRPr="003D408D" w:rsidRDefault="003E1E24" w:rsidP="003E1E24">
      <w:pPr>
        <w:widowControl/>
        <w:spacing w:line="400" w:lineRule="exact"/>
        <w:ind w:firstLine="420"/>
        <w:jc w:val="left"/>
        <w:rPr>
          <w:rFonts w:ascii="方正仿宋_GBK" w:eastAsia="方正仿宋_GBK" w:hAnsi="方正仿宋_GBK" w:cs="方正仿宋_GBK"/>
          <w:sz w:val="24"/>
          <w:szCs w:val="24"/>
        </w:rPr>
      </w:pPr>
      <w:r w:rsidRPr="003D408D">
        <w:rPr>
          <w:rFonts w:ascii="方正仿宋_GBK" w:eastAsia="方正仿宋_GBK" w:hAnsi="方正仿宋_GBK" w:cs="方正仿宋_GBK"/>
          <w:kern w:val="0"/>
          <w:sz w:val="24"/>
          <w:szCs w:val="24"/>
        </w:rPr>
        <w:t>8.乙方与甲方相关人员“串通”，以次充好、虚报数量损害甲方利益的，</w:t>
      </w:r>
      <w:r w:rsidRPr="003D408D">
        <w:rPr>
          <w:rFonts w:ascii="方正仿宋_GBK" w:eastAsia="方正仿宋_GBK" w:hAnsi="方正仿宋_GBK" w:cs="方正仿宋_GBK"/>
          <w:sz w:val="24"/>
          <w:szCs w:val="24"/>
        </w:rPr>
        <w:t>一经查证属实，将按违约处理，</w:t>
      </w:r>
      <w:r w:rsidR="002D126D" w:rsidRPr="003D408D">
        <w:rPr>
          <w:rFonts w:ascii="方正仿宋_GBK" w:eastAsia="方正仿宋_GBK" w:hAnsi="方正仿宋_GBK" w:cs="方正仿宋_GBK"/>
          <w:sz w:val="24"/>
          <w:szCs w:val="24"/>
        </w:rPr>
        <w:t>与甲方、</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hint="eastAsia"/>
          <w:sz w:val="24"/>
          <w:szCs w:val="24"/>
          <w:u w:val="single"/>
        </w:rPr>
        <w:t xml:space="preserve"> </w:t>
      </w:r>
      <w:r w:rsidR="002D126D" w:rsidRPr="003D408D">
        <w:rPr>
          <w:rFonts w:ascii="方正仿宋_GBK" w:eastAsia="方正仿宋_GBK" w:hAnsi="方正仿宋_GBK" w:cs="方正仿宋_GBK"/>
          <w:sz w:val="24"/>
          <w:szCs w:val="24"/>
        </w:rPr>
        <w:t>监狱和</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hint="eastAsia"/>
          <w:sz w:val="24"/>
          <w:szCs w:val="24"/>
          <w:u w:val="single"/>
        </w:rPr>
        <w:t xml:space="preserve"> </w:t>
      </w:r>
      <w:r w:rsidR="002D126D" w:rsidRPr="003D408D">
        <w:rPr>
          <w:rFonts w:ascii="方正仿宋_GBK" w:eastAsia="方正仿宋_GBK" w:hAnsi="方正仿宋_GBK" w:cs="方正仿宋_GBK"/>
          <w:sz w:val="24"/>
          <w:szCs w:val="24"/>
        </w:rPr>
        <w:t>监狱</w:t>
      </w:r>
      <w:r w:rsidRPr="003D408D">
        <w:rPr>
          <w:rFonts w:ascii="方正仿宋_GBK" w:eastAsia="方正仿宋_GBK" w:hAnsi="方正仿宋_GBK" w:cs="方正仿宋_GBK"/>
          <w:sz w:val="24"/>
          <w:szCs w:val="24"/>
        </w:rPr>
        <w:t>签订的合同自动解除，所有损失由乙方自行承担，同时</w:t>
      </w:r>
      <w:r w:rsidR="00E05D8F" w:rsidRPr="003D408D">
        <w:rPr>
          <w:rFonts w:ascii="方正仿宋_GBK" w:eastAsia="方正仿宋_GBK" w:hAnsi="方正仿宋_GBK" w:cs="方正仿宋_GBK"/>
          <w:sz w:val="24"/>
          <w:szCs w:val="24"/>
        </w:rPr>
        <w:t>甲方、</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sz w:val="24"/>
          <w:szCs w:val="24"/>
        </w:rPr>
        <w:t>监狱和</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sz w:val="24"/>
          <w:szCs w:val="24"/>
        </w:rPr>
        <w:t>监狱有权没收全部</w:t>
      </w:r>
      <w:r w:rsidRPr="003D408D">
        <w:rPr>
          <w:rFonts w:ascii="方正仿宋_GBK" w:eastAsia="方正仿宋_GBK" w:hAnsi="方正仿宋_GBK" w:cs="方正仿宋_GBK"/>
          <w:sz w:val="24"/>
          <w:szCs w:val="24"/>
        </w:rPr>
        <w:t>履约保证金</w:t>
      </w:r>
      <w:r w:rsidR="00E05D8F" w:rsidRPr="003D408D">
        <w:rPr>
          <w:rFonts w:ascii="方正仿宋_GBK" w:eastAsia="方正仿宋_GBK" w:hAnsi="方正仿宋_GBK" w:cs="方正仿宋_GBK"/>
          <w:sz w:val="24"/>
          <w:szCs w:val="24"/>
        </w:rPr>
        <w:t>并</w:t>
      </w:r>
      <w:r w:rsidR="00E05D8F" w:rsidRPr="003D408D">
        <w:rPr>
          <w:rFonts w:ascii="方正仿宋_GBK" w:eastAsia="方正仿宋_GBK" w:hAnsi="方正仿宋_GBK" w:cs="方正仿宋_GBK" w:hint="eastAsia"/>
          <w:sz w:val="24"/>
          <w:szCs w:val="24"/>
        </w:rPr>
        <w:t>纳入</w:t>
      </w:r>
      <w:r w:rsidR="00E05D8F" w:rsidRPr="003D408D">
        <w:rPr>
          <w:rFonts w:ascii="方正仿宋_GBK" w:eastAsia="方正仿宋_GBK" w:hAnsi="方正仿宋_GBK" w:cs="方正仿宋_GBK"/>
          <w:sz w:val="24"/>
          <w:szCs w:val="24"/>
        </w:rPr>
        <w:t>凤城监狱、涪陵监狱、垫江监狱</w:t>
      </w:r>
      <w:r w:rsidR="00E05D8F" w:rsidRPr="003D408D">
        <w:rPr>
          <w:rFonts w:ascii="方正仿宋_GBK" w:eastAsia="方正仿宋_GBK" w:hAnsi="方正仿宋_GBK" w:cs="方正仿宋_GBK" w:hint="eastAsia"/>
          <w:sz w:val="24"/>
          <w:szCs w:val="24"/>
        </w:rPr>
        <w:t>黑名单，三年内不得参与</w:t>
      </w:r>
      <w:r w:rsidR="00E05D8F" w:rsidRPr="003D408D">
        <w:rPr>
          <w:rFonts w:ascii="方正仿宋_GBK" w:eastAsia="方正仿宋_GBK" w:hAnsi="方正仿宋_GBK" w:cs="方正仿宋_GBK"/>
          <w:sz w:val="24"/>
          <w:szCs w:val="24"/>
        </w:rPr>
        <w:t>凤城监狱、涪陵监狱、垫江监狱</w:t>
      </w:r>
      <w:r w:rsidR="00E05D8F" w:rsidRPr="003D408D">
        <w:rPr>
          <w:rFonts w:ascii="方正仿宋_GBK" w:eastAsia="方正仿宋_GBK" w:hAnsi="方正仿宋_GBK" w:cs="方正仿宋_GBK" w:hint="eastAsia"/>
          <w:sz w:val="24"/>
          <w:szCs w:val="24"/>
        </w:rPr>
        <w:t>的采购活动</w:t>
      </w:r>
      <w:r w:rsidR="00E05D8F" w:rsidRPr="003D408D">
        <w:rPr>
          <w:rFonts w:ascii="方正仿宋_GBK" w:eastAsia="方正仿宋_GBK" w:hAnsi="方正仿宋_GBK" w:cs="方正仿宋_GBK"/>
          <w:sz w:val="24"/>
          <w:szCs w:val="24"/>
        </w:rPr>
        <w:t>；</w:t>
      </w:r>
      <w:r w:rsidR="0028179F" w:rsidRPr="003D408D">
        <w:rPr>
          <w:rFonts w:ascii="方正仿宋_GBK" w:eastAsia="方正仿宋_GBK" w:hint="eastAsia"/>
          <w:sz w:val="24"/>
          <w:szCs w:val="24"/>
        </w:rPr>
        <w:t>若涉及违法犯罪的，依法移送司法机关。</w:t>
      </w:r>
    </w:p>
    <w:p w:rsidR="00BF6CC1" w:rsidRPr="003D408D" w:rsidRDefault="003E1E24" w:rsidP="00BF6CC1">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9.乙方违约，中途解除合同的，甲方</w:t>
      </w:r>
      <w:r w:rsidR="00E05D8F" w:rsidRPr="003D408D">
        <w:rPr>
          <w:rFonts w:ascii="方正仿宋_GBK" w:eastAsia="方正仿宋_GBK" w:hAnsi="方正仿宋_GBK" w:cs="方正仿宋_GBK"/>
          <w:kern w:val="0"/>
          <w:sz w:val="24"/>
          <w:szCs w:val="24"/>
        </w:rPr>
        <w:t>、</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sz w:val="24"/>
          <w:szCs w:val="24"/>
        </w:rPr>
        <w:t>监狱和</w:t>
      </w:r>
      <w:r w:rsidR="00E05D8F" w:rsidRPr="003D408D">
        <w:rPr>
          <w:rFonts w:ascii="方正仿宋_GBK" w:eastAsia="方正仿宋_GBK" w:hAnsi="方正仿宋_GBK" w:cs="方正仿宋_GBK" w:hint="eastAsia"/>
          <w:sz w:val="24"/>
          <w:szCs w:val="24"/>
          <w:u w:val="single"/>
        </w:rPr>
        <w:t xml:space="preserve"> </w:t>
      </w:r>
      <w:r w:rsidR="00E10A34"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hint="eastAsia"/>
          <w:sz w:val="24"/>
          <w:szCs w:val="24"/>
          <w:u w:val="single"/>
        </w:rPr>
        <w:t xml:space="preserve">  </w:t>
      </w:r>
      <w:r w:rsidR="00E05D8F" w:rsidRPr="003D408D">
        <w:rPr>
          <w:rFonts w:ascii="方正仿宋_GBK" w:eastAsia="方正仿宋_GBK" w:hAnsi="方正仿宋_GBK" w:cs="方正仿宋_GBK"/>
          <w:sz w:val="24"/>
          <w:szCs w:val="24"/>
        </w:rPr>
        <w:t>监狱均</w:t>
      </w:r>
      <w:r w:rsidR="00E05D8F" w:rsidRPr="003D408D">
        <w:rPr>
          <w:rFonts w:ascii="方正仿宋_GBK" w:eastAsia="方正仿宋_GBK" w:hAnsi="方正仿宋_GBK" w:cs="方正仿宋_GBK" w:hint="eastAsia"/>
          <w:kern w:val="0"/>
          <w:sz w:val="24"/>
          <w:szCs w:val="24"/>
        </w:rPr>
        <w:t>有权</w:t>
      </w:r>
      <w:r w:rsidRPr="003D408D">
        <w:rPr>
          <w:rFonts w:ascii="方正仿宋_GBK" w:eastAsia="方正仿宋_GBK" w:hAnsi="方正仿宋_GBK" w:cs="方正仿宋_GBK"/>
          <w:kern w:val="0"/>
          <w:sz w:val="24"/>
          <w:szCs w:val="24"/>
        </w:rPr>
        <w:t>没收乙方</w:t>
      </w:r>
      <w:r w:rsidR="00E05D8F" w:rsidRPr="003D408D">
        <w:rPr>
          <w:rFonts w:ascii="方正仿宋_GBK" w:eastAsia="方正仿宋_GBK" w:hAnsi="方正仿宋_GBK" w:cs="方正仿宋_GBK" w:hint="eastAsia"/>
          <w:kern w:val="0"/>
          <w:sz w:val="24"/>
          <w:szCs w:val="24"/>
        </w:rPr>
        <w:t>递交</w:t>
      </w:r>
      <w:r w:rsidR="00E05D8F" w:rsidRPr="003D408D">
        <w:rPr>
          <w:rFonts w:ascii="方正仿宋_GBK" w:eastAsia="方正仿宋_GBK" w:hAnsi="方正仿宋_GBK" w:cs="方正仿宋_GBK"/>
          <w:kern w:val="0"/>
          <w:sz w:val="24"/>
          <w:szCs w:val="24"/>
        </w:rPr>
        <w:t>的</w:t>
      </w:r>
      <w:r w:rsidRPr="003D408D">
        <w:rPr>
          <w:rFonts w:ascii="方正仿宋_GBK" w:eastAsia="方正仿宋_GBK" w:hAnsi="方正仿宋_GBK" w:cs="方正仿宋_GBK"/>
          <w:kern w:val="0"/>
          <w:sz w:val="24"/>
          <w:szCs w:val="24"/>
        </w:rPr>
        <w:t>全部履约保证金</w:t>
      </w:r>
      <w:r w:rsidR="00E05D8F" w:rsidRPr="003D408D">
        <w:rPr>
          <w:rFonts w:ascii="方正仿宋_GBK" w:eastAsia="方正仿宋_GBK" w:hAnsi="方正仿宋_GBK" w:cs="方正仿宋_GBK"/>
          <w:kern w:val="0"/>
          <w:sz w:val="24"/>
          <w:szCs w:val="24"/>
        </w:rPr>
        <w:t>，</w:t>
      </w:r>
      <w:r w:rsidR="00E05D8F" w:rsidRPr="003D408D">
        <w:rPr>
          <w:rFonts w:ascii="方正仿宋_GBK" w:eastAsia="方正仿宋_GBK" w:hAnsi="方正仿宋_GBK" w:cs="方正仿宋_GBK"/>
          <w:sz w:val="24"/>
          <w:szCs w:val="24"/>
        </w:rPr>
        <w:t>并</w:t>
      </w:r>
      <w:r w:rsidR="00E05D8F" w:rsidRPr="003D408D">
        <w:rPr>
          <w:rFonts w:ascii="方正仿宋_GBK" w:eastAsia="方正仿宋_GBK" w:hAnsi="方正仿宋_GBK" w:cs="方正仿宋_GBK" w:hint="eastAsia"/>
          <w:sz w:val="24"/>
          <w:szCs w:val="24"/>
        </w:rPr>
        <w:t>纳入</w:t>
      </w:r>
      <w:r w:rsidR="00E05D8F" w:rsidRPr="003D408D">
        <w:rPr>
          <w:rFonts w:ascii="方正仿宋_GBK" w:eastAsia="方正仿宋_GBK" w:hAnsi="方正仿宋_GBK" w:cs="方正仿宋_GBK"/>
          <w:sz w:val="24"/>
          <w:szCs w:val="24"/>
        </w:rPr>
        <w:t>凤城监狱、涪陵监狱、垫江监狱</w:t>
      </w:r>
      <w:r w:rsidR="00E05D8F" w:rsidRPr="003D408D">
        <w:rPr>
          <w:rFonts w:ascii="方正仿宋_GBK" w:eastAsia="方正仿宋_GBK" w:hAnsi="方正仿宋_GBK" w:cs="方正仿宋_GBK" w:hint="eastAsia"/>
          <w:sz w:val="24"/>
          <w:szCs w:val="24"/>
        </w:rPr>
        <w:t>黑名单，三年内不得参与</w:t>
      </w:r>
      <w:r w:rsidR="00E05D8F" w:rsidRPr="003D408D">
        <w:rPr>
          <w:rFonts w:ascii="方正仿宋_GBK" w:eastAsia="方正仿宋_GBK" w:hAnsi="方正仿宋_GBK" w:cs="方正仿宋_GBK"/>
          <w:sz w:val="24"/>
          <w:szCs w:val="24"/>
        </w:rPr>
        <w:t>凤城监狱、涪陵监狱、垫江监狱</w:t>
      </w:r>
      <w:r w:rsidR="00E05D8F" w:rsidRPr="003D408D">
        <w:rPr>
          <w:rFonts w:ascii="方正仿宋_GBK" w:eastAsia="方正仿宋_GBK" w:hAnsi="方正仿宋_GBK" w:cs="方正仿宋_GBK" w:hint="eastAsia"/>
          <w:sz w:val="24"/>
          <w:szCs w:val="24"/>
        </w:rPr>
        <w:t>的采购活动</w:t>
      </w:r>
      <w:r w:rsidRPr="003D408D">
        <w:rPr>
          <w:rFonts w:ascii="方正仿宋_GBK" w:eastAsia="方正仿宋_GBK" w:hAnsi="方正仿宋_GBK" w:cs="方正仿宋_GBK"/>
          <w:kern w:val="0"/>
          <w:sz w:val="24"/>
          <w:szCs w:val="24"/>
        </w:rPr>
        <w:t>。</w:t>
      </w:r>
    </w:p>
    <w:p w:rsidR="00BF6CC1" w:rsidRPr="003D408D" w:rsidRDefault="00BF6CC1" w:rsidP="00BF6CC1">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hint="eastAsia"/>
          <w:kern w:val="0"/>
          <w:sz w:val="24"/>
          <w:szCs w:val="24"/>
        </w:rPr>
        <w:t>10.</w:t>
      </w:r>
      <w:r w:rsidRPr="003D408D">
        <w:rPr>
          <w:rFonts w:ascii="方正仿宋_GBK" w:eastAsia="方正仿宋_GBK" w:hAnsi="方正仿宋_GBK" w:cs="方正仿宋_GBK" w:hint="eastAsia"/>
          <w:sz w:val="24"/>
          <w:szCs w:val="24"/>
        </w:rPr>
        <w:t>因乙方原因影响</w:t>
      </w:r>
      <w:r w:rsidRPr="003D408D">
        <w:rPr>
          <w:rFonts w:ascii="方正仿宋_GBK" w:eastAsia="方正仿宋_GBK" w:hAnsi="方正仿宋_GBK" w:cs="方正仿宋_GBK"/>
          <w:sz w:val="24"/>
          <w:szCs w:val="24"/>
        </w:rPr>
        <w:t>凤城监狱、涪陵监狱、垫江监狱</w:t>
      </w:r>
      <w:r w:rsidRPr="003D408D">
        <w:rPr>
          <w:rFonts w:ascii="方正仿宋_GBK" w:eastAsia="方正仿宋_GBK" w:hAnsi="方正仿宋_GBK" w:cs="方正仿宋_GBK" w:hint="eastAsia"/>
          <w:sz w:val="24"/>
          <w:szCs w:val="24"/>
        </w:rPr>
        <w:t>中任意一家的监狱管理、造成监管安全事故、食品安全事故、食物中毒、民警违规违纪的，</w:t>
      </w:r>
      <w:r w:rsidRPr="003D408D">
        <w:rPr>
          <w:rFonts w:ascii="方正仿宋_GBK" w:eastAsia="方正仿宋_GBK" w:hAnsi="方正仿宋_GBK" w:cs="方正仿宋_GBK"/>
          <w:sz w:val="24"/>
          <w:szCs w:val="24"/>
        </w:rPr>
        <w:t>凤城监狱、涪陵监狱、垫江监狱三家均</w:t>
      </w:r>
      <w:r w:rsidRPr="003D408D">
        <w:rPr>
          <w:rFonts w:ascii="方正仿宋_GBK" w:eastAsia="方正仿宋_GBK" w:hAnsi="方正仿宋_GBK" w:cs="方正仿宋_GBK" w:hint="eastAsia"/>
          <w:sz w:val="24"/>
          <w:szCs w:val="24"/>
        </w:rPr>
        <w:t>有权终止合同，拒付货款并没收乙方递交的全部履约保证金，将乙方纳入</w:t>
      </w:r>
      <w:r w:rsidRPr="003D408D">
        <w:rPr>
          <w:rFonts w:ascii="方正仿宋_GBK" w:eastAsia="方正仿宋_GBK" w:hAnsi="方正仿宋_GBK" w:cs="方正仿宋_GBK"/>
          <w:sz w:val="24"/>
          <w:szCs w:val="24"/>
        </w:rPr>
        <w:t>凤城监狱、涪陵监狱、垫江监狱</w:t>
      </w:r>
      <w:r w:rsidRPr="003D408D">
        <w:rPr>
          <w:rFonts w:ascii="方正仿宋_GBK" w:eastAsia="方正仿宋_GBK" w:hAnsi="方正仿宋_GBK" w:cs="方正仿宋_GBK" w:hint="eastAsia"/>
          <w:sz w:val="24"/>
          <w:szCs w:val="24"/>
        </w:rPr>
        <w:t>黑名单，三年内不得参与</w:t>
      </w:r>
      <w:r w:rsidRPr="003D408D">
        <w:rPr>
          <w:rFonts w:ascii="方正仿宋_GBK" w:eastAsia="方正仿宋_GBK" w:hAnsi="方正仿宋_GBK" w:cs="方正仿宋_GBK"/>
          <w:sz w:val="24"/>
          <w:szCs w:val="24"/>
        </w:rPr>
        <w:t>凤城监狱、涪陵监狱、垫江监狱</w:t>
      </w:r>
      <w:r w:rsidRPr="003D408D">
        <w:rPr>
          <w:rFonts w:ascii="方正仿宋_GBK" w:eastAsia="方正仿宋_GBK" w:hAnsi="方正仿宋_GBK" w:cs="方正仿宋_GBK" w:hint="eastAsia"/>
          <w:sz w:val="24"/>
          <w:szCs w:val="24"/>
        </w:rPr>
        <w:t>的采购活动，造成的损失和后果一律由乙方承担。</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十、免责条款</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1.如因不可抗力因素的发生导致合同无法履行时，遇不可抗力的一方应立即将事故情况书面告知另一方，并应在3天内，提供事故详情及合同不能履行或者需要延期履行的书面资料，双方认可后协商解除合同或暂时延迟合同的履行。本合同可以不履行或延期履行或部分履行，并免予承担违约责任。</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2.本合同所称不可抗力是指不能预见、不能克服、不能避免并对一方当事人造成重大影响的客观事件，包括但不限于政策调整、自然灾害如洪水、地震、火灾和风暴等以及社会事件如动乱、政府行为等。</w:t>
      </w:r>
    </w:p>
    <w:p w:rsidR="00465664" w:rsidRPr="003D408D" w:rsidRDefault="00465664" w:rsidP="00465664">
      <w:pPr>
        <w:widowControl/>
        <w:spacing w:line="400" w:lineRule="exact"/>
        <w:ind w:firstLine="420"/>
        <w:jc w:val="left"/>
        <w:rPr>
          <w:rFonts w:ascii="方正仿宋_GBK" w:eastAsia="方正仿宋_GBK" w:hAnsi="宋体" w:cs="宋体"/>
          <w:kern w:val="0"/>
          <w:sz w:val="24"/>
          <w:szCs w:val="24"/>
        </w:rPr>
      </w:pPr>
      <w:r w:rsidRPr="003D408D">
        <w:rPr>
          <w:rFonts w:ascii="方正仿宋_GBK" w:eastAsia="方正仿宋_GBK" w:hAnsi="宋体" w:cs="宋体" w:hint="eastAsia"/>
          <w:kern w:val="0"/>
          <w:sz w:val="24"/>
          <w:szCs w:val="24"/>
        </w:rPr>
        <w:t>3.中标后因甲方上级政策原因（含甲方党委会决定）导致供货量出现较大波动的情况，甲方不承担任何相关责任及补偿。</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十一、争议解决方式</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本合同在履行过程中发生争议的，由双方协商解决，协商不成，任何一方均可向甲方所在地人民法院提请诉讼，因诉讼产生的费用由败诉方承担（包括但不限于律师费、诉讼费等诉讼期间发生的所有费用）。</w:t>
      </w:r>
    </w:p>
    <w:p w:rsidR="003E1E24" w:rsidRPr="003D408D" w:rsidRDefault="003E1E24" w:rsidP="003E1E24">
      <w:pPr>
        <w:widowControl/>
        <w:spacing w:line="400" w:lineRule="exact"/>
        <w:ind w:firstLine="420"/>
        <w:jc w:val="left"/>
        <w:rPr>
          <w:rFonts w:ascii="方正仿宋_GBK" w:eastAsia="方正仿宋_GBK" w:hAnsi="方正仿宋_GBK" w:cs="方正仿宋_GBK"/>
          <w:b/>
          <w:bCs/>
          <w:kern w:val="0"/>
          <w:sz w:val="24"/>
          <w:szCs w:val="24"/>
        </w:rPr>
      </w:pPr>
      <w:r w:rsidRPr="003D408D">
        <w:rPr>
          <w:rFonts w:ascii="方正仿宋_GBK" w:eastAsia="方正仿宋_GBK" w:hAnsi="方正仿宋_GBK" w:cs="方正仿宋_GBK"/>
          <w:b/>
          <w:bCs/>
          <w:kern w:val="0"/>
          <w:sz w:val="24"/>
          <w:szCs w:val="24"/>
        </w:rPr>
        <w:t>十二、其它</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1.甲、乙双方的法定地址、法定代表人等发生变化，不影响本合同的执行。</w:t>
      </w:r>
    </w:p>
    <w:p w:rsidR="003E1E24" w:rsidRPr="003D408D" w:rsidRDefault="003E1E24" w:rsidP="003E1E2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2.如遇甲方及甲方上级主管部门要求（如：监管要求、防疫要求、政策调整等），乙方必须遵守和服从，否则按合同第</w:t>
      </w:r>
      <w:r w:rsidR="008F29E1" w:rsidRPr="003D408D">
        <w:rPr>
          <w:rFonts w:ascii="方正仿宋_GBK" w:eastAsia="方正仿宋_GBK" w:hAnsi="方正仿宋_GBK" w:cs="方正仿宋_GBK" w:hint="eastAsia"/>
          <w:kern w:val="0"/>
          <w:sz w:val="24"/>
          <w:szCs w:val="24"/>
        </w:rPr>
        <w:t>九</w:t>
      </w:r>
      <w:r w:rsidRPr="003D408D">
        <w:rPr>
          <w:rFonts w:ascii="方正仿宋_GBK" w:eastAsia="方正仿宋_GBK" w:hAnsi="方正仿宋_GBK" w:cs="方正仿宋_GBK"/>
          <w:kern w:val="0"/>
          <w:sz w:val="24"/>
          <w:szCs w:val="24"/>
        </w:rPr>
        <w:t>条相关条款处理。</w:t>
      </w:r>
    </w:p>
    <w:p w:rsidR="008F29E1" w:rsidRPr="003D408D" w:rsidRDefault="003E1E24" w:rsidP="00E10A34">
      <w:pPr>
        <w:widowControl/>
        <w:spacing w:line="40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3.本合同一式伍份，甲方肆份，乙方壹份，经双方法定代表人或委托代理人签字盖章后生效，并具有同等法律效力。</w:t>
      </w:r>
    </w:p>
    <w:p w:rsidR="003E1E24" w:rsidRPr="003D408D" w:rsidRDefault="003E1E24" w:rsidP="003E1E24">
      <w:pPr>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甲方：                                      乙方：</w:t>
      </w:r>
    </w:p>
    <w:p w:rsidR="003E1E24" w:rsidRPr="003D408D" w:rsidRDefault="003E1E24" w:rsidP="003E1E24">
      <w:pPr>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地址：                                      地址：</w:t>
      </w:r>
    </w:p>
    <w:p w:rsidR="003E1E24" w:rsidRPr="003D408D" w:rsidRDefault="003E1E24" w:rsidP="003E1E24">
      <w:pPr>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联系人：                                    电话：</w:t>
      </w:r>
    </w:p>
    <w:p w:rsidR="003E1E24" w:rsidRPr="003D408D" w:rsidRDefault="003E1E24" w:rsidP="003E1E24">
      <w:pPr>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联系电话：                                  传真：</w:t>
      </w:r>
    </w:p>
    <w:p w:rsidR="003E1E24" w:rsidRPr="003D408D" w:rsidRDefault="003E1E24" w:rsidP="003E1E24">
      <w:pPr>
        <w:spacing w:line="50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法定代表人：                                开户银行：</w:t>
      </w:r>
    </w:p>
    <w:p w:rsidR="003E1E24" w:rsidRPr="003D408D" w:rsidRDefault="003E1E24" w:rsidP="003E1E24">
      <w:pPr>
        <w:spacing w:line="500" w:lineRule="exact"/>
        <w:ind w:firstLineChars="1750" w:firstLine="420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 xml:space="preserve">         账号：</w:t>
      </w:r>
    </w:p>
    <w:p w:rsidR="003E1E24" w:rsidRPr="003D408D" w:rsidRDefault="003E1E24" w:rsidP="003E1E24">
      <w:pPr>
        <w:spacing w:line="500" w:lineRule="exact"/>
        <w:ind w:firstLineChars="1750" w:firstLine="4200"/>
        <w:rPr>
          <w:rFonts w:ascii="方正仿宋_GBK" w:eastAsia="方正仿宋_GBK" w:hAnsi="方正仿宋_GBK" w:cs="方正仿宋_GBK"/>
          <w:sz w:val="24"/>
          <w:szCs w:val="24"/>
        </w:rPr>
      </w:pPr>
      <w:r w:rsidRPr="003D408D">
        <w:rPr>
          <w:rFonts w:ascii="方正仿宋_GBK" w:eastAsia="方正仿宋_GBK" w:hAnsi="方正仿宋_GBK" w:cs="方正仿宋_GBK"/>
          <w:sz w:val="24"/>
          <w:szCs w:val="24"/>
        </w:rPr>
        <w:t xml:space="preserve">         授权代表：</w:t>
      </w:r>
    </w:p>
    <w:p w:rsidR="003E1E24" w:rsidRPr="003D408D" w:rsidRDefault="003E1E24" w:rsidP="003E1E24">
      <w:pPr>
        <w:tabs>
          <w:tab w:val="left" w:pos="5145"/>
        </w:tabs>
        <w:spacing w:line="500" w:lineRule="exact"/>
        <w:rPr>
          <w:rFonts w:ascii="方正仿宋_GBK" w:eastAsia="方正仿宋_GBK" w:hAnsi="方正仿宋_GBK" w:cs="方正仿宋_GBK"/>
          <w:sz w:val="24"/>
          <w:szCs w:val="24"/>
        </w:rPr>
      </w:pPr>
    </w:p>
    <w:p w:rsidR="003E1E24" w:rsidRPr="003D408D" w:rsidRDefault="003E1E24" w:rsidP="003E1E24">
      <w:pPr>
        <w:snapToGrid w:val="0"/>
        <w:spacing w:line="360" w:lineRule="exact"/>
        <w:rPr>
          <w:rFonts w:ascii="方正仿宋_GBK" w:eastAsia="方正仿宋_GBK" w:hAnsi="方正仿宋_GBK" w:cs="方正仿宋_GBK"/>
          <w:b/>
          <w:bCs/>
          <w:sz w:val="24"/>
          <w:szCs w:val="24"/>
        </w:rPr>
      </w:pPr>
    </w:p>
    <w:p w:rsidR="003E1E24" w:rsidRPr="003D408D" w:rsidRDefault="003E1E24" w:rsidP="003E1E24">
      <w:pPr>
        <w:widowControl/>
        <w:spacing w:line="440" w:lineRule="exact"/>
        <w:ind w:firstLine="420"/>
        <w:jc w:val="left"/>
        <w:rPr>
          <w:rFonts w:ascii="方正仿宋_GBK" w:eastAsia="方正仿宋_GBK" w:hAnsi="方正仿宋_GBK" w:cs="方正仿宋_GBK"/>
          <w:kern w:val="0"/>
          <w:sz w:val="24"/>
          <w:szCs w:val="24"/>
        </w:rPr>
      </w:pPr>
      <w:r w:rsidRPr="003D408D">
        <w:rPr>
          <w:rFonts w:ascii="方正仿宋_GBK" w:eastAsia="方正仿宋_GBK" w:hAnsi="方正仿宋_GBK" w:cs="方正仿宋_GBK"/>
          <w:kern w:val="0"/>
          <w:sz w:val="24"/>
          <w:szCs w:val="24"/>
        </w:rPr>
        <w:t xml:space="preserve">                                        </w:t>
      </w:r>
      <w:r w:rsidR="00E10A34" w:rsidRPr="003D408D">
        <w:rPr>
          <w:rFonts w:ascii="方正仿宋_GBK" w:eastAsia="方正仿宋_GBK" w:hAnsi="方正仿宋_GBK" w:cs="方正仿宋_GBK" w:hint="eastAsia"/>
          <w:kern w:val="0"/>
          <w:sz w:val="24"/>
          <w:szCs w:val="24"/>
        </w:rPr>
        <w:t xml:space="preserve">         </w:t>
      </w:r>
      <w:r w:rsidRPr="003D408D">
        <w:rPr>
          <w:rFonts w:ascii="方正仿宋_GBK" w:eastAsia="方正仿宋_GBK" w:hAnsi="方正仿宋_GBK" w:cs="方正仿宋_GBK"/>
          <w:kern w:val="0"/>
          <w:sz w:val="24"/>
          <w:szCs w:val="24"/>
        </w:rPr>
        <w:t>年   月  日</w:t>
      </w:r>
    </w:p>
    <w:p w:rsidR="008F29E1" w:rsidRPr="003D408D" w:rsidRDefault="008F29E1" w:rsidP="003E1E24">
      <w:pPr>
        <w:widowControl/>
        <w:spacing w:line="440" w:lineRule="exact"/>
        <w:ind w:firstLine="420"/>
        <w:jc w:val="left"/>
        <w:rPr>
          <w:rFonts w:ascii="方正仿宋_GBK" w:eastAsia="方正仿宋_GBK" w:hAnsi="方正仿宋_GBK" w:cs="方正仿宋_GBK"/>
          <w:b/>
          <w:kern w:val="0"/>
          <w:sz w:val="24"/>
          <w:szCs w:val="24"/>
        </w:rPr>
      </w:pPr>
      <w:r w:rsidRPr="003D408D">
        <w:rPr>
          <w:rFonts w:ascii="方正仿宋_GBK" w:eastAsia="方正仿宋_GBK" w:hAnsi="方正仿宋_GBK" w:cs="方正仿宋_GBK" w:hint="eastAsia"/>
          <w:b/>
          <w:kern w:val="0"/>
          <w:sz w:val="24"/>
          <w:szCs w:val="24"/>
        </w:rPr>
        <w:t>提示：本项目中标人须分别与</w:t>
      </w:r>
      <w:r w:rsidRPr="003D408D">
        <w:rPr>
          <w:rFonts w:ascii="方正仿宋_GBK" w:eastAsia="方正仿宋_GBK" w:hAnsi="方正仿宋_GBK" w:cs="方正仿宋_GBK"/>
          <w:b/>
          <w:kern w:val="0"/>
          <w:sz w:val="24"/>
          <w:szCs w:val="24"/>
        </w:rPr>
        <w:t>凤城监狱、涪陵监狱、垫江监狱单独按以上版本签订采购合同（签订合同时，本条提醒须删除）。</w:t>
      </w:r>
    </w:p>
    <w:p w:rsidR="00EE3A96" w:rsidRPr="003D408D" w:rsidRDefault="00EE3A96">
      <w:pPr>
        <w:pStyle w:val="1"/>
        <w:spacing w:beforeLines="0" w:before="0" w:afterLines="0" w:after="0" w:line="360" w:lineRule="auto"/>
        <w:rPr>
          <w:rFonts w:ascii="方正仿宋_GBK" w:eastAsia="方正仿宋_GBK"/>
          <w:b/>
        </w:rPr>
      </w:pPr>
      <w:r w:rsidRPr="003D408D">
        <w:rPr>
          <w:rFonts w:ascii="方正仿宋_GBK" w:eastAsia="方正仿宋_GBK" w:hint="eastAsia"/>
          <w:sz w:val="24"/>
        </w:rPr>
        <w:br w:type="page"/>
      </w:r>
      <w:bookmarkStart w:id="630" w:name="_Toc8114"/>
      <w:bookmarkStart w:id="631" w:name="_Toc75793539"/>
      <w:bookmarkStart w:id="632" w:name="_Toc16203"/>
      <w:bookmarkStart w:id="633" w:name="_Toc12202"/>
      <w:bookmarkStart w:id="634" w:name="_Toc9843"/>
      <w:bookmarkStart w:id="635" w:name="_Toc6992"/>
      <w:bookmarkStart w:id="636" w:name="_Toc31517"/>
      <w:bookmarkStart w:id="637" w:name="_Toc8132"/>
      <w:bookmarkStart w:id="638" w:name="_Toc25727"/>
      <w:bookmarkStart w:id="639" w:name="_Toc22748"/>
      <w:bookmarkStart w:id="640" w:name="_Toc19519"/>
      <w:bookmarkStart w:id="641" w:name="_Toc8818"/>
      <w:bookmarkStart w:id="642" w:name="_Toc12863"/>
      <w:bookmarkStart w:id="643" w:name="_Toc14325"/>
      <w:bookmarkStart w:id="644" w:name="_Toc14019"/>
      <w:bookmarkStart w:id="645" w:name="_Toc149740103"/>
      <w:r w:rsidRPr="003D408D">
        <w:rPr>
          <w:rFonts w:ascii="方正仿宋_GBK" w:eastAsia="方正仿宋_GBK" w:hint="eastAsia"/>
          <w:b/>
        </w:rPr>
        <w:t>第七篇  投标文件格式</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EE3A96" w:rsidRPr="003D408D" w:rsidRDefault="00EE3A96">
      <w:pPr>
        <w:snapToGrid w:val="0"/>
        <w:spacing w:line="400" w:lineRule="exact"/>
        <w:ind w:firstLineChars="200" w:firstLine="482"/>
        <w:rPr>
          <w:rFonts w:ascii="方正仿宋_GBK" w:eastAsia="方正仿宋_GBK" w:hAnsi="仿宋"/>
          <w:b/>
          <w:sz w:val="24"/>
          <w:szCs w:val="24"/>
        </w:rPr>
      </w:pPr>
      <w:r w:rsidRPr="003D408D">
        <w:rPr>
          <w:rFonts w:ascii="方正仿宋_GBK" w:eastAsia="方正仿宋_GBK" w:hAnsi="仿宋" w:hint="eastAsia"/>
          <w:b/>
          <w:sz w:val="24"/>
          <w:szCs w:val="24"/>
        </w:rPr>
        <w:t>一、经济文件</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仿宋" w:hint="eastAsia"/>
          <w:sz w:val="24"/>
          <w:szCs w:val="24"/>
        </w:rPr>
        <w:t>（一）开标一览表</w:t>
      </w:r>
    </w:p>
    <w:p w:rsidR="00EE3A96" w:rsidRPr="003D408D" w:rsidRDefault="00EE3A96">
      <w:pPr>
        <w:snapToGrid w:val="0"/>
        <w:spacing w:line="400" w:lineRule="exact"/>
        <w:ind w:firstLineChars="200" w:firstLine="482"/>
        <w:rPr>
          <w:rFonts w:ascii="方正仿宋_GBK" w:eastAsia="方正仿宋_GBK" w:hAnsi="仿宋"/>
          <w:b/>
          <w:sz w:val="24"/>
          <w:szCs w:val="24"/>
        </w:rPr>
      </w:pPr>
      <w:r w:rsidRPr="003D408D">
        <w:rPr>
          <w:rFonts w:ascii="方正仿宋_GBK" w:eastAsia="方正仿宋_GBK" w:hAnsi="仿宋" w:hint="eastAsia"/>
          <w:b/>
          <w:sz w:val="24"/>
          <w:szCs w:val="24"/>
        </w:rPr>
        <w:t>二、技术（质量）文件</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w:t>
      </w:r>
      <w:r w:rsidRPr="003D408D">
        <w:rPr>
          <w:rFonts w:ascii="方正仿宋_GBK" w:eastAsia="方正仿宋_GBK" w:hAnsi="宋体" w:hint="eastAsia"/>
          <w:sz w:val="24"/>
          <w:szCs w:val="28"/>
        </w:rPr>
        <w:t>技术（质量）条款差异表</w:t>
      </w:r>
    </w:p>
    <w:p w:rsidR="00EE3A96" w:rsidRPr="003D408D" w:rsidRDefault="00EE3A96">
      <w:pPr>
        <w:snapToGrid w:val="0"/>
        <w:spacing w:line="400" w:lineRule="exact"/>
        <w:ind w:firstLineChars="200" w:firstLine="482"/>
        <w:rPr>
          <w:rFonts w:ascii="方正仿宋_GBK" w:eastAsia="方正仿宋_GBK" w:hAnsi="仿宋"/>
          <w:b/>
          <w:sz w:val="24"/>
          <w:szCs w:val="24"/>
        </w:rPr>
      </w:pPr>
      <w:r w:rsidRPr="003D408D">
        <w:rPr>
          <w:rFonts w:ascii="方正仿宋_GBK" w:eastAsia="方正仿宋_GBK" w:hAnsi="仿宋" w:hint="eastAsia"/>
          <w:b/>
          <w:sz w:val="24"/>
          <w:szCs w:val="24"/>
        </w:rPr>
        <w:t>三、商务文件</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（一）投标函（格式）</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（二）商务条款差异表</w:t>
      </w:r>
    </w:p>
    <w:p w:rsidR="00EE3A96" w:rsidRPr="003D408D" w:rsidRDefault="00EE3A96">
      <w:pPr>
        <w:snapToGrid w:val="0"/>
        <w:spacing w:line="400" w:lineRule="exact"/>
        <w:ind w:firstLineChars="200" w:firstLine="480"/>
        <w:rPr>
          <w:rFonts w:ascii="方正仿宋_GBK" w:eastAsia="方正仿宋_GBK" w:hAnsi="仿宋"/>
          <w:sz w:val="24"/>
          <w:szCs w:val="24"/>
        </w:rPr>
      </w:pPr>
      <w:r w:rsidRPr="003D408D">
        <w:rPr>
          <w:rFonts w:ascii="方正仿宋_GBK" w:eastAsia="方正仿宋_GBK" w:hAnsi="宋体" w:hint="eastAsia"/>
          <w:sz w:val="24"/>
          <w:szCs w:val="24"/>
        </w:rPr>
        <w:t>（三）其他商务资料</w:t>
      </w:r>
      <w:r w:rsidR="00DF5399" w:rsidRPr="003D408D">
        <w:rPr>
          <w:rFonts w:ascii="方正仿宋_GBK" w:eastAsia="方正仿宋_GBK" w:hAnsi="宋体" w:hint="eastAsia"/>
          <w:sz w:val="24"/>
          <w:szCs w:val="24"/>
        </w:rPr>
        <w:t>（如有）</w:t>
      </w:r>
    </w:p>
    <w:p w:rsidR="00EE3A96" w:rsidRPr="003D408D" w:rsidRDefault="00EE3A96">
      <w:pPr>
        <w:tabs>
          <w:tab w:val="left" w:pos="1764"/>
        </w:tabs>
        <w:snapToGrid w:val="0"/>
        <w:spacing w:line="400" w:lineRule="exact"/>
        <w:ind w:firstLineChars="200" w:firstLine="482"/>
        <w:rPr>
          <w:rFonts w:ascii="方正仿宋_GBK" w:eastAsia="方正仿宋_GBK" w:hAnsi="仿宋"/>
          <w:b/>
          <w:sz w:val="24"/>
          <w:szCs w:val="24"/>
        </w:rPr>
      </w:pPr>
      <w:r w:rsidRPr="003D408D">
        <w:rPr>
          <w:rFonts w:ascii="方正仿宋_GBK" w:eastAsia="方正仿宋_GBK" w:hAnsi="仿宋" w:hint="eastAsia"/>
          <w:b/>
          <w:sz w:val="24"/>
          <w:szCs w:val="24"/>
        </w:rPr>
        <w:t>四、其他</w:t>
      </w:r>
    </w:p>
    <w:p w:rsidR="00EE3A96" w:rsidRPr="003D408D" w:rsidRDefault="00EE3A96">
      <w:pPr>
        <w:tabs>
          <w:tab w:val="left" w:pos="6300"/>
        </w:tabs>
        <w:snapToGrid w:val="0"/>
        <w:spacing w:line="400" w:lineRule="exact"/>
        <w:ind w:firstLineChars="200" w:firstLine="480"/>
        <w:jc w:val="left"/>
        <w:rPr>
          <w:rFonts w:ascii="方正仿宋_GBK" w:eastAsia="方正仿宋_GBK" w:hAnsi="宋体"/>
          <w:sz w:val="24"/>
          <w:szCs w:val="24"/>
        </w:rPr>
      </w:pPr>
      <w:r w:rsidRPr="003D408D">
        <w:rPr>
          <w:rFonts w:ascii="方正仿宋_GBK" w:eastAsia="方正仿宋_GBK" w:hAnsi="宋体" w:hint="eastAsia"/>
          <w:sz w:val="24"/>
          <w:szCs w:val="24"/>
        </w:rPr>
        <w:t>（一）中小企业声明函、监狱企业证明文件、残疾人福利性单位声明函</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（二）其他与项目有关的资料（</w:t>
      </w:r>
      <w:r w:rsidR="00E10A34" w:rsidRPr="003D408D">
        <w:rPr>
          <w:rFonts w:ascii="方正仿宋_GBK" w:eastAsia="方正仿宋_GBK" w:hAnsi="宋体" w:hint="eastAsia"/>
          <w:sz w:val="24"/>
          <w:szCs w:val="24"/>
        </w:rPr>
        <w:t>如有，</w:t>
      </w:r>
      <w:r w:rsidRPr="003D408D">
        <w:rPr>
          <w:rFonts w:ascii="方正仿宋_GBK" w:eastAsia="方正仿宋_GBK" w:hAnsi="宋体" w:hint="eastAsia"/>
          <w:sz w:val="24"/>
          <w:szCs w:val="24"/>
        </w:rPr>
        <w:t>自附）</w:t>
      </w:r>
    </w:p>
    <w:p w:rsidR="00EE3A96" w:rsidRPr="003D408D" w:rsidRDefault="00EE3A96">
      <w:pPr>
        <w:snapToGrid w:val="0"/>
        <w:spacing w:line="400" w:lineRule="exact"/>
        <w:ind w:firstLineChars="200" w:firstLine="482"/>
        <w:rPr>
          <w:rFonts w:ascii="方正仿宋_GBK" w:eastAsia="方正仿宋_GBK" w:hAnsi="仿宋"/>
          <w:b/>
          <w:sz w:val="24"/>
          <w:szCs w:val="24"/>
        </w:rPr>
      </w:pPr>
      <w:r w:rsidRPr="003D408D">
        <w:rPr>
          <w:rFonts w:ascii="方正仿宋_GBK" w:eastAsia="方正仿宋_GBK" w:hAnsi="仿宋" w:hint="eastAsia"/>
          <w:b/>
          <w:sz w:val="24"/>
          <w:szCs w:val="24"/>
        </w:rPr>
        <w:t>五、资格文件</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（二）法定代表人身份证明书（格式）</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（三）法定代表人授权委托书（格式）</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（四）基本资格条件承诺函（格式）</w:t>
      </w:r>
    </w:p>
    <w:p w:rsidR="00EE3A96" w:rsidRPr="003D408D" w:rsidRDefault="00EE3A96">
      <w:pPr>
        <w:snapToGrid w:val="0"/>
        <w:spacing w:line="400" w:lineRule="exact"/>
        <w:ind w:firstLineChars="200" w:firstLine="480"/>
        <w:rPr>
          <w:rFonts w:ascii="方正仿宋_GBK" w:eastAsia="方正仿宋_GBK" w:hAnsi="宋体"/>
          <w:sz w:val="24"/>
          <w:szCs w:val="24"/>
        </w:rPr>
      </w:pPr>
      <w:r w:rsidRPr="003D408D">
        <w:rPr>
          <w:rFonts w:ascii="方正仿宋_GBK" w:eastAsia="方正仿宋_GBK" w:hAnsi="宋体" w:hint="eastAsia"/>
          <w:sz w:val="24"/>
          <w:szCs w:val="24"/>
        </w:rPr>
        <w:t>（五）特定资格条件证书或证明文件</w:t>
      </w:r>
    </w:p>
    <w:p w:rsidR="00EE3A96" w:rsidRPr="003D408D" w:rsidRDefault="00EE3A96">
      <w:pPr>
        <w:snapToGrid w:val="0"/>
        <w:spacing w:line="400" w:lineRule="exact"/>
        <w:ind w:firstLineChars="200" w:firstLine="480"/>
        <w:rPr>
          <w:rFonts w:ascii="方正仿宋_GBK" w:eastAsia="方正仿宋_GBK" w:hAnsi="宋体"/>
          <w:sz w:val="24"/>
          <w:szCs w:val="24"/>
        </w:rPr>
      </w:pPr>
    </w:p>
    <w:p w:rsidR="00EE3A96" w:rsidRPr="003D408D" w:rsidRDefault="00EE3A96">
      <w:pPr>
        <w:pStyle w:val="23"/>
        <w:pageBreakBefore/>
        <w:spacing w:line="500" w:lineRule="exact"/>
        <w:ind w:firstLineChars="200" w:firstLine="562"/>
        <w:rPr>
          <w:rFonts w:ascii="方正仿宋_GBK" w:eastAsia="方正仿宋_GBK" w:hAnsi="仿宋"/>
          <w:b/>
          <w:szCs w:val="28"/>
        </w:rPr>
      </w:pPr>
      <w:bookmarkStart w:id="646" w:name="_Toc429584884"/>
      <w:bookmarkStart w:id="647" w:name="_Toc75793540"/>
      <w:bookmarkStart w:id="648" w:name="_Toc25659"/>
      <w:bookmarkStart w:id="649" w:name="_Toc27612"/>
      <w:bookmarkStart w:id="650" w:name="_Toc10124"/>
      <w:bookmarkStart w:id="651" w:name="_Toc21561"/>
      <w:bookmarkStart w:id="652" w:name="_Toc27943"/>
      <w:bookmarkStart w:id="653" w:name="_Toc23361"/>
      <w:bookmarkStart w:id="654" w:name="_Toc15893"/>
      <w:bookmarkStart w:id="655" w:name="_Toc29821"/>
      <w:bookmarkStart w:id="656" w:name="_Toc14568"/>
      <w:bookmarkStart w:id="657" w:name="_Toc18349"/>
      <w:bookmarkStart w:id="658" w:name="_Toc13547"/>
      <w:bookmarkStart w:id="659" w:name="_Toc14552"/>
      <w:bookmarkStart w:id="660" w:name="_Toc31828"/>
      <w:bookmarkStart w:id="661" w:name="_Toc31914"/>
      <w:bookmarkStart w:id="662" w:name="_Toc149740104"/>
      <w:r w:rsidRPr="003D408D">
        <w:rPr>
          <w:rFonts w:ascii="方正仿宋_GBK" w:eastAsia="方正仿宋_GBK" w:hAnsi="仿宋" w:hint="eastAsia"/>
          <w:b/>
          <w:szCs w:val="28"/>
        </w:rPr>
        <w:t>一、经济文件</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EE3A96" w:rsidRPr="003D408D" w:rsidRDefault="00EE3A96">
      <w:pPr>
        <w:snapToGrid w:val="0"/>
        <w:spacing w:line="500" w:lineRule="exact"/>
        <w:jc w:val="center"/>
        <w:rPr>
          <w:rFonts w:ascii="方正仿宋_GBK" w:eastAsia="方正仿宋_GBK" w:hAnsi="宋体"/>
          <w:szCs w:val="36"/>
        </w:rPr>
      </w:pPr>
      <w:r w:rsidRPr="003D408D">
        <w:rPr>
          <w:rFonts w:ascii="方正仿宋_GBK" w:eastAsia="方正仿宋_GBK" w:hAnsi="宋体" w:hint="eastAsia"/>
          <w:szCs w:val="36"/>
        </w:rPr>
        <w:t>（一）开标一览表</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项目号：</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148"/>
        <w:gridCol w:w="5692"/>
      </w:tblGrid>
      <w:tr w:rsidR="003D408D" w:rsidRPr="003D408D">
        <w:trPr>
          <w:cantSplit/>
          <w:trHeight w:val="800"/>
        </w:trPr>
        <w:tc>
          <w:tcPr>
            <w:tcW w:w="1788" w:type="dxa"/>
            <w:vAlign w:val="center"/>
          </w:tcPr>
          <w:p w:rsidR="00EE3A96" w:rsidRPr="003D408D" w:rsidRDefault="00EE3A96">
            <w:pPr>
              <w:spacing w:line="500" w:lineRule="exact"/>
              <w:jc w:val="center"/>
              <w:rPr>
                <w:rFonts w:ascii="方正仿宋_GBK" w:eastAsia="方正仿宋_GBK" w:hAnsi="宋体"/>
                <w:sz w:val="21"/>
                <w:szCs w:val="28"/>
              </w:rPr>
            </w:pPr>
            <w:r w:rsidRPr="003D408D">
              <w:rPr>
                <w:rFonts w:ascii="方正仿宋_GBK" w:eastAsia="方正仿宋_GBK" w:hAnsi="宋体" w:hint="eastAsia"/>
                <w:sz w:val="21"/>
                <w:szCs w:val="28"/>
              </w:rPr>
              <w:t>投标人名称</w:t>
            </w:r>
          </w:p>
        </w:tc>
        <w:tc>
          <w:tcPr>
            <w:tcW w:w="7840" w:type="dxa"/>
            <w:gridSpan w:val="2"/>
            <w:vAlign w:val="center"/>
          </w:tcPr>
          <w:p w:rsidR="00EE3A96" w:rsidRPr="003D408D" w:rsidRDefault="00EE3A96">
            <w:pPr>
              <w:spacing w:line="500" w:lineRule="exact"/>
              <w:jc w:val="center"/>
              <w:rPr>
                <w:rFonts w:ascii="方正仿宋_GBK" w:eastAsia="方正仿宋_GBK" w:hAnsi="宋体"/>
                <w:sz w:val="21"/>
                <w:szCs w:val="28"/>
              </w:rPr>
            </w:pPr>
          </w:p>
        </w:tc>
      </w:tr>
      <w:tr w:rsidR="003D408D" w:rsidRPr="003D408D" w:rsidTr="00AC5D0C">
        <w:trPr>
          <w:cantSplit/>
          <w:trHeight w:val="619"/>
        </w:trPr>
        <w:tc>
          <w:tcPr>
            <w:tcW w:w="3936" w:type="dxa"/>
            <w:gridSpan w:val="2"/>
            <w:vAlign w:val="center"/>
          </w:tcPr>
          <w:p w:rsidR="00361E12" w:rsidRPr="003D408D" w:rsidRDefault="00361E12">
            <w:pPr>
              <w:spacing w:line="500" w:lineRule="exact"/>
              <w:jc w:val="center"/>
              <w:rPr>
                <w:rFonts w:ascii="方正仿宋_GBK" w:eastAsia="方正仿宋_GBK" w:hAnsi="宋体"/>
                <w:sz w:val="21"/>
                <w:szCs w:val="28"/>
              </w:rPr>
            </w:pPr>
            <w:r w:rsidRPr="003D408D">
              <w:rPr>
                <w:rFonts w:ascii="方正仿宋_GBK" w:eastAsia="方正仿宋_GBK" w:hAnsi="宋体" w:hint="eastAsia"/>
                <w:sz w:val="21"/>
                <w:szCs w:val="28"/>
              </w:rPr>
              <w:t>包号及名称</w:t>
            </w:r>
          </w:p>
        </w:tc>
        <w:tc>
          <w:tcPr>
            <w:tcW w:w="5692" w:type="dxa"/>
            <w:vAlign w:val="center"/>
          </w:tcPr>
          <w:p w:rsidR="00361E12" w:rsidRPr="003D408D" w:rsidRDefault="00361E12">
            <w:pPr>
              <w:spacing w:line="500" w:lineRule="exact"/>
              <w:jc w:val="center"/>
              <w:rPr>
                <w:rFonts w:ascii="方正仿宋_GBK" w:eastAsia="方正仿宋_GBK" w:hAnsi="宋体"/>
                <w:sz w:val="21"/>
                <w:szCs w:val="28"/>
              </w:rPr>
            </w:pPr>
            <w:r w:rsidRPr="003D408D">
              <w:rPr>
                <w:rFonts w:ascii="方正仿宋_GBK" w:eastAsia="方正仿宋_GBK" w:hAnsi="宋体"/>
                <w:sz w:val="21"/>
                <w:szCs w:val="28"/>
              </w:rPr>
              <w:t>投标折扣百分比（</w:t>
            </w:r>
            <w:r w:rsidRPr="003D408D">
              <w:rPr>
                <w:rFonts w:ascii="方正仿宋_GBK" w:eastAsia="方正仿宋_GBK" w:hAnsi="宋体" w:hint="eastAsia"/>
                <w:sz w:val="21"/>
                <w:szCs w:val="28"/>
              </w:rPr>
              <w:t>%</w:t>
            </w:r>
            <w:r w:rsidRPr="003D408D">
              <w:rPr>
                <w:rFonts w:ascii="方正仿宋_GBK" w:eastAsia="方正仿宋_GBK" w:hAnsi="宋体"/>
                <w:sz w:val="21"/>
                <w:szCs w:val="28"/>
              </w:rPr>
              <w:t>）</w:t>
            </w:r>
          </w:p>
        </w:tc>
      </w:tr>
      <w:tr w:rsidR="003D408D" w:rsidRPr="003D408D" w:rsidTr="00AC5D0C">
        <w:trPr>
          <w:cantSplit/>
          <w:trHeight w:val="810"/>
        </w:trPr>
        <w:tc>
          <w:tcPr>
            <w:tcW w:w="3936" w:type="dxa"/>
            <w:gridSpan w:val="2"/>
            <w:tcBorders>
              <w:bottom w:val="single" w:sz="4" w:space="0" w:color="auto"/>
            </w:tcBorders>
            <w:vAlign w:val="center"/>
          </w:tcPr>
          <w:p w:rsidR="00361E12" w:rsidRPr="003D408D" w:rsidRDefault="00361E12">
            <w:pPr>
              <w:spacing w:line="500" w:lineRule="exact"/>
              <w:rPr>
                <w:rFonts w:ascii="方正仿宋_GBK" w:eastAsia="方正仿宋_GBK" w:hAnsi="宋体"/>
                <w:sz w:val="21"/>
                <w:szCs w:val="28"/>
              </w:rPr>
            </w:pPr>
          </w:p>
        </w:tc>
        <w:tc>
          <w:tcPr>
            <w:tcW w:w="5692" w:type="dxa"/>
            <w:tcBorders>
              <w:bottom w:val="single" w:sz="4" w:space="0" w:color="auto"/>
            </w:tcBorders>
          </w:tcPr>
          <w:p w:rsidR="00361E12" w:rsidRPr="003D408D" w:rsidRDefault="00361E12">
            <w:pPr>
              <w:spacing w:line="500" w:lineRule="exact"/>
              <w:rPr>
                <w:rFonts w:ascii="方正仿宋_GBK" w:eastAsia="方正仿宋_GBK" w:hAnsi="宋体"/>
                <w:sz w:val="21"/>
                <w:szCs w:val="28"/>
              </w:rPr>
            </w:pPr>
          </w:p>
        </w:tc>
      </w:tr>
      <w:tr w:rsidR="00EE3A96" w:rsidRPr="003D408D">
        <w:trPr>
          <w:cantSplit/>
          <w:trHeight w:val="750"/>
        </w:trPr>
        <w:tc>
          <w:tcPr>
            <w:tcW w:w="9628" w:type="dxa"/>
            <w:gridSpan w:val="3"/>
            <w:vAlign w:val="center"/>
          </w:tcPr>
          <w:p w:rsidR="00EE3A96" w:rsidRPr="003D408D" w:rsidRDefault="00EE3A96">
            <w:pPr>
              <w:pStyle w:val="af0"/>
              <w:spacing w:line="500" w:lineRule="exact"/>
              <w:rPr>
                <w:rFonts w:ascii="方正仿宋_GBK" w:eastAsia="方正仿宋_GBK" w:hAnsi="宋体"/>
                <w:sz w:val="21"/>
                <w:szCs w:val="28"/>
              </w:rPr>
            </w:pPr>
            <w:r w:rsidRPr="003D408D">
              <w:rPr>
                <w:rFonts w:ascii="方正仿宋_GBK" w:eastAsia="方正仿宋_GBK" w:hAnsi="仿宋" w:hint="eastAsia"/>
                <w:sz w:val="21"/>
                <w:szCs w:val="28"/>
              </w:rPr>
              <w:t>备注：</w:t>
            </w:r>
            <w:r w:rsidR="00361E12" w:rsidRPr="003D408D">
              <w:rPr>
                <w:rFonts w:ascii="方正仿宋_GBK" w:eastAsia="方正仿宋_GBK" w:hAnsi="仿宋" w:hint="eastAsia"/>
                <w:b/>
                <w:sz w:val="21"/>
                <w:szCs w:val="28"/>
              </w:rPr>
              <w:t>本项目最高限价折扣百分比为：100%</w:t>
            </w:r>
          </w:p>
        </w:tc>
      </w:tr>
    </w:tbl>
    <w:p w:rsidR="00EE3A96" w:rsidRPr="003D408D" w:rsidRDefault="00EE3A96">
      <w:pPr>
        <w:pStyle w:val="af0"/>
        <w:spacing w:line="500" w:lineRule="exact"/>
        <w:rPr>
          <w:rFonts w:ascii="方正仿宋_GBK" w:eastAsia="方正仿宋_GBK" w:hAnsi="宋体"/>
          <w:sz w:val="24"/>
          <w:szCs w:val="28"/>
        </w:rPr>
      </w:pPr>
    </w:p>
    <w:p w:rsidR="00EE3A96" w:rsidRPr="003D408D" w:rsidRDefault="00EE3A96">
      <w:pPr>
        <w:rPr>
          <w:rFonts w:ascii="方正仿宋_GBK" w:eastAsia="方正仿宋_GBK"/>
        </w:rPr>
      </w:pPr>
    </w:p>
    <w:p w:rsidR="00EE3A96" w:rsidRPr="003D408D" w:rsidRDefault="00EE3A96">
      <w:pPr>
        <w:spacing w:line="500" w:lineRule="exact"/>
        <w:rPr>
          <w:rFonts w:ascii="方正仿宋_GBK" w:eastAsia="方正仿宋_GBK" w:hAnsi="宋体"/>
          <w:sz w:val="24"/>
          <w:szCs w:val="28"/>
        </w:rPr>
      </w:pPr>
    </w:p>
    <w:p w:rsidR="00EE3A96" w:rsidRPr="003D408D" w:rsidRDefault="00EE3A96">
      <w:pPr>
        <w:spacing w:line="5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投标人：                      法定代表人（或法定代表人授权代表）或自然人：</w:t>
      </w:r>
    </w:p>
    <w:p w:rsidR="00EE3A96" w:rsidRPr="003D408D" w:rsidRDefault="00EE3A96">
      <w:pPr>
        <w:spacing w:line="500" w:lineRule="exact"/>
        <w:rPr>
          <w:rFonts w:ascii="方正仿宋_GBK" w:eastAsia="方正仿宋_GBK" w:hAnsi="宋体"/>
          <w:sz w:val="24"/>
          <w:szCs w:val="28"/>
        </w:rPr>
      </w:pPr>
      <w:r w:rsidRPr="003D408D">
        <w:rPr>
          <w:rFonts w:ascii="方正仿宋_GBK" w:eastAsia="方正仿宋_GBK" w:hAnsi="宋体" w:hint="eastAsia"/>
          <w:sz w:val="24"/>
          <w:szCs w:val="28"/>
        </w:rPr>
        <w:t xml:space="preserve">  （投标人公章）                               （签署或盖章）</w:t>
      </w:r>
    </w:p>
    <w:p w:rsidR="00EE3A96" w:rsidRPr="003D408D" w:rsidRDefault="00EE3A96">
      <w:pPr>
        <w:spacing w:line="500" w:lineRule="exact"/>
        <w:rPr>
          <w:rFonts w:ascii="方正仿宋_GBK" w:eastAsia="方正仿宋_GBK" w:hAnsi="宋体"/>
          <w:sz w:val="24"/>
          <w:szCs w:val="28"/>
        </w:rPr>
      </w:pPr>
    </w:p>
    <w:p w:rsidR="00EE3A96" w:rsidRPr="003D408D" w:rsidRDefault="00EE3A96">
      <w:pPr>
        <w:spacing w:line="500" w:lineRule="exact"/>
        <w:rPr>
          <w:rFonts w:ascii="方正仿宋_GBK" w:eastAsia="方正仿宋_GBK" w:hAnsi="宋体"/>
          <w:sz w:val="24"/>
          <w:szCs w:val="28"/>
        </w:rPr>
      </w:pPr>
    </w:p>
    <w:p w:rsidR="00EE3A96" w:rsidRPr="003D408D" w:rsidRDefault="00EE3A96">
      <w:pPr>
        <w:spacing w:line="500" w:lineRule="exact"/>
        <w:rPr>
          <w:rFonts w:ascii="方正仿宋_GBK" w:eastAsia="方正仿宋_GBK" w:hAnsi="宋体"/>
          <w:sz w:val="24"/>
          <w:szCs w:val="28"/>
        </w:rPr>
      </w:pPr>
      <w:r w:rsidRPr="003D408D">
        <w:rPr>
          <w:rFonts w:ascii="方正仿宋_GBK" w:eastAsia="方正仿宋_GBK" w:hAnsi="宋体" w:hint="eastAsia"/>
          <w:sz w:val="24"/>
          <w:szCs w:val="28"/>
        </w:rPr>
        <w:t xml:space="preserve">                                            年     月     日</w:t>
      </w:r>
    </w:p>
    <w:p w:rsidR="00EE3A96" w:rsidRPr="003D408D" w:rsidRDefault="00EE3A96">
      <w:pPr>
        <w:snapToGrid w:val="0"/>
        <w:spacing w:line="500" w:lineRule="exact"/>
        <w:ind w:firstLineChars="200" w:firstLine="480"/>
        <w:rPr>
          <w:rFonts w:ascii="方正仿宋_GBK" w:eastAsia="方正仿宋_GBK" w:hAnsi="宋体"/>
          <w:sz w:val="24"/>
          <w:szCs w:val="28"/>
        </w:rPr>
      </w:pPr>
    </w:p>
    <w:p w:rsidR="00EE3A96" w:rsidRPr="003D408D" w:rsidRDefault="00EE3A96">
      <w:pPr>
        <w:snapToGrid w:val="0"/>
        <w:spacing w:line="500" w:lineRule="exact"/>
        <w:ind w:firstLineChars="200" w:firstLine="480"/>
        <w:rPr>
          <w:rFonts w:ascii="方正仿宋_GBK" w:eastAsia="方正仿宋_GBK" w:hAnsi="宋体"/>
          <w:sz w:val="24"/>
          <w:szCs w:val="28"/>
        </w:rPr>
      </w:pPr>
    </w:p>
    <w:p w:rsidR="00EE3A96" w:rsidRPr="003D408D" w:rsidRDefault="00EE3A96">
      <w:pPr>
        <w:snapToGrid w:val="0"/>
        <w:spacing w:line="500" w:lineRule="exact"/>
        <w:ind w:firstLineChars="200" w:firstLine="480"/>
        <w:rPr>
          <w:rFonts w:ascii="方正仿宋_GBK" w:eastAsia="方正仿宋_GBK" w:hAnsi="宋体"/>
          <w:sz w:val="24"/>
          <w:szCs w:val="28"/>
        </w:rPr>
      </w:pPr>
    </w:p>
    <w:p w:rsidR="00EE3A96" w:rsidRPr="003D408D" w:rsidRDefault="00EE3A96">
      <w:pPr>
        <w:snapToGrid w:val="0"/>
        <w:spacing w:line="5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说明：</w:t>
      </w:r>
    </w:p>
    <w:p w:rsidR="00EE3A96" w:rsidRPr="003D408D" w:rsidRDefault="00EE3A96">
      <w:pPr>
        <w:snapToGrid w:val="0"/>
        <w:spacing w:line="5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1.开标一览表按格式填列；</w:t>
      </w:r>
    </w:p>
    <w:p w:rsidR="00EE3A96" w:rsidRPr="003D408D" w:rsidRDefault="00EE3A96">
      <w:pPr>
        <w:snapToGrid w:val="0"/>
        <w:spacing w:line="5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2.开标一览表在开标大会上当众宣读，务必填写清楚，准确无误；</w:t>
      </w:r>
    </w:p>
    <w:p w:rsidR="00EE3A96" w:rsidRPr="003D408D" w:rsidRDefault="00EE3A96">
      <w:pPr>
        <w:pStyle w:val="23"/>
        <w:pageBreakBefore/>
        <w:spacing w:line="500" w:lineRule="exact"/>
        <w:ind w:firstLineChars="200" w:firstLine="562"/>
        <w:rPr>
          <w:rFonts w:ascii="方正仿宋_GBK" w:eastAsia="方正仿宋_GBK" w:hAnsi="仿宋"/>
          <w:b/>
          <w:szCs w:val="28"/>
        </w:rPr>
      </w:pPr>
      <w:bookmarkStart w:id="663" w:name="_Toc3224"/>
      <w:bookmarkStart w:id="664" w:name="_Toc23774"/>
      <w:bookmarkStart w:id="665" w:name="_Toc21779"/>
      <w:bookmarkStart w:id="666" w:name="_Toc15891"/>
      <w:bookmarkStart w:id="667" w:name="_Toc15573"/>
      <w:bookmarkStart w:id="668" w:name="_Toc149740105"/>
      <w:bookmarkStart w:id="669" w:name="_Toc31344"/>
      <w:bookmarkStart w:id="670" w:name="_Toc493178790"/>
      <w:bookmarkStart w:id="671" w:name="_Toc75793541"/>
      <w:bookmarkStart w:id="672" w:name="_Toc7244"/>
      <w:bookmarkStart w:id="673" w:name="_Toc29441"/>
      <w:bookmarkStart w:id="674" w:name="_Toc14980"/>
      <w:bookmarkStart w:id="675" w:name="_Toc13820"/>
      <w:bookmarkStart w:id="676" w:name="_Toc3836"/>
      <w:bookmarkStart w:id="677" w:name="_Toc1842"/>
      <w:bookmarkStart w:id="678" w:name="_Toc11188"/>
      <w:bookmarkStart w:id="679" w:name="_Toc5166"/>
      <w:bookmarkStart w:id="680" w:name="_Toc21203"/>
      <w:bookmarkStart w:id="681" w:name="_Toc2386"/>
      <w:bookmarkStart w:id="682" w:name="_Toc2784"/>
      <w:bookmarkStart w:id="683" w:name="_Toc26723"/>
      <w:r w:rsidRPr="003D408D">
        <w:rPr>
          <w:rFonts w:ascii="方正仿宋_GBK" w:eastAsia="方正仿宋_GBK" w:hAnsi="仿宋" w:hint="eastAsia"/>
          <w:b/>
          <w:szCs w:val="28"/>
        </w:rPr>
        <w:t>二、技术（质量）文件</w:t>
      </w:r>
      <w:bookmarkEnd w:id="663"/>
      <w:bookmarkEnd w:id="664"/>
      <w:bookmarkEnd w:id="665"/>
      <w:bookmarkEnd w:id="666"/>
      <w:bookmarkEnd w:id="667"/>
      <w:bookmarkEnd w:id="668"/>
    </w:p>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（一）技术（质量）条款差异表</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项目号：</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969"/>
        <w:gridCol w:w="3081"/>
        <w:gridCol w:w="2307"/>
      </w:tblGrid>
      <w:tr w:rsidR="003D408D" w:rsidRPr="003D408D">
        <w:trPr>
          <w:trHeight w:val="516"/>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序号</w:t>
            </w: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招标要求</w:t>
            </w: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投标应答</w:t>
            </w: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差异说明</w:t>
            </w: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rsidP="00A66086">
            <w:pPr>
              <w:tabs>
                <w:tab w:val="left" w:pos="6300"/>
              </w:tabs>
              <w:snapToGrid w:val="0"/>
              <w:spacing w:line="500" w:lineRule="exact"/>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bl>
    <w:p w:rsidR="00EE3A96" w:rsidRPr="003D408D" w:rsidRDefault="00EE3A96">
      <w:pPr>
        <w:spacing w:line="500" w:lineRule="exact"/>
        <w:ind w:firstLineChars="250" w:firstLine="600"/>
        <w:rPr>
          <w:rFonts w:ascii="方正仿宋_GBK" w:eastAsia="方正仿宋_GBK" w:hAnsi="仿宋"/>
          <w:sz w:val="24"/>
          <w:szCs w:val="28"/>
        </w:rPr>
      </w:pPr>
      <w:r w:rsidRPr="003D408D">
        <w:rPr>
          <w:rFonts w:ascii="方正仿宋_GBK" w:eastAsia="方正仿宋_GBK" w:hAnsi="仿宋" w:hint="eastAsia"/>
          <w:sz w:val="24"/>
          <w:szCs w:val="28"/>
        </w:rPr>
        <w:t>投标人：                      法定代表人（或法定代表人授权代表）或自然人：</w:t>
      </w:r>
    </w:p>
    <w:p w:rsidR="00EE3A96" w:rsidRPr="003D408D" w:rsidRDefault="00EE3A96">
      <w:pPr>
        <w:spacing w:line="500" w:lineRule="exact"/>
        <w:rPr>
          <w:rFonts w:ascii="方正仿宋_GBK" w:eastAsia="方正仿宋_GBK" w:hAnsi="仿宋"/>
          <w:sz w:val="24"/>
          <w:szCs w:val="28"/>
        </w:rPr>
      </w:pPr>
      <w:r w:rsidRPr="003D408D">
        <w:rPr>
          <w:rFonts w:ascii="方正仿宋_GBK" w:eastAsia="方正仿宋_GBK" w:hAnsi="仿宋" w:hint="eastAsia"/>
          <w:sz w:val="24"/>
          <w:szCs w:val="28"/>
        </w:rPr>
        <w:t xml:space="preserve">    </w:t>
      </w:r>
    </w:p>
    <w:p w:rsidR="00EE3A96" w:rsidRPr="003D408D" w:rsidRDefault="00EE3A96">
      <w:pPr>
        <w:spacing w:line="500" w:lineRule="exact"/>
        <w:ind w:firstLineChars="300" w:firstLine="720"/>
        <w:rPr>
          <w:rFonts w:ascii="方正仿宋_GBK" w:eastAsia="方正仿宋_GBK" w:hAnsi="仿宋"/>
          <w:sz w:val="24"/>
          <w:szCs w:val="28"/>
        </w:rPr>
      </w:pPr>
      <w:r w:rsidRPr="003D408D">
        <w:rPr>
          <w:rFonts w:ascii="方正仿宋_GBK" w:eastAsia="方正仿宋_GBK" w:hAnsi="仿宋" w:hint="eastAsia"/>
          <w:sz w:val="24"/>
          <w:szCs w:val="28"/>
        </w:rPr>
        <w:t>（投标人公章）                               （签署或盖章）</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szCs w:val="28"/>
        </w:rPr>
        <w:t xml:space="preserve">                                            年     月     日</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注：</w:t>
      </w:r>
    </w:p>
    <w:p w:rsidR="00EE3A96" w:rsidRPr="003D408D" w:rsidRDefault="00EE3A96">
      <w:pPr>
        <w:tabs>
          <w:tab w:val="left" w:pos="6300"/>
        </w:tabs>
        <w:snapToGrid w:val="0"/>
        <w:spacing w:line="500" w:lineRule="exact"/>
        <w:ind w:firstLine="570"/>
        <w:rPr>
          <w:rFonts w:ascii="方正仿宋_GBK" w:eastAsia="方正仿宋_GBK" w:hAnsi="仿宋"/>
          <w:sz w:val="24"/>
          <w:szCs w:val="24"/>
        </w:rPr>
      </w:pPr>
      <w:r w:rsidRPr="003D408D">
        <w:rPr>
          <w:rFonts w:ascii="方正仿宋_GBK" w:eastAsia="方正仿宋_GBK" w:hAnsi="仿宋" w:hint="eastAsia"/>
          <w:sz w:val="24"/>
          <w:szCs w:val="24"/>
        </w:rPr>
        <w:t>1.本表即为对本项目“第二篇  项目技术（质量）需求”中所列条款进行比较和响应；</w:t>
      </w:r>
    </w:p>
    <w:p w:rsidR="00EE3A96" w:rsidRPr="003D408D" w:rsidRDefault="00EE3A96">
      <w:pPr>
        <w:tabs>
          <w:tab w:val="left" w:pos="6300"/>
        </w:tabs>
        <w:snapToGrid w:val="0"/>
        <w:spacing w:line="500" w:lineRule="exact"/>
        <w:ind w:firstLine="570"/>
        <w:rPr>
          <w:rFonts w:ascii="方正仿宋_GBK" w:eastAsia="方正仿宋_GBK" w:hAnsi="仿宋"/>
          <w:sz w:val="24"/>
          <w:szCs w:val="24"/>
        </w:rPr>
      </w:pPr>
      <w:r w:rsidRPr="003D408D">
        <w:rPr>
          <w:rFonts w:ascii="方正仿宋_GBK" w:eastAsia="方正仿宋_GBK" w:hAnsi="仿宋" w:hint="eastAsia"/>
          <w:sz w:val="24"/>
          <w:szCs w:val="24"/>
        </w:rPr>
        <w:t>2.本表可扩展；</w:t>
      </w:r>
    </w:p>
    <w:p w:rsidR="00EE3A96" w:rsidRPr="003D408D" w:rsidRDefault="00EE3A96">
      <w:pPr>
        <w:tabs>
          <w:tab w:val="left" w:pos="6300"/>
        </w:tabs>
        <w:snapToGrid w:val="0"/>
        <w:spacing w:line="500" w:lineRule="exact"/>
        <w:ind w:firstLine="570"/>
        <w:rPr>
          <w:rFonts w:ascii="方正仿宋_GBK" w:eastAsia="方正仿宋_GBK" w:hAnsi="仿宋"/>
          <w:sz w:val="24"/>
          <w:szCs w:val="24"/>
        </w:rPr>
      </w:pPr>
      <w:r w:rsidRPr="003D408D">
        <w:rPr>
          <w:rFonts w:ascii="方正仿宋_GBK" w:eastAsia="方正仿宋_GBK" w:hAnsi="仿宋" w:hint="eastAsia"/>
          <w:sz w:val="24"/>
          <w:szCs w:val="24"/>
        </w:rPr>
        <w:t>3.可附相关技术（质量）支撑材料。（格式自定）</w:t>
      </w:r>
    </w:p>
    <w:p w:rsidR="00EE3A96" w:rsidRPr="003D408D" w:rsidRDefault="00EE3A96">
      <w:pPr>
        <w:tabs>
          <w:tab w:val="left" w:pos="6300"/>
        </w:tabs>
        <w:snapToGrid w:val="0"/>
        <w:spacing w:line="500" w:lineRule="exact"/>
        <w:ind w:firstLine="570"/>
        <w:rPr>
          <w:rFonts w:ascii="方正仿宋_GBK" w:eastAsia="方正仿宋_GBK" w:hAnsi="宋体"/>
          <w:sz w:val="24"/>
          <w:szCs w:val="28"/>
        </w:rPr>
      </w:pPr>
      <w:r w:rsidRPr="003D408D">
        <w:rPr>
          <w:rFonts w:ascii="方正仿宋_GBK" w:eastAsia="方正仿宋_GBK" w:hAnsi="仿宋" w:hint="eastAsia"/>
          <w:szCs w:val="24"/>
        </w:rPr>
        <w:br w:type="page"/>
      </w:r>
    </w:p>
    <w:p w:rsidR="00EE3A96" w:rsidRPr="003D408D" w:rsidRDefault="00EE3A96">
      <w:pPr>
        <w:pStyle w:val="23"/>
        <w:pageBreakBefore/>
        <w:spacing w:line="500" w:lineRule="exact"/>
        <w:ind w:firstLineChars="200" w:firstLine="562"/>
        <w:rPr>
          <w:rFonts w:ascii="方正仿宋_GBK" w:eastAsia="方正仿宋_GBK" w:hAnsi="仿宋"/>
          <w:b/>
          <w:szCs w:val="28"/>
        </w:rPr>
      </w:pPr>
      <w:bookmarkStart w:id="684" w:name="_Toc492721039"/>
      <w:bookmarkStart w:id="685" w:name="_Toc75793542"/>
      <w:bookmarkStart w:id="686" w:name="_Toc493178791"/>
      <w:bookmarkStart w:id="687" w:name="_Toc28242"/>
      <w:bookmarkStart w:id="688" w:name="_Toc6786"/>
      <w:bookmarkStart w:id="689" w:name="_Toc10372"/>
      <w:bookmarkStart w:id="690" w:name="_Toc26494"/>
      <w:bookmarkStart w:id="691" w:name="_Toc23523"/>
      <w:bookmarkStart w:id="692" w:name="_Toc17290"/>
      <w:bookmarkStart w:id="693" w:name="_Toc32670"/>
      <w:bookmarkStart w:id="694" w:name="_Toc14954"/>
      <w:bookmarkStart w:id="695" w:name="_Toc4362"/>
      <w:bookmarkStart w:id="696" w:name="_Toc8958"/>
      <w:bookmarkStart w:id="697" w:name="_Toc7069"/>
      <w:bookmarkStart w:id="698" w:name="_Toc5573"/>
      <w:bookmarkStart w:id="699" w:name="_Toc30496"/>
      <w:bookmarkStart w:id="700" w:name="_Toc22113"/>
      <w:bookmarkStart w:id="701" w:name="_Toc149740106"/>
      <w:r w:rsidRPr="003D408D">
        <w:rPr>
          <w:rFonts w:ascii="方正仿宋_GBK" w:eastAsia="方正仿宋_GBK" w:hAnsi="仿宋" w:hint="eastAsia"/>
          <w:b/>
          <w:szCs w:val="28"/>
        </w:rPr>
        <w:t>三、商务文件</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EE3A96" w:rsidRPr="003D408D" w:rsidRDefault="00EE3A96">
      <w:pPr>
        <w:snapToGrid w:val="0"/>
        <w:spacing w:beforeLines="50" w:before="120" w:line="500" w:lineRule="exact"/>
        <w:jc w:val="center"/>
        <w:rPr>
          <w:rFonts w:ascii="方正仿宋_GBK" w:eastAsia="方正仿宋_GBK" w:hAnsi="仿宋"/>
          <w:szCs w:val="28"/>
        </w:rPr>
      </w:pPr>
      <w:r w:rsidRPr="003D408D">
        <w:rPr>
          <w:rFonts w:ascii="方正仿宋_GBK" w:eastAsia="方正仿宋_GBK" w:hAnsi="仿宋" w:hint="eastAsia"/>
          <w:szCs w:val="28"/>
        </w:rPr>
        <w:t>（一）投标函（格式）</w:t>
      </w:r>
    </w:p>
    <w:p w:rsidR="00EE3A96" w:rsidRPr="003D408D" w:rsidRDefault="00EE3A96">
      <w:pPr>
        <w:spacing w:line="500" w:lineRule="exact"/>
        <w:rPr>
          <w:rFonts w:ascii="方正仿宋_GBK" w:eastAsia="方正仿宋_GBK" w:hAnsi="仿宋"/>
          <w:sz w:val="24"/>
          <w:szCs w:val="28"/>
        </w:rPr>
      </w:pPr>
    </w:p>
    <w:p w:rsidR="00EE3A96" w:rsidRPr="003D408D" w:rsidRDefault="00EE3A96">
      <w:pPr>
        <w:spacing w:line="500" w:lineRule="exact"/>
        <w:ind w:firstLineChars="200" w:firstLine="480"/>
        <w:rPr>
          <w:rFonts w:ascii="方正仿宋_GBK" w:eastAsia="方正仿宋_GBK" w:hAnsi="仿宋"/>
          <w:sz w:val="24"/>
          <w:szCs w:val="28"/>
          <w:u w:val="single"/>
        </w:rPr>
      </w:pPr>
      <w:r w:rsidRPr="003D408D">
        <w:rPr>
          <w:rFonts w:ascii="方正仿宋_GBK" w:eastAsia="方正仿宋_GBK" w:hAnsi="仿宋" w:hint="eastAsia"/>
          <w:sz w:val="24"/>
          <w:szCs w:val="28"/>
        </w:rPr>
        <w:t>招标项目名称：</w:t>
      </w:r>
      <w:r w:rsidRPr="003D408D">
        <w:rPr>
          <w:rFonts w:ascii="方正仿宋_GBK" w:eastAsia="方正仿宋_GBK" w:hAnsi="仿宋" w:hint="eastAsia"/>
          <w:sz w:val="24"/>
          <w:szCs w:val="28"/>
          <w:u w:val="single"/>
        </w:rPr>
        <w:t xml:space="preserve">                                             </w:t>
      </w:r>
    </w:p>
    <w:p w:rsidR="00EE3A96" w:rsidRPr="003D408D" w:rsidRDefault="00EE3A96">
      <w:pPr>
        <w:spacing w:line="500" w:lineRule="exact"/>
        <w:rPr>
          <w:rFonts w:ascii="方正仿宋_GBK" w:eastAsia="方正仿宋_GBK" w:hAnsi="仿宋"/>
          <w:sz w:val="24"/>
          <w:szCs w:val="28"/>
        </w:rPr>
      </w:pPr>
    </w:p>
    <w:p w:rsidR="00EE3A96" w:rsidRPr="003D408D" w:rsidRDefault="00EE3A96">
      <w:pPr>
        <w:tabs>
          <w:tab w:val="left" w:pos="6300"/>
        </w:tabs>
        <w:snapToGrid w:val="0"/>
        <w:spacing w:line="500" w:lineRule="exact"/>
        <w:rPr>
          <w:rFonts w:ascii="方正仿宋_GBK" w:eastAsia="方正仿宋_GBK" w:hAnsi="仿宋"/>
          <w:sz w:val="24"/>
          <w:szCs w:val="28"/>
        </w:rPr>
      </w:pPr>
      <w:r w:rsidRPr="003D408D">
        <w:rPr>
          <w:rFonts w:ascii="方正仿宋_GBK" w:eastAsia="方正仿宋_GBK" w:hAnsi="仿宋" w:hint="eastAsia"/>
          <w:sz w:val="24"/>
          <w:szCs w:val="28"/>
        </w:rPr>
        <w:t>致：</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（采购代理机构名称）：</w:t>
      </w:r>
    </w:p>
    <w:p w:rsidR="00EE3A96" w:rsidRPr="003D408D" w:rsidRDefault="00EE3A96">
      <w:pPr>
        <w:snapToGrid w:val="0"/>
        <w:spacing w:beforeLines="50" w:before="120"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（投标人名称）系中华人民共和国合法企业，注册地址：</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。我方就参加本次投标有关事项郑重声明如下：</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一、我方完全理解并接受该项目招标文件所有要求。</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二、我方提交的所有投标文件、资料都是准确和真实的，如有虚假或隐瞒，我方愿意承担一切法律责任。</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三、我方承诺按照招标文件要求，提供招标项目的技术（质量）服务。</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四、我方按招标文件要求提交的投标文件为：投标文件正本1份，副本</w:t>
      </w:r>
      <w:r w:rsidR="00CF70BD" w:rsidRPr="003D408D">
        <w:rPr>
          <w:rFonts w:ascii="方正仿宋_GBK" w:eastAsia="方正仿宋_GBK" w:hAnsi="仿宋"/>
          <w:sz w:val="24"/>
          <w:szCs w:val="28"/>
        </w:rPr>
        <w:t>1</w:t>
      </w:r>
      <w:r w:rsidRPr="003D408D">
        <w:rPr>
          <w:rFonts w:ascii="方正仿宋_GBK" w:eastAsia="方正仿宋_GBK" w:hAnsi="仿宋" w:hint="eastAsia"/>
          <w:sz w:val="24"/>
          <w:szCs w:val="28"/>
        </w:rPr>
        <w:t>份，电子文档</w:t>
      </w:r>
      <w:r w:rsidR="00361E12" w:rsidRPr="003D408D">
        <w:rPr>
          <w:rFonts w:ascii="方正仿宋_GBK" w:eastAsia="方正仿宋_GBK" w:hAnsi="仿宋" w:hint="eastAsia"/>
          <w:sz w:val="24"/>
          <w:szCs w:val="28"/>
        </w:rPr>
        <w:t>1</w:t>
      </w:r>
      <w:r w:rsidRPr="003D408D">
        <w:rPr>
          <w:rFonts w:ascii="方正仿宋_GBK" w:eastAsia="方正仿宋_GBK" w:hAnsi="仿宋" w:hint="eastAsia"/>
          <w:sz w:val="24"/>
          <w:szCs w:val="28"/>
        </w:rPr>
        <w:t>份。</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五、我方承诺：本次投标的投标有效期为</w:t>
      </w:r>
      <w:r w:rsidRPr="003D408D">
        <w:rPr>
          <w:rFonts w:ascii="方正仿宋_GBK" w:eastAsia="方正仿宋_GBK" w:hAnsi="宋体" w:hint="eastAsia"/>
          <w:sz w:val="24"/>
        </w:rPr>
        <w:t>投标截止时间</w:t>
      </w:r>
      <w:r w:rsidRPr="003D408D">
        <w:rPr>
          <w:rFonts w:ascii="方正仿宋_GBK" w:eastAsia="方正仿宋_GBK" w:hAnsi="仿宋" w:hint="eastAsia"/>
          <w:sz w:val="24"/>
          <w:szCs w:val="28"/>
        </w:rPr>
        <w:t>起90天。</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六、我方投标</w:t>
      </w:r>
      <w:r w:rsidR="00903640" w:rsidRPr="003D408D">
        <w:rPr>
          <w:rFonts w:ascii="方正仿宋_GBK" w:eastAsia="方正仿宋_GBK" w:hAnsi="仿宋" w:hint="eastAsia"/>
          <w:sz w:val="24"/>
          <w:szCs w:val="28"/>
        </w:rPr>
        <w:t>折扣百分比</w:t>
      </w:r>
      <w:r w:rsidRPr="003D408D">
        <w:rPr>
          <w:rFonts w:ascii="方正仿宋_GBK" w:eastAsia="方正仿宋_GBK" w:hAnsi="仿宋" w:hint="eastAsia"/>
          <w:sz w:val="24"/>
          <w:szCs w:val="28"/>
        </w:rPr>
        <w:t>为闭口价。即在投标有效期和合同有效期内，该</w:t>
      </w:r>
      <w:r w:rsidR="00903640" w:rsidRPr="003D408D">
        <w:rPr>
          <w:rFonts w:ascii="方正仿宋_GBK" w:eastAsia="方正仿宋_GBK" w:hAnsi="仿宋" w:hint="eastAsia"/>
          <w:sz w:val="24"/>
          <w:szCs w:val="28"/>
        </w:rPr>
        <w:t>投标折扣百分比</w:t>
      </w:r>
      <w:r w:rsidRPr="003D408D">
        <w:rPr>
          <w:rFonts w:ascii="方正仿宋_GBK" w:eastAsia="方正仿宋_GBK" w:hAnsi="仿宋" w:hint="eastAsia"/>
          <w:sz w:val="24"/>
          <w:szCs w:val="28"/>
        </w:rPr>
        <w:t>固定不变。</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七、如果我方中标，我方将履行招标文件中规定的各项要求以及我方投标文件的各项承诺，按</w:t>
      </w:r>
      <w:r w:rsidR="00361E12" w:rsidRPr="003D408D">
        <w:rPr>
          <w:rFonts w:ascii="方正仿宋_GBK" w:eastAsia="方正仿宋_GBK" w:hAnsi="仿宋" w:hint="eastAsia"/>
          <w:sz w:val="24"/>
          <w:szCs w:val="28"/>
        </w:rPr>
        <w:t>相关法律法规</w:t>
      </w:r>
      <w:r w:rsidRPr="003D408D">
        <w:rPr>
          <w:rFonts w:ascii="方正仿宋_GBK" w:eastAsia="方正仿宋_GBK" w:hAnsi="仿宋" w:hint="eastAsia"/>
          <w:sz w:val="24"/>
          <w:szCs w:val="28"/>
        </w:rPr>
        <w:t>及合同约定条款承担我方责任。</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八、我方未</w:t>
      </w:r>
      <w:r w:rsidRPr="003D408D">
        <w:rPr>
          <w:rFonts w:ascii="方正仿宋_GBK" w:eastAsia="方正仿宋_GBK" w:hAnsi="仿宋" w:hint="eastAsia"/>
          <w:sz w:val="24"/>
          <w:szCs w:val="24"/>
        </w:rPr>
        <w:t>为采购项目提供整体设计、规范编制或者项目管理、监理、检测等服务。</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九、我方理解，最低报价不是中标的唯一条件。</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十、我方同意按有关规定及招标文件要求，交纳足额投标保证金。</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十一、若我方中标，愿意按有关规定及招标文件要求缴纳招标代理服务费。</w:t>
      </w:r>
    </w:p>
    <w:p w:rsidR="00EE3A96" w:rsidRPr="003D408D" w:rsidRDefault="00EE3A96">
      <w:pPr>
        <w:tabs>
          <w:tab w:val="left" w:pos="6300"/>
        </w:tabs>
        <w:snapToGrid w:val="0"/>
        <w:spacing w:line="500" w:lineRule="exact"/>
        <w:ind w:firstLine="570"/>
        <w:rPr>
          <w:rFonts w:ascii="方正仿宋_GBK" w:eastAsia="方正仿宋_GBK" w:hAnsi="仿宋"/>
          <w:sz w:val="24"/>
          <w:szCs w:val="28"/>
        </w:rPr>
      </w:pPr>
    </w:p>
    <w:p w:rsidR="00EE3A96" w:rsidRPr="003D408D" w:rsidRDefault="00EE3A96">
      <w:pPr>
        <w:tabs>
          <w:tab w:val="left" w:pos="6300"/>
        </w:tabs>
        <w:snapToGrid w:val="0"/>
        <w:spacing w:line="500" w:lineRule="exact"/>
        <w:ind w:firstLineChars="2275" w:firstLine="5460"/>
        <w:rPr>
          <w:rFonts w:ascii="方正仿宋_GBK" w:eastAsia="方正仿宋_GBK" w:hAnsi="仿宋"/>
          <w:sz w:val="24"/>
          <w:szCs w:val="28"/>
        </w:rPr>
      </w:pPr>
      <w:r w:rsidRPr="003D408D">
        <w:rPr>
          <w:rFonts w:ascii="方正仿宋_GBK" w:eastAsia="方正仿宋_GBK" w:hAnsi="仿宋" w:hint="eastAsia"/>
          <w:sz w:val="24"/>
          <w:szCs w:val="28"/>
        </w:rPr>
        <w:t>（投标人公章或自然人签署）</w:t>
      </w:r>
    </w:p>
    <w:p w:rsidR="00EE3A96" w:rsidRPr="003D408D" w:rsidRDefault="00EE3A96">
      <w:pPr>
        <w:tabs>
          <w:tab w:val="left" w:pos="6300"/>
        </w:tabs>
        <w:snapToGrid w:val="0"/>
        <w:spacing w:line="500" w:lineRule="exact"/>
        <w:ind w:firstLineChars="2400" w:firstLine="5760"/>
        <w:rPr>
          <w:rFonts w:ascii="方正仿宋_GBK" w:eastAsia="方正仿宋_GBK" w:hAnsi="仿宋"/>
          <w:szCs w:val="28"/>
        </w:rPr>
      </w:pPr>
      <w:r w:rsidRPr="003D408D">
        <w:rPr>
          <w:rFonts w:ascii="方正仿宋_GBK" w:eastAsia="方正仿宋_GBK" w:hAnsi="仿宋" w:hint="eastAsia"/>
          <w:sz w:val="24"/>
          <w:szCs w:val="28"/>
        </w:rPr>
        <w:t>年    月   日</w:t>
      </w:r>
    </w:p>
    <w:p w:rsidR="00EE3A96" w:rsidRPr="003D408D" w:rsidRDefault="00EE3A96">
      <w:pPr>
        <w:snapToGrid w:val="0"/>
        <w:spacing w:line="400" w:lineRule="exact"/>
        <w:ind w:firstLineChars="200" w:firstLine="560"/>
        <w:rPr>
          <w:rFonts w:ascii="方正仿宋_GBK" w:eastAsia="方正仿宋_GBK" w:hAnsi="宋体"/>
          <w:sz w:val="24"/>
          <w:szCs w:val="28"/>
        </w:rPr>
      </w:pPr>
      <w:r w:rsidRPr="003D408D">
        <w:rPr>
          <w:rFonts w:ascii="方正仿宋_GBK" w:eastAsia="方正仿宋_GBK" w:hAnsi="仿宋" w:hint="eastAsia"/>
          <w:szCs w:val="44"/>
        </w:rPr>
        <w:br w:type="page"/>
      </w:r>
      <w:r w:rsidRPr="003D408D">
        <w:rPr>
          <w:rFonts w:ascii="方正仿宋_GBK" w:eastAsia="方正仿宋_GBK" w:hAnsi="宋体" w:hint="eastAsia"/>
          <w:sz w:val="24"/>
          <w:szCs w:val="28"/>
        </w:rPr>
        <w:t>（二）商务条款差异表</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项目号：</w:t>
      </w:r>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969"/>
        <w:gridCol w:w="3081"/>
        <w:gridCol w:w="2307"/>
      </w:tblGrid>
      <w:tr w:rsidR="003D408D" w:rsidRPr="003D408D">
        <w:trPr>
          <w:trHeight w:val="516"/>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序号</w:t>
            </w: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招标商务要求</w:t>
            </w: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投标商务应答</w:t>
            </w: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r w:rsidRPr="003D408D">
              <w:rPr>
                <w:rFonts w:ascii="方正仿宋_GBK" w:eastAsia="方正仿宋_GBK" w:hAnsi="仿宋" w:hint="eastAsia"/>
                <w:sz w:val="21"/>
                <w:szCs w:val="21"/>
              </w:rPr>
              <w:t>差异说明</w:t>
            </w: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rsidP="00A66086">
            <w:pPr>
              <w:tabs>
                <w:tab w:val="left" w:pos="6300"/>
              </w:tabs>
              <w:snapToGrid w:val="0"/>
              <w:spacing w:line="500" w:lineRule="exact"/>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3D408D"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r w:rsidR="00EE3A96" w:rsidRPr="003D408D">
        <w:trPr>
          <w:trHeight w:val="600"/>
          <w:jc w:val="center"/>
        </w:trPr>
        <w:tc>
          <w:tcPr>
            <w:tcW w:w="66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EE3A96" w:rsidRPr="003D408D" w:rsidRDefault="00EE3A96">
            <w:pPr>
              <w:tabs>
                <w:tab w:val="left" w:pos="6300"/>
              </w:tabs>
              <w:snapToGrid w:val="0"/>
              <w:spacing w:line="500" w:lineRule="exact"/>
              <w:jc w:val="center"/>
              <w:outlineLvl w:val="0"/>
              <w:rPr>
                <w:rFonts w:ascii="方正仿宋_GBK" w:eastAsia="方正仿宋_GBK" w:hAnsi="仿宋"/>
                <w:sz w:val="21"/>
                <w:szCs w:val="21"/>
              </w:rPr>
            </w:pPr>
          </w:p>
        </w:tc>
      </w:tr>
    </w:tbl>
    <w:p w:rsidR="00EE3A96" w:rsidRPr="003D408D" w:rsidRDefault="00EE3A96">
      <w:pPr>
        <w:spacing w:line="500" w:lineRule="exact"/>
        <w:ind w:firstLineChars="250" w:firstLine="600"/>
        <w:rPr>
          <w:rFonts w:ascii="方正仿宋_GBK" w:eastAsia="方正仿宋_GBK" w:hAnsi="仿宋"/>
          <w:sz w:val="24"/>
          <w:szCs w:val="28"/>
        </w:rPr>
      </w:pPr>
    </w:p>
    <w:p w:rsidR="00EE3A96" w:rsidRPr="003D408D" w:rsidRDefault="00EE3A96">
      <w:pPr>
        <w:spacing w:line="500" w:lineRule="exact"/>
        <w:ind w:firstLineChars="250" w:firstLine="600"/>
        <w:rPr>
          <w:rFonts w:ascii="方正仿宋_GBK" w:eastAsia="方正仿宋_GBK" w:hAnsi="仿宋"/>
          <w:sz w:val="24"/>
          <w:szCs w:val="28"/>
        </w:rPr>
      </w:pPr>
      <w:r w:rsidRPr="003D408D">
        <w:rPr>
          <w:rFonts w:ascii="方正仿宋_GBK" w:eastAsia="方正仿宋_GBK" w:hAnsi="仿宋" w:hint="eastAsia"/>
          <w:sz w:val="24"/>
          <w:szCs w:val="28"/>
        </w:rPr>
        <w:t xml:space="preserve">投标人：                     </w:t>
      </w:r>
      <w:r w:rsidRPr="003D408D">
        <w:rPr>
          <w:rFonts w:ascii="方正仿宋_GBK" w:eastAsia="方正仿宋_GBK" w:hAnsi="宋体" w:hint="eastAsia"/>
          <w:sz w:val="24"/>
          <w:szCs w:val="28"/>
        </w:rPr>
        <w:t>法定代表人（或法定代表人授权代表）或自然人：</w:t>
      </w:r>
    </w:p>
    <w:p w:rsidR="00EE3A96" w:rsidRPr="003D408D" w:rsidRDefault="00EE3A96">
      <w:pPr>
        <w:spacing w:line="500" w:lineRule="exact"/>
        <w:rPr>
          <w:rFonts w:ascii="方正仿宋_GBK" w:eastAsia="方正仿宋_GBK" w:hAnsi="仿宋"/>
          <w:sz w:val="24"/>
          <w:szCs w:val="28"/>
        </w:rPr>
      </w:pPr>
      <w:r w:rsidRPr="003D408D">
        <w:rPr>
          <w:rFonts w:ascii="方正仿宋_GBK" w:eastAsia="方正仿宋_GBK" w:hAnsi="仿宋" w:hint="eastAsia"/>
          <w:sz w:val="24"/>
          <w:szCs w:val="28"/>
        </w:rPr>
        <w:t xml:space="preserve">    （投标人公章）                               （签署或盖章）</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szCs w:val="28"/>
        </w:rPr>
        <w:t xml:space="preserve">                                            年     月     日</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注：</w:t>
      </w:r>
    </w:p>
    <w:p w:rsidR="00EE3A96" w:rsidRPr="003D408D" w:rsidRDefault="00EE3A96">
      <w:pPr>
        <w:tabs>
          <w:tab w:val="left" w:pos="6300"/>
        </w:tabs>
        <w:snapToGrid w:val="0"/>
        <w:spacing w:line="500" w:lineRule="exact"/>
        <w:ind w:firstLine="570"/>
        <w:rPr>
          <w:rFonts w:ascii="方正仿宋_GBK" w:eastAsia="方正仿宋_GBK" w:hAnsi="仿宋"/>
          <w:sz w:val="24"/>
          <w:szCs w:val="24"/>
        </w:rPr>
      </w:pPr>
      <w:r w:rsidRPr="003D408D">
        <w:rPr>
          <w:rFonts w:ascii="方正仿宋_GBK" w:eastAsia="方正仿宋_GBK" w:hAnsi="仿宋" w:hint="eastAsia"/>
          <w:sz w:val="24"/>
          <w:szCs w:val="24"/>
        </w:rPr>
        <w:t>1.本表即为对本项目“第三篇 项目商务需求”中所列条款进行比较和响应；</w:t>
      </w:r>
    </w:p>
    <w:p w:rsidR="00EE3A96" w:rsidRPr="003D408D" w:rsidRDefault="00EE3A96">
      <w:pPr>
        <w:tabs>
          <w:tab w:val="left" w:pos="6300"/>
        </w:tabs>
        <w:snapToGrid w:val="0"/>
        <w:spacing w:line="500" w:lineRule="exact"/>
        <w:ind w:firstLine="570"/>
        <w:rPr>
          <w:rFonts w:ascii="方正仿宋_GBK" w:eastAsia="方正仿宋_GBK" w:hAnsi="仿宋"/>
          <w:sz w:val="24"/>
          <w:szCs w:val="24"/>
        </w:rPr>
      </w:pPr>
      <w:r w:rsidRPr="003D408D">
        <w:rPr>
          <w:rFonts w:ascii="方正仿宋_GBK" w:eastAsia="方正仿宋_GBK" w:hAnsi="仿宋" w:hint="eastAsia"/>
          <w:sz w:val="24"/>
          <w:szCs w:val="24"/>
        </w:rPr>
        <w:t>2.本表可扩展。</w:t>
      </w:r>
    </w:p>
    <w:p w:rsidR="00EE3A96" w:rsidRPr="003D408D" w:rsidRDefault="00EE3A96">
      <w:pPr>
        <w:snapToGrid w:val="0"/>
        <w:spacing w:line="400" w:lineRule="exact"/>
        <w:ind w:firstLineChars="200" w:firstLine="560"/>
        <w:rPr>
          <w:rFonts w:ascii="方正仿宋_GBK" w:eastAsia="方正仿宋_GBK" w:hAnsi="宋体"/>
          <w:sz w:val="24"/>
          <w:szCs w:val="28"/>
        </w:rPr>
      </w:pPr>
      <w:r w:rsidRPr="003D408D">
        <w:rPr>
          <w:rFonts w:ascii="方正仿宋_GBK" w:eastAsia="方正仿宋_GBK" w:hAnsi="仿宋" w:hint="eastAsia"/>
          <w:szCs w:val="28"/>
        </w:rPr>
        <w:br w:type="page"/>
      </w:r>
      <w:r w:rsidRPr="003D408D">
        <w:rPr>
          <w:rFonts w:ascii="方正仿宋_GBK" w:eastAsia="方正仿宋_GBK" w:hAnsi="宋体" w:hint="eastAsia"/>
          <w:sz w:val="24"/>
          <w:szCs w:val="28"/>
        </w:rPr>
        <w:t>（三）其他商务资料</w:t>
      </w:r>
      <w:r w:rsidR="00DF5399" w:rsidRPr="003D408D">
        <w:rPr>
          <w:rFonts w:ascii="方正仿宋_GBK" w:eastAsia="方正仿宋_GBK" w:hAnsi="宋体" w:hint="eastAsia"/>
          <w:sz w:val="24"/>
          <w:szCs w:val="28"/>
        </w:rPr>
        <w:t>（如有）</w:t>
      </w:r>
    </w:p>
    <w:p w:rsidR="00EE3A96" w:rsidRPr="003D408D" w:rsidRDefault="00EE3A96">
      <w:pPr>
        <w:snapToGrid w:val="0"/>
        <w:spacing w:line="400" w:lineRule="exact"/>
        <w:ind w:firstLineChars="200" w:firstLine="480"/>
        <w:rPr>
          <w:rFonts w:ascii="方正仿宋_GBK" w:eastAsia="方正仿宋_GBK" w:hAnsi="宋体"/>
          <w:sz w:val="24"/>
          <w:szCs w:val="28"/>
        </w:rPr>
      </w:pPr>
    </w:p>
    <w:p w:rsidR="00EE3A96" w:rsidRPr="003D408D" w:rsidRDefault="00EE3A96">
      <w:pPr>
        <w:tabs>
          <w:tab w:val="left" w:pos="6300"/>
        </w:tabs>
        <w:snapToGrid w:val="0"/>
        <w:spacing w:line="500" w:lineRule="exact"/>
        <w:ind w:firstLine="560"/>
        <w:rPr>
          <w:rFonts w:ascii="方正仿宋_GBK" w:eastAsia="方正仿宋_GBK" w:hAnsi="仿宋"/>
          <w:szCs w:val="28"/>
        </w:rPr>
      </w:pPr>
      <w:r w:rsidRPr="003D408D">
        <w:rPr>
          <w:rFonts w:ascii="方正仿宋_GBK" w:eastAsia="方正仿宋_GBK" w:hAnsi="仿宋" w:hint="eastAsia"/>
          <w:szCs w:val="28"/>
        </w:rPr>
        <w:t xml:space="preserve"> </w:t>
      </w:r>
    </w:p>
    <w:p w:rsidR="00EE3A96" w:rsidRPr="003D408D" w:rsidRDefault="00EE3A96">
      <w:pPr>
        <w:pStyle w:val="23"/>
        <w:pageBreakBefore/>
        <w:spacing w:line="500" w:lineRule="exact"/>
        <w:ind w:firstLineChars="200" w:firstLine="562"/>
        <w:rPr>
          <w:rFonts w:ascii="方正仿宋_GBK" w:eastAsia="方正仿宋_GBK" w:hAnsi="仿宋"/>
          <w:b/>
          <w:szCs w:val="28"/>
        </w:rPr>
      </w:pPr>
      <w:bookmarkStart w:id="702" w:name="_Toc492721041"/>
      <w:bookmarkStart w:id="703" w:name="_Toc75793543"/>
      <w:bookmarkStart w:id="704" w:name="_Toc493178792"/>
      <w:bookmarkStart w:id="705" w:name="_Toc2395"/>
      <w:bookmarkStart w:id="706" w:name="_Toc7042"/>
      <w:bookmarkStart w:id="707" w:name="_Toc27849"/>
      <w:bookmarkStart w:id="708" w:name="_Toc29932"/>
      <w:bookmarkStart w:id="709" w:name="_Toc30376"/>
      <w:bookmarkStart w:id="710" w:name="_Toc4624"/>
      <w:bookmarkStart w:id="711" w:name="_Toc6978"/>
      <w:bookmarkStart w:id="712" w:name="_Toc29543"/>
      <w:bookmarkStart w:id="713" w:name="_Toc11165"/>
      <w:bookmarkStart w:id="714" w:name="_Toc24540"/>
      <w:bookmarkStart w:id="715" w:name="_Toc23915"/>
      <w:bookmarkStart w:id="716" w:name="_Toc19687"/>
      <w:bookmarkStart w:id="717" w:name="_Toc5854"/>
      <w:bookmarkStart w:id="718" w:name="_Toc3199"/>
      <w:bookmarkStart w:id="719" w:name="_Toc149740107"/>
      <w:r w:rsidRPr="003D408D">
        <w:rPr>
          <w:rFonts w:ascii="方正仿宋_GBK" w:eastAsia="方正仿宋_GBK" w:hAnsi="仿宋" w:hint="eastAsia"/>
          <w:b/>
          <w:szCs w:val="28"/>
        </w:rPr>
        <w:t>四、其他</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EE3A96" w:rsidRPr="003D408D" w:rsidRDefault="00EE3A96">
      <w:pPr>
        <w:snapToGrid w:val="0"/>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（一）中小企业声明函、监狱企业证明文件、残疾人福利性单位声明函</w:t>
      </w:r>
    </w:p>
    <w:p w:rsidR="00DF5399" w:rsidRPr="003D408D" w:rsidRDefault="00DF5399" w:rsidP="00DF5399">
      <w:pPr>
        <w:tabs>
          <w:tab w:val="left" w:pos="6300"/>
        </w:tabs>
        <w:snapToGrid w:val="0"/>
        <w:spacing w:line="500" w:lineRule="exact"/>
        <w:ind w:firstLineChars="200" w:firstLine="560"/>
        <w:jc w:val="center"/>
        <w:rPr>
          <w:rFonts w:ascii="方正仿宋_GBK" w:eastAsia="方正仿宋_GBK" w:hAnsi="宋体"/>
        </w:rPr>
      </w:pPr>
      <w:r w:rsidRPr="003D408D">
        <w:rPr>
          <w:rFonts w:ascii="方正仿宋_GBK" w:eastAsia="方正仿宋_GBK" w:hAnsi="宋体" w:hint="eastAsia"/>
        </w:rPr>
        <w:t>中小企业声明函</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本公司（联合体）郑重声明，根据《政府采购促进中小企业发展管理办法》（</w:t>
      </w:r>
      <w:r w:rsidRPr="003D408D">
        <w:rPr>
          <w:rFonts w:ascii="方正仿宋_GBK" w:eastAsia="方正仿宋_GBK" w:hAnsi="宋体" w:hint="eastAsia"/>
          <w:sz w:val="24"/>
          <w:szCs w:val="24"/>
        </w:rPr>
        <w:t>财库〔2020〕46号</w:t>
      </w:r>
      <w:r w:rsidRPr="003D408D">
        <w:rPr>
          <w:rFonts w:ascii="方正仿宋_GBK" w:eastAsia="方正仿宋_GBK" w:hAnsi="仿宋" w:hint="eastAsia"/>
          <w:sz w:val="24"/>
          <w:szCs w:val="28"/>
        </w:rPr>
        <w:t>）的规定，本公司（联合体）参加</w:t>
      </w:r>
      <w:r w:rsidRPr="003D408D">
        <w:rPr>
          <w:rFonts w:ascii="方正仿宋_GBK" w:eastAsia="方正仿宋_GBK" w:hAnsi="仿宋" w:hint="eastAsia"/>
          <w:i/>
          <w:sz w:val="24"/>
          <w:szCs w:val="28"/>
          <w:u w:val="single"/>
        </w:rPr>
        <w:t>（单位名称）</w:t>
      </w:r>
      <w:r w:rsidRPr="003D408D">
        <w:rPr>
          <w:rFonts w:ascii="方正仿宋_GBK" w:eastAsia="方正仿宋_GBK" w:hAnsi="仿宋" w:hint="eastAsia"/>
          <w:sz w:val="24"/>
          <w:szCs w:val="28"/>
        </w:rPr>
        <w:t>的</w:t>
      </w:r>
      <w:r w:rsidRPr="003D408D">
        <w:rPr>
          <w:rFonts w:ascii="方正仿宋_GBK" w:eastAsia="方正仿宋_GBK" w:hAnsi="仿宋" w:hint="eastAsia"/>
          <w:i/>
          <w:sz w:val="24"/>
          <w:szCs w:val="28"/>
          <w:u w:val="single"/>
        </w:rPr>
        <w:t>（项目名称）</w:t>
      </w:r>
      <w:r w:rsidRPr="003D408D">
        <w:rPr>
          <w:rFonts w:ascii="方正仿宋_GBK" w:eastAsia="方正仿宋_GBK" w:hAnsi="仿宋" w:hint="eastAsia"/>
          <w:sz w:val="24"/>
          <w:szCs w:val="28"/>
        </w:rPr>
        <w:t>采购活动，服务全部由符合政策要求的中小企业承接。相关企业（含联合体中的中小企业、签订分包意向协议的中小企业）的具体情况如下：</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1.</w:t>
      </w:r>
      <w:r w:rsidRPr="003D408D">
        <w:rPr>
          <w:rFonts w:ascii="方正仿宋_GBK" w:eastAsia="方正仿宋_GBK" w:hAnsi="仿宋" w:hint="eastAsia"/>
          <w:i/>
          <w:sz w:val="24"/>
          <w:szCs w:val="28"/>
          <w:u w:val="single"/>
        </w:rPr>
        <w:t>（标的名称）</w:t>
      </w:r>
      <w:r w:rsidRPr="003D408D">
        <w:rPr>
          <w:rFonts w:ascii="方正仿宋_GBK" w:eastAsia="方正仿宋_GBK" w:hAnsi="仿宋" w:hint="eastAsia"/>
          <w:sz w:val="24"/>
          <w:szCs w:val="28"/>
        </w:rPr>
        <w:t>，属于</w:t>
      </w:r>
      <w:r w:rsidRPr="003D408D">
        <w:rPr>
          <w:rFonts w:ascii="方正仿宋_GBK" w:eastAsia="方正仿宋_GBK" w:hAnsi="仿宋" w:hint="eastAsia"/>
          <w:i/>
          <w:sz w:val="24"/>
          <w:szCs w:val="28"/>
          <w:u w:val="single"/>
        </w:rPr>
        <w:t>（采购文件中明确的所属行业）</w:t>
      </w:r>
      <w:r w:rsidRPr="003D408D">
        <w:rPr>
          <w:rFonts w:ascii="方正仿宋_GBK" w:eastAsia="方正仿宋_GBK" w:hAnsi="仿宋" w:hint="eastAsia"/>
          <w:sz w:val="24"/>
          <w:szCs w:val="28"/>
        </w:rPr>
        <w:t>；承接企业为</w:t>
      </w:r>
      <w:r w:rsidRPr="003D408D">
        <w:rPr>
          <w:rFonts w:ascii="方正仿宋_GBK" w:eastAsia="方正仿宋_GBK" w:hAnsi="仿宋" w:hint="eastAsia"/>
          <w:i/>
          <w:sz w:val="24"/>
          <w:szCs w:val="28"/>
          <w:u w:val="single"/>
        </w:rPr>
        <w:t>（企业名称）</w:t>
      </w:r>
      <w:r w:rsidRPr="003D408D">
        <w:rPr>
          <w:rFonts w:ascii="方正仿宋_GBK" w:eastAsia="方正仿宋_GBK" w:hAnsi="仿宋" w:hint="eastAsia"/>
          <w:sz w:val="24"/>
          <w:szCs w:val="28"/>
        </w:rPr>
        <w:t>，从业人员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人，营业收入为</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万元，资产总额为</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万元，属于</w:t>
      </w:r>
      <w:r w:rsidRPr="003D408D">
        <w:rPr>
          <w:rFonts w:ascii="方正仿宋_GBK" w:eastAsia="方正仿宋_GBK" w:hAnsi="仿宋" w:hint="eastAsia"/>
          <w:i/>
          <w:sz w:val="24"/>
          <w:szCs w:val="28"/>
          <w:u w:val="single"/>
        </w:rPr>
        <w:t>（中型企业、小型企业、微型企业）</w:t>
      </w:r>
      <w:r w:rsidRPr="003D408D">
        <w:rPr>
          <w:rFonts w:ascii="方正仿宋_GBK" w:eastAsia="方正仿宋_GBK" w:hAnsi="仿宋" w:hint="eastAsia"/>
          <w:sz w:val="24"/>
          <w:szCs w:val="28"/>
        </w:rPr>
        <w:t>；</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为本标的提供的服务人员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人，其中与本企业签订劳动合同</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人，其他人员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人。有其他人员的不符合中小企业扶持政策;</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2.</w:t>
      </w:r>
      <w:r w:rsidRPr="003D408D">
        <w:rPr>
          <w:rFonts w:ascii="方正仿宋_GBK" w:eastAsia="方正仿宋_GBK" w:hAnsi="仿宋" w:hint="eastAsia"/>
          <w:i/>
          <w:sz w:val="24"/>
          <w:szCs w:val="28"/>
          <w:u w:val="single"/>
        </w:rPr>
        <w:t xml:space="preserve"> （标的名称）</w:t>
      </w:r>
      <w:r w:rsidRPr="003D408D">
        <w:rPr>
          <w:rFonts w:ascii="方正仿宋_GBK" w:eastAsia="方正仿宋_GBK" w:hAnsi="仿宋" w:hint="eastAsia"/>
          <w:sz w:val="24"/>
          <w:szCs w:val="28"/>
        </w:rPr>
        <w:t>，属于</w:t>
      </w:r>
      <w:r w:rsidRPr="003D408D">
        <w:rPr>
          <w:rFonts w:ascii="方正仿宋_GBK" w:eastAsia="方正仿宋_GBK" w:hAnsi="仿宋" w:hint="eastAsia"/>
          <w:i/>
          <w:sz w:val="24"/>
          <w:szCs w:val="28"/>
          <w:u w:val="single"/>
        </w:rPr>
        <w:t>（采购文件中明确的所属行业）</w:t>
      </w:r>
      <w:r w:rsidRPr="003D408D">
        <w:rPr>
          <w:rFonts w:ascii="方正仿宋_GBK" w:eastAsia="方正仿宋_GBK" w:hAnsi="仿宋" w:hint="eastAsia"/>
          <w:sz w:val="24"/>
          <w:szCs w:val="28"/>
        </w:rPr>
        <w:t>；承接企业为</w:t>
      </w:r>
      <w:r w:rsidRPr="003D408D">
        <w:rPr>
          <w:rFonts w:ascii="方正仿宋_GBK" w:eastAsia="方正仿宋_GBK" w:hAnsi="仿宋" w:hint="eastAsia"/>
          <w:i/>
          <w:sz w:val="24"/>
          <w:szCs w:val="28"/>
          <w:u w:val="single"/>
        </w:rPr>
        <w:t>（企业名称）</w:t>
      </w:r>
      <w:r w:rsidRPr="003D408D">
        <w:rPr>
          <w:rFonts w:ascii="方正仿宋_GBK" w:eastAsia="方正仿宋_GBK" w:hAnsi="仿宋" w:hint="eastAsia"/>
          <w:sz w:val="24"/>
          <w:szCs w:val="28"/>
        </w:rPr>
        <w:t>，从业人员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人，营业收入为</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万元，资产总额为</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万元，属于</w:t>
      </w:r>
      <w:r w:rsidRPr="003D408D">
        <w:rPr>
          <w:rFonts w:ascii="方正仿宋_GBK" w:eastAsia="方正仿宋_GBK" w:hAnsi="仿宋" w:hint="eastAsia"/>
          <w:i/>
          <w:sz w:val="24"/>
          <w:szCs w:val="28"/>
          <w:u w:val="single"/>
        </w:rPr>
        <w:t>（中型企业、小型企业、微型企业）</w:t>
      </w:r>
      <w:r w:rsidRPr="003D408D">
        <w:rPr>
          <w:rFonts w:ascii="方正仿宋_GBK" w:eastAsia="方正仿宋_GBK" w:hAnsi="仿宋" w:hint="eastAsia"/>
          <w:sz w:val="24"/>
          <w:szCs w:val="28"/>
        </w:rPr>
        <w:t>；</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为本标的提供的服务人员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人，其中与本企业签订劳动合同</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人，其他人员</w:t>
      </w:r>
      <w:r w:rsidRPr="003D408D">
        <w:rPr>
          <w:rFonts w:ascii="方正仿宋_GBK" w:eastAsia="方正仿宋_GBK" w:hAnsi="仿宋" w:hint="eastAsia"/>
          <w:sz w:val="24"/>
          <w:szCs w:val="28"/>
          <w:u w:val="single"/>
        </w:rPr>
        <w:t xml:space="preserve">   </w:t>
      </w:r>
      <w:r w:rsidRPr="003D408D">
        <w:rPr>
          <w:rFonts w:ascii="方正仿宋_GBK" w:eastAsia="方正仿宋_GBK" w:hAnsi="仿宋" w:hint="eastAsia"/>
          <w:sz w:val="24"/>
          <w:szCs w:val="28"/>
        </w:rPr>
        <w:t>人。有其他人员的不符合中小企业扶持政策;</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sz w:val="24"/>
          <w:szCs w:val="28"/>
        </w:rPr>
        <w:t>……</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以上企业，不属于大企业的分支机构，不存在控股股东为大企业的情形，也不存在与大企业的负责人为同一人的情形。</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本企业对上述声明内容的真实性负责。如有虚假，将依法承担相应责任。</w:t>
      </w:r>
    </w:p>
    <w:p w:rsidR="00DF5399" w:rsidRPr="003D408D" w:rsidRDefault="00DF5399" w:rsidP="00DF5399">
      <w:pPr>
        <w:tabs>
          <w:tab w:val="left" w:pos="6300"/>
        </w:tabs>
        <w:snapToGrid w:val="0"/>
        <w:spacing w:line="500" w:lineRule="exact"/>
        <w:ind w:firstLineChars="200" w:firstLine="480"/>
        <w:rPr>
          <w:rFonts w:ascii="方正仿宋_GBK" w:eastAsia="方正仿宋_GBK" w:hAnsi="仿宋"/>
          <w:sz w:val="24"/>
          <w:szCs w:val="28"/>
        </w:rPr>
      </w:pPr>
      <w:r w:rsidRPr="003D408D">
        <w:rPr>
          <w:rFonts w:ascii="方正仿宋_GBK" w:eastAsia="方正仿宋_GBK" w:hAnsi="仿宋" w:hint="eastAsia"/>
          <w:sz w:val="24"/>
          <w:szCs w:val="28"/>
        </w:rPr>
        <w:t xml:space="preserve">                                                    </w:t>
      </w:r>
    </w:p>
    <w:p w:rsidR="00DF5399" w:rsidRPr="003D408D" w:rsidRDefault="00DF5399" w:rsidP="00DF5399">
      <w:pPr>
        <w:tabs>
          <w:tab w:val="left" w:pos="6300"/>
        </w:tabs>
        <w:snapToGrid w:val="0"/>
        <w:spacing w:line="500" w:lineRule="exact"/>
        <w:ind w:firstLineChars="2550" w:firstLine="6120"/>
        <w:rPr>
          <w:rFonts w:ascii="方正仿宋_GBK" w:eastAsia="方正仿宋_GBK" w:hAnsi="仿宋"/>
          <w:sz w:val="24"/>
          <w:szCs w:val="28"/>
        </w:rPr>
      </w:pPr>
      <w:r w:rsidRPr="003D408D">
        <w:rPr>
          <w:rFonts w:ascii="方正仿宋_GBK" w:eastAsia="方正仿宋_GBK" w:hAnsi="仿宋" w:hint="eastAsia"/>
          <w:sz w:val="24"/>
          <w:szCs w:val="28"/>
        </w:rPr>
        <w:t xml:space="preserve">企业名称（盖章）： </w:t>
      </w:r>
    </w:p>
    <w:p w:rsidR="00DF5399" w:rsidRPr="003D408D" w:rsidRDefault="00DF5399" w:rsidP="00DF5399">
      <w:pPr>
        <w:tabs>
          <w:tab w:val="left" w:pos="6300"/>
        </w:tabs>
        <w:snapToGrid w:val="0"/>
        <w:spacing w:line="500" w:lineRule="exact"/>
        <w:ind w:right="784" w:firstLineChars="2550" w:firstLine="6120"/>
        <w:rPr>
          <w:rFonts w:ascii="方正仿宋_GBK" w:eastAsia="方正仿宋_GBK" w:hAnsi="仿宋"/>
          <w:sz w:val="24"/>
        </w:rPr>
      </w:pPr>
      <w:r w:rsidRPr="003D408D">
        <w:rPr>
          <w:rFonts w:ascii="方正仿宋_GBK" w:eastAsia="方正仿宋_GBK" w:hAnsi="仿宋" w:hint="eastAsia"/>
          <w:sz w:val="24"/>
          <w:szCs w:val="28"/>
        </w:rPr>
        <w:t>日期：</w:t>
      </w:r>
    </w:p>
    <w:p w:rsidR="00DF5399" w:rsidRPr="003D408D" w:rsidRDefault="00DF5399" w:rsidP="00DF5399">
      <w:pPr>
        <w:tabs>
          <w:tab w:val="left" w:pos="6300"/>
        </w:tabs>
        <w:snapToGrid w:val="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填写时应注意以下事项：</w:t>
      </w:r>
    </w:p>
    <w:p w:rsidR="00DF5399" w:rsidRPr="003D408D" w:rsidRDefault="00DF5399" w:rsidP="00DF5399">
      <w:pPr>
        <w:tabs>
          <w:tab w:val="left" w:pos="6300"/>
        </w:tabs>
        <w:snapToGrid w:val="0"/>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1.从业人员、营业收入、资产总额填报上一年度数据，无上一年度数据的新成立企业可不填报。</w:t>
      </w:r>
    </w:p>
    <w:p w:rsidR="00DF5399" w:rsidRPr="003D408D" w:rsidRDefault="00DF5399" w:rsidP="00DF5399">
      <w:pPr>
        <w:tabs>
          <w:tab w:val="left" w:pos="6300"/>
        </w:tabs>
        <w:snapToGrid w:val="0"/>
        <w:ind w:firstLineChars="200" w:firstLine="422"/>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2.中小企业应当按照《中小企业划型标准规定》（工信部联企业〔2011〕300号），如实填写并提交《中小企业声明函》。</w:t>
      </w:r>
    </w:p>
    <w:p w:rsidR="00DF5399" w:rsidRPr="003D408D" w:rsidRDefault="00DF5399" w:rsidP="00DF5399">
      <w:pPr>
        <w:tabs>
          <w:tab w:val="left" w:pos="6300"/>
        </w:tabs>
        <w:snapToGrid w:val="0"/>
        <w:ind w:firstLineChars="200" w:firstLine="422"/>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3.</w:t>
      </w:r>
      <w:r w:rsidR="00C9523C" w:rsidRPr="003D408D">
        <w:rPr>
          <w:rFonts w:ascii="方正仿宋_GBK" w:eastAsia="方正仿宋_GBK" w:hAnsi="宋体" w:cs="宋体" w:hint="eastAsia"/>
          <w:b/>
          <w:kern w:val="0"/>
          <w:sz w:val="21"/>
          <w:szCs w:val="21"/>
        </w:rPr>
        <w:t>投标人</w:t>
      </w:r>
      <w:r w:rsidRPr="003D408D">
        <w:rPr>
          <w:rFonts w:ascii="方正仿宋_GBK" w:eastAsia="方正仿宋_GBK" w:hAnsi="宋体" w:cs="宋体" w:hint="eastAsia"/>
          <w:b/>
          <w:kern w:val="0"/>
          <w:sz w:val="21"/>
          <w:szCs w:val="21"/>
        </w:rPr>
        <w:t>填写《中小企业声明函》中所属行业时，应与谈判文件第一篇“采购标的对应的中小企业划分标准所属行业”中填写的所属行业一致。</w:t>
      </w:r>
    </w:p>
    <w:p w:rsidR="00DF5399" w:rsidRPr="003D408D" w:rsidRDefault="00DF5399" w:rsidP="00DF5399">
      <w:pPr>
        <w:tabs>
          <w:tab w:val="left" w:pos="6300"/>
        </w:tabs>
        <w:snapToGrid w:val="0"/>
        <w:ind w:firstLineChars="200" w:firstLine="422"/>
        <w:rPr>
          <w:rFonts w:ascii="方正仿宋_GBK" w:eastAsia="方正仿宋_GBK" w:hAnsi="宋体" w:cs="宋体"/>
          <w:b/>
          <w:kern w:val="0"/>
          <w:sz w:val="21"/>
          <w:szCs w:val="21"/>
        </w:rPr>
      </w:pPr>
      <w:r w:rsidRPr="003D408D">
        <w:rPr>
          <w:rFonts w:ascii="方正仿宋_GBK" w:eastAsia="方正仿宋_GBK" w:hAnsi="宋体" w:cs="宋体" w:hint="eastAsia"/>
          <w:b/>
          <w:kern w:val="0"/>
          <w:sz w:val="21"/>
          <w:szCs w:val="21"/>
        </w:rPr>
        <w:t>4.本声明函“企业名称（盖章）”处为</w:t>
      </w:r>
      <w:r w:rsidR="00C9523C" w:rsidRPr="003D408D">
        <w:rPr>
          <w:rFonts w:ascii="方正仿宋_GBK" w:eastAsia="方正仿宋_GBK" w:hAnsi="宋体" w:cs="宋体" w:hint="eastAsia"/>
          <w:b/>
          <w:kern w:val="0"/>
          <w:sz w:val="21"/>
          <w:szCs w:val="21"/>
        </w:rPr>
        <w:t>投标人单位公章</w:t>
      </w:r>
      <w:r w:rsidRPr="003D408D">
        <w:rPr>
          <w:rFonts w:ascii="方正仿宋_GBK" w:eastAsia="方正仿宋_GBK" w:hAnsi="宋体" w:cs="宋体" w:hint="eastAsia"/>
          <w:b/>
          <w:kern w:val="0"/>
          <w:sz w:val="21"/>
          <w:szCs w:val="21"/>
        </w:rPr>
        <w:t>盖章。</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注：各行业划型标准：</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F5399" w:rsidRPr="003D408D" w:rsidRDefault="00DF5399" w:rsidP="00DF5399">
      <w:pPr>
        <w:tabs>
          <w:tab w:val="left" w:pos="6300"/>
        </w:tabs>
        <w:snapToGrid w:val="0"/>
        <w:spacing w:line="400" w:lineRule="exact"/>
        <w:ind w:firstLineChars="200" w:firstLine="420"/>
        <w:rPr>
          <w:rFonts w:ascii="方正仿宋_GBK" w:eastAsia="方正仿宋_GBK" w:hAnsi="宋体" w:cs="宋体"/>
          <w:kern w:val="0"/>
          <w:sz w:val="21"/>
          <w:szCs w:val="21"/>
        </w:rPr>
      </w:pPr>
      <w:r w:rsidRPr="003D408D">
        <w:rPr>
          <w:rFonts w:ascii="方正仿宋_GBK" w:eastAsia="方正仿宋_GBK" w:hAnsi="宋体" w:cs="宋体" w:hint="eastAsia"/>
          <w:kern w:val="0"/>
          <w:sz w:val="21"/>
          <w:szCs w:val="21"/>
        </w:rPr>
        <w:t>（十六）其他未列明行业。从业人员300人以下的为中小微型企业。其中，从业人员100人及以上的为中型企业；从业人员10人及以上的为小型企业；从业人员10人以下的为微型企业。</w:t>
      </w:r>
    </w:p>
    <w:p w:rsidR="00EE3A96" w:rsidRPr="003D408D" w:rsidRDefault="00EE3A96" w:rsidP="00DF5399">
      <w:pPr>
        <w:tabs>
          <w:tab w:val="left" w:pos="6300"/>
        </w:tabs>
        <w:snapToGrid w:val="0"/>
        <w:spacing w:line="400" w:lineRule="exact"/>
        <w:ind w:firstLineChars="200" w:firstLine="560"/>
        <w:jc w:val="center"/>
        <w:rPr>
          <w:rFonts w:ascii="方正仿宋_GBK" w:eastAsia="方正仿宋_GBK" w:hAnsi="宋体" w:cs="宋体"/>
          <w:kern w:val="0"/>
          <w:sz w:val="21"/>
          <w:szCs w:val="21"/>
        </w:rPr>
      </w:pPr>
      <w:r w:rsidRPr="003D408D">
        <w:rPr>
          <w:rFonts w:ascii="方正仿宋_GBK" w:eastAsia="方正仿宋_GBK" w:hAnsi="仿宋"/>
        </w:rPr>
        <w:br w:type="page"/>
      </w:r>
      <w:r w:rsidRPr="003D408D">
        <w:rPr>
          <w:rFonts w:ascii="方正仿宋_GBK" w:eastAsia="方正仿宋_GBK" w:hAnsi="仿宋" w:hint="eastAsia"/>
          <w:szCs w:val="28"/>
        </w:rPr>
        <w:t>监狱企业证明文件</w:t>
      </w:r>
    </w:p>
    <w:p w:rsidR="00EE3A96" w:rsidRPr="003D408D" w:rsidRDefault="00EE3A96">
      <w:pPr>
        <w:tabs>
          <w:tab w:val="left" w:pos="6300"/>
        </w:tabs>
        <w:snapToGrid w:val="0"/>
        <w:spacing w:line="400" w:lineRule="exact"/>
        <w:ind w:firstLine="561"/>
        <w:jc w:val="left"/>
        <w:rPr>
          <w:rFonts w:ascii="方正仿宋_GBK" w:eastAsia="方正仿宋_GBK" w:hAnsi="仿宋"/>
          <w:sz w:val="24"/>
          <w:szCs w:val="24"/>
        </w:rPr>
      </w:pPr>
      <w:r w:rsidRPr="003D408D">
        <w:rPr>
          <w:rFonts w:ascii="方正仿宋_GBK" w:eastAsia="方正仿宋_GBK" w:hAnsi="仿宋" w:hint="eastAsia"/>
          <w:sz w:val="24"/>
          <w:szCs w:val="24"/>
        </w:rPr>
        <w:t>【以省级以上监狱管理局、戒毒管理局（含新疆生产建设兵团）出具的属于监狱企业的证明文件为准】</w:t>
      </w:r>
    </w:p>
    <w:p w:rsidR="00EE3A96" w:rsidRPr="003D408D" w:rsidRDefault="00EE3A96">
      <w:pPr>
        <w:tabs>
          <w:tab w:val="left" w:pos="6300"/>
        </w:tabs>
        <w:snapToGrid w:val="0"/>
        <w:spacing w:line="400" w:lineRule="exact"/>
        <w:ind w:firstLine="561"/>
        <w:jc w:val="center"/>
        <w:rPr>
          <w:rFonts w:ascii="方正仿宋_GBK" w:eastAsia="方正仿宋_GBK" w:hAnsi="仿宋"/>
          <w:szCs w:val="28"/>
        </w:rPr>
      </w:pPr>
      <w:r w:rsidRPr="003D408D">
        <w:rPr>
          <w:rFonts w:ascii="方正仿宋_GBK" w:eastAsia="方正仿宋_GBK" w:hAnsi="仿宋" w:hint="eastAsia"/>
          <w:szCs w:val="28"/>
        </w:rPr>
        <w:br w:type="page"/>
      </w:r>
      <w:r w:rsidRPr="003D408D">
        <w:rPr>
          <w:rFonts w:ascii="方正仿宋_GBK" w:eastAsia="方正仿宋_GBK" w:hAnsi="仿宋" w:hint="eastAsia"/>
        </w:rPr>
        <w:t xml:space="preserve"> </w:t>
      </w:r>
      <w:r w:rsidRPr="003D408D">
        <w:rPr>
          <w:rFonts w:ascii="方正仿宋_GBK" w:eastAsia="方正仿宋_GBK" w:hAnsi="仿宋" w:hint="eastAsia"/>
          <w:szCs w:val="28"/>
        </w:rPr>
        <w:t>残疾人福利性单位声明函</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rPr>
        <w:t>本单位对上述声明的真实性负责。如有虚假，将依法承担相应责任。</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rPr>
        <w:t xml:space="preserve">                                                 投标人名称（盖章）：</w:t>
      </w: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r w:rsidRPr="003D408D">
        <w:rPr>
          <w:rFonts w:ascii="方正仿宋_GBK" w:eastAsia="方正仿宋_GBK" w:hAnsi="仿宋" w:hint="eastAsia"/>
          <w:sz w:val="24"/>
        </w:rPr>
        <w:t xml:space="preserve">                                                日   期：</w:t>
      </w: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rPr>
      </w:pPr>
      <w:r w:rsidRPr="003D408D">
        <w:rPr>
          <w:rFonts w:ascii="方正仿宋_GBK" w:eastAsia="方正仿宋_GBK" w:hAnsi="宋体" w:cs="宋体" w:hint="eastAsia"/>
          <w:kern w:val="0"/>
          <w:sz w:val="24"/>
        </w:rPr>
        <w:t>若中标人为残疾人福利性单位的，将在结果公告时公告其《残疾人福利性单位声明函》。</w:t>
      </w:r>
    </w:p>
    <w:p w:rsidR="00EE3A96" w:rsidRPr="003D408D" w:rsidRDefault="00EE3A96">
      <w:pPr>
        <w:spacing w:line="400" w:lineRule="exact"/>
        <w:ind w:firstLineChars="200" w:firstLine="560"/>
        <w:rPr>
          <w:rFonts w:ascii="方正仿宋_GBK" w:eastAsia="方正仿宋_GBK" w:hAnsi="宋体"/>
          <w:sz w:val="24"/>
          <w:szCs w:val="28"/>
        </w:rPr>
      </w:pPr>
      <w:r w:rsidRPr="003D408D">
        <w:rPr>
          <w:rFonts w:ascii="方正仿宋_GBK" w:eastAsia="方正仿宋_GBK" w:hAnsi="仿宋" w:hint="eastAsia"/>
        </w:rPr>
        <w:br w:type="page"/>
      </w:r>
      <w:r w:rsidRPr="003D408D">
        <w:rPr>
          <w:rFonts w:ascii="方正仿宋_GBK" w:eastAsia="方正仿宋_GBK" w:hAnsi="宋体" w:hint="eastAsia"/>
          <w:sz w:val="24"/>
          <w:szCs w:val="28"/>
        </w:rPr>
        <w:t>（二）其他与项目有关的资料（</w:t>
      </w:r>
      <w:r w:rsidR="00E10A34" w:rsidRPr="003D408D">
        <w:rPr>
          <w:rFonts w:ascii="方正仿宋_GBK" w:eastAsia="方正仿宋_GBK" w:hAnsi="宋体" w:hint="eastAsia"/>
          <w:sz w:val="24"/>
          <w:szCs w:val="28"/>
        </w:rPr>
        <w:t>如有，</w:t>
      </w:r>
      <w:r w:rsidRPr="003D408D">
        <w:rPr>
          <w:rFonts w:ascii="方正仿宋_GBK" w:eastAsia="方正仿宋_GBK" w:hAnsi="宋体" w:hint="eastAsia"/>
          <w:sz w:val="24"/>
          <w:szCs w:val="28"/>
        </w:rPr>
        <w:t>自附）</w:t>
      </w:r>
    </w:p>
    <w:p w:rsidR="00EE3A96" w:rsidRPr="003D408D" w:rsidRDefault="00EE3A96">
      <w:pPr>
        <w:pStyle w:val="23"/>
        <w:pageBreakBefore/>
        <w:spacing w:line="500" w:lineRule="exact"/>
        <w:ind w:firstLineChars="200" w:firstLine="562"/>
        <w:rPr>
          <w:rFonts w:ascii="方正仿宋_GBK" w:eastAsia="方正仿宋_GBK" w:hAnsi="仿宋"/>
          <w:b/>
          <w:szCs w:val="28"/>
        </w:rPr>
      </w:pPr>
      <w:bookmarkStart w:id="720" w:name="_Toc17829"/>
      <w:bookmarkStart w:id="721" w:name="_Toc75793544"/>
      <w:bookmarkStart w:id="722" w:name="_Toc493178793"/>
      <w:bookmarkStart w:id="723" w:name="_Toc492721038"/>
      <w:bookmarkStart w:id="724" w:name="_Toc26381"/>
      <w:bookmarkStart w:id="725" w:name="_Toc11324"/>
      <w:bookmarkStart w:id="726" w:name="_Toc13249"/>
      <w:bookmarkStart w:id="727" w:name="_Toc6108"/>
      <w:bookmarkStart w:id="728" w:name="_Toc4000"/>
      <w:bookmarkStart w:id="729" w:name="_Toc30988"/>
      <w:bookmarkStart w:id="730" w:name="_Toc21121"/>
      <w:bookmarkStart w:id="731" w:name="_Toc12509"/>
      <w:bookmarkStart w:id="732" w:name="_Toc23187"/>
      <w:bookmarkStart w:id="733" w:name="_Toc30818"/>
      <w:bookmarkStart w:id="734" w:name="_Toc16577"/>
      <w:bookmarkStart w:id="735" w:name="_Toc17848"/>
      <w:bookmarkStart w:id="736" w:name="_Toc28432"/>
      <w:bookmarkStart w:id="737" w:name="_Toc149740108"/>
      <w:r w:rsidRPr="003D408D">
        <w:rPr>
          <w:rFonts w:ascii="方正仿宋_GBK" w:eastAsia="方正仿宋_GBK" w:hAnsi="仿宋" w:hint="eastAsia"/>
          <w:b/>
          <w:szCs w:val="28"/>
        </w:rPr>
        <w:t>五、资格文件</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EE3A96" w:rsidRPr="003D408D" w:rsidRDefault="00EE3A96">
      <w:pPr>
        <w:spacing w:line="4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EE3A96" w:rsidRPr="003D408D" w:rsidRDefault="00EE3A96">
      <w:pPr>
        <w:tabs>
          <w:tab w:val="left" w:pos="6300"/>
        </w:tabs>
        <w:snapToGrid w:val="0"/>
        <w:spacing w:line="500" w:lineRule="exact"/>
        <w:ind w:firstLine="570"/>
        <w:rPr>
          <w:rFonts w:ascii="方正仿宋_GBK" w:eastAsia="方正仿宋_GBK" w:hAnsi="仿宋"/>
        </w:rPr>
      </w:pPr>
    </w:p>
    <w:p w:rsidR="00EE3A96" w:rsidRPr="003D408D" w:rsidRDefault="00EE3A96">
      <w:pPr>
        <w:tabs>
          <w:tab w:val="left" w:pos="6300"/>
        </w:tabs>
        <w:snapToGrid w:val="0"/>
        <w:spacing w:line="500" w:lineRule="exact"/>
        <w:ind w:firstLine="570"/>
        <w:rPr>
          <w:rFonts w:ascii="方正仿宋_GBK" w:eastAsia="方正仿宋_GBK" w:hAnsi="仿宋"/>
        </w:rPr>
      </w:pPr>
    </w:p>
    <w:p w:rsidR="00EE3A96" w:rsidRPr="003D408D" w:rsidRDefault="00EE3A96">
      <w:pPr>
        <w:tabs>
          <w:tab w:val="left" w:pos="6300"/>
        </w:tabs>
        <w:snapToGrid w:val="0"/>
        <w:spacing w:line="500" w:lineRule="exact"/>
        <w:ind w:firstLine="570"/>
        <w:rPr>
          <w:rFonts w:ascii="方正仿宋_GBK" w:eastAsia="方正仿宋_GBK" w:hAnsi="仿宋"/>
        </w:rPr>
      </w:pPr>
    </w:p>
    <w:p w:rsidR="00EE3A96" w:rsidRPr="003D408D" w:rsidRDefault="00EE3A96">
      <w:pPr>
        <w:tabs>
          <w:tab w:val="left" w:pos="6300"/>
        </w:tabs>
        <w:snapToGrid w:val="0"/>
        <w:spacing w:line="500" w:lineRule="exact"/>
        <w:ind w:firstLine="570"/>
        <w:rPr>
          <w:rFonts w:ascii="方正仿宋_GBK" w:eastAsia="方正仿宋_GBK" w:hAnsi="仿宋"/>
        </w:rPr>
      </w:pPr>
    </w:p>
    <w:p w:rsidR="00EE3A96" w:rsidRPr="003D408D" w:rsidRDefault="00EE3A96">
      <w:pPr>
        <w:tabs>
          <w:tab w:val="left" w:pos="6300"/>
        </w:tabs>
        <w:snapToGrid w:val="0"/>
        <w:spacing w:line="500" w:lineRule="exact"/>
        <w:ind w:firstLine="570"/>
        <w:rPr>
          <w:rFonts w:ascii="方正仿宋_GBK" w:eastAsia="方正仿宋_GBK" w:hAnsi="仿宋"/>
        </w:rPr>
      </w:pPr>
    </w:p>
    <w:p w:rsidR="00EE3A96" w:rsidRPr="003D408D" w:rsidRDefault="00EE3A96">
      <w:pPr>
        <w:spacing w:line="400" w:lineRule="exact"/>
        <w:ind w:firstLineChars="200" w:firstLine="560"/>
        <w:rPr>
          <w:rFonts w:ascii="方正仿宋_GBK" w:eastAsia="方正仿宋_GBK" w:hAnsi="宋体"/>
          <w:sz w:val="24"/>
          <w:szCs w:val="28"/>
        </w:rPr>
      </w:pPr>
      <w:r w:rsidRPr="003D408D">
        <w:rPr>
          <w:rFonts w:ascii="方正仿宋_GBK" w:eastAsia="方正仿宋_GBK" w:hAnsi="仿宋" w:hint="eastAsia"/>
        </w:rPr>
        <w:br w:type="page"/>
      </w:r>
      <w:r w:rsidRPr="003D408D">
        <w:rPr>
          <w:rFonts w:ascii="方正仿宋_GBK" w:eastAsia="方正仿宋_GBK" w:hAnsi="宋体" w:hint="eastAsia"/>
          <w:sz w:val="24"/>
          <w:szCs w:val="28"/>
        </w:rPr>
        <w:t>（二）法定代表人身份证明书（格式）</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招标项目名称：</w:t>
      </w:r>
      <w:r w:rsidRPr="003D408D">
        <w:rPr>
          <w:rFonts w:ascii="方正仿宋_GBK" w:eastAsia="方正仿宋_GBK" w:hAnsi="仿宋" w:hint="eastAsia"/>
          <w:sz w:val="24"/>
          <w:u w:val="single"/>
        </w:rPr>
        <w:t xml:space="preserve">                                                </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rPr>
          <w:rFonts w:ascii="方正仿宋_GBK" w:eastAsia="方正仿宋_GBK" w:hAnsi="仿宋"/>
          <w:sz w:val="24"/>
        </w:rPr>
      </w:pPr>
      <w:r w:rsidRPr="003D408D">
        <w:rPr>
          <w:rFonts w:ascii="方正仿宋_GBK" w:eastAsia="方正仿宋_GBK" w:hAnsi="仿宋" w:hint="eastAsia"/>
          <w:sz w:val="24"/>
        </w:rPr>
        <w:t>致：</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（采购代理机构名称）：</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（法定代表人姓名）在</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（投标人名称）任</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（职务名称）职务，是（投标人名称）</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的法定代表人。</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特此证明。</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 xml:space="preserve">                                             投标人：</w:t>
      </w:r>
    </w:p>
    <w:p w:rsidR="00EE3A96" w:rsidRPr="003D408D" w:rsidRDefault="00EE3A96">
      <w:pPr>
        <w:tabs>
          <w:tab w:val="left" w:pos="6300"/>
        </w:tabs>
        <w:snapToGrid w:val="0"/>
        <w:spacing w:line="500" w:lineRule="exact"/>
        <w:ind w:firstLineChars="2437" w:firstLine="5849"/>
        <w:rPr>
          <w:rFonts w:ascii="方正仿宋_GBK" w:eastAsia="方正仿宋_GBK" w:hAnsi="仿宋"/>
          <w:sz w:val="24"/>
        </w:rPr>
      </w:pPr>
      <w:r w:rsidRPr="003D408D">
        <w:rPr>
          <w:rFonts w:ascii="方正仿宋_GBK" w:eastAsia="方正仿宋_GBK" w:hAnsi="仿宋" w:hint="eastAsia"/>
          <w:sz w:val="24"/>
        </w:rPr>
        <w:t>（投标人公章）</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 xml:space="preserve">                                             年   月   日</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法定代表人电话：XXXXXXX      电子邮箱：XXXXXX@XXXXX（若授权他人办理并签署投标文件的可不填写）</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（附：法定代表人身份证正反面复印件）</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spacing w:line="400" w:lineRule="exact"/>
        <w:ind w:firstLineChars="200" w:firstLine="560"/>
        <w:rPr>
          <w:rFonts w:ascii="方正仿宋_GBK" w:eastAsia="方正仿宋_GBK" w:hAnsi="宋体"/>
          <w:sz w:val="24"/>
          <w:szCs w:val="28"/>
        </w:rPr>
      </w:pPr>
      <w:r w:rsidRPr="003D408D">
        <w:rPr>
          <w:rFonts w:ascii="方正仿宋_GBK" w:eastAsia="方正仿宋_GBK" w:hAnsi="仿宋" w:hint="eastAsia"/>
        </w:rPr>
        <w:br w:type="column"/>
      </w:r>
      <w:r w:rsidRPr="003D408D">
        <w:rPr>
          <w:rFonts w:ascii="方正仿宋_GBK" w:eastAsia="方正仿宋_GBK" w:hAnsi="宋体" w:hint="eastAsia"/>
          <w:sz w:val="24"/>
          <w:szCs w:val="28"/>
        </w:rPr>
        <w:t>（三）法定代表人授权委托书（格式）</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 xml:space="preserve">    </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szCs w:val="28"/>
        </w:rPr>
        <w:t>招标项目名称</w:t>
      </w:r>
      <w:r w:rsidRPr="003D408D">
        <w:rPr>
          <w:rFonts w:ascii="方正仿宋_GBK" w:eastAsia="方正仿宋_GBK" w:hAnsi="仿宋" w:hint="eastAsia"/>
          <w:sz w:val="24"/>
        </w:rPr>
        <w:t>：</w:t>
      </w:r>
      <w:r w:rsidRPr="003D408D">
        <w:rPr>
          <w:rFonts w:ascii="方正仿宋_GBK" w:eastAsia="方正仿宋_GBK" w:hAnsi="仿宋" w:hint="eastAsia"/>
          <w:sz w:val="24"/>
          <w:u w:val="single"/>
        </w:rPr>
        <w:t xml:space="preserve">                                                </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rPr>
          <w:rFonts w:ascii="方正仿宋_GBK" w:eastAsia="方正仿宋_GBK" w:hAnsi="仿宋"/>
          <w:sz w:val="24"/>
        </w:rPr>
      </w:pPr>
      <w:r w:rsidRPr="003D408D">
        <w:rPr>
          <w:rFonts w:ascii="方正仿宋_GBK" w:eastAsia="方正仿宋_GBK" w:hAnsi="仿宋" w:hint="eastAsia"/>
          <w:sz w:val="24"/>
        </w:rPr>
        <w:t>致：</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（采购代理机构名称）：</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（投标人法定代表人名称）是</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（投标人名称）的法定代表人，特授权</w:t>
      </w:r>
      <w:r w:rsidRPr="003D408D">
        <w:rPr>
          <w:rFonts w:ascii="方正仿宋_GBK" w:eastAsia="方正仿宋_GBK" w:hAnsi="仿宋" w:hint="eastAsia"/>
          <w:sz w:val="24"/>
          <w:u w:val="single"/>
        </w:rPr>
        <w:t xml:space="preserve">          </w:t>
      </w:r>
      <w:r w:rsidRPr="003D408D">
        <w:rPr>
          <w:rFonts w:ascii="方正仿宋_GBK" w:eastAsia="方正仿宋_GBK" w:hAnsi="仿宋" w:hint="eastAsia"/>
          <w:sz w:val="24"/>
        </w:rPr>
        <w:t>（被授权人姓名及身份证代码）代表我单位全权办理上述项目的投标、谈判、签约等具体工作，并签署全部有关文件、协议及合同。</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rPr>
        <w:t>我单位对被授权人的签署负全部责任。</w:t>
      </w:r>
    </w:p>
    <w:p w:rsidR="00EE3A96" w:rsidRPr="003D408D" w:rsidRDefault="00EE3A96">
      <w:pPr>
        <w:tabs>
          <w:tab w:val="left" w:pos="6300"/>
        </w:tabs>
        <w:snapToGrid w:val="0"/>
        <w:spacing w:line="500" w:lineRule="exact"/>
        <w:ind w:firstLineChars="200" w:firstLine="480"/>
        <w:rPr>
          <w:rFonts w:ascii="方正仿宋_GBK" w:eastAsia="方正仿宋_GBK" w:hAnsi="仿宋"/>
          <w:sz w:val="24"/>
        </w:rPr>
      </w:pPr>
      <w:r w:rsidRPr="003D408D">
        <w:rPr>
          <w:rFonts w:ascii="方正仿宋_GBK" w:eastAsia="方正仿宋_GBK" w:hAnsi="仿宋" w:hint="eastAsia"/>
          <w:sz w:val="24"/>
        </w:rPr>
        <w:t>在撤消授权的书面通知以前，本授权书一直有效。被授权人在授权书有效期内签署的所有文件不因授权的撤消而失效。</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被授权人：                                 投标人法定代表人：</w:t>
      </w:r>
    </w:p>
    <w:p w:rsidR="00EE3A96" w:rsidRPr="003D408D" w:rsidRDefault="00EE3A96">
      <w:pPr>
        <w:tabs>
          <w:tab w:val="left" w:pos="6300"/>
        </w:tabs>
        <w:snapToGrid w:val="0"/>
        <w:spacing w:line="500" w:lineRule="exact"/>
        <w:ind w:firstLine="570"/>
        <w:rPr>
          <w:rFonts w:ascii="方正仿宋_GBK" w:eastAsia="方正仿宋_GBK" w:hAnsi="仿宋"/>
          <w:sz w:val="24"/>
          <w:szCs w:val="28"/>
        </w:rPr>
      </w:pPr>
      <w:r w:rsidRPr="003D408D">
        <w:rPr>
          <w:rFonts w:ascii="方正仿宋_GBK" w:eastAsia="方正仿宋_GBK" w:hAnsi="仿宋" w:hint="eastAsia"/>
          <w:sz w:val="24"/>
          <w:szCs w:val="28"/>
        </w:rPr>
        <w:t>（签署或盖章）                                （签署或盖章）</w:t>
      </w:r>
    </w:p>
    <w:p w:rsidR="00EE3A96" w:rsidRPr="003D408D" w:rsidRDefault="00EE3A96">
      <w:pPr>
        <w:tabs>
          <w:tab w:val="left" w:pos="6300"/>
        </w:tabs>
        <w:snapToGrid w:val="0"/>
        <w:spacing w:line="500" w:lineRule="exact"/>
        <w:ind w:firstLine="570"/>
        <w:rPr>
          <w:rFonts w:ascii="方正仿宋_GBK" w:eastAsia="方正仿宋_GBK" w:hAnsi="仿宋"/>
          <w:sz w:val="24"/>
          <w:szCs w:val="28"/>
        </w:rPr>
      </w:pP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（附：被授权人身份证正反面复印件）</w:t>
      </w:r>
    </w:p>
    <w:p w:rsidR="00EE3A96" w:rsidRPr="003D408D" w:rsidRDefault="00EE3A96">
      <w:pPr>
        <w:tabs>
          <w:tab w:val="left" w:pos="6300"/>
        </w:tabs>
        <w:snapToGrid w:val="0"/>
        <w:spacing w:line="500" w:lineRule="exact"/>
        <w:ind w:firstLine="570"/>
        <w:rPr>
          <w:rFonts w:ascii="方正仿宋_GBK" w:eastAsia="方正仿宋_GBK" w:hAnsi="仿宋"/>
          <w:sz w:val="24"/>
        </w:rPr>
      </w:pPr>
      <w:r w:rsidRPr="003D408D">
        <w:rPr>
          <w:rFonts w:ascii="方正仿宋_GBK" w:eastAsia="方正仿宋_GBK" w:hAnsi="仿宋" w:hint="eastAsia"/>
          <w:sz w:val="24"/>
        </w:rPr>
        <w:t xml:space="preserve">                                          </w:t>
      </w:r>
    </w:p>
    <w:p w:rsidR="00EE3A96" w:rsidRPr="003D408D" w:rsidRDefault="00EE3A96">
      <w:pPr>
        <w:tabs>
          <w:tab w:val="left" w:pos="6300"/>
        </w:tabs>
        <w:snapToGrid w:val="0"/>
        <w:spacing w:line="500" w:lineRule="exact"/>
        <w:ind w:firstLine="570"/>
        <w:rPr>
          <w:rFonts w:ascii="方正仿宋_GBK" w:eastAsia="方正仿宋_GBK" w:hAnsi="仿宋"/>
          <w:sz w:val="24"/>
        </w:rPr>
      </w:pPr>
    </w:p>
    <w:p w:rsidR="00EE3A96" w:rsidRPr="003D408D" w:rsidRDefault="00EE3A96">
      <w:pPr>
        <w:tabs>
          <w:tab w:val="left" w:pos="6300"/>
        </w:tabs>
        <w:snapToGrid w:val="0"/>
        <w:spacing w:line="500" w:lineRule="exact"/>
        <w:ind w:right="480" w:firstLine="570"/>
        <w:jc w:val="right"/>
        <w:rPr>
          <w:rFonts w:ascii="方正仿宋_GBK" w:eastAsia="方正仿宋_GBK" w:hAnsi="仿宋"/>
          <w:sz w:val="24"/>
        </w:rPr>
      </w:pPr>
      <w:r w:rsidRPr="003D408D">
        <w:rPr>
          <w:rFonts w:ascii="方正仿宋_GBK" w:eastAsia="方正仿宋_GBK" w:hAnsi="仿宋" w:hint="eastAsia"/>
          <w:sz w:val="24"/>
        </w:rPr>
        <w:t>（投标人公章）</w:t>
      </w:r>
    </w:p>
    <w:p w:rsidR="00EE3A96" w:rsidRPr="003D408D" w:rsidRDefault="00EE3A96">
      <w:pPr>
        <w:tabs>
          <w:tab w:val="left" w:pos="6300"/>
        </w:tabs>
        <w:snapToGrid w:val="0"/>
        <w:spacing w:line="500" w:lineRule="exact"/>
        <w:ind w:right="480" w:firstLine="570"/>
        <w:jc w:val="right"/>
        <w:rPr>
          <w:rFonts w:ascii="方正仿宋_GBK" w:eastAsia="方正仿宋_GBK" w:hAnsi="仿宋"/>
          <w:sz w:val="24"/>
        </w:rPr>
      </w:pPr>
      <w:r w:rsidRPr="003D408D">
        <w:rPr>
          <w:rFonts w:ascii="方正仿宋_GBK" w:eastAsia="方正仿宋_GBK" w:hAnsi="仿宋" w:hint="eastAsia"/>
          <w:sz w:val="24"/>
        </w:rPr>
        <w:t>年   月   日</w:t>
      </w:r>
    </w:p>
    <w:p w:rsidR="00EE3A96" w:rsidRPr="003D408D" w:rsidRDefault="00EE3A96">
      <w:pPr>
        <w:tabs>
          <w:tab w:val="left" w:pos="6300"/>
        </w:tabs>
        <w:snapToGrid w:val="0"/>
        <w:spacing w:line="500" w:lineRule="exact"/>
        <w:ind w:right="720" w:firstLine="570"/>
        <w:jc w:val="right"/>
        <w:rPr>
          <w:rFonts w:ascii="方正仿宋_GBK" w:eastAsia="方正仿宋_GBK" w:hAnsi="仿宋"/>
          <w:sz w:val="24"/>
        </w:rPr>
      </w:pPr>
    </w:p>
    <w:p w:rsidR="00EE3A96" w:rsidRPr="003D408D" w:rsidRDefault="00EE3A96">
      <w:pPr>
        <w:tabs>
          <w:tab w:val="left" w:pos="6300"/>
        </w:tabs>
        <w:snapToGrid w:val="0"/>
        <w:spacing w:line="500" w:lineRule="exact"/>
        <w:ind w:right="480" w:firstLine="570"/>
        <w:jc w:val="left"/>
        <w:rPr>
          <w:rFonts w:ascii="方正仿宋_GBK" w:eastAsia="方正仿宋_GBK" w:hAnsi="仿宋"/>
          <w:sz w:val="24"/>
        </w:rPr>
      </w:pPr>
      <w:r w:rsidRPr="003D408D">
        <w:rPr>
          <w:rFonts w:ascii="方正仿宋_GBK" w:eastAsia="方正仿宋_GBK" w:hAnsi="仿宋" w:hint="eastAsia"/>
          <w:sz w:val="24"/>
        </w:rPr>
        <w:t>被授权人电话：XXXXXXX     电子邮箱：XXXXXX@XXXXX（若法定代表人办理并签署投标文件的可不填写）</w:t>
      </w:r>
    </w:p>
    <w:p w:rsidR="00EE3A96" w:rsidRPr="003D408D" w:rsidRDefault="00EE3A96">
      <w:pPr>
        <w:tabs>
          <w:tab w:val="left" w:pos="6300"/>
        </w:tabs>
        <w:snapToGrid w:val="0"/>
        <w:spacing w:line="500" w:lineRule="exact"/>
        <w:ind w:right="480" w:firstLine="570"/>
        <w:jc w:val="left"/>
        <w:rPr>
          <w:rFonts w:ascii="方正仿宋_GBK" w:eastAsia="方正仿宋_GBK" w:hAnsi="仿宋"/>
          <w:sz w:val="24"/>
        </w:rPr>
      </w:pPr>
      <w:r w:rsidRPr="003D408D">
        <w:rPr>
          <w:rFonts w:ascii="方正仿宋_GBK" w:eastAsia="方正仿宋_GBK" w:hAnsi="仿宋" w:hint="eastAsia"/>
          <w:sz w:val="24"/>
        </w:rPr>
        <w:t>注：</w:t>
      </w:r>
    </w:p>
    <w:p w:rsidR="00EE3A96" w:rsidRPr="003D408D" w:rsidRDefault="00EE3A96">
      <w:pPr>
        <w:tabs>
          <w:tab w:val="left" w:pos="6300"/>
        </w:tabs>
        <w:snapToGrid w:val="0"/>
        <w:spacing w:line="500" w:lineRule="exact"/>
        <w:ind w:right="480" w:firstLine="570"/>
        <w:jc w:val="left"/>
        <w:rPr>
          <w:rFonts w:ascii="方正仿宋_GBK" w:eastAsia="方正仿宋_GBK" w:hAnsi="仿宋"/>
          <w:sz w:val="24"/>
        </w:rPr>
      </w:pPr>
      <w:r w:rsidRPr="003D408D">
        <w:rPr>
          <w:rFonts w:ascii="方正仿宋_GBK" w:eastAsia="方正仿宋_GBK" w:hAnsi="仿宋" w:hint="eastAsia"/>
          <w:sz w:val="24"/>
        </w:rPr>
        <w:t>1.若为法定代表人办理并签署投标文件的，不提供此文件。</w:t>
      </w:r>
    </w:p>
    <w:p w:rsidR="00EE3A96" w:rsidRPr="003D408D" w:rsidRDefault="00EE3A96">
      <w:pPr>
        <w:spacing w:line="400" w:lineRule="exact"/>
        <w:ind w:firstLineChars="200" w:firstLine="560"/>
        <w:jc w:val="left"/>
        <w:rPr>
          <w:rFonts w:ascii="方正仿宋_GBK" w:eastAsia="方正仿宋_GBK" w:hAnsi="仿宋"/>
          <w:sz w:val="24"/>
          <w:szCs w:val="24"/>
        </w:rPr>
      </w:pPr>
      <w:r w:rsidRPr="003D408D">
        <w:rPr>
          <w:rFonts w:ascii="方正仿宋_GBK" w:eastAsia="方正仿宋_GBK" w:hAnsi="仿宋" w:hint="eastAsia"/>
        </w:rPr>
        <w:br w:type="column"/>
      </w:r>
      <w:r w:rsidRPr="003D408D">
        <w:rPr>
          <w:rFonts w:ascii="方正仿宋_GBK" w:eastAsia="方正仿宋_GBK" w:hAnsi="宋体" w:hint="eastAsia"/>
          <w:sz w:val="24"/>
          <w:szCs w:val="28"/>
        </w:rPr>
        <w:t>（四）基本资格条件承诺函</w:t>
      </w:r>
    </w:p>
    <w:p w:rsidR="00EE3A96" w:rsidRPr="003D408D" w:rsidRDefault="00EE3A96">
      <w:pPr>
        <w:tabs>
          <w:tab w:val="left" w:pos="6300"/>
        </w:tabs>
        <w:snapToGrid w:val="0"/>
        <w:spacing w:line="500" w:lineRule="exact"/>
        <w:ind w:firstLineChars="200" w:firstLine="643"/>
        <w:jc w:val="center"/>
        <w:outlineLvl w:val="0"/>
        <w:rPr>
          <w:rFonts w:ascii="方正仿宋_GBK" w:eastAsia="方正仿宋_GBK" w:hAnsi="方正仿宋_GBK" w:cs="方正仿宋_GBK"/>
          <w:b/>
          <w:bCs/>
          <w:sz w:val="32"/>
          <w:szCs w:val="32"/>
        </w:rPr>
      </w:pPr>
      <w:r w:rsidRPr="003D408D">
        <w:rPr>
          <w:rFonts w:ascii="方正仿宋_GBK" w:eastAsia="方正仿宋_GBK" w:hAnsi="方正仿宋_GBK" w:cs="方正仿宋_GBK" w:hint="eastAsia"/>
          <w:b/>
          <w:bCs/>
          <w:sz w:val="32"/>
          <w:szCs w:val="32"/>
        </w:rPr>
        <w:t>基本资格条件承诺函</w:t>
      </w:r>
    </w:p>
    <w:p w:rsidR="00EE3A96" w:rsidRPr="003D408D" w:rsidRDefault="00EE3A96">
      <w:pPr>
        <w:tabs>
          <w:tab w:val="left" w:pos="6300"/>
        </w:tabs>
        <w:snapToGrid w:val="0"/>
        <w:spacing w:line="530" w:lineRule="exact"/>
        <w:rPr>
          <w:sz w:val="24"/>
        </w:rPr>
      </w:pPr>
    </w:p>
    <w:p w:rsidR="004F459A" w:rsidRPr="003D408D" w:rsidRDefault="004F459A" w:rsidP="004F459A">
      <w:pPr>
        <w:tabs>
          <w:tab w:val="left" w:pos="6300"/>
        </w:tabs>
        <w:snapToGrid w:val="0"/>
        <w:spacing w:line="530" w:lineRule="exact"/>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致</w:t>
      </w:r>
      <w:r w:rsidRPr="003D408D">
        <w:rPr>
          <w:rFonts w:ascii="方正仿宋_GBK" w:eastAsia="方正仿宋_GBK" w:hAnsi="方正仿宋_GBK" w:cs="方正仿宋_GBK" w:hint="eastAsia"/>
          <w:sz w:val="24"/>
          <w:szCs w:val="24"/>
          <w:u w:val="single"/>
        </w:rPr>
        <w:t xml:space="preserve">                   </w:t>
      </w:r>
      <w:r w:rsidRPr="003D408D">
        <w:rPr>
          <w:rFonts w:ascii="方正仿宋_GBK" w:eastAsia="方正仿宋_GBK" w:hAnsi="方正仿宋_GBK" w:cs="方正仿宋_GBK" w:hint="eastAsia"/>
          <w:sz w:val="24"/>
          <w:szCs w:val="24"/>
        </w:rPr>
        <w:t>（采购人名称）：</w:t>
      </w:r>
    </w:p>
    <w:p w:rsidR="004F459A" w:rsidRPr="003D408D" w:rsidRDefault="004F459A" w:rsidP="004F459A">
      <w:pPr>
        <w:pStyle w:val="affff7"/>
        <w:spacing w:line="520" w:lineRule="exact"/>
        <w:ind w:firstLine="480"/>
        <w:rPr>
          <w:rFonts w:ascii="方正仿宋_GBK" w:eastAsia="方正仿宋_GBK" w:hAnsi="方正仿宋_GBK" w:cs="方正仿宋_GBK"/>
        </w:rPr>
      </w:pPr>
      <w:r w:rsidRPr="003D408D">
        <w:rPr>
          <w:rFonts w:ascii="方正仿宋_GBK" w:eastAsia="方正仿宋_GBK" w:hAnsi="方正仿宋_GBK" w:cs="方正仿宋_GBK" w:hint="eastAsia"/>
          <w:u w:val="single"/>
        </w:rPr>
        <w:t>（</w:t>
      </w:r>
      <w:r w:rsidR="00C9523C" w:rsidRPr="003D408D">
        <w:rPr>
          <w:rFonts w:ascii="方正仿宋_GBK" w:eastAsia="方正仿宋_GBK" w:hAnsi="方正仿宋_GBK" w:cs="方正仿宋_GBK" w:hint="eastAsia"/>
          <w:u w:val="single"/>
        </w:rPr>
        <w:t>投标人</w:t>
      </w:r>
      <w:r w:rsidRPr="003D408D">
        <w:rPr>
          <w:rFonts w:ascii="方正仿宋_GBK" w:eastAsia="方正仿宋_GBK" w:hAnsi="方正仿宋_GBK" w:cs="方正仿宋_GBK" w:hint="eastAsia"/>
          <w:u w:val="single"/>
        </w:rPr>
        <w:t>名称）</w:t>
      </w:r>
      <w:r w:rsidRPr="003D408D">
        <w:rPr>
          <w:rFonts w:ascii="方正仿宋_GBK" w:eastAsia="方正仿宋_GBK" w:hAnsi="方正仿宋_GBK" w:cs="方正仿宋_GBK" w:hint="eastAsia"/>
        </w:rPr>
        <w:t>郑重声明，我公司具有良好的商业信誉和健全的财务会计制度，具有履行合同所必需的设备和专业技术能力，</w:t>
      </w:r>
      <w:r w:rsidRPr="003D408D">
        <w:rPr>
          <w:rFonts w:ascii="方正仿宋_GBK" w:eastAsia="方正仿宋_GBK" w:hAnsi="方正仿宋_GBK" w:cs="方正仿宋_GBK" w:hint="eastAsia"/>
          <w:lang w:val="zh-CN"/>
        </w:rPr>
        <w:t>有依法缴纳税收和社会保障金的良好记录，</w:t>
      </w:r>
      <w:r w:rsidRPr="003D408D">
        <w:rPr>
          <w:rFonts w:ascii="方正仿宋_GBK" w:eastAsia="方正仿宋_GBK" w:hAnsi="方正仿宋_GBK" w:cs="方正仿宋_GBK" w:hint="eastAsia"/>
        </w:rPr>
        <w:t>在合同签订前后随时愿意提供相关证明材料；我公司还同时声明参加本项目采购活动前三年内在经营活动中无重大违法活动记录，符合相关法律、法规规定的</w:t>
      </w:r>
      <w:r w:rsidR="00C9523C" w:rsidRPr="003D408D">
        <w:rPr>
          <w:rFonts w:ascii="方正仿宋_GBK" w:eastAsia="方正仿宋_GBK" w:hAnsi="方正仿宋_GBK" w:cs="方正仿宋_GBK" w:hint="eastAsia"/>
        </w:rPr>
        <w:t>投标人</w:t>
      </w:r>
      <w:r w:rsidRPr="003D408D">
        <w:rPr>
          <w:rFonts w:ascii="方正仿宋_GBK" w:eastAsia="方正仿宋_GBK" w:hAnsi="方正仿宋_GBK" w:cs="方正仿宋_GBK" w:hint="eastAsia"/>
        </w:rPr>
        <w:t>资格条件。我方对以上声明负全部法律责任。</w:t>
      </w:r>
    </w:p>
    <w:p w:rsidR="004F459A" w:rsidRPr="003D408D" w:rsidRDefault="004F459A" w:rsidP="004F459A">
      <w:pPr>
        <w:pStyle w:val="affff7"/>
        <w:spacing w:line="520" w:lineRule="exact"/>
        <w:ind w:firstLine="480"/>
        <w:rPr>
          <w:rFonts w:ascii="方正仿宋_GBK" w:eastAsia="方正仿宋_GBK" w:hAnsi="方正仿宋_GBK" w:cs="方正仿宋_GBK"/>
        </w:rPr>
      </w:pPr>
      <w:r w:rsidRPr="003D408D">
        <w:rPr>
          <w:rFonts w:ascii="方正仿宋_GBK" w:eastAsia="方正仿宋_GBK" w:hAnsi="方正仿宋_GBK" w:cs="方正仿宋_GBK" w:hint="eastAsia"/>
        </w:rPr>
        <w:t>特此声明。</w:t>
      </w:r>
    </w:p>
    <w:p w:rsidR="004F459A" w:rsidRPr="003D408D" w:rsidRDefault="004F459A" w:rsidP="004F459A">
      <w:pPr>
        <w:spacing w:line="520" w:lineRule="exact"/>
        <w:ind w:firstLine="480"/>
        <w:rPr>
          <w:rFonts w:ascii="方正仿宋_GBK" w:eastAsia="方正仿宋_GBK" w:hAnsi="方正仿宋_GBK" w:cs="方正仿宋_GBK"/>
        </w:rPr>
      </w:pPr>
    </w:p>
    <w:p w:rsidR="004F459A" w:rsidRPr="003D408D" w:rsidRDefault="004F459A" w:rsidP="004F459A">
      <w:pPr>
        <w:spacing w:line="520" w:lineRule="exact"/>
        <w:ind w:firstLine="480"/>
        <w:rPr>
          <w:rFonts w:ascii="方正仿宋_GBK" w:eastAsia="方正仿宋_GBK" w:hAnsi="方正仿宋_GBK" w:cs="方正仿宋_GBK"/>
        </w:rPr>
      </w:pPr>
    </w:p>
    <w:p w:rsidR="004F459A" w:rsidRPr="003D408D" w:rsidRDefault="004F459A" w:rsidP="004F459A">
      <w:pPr>
        <w:spacing w:line="520" w:lineRule="exact"/>
        <w:ind w:firstLine="480"/>
        <w:rPr>
          <w:rFonts w:ascii="方正仿宋_GBK" w:eastAsia="方正仿宋_GBK" w:hAnsi="方正仿宋_GBK" w:cs="方正仿宋_GBK"/>
        </w:rPr>
      </w:pPr>
    </w:p>
    <w:p w:rsidR="004F459A" w:rsidRPr="003D408D" w:rsidRDefault="004F459A" w:rsidP="004F459A">
      <w:pPr>
        <w:spacing w:line="520" w:lineRule="exact"/>
        <w:ind w:firstLine="480"/>
        <w:rPr>
          <w:rFonts w:ascii="方正仿宋_GBK" w:eastAsia="方正仿宋_GBK" w:hAnsi="方正仿宋_GBK" w:cs="方正仿宋_GBK"/>
        </w:rPr>
      </w:pPr>
    </w:p>
    <w:p w:rsidR="004F459A" w:rsidRPr="003D408D" w:rsidRDefault="004F459A" w:rsidP="004F459A">
      <w:pPr>
        <w:spacing w:line="520" w:lineRule="exact"/>
        <w:ind w:firstLine="480"/>
        <w:rPr>
          <w:rFonts w:ascii="方正仿宋_GBK" w:eastAsia="方正仿宋_GBK" w:hAnsi="方正仿宋_GBK" w:cs="方正仿宋_GBK"/>
        </w:rPr>
      </w:pPr>
    </w:p>
    <w:p w:rsidR="004F459A" w:rsidRPr="003D408D" w:rsidRDefault="004F459A" w:rsidP="004F459A">
      <w:pPr>
        <w:spacing w:line="520" w:lineRule="exact"/>
        <w:ind w:firstLine="480"/>
        <w:jc w:val="right"/>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w:t>
      </w:r>
      <w:r w:rsidR="004D00B6" w:rsidRPr="003D408D">
        <w:rPr>
          <w:rFonts w:ascii="方正仿宋_GBK" w:eastAsia="方正仿宋_GBK" w:hAnsi="方正仿宋_GBK" w:cs="方正仿宋_GBK" w:hint="eastAsia"/>
          <w:sz w:val="24"/>
          <w:szCs w:val="24"/>
        </w:rPr>
        <w:t>投标人</w:t>
      </w:r>
      <w:r w:rsidRPr="003D408D">
        <w:rPr>
          <w:rFonts w:ascii="方正仿宋_GBK" w:eastAsia="方正仿宋_GBK" w:hAnsi="方正仿宋_GBK" w:cs="方正仿宋_GBK" w:hint="eastAsia"/>
          <w:sz w:val="24"/>
          <w:szCs w:val="24"/>
        </w:rPr>
        <w:t>单位公章）</w:t>
      </w:r>
    </w:p>
    <w:p w:rsidR="004F459A" w:rsidRPr="003D408D" w:rsidRDefault="004F459A" w:rsidP="004F459A">
      <w:pPr>
        <w:widowControl/>
        <w:spacing w:line="400" w:lineRule="exact"/>
        <w:ind w:firstLineChars="200" w:firstLine="480"/>
        <w:jc w:val="right"/>
        <w:rPr>
          <w:rFonts w:ascii="方正仿宋_GBK" w:eastAsia="方正仿宋_GBK" w:hAnsi="方正仿宋_GBK" w:cs="方正仿宋_GBK"/>
          <w:sz w:val="24"/>
          <w:szCs w:val="24"/>
        </w:rPr>
      </w:pPr>
      <w:r w:rsidRPr="003D408D">
        <w:rPr>
          <w:rFonts w:ascii="方正仿宋_GBK" w:eastAsia="方正仿宋_GBK" w:hAnsi="方正仿宋_GBK" w:cs="方正仿宋_GBK" w:hint="eastAsia"/>
          <w:sz w:val="24"/>
          <w:szCs w:val="24"/>
        </w:rPr>
        <w:t>年   月   日</w:t>
      </w:r>
    </w:p>
    <w:p w:rsidR="00EE3A96" w:rsidRPr="003D408D" w:rsidRDefault="00EE3A96">
      <w:pPr>
        <w:snapToGrid w:val="0"/>
        <w:spacing w:line="440" w:lineRule="exact"/>
        <w:ind w:firstLineChars="200" w:firstLine="480"/>
        <w:rPr>
          <w:rFonts w:ascii="方正仿宋_GBK" w:eastAsia="方正仿宋_GBK" w:hAnsi="仿宋"/>
          <w:sz w:val="24"/>
          <w:szCs w:val="24"/>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spacing w:line="400" w:lineRule="exact"/>
        <w:rPr>
          <w:rFonts w:ascii="方正仿宋_GBK" w:eastAsia="方正仿宋_GBK" w:hAnsi="仿宋"/>
        </w:rPr>
      </w:pPr>
    </w:p>
    <w:p w:rsidR="00EE3A96" w:rsidRPr="003D408D" w:rsidRDefault="00EE3A96">
      <w:pPr>
        <w:tabs>
          <w:tab w:val="left" w:pos="6300"/>
        </w:tabs>
        <w:snapToGrid w:val="0"/>
        <w:spacing w:line="500" w:lineRule="exact"/>
        <w:ind w:firstLineChars="200" w:firstLine="480"/>
        <w:rPr>
          <w:rFonts w:ascii="方正仿宋_GBK" w:eastAsia="方正仿宋_GBK" w:hAnsi="宋体"/>
          <w:sz w:val="24"/>
          <w:szCs w:val="28"/>
        </w:rPr>
      </w:pPr>
    </w:p>
    <w:p w:rsidR="00EE3A96" w:rsidRPr="003D408D" w:rsidRDefault="00EE3A96">
      <w:pPr>
        <w:tabs>
          <w:tab w:val="left" w:pos="6300"/>
        </w:tabs>
        <w:snapToGrid w:val="0"/>
        <w:spacing w:line="500" w:lineRule="exact"/>
        <w:ind w:firstLineChars="200" w:firstLine="480"/>
        <w:rPr>
          <w:rFonts w:ascii="方正仿宋_GBK" w:eastAsia="方正仿宋_GBK" w:hAnsi="宋体"/>
          <w:sz w:val="24"/>
          <w:szCs w:val="28"/>
        </w:rPr>
      </w:pPr>
    </w:p>
    <w:p w:rsidR="004F459A" w:rsidRPr="003D408D" w:rsidRDefault="004F459A">
      <w:pPr>
        <w:tabs>
          <w:tab w:val="left" w:pos="6300"/>
        </w:tabs>
        <w:snapToGrid w:val="0"/>
        <w:spacing w:line="500" w:lineRule="exact"/>
        <w:ind w:firstLineChars="200" w:firstLine="480"/>
        <w:rPr>
          <w:rFonts w:ascii="方正仿宋_GBK" w:eastAsia="方正仿宋_GBK" w:hAnsi="宋体"/>
          <w:sz w:val="24"/>
          <w:szCs w:val="28"/>
        </w:rPr>
      </w:pPr>
    </w:p>
    <w:p w:rsidR="004F459A" w:rsidRPr="003D408D" w:rsidRDefault="004F459A">
      <w:pPr>
        <w:tabs>
          <w:tab w:val="left" w:pos="6300"/>
        </w:tabs>
        <w:snapToGrid w:val="0"/>
        <w:spacing w:line="500" w:lineRule="exact"/>
        <w:ind w:firstLineChars="200" w:firstLine="480"/>
        <w:rPr>
          <w:rFonts w:ascii="方正仿宋_GBK" w:eastAsia="方正仿宋_GBK" w:hAnsi="宋体"/>
          <w:sz w:val="24"/>
          <w:szCs w:val="28"/>
        </w:rPr>
      </w:pPr>
    </w:p>
    <w:p w:rsidR="00EE3A96" w:rsidRPr="003D408D" w:rsidRDefault="00EE3A96">
      <w:pPr>
        <w:tabs>
          <w:tab w:val="left" w:pos="6300"/>
        </w:tabs>
        <w:snapToGrid w:val="0"/>
        <w:spacing w:line="500" w:lineRule="exact"/>
        <w:ind w:firstLineChars="200" w:firstLine="480"/>
        <w:rPr>
          <w:rFonts w:ascii="方正仿宋_GBK" w:eastAsia="方正仿宋_GBK" w:hAnsi="宋体"/>
          <w:sz w:val="24"/>
          <w:szCs w:val="28"/>
        </w:rPr>
      </w:pPr>
      <w:r w:rsidRPr="003D408D">
        <w:rPr>
          <w:rFonts w:ascii="方正仿宋_GBK" w:eastAsia="方正仿宋_GBK" w:hAnsi="宋体" w:hint="eastAsia"/>
          <w:sz w:val="24"/>
          <w:szCs w:val="28"/>
        </w:rPr>
        <w:t>（五）特定资格条件证书或证明文件</w:t>
      </w: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ind w:firstLine="570"/>
        <w:jc w:val="left"/>
        <w:rPr>
          <w:rFonts w:ascii="方正仿宋_GBK" w:eastAsia="方正仿宋_GBK" w:hAnsi="仿宋"/>
          <w:sz w:val="24"/>
        </w:rPr>
      </w:pPr>
    </w:p>
    <w:p w:rsidR="00EE3A96" w:rsidRPr="003D408D" w:rsidRDefault="00EE3A96">
      <w:pPr>
        <w:tabs>
          <w:tab w:val="left" w:pos="6300"/>
        </w:tabs>
        <w:snapToGrid w:val="0"/>
        <w:spacing w:line="500" w:lineRule="exact"/>
        <w:jc w:val="left"/>
        <w:rPr>
          <w:rFonts w:ascii="方正仿宋_GBK" w:eastAsia="方正仿宋_GBK" w:hAnsi="仿宋"/>
          <w:sz w:val="24"/>
        </w:rPr>
      </w:pPr>
    </w:p>
    <w:p w:rsidR="00EE3A96" w:rsidRPr="003D408D" w:rsidRDefault="00EE3A96">
      <w:pPr>
        <w:tabs>
          <w:tab w:val="left" w:pos="6300"/>
        </w:tabs>
        <w:snapToGrid w:val="0"/>
        <w:spacing w:line="500" w:lineRule="exact"/>
        <w:ind w:firstLineChars="200" w:firstLine="480"/>
        <w:jc w:val="center"/>
        <w:outlineLvl w:val="0"/>
        <w:rPr>
          <w:rFonts w:ascii="方正仿宋_GBK" w:eastAsia="方正仿宋_GBK" w:hAnsi="仿宋"/>
          <w:sz w:val="24"/>
        </w:rPr>
      </w:pPr>
      <w:r w:rsidRPr="003D408D">
        <w:rPr>
          <w:rFonts w:ascii="方正仿宋_GBK" w:eastAsia="方正仿宋_GBK" w:hAnsi="仿宋" w:hint="eastAsia"/>
          <w:sz w:val="24"/>
        </w:rPr>
        <w:t>（结束）</w:t>
      </w:r>
    </w:p>
    <w:sectPr w:rsidR="00EE3A96" w:rsidRPr="003D408D">
      <w:footerReference w:type="default" r:id="rId1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49" w:rsidRDefault="004D2B49">
      <w:r>
        <w:separator/>
      </w:r>
    </w:p>
  </w:endnote>
  <w:endnote w:type="continuationSeparator" w:id="0">
    <w:p w:rsidR="004D2B49" w:rsidRDefault="004D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Narrow">
    <w:altName w:val="Arial"/>
    <w:charset w:val="00"/>
    <w:family w:val="swiss"/>
    <w:pitch w:val="default"/>
    <w:sig w:usb0="00000000" w:usb1="00000000" w:usb2="00000000" w:usb3="00000000" w:csb0="200000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2"/>
      <w:framePr w:wrap="around" w:vAnchor="text" w:hAnchor="margin" w:xAlign="center" w:y="1"/>
      <w:rPr>
        <w:rStyle w:val="afc"/>
      </w:rPr>
    </w:pPr>
    <w:r>
      <w:fldChar w:fldCharType="begin"/>
    </w:r>
    <w:r>
      <w:rPr>
        <w:rStyle w:val="afc"/>
      </w:rPr>
      <w:instrText xml:space="preserve">PAGE  </w:instrText>
    </w:r>
    <w:r>
      <w:fldChar w:fldCharType="end"/>
    </w:r>
  </w:p>
  <w:p w:rsidR="004D2B49" w:rsidRDefault="004D2B4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2"/>
      <w:jc w:val="center"/>
      <w:rPr>
        <w:sz w:val="24"/>
      </w:rPr>
    </w:pPr>
    <w:r>
      <w:rPr>
        <w:sz w:val="24"/>
      </w:rPr>
      <w:fldChar w:fldCharType="begin"/>
    </w:r>
    <w:r>
      <w:rPr>
        <w:rStyle w:val="afc"/>
        <w:sz w:val="24"/>
      </w:rPr>
      <w:instrText xml:space="preserve"> PAGE </w:instrText>
    </w:r>
    <w:r>
      <w:rPr>
        <w:sz w:val="24"/>
      </w:rPr>
      <w:fldChar w:fldCharType="separate"/>
    </w:r>
    <w:r w:rsidR="003D408D">
      <w:rPr>
        <w:rStyle w:val="afc"/>
        <w:noProof/>
        <w:sz w:val="24"/>
      </w:rPr>
      <w:t>- 1 -</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2"/>
      <w:framePr w:wrap="around" w:vAnchor="text" w:hAnchor="margin" w:xAlign="right" w:y="1"/>
      <w:rPr>
        <w:rStyle w:val="afc"/>
      </w:rPr>
    </w:pPr>
    <w:r>
      <w:fldChar w:fldCharType="begin"/>
    </w:r>
    <w:r>
      <w:rPr>
        <w:rStyle w:val="afc"/>
      </w:rPr>
      <w:instrText xml:space="preserve">PAGE  </w:instrText>
    </w:r>
    <w:r>
      <w:fldChar w:fldCharType="end"/>
    </w:r>
  </w:p>
  <w:p w:rsidR="004D2B49" w:rsidRDefault="004D2B49">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2"/>
      <w:ind w:right="360"/>
      <w:jc w:val="center"/>
    </w:pPr>
    <w:r>
      <w:fldChar w:fldCharType="begin"/>
    </w:r>
    <w:r>
      <w:rPr>
        <w:rStyle w:val="afc"/>
      </w:rPr>
      <w:instrText xml:space="preserve"> PAGE </w:instrText>
    </w:r>
    <w:r>
      <w:fldChar w:fldCharType="separate"/>
    </w:r>
    <w:r w:rsidR="003D408D">
      <w:rPr>
        <w:rStyle w:val="afc"/>
        <w:noProof/>
      </w:rPr>
      <w:t>- 6 -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2"/>
      <w:jc w:val="center"/>
      <w:rPr>
        <w:sz w:val="24"/>
      </w:rPr>
    </w:pPr>
    <w:r>
      <w:rPr>
        <w:sz w:val="24"/>
      </w:rPr>
      <w:fldChar w:fldCharType="begin"/>
    </w:r>
    <w:r>
      <w:rPr>
        <w:rStyle w:val="afc"/>
        <w:sz w:val="24"/>
      </w:rPr>
      <w:instrText xml:space="preserve"> PAGE </w:instrText>
    </w:r>
    <w:r>
      <w:rPr>
        <w:sz w:val="24"/>
      </w:rPr>
      <w:fldChar w:fldCharType="separate"/>
    </w:r>
    <w:r w:rsidR="003D408D">
      <w:rPr>
        <w:rStyle w:val="afc"/>
        <w:noProof/>
        <w:sz w:val="24"/>
      </w:rPr>
      <w:t>- 42 -</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49" w:rsidRDefault="004D2B49">
      <w:r>
        <w:separator/>
      </w:r>
    </w:p>
  </w:footnote>
  <w:footnote w:type="continuationSeparator" w:id="0">
    <w:p w:rsidR="004D2B49" w:rsidRDefault="004D2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3"/>
      <w:pBdr>
        <w:bottom w:val="single" w:sz="4" w:space="1" w:color="auto"/>
      </w:pBdr>
      <w:ind w:firstLineChars="1150" w:firstLine="2415"/>
      <w:jc w:val="both"/>
      <w:rPr>
        <w:rFonts w:ascii="方正仿宋_GBK" w:eastAsia="方正仿宋_GBK"/>
        <w:sz w:val="21"/>
        <w:szCs w:val="24"/>
      </w:rPr>
    </w:pPr>
    <w:r>
      <w:rPr>
        <w:rFonts w:ascii="方正仿宋_GBK" w:eastAsia="方正仿宋_GBK" w:hint="eastAsia"/>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49" w:rsidRDefault="004D2B49">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pStyle w:val="2"/>
      <w:lvlText w:val="%1."/>
      <w:lvlJc w:val="left"/>
      <w:pPr>
        <w:tabs>
          <w:tab w:val="num" w:pos="780"/>
        </w:tabs>
        <w:ind w:left="780" w:hanging="360"/>
      </w:pPr>
    </w:lvl>
  </w:abstractNum>
  <w:abstractNum w:abstractNumId="1">
    <w:nsid w:val="00000005"/>
    <w:multiLevelType w:val="multilevel"/>
    <w:tmpl w:val="00000005"/>
    <w:lvl w:ilvl="0">
      <w:start w:val="1"/>
      <w:numFmt w:val="bullet"/>
      <w:pStyle w:val="a"/>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6"/>
    <w:multiLevelType w:val="singleLevel"/>
    <w:tmpl w:val="00000006"/>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chineseCountingThousand"/>
      <w:pStyle w:val="4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2"/>
    <w:multiLevelType w:val="singleLevel"/>
    <w:tmpl w:val="00000012"/>
    <w:lvl w:ilvl="0">
      <w:start w:val="1"/>
      <w:numFmt w:val="bullet"/>
      <w:pStyle w:val="20"/>
      <w:lvlText w:val=""/>
      <w:lvlJc w:val="left"/>
      <w:pPr>
        <w:tabs>
          <w:tab w:val="num" w:pos="780"/>
        </w:tabs>
        <w:ind w:left="780" w:hanging="360"/>
      </w:pPr>
      <w:rPr>
        <w:rFonts w:ascii="Wingdings" w:hAnsi="Wingdings" w:hint="default"/>
      </w:rPr>
    </w:lvl>
  </w:abstractNum>
  <w:abstractNum w:abstractNumId="8">
    <w:nsid w:val="00000013"/>
    <w:multiLevelType w:val="multilevel"/>
    <w:tmpl w:val="00000013"/>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5"/>
    <w:multiLevelType w:val="multilevel"/>
    <w:tmpl w:val="00000015"/>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1"/>
      <w:numFmt w:val="bullet"/>
      <w:pStyle w:val="a1"/>
      <w:lvlText w:val=""/>
      <w:lvlJc w:val="left"/>
      <w:pPr>
        <w:tabs>
          <w:tab w:val="num" w:pos="360"/>
        </w:tabs>
        <w:ind w:left="360" w:hanging="360"/>
      </w:pPr>
      <w:rPr>
        <w:rFonts w:ascii="Wingdings" w:hAnsi="Wingdings" w:hint="default"/>
      </w:rPr>
    </w:lvl>
  </w:abstractNum>
  <w:abstractNum w:abstractNumId="11">
    <w:nsid w:val="00000017"/>
    <w:multiLevelType w:val="singleLevel"/>
    <w:tmpl w:val="00000017"/>
    <w:lvl w:ilvl="0">
      <w:start w:val="1"/>
      <w:numFmt w:val="bullet"/>
      <w:pStyle w:val="3"/>
      <w:lvlText w:val=""/>
      <w:lvlJc w:val="left"/>
      <w:pPr>
        <w:tabs>
          <w:tab w:val="num" w:pos="1200"/>
        </w:tabs>
        <w:ind w:left="1200" w:hanging="360"/>
      </w:pPr>
      <w:rPr>
        <w:rFonts w:ascii="Wingdings" w:hAnsi="Wingdings" w:hint="default"/>
      </w:rPr>
    </w:lvl>
  </w:abstractNum>
  <w:abstractNum w:abstractNumId="12">
    <w:nsid w:val="00000019"/>
    <w:multiLevelType w:val="singleLevel"/>
    <w:tmpl w:val="00000019"/>
    <w:lvl w:ilvl="0">
      <w:start w:val="1"/>
      <w:numFmt w:val="decimal"/>
      <w:pStyle w:val="a2"/>
      <w:lvlText w:val="%1)"/>
      <w:lvlJc w:val="left"/>
      <w:pPr>
        <w:tabs>
          <w:tab w:val="num" w:pos="425"/>
        </w:tabs>
        <w:ind w:left="425" w:hanging="425"/>
      </w:pPr>
      <w:rPr>
        <w:rFonts w:hint="eastAsia"/>
      </w:rPr>
    </w:lvl>
  </w:abstractNum>
  <w:abstractNum w:abstractNumId="13">
    <w:nsid w:val="0000001A"/>
    <w:multiLevelType w:val="multilevel"/>
    <w:tmpl w:val="0000001A"/>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D"/>
    <w:multiLevelType w:val="multilevel"/>
    <w:tmpl w:val="0000001D"/>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0"/>
  </w:num>
  <w:num w:numId="3">
    <w:abstractNumId w:val="2"/>
  </w:num>
  <w:num w:numId="4">
    <w:abstractNumId w:val="11"/>
  </w:num>
  <w:num w:numId="5">
    <w:abstractNumId w:val="7"/>
  </w:num>
  <w:num w:numId="6">
    <w:abstractNumId w:val="12"/>
  </w:num>
  <w:num w:numId="7">
    <w:abstractNumId w:val="8"/>
  </w:num>
  <w:num w:numId="8">
    <w:abstractNumId w:val="6"/>
  </w:num>
  <w:num w:numId="9">
    <w:abstractNumId w:val="10"/>
  </w:num>
  <w:num w:numId="10">
    <w:abstractNumId w:val="1"/>
  </w:num>
  <w:num w:numId="11">
    <w:abstractNumId w:val="3"/>
  </w:num>
  <w:num w:numId="12">
    <w:abstractNumId w:val="13"/>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381"/>
  <w:noPunctuationKerning/>
  <w:characterSpacingControl w:val="compressPunctuation"/>
  <w:doNotValidateAgainstSchema/>
  <w:doNotDemarcateInvalidXml/>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D"/>
    <w:rsid w:val="00000ED2"/>
    <w:rsid w:val="00001748"/>
    <w:rsid w:val="00003684"/>
    <w:rsid w:val="000072F0"/>
    <w:rsid w:val="00010A9A"/>
    <w:rsid w:val="000110F0"/>
    <w:rsid w:val="00011AF1"/>
    <w:rsid w:val="00012203"/>
    <w:rsid w:val="00012ACA"/>
    <w:rsid w:val="00021946"/>
    <w:rsid w:val="000266A1"/>
    <w:rsid w:val="0003075E"/>
    <w:rsid w:val="00030782"/>
    <w:rsid w:val="0003238A"/>
    <w:rsid w:val="0003282A"/>
    <w:rsid w:val="00032D62"/>
    <w:rsid w:val="00034A67"/>
    <w:rsid w:val="0003767C"/>
    <w:rsid w:val="000376BA"/>
    <w:rsid w:val="00037FAD"/>
    <w:rsid w:val="000408C5"/>
    <w:rsid w:val="000420C0"/>
    <w:rsid w:val="00042250"/>
    <w:rsid w:val="00043311"/>
    <w:rsid w:val="00047144"/>
    <w:rsid w:val="0005078E"/>
    <w:rsid w:val="00050F57"/>
    <w:rsid w:val="00056058"/>
    <w:rsid w:val="00057565"/>
    <w:rsid w:val="00060807"/>
    <w:rsid w:val="00060F9F"/>
    <w:rsid w:val="00064EA7"/>
    <w:rsid w:val="0006572E"/>
    <w:rsid w:val="00075252"/>
    <w:rsid w:val="00075520"/>
    <w:rsid w:val="00075BA6"/>
    <w:rsid w:val="00082AC9"/>
    <w:rsid w:val="000857DB"/>
    <w:rsid w:val="000879D1"/>
    <w:rsid w:val="00087E2A"/>
    <w:rsid w:val="000908E7"/>
    <w:rsid w:val="0009136B"/>
    <w:rsid w:val="000946BD"/>
    <w:rsid w:val="00094D91"/>
    <w:rsid w:val="00094FBF"/>
    <w:rsid w:val="000A2FB3"/>
    <w:rsid w:val="000A3ABD"/>
    <w:rsid w:val="000A4BD7"/>
    <w:rsid w:val="000A5589"/>
    <w:rsid w:val="000A5751"/>
    <w:rsid w:val="000A7D62"/>
    <w:rsid w:val="000B227D"/>
    <w:rsid w:val="000B2716"/>
    <w:rsid w:val="000B7271"/>
    <w:rsid w:val="000B7BBF"/>
    <w:rsid w:val="000C06D1"/>
    <w:rsid w:val="000C0F7C"/>
    <w:rsid w:val="000C196C"/>
    <w:rsid w:val="000C2017"/>
    <w:rsid w:val="000C211D"/>
    <w:rsid w:val="000C2606"/>
    <w:rsid w:val="000C2A90"/>
    <w:rsid w:val="000C345B"/>
    <w:rsid w:val="000C47BC"/>
    <w:rsid w:val="000C4DF8"/>
    <w:rsid w:val="000C59C5"/>
    <w:rsid w:val="000C6075"/>
    <w:rsid w:val="000C6371"/>
    <w:rsid w:val="000C698D"/>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0F5FF0"/>
    <w:rsid w:val="001001A5"/>
    <w:rsid w:val="001035DF"/>
    <w:rsid w:val="00104A22"/>
    <w:rsid w:val="00104C5C"/>
    <w:rsid w:val="00107F21"/>
    <w:rsid w:val="001103D7"/>
    <w:rsid w:val="00110AA3"/>
    <w:rsid w:val="00111819"/>
    <w:rsid w:val="0011194D"/>
    <w:rsid w:val="00112524"/>
    <w:rsid w:val="001125BF"/>
    <w:rsid w:val="00112BB6"/>
    <w:rsid w:val="00113FC9"/>
    <w:rsid w:val="00121660"/>
    <w:rsid w:val="0012297F"/>
    <w:rsid w:val="00122FAE"/>
    <w:rsid w:val="00124B08"/>
    <w:rsid w:val="00124E2D"/>
    <w:rsid w:val="001250D0"/>
    <w:rsid w:val="001254D3"/>
    <w:rsid w:val="00125E3E"/>
    <w:rsid w:val="001329C4"/>
    <w:rsid w:val="00132AB5"/>
    <w:rsid w:val="00135250"/>
    <w:rsid w:val="0014045A"/>
    <w:rsid w:val="001407F6"/>
    <w:rsid w:val="00143D04"/>
    <w:rsid w:val="00143E2B"/>
    <w:rsid w:val="00150451"/>
    <w:rsid w:val="0015271E"/>
    <w:rsid w:val="001528E5"/>
    <w:rsid w:val="00152F18"/>
    <w:rsid w:val="00153269"/>
    <w:rsid w:val="00153C17"/>
    <w:rsid w:val="001554C7"/>
    <w:rsid w:val="00156402"/>
    <w:rsid w:val="001578C2"/>
    <w:rsid w:val="00157C05"/>
    <w:rsid w:val="00161645"/>
    <w:rsid w:val="0016239E"/>
    <w:rsid w:val="00163AC1"/>
    <w:rsid w:val="00164405"/>
    <w:rsid w:val="00165AD0"/>
    <w:rsid w:val="00167CC1"/>
    <w:rsid w:val="00170376"/>
    <w:rsid w:val="0017268B"/>
    <w:rsid w:val="00172A27"/>
    <w:rsid w:val="00173AC9"/>
    <w:rsid w:val="00174F15"/>
    <w:rsid w:val="00176391"/>
    <w:rsid w:val="001767A8"/>
    <w:rsid w:val="00176960"/>
    <w:rsid w:val="0018026C"/>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0FEE"/>
    <w:rsid w:val="001B4A20"/>
    <w:rsid w:val="001B539D"/>
    <w:rsid w:val="001B53C1"/>
    <w:rsid w:val="001C08B0"/>
    <w:rsid w:val="001C2080"/>
    <w:rsid w:val="001C3A07"/>
    <w:rsid w:val="001C4721"/>
    <w:rsid w:val="001C54FE"/>
    <w:rsid w:val="001C6A1E"/>
    <w:rsid w:val="001D1258"/>
    <w:rsid w:val="001D1F52"/>
    <w:rsid w:val="001D3224"/>
    <w:rsid w:val="001D32D3"/>
    <w:rsid w:val="001D365F"/>
    <w:rsid w:val="001D3B7E"/>
    <w:rsid w:val="001D5461"/>
    <w:rsid w:val="001D7E51"/>
    <w:rsid w:val="001E2993"/>
    <w:rsid w:val="001E2F12"/>
    <w:rsid w:val="001E3180"/>
    <w:rsid w:val="001E4F32"/>
    <w:rsid w:val="001E5A3C"/>
    <w:rsid w:val="001E6382"/>
    <w:rsid w:val="001E6909"/>
    <w:rsid w:val="001F07F7"/>
    <w:rsid w:val="001F2CAB"/>
    <w:rsid w:val="001F381D"/>
    <w:rsid w:val="001F4F50"/>
    <w:rsid w:val="001F4FBB"/>
    <w:rsid w:val="001F6C1F"/>
    <w:rsid w:val="001F707E"/>
    <w:rsid w:val="00200190"/>
    <w:rsid w:val="002037CF"/>
    <w:rsid w:val="002101B3"/>
    <w:rsid w:val="002129E3"/>
    <w:rsid w:val="00216844"/>
    <w:rsid w:val="00217474"/>
    <w:rsid w:val="00217C0F"/>
    <w:rsid w:val="00220225"/>
    <w:rsid w:val="002208C1"/>
    <w:rsid w:val="002213BF"/>
    <w:rsid w:val="00223B03"/>
    <w:rsid w:val="0022640C"/>
    <w:rsid w:val="0022711C"/>
    <w:rsid w:val="00227651"/>
    <w:rsid w:val="0023038C"/>
    <w:rsid w:val="00230CE6"/>
    <w:rsid w:val="00233395"/>
    <w:rsid w:val="002334E6"/>
    <w:rsid w:val="00233AFE"/>
    <w:rsid w:val="0023537E"/>
    <w:rsid w:val="00236969"/>
    <w:rsid w:val="00236E09"/>
    <w:rsid w:val="00237468"/>
    <w:rsid w:val="00237C42"/>
    <w:rsid w:val="002435D0"/>
    <w:rsid w:val="00243F8F"/>
    <w:rsid w:val="00245D2A"/>
    <w:rsid w:val="00246B99"/>
    <w:rsid w:val="002474A9"/>
    <w:rsid w:val="00251AB6"/>
    <w:rsid w:val="00251E45"/>
    <w:rsid w:val="00252167"/>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4533"/>
    <w:rsid w:val="0027580D"/>
    <w:rsid w:val="00275F04"/>
    <w:rsid w:val="00276BEF"/>
    <w:rsid w:val="0028066C"/>
    <w:rsid w:val="0028179F"/>
    <w:rsid w:val="00281A4E"/>
    <w:rsid w:val="00281B58"/>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A5A1E"/>
    <w:rsid w:val="002B02CF"/>
    <w:rsid w:val="002B26F0"/>
    <w:rsid w:val="002B31D4"/>
    <w:rsid w:val="002B370E"/>
    <w:rsid w:val="002B375E"/>
    <w:rsid w:val="002B5876"/>
    <w:rsid w:val="002B65F8"/>
    <w:rsid w:val="002C0316"/>
    <w:rsid w:val="002C1045"/>
    <w:rsid w:val="002C10FD"/>
    <w:rsid w:val="002C1B7A"/>
    <w:rsid w:val="002C5B74"/>
    <w:rsid w:val="002C6836"/>
    <w:rsid w:val="002C7F2B"/>
    <w:rsid w:val="002D126D"/>
    <w:rsid w:val="002D2F75"/>
    <w:rsid w:val="002D5FAF"/>
    <w:rsid w:val="002E0FB6"/>
    <w:rsid w:val="002E1597"/>
    <w:rsid w:val="002E2816"/>
    <w:rsid w:val="002E31D6"/>
    <w:rsid w:val="002E354B"/>
    <w:rsid w:val="002E3949"/>
    <w:rsid w:val="002E41DF"/>
    <w:rsid w:val="002E53CD"/>
    <w:rsid w:val="002E644E"/>
    <w:rsid w:val="002E6DFA"/>
    <w:rsid w:val="002F1086"/>
    <w:rsid w:val="002F1557"/>
    <w:rsid w:val="002F1C58"/>
    <w:rsid w:val="002F4D62"/>
    <w:rsid w:val="002F5812"/>
    <w:rsid w:val="002F5EEF"/>
    <w:rsid w:val="002F62E5"/>
    <w:rsid w:val="002F6A09"/>
    <w:rsid w:val="003017D2"/>
    <w:rsid w:val="003055FB"/>
    <w:rsid w:val="00305F51"/>
    <w:rsid w:val="00306F4B"/>
    <w:rsid w:val="003075D9"/>
    <w:rsid w:val="003078AE"/>
    <w:rsid w:val="003131E0"/>
    <w:rsid w:val="00313530"/>
    <w:rsid w:val="00314EC1"/>
    <w:rsid w:val="00316847"/>
    <w:rsid w:val="00316C9A"/>
    <w:rsid w:val="003177D5"/>
    <w:rsid w:val="00317BBE"/>
    <w:rsid w:val="00320F8E"/>
    <w:rsid w:val="00321104"/>
    <w:rsid w:val="003220FF"/>
    <w:rsid w:val="003231A8"/>
    <w:rsid w:val="00325F74"/>
    <w:rsid w:val="00326131"/>
    <w:rsid w:val="00331597"/>
    <w:rsid w:val="00331AC1"/>
    <w:rsid w:val="00333506"/>
    <w:rsid w:val="00333E00"/>
    <w:rsid w:val="003340BB"/>
    <w:rsid w:val="00336B9E"/>
    <w:rsid w:val="00341803"/>
    <w:rsid w:val="00341CD5"/>
    <w:rsid w:val="003431D8"/>
    <w:rsid w:val="00343E1C"/>
    <w:rsid w:val="0034421D"/>
    <w:rsid w:val="00344FF3"/>
    <w:rsid w:val="003454D6"/>
    <w:rsid w:val="0034652F"/>
    <w:rsid w:val="00347CE1"/>
    <w:rsid w:val="00350F6A"/>
    <w:rsid w:val="0035195C"/>
    <w:rsid w:val="00351A45"/>
    <w:rsid w:val="003540FC"/>
    <w:rsid w:val="00356617"/>
    <w:rsid w:val="0035698B"/>
    <w:rsid w:val="00357783"/>
    <w:rsid w:val="00357E3E"/>
    <w:rsid w:val="003607B2"/>
    <w:rsid w:val="00360A56"/>
    <w:rsid w:val="00361E12"/>
    <w:rsid w:val="003624B7"/>
    <w:rsid w:val="00362A26"/>
    <w:rsid w:val="00362CFA"/>
    <w:rsid w:val="0036446C"/>
    <w:rsid w:val="00364D79"/>
    <w:rsid w:val="003657B2"/>
    <w:rsid w:val="00370BF4"/>
    <w:rsid w:val="0037133A"/>
    <w:rsid w:val="0037169E"/>
    <w:rsid w:val="00372DC7"/>
    <w:rsid w:val="003754CD"/>
    <w:rsid w:val="00375B89"/>
    <w:rsid w:val="00375E24"/>
    <w:rsid w:val="00380605"/>
    <w:rsid w:val="00381F76"/>
    <w:rsid w:val="003821DD"/>
    <w:rsid w:val="00383C9F"/>
    <w:rsid w:val="003846F7"/>
    <w:rsid w:val="00385D17"/>
    <w:rsid w:val="0038635F"/>
    <w:rsid w:val="00387CE1"/>
    <w:rsid w:val="003902F6"/>
    <w:rsid w:val="003968A8"/>
    <w:rsid w:val="003A1859"/>
    <w:rsid w:val="003A3CD7"/>
    <w:rsid w:val="003A4636"/>
    <w:rsid w:val="003A6A32"/>
    <w:rsid w:val="003A7646"/>
    <w:rsid w:val="003A7D0A"/>
    <w:rsid w:val="003A7E30"/>
    <w:rsid w:val="003B01D1"/>
    <w:rsid w:val="003B2994"/>
    <w:rsid w:val="003B35D0"/>
    <w:rsid w:val="003B3C4B"/>
    <w:rsid w:val="003B4E29"/>
    <w:rsid w:val="003B6297"/>
    <w:rsid w:val="003C1C9A"/>
    <w:rsid w:val="003C21D1"/>
    <w:rsid w:val="003C3995"/>
    <w:rsid w:val="003D00D2"/>
    <w:rsid w:val="003D0992"/>
    <w:rsid w:val="003D1370"/>
    <w:rsid w:val="003D1857"/>
    <w:rsid w:val="003D1F45"/>
    <w:rsid w:val="003D408D"/>
    <w:rsid w:val="003D6FF0"/>
    <w:rsid w:val="003D7BDE"/>
    <w:rsid w:val="003E1E24"/>
    <w:rsid w:val="003E39B8"/>
    <w:rsid w:val="003E448D"/>
    <w:rsid w:val="003E4DEA"/>
    <w:rsid w:val="003E5E95"/>
    <w:rsid w:val="003E61EF"/>
    <w:rsid w:val="003E699F"/>
    <w:rsid w:val="003F2CFF"/>
    <w:rsid w:val="003F5BC7"/>
    <w:rsid w:val="003F6A6B"/>
    <w:rsid w:val="003F701A"/>
    <w:rsid w:val="003F71C9"/>
    <w:rsid w:val="003F7807"/>
    <w:rsid w:val="0040154D"/>
    <w:rsid w:val="00402B2B"/>
    <w:rsid w:val="00404747"/>
    <w:rsid w:val="0040484C"/>
    <w:rsid w:val="0040799A"/>
    <w:rsid w:val="00410665"/>
    <w:rsid w:val="00410D92"/>
    <w:rsid w:val="00411390"/>
    <w:rsid w:val="00411C41"/>
    <w:rsid w:val="00412646"/>
    <w:rsid w:val="0041325D"/>
    <w:rsid w:val="004157DD"/>
    <w:rsid w:val="00415899"/>
    <w:rsid w:val="004203D9"/>
    <w:rsid w:val="00420FC9"/>
    <w:rsid w:val="00421FE4"/>
    <w:rsid w:val="00422693"/>
    <w:rsid w:val="00422860"/>
    <w:rsid w:val="004250FD"/>
    <w:rsid w:val="00425882"/>
    <w:rsid w:val="00425B08"/>
    <w:rsid w:val="00430330"/>
    <w:rsid w:val="004303EC"/>
    <w:rsid w:val="004308A2"/>
    <w:rsid w:val="0043144E"/>
    <w:rsid w:val="0043419B"/>
    <w:rsid w:val="004344E7"/>
    <w:rsid w:val="004408D3"/>
    <w:rsid w:val="0044180D"/>
    <w:rsid w:val="00442474"/>
    <w:rsid w:val="0044361E"/>
    <w:rsid w:val="00444A06"/>
    <w:rsid w:val="00445158"/>
    <w:rsid w:val="00446B28"/>
    <w:rsid w:val="004517B3"/>
    <w:rsid w:val="0045181E"/>
    <w:rsid w:val="00451A3E"/>
    <w:rsid w:val="00454511"/>
    <w:rsid w:val="004558F5"/>
    <w:rsid w:val="0045590E"/>
    <w:rsid w:val="0045600B"/>
    <w:rsid w:val="00462D63"/>
    <w:rsid w:val="00465664"/>
    <w:rsid w:val="004668A0"/>
    <w:rsid w:val="004668DE"/>
    <w:rsid w:val="00466D5A"/>
    <w:rsid w:val="004717A8"/>
    <w:rsid w:val="00475385"/>
    <w:rsid w:val="00475457"/>
    <w:rsid w:val="0047562B"/>
    <w:rsid w:val="00477B69"/>
    <w:rsid w:val="00480379"/>
    <w:rsid w:val="00481EFA"/>
    <w:rsid w:val="0048396B"/>
    <w:rsid w:val="00484E7B"/>
    <w:rsid w:val="00485174"/>
    <w:rsid w:val="004867C3"/>
    <w:rsid w:val="00486EC6"/>
    <w:rsid w:val="00487CDA"/>
    <w:rsid w:val="004915E3"/>
    <w:rsid w:val="00491AED"/>
    <w:rsid w:val="004933EB"/>
    <w:rsid w:val="00494BB1"/>
    <w:rsid w:val="004971EC"/>
    <w:rsid w:val="004978F0"/>
    <w:rsid w:val="00497DFC"/>
    <w:rsid w:val="004A0052"/>
    <w:rsid w:val="004A2306"/>
    <w:rsid w:val="004A263F"/>
    <w:rsid w:val="004A5230"/>
    <w:rsid w:val="004A7303"/>
    <w:rsid w:val="004B1497"/>
    <w:rsid w:val="004B159F"/>
    <w:rsid w:val="004B2831"/>
    <w:rsid w:val="004B4916"/>
    <w:rsid w:val="004B537E"/>
    <w:rsid w:val="004B6210"/>
    <w:rsid w:val="004B69BC"/>
    <w:rsid w:val="004B6CA6"/>
    <w:rsid w:val="004B7FE0"/>
    <w:rsid w:val="004C1305"/>
    <w:rsid w:val="004C133A"/>
    <w:rsid w:val="004C1FC5"/>
    <w:rsid w:val="004C2A6E"/>
    <w:rsid w:val="004C39A0"/>
    <w:rsid w:val="004C4F96"/>
    <w:rsid w:val="004D009E"/>
    <w:rsid w:val="004D00B6"/>
    <w:rsid w:val="004D154F"/>
    <w:rsid w:val="004D2588"/>
    <w:rsid w:val="004D2B49"/>
    <w:rsid w:val="004D32AF"/>
    <w:rsid w:val="004D433B"/>
    <w:rsid w:val="004D5994"/>
    <w:rsid w:val="004E0781"/>
    <w:rsid w:val="004E257E"/>
    <w:rsid w:val="004E32CB"/>
    <w:rsid w:val="004E3BD5"/>
    <w:rsid w:val="004E5C25"/>
    <w:rsid w:val="004F2721"/>
    <w:rsid w:val="004F2BA7"/>
    <w:rsid w:val="004F434B"/>
    <w:rsid w:val="004F459A"/>
    <w:rsid w:val="00500E9B"/>
    <w:rsid w:val="005016D9"/>
    <w:rsid w:val="00501938"/>
    <w:rsid w:val="00501BE2"/>
    <w:rsid w:val="0050253D"/>
    <w:rsid w:val="00502629"/>
    <w:rsid w:val="00503149"/>
    <w:rsid w:val="0050349B"/>
    <w:rsid w:val="005057E6"/>
    <w:rsid w:val="00505C2A"/>
    <w:rsid w:val="0051021B"/>
    <w:rsid w:val="005102E2"/>
    <w:rsid w:val="00512491"/>
    <w:rsid w:val="00512C2F"/>
    <w:rsid w:val="00513CBD"/>
    <w:rsid w:val="005148B8"/>
    <w:rsid w:val="00514B93"/>
    <w:rsid w:val="00515415"/>
    <w:rsid w:val="005168BD"/>
    <w:rsid w:val="00516C3E"/>
    <w:rsid w:val="00516FFD"/>
    <w:rsid w:val="00521137"/>
    <w:rsid w:val="00521C37"/>
    <w:rsid w:val="00521ED6"/>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4C96"/>
    <w:rsid w:val="00546C36"/>
    <w:rsid w:val="0055083A"/>
    <w:rsid w:val="00550DF3"/>
    <w:rsid w:val="0055311C"/>
    <w:rsid w:val="00557AA1"/>
    <w:rsid w:val="005645D3"/>
    <w:rsid w:val="005663BA"/>
    <w:rsid w:val="00566CBB"/>
    <w:rsid w:val="00571A1C"/>
    <w:rsid w:val="005731EA"/>
    <w:rsid w:val="00580C31"/>
    <w:rsid w:val="00583A49"/>
    <w:rsid w:val="00583B75"/>
    <w:rsid w:val="00586F11"/>
    <w:rsid w:val="005870EE"/>
    <w:rsid w:val="00587496"/>
    <w:rsid w:val="005908C3"/>
    <w:rsid w:val="00590FFB"/>
    <w:rsid w:val="005943B0"/>
    <w:rsid w:val="005963E8"/>
    <w:rsid w:val="005A18A4"/>
    <w:rsid w:val="005A4766"/>
    <w:rsid w:val="005A4A2C"/>
    <w:rsid w:val="005A5A61"/>
    <w:rsid w:val="005A6846"/>
    <w:rsid w:val="005A6D8B"/>
    <w:rsid w:val="005A7181"/>
    <w:rsid w:val="005A76E5"/>
    <w:rsid w:val="005A7E4B"/>
    <w:rsid w:val="005B0FA4"/>
    <w:rsid w:val="005B1105"/>
    <w:rsid w:val="005B1829"/>
    <w:rsid w:val="005B19DB"/>
    <w:rsid w:val="005B5D00"/>
    <w:rsid w:val="005B6E4E"/>
    <w:rsid w:val="005C00AC"/>
    <w:rsid w:val="005C215F"/>
    <w:rsid w:val="005C42CA"/>
    <w:rsid w:val="005C4345"/>
    <w:rsid w:val="005C43DA"/>
    <w:rsid w:val="005C466D"/>
    <w:rsid w:val="005C789B"/>
    <w:rsid w:val="005D10A7"/>
    <w:rsid w:val="005D135A"/>
    <w:rsid w:val="005D2F52"/>
    <w:rsid w:val="005D46F6"/>
    <w:rsid w:val="005D4E6B"/>
    <w:rsid w:val="005E117E"/>
    <w:rsid w:val="005E12B4"/>
    <w:rsid w:val="005E150E"/>
    <w:rsid w:val="005E3225"/>
    <w:rsid w:val="005E7B12"/>
    <w:rsid w:val="005F0E8B"/>
    <w:rsid w:val="005F3BA0"/>
    <w:rsid w:val="005F5262"/>
    <w:rsid w:val="005F65A7"/>
    <w:rsid w:val="00600DF2"/>
    <w:rsid w:val="00600F70"/>
    <w:rsid w:val="00601283"/>
    <w:rsid w:val="006016E0"/>
    <w:rsid w:val="006041BB"/>
    <w:rsid w:val="0060469C"/>
    <w:rsid w:val="00606612"/>
    <w:rsid w:val="006069DE"/>
    <w:rsid w:val="00607BFD"/>
    <w:rsid w:val="0061231C"/>
    <w:rsid w:val="00612D7E"/>
    <w:rsid w:val="00616EC6"/>
    <w:rsid w:val="00622BA2"/>
    <w:rsid w:val="00623C53"/>
    <w:rsid w:val="00631C0F"/>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6C10"/>
    <w:rsid w:val="0066764A"/>
    <w:rsid w:val="00675735"/>
    <w:rsid w:val="00675E52"/>
    <w:rsid w:val="00680072"/>
    <w:rsid w:val="006800A2"/>
    <w:rsid w:val="00680CC4"/>
    <w:rsid w:val="00680EEC"/>
    <w:rsid w:val="0068128E"/>
    <w:rsid w:val="00682704"/>
    <w:rsid w:val="0068367F"/>
    <w:rsid w:val="00683887"/>
    <w:rsid w:val="00683DDF"/>
    <w:rsid w:val="00687999"/>
    <w:rsid w:val="00687CA2"/>
    <w:rsid w:val="00692203"/>
    <w:rsid w:val="00692295"/>
    <w:rsid w:val="00696EEA"/>
    <w:rsid w:val="00696FEF"/>
    <w:rsid w:val="006A062E"/>
    <w:rsid w:val="006A0741"/>
    <w:rsid w:val="006A0B45"/>
    <w:rsid w:val="006A2E67"/>
    <w:rsid w:val="006A3DC1"/>
    <w:rsid w:val="006A5644"/>
    <w:rsid w:val="006A71EB"/>
    <w:rsid w:val="006B5846"/>
    <w:rsid w:val="006B5B45"/>
    <w:rsid w:val="006C1EAB"/>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1F9"/>
    <w:rsid w:val="006F24AE"/>
    <w:rsid w:val="006F2F80"/>
    <w:rsid w:val="006F4EEB"/>
    <w:rsid w:val="006F5361"/>
    <w:rsid w:val="006F670E"/>
    <w:rsid w:val="006F7B0F"/>
    <w:rsid w:val="007016FA"/>
    <w:rsid w:val="00701C96"/>
    <w:rsid w:val="00701E8B"/>
    <w:rsid w:val="007035D1"/>
    <w:rsid w:val="007070E3"/>
    <w:rsid w:val="00707567"/>
    <w:rsid w:val="007079AC"/>
    <w:rsid w:val="00707D15"/>
    <w:rsid w:val="007101F0"/>
    <w:rsid w:val="00711349"/>
    <w:rsid w:val="007125F7"/>
    <w:rsid w:val="00712A8E"/>
    <w:rsid w:val="007175F7"/>
    <w:rsid w:val="007201FE"/>
    <w:rsid w:val="00721A8E"/>
    <w:rsid w:val="00726CCC"/>
    <w:rsid w:val="00727554"/>
    <w:rsid w:val="00727725"/>
    <w:rsid w:val="007305EE"/>
    <w:rsid w:val="00730AB1"/>
    <w:rsid w:val="00730AB9"/>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2B56"/>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87189"/>
    <w:rsid w:val="0079150F"/>
    <w:rsid w:val="00792A70"/>
    <w:rsid w:val="00793B9D"/>
    <w:rsid w:val="007953B5"/>
    <w:rsid w:val="00795641"/>
    <w:rsid w:val="00795A90"/>
    <w:rsid w:val="00796EBA"/>
    <w:rsid w:val="007977A7"/>
    <w:rsid w:val="00797DAC"/>
    <w:rsid w:val="007A1958"/>
    <w:rsid w:val="007A1D16"/>
    <w:rsid w:val="007A2F93"/>
    <w:rsid w:val="007A3596"/>
    <w:rsid w:val="007A4884"/>
    <w:rsid w:val="007A4D8F"/>
    <w:rsid w:val="007A6D2B"/>
    <w:rsid w:val="007A7855"/>
    <w:rsid w:val="007B08DC"/>
    <w:rsid w:val="007B12C5"/>
    <w:rsid w:val="007B1BA5"/>
    <w:rsid w:val="007B2AB1"/>
    <w:rsid w:val="007B346A"/>
    <w:rsid w:val="007B35CD"/>
    <w:rsid w:val="007B5F41"/>
    <w:rsid w:val="007B6CDF"/>
    <w:rsid w:val="007C0815"/>
    <w:rsid w:val="007C3D93"/>
    <w:rsid w:val="007C7FA8"/>
    <w:rsid w:val="007C7FC6"/>
    <w:rsid w:val="007D0A31"/>
    <w:rsid w:val="007D24C3"/>
    <w:rsid w:val="007D37E0"/>
    <w:rsid w:val="007D4361"/>
    <w:rsid w:val="007D5328"/>
    <w:rsid w:val="007D7A74"/>
    <w:rsid w:val="007E0353"/>
    <w:rsid w:val="007E0429"/>
    <w:rsid w:val="007E0FF7"/>
    <w:rsid w:val="007E2F17"/>
    <w:rsid w:val="007E3F23"/>
    <w:rsid w:val="007E5B91"/>
    <w:rsid w:val="007E5CB9"/>
    <w:rsid w:val="007E7604"/>
    <w:rsid w:val="007F13DC"/>
    <w:rsid w:val="007F2B6C"/>
    <w:rsid w:val="007F31E8"/>
    <w:rsid w:val="007F396F"/>
    <w:rsid w:val="007F3ED7"/>
    <w:rsid w:val="007F4318"/>
    <w:rsid w:val="007F5DE1"/>
    <w:rsid w:val="007F6762"/>
    <w:rsid w:val="007F6E1F"/>
    <w:rsid w:val="00800A7E"/>
    <w:rsid w:val="00805E84"/>
    <w:rsid w:val="00805F43"/>
    <w:rsid w:val="00806E8B"/>
    <w:rsid w:val="00810596"/>
    <w:rsid w:val="00810771"/>
    <w:rsid w:val="00810FFE"/>
    <w:rsid w:val="008124F0"/>
    <w:rsid w:val="00813DB9"/>
    <w:rsid w:val="00813DCB"/>
    <w:rsid w:val="0082125B"/>
    <w:rsid w:val="00822DF5"/>
    <w:rsid w:val="00823323"/>
    <w:rsid w:val="0082401D"/>
    <w:rsid w:val="008243F8"/>
    <w:rsid w:val="00825E3B"/>
    <w:rsid w:val="0082654D"/>
    <w:rsid w:val="008266E0"/>
    <w:rsid w:val="00830EE4"/>
    <w:rsid w:val="00831DEF"/>
    <w:rsid w:val="00833F16"/>
    <w:rsid w:val="00836907"/>
    <w:rsid w:val="00841A10"/>
    <w:rsid w:val="0084235F"/>
    <w:rsid w:val="00843954"/>
    <w:rsid w:val="008467BB"/>
    <w:rsid w:val="00846FC1"/>
    <w:rsid w:val="00847436"/>
    <w:rsid w:val="00850495"/>
    <w:rsid w:val="00851796"/>
    <w:rsid w:val="00852CCF"/>
    <w:rsid w:val="008565D1"/>
    <w:rsid w:val="00856616"/>
    <w:rsid w:val="0086075E"/>
    <w:rsid w:val="0086079C"/>
    <w:rsid w:val="00860B96"/>
    <w:rsid w:val="00860FA0"/>
    <w:rsid w:val="008668C4"/>
    <w:rsid w:val="00872CE0"/>
    <w:rsid w:val="00873855"/>
    <w:rsid w:val="00873C76"/>
    <w:rsid w:val="00875591"/>
    <w:rsid w:val="00877B25"/>
    <w:rsid w:val="008805E7"/>
    <w:rsid w:val="00881ED8"/>
    <w:rsid w:val="00882D14"/>
    <w:rsid w:val="008852B8"/>
    <w:rsid w:val="00885CBF"/>
    <w:rsid w:val="0088661C"/>
    <w:rsid w:val="0088675E"/>
    <w:rsid w:val="00886B1B"/>
    <w:rsid w:val="00887F44"/>
    <w:rsid w:val="00890DD2"/>
    <w:rsid w:val="008922A1"/>
    <w:rsid w:val="008926A0"/>
    <w:rsid w:val="00893B59"/>
    <w:rsid w:val="008A056B"/>
    <w:rsid w:val="008A08B7"/>
    <w:rsid w:val="008A0CD5"/>
    <w:rsid w:val="008A0CEB"/>
    <w:rsid w:val="008A1349"/>
    <w:rsid w:val="008A3D3C"/>
    <w:rsid w:val="008A4B33"/>
    <w:rsid w:val="008A680F"/>
    <w:rsid w:val="008A6DB1"/>
    <w:rsid w:val="008B347B"/>
    <w:rsid w:val="008B3CF6"/>
    <w:rsid w:val="008B7059"/>
    <w:rsid w:val="008B73D9"/>
    <w:rsid w:val="008C0317"/>
    <w:rsid w:val="008C1A74"/>
    <w:rsid w:val="008C2124"/>
    <w:rsid w:val="008C39A2"/>
    <w:rsid w:val="008C4238"/>
    <w:rsid w:val="008C54D0"/>
    <w:rsid w:val="008C5917"/>
    <w:rsid w:val="008C6391"/>
    <w:rsid w:val="008D29B0"/>
    <w:rsid w:val="008D2CD8"/>
    <w:rsid w:val="008D2FB6"/>
    <w:rsid w:val="008D4BC1"/>
    <w:rsid w:val="008D5D99"/>
    <w:rsid w:val="008D6FBF"/>
    <w:rsid w:val="008D7515"/>
    <w:rsid w:val="008E19F1"/>
    <w:rsid w:val="008E4A4A"/>
    <w:rsid w:val="008F04E8"/>
    <w:rsid w:val="008F0CB3"/>
    <w:rsid w:val="008F1AA0"/>
    <w:rsid w:val="008F29E1"/>
    <w:rsid w:val="008F3BCA"/>
    <w:rsid w:val="008F5420"/>
    <w:rsid w:val="008F6B0B"/>
    <w:rsid w:val="008F7FC7"/>
    <w:rsid w:val="00902DB9"/>
    <w:rsid w:val="0090359C"/>
    <w:rsid w:val="00903640"/>
    <w:rsid w:val="00905B73"/>
    <w:rsid w:val="009060B1"/>
    <w:rsid w:val="00906A06"/>
    <w:rsid w:val="00906CF9"/>
    <w:rsid w:val="009075E7"/>
    <w:rsid w:val="00907D95"/>
    <w:rsid w:val="009111F7"/>
    <w:rsid w:val="00914050"/>
    <w:rsid w:val="00917164"/>
    <w:rsid w:val="0091768E"/>
    <w:rsid w:val="00917A39"/>
    <w:rsid w:val="00920905"/>
    <w:rsid w:val="0092098F"/>
    <w:rsid w:val="00923C4C"/>
    <w:rsid w:val="0092759C"/>
    <w:rsid w:val="00927881"/>
    <w:rsid w:val="00932194"/>
    <w:rsid w:val="00932299"/>
    <w:rsid w:val="00935773"/>
    <w:rsid w:val="00936515"/>
    <w:rsid w:val="00936BAD"/>
    <w:rsid w:val="0093772E"/>
    <w:rsid w:val="00937DE9"/>
    <w:rsid w:val="00940E4C"/>
    <w:rsid w:val="00940E58"/>
    <w:rsid w:val="009431CE"/>
    <w:rsid w:val="00944897"/>
    <w:rsid w:val="00944EDB"/>
    <w:rsid w:val="00946ECC"/>
    <w:rsid w:val="00947D6F"/>
    <w:rsid w:val="009510D2"/>
    <w:rsid w:val="00951A22"/>
    <w:rsid w:val="00952A37"/>
    <w:rsid w:val="0095360A"/>
    <w:rsid w:val="00953E22"/>
    <w:rsid w:val="00954432"/>
    <w:rsid w:val="00954627"/>
    <w:rsid w:val="00955FF1"/>
    <w:rsid w:val="009604A2"/>
    <w:rsid w:val="0096296D"/>
    <w:rsid w:val="009637FC"/>
    <w:rsid w:val="00963A1D"/>
    <w:rsid w:val="00964F91"/>
    <w:rsid w:val="00965D3C"/>
    <w:rsid w:val="009704E8"/>
    <w:rsid w:val="00970DDF"/>
    <w:rsid w:val="00970F1E"/>
    <w:rsid w:val="00971131"/>
    <w:rsid w:val="00972165"/>
    <w:rsid w:val="0097237A"/>
    <w:rsid w:val="00974407"/>
    <w:rsid w:val="00976C9F"/>
    <w:rsid w:val="009772E0"/>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4E90"/>
    <w:rsid w:val="009A559F"/>
    <w:rsid w:val="009A7CB1"/>
    <w:rsid w:val="009B01ED"/>
    <w:rsid w:val="009B45E1"/>
    <w:rsid w:val="009B6FBD"/>
    <w:rsid w:val="009B7144"/>
    <w:rsid w:val="009C13D9"/>
    <w:rsid w:val="009C33FD"/>
    <w:rsid w:val="009C6566"/>
    <w:rsid w:val="009C7E5E"/>
    <w:rsid w:val="009D15AA"/>
    <w:rsid w:val="009D2DB8"/>
    <w:rsid w:val="009D3468"/>
    <w:rsid w:val="009D3B7C"/>
    <w:rsid w:val="009D3E23"/>
    <w:rsid w:val="009E310B"/>
    <w:rsid w:val="009E4142"/>
    <w:rsid w:val="009E4358"/>
    <w:rsid w:val="009E57FA"/>
    <w:rsid w:val="009E5EC6"/>
    <w:rsid w:val="009E6755"/>
    <w:rsid w:val="009E7274"/>
    <w:rsid w:val="009F0877"/>
    <w:rsid w:val="009F0EF5"/>
    <w:rsid w:val="009F2E9F"/>
    <w:rsid w:val="009F3F85"/>
    <w:rsid w:val="009F481A"/>
    <w:rsid w:val="009F54AB"/>
    <w:rsid w:val="009F7F23"/>
    <w:rsid w:val="00A007E0"/>
    <w:rsid w:val="00A00F85"/>
    <w:rsid w:val="00A05776"/>
    <w:rsid w:val="00A05D04"/>
    <w:rsid w:val="00A07FD5"/>
    <w:rsid w:val="00A13A4E"/>
    <w:rsid w:val="00A173AB"/>
    <w:rsid w:val="00A216BD"/>
    <w:rsid w:val="00A22FA7"/>
    <w:rsid w:val="00A24852"/>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663F"/>
    <w:rsid w:val="00A52466"/>
    <w:rsid w:val="00A52485"/>
    <w:rsid w:val="00A52858"/>
    <w:rsid w:val="00A60309"/>
    <w:rsid w:val="00A6188F"/>
    <w:rsid w:val="00A61CCD"/>
    <w:rsid w:val="00A646A6"/>
    <w:rsid w:val="00A64C89"/>
    <w:rsid w:val="00A66086"/>
    <w:rsid w:val="00A70CFF"/>
    <w:rsid w:val="00A70ECB"/>
    <w:rsid w:val="00A715A9"/>
    <w:rsid w:val="00A7491D"/>
    <w:rsid w:val="00A7593E"/>
    <w:rsid w:val="00A76E93"/>
    <w:rsid w:val="00A770E3"/>
    <w:rsid w:val="00A777DD"/>
    <w:rsid w:val="00A80C44"/>
    <w:rsid w:val="00A80F41"/>
    <w:rsid w:val="00A84CC4"/>
    <w:rsid w:val="00A85534"/>
    <w:rsid w:val="00A85AFE"/>
    <w:rsid w:val="00A8672E"/>
    <w:rsid w:val="00A87965"/>
    <w:rsid w:val="00A926AD"/>
    <w:rsid w:val="00A9327B"/>
    <w:rsid w:val="00A96FAC"/>
    <w:rsid w:val="00A97379"/>
    <w:rsid w:val="00AA135C"/>
    <w:rsid w:val="00AA1511"/>
    <w:rsid w:val="00AA178F"/>
    <w:rsid w:val="00AA1D8A"/>
    <w:rsid w:val="00AA29D5"/>
    <w:rsid w:val="00AA3559"/>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082"/>
    <w:rsid w:val="00AB65A4"/>
    <w:rsid w:val="00AB6BE9"/>
    <w:rsid w:val="00AC0D4B"/>
    <w:rsid w:val="00AC21B7"/>
    <w:rsid w:val="00AC34CB"/>
    <w:rsid w:val="00AC4D6E"/>
    <w:rsid w:val="00AC5D0C"/>
    <w:rsid w:val="00AC5DAD"/>
    <w:rsid w:val="00AC76E8"/>
    <w:rsid w:val="00AC7E13"/>
    <w:rsid w:val="00AD13BD"/>
    <w:rsid w:val="00AD44FB"/>
    <w:rsid w:val="00AD5E85"/>
    <w:rsid w:val="00AD7C96"/>
    <w:rsid w:val="00AE009D"/>
    <w:rsid w:val="00AE242B"/>
    <w:rsid w:val="00AE317A"/>
    <w:rsid w:val="00AE3828"/>
    <w:rsid w:val="00AE5610"/>
    <w:rsid w:val="00AE6D6B"/>
    <w:rsid w:val="00AE7E8A"/>
    <w:rsid w:val="00AF0EB0"/>
    <w:rsid w:val="00AF34DE"/>
    <w:rsid w:val="00AF54C3"/>
    <w:rsid w:val="00AF6110"/>
    <w:rsid w:val="00AF6446"/>
    <w:rsid w:val="00AF6737"/>
    <w:rsid w:val="00AF6910"/>
    <w:rsid w:val="00AF7733"/>
    <w:rsid w:val="00B0025D"/>
    <w:rsid w:val="00B00575"/>
    <w:rsid w:val="00B00DDD"/>
    <w:rsid w:val="00B01DC4"/>
    <w:rsid w:val="00B03427"/>
    <w:rsid w:val="00B10447"/>
    <w:rsid w:val="00B1258F"/>
    <w:rsid w:val="00B15773"/>
    <w:rsid w:val="00B17150"/>
    <w:rsid w:val="00B20D2D"/>
    <w:rsid w:val="00B20DE3"/>
    <w:rsid w:val="00B22041"/>
    <w:rsid w:val="00B24A51"/>
    <w:rsid w:val="00B31094"/>
    <w:rsid w:val="00B332F8"/>
    <w:rsid w:val="00B40E48"/>
    <w:rsid w:val="00B42056"/>
    <w:rsid w:val="00B44B63"/>
    <w:rsid w:val="00B4651A"/>
    <w:rsid w:val="00B46AE5"/>
    <w:rsid w:val="00B47211"/>
    <w:rsid w:val="00B477F3"/>
    <w:rsid w:val="00B479A2"/>
    <w:rsid w:val="00B47EE6"/>
    <w:rsid w:val="00B50086"/>
    <w:rsid w:val="00B50125"/>
    <w:rsid w:val="00B50EA0"/>
    <w:rsid w:val="00B52479"/>
    <w:rsid w:val="00B54805"/>
    <w:rsid w:val="00B54C95"/>
    <w:rsid w:val="00B55FC2"/>
    <w:rsid w:val="00B57186"/>
    <w:rsid w:val="00B57EE1"/>
    <w:rsid w:val="00B60E89"/>
    <w:rsid w:val="00B61D5E"/>
    <w:rsid w:val="00B6252D"/>
    <w:rsid w:val="00B66F07"/>
    <w:rsid w:val="00B673B5"/>
    <w:rsid w:val="00B70BAA"/>
    <w:rsid w:val="00B718DB"/>
    <w:rsid w:val="00B73478"/>
    <w:rsid w:val="00B7368D"/>
    <w:rsid w:val="00B744BA"/>
    <w:rsid w:val="00B749BA"/>
    <w:rsid w:val="00B74E30"/>
    <w:rsid w:val="00B82429"/>
    <w:rsid w:val="00B82C14"/>
    <w:rsid w:val="00B83E7A"/>
    <w:rsid w:val="00B86553"/>
    <w:rsid w:val="00B92BBF"/>
    <w:rsid w:val="00B92C04"/>
    <w:rsid w:val="00B92E0E"/>
    <w:rsid w:val="00B931E9"/>
    <w:rsid w:val="00B9347F"/>
    <w:rsid w:val="00B94513"/>
    <w:rsid w:val="00B94DDB"/>
    <w:rsid w:val="00B95CBD"/>
    <w:rsid w:val="00B964E1"/>
    <w:rsid w:val="00B966B5"/>
    <w:rsid w:val="00B972D6"/>
    <w:rsid w:val="00BA0493"/>
    <w:rsid w:val="00BA22E6"/>
    <w:rsid w:val="00BA2364"/>
    <w:rsid w:val="00BA23A2"/>
    <w:rsid w:val="00BA33A9"/>
    <w:rsid w:val="00BA4C26"/>
    <w:rsid w:val="00BA4E65"/>
    <w:rsid w:val="00BA6068"/>
    <w:rsid w:val="00BB33E0"/>
    <w:rsid w:val="00BB7EE0"/>
    <w:rsid w:val="00BC1092"/>
    <w:rsid w:val="00BC1F99"/>
    <w:rsid w:val="00BC2045"/>
    <w:rsid w:val="00BC4871"/>
    <w:rsid w:val="00BC4D5D"/>
    <w:rsid w:val="00BC7CD5"/>
    <w:rsid w:val="00BD1012"/>
    <w:rsid w:val="00BD2884"/>
    <w:rsid w:val="00BD39A0"/>
    <w:rsid w:val="00BD4EB2"/>
    <w:rsid w:val="00BD5097"/>
    <w:rsid w:val="00BD5761"/>
    <w:rsid w:val="00BD5F55"/>
    <w:rsid w:val="00BD65DC"/>
    <w:rsid w:val="00BD6D76"/>
    <w:rsid w:val="00BD7D77"/>
    <w:rsid w:val="00BE1321"/>
    <w:rsid w:val="00BE1950"/>
    <w:rsid w:val="00BE1DD6"/>
    <w:rsid w:val="00BE200A"/>
    <w:rsid w:val="00BE3C20"/>
    <w:rsid w:val="00BE4B8F"/>
    <w:rsid w:val="00BE7B06"/>
    <w:rsid w:val="00BF155C"/>
    <w:rsid w:val="00BF17DF"/>
    <w:rsid w:val="00BF312A"/>
    <w:rsid w:val="00BF4212"/>
    <w:rsid w:val="00BF6CC1"/>
    <w:rsid w:val="00C0541C"/>
    <w:rsid w:val="00C06066"/>
    <w:rsid w:val="00C067F0"/>
    <w:rsid w:val="00C10672"/>
    <w:rsid w:val="00C11047"/>
    <w:rsid w:val="00C11DF3"/>
    <w:rsid w:val="00C11EC1"/>
    <w:rsid w:val="00C12450"/>
    <w:rsid w:val="00C12807"/>
    <w:rsid w:val="00C143C7"/>
    <w:rsid w:val="00C15C6F"/>
    <w:rsid w:val="00C165A1"/>
    <w:rsid w:val="00C22FB5"/>
    <w:rsid w:val="00C23C59"/>
    <w:rsid w:val="00C256EB"/>
    <w:rsid w:val="00C2583F"/>
    <w:rsid w:val="00C31834"/>
    <w:rsid w:val="00C33173"/>
    <w:rsid w:val="00C33D5D"/>
    <w:rsid w:val="00C35F43"/>
    <w:rsid w:val="00C36A5C"/>
    <w:rsid w:val="00C36D39"/>
    <w:rsid w:val="00C423BA"/>
    <w:rsid w:val="00C45ACD"/>
    <w:rsid w:val="00C46ED6"/>
    <w:rsid w:val="00C50D1D"/>
    <w:rsid w:val="00C5138C"/>
    <w:rsid w:val="00C53C69"/>
    <w:rsid w:val="00C54522"/>
    <w:rsid w:val="00C55164"/>
    <w:rsid w:val="00C558E6"/>
    <w:rsid w:val="00C56A16"/>
    <w:rsid w:val="00C56F90"/>
    <w:rsid w:val="00C62071"/>
    <w:rsid w:val="00C62A1C"/>
    <w:rsid w:val="00C63015"/>
    <w:rsid w:val="00C6671D"/>
    <w:rsid w:val="00C66820"/>
    <w:rsid w:val="00C71166"/>
    <w:rsid w:val="00C71788"/>
    <w:rsid w:val="00C73510"/>
    <w:rsid w:val="00C74BE1"/>
    <w:rsid w:val="00C74BE4"/>
    <w:rsid w:val="00C75AB3"/>
    <w:rsid w:val="00C76777"/>
    <w:rsid w:val="00C778A3"/>
    <w:rsid w:val="00C7796A"/>
    <w:rsid w:val="00C815BF"/>
    <w:rsid w:val="00C826B3"/>
    <w:rsid w:val="00C82BDF"/>
    <w:rsid w:val="00C82C04"/>
    <w:rsid w:val="00C83DBD"/>
    <w:rsid w:val="00C85D31"/>
    <w:rsid w:val="00C870F5"/>
    <w:rsid w:val="00C92399"/>
    <w:rsid w:val="00C92F37"/>
    <w:rsid w:val="00C9523C"/>
    <w:rsid w:val="00C95622"/>
    <w:rsid w:val="00C96695"/>
    <w:rsid w:val="00C96B99"/>
    <w:rsid w:val="00C975D7"/>
    <w:rsid w:val="00CA1045"/>
    <w:rsid w:val="00CA1E5E"/>
    <w:rsid w:val="00CA35F2"/>
    <w:rsid w:val="00CA4768"/>
    <w:rsid w:val="00CA5C13"/>
    <w:rsid w:val="00CB0593"/>
    <w:rsid w:val="00CB06D1"/>
    <w:rsid w:val="00CB1039"/>
    <w:rsid w:val="00CB1B17"/>
    <w:rsid w:val="00CB2295"/>
    <w:rsid w:val="00CB379A"/>
    <w:rsid w:val="00CB3AC8"/>
    <w:rsid w:val="00CB6218"/>
    <w:rsid w:val="00CC311B"/>
    <w:rsid w:val="00CC416B"/>
    <w:rsid w:val="00CC658E"/>
    <w:rsid w:val="00CD07B0"/>
    <w:rsid w:val="00CD0F11"/>
    <w:rsid w:val="00CD27D6"/>
    <w:rsid w:val="00CD4831"/>
    <w:rsid w:val="00CD5E38"/>
    <w:rsid w:val="00CE0795"/>
    <w:rsid w:val="00CE4627"/>
    <w:rsid w:val="00CE5393"/>
    <w:rsid w:val="00CE69EB"/>
    <w:rsid w:val="00CE6A29"/>
    <w:rsid w:val="00CE7EBD"/>
    <w:rsid w:val="00CF70BD"/>
    <w:rsid w:val="00CF77A4"/>
    <w:rsid w:val="00CF7D09"/>
    <w:rsid w:val="00D00074"/>
    <w:rsid w:val="00D004DE"/>
    <w:rsid w:val="00D00769"/>
    <w:rsid w:val="00D0392A"/>
    <w:rsid w:val="00D0447F"/>
    <w:rsid w:val="00D054B6"/>
    <w:rsid w:val="00D104E4"/>
    <w:rsid w:val="00D175E6"/>
    <w:rsid w:val="00D20D73"/>
    <w:rsid w:val="00D21407"/>
    <w:rsid w:val="00D23720"/>
    <w:rsid w:val="00D2387A"/>
    <w:rsid w:val="00D24053"/>
    <w:rsid w:val="00D24863"/>
    <w:rsid w:val="00D25D38"/>
    <w:rsid w:val="00D27B9A"/>
    <w:rsid w:val="00D30334"/>
    <w:rsid w:val="00D32E09"/>
    <w:rsid w:val="00D33903"/>
    <w:rsid w:val="00D33981"/>
    <w:rsid w:val="00D340D8"/>
    <w:rsid w:val="00D408A2"/>
    <w:rsid w:val="00D40C2F"/>
    <w:rsid w:val="00D40ED4"/>
    <w:rsid w:val="00D46AA8"/>
    <w:rsid w:val="00D521D5"/>
    <w:rsid w:val="00D52469"/>
    <w:rsid w:val="00D5598F"/>
    <w:rsid w:val="00D56691"/>
    <w:rsid w:val="00D57697"/>
    <w:rsid w:val="00D57A8C"/>
    <w:rsid w:val="00D61D7B"/>
    <w:rsid w:val="00D6264F"/>
    <w:rsid w:val="00D629C4"/>
    <w:rsid w:val="00D63CCA"/>
    <w:rsid w:val="00D655D1"/>
    <w:rsid w:val="00D65D0F"/>
    <w:rsid w:val="00D6744A"/>
    <w:rsid w:val="00D70362"/>
    <w:rsid w:val="00D70C99"/>
    <w:rsid w:val="00D72022"/>
    <w:rsid w:val="00D725D5"/>
    <w:rsid w:val="00D72A76"/>
    <w:rsid w:val="00D745B9"/>
    <w:rsid w:val="00D75720"/>
    <w:rsid w:val="00D771DD"/>
    <w:rsid w:val="00D805F6"/>
    <w:rsid w:val="00D81147"/>
    <w:rsid w:val="00D81485"/>
    <w:rsid w:val="00D84383"/>
    <w:rsid w:val="00D84E74"/>
    <w:rsid w:val="00D937BB"/>
    <w:rsid w:val="00D93E8A"/>
    <w:rsid w:val="00D94B73"/>
    <w:rsid w:val="00D95EF5"/>
    <w:rsid w:val="00D96D4D"/>
    <w:rsid w:val="00D9797E"/>
    <w:rsid w:val="00DA1045"/>
    <w:rsid w:val="00DA23F0"/>
    <w:rsid w:val="00DA255D"/>
    <w:rsid w:val="00DA4329"/>
    <w:rsid w:val="00DA46EA"/>
    <w:rsid w:val="00DA473D"/>
    <w:rsid w:val="00DA5311"/>
    <w:rsid w:val="00DA5EE0"/>
    <w:rsid w:val="00DA650E"/>
    <w:rsid w:val="00DA65D9"/>
    <w:rsid w:val="00DB120C"/>
    <w:rsid w:val="00DB142F"/>
    <w:rsid w:val="00DB1DD6"/>
    <w:rsid w:val="00DB361F"/>
    <w:rsid w:val="00DB367D"/>
    <w:rsid w:val="00DB4665"/>
    <w:rsid w:val="00DB5171"/>
    <w:rsid w:val="00DB54D4"/>
    <w:rsid w:val="00DB5600"/>
    <w:rsid w:val="00DB6826"/>
    <w:rsid w:val="00DB69E3"/>
    <w:rsid w:val="00DB7523"/>
    <w:rsid w:val="00DB7DF8"/>
    <w:rsid w:val="00DC045C"/>
    <w:rsid w:val="00DC16CA"/>
    <w:rsid w:val="00DC2DE1"/>
    <w:rsid w:val="00DC663A"/>
    <w:rsid w:val="00DC6E9C"/>
    <w:rsid w:val="00DC6F45"/>
    <w:rsid w:val="00DD0496"/>
    <w:rsid w:val="00DD0884"/>
    <w:rsid w:val="00DD10E8"/>
    <w:rsid w:val="00DD16EF"/>
    <w:rsid w:val="00DD2CC8"/>
    <w:rsid w:val="00DD3DE2"/>
    <w:rsid w:val="00DD4FB0"/>
    <w:rsid w:val="00DE13C5"/>
    <w:rsid w:val="00DE2684"/>
    <w:rsid w:val="00DE4196"/>
    <w:rsid w:val="00DE4E0A"/>
    <w:rsid w:val="00DE63D8"/>
    <w:rsid w:val="00DE699A"/>
    <w:rsid w:val="00DF1F97"/>
    <w:rsid w:val="00DF3A40"/>
    <w:rsid w:val="00DF461B"/>
    <w:rsid w:val="00DF5399"/>
    <w:rsid w:val="00E0288B"/>
    <w:rsid w:val="00E03440"/>
    <w:rsid w:val="00E03578"/>
    <w:rsid w:val="00E0374D"/>
    <w:rsid w:val="00E03A0F"/>
    <w:rsid w:val="00E059BE"/>
    <w:rsid w:val="00E05D8F"/>
    <w:rsid w:val="00E070B4"/>
    <w:rsid w:val="00E1047D"/>
    <w:rsid w:val="00E10A34"/>
    <w:rsid w:val="00E12C8D"/>
    <w:rsid w:val="00E15AE5"/>
    <w:rsid w:val="00E209E7"/>
    <w:rsid w:val="00E20B5E"/>
    <w:rsid w:val="00E271CA"/>
    <w:rsid w:val="00E306E5"/>
    <w:rsid w:val="00E30B66"/>
    <w:rsid w:val="00E3738C"/>
    <w:rsid w:val="00E3776E"/>
    <w:rsid w:val="00E37AF0"/>
    <w:rsid w:val="00E411B5"/>
    <w:rsid w:val="00E42BFB"/>
    <w:rsid w:val="00E45EEC"/>
    <w:rsid w:val="00E4796E"/>
    <w:rsid w:val="00E54008"/>
    <w:rsid w:val="00E5697A"/>
    <w:rsid w:val="00E60816"/>
    <w:rsid w:val="00E60B6E"/>
    <w:rsid w:val="00E61E33"/>
    <w:rsid w:val="00E626F9"/>
    <w:rsid w:val="00E63F89"/>
    <w:rsid w:val="00E665AA"/>
    <w:rsid w:val="00E70EA9"/>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97763"/>
    <w:rsid w:val="00EA09A7"/>
    <w:rsid w:val="00EA229F"/>
    <w:rsid w:val="00EA5253"/>
    <w:rsid w:val="00EA6C9A"/>
    <w:rsid w:val="00EB0239"/>
    <w:rsid w:val="00EB0DCB"/>
    <w:rsid w:val="00EB5698"/>
    <w:rsid w:val="00EB640D"/>
    <w:rsid w:val="00EC2628"/>
    <w:rsid w:val="00EC272E"/>
    <w:rsid w:val="00EC4811"/>
    <w:rsid w:val="00EC4FAB"/>
    <w:rsid w:val="00EC531F"/>
    <w:rsid w:val="00EC53CC"/>
    <w:rsid w:val="00EC667E"/>
    <w:rsid w:val="00EC6822"/>
    <w:rsid w:val="00ED17A2"/>
    <w:rsid w:val="00ED27C8"/>
    <w:rsid w:val="00ED4DE3"/>
    <w:rsid w:val="00ED51FD"/>
    <w:rsid w:val="00ED53B5"/>
    <w:rsid w:val="00EE3A96"/>
    <w:rsid w:val="00EE4B26"/>
    <w:rsid w:val="00EE50D3"/>
    <w:rsid w:val="00EE6FB0"/>
    <w:rsid w:val="00EE719A"/>
    <w:rsid w:val="00EF0CCD"/>
    <w:rsid w:val="00EF1FD9"/>
    <w:rsid w:val="00EF28AC"/>
    <w:rsid w:val="00EF316B"/>
    <w:rsid w:val="00EF7460"/>
    <w:rsid w:val="00EF7D65"/>
    <w:rsid w:val="00F028F2"/>
    <w:rsid w:val="00F0379D"/>
    <w:rsid w:val="00F03B5D"/>
    <w:rsid w:val="00F06FCC"/>
    <w:rsid w:val="00F07437"/>
    <w:rsid w:val="00F076F0"/>
    <w:rsid w:val="00F07AB9"/>
    <w:rsid w:val="00F11682"/>
    <w:rsid w:val="00F15861"/>
    <w:rsid w:val="00F15A69"/>
    <w:rsid w:val="00F15DD7"/>
    <w:rsid w:val="00F170A4"/>
    <w:rsid w:val="00F2054A"/>
    <w:rsid w:val="00F20ABE"/>
    <w:rsid w:val="00F277B7"/>
    <w:rsid w:val="00F30399"/>
    <w:rsid w:val="00F30D73"/>
    <w:rsid w:val="00F311D0"/>
    <w:rsid w:val="00F32025"/>
    <w:rsid w:val="00F32D08"/>
    <w:rsid w:val="00F32D45"/>
    <w:rsid w:val="00F36309"/>
    <w:rsid w:val="00F40CE1"/>
    <w:rsid w:val="00F419E7"/>
    <w:rsid w:val="00F428FB"/>
    <w:rsid w:val="00F44B47"/>
    <w:rsid w:val="00F46279"/>
    <w:rsid w:val="00F47D12"/>
    <w:rsid w:val="00F47FE6"/>
    <w:rsid w:val="00F5023C"/>
    <w:rsid w:val="00F5045C"/>
    <w:rsid w:val="00F5092F"/>
    <w:rsid w:val="00F50EB8"/>
    <w:rsid w:val="00F51255"/>
    <w:rsid w:val="00F52093"/>
    <w:rsid w:val="00F53286"/>
    <w:rsid w:val="00F5378F"/>
    <w:rsid w:val="00F54177"/>
    <w:rsid w:val="00F556EF"/>
    <w:rsid w:val="00F55B62"/>
    <w:rsid w:val="00F5685E"/>
    <w:rsid w:val="00F60E28"/>
    <w:rsid w:val="00F6102B"/>
    <w:rsid w:val="00F626E3"/>
    <w:rsid w:val="00F65063"/>
    <w:rsid w:val="00F65F16"/>
    <w:rsid w:val="00F7077F"/>
    <w:rsid w:val="00F7103B"/>
    <w:rsid w:val="00F73901"/>
    <w:rsid w:val="00F753A8"/>
    <w:rsid w:val="00F76CFF"/>
    <w:rsid w:val="00F76D1C"/>
    <w:rsid w:val="00F7735B"/>
    <w:rsid w:val="00F805EB"/>
    <w:rsid w:val="00F830A4"/>
    <w:rsid w:val="00F83430"/>
    <w:rsid w:val="00F8516A"/>
    <w:rsid w:val="00F8738A"/>
    <w:rsid w:val="00F908B9"/>
    <w:rsid w:val="00F91743"/>
    <w:rsid w:val="00F91748"/>
    <w:rsid w:val="00F923B8"/>
    <w:rsid w:val="00F92421"/>
    <w:rsid w:val="00F94DDA"/>
    <w:rsid w:val="00F967AF"/>
    <w:rsid w:val="00F97F8F"/>
    <w:rsid w:val="00FA2514"/>
    <w:rsid w:val="00FA2BEF"/>
    <w:rsid w:val="00FA3477"/>
    <w:rsid w:val="00FA422E"/>
    <w:rsid w:val="00FA53AB"/>
    <w:rsid w:val="00FA5A32"/>
    <w:rsid w:val="00FA5BBB"/>
    <w:rsid w:val="00FA65AC"/>
    <w:rsid w:val="00FA72B1"/>
    <w:rsid w:val="00FA78AB"/>
    <w:rsid w:val="00FB1A6E"/>
    <w:rsid w:val="00FB26B3"/>
    <w:rsid w:val="00FB501D"/>
    <w:rsid w:val="00FB6953"/>
    <w:rsid w:val="00FB74BD"/>
    <w:rsid w:val="00FB7965"/>
    <w:rsid w:val="00FC00B9"/>
    <w:rsid w:val="00FC059C"/>
    <w:rsid w:val="00FC10F7"/>
    <w:rsid w:val="00FC21FA"/>
    <w:rsid w:val="00FC25CF"/>
    <w:rsid w:val="00FC35DC"/>
    <w:rsid w:val="00FC44EC"/>
    <w:rsid w:val="00FC6409"/>
    <w:rsid w:val="00FC6A7B"/>
    <w:rsid w:val="00FD07BB"/>
    <w:rsid w:val="00FD3C88"/>
    <w:rsid w:val="00FD4E11"/>
    <w:rsid w:val="00FD5C43"/>
    <w:rsid w:val="00FD5F25"/>
    <w:rsid w:val="00FD6C3E"/>
    <w:rsid w:val="00FE21C0"/>
    <w:rsid w:val="00FE5B17"/>
    <w:rsid w:val="00FE76ED"/>
    <w:rsid w:val="00FF0245"/>
    <w:rsid w:val="00FF0FD8"/>
    <w:rsid w:val="00FF19E5"/>
    <w:rsid w:val="00FF2D68"/>
    <w:rsid w:val="00FF4EB9"/>
    <w:rsid w:val="00FF5A9D"/>
    <w:rsid w:val="00FF6A3A"/>
    <w:rsid w:val="00FF7EB1"/>
    <w:rsid w:val="00FF7ECD"/>
    <w:rsid w:val="03C10F15"/>
    <w:rsid w:val="08C96827"/>
    <w:rsid w:val="08F23F7E"/>
    <w:rsid w:val="09DE7F72"/>
    <w:rsid w:val="0A8C0583"/>
    <w:rsid w:val="180A5FEA"/>
    <w:rsid w:val="1AE50086"/>
    <w:rsid w:val="1BB06255"/>
    <w:rsid w:val="1BC02864"/>
    <w:rsid w:val="1CAF497B"/>
    <w:rsid w:val="1F0665C8"/>
    <w:rsid w:val="23530719"/>
    <w:rsid w:val="256966EC"/>
    <w:rsid w:val="270642B1"/>
    <w:rsid w:val="29812FA2"/>
    <w:rsid w:val="338143E2"/>
    <w:rsid w:val="33D7637B"/>
    <w:rsid w:val="4255177A"/>
    <w:rsid w:val="458A2D7F"/>
    <w:rsid w:val="475C7DB9"/>
    <w:rsid w:val="4817039A"/>
    <w:rsid w:val="4A2614A0"/>
    <w:rsid w:val="4A834C0C"/>
    <w:rsid w:val="4AF91B85"/>
    <w:rsid w:val="53815038"/>
    <w:rsid w:val="57DA75C4"/>
    <w:rsid w:val="58FB7309"/>
    <w:rsid w:val="60780305"/>
    <w:rsid w:val="62A21FF1"/>
    <w:rsid w:val="664545A7"/>
    <w:rsid w:val="68EE53C3"/>
    <w:rsid w:val="6D6476CF"/>
    <w:rsid w:val="70F250FA"/>
    <w:rsid w:val="727C3822"/>
    <w:rsid w:val="77200C8C"/>
    <w:rsid w:val="7C5B064D"/>
    <w:rsid w:val="7E33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stroke="f">
      <v:fill on="f"/>
      <v:stroke on="f"/>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able of figures" w:semiHidden="0" w:uiPriority="0" w:unhideWhenUsed="0"/>
    <w:lsdException w:name="footnote reference" w:semiHidden="0" w:uiPriority="0" w:unhideWhenUsed="0"/>
    <w:lsdException w:name="annotation reference" w:semiHidden="0" w:uiPriority="0" w:unhideWhenUsed="0"/>
    <w:lsdException w:name="page number" w:semiHidden="0" w:uiPriority="0" w:unhideWhenUsed="0"/>
    <w:lsdException w:name="toa heading"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Number 2" w:semiHidden="0" w:uiPriority="0" w:unhideWhenUsed="0"/>
    <w:lsdException w:name="List Number 3"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Subtitle" w:semiHidden="0" w:uiPriority="11" w:unhideWhenUsed="0" w:qFormat="1"/>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0"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8"/>
    </w:rPr>
  </w:style>
  <w:style w:type="paragraph" w:styleId="1">
    <w:name w:val="heading 1"/>
    <w:basedOn w:val="a3"/>
    <w:next w:val="a3"/>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3">
    <w:name w:val="heading 2"/>
    <w:basedOn w:val="a3"/>
    <w:next w:val="a3"/>
    <w:link w:val="2Char"/>
    <w:qFormat/>
    <w:pPr>
      <w:keepNext/>
      <w:keepLines/>
      <w:adjustRightInd w:val="0"/>
      <w:snapToGrid w:val="0"/>
      <w:spacing w:line="360" w:lineRule="auto"/>
      <w:outlineLvl w:val="1"/>
    </w:pPr>
    <w:rPr>
      <w:rFonts w:ascii="宋体" w:hAnsi="宋体"/>
    </w:rPr>
  </w:style>
  <w:style w:type="paragraph" w:styleId="30">
    <w:name w:val="heading 3"/>
    <w:basedOn w:val="a3"/>
    <w:next w:val="a3"/>
    <w:qFormat/>
    <w:pPr>
      <w:keepNext/>
      <w:keepLines/>
      <w:spacing w:before="260" w:after="260" w:line="413" w:lineRule="auto"/>
      <w:jc w:val="center"/>
      <w:outlineLvl w:val="2"/>
    </w:pPr>
    <w:rPr>
      <w:b/>
      <w:sz w:val="44"/>
    </w:rPr>
  </w:style>
  <w:style w:type="paragraph" w:styleId="40">
    <w:name w:val="heading 4"/>
    <w:basedOn w:val="a3"/>
    <w:next w:val="a3"/>
    <w:qFormat/>
    <w:pPr>
      <w:keepNext/>
      <w:keepLines/>
      <w:numPr>
        <w:numId w:val="1"/>
      </w:numPr>
      <w:tabs>
        <w:tab w:val="left" w:pos="720"/>
      </w:tabs>
      <w:spacing w:before="560" w:after="290" w:line="377"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link w:val="23"/>
    <w:rPr>
      <w:rFonts w:ascii="宋体" w:hAnsi="宋体"/>
      <w:kern w:val="2"/>
      <w:sz w:val="28"/>
    </w:rPr>
  </w:style>
  <w:style w:type="paragraph" w:styleId="31">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2"/>
      </w:numPr>
      <w:tabs>
        <w:tab w:val="left" w:pos="780"/>
      </w:tabs>
      <w:spacing w:line="360" w:lineRule="auto"/>
    </w:pPr>
    <w:rPr>
      <w:sz w:val="24"/>
    </w:rPr>
  </w:style>
  <w:style w:type="paragraph" w:styleId="4">
    <w:name w:val="List Bullet 4"/>
    <w:basedOn w:val="a3"/>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Char"/>
    <w:pPr>
      <w:widowControl/>
      <w:tabs>
        <w:tab w:val="left" w:pos="1134"/>
      </w:tabs>
      <w:adjustRightInd w:val="0"/>
      <w:snapToGrid w:val="0"/>
      <w:spacing w:line="280" w:lineRule="atLeast"/>
      <w:jc w:val="left"/>
    </w:pPr>
    <w:rPr>
      <w:rFonts w:eastAsia="PMingLiU"/>
      <w:kern w:val="0"/>
      <w:sz w:val="24"/>
      <w:lang w:eastAsia="zh-TW"/>
    </w:rPr>
  </w:style>
  <w:style w:type="character" w:customStyle="1" w:styleId="Char">
    <w:name w:val="批注文字 Char"/>
    <w:link w:val="ab"/>
    <w:qFormat/>
    <w:rPr>
      <w:rFonts w:eastAsia="PMingLiU"/>
      <w:sz w:val="24"/>
      <w:lang w:eastAsia="zh-TW"/>
    </w:rPr>
  </w:style>
  <w:style w:type="paragraph" w:styleId="32">
    <w:name w:val="Body Text 3"/>
    <w:basedOn w:val="a3"/>
    <w:pPr>
      <w:adjustRightInd w:val="0"/>
      <w:snapToGrid w:val="0"/>
      <w:spacing w:after="120" w:line="360" w:lineRule="auto"/>
    </w:pPr>
    <w:rPr>
      <w:sz w:val="16"/>
    </w:rPr>
  </w:style>
  <w:style w:type="paragraph" w:styleId="3">
    <w:name w:val="List Bullet 3"/>
    <w:basedOn w:val="a3"/>
    <w:pPr>
      <w:numPr>
        <w:numId w:val="4"/>
      </w:numPr>
      <w:tabs>
        <w:tab w:val="left" w:pos="1200"/>
      </w:tabs>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pPr>
      <w:spacing w:line="700" w:lineRule="exact"/>
      <w:ind w:left="960"/>
    </w:pPr>
    <w:rPr>
      <w:sz w:val="44"/>
    </w:rPr>
  </w:style>
  <w:style w:type="paragraph" w:styleId="33">
    <w:name w:val="List Number 3"/>
    <w:basedOn w:val="a3"/>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e">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5"/>
      </w:numPr>
      <w:tabs>
        <w:tab w:val="left" w:pos="780"/>
      </w:tabs>
      <w:adjustRightInd w:val="0"/>
      <w:snapToGrid w:val="0"/>
      <w:spacing w:line="360" w:lineRule="auto"/>
    </w:pPr>
    <w:rPr>
      <w:sz w:val="24"/>
    </w:rPr>
  </w:style>
  <w:style w:type="paragraph" w:styleId="50">
    <w:name w:val="toc 5"/>
    <w:basedOn w:val="a3"/>
    <w:next w:val="a3"/>
    <w:pPr>
      <w:ind w:leftChars="800" w:left="1680"/>
    </w:pPr>
  </w:style>
  <w:style w:type="paragraph" w:styleId="34">
    <w:name w:val="toc 3"/>
    <w:basedOn w:val="a3"/>
    <w:next w:val="a3"/>
    <w:pPr>
      <w:ind w:leftChars="400" w:left="840"/>
    </w:pPr>
  </w:style>
  <w:style w:type="paragraph" w:styleId="af">
    <w:name w:val="Plain Text"/>
    <w:basedOn w:val="a3"/>
    <w:qFormat/>
    <w:pPr>
      <w:adjustRightInd w:val="0"/>
      <w:snapToGrid w:val="0"/>
      <w:spacing w:line="360" w:lineRule="auto"/>
    </w:pPr>
    <w:rPr>
      <w:rFonts w:ascii="宋体" w:hAnsi="Courier New"/>
      <w:sz w:val="21"/>
    </w:rPr>
  </w:style>
  <w:style w:type="paragraph" w:styleId="80">
    <w:name w:val="toc 8"/>
    <w:basedOn w:val="a3"/>
    <w:next w:val="a3"/>
    <w:pPr>
      <w:ind w:leftChars="1400" w:left="2940"/>
    </w:pPr>
  </w:style>
  <w:style w:type="paragraph" w:styleId="af0">
    <w:name w:val="Date"/>
    <w:basedOn w:val="a3"/>
    <w:next w:val="a3"/>
    <w:link w:val="Char0"/>
  </w:style>
  <w:style w:type="character" w:customStyle="1" w:styleId="Char0">
    <w:name w:val="日期 Char"/>
    <w:link w:val="af0"/>
    <w:rPr>
      <w:kern w:val="2"/>
      <w:sz w:val="28"/>
    </w:rPr>
  </w:style>
  <w:style w:type="paragraph" w:styleId="25">
    <w:name w:val="Body Text Indent 2"/>
    <w:basedOn w:val="a3"/>
    <w:pPr>
      <w:snapToGrid w:val="0"/>
      <w:spacing w:line="440" w:lineRule="atLeast"/>
      <w:ind w:firstLine="570"/>
    </w:pPr>
    <w:rPr>
      <w:rFonts w:ascii="宋体"/>
    </w:rPr>
  </w:style>
  <w:style w:type="paragraph" w:styleId="af1">
    <w:name w:val="Balloon Text"/>
    <w:basedOn w:val="a3"/>
    <w:rPr>
      <w:sz w:val="18"/>
    </w:rPr>
  </w:style>
  <w:style w:type="paragraph" w:styleId="af2">
    <w:name w:val="footer"/>
    <w:basedOn w:val="a3"/>
    <w:pPr>
      <w:tabs>
        <w:tab w:val="center" w:pos="4153"/>
        <w:tab w:val="right" w:pos="8306"/>
      </w:tabs>
      <w:snapToGrid w:val="0"/>
      <w:jc w:val="left"/>
    </w:pPr>
    <w:rPr>
      <w:sz w:val="18"/>
    </w:rPr>
  </w:style>
  <w:style w:type="paragraph" w:styleId="af3">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pPr>
      <w:tabs>
        <w:tab w:val="left" w:pos="1260"/>
        <w:tab w:val="left" w:pos="1685"/>
        <w:tab w:val="right" w:leader="dot" w:pos="8400"/>
      </w:tabs>
      <w:spacing w:line="320" w:lineRule="exact"/>
      <w:ind w:firstLineChars="100" w:firstLine="280"/>
    </w:pPr>
    <w:rPr>
      <w:b/>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4">
    <w:name w:val="footnote text"/>
    <w:basedOn w:val="a3"/>
    <w:pPr>
      <w:spacing w:line="360" w:lineRule="auto"/>
    </w:pPr>
    <w:rPr>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5">
    <w:name w:val="Body Text Indent 3"/>
    <w:basedOn w:val="a3"/>
    <w:pPr>
      <w:spacing w:line="360" w:lineRule="auto"/>
      <w:ind w:firstLine="632"/>
    </w:pPr>
    <w:rPr>
      <w:rFonts w:ascii="黑体" w:eastAsia="黑体"/>
    </w:rPr>
  </w:style>
  <w:style w:type="paragraph" w:styleId="af5">
    <w:name w:val="table of figures"/>
    <w:basedOn w:val="a3"/>
    <w:next w:val="a3"/>
    <w:pPr>
      <w:tabs>
        <w:tab w:val="right" w:leader="dot" w:pos="8640"/>
      </w:tabs>
      <w:spacing w:line="360" w:lineRule="auto"/>
      <w:ind w:left="400" w:hanging="400"/>
    </w:pPr>
    <w:rPr>
      <w:sz w:val="24"/>
    </w:rPr>
  </w:style>
  <w:style w:type="paragraph" w:styleId="26">
    <w:name w:val="toc 2"/>
    <w:basedOn w:val="a3"/>
    <w:next w:val="a3"/>
    <w:uiPriority w:val="39"/>
    <w:pPr>
      <w:tabs>
        <w:tab w:val="right" w:leader="dot" w:pos="8400"/>
      </w:tabs>
      <w:spacing w:line="440" w:lineRule="exact"/>
      <w:ind w:leftChars="100" w:left="280" w:rightChars="-91" w:right="-91"/>
    </w:pPr>
  </w:style>
  <w:style w:type="paragraph" w:styleId="90">
    <w:name w:val="toc 9"/>
    <w:basedOn w:val="a3"/>
    <w:next w:val="a3"/>
    <w:pPr>
      <w:ind w:leftChars="1600" w:left="3360"/>
    </w:pPr>
  </w:style>
  <w:style w:type="paragraph" w:styleId="27">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8">
    <w:name w:val="List Continue 2"/>
    <w:basedOn w:val="a3"/>
    <w:pPr>
      <w:adjustRightInd w:val="0"/>
      <w:snapToGrid w:val="0"/>
      <w:spacing w:after="120" w:line="360" w:lineRule="auto"/>
      <w:ind w:leftChars="400" w:left="840"/>
    </w:pPr>
    <w:rPr>
      <w:sz w:val="24"/>
    </w:rPr>
  </w:style>
  <w:style w:type="paragraph" w:styleId="af6">
    <w:name w:val="Normal (Web)"/>
    <w:basedOn w:val="a3"/>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pPr>
      <w:widowControl w:val="0"/>
      <w:tabs>
        <w:tab w:val="clear" w:pos="1134"/>
      </w:tabs>
      <w:adjustRightInd/>
      <w:snapToGrid/>
      <w:spacing w:line="240" w:lineRule="auto"/>
    </w:pPr>
    <w:rPr>
      <w:rFonts w:eastAsia="宋体"/>
      <w:b/>
      <w:kern w:val="2"/>
      <w:sz w:val="21"/>
      <w:lang w:eastAsia="zh-CN"/>
    </w:rPr>
  </w:style>
  <w:style w:type="paragraph" w:customStyle="1" w:styleId="af9">
    <w:name w:val="正文文本首行缩进"/>
    <w:basedOn w:val="a3"/>
    <w:pPr>
      <w:spacing w:line="360" w:lineRule="auto"/>
      <w:ind w:firstLine="420"/>
    </w:pPr>
    <w:rPr>
      <w:rFonts w:ascii="宋体" w:hAnsi="宋体"/>
      <w:sz w:val="24"/>
    </w:rPr>
  </w:style>
  <w:style w:type="paragraph" w:customStyle="1" w:styleId="29">
    <w:name w:val="正文文本首行缩进 2"/>
    <w:basedOn w:val="ad"/>
    <w:pPr>
      <w:spacing w:after="120" w:line="240" w:lineRule="auto"/>
      <w:ind w:leftChars="200" w:left="420" w:firstLineChars="200" w:firstLine="420"/>
    </w:pPr>
    <w:rPr>
      <w:sz w:val="21"/>
    </w:rPr>
  </w:style>
  <w:style w:type="table" w:styleId="afa">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page number"/>
  </w:style>
  <w:style w:type="character" w:styleId="afd">
    <w:name w:val="FollowedHyperlink"/>
    <w:rPr>
      <w:color w:val="800080"/>
      <w:u w:val="single"/>
    </w:rPr>
  </w:style>
  <w:style w:type="character" w:styleId="afe">
    <w:name w:val="Emphasis"/>
    <w:qFormat/>
    <w:rPr>
      <w:i/>
    </w:rPr>
  </w:style>
  <w:style w:type="character" w:styleId="aff">
    <w:name w:val="Hyperlink"/>
    <w:uiPriority w:val="99"/>
    <w:rPr>
      <w:color w:val="0000FF"/>
      <w:u w:val="single"/>
    </w:rPr>
  </w:style>
  <w:style w:type="character" w:styleId="aff0">
    <w:name w:val="annotation reference"/>
    <w:rPr>
      <w:sz w:val="21"/>
    </w:rPr>
  </w:style>
  <w:style w:type="character" w:styleId="aff1">
    <w:name w:val="footnote reference"/>
    <w:rPr>
      <w:position w:val="6"/>
      <w:sz w:val="14"/>
      <w:vertAlign w:val="superscript"/>
    </w:rPr>
  </w:style>
  <w:style w:type="character" w:customStyle="1" w:styleId="Char1">
    <w:name w:val="正文 + 三号 Char"/>
    <w:aliases w:val="加粗 Char"/>
    <w:rPr>
      <w:rFonts w:eastAsia="宋体"/>
      <w:kern w:val="2"/>
      <w:sz w:val="21"/>
      <w:lang w:val="en-US" w:eastAsia="zh-CN"/>
    </w:rPr>
  </w:style>
  <w:style w:type="character" w:customStyle="1" w:styleId="content-white1">
    <w:name w:val="content-white1"/>
    <w:rPr>
      <w:color w:val="auto"/>
      <w:sz w:val="18"/>
      <w:u w:val="none"/>
    </w:rPr>
  </w:style>
  <w:style w:type="character" w:customStyle="1" w:styleId="CharChar">
    <w:name w:val="Char Char"/>
    <w:rPr>
      <w:rFonts w:ascii="宋体" w:eastAsia="宋体" w:hAnsi="宋体"/>
      <w:kern w:val="2"/>
      <w:sz w:val="24"/>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4">
    <w:name w:val="Char Char4"/>
    <w:rPr>
      <w:rFonts w:eastAsia="宋体"/>
      <w:b/>
      <w:kern w:val="2"/>
      <w:sz w:val="21"/>
      <w:lang w:val="en-US" w:eastAsia="zh-CN"/>
    </w:rPr>
  </w:style>
  <w:style w:type="character" w:customStyle="1" w:styleId="aff2">
    <w:name w:val="样式 宋体"/>
    <w:rPr>
      <w:rFonts w:ascii="宋体" w:eastAsia="宋体" w:hAnsi="宋体"/>
      <w:sz w:val="28"/>
    </w:rPr>
  </w:style>
  <w:style w:type="character" w:customStyle="1" w:styleId="CharChar7">
    <w:name w:val="Char Char7"/>
    <w:rPr>
      <w:rFonts w:ascii="宋体" w:eastAsia="宋体" w:hAnsi="宋体"/>
      <w:kern w:val="2"/>
      <w:sz w:val="28"/>
    </w:rPr>
  </w:style>
  <w:style w:type="character" w:customStyle="1" w:styleId="CharChar6">
    <w:name w:val="Char Char6"/>
    <w:rPr>
      <w:rFonts w:ascii="仿宋_GB2312" w:eastAsia="仿宋_GB2312"/>
      <w:kern w:val="2"/>
      <w:sz w:val="32"/>
    </w:rPr>
  </w:style>
  <w:style w:type="character" w:customStyle="1" w:styleId="CharChar2">
    <w:name w:val="Char Char2"/>
    <w:rPr>
      <w:rFonts w:eastAsia="宋体"/>
      <w:kern w:val="2"/>
      <w:sz w:val="18"/>
      <w:lang w:val="en-US" w:eastAsia="zh-CN"/>
    </w:rPr>
  </w:style>
  <w:style w:type="character" w:customStyle="1" w:styleId="font1">
    <w:name w:val="font1"/>
    <w:rPr>
      <w:color w:val="000000"/>
      <w:sz w:val="18"/>
    </w:rPr>
  </w:style>
  <w:style w:type="character" w:customStyle="1" w:styleId="Char2">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Pr>
      <w:rFonts w:ascii="宋体" w:eastAsia="宋体" w:hAnsi="Courier New"/>
      <w:kern w:val="2"/>
      <w:sz w:val="21"/>
      <w:lang w:val="en-US" w:eastAsia="zh-CN" w:bidi="ar-SA"/>
    </w:rPr>
  </w:style>
  <w:style w:type="character" w:customStyle="1" w:styleId="v151">
    <w:name w:val="v151"/>
    <w:rPr>
      <w:sz w:val="18"/>
    </w:rPr>
  </w:style>
  <w:style w:type="character" w:customStyle="1" w:styleId="TableTextCharCharCharChar">
    <w:name w:val="Table Text Char Char Char Char"/>
    <w:rPr>
      <w:rFonts w:ascii="Arial" w:hAnsi="Arial"/>
      <w:kern w:val="2"/>
      <w:sz w:val="18"/>
      <w:lang w:val="en-US" w:eastAsia="zh-CN" w:bidi="ar-SA"/>
    </w:rPr>
  </w:style>
  <w:style w:type="character" w:customStyle="1" w:styleId="TableTextChar1Char">
    <w:name w:val="Table Text Char1 Char"/>
    <w:rPr>
      <w:rFonts w:ascii="Arial" w:hAnsi="Arial"/>
      <w:kern w:val="2"/>
      <w:sz w:val="18"/>
      <w:lang w:val="en-US" w:eastAsia="zh-CN" w:bidi="ar-SA"/>
    </w:rPr>
  </w:style>
  <w:style w:type="character" w:customStyle="1" w:styleId="TableTextChar">
    <w:name w:val="Table Text Char"/>
    <w:rPr>
      <w:rFonts w:ascii="Arial" w:hAnsi="Arial"/>
      <w:kern w:val="2"/>
      <w:sz w:val="18"/>
      <w:lang w:val="en-US" w:eastAsia="zh-CN" w:bidi="ar-SA"/>
    </w:rPr>
  </w:style>
  <w:style w:type="character" w:customStyle="1" w:styleId="Char3">
    <w:name w:val="文字 Char"/>
    <w:link w:val="aff3"/>
    <w:rPr>
      <w:rFonts w:ascii="宋体" w:eastAsia="宋体"/>
      <w:kern w:val="2"/>
      <w:sz w:val="28"/>
      <w:lang w:val="en-US" w:eastAsia="zh-CN" w:bidi="ar-SA"/>
    </w:rPr>
  </w:style>
  <w:style w:type="paragraph" w:customStyle="1" w:styleId="aff3">
    <w:name w:val="文字"/>
    <w:basedOn w:val="a3"/>
    <w:link w:val="Char3"/>
    <w:pPr>
      <w:tabs>
        <w:tab w:val="left" w:pos="8520"/>
      </w:tabs>
      <w:spacing w:line="312" w:lineRule="auto"/>
      <w:ind w:right="-210" w:firstLine="556"/>
    </w:pPr>
    <w:rPr>
      <w:rFonts w:ascii="宋体"/>
    </w:rPr>
  </w:style>
  <w:style w:type="character" w:customStyle="1" w:styleId="074Char1">
    <w:name w:val="标书正文:  0.74 厘米 Char1"/>
    <w:rPr>
      <w:rFonts w:eastAsia="宋体"/>
      <w:kern w:val="2"/>
      <w:sz w:val="24"/>
      <w:lang w:val="en-US" w:eastAsia="zh-CN"/>
    </w:rPr>
  </w:style>
  <w:style w:type="character" w:customStyle="1" w:styleId="crowed11">
    <w:name w:val="crowed11"/>
    <w:rPr>
      <w:rFonts w:hint="default"/>
      <w:sz w:val="24"/>
    </w:rPr>
  </w:style>
  <w:style w:type="character" w:customStyle="1" w:styleId="TableHeadingCharChar">
    <w:name w:val="Table Heading Char Char"/>
    <w:rPr>
      <w:rFonts w:ascii="Arial" w:eastAsia="黑体" w:hAnsi="Arial"/>
      <w:kern w:val="2"/>
      <w:sz w:val="18"/>
      <w:lang w:val="en-US" w:eastAsia="zh-CN"/>
    </w:rPr>
  </w:style>
  <w:style w:type="character" w:customStyle="1" w:styleId="110">
    <w:name w:val="未命名11"/>
    <w:rPr>
      <w:color w:val="77FFFF"/>
      <w:sz w:val="24"/>
    </w:rPr>
  </w:style>
  <w:style w:type="character" w:customStyle="1" w:styleId="CharChar3">
    <w:name w:val="Char Char3"/>
    <w:rPr>
      <w:rFonts w:eastAsia="宋体"/>
      <w:kern w:val="2"/>
      <w:sz w:val="18"/>
      <w:lang w:val="en-US" w:eastAsia="zh-CN"/>
    </w:rPr>
  </w:style>
  <w:style w:type="character" w:customStyle="1" w:styleId="top-det1">
    <w:name w:val="top-det1"/>
    <w:rPr>
      <w:b/>
      <w:color w:val="000000"/>
    </w:rPr>
  </w:style>
  <w:style w:type="paragraph" w:customStyle="1" w:styleId="12">
    <w:name w:val="小标题 1"/>
    <w:basedOn w:val="a3"/>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pPr>
      <w:keepLines/>
      <w:pageBreakBefore/>
      <w:tabs>
        <w:tab w:val="clear" w:pos="3360"/>
        <w:tab w:val="left" w:pos="432"/>
      </w:tabs>
      <w:autoSpaceDE w:val="0"/>
      <w:autoSpaceDN w:val="0"/>
      <w:adjustRightInd w:val="0"/>
      <w:spacing w:beforeLines="0" w:before="340" w:afterLines="0" w:after="330" w:line="578" w:lineRule="atLeast"/>
      <w:jc w:val="both"/>
      <w:textAlignment w:val="bottom"/>
    </w:pPr>
    <w:rPr>
      <w:rFonts w:ascii="宋体" w:hAnsi="宋体"/>
      <w:b/>
      <w:kern w:val="44"/>
      <w:sz w:val="36"/>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2">
    <w:name w:val="操作步骤"/>
    <w:basedOn w:val="a3"/>
    <w:pPr>
      <w:numPr>
        <w:numId w:val="6"/>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9"/>
    <w:pPr>
      <w:tabs>
        <w:tab w:val="left" w:pos="1280"/>
        <w:tab w:val="right" w:leader="dot" w:pos="8777"/>
      </w:tabs>
      <w:spacing w:beforeLines="100" w:before="312" w:after="0" w:line="240" w:lineRule="auto"/>
      <w:ind w:left="851" w:hanging="851"/>
      <w:jc w:val="both"/>
      <w:outlineLvl w:val="9"/>
    </w:pPr>
    <w:rPr>
      <w:rFonts w:ascii="黑体" w:eastAsia="黑体" w:hAnsi="宋体"/>
      <w:sz w:val="30"/>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4">
    <w:name w:val="正文（首行不缩进）"/>
    <w:basedOn w:val="a3"/>
    <w:pPr>
      <w:autoSpaceDE w:val="0"/>
      <w:autoSpaceDN w:val="0"/>
      <w:adjustRightInd w:val="0"/>
      <w:spacing w:line="360" w:lineRule="auto"/>
      <w:jc w:val="left"/>
    </w:pPr>
    <w:rPr>
      <w:kern w:val="0"/>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2a">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7"/>
    <w:pPr>
      <w:spacing w:before="720"/>
    </w:pPr>
  </w:style>
  <w:style w:type="paragraph" w:customStyle="1" w:styleId="aff5">
    <w:name w:val="样式 宋体 五号 两端对齐 行距: 单倍行距"/>
    <w:basedOn w:val="a3"/>
    <w:pPr>
      <w:adjustRightInd w:val="0"/>
      <w:textAlignment w:val="baseline"/>
    </w:pPr>
    <w:rPr>
      <w:rFonts w:ascii="宋体" w:hAnsi="宋体"/>
      <w:kern w:val="0"/>
      <w:sz w:val="21"/>
    </w:rPr>
  </w:style>
  <w:style w:type="paragraph" w:customStyle="1" w:styleId="aff6">
    <w:name w:val="图片文字"/>
    <w:basedOn w:val="a3"/>
    <w:pPr>
      <w:spacing w:line="240" w:lineRule="atLeast"/>
      <w:jc w:val="center"/>
    </w:pPr>
    <w:rPr>
      <w:sz w:val="21"/>
    </w:rPr>
  </w:style>
  <w:style w:type="paragraph" w:customStyle="1" w:styleId="TableContents">
    <w:name w:val="Table Contents"/>
    <w:basedOn w:val="ac"/>
    <w:pPr>
      <w:suppressAutoHyphens/>
      <w:jc w:val="left"/>
    </w:pPr>
    <w:rPr>
      <w:rFonts w:ascii="Times New Roman" w:eastAsia="Times New Roman"/>
      <w:kern w:val="0"/>
      <w:sz w:val="24"/>
    </w:rPr>
  </w:style>
  <w:style w:type="paragraph" w:customStyle="1" w:styleId="aff7">
    <w:name w:val="表格文本"/>
    <w:pPr>
      <w:tabs>
        <w:tab w:val="decimal" w:pos="0"/>
      </w:tabs>
    </w:pPr>
    <w:rPr>
      <w:rFonts w:ascii="Arial" w:hAnsi="Arial"/>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0"/>
    <w:pPr>
      <w:numPr>
        <w:ilvl w:val="2"/>
        <w:numId w:val="8"/>
      </w:numPr>
      <w:tabs>
        <w:tab w:val="left" w:pos="709"/>
      </w:tabs>
      <w:jc w:val="both"/>
    </w:pPr>
    <w:rPr>
      <w:sz w:val="32"/>
    </w:rPr>
  </w:style>
  <w:style w:type="paragraph" w:customStyle="1" w:styleId="37">
    <w:name w:val="样式3"/>
    <w:basedOn w:val="1"/>
    <w:next w:val="1"/>
    <w:pPr>
      <w:keepLines/>
      <w:tabs>
        <w:tab w:val="clear" w:pos="3360"/>
      </w:tabs>
      <w:adjustRightInd w:val="0"/>
      <w:spacing w:beforeLines="0" w:before="340" w:afterLines="0" w:after="330" w:line="576" w:lineRule="auto"/>
      <w:jc w:val="both"/>
    </w:pPr>
    <w:rPr>
      <w:b/>
      <w:kern w:val="44"/>
    </w:rPr>
  </w:style>
  <w:style w:type="paragraph" w:customStyle="1" w:styleId="TableTextCharCharChar">
    <w:name w:val="Table Text Char Char Char"/>
    <w:pPr>
      <w:snapToGrid w:val="0"/>
      <w:spacing w:before="80" w:after="80"/>
    </w:pPr>
    <w:rPr>
      <w:rFonts w:ascii="Arial" w:hAnsi="Arial"/>
      <w:kern w:val="2"/>
      <w:sz w:val="18"/>
    </w:rPr>
  </w:style>
  <w:style w:type="paragraph" w:customStyle="1" w:styleId="2b">
    <w:name w:val="标题2"/>
    <w:basedOn w:val="23"/>
    <w:pPr>
      <w:keepNext w:val="0"/>
      <w:keepLines w:val="0"/>
      <w:ind w:firstLineChars="196" w:firstLine="574"/>
      <w:outlineLvl w:val="9"/>
    </w:pPr>
    <w:rPr>
      <w:b/>
      <w:spacing w:val="6"/>
      <w:u w:val="single"/>
    </w:rPr>
  </w:style>
  <w:style w:type="paragraph" w:customStyle="1" w:styleId="aff8">
    <w:name w:val="首行缩进"/>
    <w:basedOn w:val="a3"/>
    <w:pPr>
      <w:spacing w:line="360" w:lineRule="auto"/>
      <w:ind w:firstLineChars="200" w:firstLine="420"/>
    </w:pPr>
    <w:rPr>
      <w:sz w:val="21"/>
    </w:rPr>
  </w:style>
  <w:style w:type="paragraph" w:customStyle="1" w:styleId="aff9">
    <w:name w:val="标准正文"/>
    <w:basedOn w:val="ad"/>
    <w:pPr>
      <w:spacing w:before="60" w:after="60" w:line="360" w:lineRule="auto"/>
      <w:ind w:left="0" w:firstLine="482"/>
    </w:pPr>
    <w:rPr>
      <w:rFonts w:ascii="Arial" w:hAnsi="Arial"/>
      <w:sz w:val="24"/>
    </w:rPr>
  </w:style>
  <w:style w:type="paragraph" w:customStyle="1" w:styleId="affa">
    <w:name w:val="表格内文字"/>
    <w:basedOn w:val="af"/>
    <w:pPr>
      <w:snapToGrid/>
      <w:spacing w:line="240" w:lineRule="auto"/>
    </w:pPr>
    <w:rPr>
      <w:color w:val="000000"/>
      <w:lang w:val="en-GB"/>
    </w:rPr>
  </w:style>
  <w:style w:type="paragraph" w:customStyle="1" w:styleId="074">
    <w:name w:val="标书正文:  0.74 厘米"/>
    <w:basedOn w:val="a3"/>
    <w:pPr>
      <w:snapToGrid w:val="0"/>
      <w:spacing w:line="360" w:lineRule="auto"/>
      <w:ind w:firstLine="420"/>
    </w:pPr>
    <w:rPr>
      <w:sz w:val="24"/>
    </w:rPr>
  </w:style>
  <w:style w:type="paragraph" w:customStyle="1" w:styleId="a1">
    <w:name w:val="表号"/>
    <w:basedOn w:val="a3"/>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605">
    <w:name w:val="样式 标题 6第五层条 + 三号 段前: 0.5 行"/>
    <w:basedOn w:val="6"/>
    <w:pPr>
      <w:widowControl/>
      <w:numPr>
        <w:ilvl w:val="5"/>
      </w:numPr>
      <w:adjustRightInd/>
      <w:snapToGrid/>
      <w:spacing w:beforeLines="50" w:before="156"/>
      <w:ind w:left="1152" w:hanging="1152"/>
      <w:jc w:val="left"/>
    </w:pPr>
    <w:rPr>
      <w:snapToGrid w:val="0"/>
      <w:kern w:val="24"/>
      <w:sz w:val="28"/>
    </w:rPr>
  </w:style>
  <w:style w:type="paragraph" w:customStyle="1" w:styleId="affb">
    <w:name w:val="缺省文本"/>
    <w:basedOn w:val="a3"/>
    <w:pPr>
      <w:tabs>
        <w:tab w:val="left" w:pos="1260"/>
      </w:tabs>
      <w:autoSpaceDE w:val="0"/>
      <w:autoSpaceDN w:val="0"/>
      <w:adjustRightInd w:val="0"/>
      <w:spacing w:line="360" w:lineRule="auto"/>
      <w:jc w:val="left"/>
    </w:pPr>
    <w:rPr>
      <w:kern w:val="0"/>
      <w:sz w:val="24"/>
    </w:rPr>
  </w:style>
  <w:style w:type="paragraph" w:customStyle="1" w:styleId="affc">
    <w:name w:val="È±Ê¡ÎÄ±¾"/>
    <w:basedOn w:val="a3"/>
    <w:pPr>
      <w:widowControl/>
      <w:overflowPunct w:val="0"/>
      <w:autoSpaceDE w:val="0"/>
      <w:autoSpaceDN w:val="0"/>
      <w:adjustRightInd w:val="0"/>
      <w:jc w:val="left"/>
      <w:textAlignment w:val="baseline"/>
    </w:pPr>
    <w:rPr>
      <w:kern w:val="0"/>
      <w:sz w:val="24"/>
    </w:rPr>
  </w:style>
  <w:style w:type="paragraph" w:customStyle="1" w:styleId="affd">
    <w:name w:val="关键词"/>
    <w:basedOn w:val="a3"/>
    <w:next w:val="a3"/>
    <w:pPr>
      <w:spacing w:line="360" w:lineRule="auto"/>
    </w:pPr>
    <w:rPr>
      <w:rFonts w:eastAsia="黑体"/>
      <w:sz w:val="20"/>
    </w:rPr>
  </w:style>
  <w:style w:type="paragraph" w:customStyle="1" w:styleId="a">
    <w:name w:val="列表项目"/>
    <w:basedOn w:val="a3"/>
    <w:pPr>
      <w:numPr>
        <w:numId w:val="10"/>
      </w:numPr>
      <w:tabs>
        <w:tab w:val="clear" w:pos="980"/>
        <w:tab w:val="left" w:pos="420"/>
      </w:tabs>
      <w:spacing w:line="288" w:lineRule="auto"/>
      <w:ind w:leftChars="200" w:left="840" w:hangingChars="200" w:hanging="420"/>
    </w:pPr>
    <w:rPr>
      <w:sz w:val="21"/>
    </w:rPr>
  </w:style>
  <w:style w:type="paragraph" w:customStyle="1" w:styleId="CharCharCharCharCharCharChar">
    <w:name w:val="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2c">
    <w:name w:val="正文字缩2字"/>
    <w:basedOn w:val="a3"/>
    <w:pPr>
      <w:spacing w:before="60" w:after="60" w:line="360" w:lineRule="auto"/>
      <w:ind w:leftChars="200" w:left="200" w:firstLineChars="200" w:firstLine="200"/>
    </w:pPr>
    <w:rPr>
      <w:sz w:val="24"/>
    </w:rPr>
  </w:style>
  <w:style w:type="paragraph" w:customStyle="1" w:styleId="bt">
    <w:name w:val="bt"/>
    <w:basedOn w:val="a3"/>
    <w:next w:val="a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
    <w:name w:val="正文1"/>
    <w:basedOn w:val="a3"/>
    <w:pPr>
      <w:spacing w:line="300" w:lineRule="auto"/>
      <w:ind w:firstLineChars="200" w:firstLine="200"/>
    </w:pPr>
    <w:rPr>
      <w:sz w:val="24"/>
    </w:rPr>
  </w:style>
  <w:style w:type="paragraph" w:customStyle="1" w:styleId="affe">
    <w:name w:val="标题无"/>
    <w:basedOn w:val="a3"/>
    <w:pPr>
      <w:spacing w:line="360" w:lineRule="auto"/>
    </w:pPr>
    <w:rPr>
      <w:sz w:val="24"/>
    </w:r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22">
    <w:name w:val="样式 正文首行缩进 2 + 首行缩进:  2 字符"/>
    <w:basedOn w:val="a3"/>
    <w:pPr>
      <w:numPr>
        <w:numId w:val="11"/>
      </w:numPr>
      <w:tabs>
        <w:tab w:val="left" w:pos="987"/>
      </w:tabs>
      <w:adjustRightInd w:val="0"/>
      <w:snapToGrid w:val="0"/>
      <w:spacing w:line="360" w:lineRule="auto"/>
    </w:pPr>
    <w:rPr>
      <w:rFonts w:ascii="Arial" w:hAnsi="Arial"/>
      <w:b/>
      <w:sz w:val="24"/>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Char4">
    <w:name w:val="Char"/>
    <w:basedOn w:val="a3"/>
    <w:pPr>
      <w:spacing w:line="240" w:lineRule="atLeast"/>
      <w:ind w:left="420" w:firstLine="420"/>
    </w:pPr>
    <w:rPr>
      <w:kern w:val="0"/>
      <w:sz w:val="21"/>
    </w:rPr>
  </w:style>
  <w:style w:type="paragraph" w:styleId="afff">
    <w:name w:val="Revision"/>
    <w:rPr>
      <w:kern w:val="2"/>
      <w:sz w:val="21"/>
    </w:rPr>
  </w:style>
  <w:style w:type="paragraph" w:customStyle="1" w:styleId="afff0">
    <w:name w:val="文章正文"/>
    <w:basedOn w:val="a3"/>
    <w:pPr>
      <w:ind w:firstLineChars="200" w:firstLine="560"/>
    </w:pPr>
    <w:rPr>
      <w:rFonts w:ascii="仿宋_GB2312" w:eastAsia="仿宋_GB2312" w:hAnsi="宋体"/>
      <w:color w:val="000000"/>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f1">
    <w:name w:val="编号正文"/>
    <w:basedOn w:val="afff2"/>
    <w:pPr>
      <w:snapToGrid/>
      <w:spacing w:line="360" w:lineRule="auto"/>
      <w:ind w:left="1407" w:hanging="1047"/>
      <w:jc w:val="left"/>
    </w:pPr>
    <w:rPr>
      <w:rFonts w:eastAsia="仿宋_GB2312"/>
    </w:rPr>
  </w:style>
  <w:style w:type="paragraph" w:customStyle="1" w:styleId="afff2">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0740">
    <w:name w:val="样式 首行缩进:  0.74 厘米"/>
    <w:basedOn w:val="a3"/>
    <w:pPr>
      <w:spacing w:line="360" w:lineRule="auto"/>
      <w:ind w:firstLine="420"/>
    </w:pPr>
    <w:rPr>
      <w:sz w:val="24"/>
    </w:rPr>
  </w:style>
  <w:style w:type="paragraph" w:customStyle="1" w:styleId="afff3">
    <w:name w:val="摘要"/>
    <w:basedOn w:val="a3"/>
    <w:next w:val="23"/>
    <w:pPr>
      <w:spacing w:line="360" w:lineRule="auto"/>
    </w:pPr>
    <w:rPr>
      <w:rFonts w:eastAsia="黑体"/>
      <w:sz w:val="20"/>
    </w:rPr>
  </w:style>
  <w:style w:type="paragraph" w:customStyle="1" w:styleId="afff4">
    <w:name w:val="样式 宋体 五号 行距: 单倍行距"/>
    <w:basedOn w:val="a3"/>
    <w:pPr>
      <w:adjustRightInd w:val="0"/>
      <w:jc w:val="left"/>
    </w:pPr>
    <w:rPr>
      <w:rFonts w:ascii="宋体" w:hAnsi="宋体"/>
      <w:kern w:val="0"/>
      <w:sz w:val="21"/>
    </w:rPr>
  </w:style>
  <w:style w:type="paragraph" w:customStyle="1" w:styleId="151">
    <w:name w:val="样式 行距: 1.5 倍行距1"/>
    <w:basedOn w:val="a3"/>
    <w:pPr>
      <w:snapToGrid w:val="0"/>
    </w:pPr>
    <w:rPr>
      <w:sz w:val="21"/>
    </w:rPr>
  </w:style>
  <w:style w:type="paragraph" w:customStyle="1" w:styleId="45">
    <w:name w:val="附录4"/>
    <w:basedOn w:val="a3"/>
    <w:next w:val="a3"/>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220">
    <w:name w:val="样式 样式 首行缩进:  2 字符 + 首行缩进:  2 字符"/>
    <w:basedOn w:val="a3"/>
    <w:pPr>
      <w:numPr>
        <w:numId w:val="12"/>
      </w:numPr>
      <w:tabs>
        <w:tab w:val="clear" w:pos="1230"/>
      </w:tabs>
      <w:spacing w:line="360" w:lineRule="auto"/>
      <w:ind w:firstLineChars="200" w:firstLine="48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15">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CharCharChar">
    <w:name w:val="Char Char Char"/>
    <w:basedOn w:val="a3"/>
    <w:rPr>
      <w:rFonts w:ascii="Tahoma" w:hAnsi="Tahoma"/>
      <w:sz w:val="24"/>
    </w:rPr>
  </w:style>
  <w:style w:type="paragraph" w:customStyle="1" w:styleId="21">
    <w:name w:val="样式2"/>
    <w:basedOn w:val="40"/>
    <w:pPr>
      <w:numPr>
        <w:numId w:val="13"/>
      </w:numPr>
      <w:tabs>
        <w:tab w:val="left" w:pos="720"/>
      </w:tabs>
      <w:spacing w:line="400" w:lineRule="exact"/>
      <w:jc w:val="center"/>
      <w:outlineLvl w:val="0"/>
    </w:pPr>
    <w:rPr>
      <w:b w:val="0"/>
      <w:sz w:val="44"/>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5">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Char5">
    <w:name w:val="正文格式 Char"/>
    <w:basedOn w:val="a3"/>
    <w:pPr>
      <w:widowControl/>
      <w:adjustRightInd w:val="0"/>
      <w:spacing w:line="440" w:lineRule="atLeast"/>
      <w:ind w:firstLine="510"/>
      <w:textAlignment w:val="baseline"/>
    </w:pPr>
    <w:rPr>
      <w:kern w:val="0"/>
      <w:sz w:val="24"/>
    </w:rPr>
  </w:style>
  <w:style w:type="paragraph" w:customStyle="1" w:styleId="Char10">
    <w:name w:val="Char1"/>
    <w:basedOn w:val="a3"/>
    <w:rPr>
      <w:sz w:val="21"/>
    </w:rPr>
  </w:style>
  <w:style w:type="paragraph" w:customStyle="1" w:styleId="16">
    <w:name w:val="附录1"/>
    <w:basedOn w:val="a3"/>
    <w:next w:val="a3"/>
    <w:pPr>
      <w:tabs>
        <w:tab w:val="left" w:pos="1304"/>
      </w:tabs>
      <w:ind w:left="425" w:hanging="425"/>
      <w:outlineLvl w:val="0"/>
    </w:pPr>
    <w:rPr>
      <w:rFonts w:ascii="黑体" w:eastAsia="黑体" w:hAnsi="黑体"/>
      <w:b/>
      <w:sz w:val="44"/>
    </w:rPr>
  </w:style>
  <w:style w:type="paragraph" w:customStyle="1" w:styleId="afff6">
    <w:name w:val="表头文本"/>
    <w:pPr>
      <w:jc w:val="center"/>
    </w:pPr>
    <w:rPr>
      <w:rFonts w:ascii="Arial" w:hAnsi="Arial"/>
      <w:b/>
      <w:sz w:val="21"/>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afff7">
    <w:name w:val="内容标题"/>
    <w:basedOn w:val="a9"/>
    <w:rPr>
      <w:rFonts w:ascii="Tahoma" w:hAnsi="Tahoma"/>
      <w:sz w:val="24"/>
    </w:rPr>
  </w:style>
  <w:style w:type="paragraph" w:customStyle="1" w:styleId="afff8">
    <w:name w:val="表头样式"/>
    <w:basedOn w:val="a3"/>
    <w:pPr>
      <w:autoSpaceDE w:val="0"/>
      <w:autoSpaceDN w:val="0"/>
      <w:adjustRightInd w:val="0"/>
      <w:spacing w:line="360" w:lineRule="auto"/>
      <w:jc w:val="left"/>
    </w:pPr>
    <w:rPr>
      <w:b/>
      <w:kern w:val="0"/>
      <w:sz w:val="21"/>
    </w:rPr>
  </w:style>
  <w:style w:type="paragraph" w:customStyle="1" w:styleId="17">
    <w:name w:val="1"/>
    <w:basedOn w:val="a3"/>
    <w:rPr>
      <w:rFonts w:ascii="Tahoma" w:hAnsi="Tahoma"/>
      <w:sz w:val="24"/>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9">
    <w:name w:val="简单回函地址"/>
    <w:basedOn w:val="a3"/>
    <w:pPr>
      <w:adjustRightInd w:val="0"/>
      <w:snapToGrid w:val="0"/>
      <w:spacing w:line="360" w:lineRule="auto"/>
    </w:pPr>
    <w:rPr>
      <w:sz w:val="24"/>
    </w:rPr>
  </w:style>
  <w:style w:type="paragraph" w:customStyle="1" w:styleId="afffa">
    <w:name w:val="正文 + 三号"/>
    <w:basedOn w:val="a3"/>
    <w:rPr>
      <w:sz w:val="21"/>
    </w:rPr>
  </w:style>
  <w:style w:type="paragraph" w:customStyle="1" w:styleId="afffb">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afffc">
    <w:name w:val="正文表格"/>
    <w:basedOn w:val="a3"/>
    <w:pPr>
      <w:adjustRightInd w:val="0"/>
      <w:spacing w:before="40" w:after="40"/>
    </w:pPr>
    <w:rPr>
      <w:sz w:val="24"/>
    </w:rPr>
  </w:style>
  <w:style w:type="paragraph" w:customStyle="1" w:styleId="38">
    <w:name w:val="附录3"/>
    <w:basedOn w:val="a3"/>
    <w:next w:val="a3"/>
    <w:pPr>
      <w:numPr>
        <w:ilvl w:val="2"/>
      </w:numPr>
      <w:tabs>
        <w:tab w:val="left" w:pos="851"/>
      </w:tabs>
      <w:ind w:left="425" w:hanging="425"/>
      <w:outlineLvl w:val="2"/>
    </w:pPr>
    <w:rPr>
      <w:rFonts w:eastAsia="黑体"/>
      <w:b/>
      <w:sz w:val="32"/>
    </w:rPr>
  </w:style>
  <w:style w:type="paragraph" w:customStyle="1" w:styleId="afffd">
    <w:name w:val="图例"/>
    <w:basedOn w:val="a3"/>
    <w:pPr>
      <w:spacing w:before="120" w:after="120" w:line="360" w:lineRule="auto"/>
      <w:jc w:val="center"/>
    </w:pPr>
    <w:rPr>
      <w:rFonts w:eastAsia="仿宋_GB2312"/>
      <w:b/>
      <w:sz w:val="24"/>
    </w:rPr>
  </w:style>
  <w:style w:type="paragraph" w:customStyle="1" w:styleId="Title-Date">
    <w:name w:val="Title - Date"/>
    <w:basedOn w:val="af7"/>
    <w:next w:val="a3"/>
    <w:pPr>
      <w:spacing w:before="240" w:after="720"/>
    </w:pPr>
    <w:rPr>
      <w:sz w:val="28"/>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e">
    <w:name w:val="_"/>
    <w:basedOn w:val="a3"/>
    <w:pPr>
      <w:adjustRightInd w:val="0"/>
      <w:spacing w:line="360" w:lineRule="auto"/>
      <w:ind w:left="480" w:firstLineChars="200" w:firstLine="200"/>
      <w:textAlignment w:val="baseline"/>
    </w:pPr>
    <w:rPr>
      <w:kern w:val="0"/>
      <w:sz w:val="24"/>
    </w:rPr>
  </w:style>
  <w:style w:type="paragraph" w:customStyle="1" w:styleId="CharCharCharCharChar">
    <w:name w:val="Char Char Char Char Char"/>
    <w:basedOn w:val="a3"/>
    <w:pPr>
      <w:numPr>
        <w:numId w:val="8"/>
      </w:numPr>
      <w:tabs>
        <w:tab w:val="left" w:pos="425"/>
      </w:tabs>
    </w:pPr>
    <w:rPr>
      <w:rFonts w:ascii="Tahoma" w:hAnsi="Tahoma"/>
      <w:sz w:val="24"/>
    </w:rPr>
  </w:style>
  <w:style w:type="paragraph" w:customStyle="1" w:styleId="a0">
    <w:name w:val="章标题"/>
    <w:next w:val="a3"/>
    <w:pPr>
      <w:numPr>
        <w:ilvl w:val="1"/>
        <w:numId w:val="14"/>
      </w:numPr>
      <w:spacing w:beforeLines="50" w:before="156" w:afterLines="50" w:after="156"/>
      <w:ind w:left="0"/>
      <w:jc w:val="both"/>
      <w:outlineLvl w:val="1"/>
    </w:pPr>
    <w:rPr>
      <w:rFonts w:ascii="黑体" w:eastAsia="黑体"/>
      <w:sz w:val="24"/>
    </w:rPr>
  </w:style>
  <w:style w:type="paragraph" w:customStyle="1" w:styleId="Char1CharCharChar">
    <w:name w:val="Char1 Char Char Char"/>
    <w:basedOn w:val="a3"/>
    <w:rPr>
      <w:rFonts w:ascii="Tahoma" w:hAnsi="Tahoma"/>
      <w:sz w:val="24"/>
    </w:rPr>
  </w:style>
  <w:style w:type="paragraph" w:customStyle="1" w:styleId="16615">
    <w:name w:val="样式 标题 1 + 居中 段前: 6 磅 段后: 6 磅 行距: 1.5 倍行距"/>
    <w:basedOn w:val="1"/>
    <w:pPr>
      <w:keepLines/>
      <w:tabs>
        <w:tab w:val="clear" w:pos="3360"/>
      </w:tabs>
      <w:adjustRightInd w:val="0"/>
      <w:spacing w:beforeLines="0" w:before="120" w:line="360" w:lineRule="auto"/>
    </w:pPr>
    <w:rPr>
      <w:rFonts w:eastAsia="宋体"/>
      <w:b/>
      <w:kern w:val="44"/>
      <w:sz w:val="32"/>
    </w:rPr>
  </w:style>
  <w:style w:type="paragraph" w:customStyle="1" w:styleId="46">
    <w:name w:val="样式4"/>
    <w:basedOn w:val="40"/>
    <w:pPr>
      <w:numPr>
        <w:numId w:val="0"/>
      </w:numPr>
      <w:tabs>
        <w:tab w:val="left" w:pos="720"/>
      </w:tabs>
      <w:adjustRightInd w:val="0"/>
      <w:snapToGrid w:val="0"/>
      <w:spacing w:before="280" w:line="372" w:lineRule="auto"/>
    </w:pPr>
  </w:style>
  <w:style w:type="paragraph" w:customStyle="1" w:styleId="affff">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CSS1Char">
    <w:name w:val="CSS1级正文 Char"/>
    <w:basedOn w:val="ac"/>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0">
    <w:name w:val="段落正文"/>
    <w:basedOn w:val="a3"/>
    <w:pPr>
      <w:spacing w:beforeLines="50" w:before="156" w:line="360" w:lineRule="auto"/>
      <w:ind w:firstLineChars="200" w:firstLine="200"/>
    </w:pPr>
    <w:rPr>
      <w:spacing w:val="2"/>
      <w:sz w:val="2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3"/>
    <w:pPr>
      <w:widowControl/>
      <w:spacing w:line="400" w:lineRule="exact"/>
      <w:jc w:val="center"/>
    </w:pPr>
    <w:rPr>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1">
    <w:name w:val="没有缩进（为图形使用）"/>
    <w:basedOn w:val="a3"/>
    <w:pPr>
      <w:spacing w:before="120" w:after="120" w:line="360" w:lineRule="auto"/>
    </w:pPr>
    <w:rPr>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pPr>
      <w:numPr>
        <w:numId w:val="15"/>
      </w:numPr>
      <w:tabs>
        <w:tab w:val="left" w:pos="397"/>
      </w:tabs>
      <w:spacing w:before="40" w:after="40"/>
      <w:jc w:val="both"/>
    </w:pPr>
    <w:rPr>
      <w:rFonts w:ascii="Arial" w:hAnsi="Arial"/>
      <w:sz w:val="18"/>
    </w:rPr>
  </w:style>
  <w:style w:type="paragraph" w:customStyle="1" w:styleId="Char1CharCharChar1">
    <w:name w:val="Char1 Char Char Char1"/>
    <w:basedOn w:val="a3"/>
    <w:rPr>
      <w:rFonts w:ascii="Tahoma" w:hAnsi="Tahoma"/>
      <w:sz w:val="21"/>
    </w:rPr>
  </w:style>
  <w:style w:type="paragraph" w:customStyle="1" w:styleId="CharCharCharCharCharCharChar1">
    <w:name w:val="Char Char Char Char Char Char Char1"/>
    <w:basedOn w:val="a9"/>
    <w:rPr>
      <w:rFonts w:ascii="宋体" w:hAnsi="Tahoma"/>
    </w:rPr>
  </w:style>
  <w:style w:type="paragraph" w:customStyle="1" w:styleId="tabletext">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18">
    <w:name w:val="样式1"/>
    <w:basedOn w:val="40"/>
    <w:pPr>
      <w:spacing w:before="500" w:after="260" w:line="560" w:lineRule="atLeast"/>
    </w:pPr>
  </w:style>
  <w:style w:type="paragraph" w:customStyle="1" w:styleId="affff2">
    <w:name w:val="二级列表"/>
    <w:basedOn w:val="affff0"/>
    <w:next w:val="affff0"/>
    <w:pPr>
      <w:tabs>
        <w:tab w:val="left" w:pos="2120"/>
      </w:tabs>
      <w:ind w:firstLineChars="0" w:firstLine="0"/>
    </w:pPr>
    <w:rPr>
      <w:b/>
    </w:rPr>
  </w:style>
  <w:style w:type="paragraph" w:customStyle="1" w:styleId="affff3">
    <w:name w:val="可研正文"/>
    <w:basedOn w:val="ac"/>
    <w:pPr>
      <w:adjustRightInd w:val="0"/>
      <w:snapToGrid w:val="0"/>
      <w:spacing w:line="440" w:lineRule="exact"/>
      <w:ind w:firstLine="567"/>
    </w:pPr>
    <w:rPr>
      <w:sz w:val="2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CharChar1Char">
    <w:name w:val="Char Char1 Char"/>
    <w:basedOn w:val="a3"/>
    <w:rPr>
      <w:rFonts w:ascii="Tahoma" w:hAnsi="Tahoma"/>
      <w:sz w:val="24"/>
      <w:szCs w:val="24"/>
    </w:rPr>
  </w:style>
  <w:style w:type="paragraph" w:customStyle="1" w:styleId="CharChar1CharCharCharCharCharCharCharChar">
    <w:name w:val="Char Char1 Char Char Char Char Char Char Char Char"/>
    <w:basedOn w:val="a3"/>
    <w:pPr>
      <w:widowControl/>
      <w:spacing w:after="160" w:line="240" w:lineRule="exact"/>
      <w:jc w:val="left"/>
    </w:pPr>
    <w:rPr>
      <w:rFonts w:ascii="Verdana" w:hAnsi="Verdana"/>
      <w:kern w:val="0"/>
      <w:sz w:val="20"/>
      <w:lang w:eastAsia="en-US"/>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19">
    <w:name w:val="文本1"/>
    <w:basedOn w:val="a3"/>
    <w:pPr>
      <w:adjustRightInd w:val="0"/>
      <w:spacing w:line="312" w:lineRule="atLeast"/>
      <w:jc w:val="center"/>
      <w:textAlignment w:val="baseline"/>
    </w:pPr>
    <w:rPr>
      <w:kern w:val="0"/>
      <w:sz w:val="18"/>
    </w:rPr>
  </w:style>
  <w:style w:type="paragraph" w:customStyle="1" w:styleId="TableText0">
    <w:name w:val="Table Text"/>
    <w:pPr>
      <w:snapToGrid w:val="0"/>
      <w:spacing w:before="80" w:after="80"/>
    </w:pPr>
    <w:rPr>
      <w:rFonts w:ascii="Arial" w:hAnsi="Arial"/>
      <w:kern w:val="2"/>
      <w:sz w:val="18"/>
    </w:rPr>
  </w:style>
  <w:style w:type="paragraph" w:customStyle="1" w:styleId="1a">
    <w:name w:val="文本框样式1"/>
    <w:basedOn w:val="a3"/>
    <w:pPr>
      <w:adjustRightInd w:val="0"/>
      <w:snapToGrid w:val="0"/>
      <w:spacing w:before="60" w:line="180" w:lineRule="exact"/>
      <w:jc w:val="center"/>
    </w:pPr>
    <w:rPr>
      <w:sz w:val="21"/>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3"/>
    <w:pPr>
      <w:tabs>
        <w:tab w:val="left" w:pos="1050"/>
        <w:tab w:val="right" w:leader="dot" w:pos="8296"/>
      </w:tabs>
    </w:pPr>
    <w:rPr>
      <w:caps/>
      <w:spacing w:val="2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1b">
    <w:name w:val="首行缩进 1"/>
    <w:basedOn w:val="a3"/>
    <w:pPr>
      <w:spacing w:after="120" w:line="360" w:lineRule="auto"/>
      <w:ind w:firstLineChars="200" w:firstLine="200"/>
    </w:pPr>
    <w:rPr>
      <w:sz w:val="24"/>
    </w:rPr>
  </w:style>
  <w:style w:type="paragraph" w:customStyle="1" w:styleId="affff4">
    <w:name w:val="表文字"/>
    <w:rPr>
      <w:rFonts w:ascii="宋体"/>
      <w:kern w:val="2"/>
    </w:rPr>
  </w:style>
  <w:style w:type="character" w:customStyle="1" w:styleId="Char11">
    <w:name w:val="批注文字 Char1"/>
    <w:rPr>
      <w:rFonts w:eastAsia="PMingLiU"/>
      <w:sz w:val="24"/>
      <w:lang w:eastAsia="zh-TW"/>
    </w:rPr>
  </w:style>
  <w:style w:type="paragraph" w:customStyle="1" w:styleId="affff5">
    <w:name w:val="表格内容"/>
    <w:basedOn w:val="a3"/>
    <w:qFormat/>
    <w:rsid w:val="002F1C58"/>
    <w:pPr>
      <w:suppressLineNumbers/>
    </w:pPr>
    <w:rPr>
      <w:rFonts w:ascii="Calibri" w:hAnsi="Calibri"/>
      <w:szCs w:val="22"/>
    </w:rPr>
  </w:style>
  <w:style w:type="paragraph" w:customStyle="1" w:styleId="affff6">
    <w:name w:val="列表段落"/>
    <w:basedOn w:val="a3"/>
    <w:uiPriority w:val="34"/>
    <w:qFormat/>
    <w:rsid w:val="002E644E"/>
    <w:pPr>
      <w:ind w:firstLineChars="200" w:firstLine="420"/>
    </w:pPr>
  </w:style>
  <w:style w:type="paragraph" w:customStyle="1" w:styleId="affff7">
    <w:name w:val="身份证明授权委托投标函等行距"/>
    <w:qFormat/>
    <w:rsid w:val="004F459A"/>
    <w:pPr>
      <w:spacing w:line="560" w:lineRule="exact"/>
      <w:ind w:firstLineChars="200" w:firstLine="200"/>
    </w:pPr>
    <w:rPr>
      <w:rFonts w:eastAsia="仿宋_GB2312"/>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table of figures" w:semiHidden="0" w:uiPriority="0" w:unhideWhenUsed="0"/>
    <w:lsdException w:name="footnote reference" w:semiHidden="0" w:uiPriority="0" w:unhideWhenUsed="0"/>
    <w:lsdException w:name="annotation reference" w:semiHidden="0" w:uiPriority="0" w:unhideWhenUsed="0"/>
    <w:lsdException w:name="page number" w:semiHidden="0" w:uiPriority="0" w:unhideWhenUsed="0"/>
    <w:lsdException w:name="toa heading"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Number 2" w:semiHidden="0" w:uiPriority="0" w:unhideWhenUsed="0"/>
    <w:lsdException w:name="List Number 3"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Subtitle" w:semiHidden="0" w:uiPriority="11" w:unhideWhenUsed="0" w:qFormat="1"/>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0" w:unhideWhenUsed="0" w:qFormat="1"/>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0"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8"/>
    </w:rPr>
  </w:style>
  <w:style w:type="paragraph" w:styleId="1">
    <w:name w:val="heading 1"/>
    <w:basedOn w:val="a3"/>
    <w:next w:val="a3"/>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3">
    <w:name w:val="heading 2"/>
    <w:basedOn w:val="a3"/>
    <w:next w:val="a3"/>
    <w:link w:val="2Char"/>
    <w:qFormat/>
    <w:pPr>
      <w:keepNext/>
      <w:keepLines/>
      <w:adjustRightInd w:val="0"/>
      <w:snapToGrid w:val="0"/>
      <w:spacing w:line="360" w:lineRule="auto"/>
      <w:outlineLvl w:val="1"/>
    </w:pPr>
    <w:rPr>
      <w:rFonts w:ascii="宋体" w:hAnsi="宋体"/>
    </w:rPr>
  </w:style>
  <w:style w:type="paragraph" w:styleId="30">
    <w:name w:val="heading 3"/>
    <w:basedOn w:val="a3"/>
    <w:next w:val="a3"/>
    <w:qFormat/>
    <w:pPr>
      <w:keepNext/>
      <w:keepLines/>
      <w:spacing w:before="260" w:after="260" w:line="413" w:lineRule="auto"/>
      <w:jc w:val="center"/>
      <w:outlineLvl w:val="2"/>
    </w:pPr>
    <w:rPr>
      <w:b/>
      <w:sz w:val="44"/>
    </w:rPr>
  </w:style>
  <w:style w:type="paragraph" w:styleId="40">
    <w:name w:val="heading 4"/>
    <w:basedOn w:val="a3"/>
    <w:next w:val="a3"/>
    <w:qFormat/>
    <w:pPr>
      <w:keepNext/>
      <w:keepLines/>
      <w:numPr>
        <w:numId w:val="1"/>
      </w:numPr>
      <w:tabs>
        <w:tab w:val="left" w:pos="720"/>
      </w:tabs>
      <w:spacing w:before="560" w:after="290" w:line="377"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link w:val="23"/>
    <w:rPr>
      <w:rFonts w:ascii="宋体" w:hAnsi="宋体"/>
      <w:kern w:val="2"/>
      <w:sz w:val="28"/>
    </w:rPr>
  </w:style>
  <w:style w:type="paragraph" w:styleId="31">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2"/>
      </w:numPr>
      <w:tabs>
        <w:tab w:val="left" w:pos="780"/>
      </w:tabs>
      <w:spacing w:line="360" w:lineRule="auto"/>
    </w:pPr>
    <w:rPr>
      <w:sz w:val="24"/>
    </w:rPr>
  </w:style>
  <w:style w:type="paragraph" w:styleId="4">
    <w:name w:val="List Bullet 4"/>
    <w:basedOn w:val="a3"/>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Char"/>
    <w:pPr>
      <w:widowControl/>
      <w:tabs>
        <w:tab w:val="left" w:pos="1134"/>
      </w:tabs>
      <w:adjustRightInd w:val="0"/>
      <w:snapToGrid w:val="0"/>
      <w:spacing w:line="280" w:lineRule="atLeast"/>
      <w:jc w:val="left"/>
    </w:pPr>
    <w:rPr>
      <w:rFonts w:eastAsia="PMingLiU"/>
      <w:kern w:val="0"/>
      <w:sz w:val="24"/>
      <w:lang w:eastAsia="zh-TW"/>
    </w:rPr>
  </w:style>
  <w:style w:type="character" w:customStyle="1" w:styleId="Char">
    <w:name w:val="批注文字 Char"/>
    <w:link w:val="ab"/>
    <w:qFormat/>
    <w:rPr>
      <w:rFonts w:eastAsia="PMingLiU"/>
      <w:sz w:val="24"/>
      <w:lang w:eastAsia="zh-TW"/>
    </w:rPr>
  </w:style>
  <w:style w:type="paragraph" w:styleId="32">
    <w:name w:val="Body Text 3"/>
    <w:basedOn w:val="a3"/>
    <w:pPr>
      <w:adjustRightInd w:val="0"/>
      <w:snapToGrid w:val="0"/>
      <w:spacing w:after="120" w:line="360" w:lineRule="auto"/>
    </w:pPr>
    <w:rPr>
      <w:sz w:val="16"/>
    </w:rPr>
  </w:style>
  <w:style w:type="paragraph" w:styleId="3">
    <w:name w:val="List Bullet 3"/>
    <w:basedOn w:val="a3"/>
    <w:pPr>
      <w:numPr>
        <w:numId w:val="4"/>
      </w:numPr>
      <w:tabs>
        <w:tab w:val="left" w:pos="1200"/>
      </w:tabs>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pPr>
      <w:spacing w:line="700" w:lineRule="exact"/>
      <w:ind w:left="960"/>
    </w:pPr>
    <w:rPr>
      <w:sz w:val="44"/>
    </w:rPr>
  </w:style>
  <w:style w:type="paragraph" w:styleId="33">
    <w:name w:val="List Number 3"/>
    <w:basedOn w:val="a3"/>
    <w:pPr>
      <w:tabs>
        <w:tab w:val="left" w:pos="2120"/>
      </w:tabs>
      <w:adjustRightInd w:val="0"/>
      <w:snapToGrid w:val="0"/>
      <w:spacing w:line="360" w:lineRule="auto"/>
      <w:ind w:left="2120" w:hanging="720"/>
    </w:pPr>
    <w:rPr>
      <w:sz w:val="24"/>
    </w:rPr>
  </w:style>
  <w:style w:type="paragraph" w:styleId="24">
    <w:name w:val="List 2"/>
    <w:basedOn w:val="a3"/>
    <w:pPr>
      <w:adjustRightInd w:val="0"/>
      <w:snapToGrid w:val="0"/>
      <w:spacing w:line="360" w:lineRule="auto"/>
      <w:ind w:leftChars="200" w:left="100" w:hangingChars="200" w:hanging="200"/>
    </w:pPr>
    <w:rPr>
      <w:sz w:val="24"/>
    </w:rPr>
  </w:style>
  <w:style w:type="paragraph" w:styleId="ae">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5"/>
      </w:numPr>
      <w:tabs>
        <w:tab w:val="left" w:pos="780"/>
      </w:tabs>
      <w:adjustRightInd w:val="0"/>
      <w:snapToGrid w:val="0"/>
      <w:spacing w:line="360" w:lineRule="auto"/>
    </w:pPr>
    <w:rPr>
      <w:sz w:val="24"/>
    </w:rPr>
  </w:style>
  <w:style w:type="paragraph" w:styleId="50">
    <w:name w:val="toc 5"/>
    <w:basedOn w:val="a3"/>
    <w:next w:val="a3"/>
    <w:pPr>
      <w:ind w:leftChars="800" w:left="1680"/>
    </w:pPr>
  </w:style>
  <w:style w:type="paragraph" w:styleId="34">
    <w:name w:val="toc 3"/>
    <w:basedOn w:val="a3"/>
    <w:next w:val="a3"/>
    <w:pPr>
      <w:ind w:leftChars="400" w:left="840"/>
    </w:pPr>
  </w:style>
  <w:style w:type="paragraph" w:styleId="af">
    <w:name w:val="Plain Text"/>
    <w:basedOn w:val="a3"/>
    <w:qFormat/>
    <w:pPr>
      <w:adjustRightInd w:val="0"/>
      <w:snapToGrid w:val="0"/>
      <w:spacing w:line="360" w:lineRule="auto"/>
    </w:pPr>
    <w:rPr>
      <w:rFonts w:ascii="宋体" w:hAnsi="Courier New"/>
      <w:sz w:val="21"/>
    </w:rPr>
  </w:style>
  <w:style w:type="paragraph" w:styleId="80">
    <w:name w:val="toc 8"/>
    <w:basedOn w:val="a3"/>
    <w:next w:val="a3"/>
    <w:pPr>
      <w:ind w:leftChars="1400" w:left="2940"/>
    </w:pPr>
  </w:style>
  <w:style w:type="paragraph" w:styleId="af0">
    <w:name w:val="Date"/>
    <w:basedOn w:val="a3"/>
    <w:next w:val="a3"/>
    <w:link w:val="Char0"/>
  </w:style>
  <w:style w:type="character" w:customStyle="1" w:styleId="Char0">
    <w:name w:val="日期 Char"/>
    <w:link w:val="af0"/>
    <w:rPr>
      <w:kern w:val="2"/>
      <w:sz w:val="28"/>
    </w:rPr>
  </w:style>
  <w:style w:type="paragraph" w:styleId="25">
    <w:name w:val="Body Text Indent 2"/>
    <w:basedOn w:val="a3"/>
    <w:pPr>
      <w:snapToGrid w:val="0"/>
      <w:spacing w:line="440" w:lineRule="atLeast"/>
      <w:ind w:firstLine="570"/>
    </w:pPr>
    <w:rPr>
      <w:rFonts w:ascii="宋体"/>
    </w:rPr>
  </w:style>
  <w:style w:type="paragraph" w:styleId="af1">
    <w:name w:val="Balloon Text"/>
    <w:basedOn w:val="a3"/>
    <w:rPr>
      <w:sz w:val="18"/>
    </w:rPr>
  </w:style>
  <w:style w:type="paragraph" w:styleId="af2">
    <w:name w:val="footer"/>
    <w:basedOn w:val="a3"/>
    <w:pPr>
      <w:tabs>
        <w:tab w:val="center" w:pos="4153"/>
        <w:tab w:val="right" w:pos="8306"/>
      </w:tabs>
      <w:snapToGrid w:val="0"/>
      <w:jc w:val="left"/>
    </w:pPr>
    <w:rPr>
      <w:sz w:val="18"/>
    </w:rPr>
  </w:style>
  <w:style w:type="paragraph" w:styleId="af3">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pPr>
      <w:tabs>
        <w:tab w:val="left" w:pos="1260"/>
        <w:tab w:val="left" w:pos="1685"/>
        <w:tab w:val="right" w:leader="dot" w:pos="8400"/>
      </w:tabs>
      <w:spacing w:line="320" w:lineRule="exact"/>
      <w:ind w:firstLineChars="100" w:firstLine="280"/>
    </w:pPr>
    <w:rPr>
      <w:b/>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4">
    <w:name w:val="footnote text"/>
    <w:basedOn w:val="a3"/>
    <w:pPr>
      <w:spacing w:line="360" w:lineRule="auto"/>
    </w:pPr>
    <w:rPr>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5">
    <w:name w:val="Body Text Indent 3"/>
    <w:basedOn w:val="a3"/>
    <w:pPr>
      <w:spacing w:line="360" w:lineRule="auto"/>
      <w:ind w:firstLine="632"/>
    </w:pPr>
    <w:rPr>
      <w:rFonts w:ascii="黑体" w:eastAsia="黑体"/>
    </w:rPr>
  </w:style>
  <w:style w:type="paragraph" w:styleId="af5">
    <w:name w:val="table of figures"/>
    <w:basedOn w:val="a3"/>
    <w:next w:val="a3"/>
    <w:pPr>
      <w:tabs>
        <w:tab w:val="right" w:leader="dot" w:pos="8640"/>
      </w:tabs>
      <w:spacing w:line="360" w:lineRule="auto"/>
      <w:ind w:left="400" w:hanging="400"/>
    </w:pPr>
    <w:rPr>
      <w:sz w:val="24"/>
    </w:rPr>
  </w:style>
  <w:style w:type="paragraph" w:styleId="26">
    <w:name w:val="toc 2"/>
    <w:basedOn w:val="a3"/>
    <w:next w:val="a3"/>
    <w:uiPriority w:val="39"/>
    <w:pPr>
      <w:tabs>
        <w:tab w:val="right" w:leader="dot" w:pos="8400"/>
      </w:tabs>
      <w:spacing w:line="440" w:lineRule="exact"/>
      <w:ind w:leftChars="100" w:left="280" w:rightChars="-91" w:right="-91"/>
    </w:pPr>
  </w:style>
  <w:style w:type="paragraph" w:styleId="90">
    <w:name w:val="toc 9"/>
    <w:basedOn w:val="a3"/>
    <w:next w:val="a3"/>
    <w:pPr>
      <w:ind w:leftChars="1600" w:left="3360"/>
    </w:pPr>
  </w:style>
  <w:style w:type="paragraph" w:styleId="27">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8">
    <w:name w:val="List Continue 2"/>
    <w:basedOn w:val="a3"/>
    <w:pPr>
      <w:adjustRightInd w:val="0"/>
      <w:snapToGrid w:val="0"/>
      <w:spacing w:after="120" w:line="360" w:lineRule="auto"/>
      <w:ind w:leftChars="400" w:left="840"/>
    </w:pPr>
    <w:rPr>
      <w:sz w:val="24"/>
    </w:rPr>
  </w:style>
  <w:style w:type="paragraph" w:styleId="af6">
    <w:name w:val="Normal (Web)"/>
    <w:basedOn w:val="a3"/>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7">
    <w:name w:val="Title"/>
    <w:basedOn w:val="a3"/>
    <w:qFormat/>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pPr>
      <w:widowControl w:val="0"/>
      <w:tabs>
        <w:tab w:val="clear" w:pos="1134"/>
      </w:tabs>
      <w:adjustRightInd/>
      <w:snapToGrid/>
      <w:spacing w:line="240" w:lineRule="auto"/>
    </w:pPr>
    <w:rPr>
      <w:rFonts w:eastAsia="宋体"/>
      <w:b/>
      <w:kern w:val="2"/>
      <w:sz w:val="21"/>
      <w:lang w:eastAsia="zh-CN"/>
    </w:rPr>
  </w:style>
  <w:style w:type="paragraph" w:customStyle="1" w:styleId="af9">
    <w:name w:val="正文文本首行缩进"/>
    <w:basedOn w:val="a3"/>
    <w:pPr>
      <w:spacing w:line="360" w:lineRule="auto"/>
      <w:ind w:firstLine="420"/>
    </w:pPr>
    <w:rPr>
      <w:rFonts w:ascii="宋体" w:hAnsi="宋体"/>
      <w:sz w:val="24"/>
    </w:rPr>
  </w:style>
  <w:style w:type="paragraph" w:customStyle="1" w:styleId="29">
    <w:name w:val="正文文本首行缩进 2"/>
    <w:basedOn w:val="ad"/>
    <w:pPr>
      <w:spacing w:after="120" w:line="240" w:lineRule="auto"/>
      <w:ind w:leftChars="200" w:left="420" w:firstLineChars="200" w:firstLine="420"/>
    </w:pPr>
    <w:rPr>
      <w:sz w:val="21"/>
    </w:rPr>
  </w:style>
  <w:style w:type="table" w:styleId="afa">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page number"/>
  </w:style>
  <w:style w:type="character" w:styleId="afd">
    <w:name w:val="FollowedHyperlink"/>
    <w:rPr>
      <w:color w:val="800080"/>
      <w:u w:val="single"/>
    </w:rPr>
  </w:style>
  <w:style w:type="character" w:styleId="afe">
    <w:name w:val="Emphasis"/>
    <w:qFormat/>
    <w:rPr>
      <w:i/>
    </w:rPr>
  </w:style>
  <w:style w:type="character" w:styleId="aff">
    <w:name w:val="Hyperlink"/>
    <w:uiPriority w:val="99"/>
    <w:rPr>
      <w:color w:val="0000FF"/>
      <w:u w:val="single"/>
    </w:rPr>
  </w:style>
  <w:style w:type="character" w:styleId="aff0">
    <w:name w:val="annotation reference"/>
    <w:rPr>
      <w:sz w:val="21"/>
    </w:rPr>
  </w:style>
  <w:style w:type="character" w:styleId="aff1">
    <w:name w:val="footnote reference"/>
    <w:rPr>
      <w:position w:val="6"/>
      <w:sz w:val="14"/>
      <w:vertAlign w:val="superscript"/>
    </w:rPr>
  </w:style>
  <w:style w:type="character" w:customStyle="1" w:styleId="Char1">
    <w:name w:val="正文 + 三号 Char"/>
    <w:aliases w:val="加粗 Char"/>
    <w:rPr>
      <w:rFonts w:eastAsia="宋体"/>
      <w:kern w:val="2"/>
      <w:sz w:val="21"/>
      <w:lang w:val="en-US" w:eastAsia="zh-CN"/>
    </w:rPr>
  </w:style>
  <w:style w:type="character" w:customStyle="1" w:styleId="content-white1">
    <w:name w:val="content-white1"/>
    <w:rPr>
      <w:color w:val="auto"/>
      <w:sz w:val="18"/>
      <w:u w:val="none"/>
    </w:rPr>
  </w:style>
  <w:style w:type="character" w:customStyle="1" w:styleId="CharChar">
    <w:name w:val="Char Char"/>
    <w:rPr>
      <w:rFonts w:ascii="宋体" w:eastAsia="宋体" w:hAnsi="宋体"/>
      <w:kern w:val="2"/>
      <w:sz w:val="24"/>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4">
    <w:name w:val="Char Char4"/>
    <w:rPr>
      <w:rFonts w:eastAsia="宋体"/>
      <w:b/>
      <w:kern w:val="2"/>
      <w:sz w:val="21"/>
      <w:lang w:val="en-US" w:eastAsia="zh-CN"/>
    </w:rPr>
  </w:style>
  <w:style w:type="character" w:customStyle="1" w:styleId="aff2">
    <w:name w:val="样式 宋体"/>
    <w:rPr>
      <w:rFonts w:ascii="宋体" w:eastAsia="宋体" w:hAnsi="宋体"/>
      <w:sz w:val="28"/>
    </w:rPr>
  </w:style>
  <w:style w:type="character" w:customStyle="1" w:styleId="CharChar7">
    <w:name w:val="Char Char7"/>
    <w:rPr>
      <w:rFonts w:ascii="宋体" w:eastAsia="宋体" w:hAnsi="宋体"/>
      <w:kern w:val="2"/>
      <w:sz w:val="28"/>
    </w:rPr>
  </w:style>
  <w:style w:type="character" w:customStyle="1" w:styleId="CharChar6">
    <w:name w:val="Char Char6"/>
    <w:rPr>
      <w:rFonts w:ascii="仿宋_GB2312" w:eastAsia="仿宋_GB2312"/>
      <w:kern w:val="2"/>
      <w:sz w:val="32"/>
    </w:rPr>
  </w:style>
  <w:style w:type="character" w:customStyle="1" w:styleId="CharChar2">
    <w:name w:val="Char Char2"/>
    <w:rPr>
      <w:rFonts w:eastAsia="宋体"/>
      <w:kern w:val="2"/>
      <w:sz w:val="18"/>
      <w:lang w:val="en-US" w:eastAsia="zh-CN"/>
    </w:rPr>
  </w:style>
  <w:style w:type="character" w:customStyle="1" w:styleId="font1">
    <w:name w:val="font1"/>
    <w:rPr>
      <w:color w:val="000000"/>
      <w:sz w:val="18"/>
    </w:rPr>
  </w:style>
  <w:style w:type="character" w:customStyle="1" w:styleId="Char2">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Pr>
      <w:rFonts w:ascii="宋体" w:eastAsia="宋体" w:hAnsi="Courier New"/>
      <w:kern w:val="2"/>
      <w:sz w:val="21"/>
      <w:lang w:val="en-US" w:eastAsia="zh-CN" w:bidi="ar-SA"/>
    </w:rPr>
  </w:style>
  <w:style w:type="character" w:customStyle="1" w:styleId="v151">
    <w:name w:val="v151"/>
    <w:rPr>
      <w:sz w:val="18"/>
    </w:rPr>
  </w:style>
  <w:style w:type="character" w:customStyle="1" w:styleId="TableTextCharCharCharChar">
    <w:name w:val="Table Text Char Char Char Char"/>
    <w:rPr>
      <w:rFonts w:ascii="Arial" w:hAnsi="Arial"/>
      <w:kern w:val="2"/>
      <w:sz w:val="18"/>
      <w:lang w:val="en-US" w:eastAsia="zh-CN" w:bidi="ar-SA"/>
    </w:rPr>
  </w:style>
  <w:style w:type="character" w:customStyle="1" w:styleId="TableTextChar1Char">
    <w:name w:val="Table Text Char1 Char"/>
    <w:rPr>
      <w:rFonts w:ascii="Arial" w:hAnsi="Arial"/>
      <w:kern w:val="2"/>
      <w:sz w:val="18"/>
      <w:lang w:val="en-US" w:eastAsia="zh-CN" w:bidi="ar-SA"/>
    </w:rPr>
  </w:style>
  <w:style w:type="character" w:customStyle="1" w:styleId="TableTextChar">
    <w:name w:val="Table Text Char"/>
    <w:rPr>
      <w:rFonts w:ascii="Arial" w:hAnsi="Arial"/>
      <w:kern w:val="2"/>
      <w:sz w:val="18"/>
      <w:lang w:val="en-US" w:eastAsia="zh-CN" w:bidi="ar-SA"/>
    </w:rPr>
  </w:style>
  <w:style w:type="character" w:customStyle="1" w:styleId="Char3">
    <w:name w:val="文字 Char"/>
    <w:link w:val="aff3"/>
    <w:rPr>
      <w:rFonts w:ascii="宋体" w:eastAsia="宋体"/>
      <w:kern w:val="2"/>
      <w:sz w:val="28"/>
      <w:lang w:val="en-US" w:eastAsia="zh-CN" w:bidi="ar-SA"/>
    </w:rPr>
  </w:style>
  <w:style w:type="paragraph" w:customStyle="1" w:styleId="aff3">
    <w:name w:val="文字"/>
    <w:basedOn w:val="a3"/>
    <w:link w:val="Char3"/>
    <w:pPr>
      <w:tabs>
        <w:tab w:val="left" w:pos="8520"/>
      </w:tabs>
      <w:spacing w:line="312" w:lineRule="auto"/>
      <w:ind w:right="-210" w:firstLine="556"/>
    </w:pPr>
    <w:rPr>
      <w:rFonts w:ascii="宋体"/>
    </w:rPr>
  </w:style>
  <w:style w:type="character" w:customStyle="1" w:styleId="074Char1">
    <w:name w:val="标书正文:  0.74 厘米 Char1"/>
    <w:rPr>
      <w:rFonts w:eastAsia="宋体"/>
      <w:kern w:val="2"/>
      <w:sz w:val="24"/>
      <w:lang w:val="en-US" w:eastAsia="zh-CN"/>
    </w:rPr>
  </w:style>
  <w:style w:type="character" w:customStyle="1" w:styleId="crowed11">
    <w:name w:val="crowed11"/>
    <w:rPr>
      <w:rFonts w:hint="default"/>
      <w:sz w:val="24"/>
    </w:rPr>
  </w:style>
  <w:style w:type="character" w:customStyle="1" w:styleId="TableHeadingCharChar">
    <w:name w:val="Table Heading Char Char"/>
    <w:rPr>
      <w:rFonts w:ascii="Arial" w:eastAsia="黑体" w:hAnsi="Arial"/>
      <w:kern w:val="2"/>
      <w:sz w:val="18"/>
      <w:lang w:val="en-US" w:eastAsia="zh-CN"/>
    </w:rPr>
  </w:style>
  <w:style w:type="character" w:customStyle="1" w:styleId="110">
    <w:name w:val="未命名11"/>
    <w:rPr>
      <w:color w:val="77FFFF"/>
      <w:sz w:val="24"/>
    </w:rPr>
  </w:style>
  <w:style w:type="character" w:customStyle="1" w:styleId="CharChar3">
    <w:name w:val="Char Char3"/>
    <w:rPr>
      <w:rFonts w:eastAsia="宋体"/>
      <w:kern w:val="2"/>
      <w:sz w:val="18"/>
      <w:lang w:val="en-US" w:eastAsia="zh-CN"/>
    </w:rPr>
  </w:style>
  <w:style w:type="character" w:customStyle="1" w:styleId="top-det1">
    <w:name w:val="top-det1"/>
    <w:rPr>
      <w:b/>
      <w:color w:val="000000"/>
    </w:rPr>
  </w:style>
  <w:style w:type="paragraph" w:customStyle="1" w:styleId="12">
    <w:name w:val="小标题 1"/>
    <w:basedOn w:val="a3"/>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pPr>
      <w:keepLines/>
      <w:pageBreakBefore/>
      <w:tabs>
        <w:tab w:val="clear" w:pos="3360"/>
        <w:tab w:val="left" w:pos="432"/>
      </w:tabs>
      <w:autoSpaceDE w:val="0"/>
      <w:autoSpaceDN w:val="0"/>
      <w:adjustRightInd w:val="0"/>
      <w:spacing w:beforeLines="0" w:before="340" w:afterLines="0" w:after="330" w:line="578" w:lineRule="atLeast"/>
      <w:jc w:val="both"/>
      <w:textAlignment w:val="bottom"/>
    </w:pPr>
    <w:rPr>
      <w:rFonts w:ascii="宋体" w:hAnsi="宋体"/>
      <w:b/>
      <w:kern w:val="44"/>
      <w:sz w:val="36"/>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a2">
    <w:name w:val="操作步骤"/>
    <w:basedOn w:val="a3"/>
    <w:pPr>
      <w:numPr>
        <w:numId w:val="6"/>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9"/>
    <w:pPr>
      <w:tabs>
        <w:tab w:val="left" w:pos="1280"/>
        <w:tab w:val="right" w:leader="dot" w:pos="8777"/>
      </w:tabs>
      <w:spacing w:beforeLines="100" w:before="312" w:after="0" w:line="240" w:lineRule="auto"/>
      <w:ind w:left="851" w:hanging="851"/>
      <w:jc w:val="both"/>
      <w:outlineLvl w:val="9"/>
    </w:pPr>
    <w:rPr>
      <w:rFonts w:ascii="黑体" w:eastAsia="黑体" w:hAnsi="宋体"/>
      <w:sz w:val="30"/>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4">
    <w:name w:val="正文（首行不缩进）"/>
    <w:basedOn w:val="a3"/>
    <w:pPr>
      <w:autoSpaceDE w:val="0"/>
      <w:autoSpaceDN w:val="0"/>
      <w:adjustRightInd w:val="0"/>
      <w:spacing w:line="360" w:lineRule="auto"/>
      <w:jc w:val="left"/>
    </w:pPr>
    <w:rPr>
      <w:kern w:val="0"/>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ItemList">
    <w:name w:val="Item List"/>
    <w:pPr>
      <w:numPr>
        <w:numId w:val="7"/>
      </w:numPr>
      <w:tabs>
        <w:tab w:val="left" w:pos="1644"/>
      </w:tabs>
      <w:spacing w:line="300" w:lineRule="auto"/>
      <w:jc w:val="both"/>
    </w:pPr>
    <w:rPr>
      <w:rFonts w:ascii="Arial" w:hAnsi="Arial"/>
      <w:sz w:val="21"/>
    </w:rPr>
  </w:style>
  <w:style w:type="paragraph" w:customStyle="1" w:styleId="2a">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Title-Revision">
    <w:name w:val="Title - Revision"/>
    <w:basedOn w:val="af7"/>
    <w:pPr>
      <w:spacing w:before="720"/>
    </w:pPr>
  </w:style>
  <w:style w:type="paragraph" w:customStyle="1" w:styleId="aff5">
    <w:name w:val="样式 宋体 五号 两端对齐 行距: 单倍行距"/>
    <w:basedOn w:val="a3"/>
    <w:pPr>
      <w:adjustRightInd w:val="0"/>
      <w:textAlignment w:val="baseline"/>
    </w:pPr>
    <w:rPr>
      <w:rFonts w:ascii="宋体" w:hAnsi="宋体"/>
      <w:kern w:val="0"/>
      <w:sz w:val="21"/>
    </w:rPr>
  </w:style>
  <w:style w:type="paragraph" w:customStyle="1" w:styleId="aff6">
    <w:name w:val="图片文字"/>
    <w:basedOn w:val="a3"/>
    <w:pPr>
      <w:spacing w:line="240" w:lineRule="atLeast"/>
      <w:jc w:val="center"/>
    </w:pPr>
    <w:rPr>
      <w:sz w:val="21"/>
    </w:rPr>
  </w:style>
  <w:style w:type="paragraph" w:customStyle="1" w:styleId="TableContents">
    <w:name w:val="Table Contents"/>
    <w:basedOn w:val="ac"/>
    <w:pPr>
      <w:suppressAutoHyphens/>
      <w:jc w:val="left"/>
    </w:pPr>
    <w:rPr>
      <w:rFonts w:ascii="Times New Roman" w:eastAsia="Times New Roman"/>
      <w:kern w:val="0"/>
      <w:sz w:val="24"/>
    </w:rPr>
  </w:style>
  <w:style w:type="paragraph" w:customStyle="1" w:styleId="aff7">
    <w:name w:val="表格文本"/>
    <w:pPr>
      <w:tabs>
        <w:tab w:val="decimal" w:pos="0"/>
      </w:tabs>
    </w:pPr>
    <w:rPr>
      <w:rFonts w:ascii="Arial" w:hAnsi="Arial"/>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0"/>
    <w:pPr>
      <w:numPr>
        <w:ilvl w:val="2"/>
        <w:numId w:val="8"/>
      </w:numPr>
      <w:tabs>
        <w:tab w:val="left" w:pos="709"/>
      </w:tabs>
      <w:jc w:val="both"/>
    </w:pPr>
    <w:rPr>
      <w:sz w:val="32"/>
    </w:rPr>
  </w:style>
  <w:style w:type="paragraph" w:customStyle="1" w:styleId="37">
    <w:name w:val="样式3"/>
    <w:basedOn w:val="1"/>
    <w:next w:val="1"/>
    <w:pPr>
      <w:keepLines/>
      <w:tabs>
        <w:tab w:val="clear" w:pos="3360"/>
      </w:tabs>
      <w:adjustRightInd w:val="0"/>
      <w:spacing w:beforeLines="0" w:before="340" w:afterLines="0" w:after="330" w:line="576" w:lineRule="auto"/>
      <w:jc w:val="both"/>
    </w:pPr>
    <w:rPr>
      <w:b/>
      <w:kern w:val="44"/>
    </w:rPr>
  </w:style>
  <w:style w:type="paragraph" w:customStyle="1" w:styleId="TableTextCharCharChar">
    <w:name w:val="Table Text Char Char Char"/>
    <w:pPr>
      <w:snapToGrid w:val="0"/>
      <w:spacing w:before="80" w:after="80"/>
    </w:pPr>
    <w:rPr>
      <w:rFonts w:ascii="Arial" w:hAnsi="Arial"/>
      <w:kern w:val="2"/>
      <w:sz w:val="18"/>
    </w:rPr>
  </w:style>
  <w:style w:type="paragraph" w:customStyle="1" w:styleId="2b">
    <w:name w:val="标题2"/>
    <w:basedOn w:val="23"/>
    <w:pPr>
      <w:keepNext w:val="0"/>
      <w:keepLines w:val="0"/>
      <w:ind w:firstLineChars="196" w:firstLine="574"/>
      <w:outlineLvl w:val="9"/>
    </w:pPr>
    <w:rPr>
      <w:b/>
      <w:spacing w:val="6"/>
      <w:u w:val="single"/>
    </w:rPr>
  </w:style>
  <w:style w:type="paragraph" w:customStyle="1" w:styleId="aff8">
    <w:name w:val="首行缩进"/>
    <w:basedOn w:val="a3"/>
    <w:pPr>
      <w:spacing w:line="360" w:lineRule="auto"/>
      <w:ind w:firstLineChars="200" w:firstLine="420"/>
    </w:pPr>
    <w:rPr>
      <w:sz w:val="21"/>
    </w:rPr>
  </w:style>
  <w:style w:type="paragraph" w:customStyle="1" w:styleId="aff9">
    <w:name w:val="标准正文"/>
    <w:basedOn w:val="ad"/>
    <w:pPr>
      <w:spacing w:before="60" w:after="60" w:line="360" w:lineRule="auto"/>
      <w:ind w:left="0" w:firstLine="482"/>
    </w:pPr>
    <w:rPr>
      <w:rFonts w:ascii="Arial" w:hAnsi="Arial"/>
      <w:sz w:val="24"/>
    </w:rPr>
  </w:style>
  <w:style w:type="paragraph" w:customStyle="1" w:styleId="affa">
    <w:name w:val="表格内文字"/>
    <w:basedOn w:val="af"/>
    <w:pPr>
      <w:snapToGrid/>
      <w:spacing w:line="240" w:lineRule="auto"/>
    </w:pPr>
    <w:rPr>
      <w:color w:val="000000"/>
      <w:lang w:val="en-GB"/>
    </w:rPr>
  </w:style>
  <w:style w:type="paragraph" w:customStyle="1" w:styleId="074">
    <w:name w:val="标书正文:  0.74 厘米"/>
    <w:basedOn w:val="a3"/>
    <w:pPr>
      <w:snapToGrid w:val="0"/>
      <w:spacing w:line="360" w:lineRule="auto"/>
      <w:ind w:firstLine="420"/>
    </w:pPr>
    <w:rPr>
      <w:sz w:val="24"/>
    </w:rPr>
  </w:style>
  <w:style w:type="paragraph" w:customStyle="1" w:styleId="a1">
    <w:name w:val="表号"/>
    <w:basedOn w:val="a3"/>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605">
    <w:name w:val="样式 标题 6第五层条 + 三号 段前: 0.5 行"/>
    <w:basedOn w:val="6"/>
    <w:pPr>
      <w:widowControl/>
      <w:numPr>
        <w:ilvl w:val="5"/>
      </w:numPr>
      <w:adjustRightInd/>
      <w:snapToGrid/>
      <w:spacing w:beforeLines="50" w:before="156"/>
      <w:ind w:left="1152" w:hanging="1152"/>
      <w:jc w:val="left"/>
    </w:pPr>
    <w:rPr>
      <w:snapToGrid w:val="0"/>
      <w:kern w:val="24"/>
      <w:sz w:val="28"/>
    </w:rPr>
  </w:style>
  <w:style w:type="paragraph" w:customStyle="1" w:styleId="affb">
    <w:name w:val="缺省文本"/>
    <w:basedOn w:val="a3"/>
    <w:pPr>
      <w:tabs>
        <w:tab w:val="left" w:pos="1260"/>
      </w:tabs>
      <w:autoSpaceDE w:val="0"/>
      <w:autoSpaceDN w:val="0"/>
      <w:adjustRightInd w:val="0"/>
      <w:spacing w:line="360" w:lineRule="auto"/>
      <w:jc w:val="left"/>
    </w:pPr>
    <w:rPr>
      <w:kern w:val="0"/>
      <w:sz w:val="24"/>
    </w:rPr>
  </w:style>
  <w:style w:type="paragraph" w:customStyle="1" w:styleId="affc">
    <w:name w:val="È±Ê¡ÎÄ±¾"/>
    <w:basedOn w:val="a3"/>
    <w:pPr>
      <w:widowControl/>
      <w:overflowPunct w:val="0"/>
      <w:autoSpaceDE w:val="0"/>
      <w:autoSpaceDN w:val="0"/>
      <w:adjustRightInd w:val="0"/>
      <w:jc w:val="left"/>
      <w:textAlignment w:val="baseline"/>
    </w:pPr>
    <w:rPr>
      <w:kern w:val="0"/>
      <w:sz w:val="24"/>
    </w:rPr>
  </w:style>
  <w:style w:type="paragraph" w:customStyle="1" w:styleId="affd">
    <w:name w:val="关键词"/>
    <w:basedOn w:val="a3"/>
    <w:next w:val="a3"/>
    <w:pPr>
      <w:spacing w:line="360" w:lineRule="auto"/>
    </w:pPr>
    <w:rPr>
      <w:rFonts w:eastAsia="黑体"/>
      <w:sz w:val="20"/>
    </w:rPr>
  </w:style>
  <w:style w:type="paragraph" w:customStyle="1" w:styleId="a">
    <w:name w:val="列表项目"/>
    <w:basedOn w:val="a3"/>
    <w:pPr>
      <w:numPr>
        <w:numId w:val="10"/>
      </w:numPr>
      <w:tabs>
        <w:tab w:val="clear" w:pos="980"/>
        <w:tab w:val="left" w:pos="420"/>
      </w:tabs>
      <w:spacing w:line="288" w:lineRule="auto"/>
      <w:ind w:leftChars="200" w:left="840" w:hangingChars="200" w:hanging="420"/>
    </w:pPr>
    <w:rPr>
      <w:sz w:val="21"/>
    </w:rPr>
  </w:style>
  <w:style w:type="paragraph" w:customStyle="1" w:styleId="CharCharCharCharCharCharChar">
    <w:name w:val="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2c">
    <w:name w:val="正文字缩2字"/>
    <w:basedOn w:val="a3"/>
    <w:pPr>
      <w:spacing w:before="60" w:after="60" w:line="360" w:lineRule="auto"/>
      <w:ind w:leftChars="200" w:left="200" w:firstLineChars="200" w:firstLine="200"/>
    </w:pPr>
    <w:rPr>
      <w:sz w:val="24"/>
    </w:rPr>
  </w:style>
  <w:style w:type="paragraph" w:customStyle="1" w:styleId="bt">
    <w:name w:val="bt"/>
    <w:basedOn w:val="a3"/>
    <w:next w:val="a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
    <w:name w:val="正文1"/>
    <w:basedOn w:val="a3"/>
    <w:pPr>
      <w:spacing w:line="300" w:lineRule="auto"/>
      <w:ind w:firstLineChars="200" w:firstLine="200"/>
    </w:pPr>
    <w:rPr>
      <w:sz w:val="24"/>
    </w:rPr>
  </w:style>
  <w:style w:type="paragraph" w:customStyle="1" w:styleId="affe">
    <w:name w:val="标题无"/>
    <w:basedOn w:val="a3"/>
    <w:pPr>
      <w:spacing w:line="360" w:lineRule="auto"/>
    </w:pPr>
    <w:rPr>
      <w:sz w:val="24"/>
    </w:r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22">
    <w:name w:val="样式 正文首行缩进 2 + 首行缩进:  2 字符"/>
    <w:basedOn w:val="a3"/>
    <w:pPr>
      <w:numPr>
        <w:numId w:val="11"/>
      </w:numPr>
      <w:tabs>
        <w:tab w:val="left" w:pos="987"/>
      </w:tabs>
      <w:adjustRightInd w:val="0"/>
      <w:snapToGrid w:val="0"/>
      <w:spacing w:line="360" w:lineRule="auto"/>
    </w:pPr>
    <w:rPr>
      <w:rFonts w:ascii="Arial" w:hAnsi="Arial"/>
      <w:b/>
      <w:sz w:val="24"/>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Char4">
    <w:name w:val="Char"/>
    <w:basedOn w:val="a3"/>
    <w:pPr>
      <w:spacing w:line="240" w:lineRule="atLeast"/>
      <w:ind w:left="420" w:firstLine="420"/>
    </w:pPr>
    <w:rPr>
      <w:kern w:val="0"/>
      <w:sz w:val="21"/>
    </w:rPr>
  </w:style>
  <w:style w:type="paragraph" w:styleId="afff">
    <w:name w:val="Revision"/>
    <w:rPr>
      <w:kern w:val="2"/>
      <w:sz w:val="21"/>
    </w:rPr>
  </w:style>
  <w:style w:type="paragraph" w:customStyle="1" w:styleId="afff0">
    <w:name w:val="文章正文"/>
    <w:basedOn w:val="a3"/>
    <w:pPr>
      <w:ind w:firstLineChars="200" w:firstLine="560"/>
    </w:pPr>
    <w:rPr>
      <w:rFonts w:ascii="仿宋_GB2312" w:eastAsia="仿宋_GB2312" w:hAnsi="宋体"/>
      <w:color w:val="000000"/>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TableTextCharChar">
    <w:name w:val="Table Text Char Char"/>
    <w:pPr>
      <w:snapToGrid w:val="0"/>
      <w:spacing w:before="80" w:after="80"/>
    </w:pPr>
    <w:rPr>
      <w:rFonts w:ascii="Arial" w:hAnsi="Arial"/>
      <w:kern w:val="2"/>
      <w:sz w:val="18"/>
    </w:rPr>
  </w:style>
  <w:style w:type="paragraph" w:customStyle="1" w:styleId="afff1">
    <w:name w:val="编号正文"/>
    <w:basedOn w:val="afff2"/>
    <w:pPr>
      <w:snapToGrid/>
      <w:spacing w:line="360" w:lineRule="auto"/>
      <w:ind w:left="1407" w:hanging="1047"/>
      <w:jc w:val="left"/>
    </w:pPr>
    <w:rPr>
      <w:rFonts w:eastAsia="仿宋_GB2312"/>
    </w:rPr>
  </w:style>
  <w:style w:type="paragraph" w:customStyle="1" w:styleId="afff2">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0740">
    <w:name w:val="样式 首行缩进:  0.74 厘米"/>
    <w:basedOn w:val="a3"/>
    <w:pPr>
      <w:spacing w:line="360" w:lineRule="auto"/>
      <w:ind w:firstLine="420"/>
    </w:pPr>
    <w:rPr>
      <w:sz w:val="24"/>
    </w:rPr>
  </w:style>
  <w:style w:type="paragraph" w:customStyle="1" w:styleId="afff3">
    <w:name w:val="摘要"/>
    <w:basedOn w:val="a3"/>
    <w:next w:val="23"/>
    <w:pPr>
      <w:spacing w:line="360" w:lineRule="auto"/>
    </w:pPr>
    <w:rPr>
      <w:rFonts w:eastAsia="黑体"/>
      <w:sz w:val="20"/>
    </w:rPr>
  </w:style>
  <w:style w:type="paragraph" w:customStyle="1" w:styleId="afff4">
    <w:name w:val="样式 宋体 五号 行距: 单倍行距"/>
    <w:basedOn w:val="a3"/>
    <w:pPr>
      <w:adjustRightInd w:val="0"/>
      <w:jc w:val="left"/>
    </w:pPr>
    <w:rPr>
      <w:rFonts w:ascii="宋体" w:hAnsi="宋体"/>
      <w:kern w:val="0"/>
      <w:sz w:val="21"/>
    </w:rPr>
  </w:style>
  <w:style w:type="paragraph" w:customStyle="1" w:styleId="151">
    <w:name w:val="样式 行距: 1.5 倍行距1"/>
    <w:basedOn w:val="a3"/>
    <w:pPr>
      <w:snapToGrid w:val="0"/>
    </w:pPr>
    <w:rPr>
      <w:sz w:val="21"/>
    </w:rPr>
  </w:style>
  <w:style w:type="paragraph" w:customStyle="1" w:styleId="45">
    <w:name w:val="附录4"/>
    <w:basedOn w:val="a3"/>
    <w:next w:val="a3"/>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220">
    <w:name w:val="样式 样式 首行缩进:  2 字符 + 首行缩进:  2 字符"/>
    <w:basedOn w:val="a3"/>
    <w:pPr>
      <w:numPr>
        <w:numId w:val="12"/>
      </w:numPr>
      <w:tabs>
        <w:tab w:val="clear" w:pos="1230"/>
      </w:tabs>
      <w:spacing w:line="360" w:lineRule="auto"/>
      <w:ind w:firstLineChars="200" w:firstLine="48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15">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ableTextChar1">
    <w:name w:val="Table Text Char1"/>
    <w:pPr>
      <w:snapToGrid w:val="0"/>
      <w:spacing w:before="80" w:after="80"/>
    </w:pPr>
    <w:rPr>
      <w:rFonts w:ascii="Arial" w:hAnsi="Arial"/>
      <w:kern w:val="2"/>
      <w:sz w:val="18"/>
    </w:rPr>
  </w:style>
  <w:style w:type="paragraph" w:customStyle="1" w:styleId="CharCharChar">
    <w:name w:val="Char Char Char"/>
    <w:basedOn w:val="a3"/>
    <w:rPr>
      <w:rFonts w:ascii="Tahoma" w:hAnsi="Tahoma"/>
      <w:sz w:val="24"/>
    </w:rPr>
  </w:style>
  <w:style w:type="paragraph" w:customStyle="1" w:styleId="21">
    <w:name w:val="样式2"/>
    <w:basedOn w:val="40"/>
    <w:pPr>
      <w:numPr>
        <w:numId w:val="13"/>
      </w:numPr>
      <w:tabs>
        <w:tab w:val="left" w:pos="720"/>
      </w:tabs>
      <w:spacing w:line="400" w:lineRule="exact"/>
      <w:jc w:val="center"/>
      <w:outlineLvl w:val="0"/>
    </w:pPr>
    <w:rPr>
      <w:b w:val="0"/>
      <w:sz w:val="44"/>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5">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Char5">
    <w:name w:val="正文格式 Char"/>
    <w:basedOn w:val="a3"/>
    <w:pPr>
      <w:widowControl/>
      <w:adjustRightInd w:val="0"/>
      <w:spacing w:line="440" w:lineRule="atLeast"/>
      <w:ind w:firstLine="510"/>
      <w:textAlignment w:val="baseline"/>
    </w:pPr>
    <w:rPr>
      <w:kern w:val="0"/>
      <w:sz w:val="24"/>
    </w:rPr>
  </w:style>
  <w:style w:type="paragraph" w:customStyle="1" w:styleId="Char10">
    <w:name w:val="Char1"/>
    <w:basedOn w:val="a3"/>
    <w:rPr>
      <w:sz w:val="21"/>
    </w:rPr>
  </w:style>
  <w:style w:type="paragraph" w:customStyle="1" w:styleId="16">
    <w:name w:val="附录1"/>
    <w:basedOn w:val="a3"/>
    <w:next w:val="a3"/>
    <w:pPr>
      <w:tabs>
        <w:tab w:val="left" w:pos="1304"/>
      </w:tabs>
      <w:ind w:left="425" w:hanging="425"/>
      <w:outlineLvl w:val="0"/>
    </w:pPr>
    <w:rPr>
      <w:rFonts w:ascii="黑体" w:eastAsia="黑体" w:hAnsi="黑体"/>
      <w:b/>
      <w:sz w:val="44"/>
    </w:rPr>
  </w:style>
  <w:style w:type="paragraph" w:customStyle="1" w:styleId="afff6">
    <w:name w:val="表头文本"/>
    <w:pPr>
      <w:jc w:val="center"/>
    </w:pPr>
    <w:rPr>
      <w:rFonts w:ascii="Arial" w:hAnsi="Arial"/>
      <w:b/>
      <w:sz w:val="21"/>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afff7">
    <w:name w:val="内容标题"/>
    <w:basedOn w:val="a9"/>
    <w:rPr>
      <w:rFonts w:ascii="Tahoma" w:hAnsi="Tahoma"/>
      <w:sz w:val="24"/>
    </w:rPr>
  </w:style>
  <w:style w:type="paragraph" w:customStyle="1" w:styleId="afff8">
    <w:name w:val="表头样式"/>
    <w:basedOn w:val="a3"/>
    <w:pPr>
      <w:autoSpaceDE w:val="0"/>
      <w:autoSpaceDN w:val="0"/>
      <w:adjustRightInd w:val="0"/>
      <w:spacing w:line="360" w:lineRule="auto"/>
      <w:jc w:val="left"/>
    </w:pPr>
    <w:rPr>
      <w:b/>
      <w:kern w:val="0"/>
      <w:sz w:val="21"/>
    </w:rPr>
  </w:style>
  <w:style w:type="paragraph" w:customStyle="1" w:styleId="17">
    <w:name w:val="1"/>
    <w:basedOn w:val="a3"/>
    <w:rPr>
      <w:rFonts w:ascii="Tahoma" w:hAnsi="Tahoma"/>
      <w:sz w:val="24"/>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9">
    <w:name w:val="简单回函地址"/>
    <w:basedOn w:val="a3"/>
    <w:pPr>
      <w:adjustRightInd w:val="0"/>
      <w:snapToGrid w:val="0"/>
      <w:spacing w:line="360" w:lineRule="auto"/>
    </w:pPr>
    <w:rPr>
      <w:sz w:val="24"/>
    </w:rPr>
  </w:style>
  <w:style w:type="paragraph" w:customStyle="1" w:styleId="afffa">
    <w:name w:val="正文 + 三号"/>
    <w:basedOn w:val="a3"/>
    <w:rPr>
      <w:sz w:val="21"/>
    </w:rPr>
  </w:style>
  <w:style w:type="paragraph" w:customStyle="1" w:styleId="afffb">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afffc">
    <w:name w:val="正文表格"/>
    <w:basedOn w:val="a3"/>
    <w:pPr>
      <w:adjustRightInd w:val="0"/>
      <w:spacing w:before="40" w:after="40"/>
    </w:pPr>
    <w:rPr>
      <w:sz w:val="24"/>
    </w:rPr>
  </w:style>
  <w:style w:type="paragraph" w:customStyle="1" w:styleId="38">
    <w:name w:val="附录3"/>
    <w:basedOn w:val="a3"/>
    <w:next w:val="a3"/>
    <w:pPr>
      <w:numPr>
        <w:ilvl w:val="2"/>
      </w:numPr>
      <w:tabs>
        <w:tab w:val="left" w:pos="851"/>
      </w:tabs>
      <w:ind w:left="425" w:hanging="425"/>
      <w:outlineLvl w:val="2"/>
    </w:pPr>
    <w:rPr>
      <w:rFonts w:eastAsia="黑体"/>
      <w:b/>
      <w:sz w:val="32"/>
    </w:rPr>
  </w:style>
  <w:style w:type="paragraph" w:customStyle="1" w:styleId="afffd">
    <w:name w:val="图例"/>
    <w:basedOn w:val="a3"/>
    <w:pPr>
      <w:spacing w:before="120" w:after="120" w:line="360" w:lineRule="auto"/>
      <w:jc w:val="center"/>
    </w:pPr>
    <w:rPr>
      <w:rFonts w:eastAsia="仿宋_GB2312"/>
      <w:b/>
      <w:sz w:val="24"/>
    </w:rPr>
  </w:style>
  <w:style w:type="paragraph" w:customStyle="1" w:styleId="Title-Date">
    <w:name w:val="Title - Date"/>
    <w:basedOn w:val="af7"/>
    <w:next w:val="a3"/>
    <w:pPr>
      <w:spacing w:before="240" w:after="720"/>
    </w:pPr>
    <w:rPr>
      <w:sz w:val="28"/>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e">
    <w:name w:val="_"/>
    <w:basedOn w:val="a3"/>
    <w:pPr>
      <w:adjustRightInd w:val="0"/>
      <w:spacing w:line="360" w:lineRule="auto"/>
      <w:ind w:left="480" w:firstLineChars="200" w:firstLine="200"/>
      <w:textAlignment w:val="baseline"/>
    </w:pPr>
    <w:rPr>
      <w:kern w:val="0"/>
      <w:sz w:val="24"/>
    </w:rPr>
  </w:style>
  <w:style w:type="paragraph" w:customStyle="1" w:styleId="CharCharCharCharChar">
    <w:name w:val="Char Char Char Char Char"/>
    <w:basedOn w:val="a3"/>
    <w:pPr>
      <w:numPr>
        <w:numId w:val="8"/>
      </w:numPr>
      <w:tabs>
        <w:tab w:val="left" w:pos="425"/>
      </w:tabs>
    </w:pPr>
    <w:rPr>
      <w:rFonts w:ascii="Tahoma" w:hAnsi="Tahoma"/>
      <w:sz w:val="24"/>
    </w:rPr>
  </w:style>
  <w:style w:type="paragraph" w:customStyle="1" w:styleId="a0">
    <w:name w:val="章标题"/>
    <w:next w:val="a3"/>
    <w:pPr>
      <w:numPr>
        <w:ilvl w:val="1"/>
        <w:numId w:val="14"/>
      </w:numPr>
      <w:spacing w:beforeLines="50" w:before="156" w:afterLines="50" w:after="156"/>
      <w:ind w:left="0"/>
      <w:jc w:val="both"/>
      <w:outlineLvl w:val="1"/>
    </w:pPr>
    <w:rPr>
      <w:rFonts w:ascii="黑体" w:eastAsia="黑体"/>
      <w:sz w:val="24"/>
    </w:rPr>
  </w:style>
  <w:style w:type="paragraph" w:customStyle="1" w:styleId="Char1CharCharChar">
    <w:name w:val="Char1 Char Char Char"/>
    <w:basedOn w:val="a3"/>
    <w:rPr>
      <w:rFonts w:ascii="Tahoma" w:hAnsi="Tahoma"/>
      <w:sz w:val="24"/>
    </w:rPr>
  </w:style>
  <w:style w:type="paragraph" w:customStyle="1" w:styleId="16615">
    <w:name w:val="样式 标题 1 + 居中 段前: 6 磅 段后: 6 磅 行距: 1.5 倍行距"/>
    <w:basedOn w:val="1"/>
    <w:pPr>
      <w:keepLines/>
      <w:tabs>
        <w:tab w:val="clear" w:pos="3360"/>
      </w:tabs>
      <w:adjustRightInd w:val="0"/>
      <w:spacing w:beforeLines="0" w:before="120" w:line="360" w:lineRule="auto"/>
    </w:pPr>
    <w:rPr>
      <w:rFonts w:eastAsia="宋体"/>
      <w:b/>
      <w:kern w:val="44"/>
      <w:sz w:val="32"/>
    </w:rPr>
  </w:style>
  <w:style w:type="paragraph" w:customStyle="1" w:styleId="46">
    <w:name w:val="样式4"/>
    <w:basedOn w:val="40"/>
    <w:pPr>
      <w:numPr>
        <w:numId w:val="0"/>
      </w:numPr>
      <w:tabs>
        <w:tab w:val="left" w:pos="720"/>
      </w:tabs>
      <w:adjustRightInd w:val="0"/>
      <w:snapToGrid w:val="0"/>
      <w:spacing w:before="280" w:line="372" w:lineRule="auto"/>
    </w:pPr>
  </w:style>
  <w:style w:type="paragraph" w:customStyle="1" w:styleId="affff">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CSS1Char">
    <w:name w:val="CSS1级正文 Char"/>
    <w:basedOn w:val="ac"/>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0">
    <w:name w:val="段落正文"/>
    <w:basedOn w:val="a3"/>
    <w:pPr>
      <w:spacing w:beforeLines="50" w:before="156" w:line="360" w:lineRule="auto"/>
      <w:ind w:firstLineChars="200" w:firstLine="200"/>
    </w:pPr>
    <w:rPr>
      <w:spacing w:val="2"/>
      <w:sz w:val="2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3"/>
    <w:pPr>
      <w:widowControl/>
      <w:spacing w:line="400" w:lineRule="exact"/>
      <w:jc w:val="center"/>
    </w:pPr>
    <w:rPr>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1">
    <w:name w:val="没有缩进（为图形使用）"/>
    <w:basedOn w:val="a3"/>
    <w:pPr>
      <w:spacing w:before="120" w:after="120" w:line="360" w:lineRule="auto"/>
    </w:pPr>
    <w:rPr>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pPr>
      <w:numPr>
        <w:numId w:val="15"/>
      </w:numPr>
      <w:tabs>
        <w:tab w:val="left" w:pos="397"/>
      </w:tabs>
      <w:spacing w:before="40" w:after="40"/>
      <w:jc w:val="both"/>
    </w:pPr>
    <w:rPr>
      <w:rFonts w:ascii="Arial" w:hAnsi="Arial"/>
      <w:sz w:val="18"/>
    </w:rPr>
  </w:style>
  <w:style w:type="paragraph" w:customStyle="1" w:styleId="Char1CharCharChar1">
    <w:name w:val="Char1 Char Char Char1"/>
    <w:basedOn w:val="a3"/>
    <w:rPr>
      <w:rFonts w:ascii="Tahoma" w:hAnsi="Tahoma"/>
      <w:sz w:val="21"/>
    </w:rPr>
  </w:style>
  <w:style w:type="paragraph" w:customStyle="1" w:styleId="CharCharCharCharCharCharChar1">
    <w:name w:val="Char Char Char Char Char Char Char1"/>
    <w:basedOn w:val="a9"/>
    <w:rPr>
      <w:rFonts w:ascii="宋体" w:hAnsi="Tahoma"/>
    </w:rPr>
  </w:style>
  <w:style w:type="paragraph" w:customStyle="1" w:styleId="tabletext">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18">
    <w:name w:val="样式1"/>
    <w:basedOn w:val="40"/>
    <w:pPr>
      <w:spacing w:before="500" w:after="260" w:line="560" w:lineRule="atLeast"/>
    </w:pPr>
  </w:style>
  <w:style w:type="paragraph" w:customStyle="1" w:styleId="affff2">
    <w:name w:val="二级列表"/>
    <w:basedOn w:val="affff0"/>
    <w:next w:val="affff0"/>
    <w:pPr>
      <w:tabs>
        <w:tab w:val="left" w:pos="2120"/>
      </w:tabs>
      <w:ind w:firstLineChars="0" w:firstLine="0"/>
    </w:pPr>
    <w:rPr>
      <w:b/>
    </w:rPr>
  </w:style>
  <w:style w:type="paragraph" w:customStyle="1" w:styleId="affff3">
    <w:name w:val="可研正文"/>
    <w:basedOn w:val="ac"/>
    <w:pPr>
      <w:adjustRightInd w:val="0"/>
      <w:snapToGrid w:val="0"/>
      <w:spacing w:line="440" w:lineRule="exact"/>
      <w:ind w:firstLine="567"/>
    </w:pPr>
    <w:rPr>
      <w:sz w:val="2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CharChar1Char">
    <w:name w:val="Char Char1 Char"/>
    <w:basedOn w:val="a3"/>
    <w:rPr>
      <w:rFonts w:ascii="Tahoma" w:hAnsi="Tahoma"/>
      <w:sz w:val="24"/>
      <w:szCs w:val="24"/>
    </w:rPr>
  </w:style>
  <w:style w:type="paragraph" w:customStyle="1" w:styleId="CharChar1CharCharCharCharCharCharCharChar">
    <w:name w:val="Char Char1 Char Char Char Char Char Char Char Char"/>
    <w:basedOn w:val="a3"/>
    <w:pPr>
      <w:widowControl/>
      <w:spacing w:after="160" w:line="240" w:lineRule="exact"/>
      <w:jc w:val="left"/>
    </w:pPr>
    <w:rPr>
      <w:rFonts w:ascii="Verdana" w:hAnsi="Verdana"/>
      <w:kern w:val="0"/>
      <w:sz w:val="20"/>
      <w:lang w:eastAsia="en-US"/>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19">
    <w:name w:val="文本1"/>
    <w:basedOn w:val="a3"/>
    <w:pPr>
      <w:adjustRightInd w:val="0"/>
      <w:spacing w:line="312" w:lineRule="atLeast"/>
      <w:jc w:val="center"/>
      <w:textAlignment w:val="baseline"/>
    </w:pPr>
    <w:rPr>
      <w:kern w:val="0"/>
      <w:sz w:val="18"/>
    </w:rPr>
  </w:style>
  <w:style w:type="paragraph" w:customStyle="1" w:styleId="TableText0">
    <w:name w:val="Table Text"/>
    <w:pPr>
      <w:snapToGrid w:val="0"/>
      <w:spacing w:before="80" w:after="80"/>
    </w:pPr>
    <w:rPr>
      <w:rFonts w:ascii="Arial" w:hAnsi="Arial"/>
      <w:kern w:val="2"/>
      <w:sz w:val="18"/>
    </w:rPr>
  </w:style>
  <w:style w:type="paragraph" w:customStyle="1" w:styleId="1a">
    <w:name w:val="文本框样式1"/>
    <w:basedOn w:val="a3"/>
    <w:pPr>
      <w:adjustRightInd w:val="0"/>
      <w:snapToGrid w:val="0"/>
      <w:spacing w:before="60" w:line="180" w:lineRule="exact"/>
      <w:jc w:val="center"/>
    </w:pPr>
    <w:rPr>
      <w:sz w:val="21"/>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xz">
    <w:name w:val="样式1xz"/>
    <w:basedOn w:val="a3"/>
    <w:pPr>
      <w:tabs>
        <w:tab w:val="left" w:pos="1050"/>
        <w:tab w:val="right" w:leader="dot" w:pos="8296"/>
      </w:tabs>
    </w:pPr>
    <w:rPr>
      <w:caps/>
      <w:spacing w:val="20"/>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1b">
    <w:name w:val="首行缩进 1"/>
    <w:basedOn w:val="a3"/>
    <w:pPr>
      <w:spacing w:after="120" w:line="360" w:lineRule="auto"/>
      <w:ind w:firstLineChars="200" w:firstLine="200"/>
    </w:pPr>
    <w:rPr>
      <w:sz w:val="24"/>
    </w:rPr>
  </w:style>
  <w:style w:type="paragraph" w:customStyle="1" w:styleId="affff4">
    <w:name w:val="表文字"/>
    <w:rPr>
      <w:rFonts w:ascii="宋体"/>
      <w:kern w:val="2"/>
    </w:rPr>
  </w:style>
  <w:style w:type="character" w:customStyle="1" w:styleId="Char11">
    <w:name w:val="批注文字 Char1"/>
    <w:rPr>
      <w:rFonts w:eastAsia="PMingLiU"/>
      <w:sz w:val="24"/>
      <w:lang w:eastAsia="zh-TW"/>
    </w:rPr>
  </w:style>
  <w:style w:type="paragraph" w:customStyle="1" w:styleId="affff5">
    <w:name w:val="表格内容"/>
    <w:basedOn w:val="a3"/>
    <w:qFormat/>
    <w:rsid w:val="002F1C58"/>
    <w:pPr>
      <w:suppressLineNumbers/>
    </w:pPr>
    <w:rPr>
      <w:rFonts w:ascii="Calibri" w:hAnsi="Calibri"/>
      <w:szCs w:val="22"/>
    </w:rPr>
  </w:style>
  <w:style w:type="paragraph" w:customStyle="1" w:styleId="affff6">
    <w:name w:val="列表段落"/>
    <w:basedOn w:val="a3"/>
    <w:uiPriority w:val="34"/>
    <w:qFormat/>
    <w:rsid w:val="002E644E"/>
    <w:pPr>
      <w:ind w:firstLineChars="200" w:firstLine="420"/>
    </w:pPr>
  </w:style>
  <w:style w:type="paragraph" w:customStyle="1" w:styleId="affff7">
    <w:name w:val="身份证明授权委托投标函等行距"/>
    <w:qFormat/>
    <w:rsid w:val="004F459A"/>
    <w:pPr>
      <w:spacing w:line="560" w:lineRule="exact"/>
      <w:ind w:firstLineChars="200" w:firstLine="200"/>
    </w:pPr>
    <w:rPr>
      <w:rFonts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020">
      <w:bodyDiv w:val="1"/>
      <w:marLeft w:val="0"/>
      <w:marRight w:val="0"/>
      <w:marTop w:val="0"/>
      <w:marBottom w:val="0"/>
      <w:divBdr>
        <w:top w:val="none" w:sz="0" w:space="0" w:color="auto"/>
        <w:left w:val="none" w:sz="0" w:space="0" w:color="auto"/>
        <w:bottom w:val="none" w:sz="0" w:space="0" w:color="auto"/>
        <w:right w:val="none" w:sz="0" w:space="0" w:color="auto"/>
      </w:divBdr>
    </w:div>
    <w:div w:id="424809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nyncw.cq.gov.cn/&#65292;&#27599;&#26376;25&#26085;&#65292;&#30001;&#30002;&#26041;&#24037;&#20316;&#20154;&#21592;&#23545;&#35813;&#32593;&#31449;&#21457;&#24067;&#30340;&#20215;&#26684;&#36827;&#34892;&#32479;&#35745;" TargetMode="External"/><Relationship Id="rId2" Type="http://schemas.openxmlformats.org/officeDocument/2006/relationships/numbering" Target="numbering.xml"/><Relationship Id="rId16" Type="http://schemas.openxmlformats.org/officeDocument/2006/relationships/hyperlink" Target="https://www.baidu.com/link?url=p7iu1lHSY0S8cOAjWDpnie3RmMllN-cRI9w9wXsErZkdqvc9EoDYgIlelPcFO5Qx&amp;wd=&amp;eqid=cb13a96200076481000000065ee9c9d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baidu.com/link?url=p7iu1lHSY0S8cOAjWDpnie3RmMllN-cRI9w9wXsErZkdqvc9EoDYgIlelPcFO5Qx&amp;wd=&amp;eqid=cb13a96200076481000000065ee9c9dd"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9A0333-62C7-43B5-AC8B-7115124F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43</Pages>
  <Words>4290</Words>
  <Characters>24454</Characters>
  <Application>Microsoft Office Word</Application>
  <DocSecurity>0</DocSecurity>
  <Lines>203</Lines>
  <Paragraphs>57</Paragraphs>
  <ScaleCrop>false</ScaleCrop>
  <Company>微软中国</Company>
  <LinksUpToDate>false</LinksUpToDate>
  <CharactersWithSpaces>28687</CharactersWithSpaces>
  <SharedDoc>false</SharedDoc>
  <HLinks>
    <vt:vector size="60" baseType="variant">
      <vt:variant>
        <vt:i4>1799492937</vt:i4>
      </vt:variant>
      <vt:variant>
        <vt:i4>53</vt:i4>
      </vt:variant>
      <vt:variant>
        <vt:i4>0</vt:i4>
      </vt:variant>
      <vt:variant>
        <vt:i4>5</vt:i4>
      </vt:variant>
      <vt:variant>
        <vt:lpwstr>http://nyncw.cq.gov.cn/，每月25日，由甲方工作人员对该网站发布的价格进行统计</vt:lpwstr>
      </vt:variant>
      <vt:variant>
        <vt:lpwstr/>
      </vt:variant>
      <vt:variant>
        <vt:i4>393244</vt:i4>
      </vt:variant>
      <vt:variant>
        <vt:i4>50</vt:i4>
      </vt:variant>
      <vt:variant>
        <vt:i4>0</vt:i4>
      </vt:variant>
      <vt:variant>
        <vt:i4>5</vt:i4>
      </vt:variant>
      <vt:variant>
        <vt:lpwstr>https://www.baidu.com/link?url=p7iu1lHSY0S8cOAjWDpnie3RmMllN-cRI9w9wXsErZkdqvc9EoDYgIlelPcFO5Qx&amp;wd=&amp;eqid=cb13a96200076481000000065ee9c9dd</vt:lpwstr>
      </vt:variant>
      <vt:variant>
        <vt:lpwstr/>
      </vt:variant>
      <vt:variant>
        <vt:i4>393244</vt:i4>
      </vt:variant>
      <vt:variant>
        <vt:i4>45</vt:i4>
      </vt:variant>
      <vt:variant>
        <vt:i4>0</vt:i4>
      </vt:variant>
      <vt:variant>
        <vt:i4>5</vt:i4>
      </vt:variant>
      <vt:variant>
        <vt:lpwstr>https://www.baidu.com/link?url=p7iu1lHSY0S8cOAjWDpnie3RmMllN-cRI9w9wXsErZkdqvc9EoDYgIlelPcFO5Qx&amp;wd=&amp;eqid=cb13a96200076481000000065ee9c9dd</vt:lpwstr>
      </vt:variant>
      <vt:variant>
        <vt:lpwstr/>
      </vt:variant>
      <vt:variant>
        <vt:i4>1310781</vt:i4>
      </vt:variant>
      <vt:variant>
        <vt:i4>38</vt:i4>
      </vt:variant>
      <vt:variant>
        <vt:i4>0</vt:i4>
      </vt:variant>
      <vt:variant>
        <vt:i4>5</vt:i4>
      </vt:variant>
      <vt:variant>
        <vt:lpwstr/>
      </vt:variant>
      <vt:variant>
        <vt:lpwstr>_Toc149740103</vt:lpwstr>
      </vt:variant>
      <vt:variant>
        <vt:i4>1310781</vt:i4>
      </vt:variant>
      <vt:variant>
        <vt:i4>32</vt:i4>
      </vt:variant>
      <vt:variant>
        <vt:i4>0</vt:i4>
      </vt:variant>
      <vt:variant>
        <vt:i4>5</vt:i4>
      </vt:variant>
      <vt:variant>
        <vt:lpwstr/>
      </vt:variant>
      <vt:variant>
        <vt:lpwstr>_Toc149740101</vt:lpwstr>
      </vt:variant>
      <vt:variant>
        <vt:i4>1900604</vt:i4>
      </vt:variant>
      <vt:variant>
        <vt:i4>26</vt:i4>
      </vt:variant>
      <vt:variant>
        <vt:i4>0</vt:i4>
      </vt:variant>
      <vt:variant>
        <vt:i4>5</vt:i4>
      </vt:variant>
      <vt:variant>
        <vt:lpwstr/>
      </vt:variant>
      <vt:variant>
        <vt:lpwstr>_Toc149740090</vt:lpwstr>
      </vt:variant>
      <vt:variant>
        <vt:i4>1835068</vt:i4>
      </vt:variant>
      <vt:variant>
        <vt:i4>20</vt:i4>
      </vt:variant>
      <vt:variant>
        <vt:i4>0</vt:i4>
      </vt:variant>
      <vt:variant>
        <vt:i4>5</vt:i4>
      </vt:variant>
      <vt:variant>
        <vt:lpwstr/>
      </vt:variant>
      <vt:variant>
        <vt:lpwstr>_Toc149740085</vt:lpwstr>
      </vt:variant>
      <vt:variant>
        <vt:i4>1245244</vt:i4>
      </vt:variant>
      <vt:variant>
        <vt:i4>14</vt:i4>
      </vt:variant>
      <vt:variant>
        <vt:i4>0</vt:i4>
      </vt:variant>
      <vt:variant>
        <vt:i4>5</vt:i4>
      </vt:variant>
      <vt:variant>
        <vt:lpwstr/>
      </vt:variant>
      <vt:variant>
        <vt:lpwstr>_Toc149740079</vt:lpwstr>
      </vt:variant>
      <vt:variant>
        <vt:i4>1245244</vt:i4>
      </vt:variant>
      <vt:variant>
        <vt:i4>8</vt:i4>
      </vt:variant>
      <vt:variant>
        <vt:i4>0</vt:i4>
      </vt:variant>
      <vt:variant>
        <vt:i4>5</vt:i4>
      </vt:variant>
      <vt:variant>
        <vt:lpwstr/>
      </vt:variant>
      <vt:variant>
        <vt:lpwstr>_Toc149740077</vt:lpwstr>
      </vt:variant>
      <vt:variant>
        <vt:i4>1179708</vt:i4>
      </vt:variant>
      <vt:variant>
        <vt:i4>2</vt:i4>
      </vt:variant>
      <vt:variant>
        <vt:i4>0</vt:i4>
      </vt:variant>
      <vt:variant>
        <vt:i4>5</vt:i4>
      </vt:variant>
      <vt:variant>
        <vt:lpwstr/>
      </vt:variant>
      <vt:variant>
        <vt:lpwstr>_Toc149740068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重庆顶轶建设工程项目咨询有限公司</cp:lastModifiedBy>
  <cp:revision>51</cp:revision>
  <cp:lastPrinted>2017-02-16T08:40:00Z</cp:lastPrinted>
  <dcterms:created xsi:type="dcterms:W3CDTF">2023-11-14T02:28:00Z</dcterms:created>
  <dcterms:modified xsi:type="dcterms:W3CDTF">2023-11-15T07:56:00Z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