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877AC">
      <w:pPr>
        <w:spacing w:line="1600" w:lineRule="exact"/>
        <w:jc w:val="center"/>
        <w:outlineLvl w:val="0"/>
        <w:rPr>
          <w:rFonts w:hint="eastAsia" w:ascii="宋体" w:hAnsi="宋体" w:eastAsia="宋体" w:cs="宋体"/>
          <w:color w:val="auto"/>
          <w:sz w:val="130"/>
          <w:szCs w:val="130"/>
        </w:rPr>
      </w:pPr>
      <w:bookmarkStart w:id="0" w:name="_Toc28879"/>
      <w:bookmarkStart w:id="1" w:name="_Toc27293"/>
    </w:p>
    <w:p w14:paraId="6A127795">
      <w:pPr>
        <w:bidi w:val="0"/>
        <w:jc w:val="center"/>
        <w:rPr>
          <w:rFonts w:hint="eastAsia" w:ascii="宋体" w:hAnsi="宋体" w:eastAsia="宋体" w:cs="宋体"/>
          <w:color w:val="auto"/>
          <w:sz w:val="112"/>
          <w:szCs w:val="112"/>
        </w:rPr>
      </w:pPr>
      <w:r>
        <w:rPr>
          <w:rFonts w:hint="eastAsia" w:ascii="宋体" w:hAnsi="宋体" w:eastAsia="宋体" w:cs="宋体"/>
          <w:color w:val="auto"/>
          <w:sz w:val="112"/>
          <w:szCs w:val="112"/>
        </w:rPr>
        <w:t>竞争性磋商</w:t>
      </w:r>
    </w:p>
    <w:p w14:paraId="2FB2A423">
      <w:pPr>
        <w:bidi w:val="0"/>
        <w:jc w:val="center"/>
        <w:rPr>
          <w:rFonts w:hint="eastAsia" w:ascii="宋体" w:hAnsi="宋体" w:eastAsia="宋体" w:cs="宋体"/>
          <w:color w:val="auto"/>
          <w:sz w:val="112"/>
          <w:szCs w:val="112"/>
        </w:rPr>
      </w:pPr>
      <w:r>
        <w:rPr>
          <w:rFonts w:hint="eastAsia" w:ascii="宋体" w:hAnsi="宋体" w:eastAsia="宋体" w:cs="宋体"/>
          <w:color w:val="auto"/>
          <w:sz w:val="112"/>
          <w:szCs w:val="112"/>
        </w:rPr>
        <w:t>文件</w:t>
      </w:r>
      <w:bookmarkEnd w:id="0"/>
      <w:bookmarkEnd w:id="1"/>
    </w:p>
    <w:p w14:paraId="380EFF64">
      <w:pPr>
        <w:bidi w:val="0"/>
        <w:rPr>
          <w:rFonts w:hint="eastAsia" w:ascii="宋体" w:hAnsi="宋体" w:eastAsia="宋体" w:cs="宋体"/>
          <w:color w:val="auto"/>
        </w:rPr>
      </w:pPr>
    </w:p>
    <w:p w14:paraId="36CD37A5">
      <w:pPr>
        <w:bidi w:val="0"/>
        <w:rPr>
          <w:rFonts w:hint="eastAsia" w:ascii="宋体" w:hAnsi="宋体" w:eastAsia="宋体" w:cs="宋体"/>
          <w:color w:val="auto"/>
        </w:rPr>
      </w:pPr>
    </w:p>
    <w:p w14:paraId="4D7C7815">
      <w:pPr>
        <w:bidi w:val="0"/>
        <w:rPr>
          <w:rFonts w:hint="eastAsia" w:ascii="宋体" w:hAnsi="宋体" w:eastAsia="宋体" w:cs="宋体"/>
          <w:color w:val="auto"/>
        </w:rPr>
      </w:pPr>
    </w:p>
    <w:p w14:paraId="25C7E745">
      <w:pPr>
        <w:bidi w:val="0"/>
        <w:rPr>
          <w:rFonts w:hint="eastAsia" w:ascii="宋体" w:hAnsi="宋体" w:eastAsia="宋体" w:cs="宋体"/>
          <w:color w:val="auto"/>
        </w:rPr>
      </w:pPr>
    </w:p>
    <w:p w14:paraId="069CBFDA">
      <w:pPr>
        <w:spacing w:line="700" w:lineRule="exact"/>
        <w:ind w:firstLine="1080" w:firstLineChars="300"/>
        <w:rPr>
          <w:rFonts w:hint="default" w:ascii="宋体" w:hAnsi="宋体" w:eastAsia="宋体" w:cs="宋体"/>
          <w:color w:val="auto"/>
          <w:sz w:val="36"/>
          <w:szCs w:val="30"/>
          <w:lang w:val="en-US" w:eastAsia="zh-CN"/>
        </w:rPr>
      </w:pPr>
      <w:bookmarkStart w:id="2" w:name="_Toc16809"/>
      <w:bookmarkStart w:id="3" w:name="_Toc4990"/>
      <w:r>
        <w:rPr>
          <w:rFonts w:hint="eastAsia" w:ascii="宋体" w:hAnsi="宋体" w:eastAsia="宋体" w:cs="宋体"/>
          <w:color w:val="auto"/>
          <w:sz w:val="36"/>
          <w:szCs w:val="30"/>
        </w:rPr>
        <w:t>项  目  号：</w:t>
      </w:r>
      <w:bookmarkEnd w:id="2"/>
      <w:bookmarkEnd w:id="3"/>
      <w:r>
        <w:rPr>
          <w:rFonts w:hint="eastAsia" w:ascii="宋体" w:hAnsi="宋体" w:eastAsia="宋体" w:cs="宋体"/>
          <w:color w:val="auto"/>
          <w:sz w:val="36"/>
          <w:szCs w:val="30"/>
          <w:lang w:val="en-US" w:eastAsia="zh-CN"/>
        </w:rPr>
        <w:t>QC25C00150</w:t>
      </w:r>
    </w:p>
    <w:p w14:paraId="1A5CBBD3">
      <w:pPr>
        <w:spacing w:line="700" w:lineRule="exact"/>
        <w:ind w:firstLine="1080" w:firstLineChars="300"/>
        <w:rPr>
          <w:rFonts w:hint="eastAsia" w:ascii="宋体" w:hAnsi="宋体" w:eastAsia="宋体" w:cs="宋体"/>
          <w:color w:val="auto"/>
          <w:sz w:val="36"/>
          <w:szCs w:val="30"/>
        </w:rPr>
      </w:pPr>
      <w:bookmarkStart w:id="4" w:name="_Toc11323"/>
      <w:bookmarkStart w:id="5" w:name="_Toc19583"/>
      <w:r>
        <w:rPr>
          <w:rFonts w:hint="eastAsia" w:ascii="宋体" w:hAnsi="宋体" w:eastAsia="宋体" w:cs="宋体"/>
          <w:color w:val="auto"/>
          <w:sz w:val="36"/>
          <w:szCs w:val="30"/>
        </w:rPr>
        <w:t>磋商项目名称：2025年度人力资源服务行业派遣用工</w:t>
      </w:r>
      <w:bookmarkEnd w:id="4"/>
      <w:bookmarkEnd w:id="5"/>
    </w:p>
    <w:p w14:paraId="2C7429D4">
      <w:pPr>
        <w:spacing w:line="700" w:lineRule="exact"/>
        <w:ind w:firstLine="3600" w:firstLineChars="1000"/>
        <w:rPr>
          <w:rFonts w:hint="eastAsia" w:ascii="宋体" w:hAnsi="宋体" w:eastAsia="宋体" w:cs="宋体"/>
          <w:color w:val="auto"/>
          <w:sz w:val="36"/>
          <w:szCs w:val="30"/>
          <w:lang w:val="en-US" w:eastAsia="zh-CN"/>
        </w:rPr>
      </w:pPr>
      <w:bookmarkStart w:id="6" w:name="_Toc17811"/>
      <w:bookmarkStart w:id="7" w:name="_Toc10491"/>
      <w:r>
        <w:rPr>
          <w:rFonts w:hint="eastAsia" w:ascii="宋体" w:hAnsi="宋体" w:eastAsia="宋体" w:cs="宋体"/>
          <w:color w:val="auto"/>
          <w:sz w:val="36"/>
          <w:szCs w:val="30"/>
        </w:rPr>
        <w:t>工伤预防项目</w:t>
      </w:r>
      <w:r>
        <w:rPr>
          <w:rFonts w:hint="eastAsia" w:ascii="宋体" w:hAnsi="宋体" w:eastAsia="宋体" w:cs="宋体"/>
          <w:color w:val="auto"/>
          <w:sz w:val="36"/>
          <w:szCs w:val="30"/>
          <w:lang w:val="en-US" w:eastAsia="zh-CN"/>
        </w:rPr>
        <w:t>服务采购</w:t>
      </w:r>
      <w:bookmarkEnd w:id="6"/>
      <w:bookmarkEnd w:id="7"/>
    </w:p>
    <w:p w14:paraId="02ECC0E2">
      <w:pPr>
        <w:bidi w:val="0"/>
        <w:rPr>
          <w:rFonts w:hint="eastAsia" w:ascii="宋体" w:hAnsi="宋体" w:eastAsia="宋体" w:cs="宋体"/>
          <w:color w:val="auto"/>
        </w:rPr>
      </w:pPr>
    </w:p>
    <w:p w14:paraId="3A40639C">
      <w:pPr>
        <w:pStyle w:val="17"/>
        <w:rPr>
          <w:rFonts w:hint="eastAsia" w:ascii="宋体" w:hAnsi="宋体" w:eastAsia="宋体" w:cs="宋体"/>
          <w:color w:val="auto"/>
        </w:rPr>
      </w:pPr>
    </w:p>
    <w:p w14:paraId="34EF337B">
      <w:pPr>
        <w:pStyle w:val="18"/>
        <w:rPr>
          <w:rFonts w:hint="eastAsia" w:ascii="宋体" w:hAnsi="宋体" w:eastAsia="宋体" w:cs="宋体"/>
          <w:color w:val="auto"/>
        </w:rPr>
      </w:pPr>
    </w:p>
    <w:p w14:paraId="0656C34A">
      <w:pPr>
        <w:pStyle w:val="18"/>
        <w:ind w:left="0" w:leftChars="0" w:firstLine="0" w:firstLineChars="0"/>
        <w:rPr>
          <w:rFonts w:hint="eastAsia" w:ascii="宋体" w:hAnsi="宋体" w:eastAsia="宋体" w:cs="宋体"/>
          <w:color w:val="auto"/>
        </w:rPr>
      </w:pPr>
    </w:p>
    <w:p w14:paraId="6F5B185B">
      <w:pPr>
        <w:bidi w:val="0"/>
        <w:rPr>
          <w:rFonts w:hint="eastAsia" w:ascii="宋体" w:hAnsi="宋体" w:eastAsia="宋体" w:cs="宋体"/>
          <w:color w:val="auto"/>
        </w:rPr>
      </w:pPr>
    </w:p>
    <w:p w14:paraId="32A9C27B">
      <w:pPr>
        <w:bidi w:val="0"/>
        <w:rPr>
          <w:rFonts w:hint="eastAsia" w:ascii="宋体" w:hAnsi="宋体" w:eastAsia="宋体" w:cs="宋体"/>
          <w:color w:val="auto"/>
        </w:rPr>
      </w:pPr>
    </w:p>
    <w:p w14:paraId="7083C93D">
      <w:pPr>
        <w:spacing w:line="700" w:lineRule="exact"/>
        <w:ind w:firstLine="1080" w:firstLineChars="300"/>
        <w:rPr>
          <w:rFonts w:hint="eastAsia" w:ascii="宋体" w:hAnsi="宋体" w:eastAsia="宋体" w:cs="宋体"/>
          <w:color w:val="auto"/>
          <w:sz w:val="36"/>
          <w:szCs w:val="30"/>
          <w:lang w:eastAsia="zh-CN"/>
        </w:rPr>
      </w:pPr>
      <w:bookmarkStart w:id="8" w:name="_Toc23830"/>
      <w:bookmarkStart w:id="9" w:name="_Toc21950"/>
      <w:r>
        <w:rPr>
          <w:rFonts w:hint="eastAsia" w:ascii="宋体" w:hAnsi="宋体" w:eastAsia="宋体" w:cs="宋体"/>
          <w:color w:val="auto"/>
          <w:sz w:val="36"/>
          <w:szCs w:val="30"/>
          <w:lang w:eastAsia="zh-CN"/>
        </w:rPr>
        <w:t>采购人：重庆市人才研究和人力资源服务协会</w:t>
      </w:r>
      <w:bookmarkEnd w:id="8"/>
      <w:bookmarkEnd w:id="9"/>
    </w:p>
    <w:p w14:paraId="61A6E209">
      <w:pPr>
        <w:spacing w:line="700" w:lineRule="exact"/>
        <w:ind w:firstLine="1080" w:firstLineChars="300"/>
        <w:rPr>
          <w:rFonts w:hint="eastAsia" w:ascii="宋体" w:hAnsi="宋体" w:eastAsia="宋体" w:cs="宋体"/>
          <w:color w:val="auto"/>
          <w:sz w:val="36"/>
          <w:szCs w:val="30"/>
          <w:lang w:eastAsia="zh-CN"/>
        </w:rPr>
      </w:pPr>
      <w:bookmarkStart w:id="10" w:name="_Toc16070"/>
      <w:bookmarkStart w:id="11" w:name="_Toc24538"/>
      <w:r>
        <w:rPr>
          <w:rFonts w:hint="eastAsia" w:ascii="宋体" w:hAnsi="宋体" w:eastAsia="宋体" w:cs="宋体"/>
          <w:color w:val="auto"/>
          <w:sz w:val="36"/>
          <w:szCs w:val="30"/>
          <w:lang w:eastAsia="zh-CN"/>
        </w:rPr>
        <w:t>采购代理机构：</w:t>
      </w:r>
      <w:bookmarkEnd w:id="10"/>
      <w:bookmarkEnd w:id="11"/>
      <w:r>
        <w:rPr>
          <w:rFonts w:hint="eastAsia" w:ascii="宋体" w:hAnsi="宋体" w:eastAsia="宋体" w:cs="宋体"/>
          <w:color w:val="auto"/>
          <w:sz w:val="36"/>
          <w:szCs w:val="30"/>
          <w:lang w:eastAsia="zh-CN"/>
        </w:rPr>
        <w:t>重庆千策招标代理有限公司</w:t>
      </w:r>
    </w:p>
    <w:p w14:paraId="62B873C4">
      <w:pPr>
        <w:spacing w:line="700" w:lineRule="exact"/>
        <w:jc w:val="center"/>
        <w:rPr>
          <w:rFonts w:hint="eastAsia" w:ascii="宋体" w:hAnsi="宋体" w:eastAsia="宋体" w:cs="宋体"/>
          <w:color w:val="auto"/>
          <w:sz w:val="36"/>
          <w:szCs w:val="30"/>
          <w:lang w:val="en-US" w:eastAsia="zh-CN"/>
        </w:rPr>
      </w:pPr>
      <w:bookmarkStart w:id="12" w:name="_Toc24539"/>
      <w:bookmarkStart w:id="13" w:name="_Toc21480"/>
    </w:p>
    <w:p w14:paraId="7E064489">
      <w:pPr>
        <w:spacing w:line="700" w:lineRule="exact"/>
        <w:jc w:val="center"/>
        <w:rPr>
          <w:rFonts w:hint="eastAsia" w:ascii="宋体" w:hAnsi="宋体" w:eastAsia="宋体" w:cs="宋体"/>
          <w:color w:val="auto"/>
          <w:sz w:val="36"/>
          <w:szCs w:val="30"/>
          <w:lang w:val="en-US" w:eastAsia="zh-CN"/>
        </w:rPr>
      </w:pPr>
    </w:p>
    <w:p w14:paraId="1AABC962">
      <w:pPr>
        <w:spacing w:line="700" w:lineRule="exact"/>
        <w:jc w:val="center"/>
        <w:rPr>
          <w:rFonts w:hint="eastAsia" w:ascii="宋体" w:hAnsi="宋体" w:eastAsia="宋体" w:cs="宋体"/>
          <w:color w:val="auto"/>
          <w:sz w:val="36"/>
          <w:szCs w:val="30"/>
          <w:lang w:val="en-US" w:eastAsia="zh-CN"/>
        </w:rPr>
      </w:pPr>
      <w:r>
        <w:rPr>
          <w:rFonts w:hint="eastAsia" w:ascii="宋体" w:hAnsi="宋体" w:eastAsia="宋体" w:cs="宋体"/>
          <w:color w:val="auto"/>
          <w:sz w:val="36"/>
          <w:szCs w:val="30"/>
          <w:lang w:val="en-US" w:eastAsia="zh-CN"/>
        </w:rPr>
        <w:t>二〇二五年九</w:t>
      </w:r>
      <w:bookmarkStart w:id="310" w:name="_GoBack"/>
      <w:bookmarkEnd w:id="310"/>
      <w:r>
        <w:rPr>
          <w:rFonts w:hint="eastAsia" w:ascii="宋体" w:hAnsi="宋体" w:eastAsia="宋体" w:cs="宋体"/>
          <w:color w:val="auto"/>
          <w:sz w:val="36"/>
          <w:szCs w:val="30"/>
          <w:lang w:val="en-US" w:eastAsia="zh-CN"/>
        </w:rPr>
        <w:t>月</w:t>
      </w:r>
      <w:bookmarkEnd w:id="12"/>
      <w:bookmarkEnd w:id="13"/>
    </w:p>
    <w:p w14:paraId="486DF4A8">
      <w:pPr>
        <w:spacing w:line="720" w:lineRule="exact"/>
        <w:jc w:val="center"/>
        <w:outlineLvl w:val="0"/>
        <w:rPr>
          <w:rFonts w:hint="eastAsia" w:ascii="宋体" w:hAnsi="宋体" w:eastAsia="宋体" w:cs="宋体"/>
          <w:color w:val="auto"/>
          <w:sz w:val="48"/>
          <w:szCs w:val="32"/>
        </w:rPr>
        <w:sectPr>
          <w:headerReference r:id="rId4" w:type="first"/>
          <w:footerReference r:id="rId7" w:type="first"/>
          <w:footerReference r:id="rId5" w:type="default"/>
          <w:headerReference r:id="rId3" w:type="even"/>
          <w:footerReference r:id="rId6" w:type="even"/>
          <w:pgSz w:w="11907" w:h="16840"/>
          <w:pgMar w:top="1134" w:right="1191" w:bottom="1134" w:left="1304" w:header="851" w:footer="992" w:gutter="0"/>
          <w:pgNumType w:fmt="decimal" w:start="1"/>
          <w:cols w:space="720" w:num="1"/>
          <w:titlePg/>
          <w:docGrid w:linePitch="381" w:charSpace="-5735"/>
        </w:sectPr>
      </w:pPr>
    </w:p>
    <w:sdt>
      <w:sdtPr>
        <w:rPr>
          <w:rFonts w:hint="eastAsia" w:ascii="宋体" w:hAnsi="宋体" w:eastAsia="宋体" w:cs="宋体"/>
          <w:color w:val="auto"/>
          <w:kern w:val="2"/>
          <w:sz w:val="36"/>
          <w:szCs w:val="36"/>
          <w:lang w:val="en-US" w:eastAsia="zh-CN" w:bidi="ar-SA"/>
        </w:rPr>
        <w:id w:val="147471165"/>
        <w15:color w:val="DBDBDB"/>
        <w:docPartObj>
          <w:docPartGallery w:val="Table of Contents"/>
          <w:docPartUnique/>
        </w:docPartObj>
      </w:sdtPr>
      <w:sdtEndPr>
        <w:rPr>
          <w:rFonts w:hint="eastAsia" w:ascii="宋体" w:hAnsi="宋体" w:eastAsia="宋体" w:cs="宋体"/>
          <w:color w:val="auto"/>
          <w:kern w:val="2"/>
          <w:sz w:val="21"/>
          <w:szCs w:val="22"/>
          <w:lang w:val="en-US" w:eastAsia="zh-CN" w:bidi="ar-SA"/>
        </w:rPr>
      </w:sdtEndPr>
      <w:sdtContent>
        <w:p w14:paraId="4609968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宋体" w:hAnsi="宋体" w:eastAsia="宋体" w:cs="宋体"/>
              <w:color w:val="auto"/>
              <w:sz w:val="36"/>
              <w:szCs w:val="36"/>
            </w:rPr>
          </w:pPr>
          <w:r>
            <w:rPr>
              <w:rFonts w:hint="eastAsia" w:ascii="宋体" w:hAnsi="宋体" w:eastAsia="宋体" w:cs="宋体"/>
              <w:color w:val="auto"/>
              <w:sz w:val="36"/>
              <w:szCs w:val="36"/>
            </w:rPr>
            <w:t>目</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录</w:t>
          </w:r>
        </w:p>
        <w:p w14:paraId="24B55FED">
          <w:pPr>
            <w:pStyle w:val="15"/>
            <w:tabs>
              <w:tab w:val="right" w:leader="dot" w:pos="9412"/>
            </w:tabs>
          </w:pPr>
          <w:r>
            <w:rPr>
              <w:rFonts w:hint="eastAsia" w:ascii="宋体" w:hAnsi="宋体" w:eastAsia="宋体" w:cs="宋体"/>
              <w:color w:val="auto"/>
              <w:sz w:val="18"/>
              <w:szCs w:val="22"/>
            </w:rPr>
            <w:fldChar w:fldCharType="begin"/>
          </w:r>
          <w:r>
            <w:rPr>
              <w:rFonts w:hint="eastAsia" w:ascii="宋体" w:hAnsi="宋体" w:eastAsia="宋体" w:cs="宋体"/>
              <w:color w:val="auto"/>
              <w:sz w:val="18"/>
              <w:szCs w:val="22"/>
            </w:rPr>
            <w:instrText xml:space="preserve">TOC \o "1-2" \h \u </w:instrText>
          </w:r>
          <w:r>
            <w:rPr>
              <w:rFonts w:hint="eastAsia" w:ascii="宋体" w:hAnsi="宋体" w:eastAsia="宋体" w:cs="宋体"/>
              <w:color w:val="auto"/>
              <w:sz w:val="18"/>
              <w:szCs w:val="22"/>
            </w:rPr>
            <w:fldChar w:fldCharType="separate"/>
          </w: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_Toc16487 </w:instrText>
          </w:r>
          <w:r>
            <w:rPr>
              <w:rFonts w:hint="eastAsia" w:ascii="宋体" w:hAnsi="宋体" w:eastAsia="宋体" w:cs="宋体"/>
              <w:szCs w:val="22"/>
            </w:rPr>
            <w:fldChar w:fldCharType="separate"/>
          </w:r>
          <w:r>
            <w:rPr>
              <w:rFonts w:hint="eastAsia" w:ascii="宋体" w:hAnsi="宋体" w:eastAsia="宋体" w:cs="宋体"/>
              <w:szCs w:val="30"/>
            </w:rPr>
            <w:t>第一篇  采购邀请书</w:t>
          </w:r>
          <w:r>
            <w:tab/>
          </w:r>
          <w:r>
            <w:fldChar w:fldCharType="begin"/>
          </w:r>
          <w:r>
            <w:instrText xml:space="preserve"> PAGEREF _Toc16487 \h </w:instrText>
          </w:r>
          <w:r>
            <w:fldChar w:fldCharType="separate"/>
          </w:r>
          <w:r>
            <w:t>3</w:t>
          </w:r>
          <w:r>
            <w:fldChar w:fldCharType="end"/>
          </w:r>
          <w:r>
            <w:rPr>
              <w:rFonts w:hint="eastAsia" w:ascii="宋体" w:hAnsi="宋体" w:eastAsia="宋体" w:cs="宋体"/>
              <w:color w:val="auto"/>
              <w:szCs w:val="22"/>
            </w:rPr>
            <w:fldChar w:fldCharType="end"/>
          </w:r>
        </w:p>
        <w:p w14:paraId="06245062">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_Toc13305 </w:instrText>
          </w:r>
          <w:r>
            <w:rPr>
              <w:rFonts w:hint="eastAsia" w:ascii="宋体" w:hAnsi="宋体" w:eastAsia="宋体" w:cs="宋体"/>
              <w:szCs w:val="22"/>
            </w:rPr>
            <w:fldChar w:fldCharType="separate"/>
          </w:r>
          <w:r>
            <w:rPr>
              <w:rFonts w:hint="eastAsia" w:ascii="宋体" w:hAnsi="宋体" w:eastAsia="宋体" w:cs="宋体"/>
            </w:rPr>
            <w:t>一、竞争性磋商内容</w:t>
          </w:r>
          <w:r>
            <w:tab/>
          </w:r>
          <w:r>
            <w:fldChar w:fldCharType="begin"/>
          </w:r>
          <w:r>
            <w:instrText xml:space="preserve"> PAGEREF _Toc13305 \h </w:instrText>
          </w:r>
          <w:r>
            <w:fldChar w:fldCharType="separate"/>
          </w:r>
          <w:r>
            <w:t>3</w:t>
          </w:r>
          <w:r>
            <w:fldChar w:fldCharType="end"/>
          </w:r>
          <w:r>
            <w:rPr>
              <w:rFonts w:hint="eastAsia" w:ascii="宋体" w:hAnsi="宋体" w:eastAsia="宋体" w:cs="宋体"/>
              <w:color w:val="auto"/>
              <w:szCs w:val="22"/>
            </w:rPr>
            <w:fldChar w:fldCharType="end"/>
          </w:r>
        </w:p>
        <w:p w14:paraId="03879F40">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_Toc31363 </w:instrText>
          </w:r>
          <w:r>
            <w:rPr>
              <w:rFonts w:hint="eastAsia" w:ascii="宋体" w:hAnsi="宋体" w:eastAsia="宋体" w:cs="宋体"/>
              <w:szCs w:val="22"/>
            </w:rPr>
            <w:fldChar w:fldCharType="separate"/>
          </w:r>
          <w:r>
            <w:rPr>
              <w:rFonts w:hint="eastAsia" w:ascii="宋体" w:hAnsi="宋体" w:eastAsia="宋体" w:cs="宋体"/>
            </w:rPr>
            <w:t>二、资金来源</w:t>
          </w:r>
          <w:r>
            <w:tab/>
          </w:r>
          <w:r>
            <w:fldChar w:fldCharType="begin"/>
          </w:r>
          <w:r>
            <w:instrText xml:space="preserve"> PAGEREF _Toc31363 \h </w:instrText>
          </w:r>
          <w:r>
            <w:fldChar w:fldCharType="separate"/>
          </w:r>
          <w:r>
            <w:t>3</w:t>
          </w:r>
          <w:r>
            <w:fldChar w:fldCharType="end"/>
          </w:r>
          <w:r>
            <w:rPr>
              <w:rFonts w:hint="eastAsia" w:ascii="宋体" w:hAnsi="宋体" w:eastAsia="宋体" w:cs="宋体"/>
              <w:color w:val="auto"/>
              <w:szCs w:val="22"/>
            </w:rPr>
            <w:fldChar w:fldCharType="end"/>
          </w:r>
        </w:p>
        <w:p w14:paraId="5BA15EBF">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_Toc4498 </w:instrText>
          </w:r>
          <w:r>
            <w:rPr>
              <w:rFonts w:hint="eastAsia" w:ascii="宋体" w:hAnsi="宋体" w:eastAsia="宋体" w:cs="宋体"/>
              <w:szCs w:val="22"/>
            </w:rPr>
            <w:fldChar w:fldCharType="separate"/>
          </w:r>
          <w:r>
            <w:rPr>
              <w:rFonts w:hint="eastAsia" w:ascii="宋体" w:hAnsi="宋体" w:eastAsia="宋体" w:cs="宋体"/>
            </w:rPr>
            <w:t>三、供应商资格条件</w:t>
          </w:r>
          <w:r>
            <w:tab/>
          </w:r>
          <w:r>
            <w:fldChar w:fldCharType="begin"/>
          </w:r>
          <w:r>
            <w:instrText xml:space="preserve"> PAGEREF _Toc4498 \h </w:instrText>
          </w:r>
          <w:r>
            <w:fldChar w:fldCharType="separate"/>
          </w:r>
          <w:r>
            <w:t>3</w:t>
          </w:r>
          <w:r>
            <w:fldChar w:fldCharType="end"/>
          </w:r>
          <w:r>
            <w:rPr>
              <w:rFonts w:hint="eastAsia" w:ascii="宋体" w:hAnsi="宋体" w:eastAsia="宋体" w:cs="宋体"/>
              <w:color w:val="auto"/>
              <w:szCs w:val="22"/>
            </w:rPr>
            <w:fldChar w:fldCharType="end"/>
          </w:r>
        </w:p>
        <w:p w14:paraId="19281317">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_Toc24845 </w:instrText>
          </w:r>
          <w:r>
            <w:rPr>
              <w:rFonts w:hint="eastAsia" w:ascii="宋体" w:hAnsi="宋体" w:eastAsia="宋体" w:cs="宋体"/>
              <w:szCs w:val="22"/>
            </w:rPr>
            <w:fldChar w:fldCharType="separate"/>
          </w:r>
          <w:r>
            <w:rPr>
              <w:rFonts w:hint="eastAsia" w:ascii="宋体" w:hAnsi="宋体" w:eastAsia="宋体" w:cs="宋体"/>
            </w:rPr>
            <w:t>四、磋商有关说明</w:t>
          </w:r>
          <w:r>
            <w:tab/>
          </w:r>
          <w:r>
            <w:fldChar w:fldCharType="begin"/>
          </w:r>
          <w:r>
            <w:instrText xml:space="preserve"> PAGEREF _Toc24845 \h </w:instrText>
          </w:r>
          <w:r>
            <w:fldChar w:fldCharType="separate"/>
          </w:r>
          <w:r>
            <w:t>3</w:t>
          </w:r>
          <w:r>
            <w:fldChar w:fldCharType="end"/>
          </w:r>
          <w:r>
            <w:rPr>
              <w:rFonts w:hint="eastAsia" w:ascii="宋体" w:hAnsi="宋体" w:eastAsia="宋体" w:cs="宋体"/>
              <w:color w:val="auto"/>
              <w:szCs w:val="22"/>
            </w:rPr>
            <w:fldChar w:fldCharType="end"/>
          </w:r>
        </w:p>
        <w:p w14:paraId="3BC952C6">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_Toc30359 </w:instrText>
          </w:r>
          <w:r>
            <w:rPr>
              <w:rFonts w:hint="eastAsia" w:ascii="宋体" w:hAnsi="宋体" w:eastAsia="宋体" w:cs="宋体"/>
              <w:szCs w:val="22"/>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、采购项目需落实的政府采购政策</w:t>
          </w:r>
          <w:r>
            <w:tab/>
          </w:r>
          <w:r>
            <w:fldChar w:fldCharType="begin"/>
          </w:r>
          <w:r>
            <w:instrText xml:space="preserve"> PAGEREF _Toc30359 \h </w:instrText>
          </w:r>
          <w:r>
            <w:fldChar w:fldCharType="separate"/>
          </w:r>
          <w:r>
            <w:t>4</w:t>
          </w:r>
          <w:r>
            <w:fldChar w:fldCharType="end"/>
          </w:r>
          <w:r>
            <w:rPr>
              <w:rFonts w:hint="eastAsia" w:ascii="宋体" w:hAnsi="宋体" w:eastAsia="宋体" w:cs="宋体"/>
              <w:color w:val="auto"/>
              <w:szCs w:val="22"/>
            </w:rPr>
            <w:fldChar w:fldCharType="end"/>
          </w:r>
        </w:p>
        <w:p w14:paraId="46BDCFC7">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_Toc9278 </w:instrText>
          </w:r>
          <w:r>
            <w:rPr>
              <w:rFonts w:hint="eastAsia" w:ascii="宋体" w:hAnsi="宋体" w:eastAsia="宋体" w:cs="宋体"/>
              <w:szCs w:val="22"/>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、其它有关规定</w:t>
          </w:r>
          <w:r>
            <w:tab/>
          </w:r>
          <w:r>
            <w:fldChar w:fldCharType="begin"/>
          </w:r>
          <w:r>
            <w:instrText xml:space="preserve"> PAGEREF _Toc9278 \h </w:instrText>
          </w:r>
          <w:r>
            <w:fldChar w:fldCharType="separate"/>
          </w:r>
          <w:r>
            <w:t>4</w:t>
          </w:r>
          <w:r>
            <w:fldChar w:fldCharType="end"/>
          </w:r>
          <w:r>
            <w:rPr>
              <w:rFonts w:hint="eastAsia" w:ascii="宋体" w:hAnsi="宋体" w:eastAsia="宋体" w:cs="宋体"/>
              <w:color w:val="auto"/>
              <w:szCs w:val="22"/>
            </w:rPr>
            <w:fldChar w:fldCharType="end"/>
          </w:r>
        </w:p>
        <w:p w14:paraId="5E8C76CC">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_Toc8680 </w:instrText>
          </w:r>
          <w:r>
            <w:rPr>
              <w:rFonts w:hint="eastAsia" w:ascii="宋体" w:hAnsi="宋体" w:eastAsia="宋体" w:cs="宋体"/>
              <w:szCs w:val="22"/>
            </w:rPr>
            <w:fldChar w:fldCharType="separate"/>
          </w:r>
          <w:r>
            <w:rPr>
              <w:rFonts w:hint="eastAsia" w:ascii="宋体" w:hAnsi="宋体" w:eastAsia="宋体" w:cs="宋体"/>
              <w:szCs w:val="24"/>
              <w:lang w:val="en-US" w:eastAsia="zh-CN"/>
            </w:rPr>
            <w:t>七</w:t>
          </w:r>
          <w:r>
            <w:rPr>
              <w:rFonts w:hint="eastAsia" w:ascii="宋体" w:hAnsi="宋体" w:eastAsia="宋体" w:cs="宋体"/>
              <w:szCs w:val="24"/>
            </w:rPr>
            <w:t>、联系方式</w:t>
          </w:r>
          <w:r>
            <w:tab/>
          </w:r>
          <w:r>
            <w:fldChar w:fldCharType="begin"/>
          </w:r>
          <w:r>
            <w:instrText xml:space="preserve"> PAGEREF _Toc8680 \h </w:instrText>
          </w:r>
          <w:r>
            <w:fldChar w:fldCharType="separate"/>
          </w:r>
          <w:r>
            <w:t>4</w:t>
          </w:r>
          <w:r>
            <w:fldChar w:fldCharType="end"/>
          </w:r>
          <w:r>
            <w:rPr>
              <w:rFonts w:hint="eastAsia" w:ascii="宋体" w:hAnsi="宋体" w:eastAsia="宋体" w:cs="宋体"/>
              <w:color w:val="auto"/>
              <w:szCs w:val="22"/>
            </w:rPr>
            <w:fldChar w:fldCharType="end"/>
          </w:r>
        </w:p>
        <w:p w14:paraId="042EDA79">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_Toc24763 </w:instrText>
          </w:r>
          <w:r>
            <w:rPr>
              <w:rFonts w:hint="eastAsia" w:ascii="宋体" w:hAnsi="宋体" w:eastAsia="宋体" w:cs="宋体"/>
              <w:szCs w:val="22"/>
            </w:rPr>
            <w:fldChar w:fldCharType="separate"/>
          </w:r>
          <w:r>
            <w:rPr>
              <w:rFonts w:hint="eastAsia" w:ascii="宋体" w:hAnsi="宋体" w:eastAsia="宋体" w:cs="宋体"/>
              <w:szCs w:val="30"/>
            </w:rPr>
            <w:t>第二篇  项目服务需求</w:t>
          </w:r>
          <w:r>
            <w:tab/>
          </w:r>
          <w:r>
            <w:fldChar w:fldCharType="begin"/>
          </w:r>
          <w:r>
            <w:instrText xml:space="preserve"> PAGEREF _Toc24763 \h </w:instrText>
          </w:r>
          <w:r>
            <w:fldChar w:fldCharType="separate"/>
          </w:r>
          <w:r>
            <w:t>6</w:t>
          </w:r>
          <w:r>
            <w:fldChar w:fldCharType="end"/>
          </w:r>
          <w:r>
            <w:rPr>
              <w:rFonts w:hint="eastAsia" w:ascii="宋体" w:hAnsi="宋体" w:eastAsia="宋体" w:cs="宋体"/>
              <w:color w:val="auto"/>
              <w:szCs w:val="22"/>
            </w:rPr>
            <w:fldChar w:fldCharType="end"/>
          </w:r>
        </w:p>
        <w:p w14:paraId="76C90C7D">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_Toc22971 </w:instrText>
          </w:r>
          <w:r>
            <w:rPr>
              <w:rFonts w:hint="eastAsia" w:ascii="宋体" w:hAnsi="宋体" w:eastAsia="宋体" w:cs="宋体"/>
              <w:szCs w:val="22"/>
            </w:rPr>
            <w:fldChar w:fldCharType="separate"/>
          </w:r>
          <w:r>
            <w:rPr>
              <w:rFonts w:hint="eastAsia" w:ascii="宋体" w:hAnsi="宋体" w:eastAsia="宋体" w:cs="宋体"/>
            </w:rPr>
            <w:t>一、项目基本概况介绍</w:t>
          </w:r>
          <w:r>
            <w:tab/>
          </w:r>
          <w:r>
            <w:fldChar w:fldCharType="begin"/>
          </w:r>
          <w:r>
            <w:instrText xml:space="preserve"> PAGEREF _Toc22971 \h </w:instrText>
          </w:r>
          <w:r>
            <w:fldChar w:fldCharType="separate"/>
          </w:r>
          <w:r>
            <w:t>6</w:t>
          </w:r>
          <w:r>
            <w:fldChar w:fldCharType="end"/>
          </w:r>
          <w:r>
            <w:rPr>
              <w:rFonts w:hint="eastAsia" w:ascii="宋体" w:hAnsi="宋体" w:eastAsia="宋体" w:cs="宋体"/>
              <w:color w:val="auto"/>
              <w:szCs w:val="22"/>
            </w:rPr>
            <w:fldChar w:fldCharType="end"/>
          </w:r>
        </w:p>
        <w:p w14:paraId="52DBBF0A">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_Toc18503 </w:instrText>
          </w:r>
          <w:r>
            <w:rPr>
              <w:rFonts w:hint="eastAsia" w:ascii="宋体" w:hAnsi="宋体" w:eastAsia="宋体" w:cs="宋体"/>
              <w:szCs w:val="22"/>
            </w:rPr>
            <w:fldChar w:fldCharType="separate"/>
          </w:r>
          <w:r>
            <w:rPr>
              <w:rFonts w:hint="eastAsia" w:ascii="宋体" w:hAnsi="宋体" w:eastAsia="宋体" w:cs="宋体"/>
            </w:rPr>
            <w:t>二、服务范围、要求及标准</w:t>
          </w:r>
          <w:r>
            <w:tab/>
          </w:r>
          <w:r>
            <w:fldChar w:fldCharType="begin"/>
          </w:r>
          <w:r>
            <w:instrText xml:space="preserve"> PAGEREF _Toc18503 \h </w:instrText>
          </w:r>
          <w:r>
            <w:fldChar w:fldCharType="separate"/>
          </w:r>
          <w:r>
            <w:t>6</w:t>
          </w:r>
          <w:r>
            <w:fldChar w:fldCharType="end"/>
          </w:r>
          <w:r>
            <w:rPr>
              <w:rFonts w:hint="eastAsia" w:ascii="宋体" w:hAnsi="宋体" w:eastAsia="宋体" w:cs="宋体"/>
              <w:color w:val="auto"/>
              <w:szCs w:val="22"/>
            </w:rPr>
            <w:fldChar w:fldCharType="end"/>
          </w:r>
        </w:p>
        <w:p w14:paraId="5623AD65">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_Toc19027 </w:instrText>
          </w:r>
          <w:r>
            <w:rPr>
              <w:rFonts w:hint="eastAsia" w:ascii="宋体" w:hAnsi="宋体" w:eastAsia="宋体" w:cs="宋体"/>
              <w:szCs w:val="22"/>
            </w:rPr>
            <w:fldChar w:fldCharType="separate"/>
          </w:r>
          <w:r>
            <w:rPr>
              <w:rFonts w:hint="eastAsia" w:ascii="宋体" w:hAnsi="宋体" w:eastAsia="宋体" w:cs="宋体"/>
              <w:lang w:eastAsia="zh-CN"/>
            </w:rPr>
            <w:t>三、</w:t>
          </w:r>
          <w:r>
            <w:rPr>
              <w:rFonts w:hint="eastAsia" w:ascii="宋体" w:hAnsi="宋体" w:eastAsia="宋体" w:cs="宋体"/>
            </w:rPr>
            <w:t>服务内容</w:t>
          </w:r>
          <w:r>
            <w:tab/>
          </w:r>
          <w:r>
            <w:fldChar w:fldCharType="begin"/>
          </w:r>
          <w:r>
            <w:instrText xml:space="preserve"> PAGEREF _Toc19027 \h </w:instrText>
          </w:r>
          <w:r>
            <w:fldChar w:fldCharType="separate"/>
          </w:r>
          <w:r>
            <w:t>6</w:t>
          </w:r>
          <w:r>
            <w:fldChar w:fldCharType="end"/>
          </w:r>
          <w:r>
            <w:rPr>
              <w:rFonts w:hint="eastAsia" w:ascii="宋体" w:hAnsi="宋体" w:eastAsia="宋体" w:cs="宋体"/>
              <w:color w:val="auto"/>
              <w:szCs w:val="22"/>
            </w:rPr>
            <w:fldChar w:fldCharType="end"/>
          </w:r>
        </w:p>
        <w:p w14:paraId="727855E8">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_Toc20244 </w:instrText>
          </w:r>
          <w:r>
            <w:rPr>
              <w:rFonts w:hint="eastAsia" w:ascii="宋体" w:hAnsi="宋体" w:eastAsia="宋体" w:cs="宋体"/>
              <w:szCs w:val="22"/>
            </w:rPr>
            <w:fldChar w:fldCharType="separate"/>
          </w:r>
          <w:r>
            <w:rPr>
              <w:rFonts w:hint="eastAsia" w:ascii="宋体" w:hAnsi="宋体" w:eastAsia="宋体" w:cs="宋体"/>
              <w:szCs w:val="30"/>
            </w:rPr>
            <w:t>第三篇  项目商务需求</w:t>
          </w:r>
          <w:r>
            <w:tab/>
          </w:r>
          <w:r>
            <w:fldChar w:fldCharType="begin"/>
          </w:r>
          <w:r>
            <w:instrText xml:space="preserve"> PAGEREF _Toc20244 \h </w:instrText>
          </w:r>
          <w:r>
            <w:fldChar w:fldCharType="separate"/>
          </w:r>
          <w:r>
            <w:t>10</w:t>
          </w:r>
          <w:r>
            <w:fldChar w:fldCharType="end"/>
          </w:r>
          <w:r>
            <w:rPr>
              <w:rFonts w:hint="eastAsia" w:ascii="宋体" w:hAnsi="宋体" w:eastAsia="宋体" w:cs="宋体"/>
              <w:color w:val="auto"/>
              <w:szCs w:val="22"/>
            </w:rPr>
            <w:fldChar w:fldCharType="end"/>
          </w:r>
        </w:p>
        <w:p w14:paraId="5F572397">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_Toc10325 </w:instrText>
          </w:r>
          <w:r>
            <w:rPr>
              <w:rFonts w:hint="eastAsia" w:ascii="宋体" w:hAnsi="宋体" w:eastAsia="宋体" w:cs="宋体"/>
              <w:szCs w:val="22"/>
            </w:rPr>
            <w:fldChar w:fldCharType="separate"/>
          </w:r>
          <w:r>
            <w:rPr>
              <w:rFonts w:hint="eastAsia" w:ascii="宋体" w:hAnsi="宋体" w:eastAsia="宋体" w:cs="宋体"/>
            </w:rPr>
            <w:t>一、服务期、地点及验收方式</w:t>
          </w:r>
          <w:r>
            <w:tab/>
          </w:r>
          <w:r>
            <w:fldChar w:fldCharType="begin"/>
          </w:r>
          <w:r>
            <w:instrText xml:space="preserve"> PAGEREF _Toc10325 \h </w:instrText>
          </w:r>
          <w:r>
            <w:fldChar w:fldCharType="separate"/>
          </w:r>
          <w:r>
            <w:t>10</w:t>
          </w:r>
          <w:r>
            <w:fldChar w:fldCharType="end"/>
          </w:r>
          <w:r>
            <w:rPr>
              <w:rFonts w:hint="eastAsia" w:ascii="宋体" w:hAnsi="宋体" w:eastAsia="宋体" w:cs="宋体"/>
              <w:color w:val="auto"/>
              <w:szCs w:val="22"/>
            </w:rPr>
            <w:fldChar w:fldCharType="end"/>
          </w:r>
        </w:p>
        <w:p w14:paraId="23DAC097">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_Toc3447 </w:instrText>
          </w:r>
          <w:r>
            <w:rPr>
              <w:rFonts w:hint="eastAsia" w:ascii="宋体" w:hAnsi="宋体" w:eastAsia="宋体" w:cs="宋体"/>
              <w:szCs w:val="22"/>
            </w:rPr>
            <w:fldChar w:fldCharType="separate"/>
          </w:r>
          <w:r>
            <w:rPr>
              <w:rFonts w:hint="eastAsia" w:ascii="宋体" w:hAnsi="宋体" w:eastAsia="宋体" w:cs="宋体"/>
            </w:rPr>
            <w:t>二、质量保证及售后服务</w:t>
          </w:r>
          <w:r>
            <w:tab/>
          </w:r>
          <w:r>
            <w:fldChar w:fldCharType="begin"/>
          </w:r>
          <w:r>
            <w:instrText xml:space="preserve"> PAGEREF _Toc3447 \h </w:instrText>
          </w:r>
          <w:r>
            <w:fldChar w:fldCharType="separate"/>
          </w:r>
          <w:r>
            <w:t>10</w:t>
          </w:r>
          <w:r>
            <w:fldChar w:fldCharType="end"/>
          </w:r>
          <w:r>
            <w:rPr>
              <w:rFonts w:hint="eastAsia" w:ascii="宋体" w:hAnsi="宋体" w:eastAsia="宋体" w:cs="宋体"/>
              <w:color w:val="auto"/>
              <w:szCs w:val="22"/>
            </w:rPr>
            <w:fldChar w:fldCharType="end"/>
          </w:r>
        </w:p>
        <w:p w14:paraId="47919CF1">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_Toc21775 </w:instrText>
          </w:r>
          <w:r>
            <w:rPr>
              <w:rFonts w:hint="eastAsia" w:ascii="宋体" w:hAnsi="宋体" w:eastAsia="宋体" w:cs="宋体"/>
              <w:szCs w:val="22"/>
            </w:rPr>
            <w:fldChar w:fldCharType="separate"/>
          </w:r>
          <w:r>
            <w:rPr>
              <w:rFonts w:hint="eastAsia" w:ascii="宋体" w:hAnsi="宋体" w:eastAsia="宋体" w:cs="宋体"/>
            </w:rPr>
            <w:t>三、报价要求</w:t>
          </w:r>
          <w:r>
            <w:tab/>
          </w:r>
          <w:r>
            <w:fldChar w:fldCharType="begin"/>
          </w:r>
          <w:r>
            <w:instrText xml:space="preserve"> PAGEREF _Toc21775 \h </w:instrText>
          </w:r>
          <w:r>
            <w:fldChar w:fldCharType="separate"/>
          </w:r>
          <w:r>
            <w:t>10</w:t>
          </w:r>
          <w:r>
            <w:fldChar w:fldCharType="end"/>
          </w:r>
          <w:r>
            <w:rPr>
              <w:rFonts w:hint="eastAsia" w:ascii="宋体" w:hAnsi="宋体" w:eastAsia="宋体" w:cs="宋体"/>
              <w:color w:val="auto"/>
              <w:szCs w:val="22"/>
            </w:rPr>
            <w:fldChar w:fldCharType="end"/>
          </w:r>
        </w:p>
        <w:p w14:paraId="22493650">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_Toc31810 </w:instrText>
          </w:r>
          <w:r>
            <w:rPr>
              <w:rFonts w:hint="eastAsia" w:ascii="宋体" w:hAnsi="宋体" w:eastAsia="宋体" w:cs="宋体"/>
              <w:szCs w:val="22"/>
            </w:rPr>
            <w:fldChar w:fldCharType="separate"/>
          </w:r>
          <w:r>
            <w:rPr>
              <w:rFonts w:hint="eastAsia" w:ascii="宋体" w:hAnsi="宋体" w:eastAsia="宋体" w:cs="宋体"/>
            </w:rPr>
            <w:t>四、付款方式</w:t>
          </w:r>
          <w:r>
            <w:tab/>
          </w:r>
          <w:r>
            <w:fldChar w:fldCharType="begin"/>
          </w:r>
          <w:r>
            <w:instrText xml:space="preserve"> PAGEREF _Toc31810 \h </w:instrText>
          </w:r>
          <w:r>
            <w:fldChar w:fldCharType="separate"/>
          </w:r>
          <w:r>
            <w:t>10</w:t>
          </w:r>
          <w:r>
            <w:fldChar w:fldCharType="end"/>
          </w:r>
          <w:r>
            <w:rPr>
              <w:rFonts w:hint="eastAsia" w:ascii="宋体" w:hAnsi="宋体" w:eastAsia="宋体" w:cs="宋体"/>
              <w:color w:val="auto"/>
              <w:szCs w:val="22"/>
            </w:rPr>
            <w:fldChar w:fldCharType="end"/>
          </w:r>
        </w:p>
        <w:p w14:paraId="51685CA5">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_Toc9189 </w:instrText>
          </w:r>
          <w:r>
            <w:rPr>
              <w:rFonts w:hint="eastAsia" w:ascii="宋体" w:hAnsi="宋体" w:eastAsia="宋体" w:cs="宋体"/>
              <w:szCs w:val="22"/>
            </w:rPr>
            <w:fldChar w:fldCharType="separate"/>
          </w:r>
          <w:r>
            <w:rPr>
              <w:rFonts w:hint="eastAsia" w:ascii="宋体" w:hAnsi="宋体" w:eastAsia="宋体" w:cs="宋体"/>
              <w:szCs w:val="24"/>
            </w:rPr>
            <w:t>五、知识产权</w:t>
          </w:r>
          <w:r>
            <w:tab/>
          </w:r>
          <w:r>
            <w:fldChar w:fldCharType="begin"/>
          </w:r>
          <w:r>
            <w:instrText xml:space="preserve"> PAGEREF _Toc9189 \h </w:instrText>
          </w:r>
          <w:r>
            <w:fldChar w:fldCharType="separate"/>
          </w:r>
          <w:r>
            <w:t>10</w:t>
          </w:r>
          <w:r>
            <w:fldChar w:fldCharType="end"/>
          </w:r>
          <w:r>
            <w:rPr>
              <w:rFonts w:hint="eastAsia" w:ascii="宋体" w:hAnsi="宋体" w:eastAsia="宋体" w:cs="宋体"/>
              <w:color w:val="auto"/>
              <w:szCs w:val="22"/>
            </w:rPr>
            <w:fldChar w:fldCharType="end"/>
          </w:r>
        </w:p>
        <w:p w14:paraId="7BBD091F">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_Toc20409 </w:instrText>
          </w:r>
          <w:r>
            <w:rPr>
              <w:rFonts w:hint="eastAsia" w:ascii="宋体" w:hAnsi="宋体" w:eastAsia="宋体" w:cs="宋体"/>
              <w:szCs w:val="22"/>
            </w:rPr>
            <w:fldChar w:fldCharType="separate"/>
          </w:r>
          <w:r>
            <w:rPr>
              <w:rFonts w:hint="eastAsia" w:ascii="宋体" w:hAnsi="宋体" w:eastAsia="宋体" w:cs="宋体"/>
              <w:szCs w:val="24"/>
            </w:rPr>
            <w:t>六、其他商务要求内容</w:t>
          </w:r>
          <w:r>
            <w:tab/>
          </w:r>
          <w:r>
            <w:fldChar w:fldCharType="begin"/>
          </w:r>
          <w:r>
            <w:instrText xml:space="preserve"> PAGEREF _Toc20409 \h </w:instrText>
          </w:r>
          <w:r>
            <w:fldChar w:fldCharType="separate"/>
          </w:r>
          <w:r>
            <w:t>10</w:t>
          </w:r>
          <w:r>
            <w:fldChar w:fldCharType="end"/>
          </w:r>
          <w:r>
            <w:rPr>
              <w:rFonts w:hint="eastAsia" w:ascii="宋体" w:hAnsi="宋体" w:eastAsia="宋体" w:cs="宋体"/>
              <w:color w:val="auto"/>
              <w:szCs w:val="22"/>
            </w:rPr>
            <w:fldChar w:fldCharType="end"/>
          </w:r>
        </w:p>
        <w:p w14:paraId="788BA5FA">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_Toc13495 </w:instrText>
          </w:r>
          <w:r>
            <w:rPr>
              <w:rFonts w:hint="eastAsia" w:ascii="宋体" w:hAnsi="宋体" w:eastAsia="宋体" w:cs="宋体"/>
              <w:szCs w:val="22"/>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_Toc13495 \h </w:instrText>
          </w:r>
          <w:r>
            <w:fldChar w:fldCharType="separate"/>
          </w:r>
          <w:r>
            <w:t>11</w:t>
          </w:r>
          <w:r>
            <w:fldChar w:fldCharType="end"/>
          </w:r>
          <w:r>
            <w:rPr>
              <w:rFonts w:hint="eastAsia" w:ascii="宋体" w:hAnsi="宋体" w:eastAsia="宋体" w:cs="宋体"/>
              <w:color w:val="auto"/>
              <w:szCs w:val="22"/>
            </w:rPr>
            <w:fldChar w:fldCharType="end"/>
          </w:r>
        </w:p>
        <w:p w14:paraId="7033630F">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_Toc6715 </w:instrText>
          </w:r>
          <w:r>
            <w:rPr>
              <w:rFonts w:hint="eastAsia" w:ascii="宋体" w:hAnsi="宋体" w:eastAsia="宋体" w:cs="宋体"/>
              <w:szCs w:val="22"/>
            </w:rPr>
            <w:fldChar w:fldCharType="separate"/>
          </w:r>
          <w:r>
            <w:rPr>
              <w:rFonts w:hint="eastAsia" w:ascii="宋体" w:hAnsi="宋体" w:eastAsia="宋体" w:cs="宋体"/>
            </w:rPr>
            <w:t>一、磋商程序及方法</w:t>
          </w:r>
          <w:r>
            <w:tab/>
          </w:r>
          <w:r>
            <w:fldChar w:fldCharType="begin"/>
          </w:r>
          <w:r>
            <w:instrText xml:space="preserve"> PAGEREF _Toc6715 \h </w:instrText>
          </w:r>
          <w:r>
            <w:fldChar w:fldCharType="separate"/>
          </w:r>
          <w:r>
            <w:t>11</w:t>
          </w:r>
          <w:r>
            <w:fldChar w:fldCharType="end"/>
          </w:r>
          <w:r>
            <w:rPr>
              <w:rFonts w:hint="eastAsia" w:ascii="宋体" w:hAnsi="宋体" w:eastAsia="宋体" w:cs="宋体"/>
              <w:color w:val="auto"/>
              <w:szCs w:val="22"/>
            </w:rPr>
            <w:fldChar w:fldCharType="end"/>
          </w:r>
        </w:p>
        <w:p w14:paraId="515ECBCE">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_Toc608 </w:instrText>
          </w:r>
          <w:r>
            <w:rPr>
              <w:rFonts w:hint="eastAsia" w:ascii="宋体" w:hAnsi="宋体" w:eastAsia="宋体" w:cs="宋体"/>
              <w:szCs w:val="22"/>
            </w:rPr>
            <w:fldChar w:fldCharType="separate"/>
          </w:r>
          <w:r>
            <w:rPr>
              <w:rFonts w:hint="eastAsia" w:ascii="宋体" w:hAnsi="宋体" w:eastAsia="宋体" w:cs="宋体"/>
            </w:rPr>
            <w:t>二、评审标准</w:t>
          </w:r>
          <w:r>
            <w:tab/>
          </w:r>
          <w:r>
            <w:fldChar w:fldCharType="begin"/>
          </w:r>
          <w:r>
            <w:instrText xml:space="preserve"> PAGEREF _Toc608 \h </w:instrText>
          </w:r>
          <w:r>
            <w:fldChar w:fldCharType="separate"/>
          </w:r>
          <w:r>
            <w:t>13</w:t>
          </w:r>
          <w:r>
            <w:fldChar w:fldCharType="end"/>
          </w:r>
          <w:r>
            <w:rPr>
              <w:rFonts w:hint="eastAsia" w:ascii="宋体" w:hAnsi="宋体" w:eastAsia="宋体" w:cs="宋体"/>
              <w:color w:val="auto"/>
              <w:szCs w:val="22"/>
            </w:rPr>
            <w:fldChar w:fldCharType="end"/>
          </w:r>
        </w:p>
        <w:p w14:paraId="2869C3FD">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_Toc15695 </w:instrText>
          </w:r>
          <w:r>
            <w:rPr>
              <w:rFonts w:hint="eastAsia" w:ascii="宋体" w:hAnsi="宋体" w:eastAsia="宋体" w:cs="宋体"/>
              <w:szCs w:val="22"/>
            </w:rPr>
            <w:fldChar w:fldCharType="separate"/>
          </w:r>
          <w:r>
            <w:rPr>
              <w:rFonts w:hint="eastAsia" w:ascii="宋体" w:hAnsi="宋体" w:eastAsia="宋体" w:cs="宋体"/>
            </w:rPr>
            <w:t>三、无效响应</w:t>
          </w:r>
          <w:r>
            <w:tab/>
          </w:r>
          <w:r>
            <w:fldChar w:fldCharType="begin"/>
          </w:r>
          <w:r>
            <w:instrText xml:space="preserve"> PAGEREF _Toc15695 \h </w:instrText>
          </w:r>
          <w:r>
            <w:fldChar w:fldCharType="separate"/>
          </w:r>
          <w:r>
            <w:t>15</w:t>
          </w:r>
          <w:r>
            <w:fldChar w:fldCharType="end"/>
          </w:r>
          <w:r>
            <w:rPr>
              <w:rFonts w:hint="eastAsia" w:ascii="宋体" w:hAnsi="宋体" w:eastAsia="宋体" w:cs="宋体"/>
              <w:color w:val="auto"/>
              <w:szCs w:val="22"/>
            </w:rPr>
            <w:fldChar w:fldCharType="end"/>
          </w:r>
        </w:p>
        <w:p w14:paraId="09C3BA28">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_Toc14872 </w:instrText>
          </w:r>
          <w:r>
            <w:rPr>
              <w:rFonts w:hint="eastAsia" w:ascii="宋体" w:hAnsi="宋体" w:eastAsia="宋体" w:cs="宋体"/>
              <w:szCs w:val="22"/>
            </w:rPr>
            <w:fldChar w:fldCharType="separate"/>
          </w:r>
          <w:r>
            <w:rPr>
              <w:rFonts w:hint="eastAsia" w:ascii="宋体" w:hAnsi="宋体" w:eastAsia="宋体" w:cs="宋体"/>
            </w:rPr>
            <w:t>四、采购终止</w:t>
          </w:r>
          <w:r>
            <w:tab/>
          </w:r>
          <w:r>
            <w:fldChar w:fldCharType="begin"/>
          </w:r>
          <w:r>
            <w:instrText xml:space="preserve"> PAGEREF _Toc14872 \h </w:instrText>
          </w:r>
          <w:r>
            <w:fldChar w:fldCharType="separate"/>
          </w:r>
          <w:r>
            <w:t>16</w:t>
          </w:r>
          <w:r>
            <w:fldChar w:fldCharType="end"/>
          </w:r>
          <w:r>
            <w:rPr>
              <w:rFonts w:hint="eastAsia" w:ascii="宋体" w:hAnsi="宋体" w:eastAsia="宋体" w:cs="宋体"/>
              <w:color w:val="auto"/>
              <w:szCs w:val="22"/>
            </w:rPr>
            <w:fldChar w:fldCharType="end"/>
          </w:r>
        </w:p>
        <w:p w14:paraId="00502643">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_Toc25582 </w:instrText>
          </w:r>
          <w:r>
            <w:rPr>
              <w:rFonts w:hint="eastAsia" w:ascii="宋体" w:hAnsi="宋体" w:eastAsia="宋体" w:cs="宋体"/>
              <w:szCs w:val="22"/>
            </w:rPr>
            <w:fldChar w:fldCharType="separate"/>
          </w:r>
          <w:r>
            <w:rPr>
              <w:rFonts w:hint="eastAsia" w:ascii="宋体" w:hAnsi="宋体" w:eastAsia="宋体" w:cs="宋体"/>
              <w:bCs/>
              <w:szCs w:val="30"/>
            </w:rPr>
            <w:t>第五篇  供应商须知</w:t>
          </w:r>
          <w:r>
            <w:tab/>
          </w:r>
          <w:r>
            <w:fldChar w:fldCharType="begin"/>
          </w:r>
          <w:r>
            <w:instrText xml:space="preserve"> PAGEREF _Toc25582 \h </w:instrText>
          </w:r>
          <w:r>
            <w:fldChar w:fldCharType="separate"/>
          </w:r>
          <w:r>
            <w:t>17</w:t>
          </w:r>
          <w:r>
            <w:fldChar w:fldCharType="end"/>
          </w:r>
          <w:r>
            <w:rPr>
              <w:rFonts w:hint="eastAsia" w:ascii="宋体" w:hAnsi="宋体" w:eastAsia="宋体" w:cs="宋体"/>
              <w:color w:val="auto"/>
              <w:szCs w:val="22"/>
            </w:rPr>
            <w:fldChar w:fldCharType="end"/>
          </w:r>
        </w:p>
        <w:p w14:paraId="58EEA6C2">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_Toc19212 </w:instrText>
          </w:r>
          <w:r>
            <w:rPr>
              <w:rFonts w:hint="eastAsia" w:ascii="宋体" w:hAnsi="宋体" w:eastAsia="宋体" w:cs="宋体"/>
              <w:szCs w:val="22"/>
            </w:rPr>
            <w:fldChar w:fldCharType="separate"/>
          </w:r>
          <w:r>
            <w:rPr>
              <w:rFonts w:hint="eastAsia" w:ascii="宋体" w:hAnsi="宋体" w:eastAsia="宋体" w:cs="宋体"/>
            </w:rPr>
            <w:t>一、磋商费用</w:t>
          </w:r>
          <w:r>
            <w:tab/>
          </w:r>
          <w:r>
            <w:fldChar w:fldCharType="begin"/>
          </w:r>
          <w:r>
            <w:instrText xml:space="preserve"> PAGEREF _Toc19212 \h </w:instrText>
          </w:r>
          <w:r>
            <w:fldChar w:fldCharType="separate"/>
          </w:r>
          <w:r>
            <w:t>17</w:t>
          </w:r>
          <w:r>
            <w:fldChar w:fldCharType="end"/>
          </w:r>
          <w:r>
            <w:rPr>
              <w:rFonts w:hint="eastAsia" w:ascii="宋体" w:hAnsi="宋体" w:eastAsia="宋体" w:cs="宋体"/>
              <w:color w:val="auto"/>
              <w:szCs w:val="22"/>
            </w:rPr>
            <w:fldChar w:fldCharType="end"/>
          </w:r>
        </w:p>
        <w:p w14:paraId="0FA5554A">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_Toc22591 </w:instrText>
          </w:r>
          <w:r>
            <w:rPr>
              <w:rFonts w:hint="eastAsia" w:ascii="宋体" w:hAnsi="宋体" w:eastAsia="宋体" w:cs="宋体"/>
              <w:szCs w:val="22"/>
            </w:rPr>
            <w:fldChar w:fldCharType="separate"/>
          </w:r>
          <w:r>
            <w:rPr>
              <w:rFonts w:hint="eastAsia" w:ascii="宋体" w:hAnsi="宋体" w:eastAsia="宋体" w:cs="宋体"/>
            </w:rPr>
            <w:t>二、竞争性磋商文件</w:t>
          </w:r>
          <w:r>
            <w:tab/>
          </w:r>
          <w:r>
            <w:fldChar w:fldCharType="begin"/>
          </w:r>
          <w:r>
            <w:instrText xml:space="preserve"> PAGEREF _Toc22591 \h </w:instrText>
          </w:r>
          <w:r>
            <w:fldChar w:fldCharType="separate"/>
          </w:r>
          <w:r>
            <w:t>17</w:t>
          </w:r>
          <w:r>
            <w:fldChar w:fldCharType="end"/>
          </w:r>
          <w:r>
            <w:rPr>
              <w:rFonts w:hint="eastAsia" w:ascii="宋体" w:hAnsi="宋体" w:eastAsia="宋体" w:cs="宋体"/>
              <w:color w:val="auto"/>
              <w:szCs w:val="22"/>
            </w:rPr>
            <w:fldChar w:fldCharType="end"/>
          </w:r>
        </w:p>
        <w:p w14:paraId="709A06A6">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_Toc22449 </w:instrText>
          </w:r>
          <w:r>
            <w:rPr>
              <w:rFonts w:hint="eastAsia" w:ascii="宋体" w:hAnsi="宋体" w:eastAsia="宋体" w:cs="宋体"/>
              <w:szCs w:val="22"/>
            </w:rPr>
            <w:fldChar w:fldCharType="separate"/>
          </w:r>
          <w:r>
            <w:rPr>
              <w:rFonts w:hint="eastAsia" w:ascii="宋体" w:hAnsi="宋体" w:eastAsia="宋体" w:cs="宋体"/>
            </w:rPr>
            <w:t>三、磋商要求</w:t>
          </w:r>
          <w:r>
            <w:tab/>
          </w:r>
          <w:r>
            <w:fldChar w:fldCharType="begin"/>
          </w:r>
          <w:r>
            <w:instrText xml:space="preserve"> PAGEREF _Toc22449 \h </w:instrText>
          </w:r>
          <w:r>
            <w:fldChar w:fldCharType="separate"/>
          </w:r>
          <w:r>
            <w:t>17</w:t>
          </w:r>
          <w:r>
            <w:fldChar w:fldCharType="end"/>
          </w:r>
          <w:r>
            <w:rPr>
              <w:rFonts w:hint="eastAsia" w:ascii="宋体" w:hAnsi="宋体" w:eastAsia="宋体" w:cs="宋体"/>
              <w:color w:val="auto"/>
              <w:szCs w:val="22"/>
            </w:rPr>
            <w:fldChar w:fldCharType="end"/>
          </w:r>
        </w:p>
        <w:p w14:paraId="35542EB7">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_Toc22567 </w:instrText>
          </w:r>
          <w:r>
            <w:rPr>
              <w:rFonts w:hint="eastAsia" w:ascii="宋体" w:hAnsi="宋体" w:eastAsia="宋体" w:cs="宋体"/>
              <w:szCs w:val="22"/>
            </w:rPr>
            <w:fldChar w:fldCharType="separate"/>
          </w:r>
          <w:r>
            <w:rPr>
              <w:rFonts w:hint="eastAsia" w:ascii="宋体" w:hAnsi="宋体" w:eastAsia="宋体" w:cs="宋体"/>
            </w:rPr>
            <w:t>四、成交供应商的确认和变更</w:t>
          </w:r>
          <w:r>
            <w:tab/>
          </w:r>
          <w:r>
            <w:fldChar w:fldCharType="begin"/>
          </w:r>
          <w:r>
            <w:instrText xml:space="preserve"> PAGEREF _Toc22567 \h </w:instrText>
          </w:r>
          <w:r>
            <w:fldChar w:fldCharType="separate"/>
          </w:r>
          <w:r>
            <w:t>18</w:t>
          </w:r>
          <w:r>
            <w:fldChar w:fldCharType="end"/>
          </w:r>
          <w:r>
            <w:rPr>
              <w:rFonts w:hint="eastAsia" w:ascii="宋体" w:hAnsi="宋体" w:eastAsia="宋体" w:cs="宋体"/>
              <w:color w:val="auto"/>
              <w:szCs w:val="22"/>
            </w:rPr>
            <w:fldChar w:fldCharType="end"/>
          </w:r>
        </w:p>
        <w:p w14:paraId="0D65F792">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_Toc16019 </w:instrText>
          </w:r>
          <w:r>
            <w:rPr>
              <w:rFonts w:hint="eastAsia" w:ascii="宋体" w:hAnsi="宋体" w:eastAsia="宋体" w:cs="宋体"/>
              <w:szCs w:val="22"/>
            </w:rPr>
            <w:fldChar w:fldCharType="separate"/>
          </w:r>
          <w:r>
            <w:rPr>
              <w:rFonts w:hint="eastAsia" w:ascii="宋体" w:hAnsi="宋体" w:eastAsia="宋体" w:cs="宋体"/>
            </w:rPr>
            <w:t>五、成交通知</w:t>
          </w:r>
          <w:r>
            <w:tab/>
          </w:r>
          <w:r>
            <w:fldChar w:fldCharType="begin"/>
          </w:r>
          <w:r>
            <w:instrText xml:space="preserve"> PAGEREF _Toc16019 \h </w:instrText>
          </w:r>
          <w:r>
            <w:fldChar w:fldCharType="separate"/>
          </w:r>
          <w:r>
            <w:t>18</w:t>
          </w:r>
          <w:r>
            <w:fldChar w:fldCharType="end"/>
          </w:r>
          <w:r>
            <w:rPr>
              <w:rFonts w:hint="eastAsia" w:ascii="宋体" w:hAnsi="宋体" w:eastAsia="宋体" w:cs="宋体"/>
              <w:color w:val="auto"/>
              <w:szCs w:val="22"/>
            </w:rPr>
            <w:fldChar w:fldCharType="end"/>
          </w:r>
        </w:p>
        <w:p w14:paraId="2FECFE8D">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_Toc26453 </w:instrText>
          </w:r>
          <w:r>
            <w:rPr>
              <w:rFonts w:hint="eastAsia" w:ascii="宋体" w:hAnsi="宋体" w:eastAsia="宋体" w:cs="宋体"/>
              <w:szCs w:val="22"/>
            </w:rPr>
            <w:fldChar w:fldCharType="separate"/>
          </w:r>
          <w:r>
            <w:rPr>
              <w:rFonts w:hint="eastAsia" w:ascii="宋体" w:hAnsi="宋体" w:eastAsia="宋体" w:cs="宋体"/>
            </w:rPr>
            <w:t>六、关于质疑和投诉</w:t>
          </w:r>
          <w:r>
            <w:tab/>
          </w:r>
          <w:r>
            <w:fldChar w:fldCharType="begin"/>
          </w:r>
          <w:r>
            <w:instrText xml:space="preserve"> PAGEREF _Toc26453 \h </w:instrText>
          </w:r>
          <w:r>
            <w:fldChar w:fldCharType="separate"/>
          </w:r>
          <w:r>
            <w:t>18</w:t>
          </w:r>
          <w:r>
            <w:fldChar w:fldCharType="end"/>
          </w:r>
          <w:r>
            <w:rPr>
              <w:rFonts w:hint="eastAsia" w:ascii="宋体" w:hAnsi="宋体" w:eastAsia="宋体" w:cs="宋体"/>
              <w:color w:val="auto"/>
              <w:szCs w:val="22"/>
            </w:rPr>
            <w:fldChar w:fldCharType="end"/>
          </w:r>
        </w:p>
        <w:p w14:paraId="509E8C29">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_Toc24239 </w:instrText>
          </w:r>
          <w:r>
            <w:rPr>
              <w:rFonts w:hint="eastAsia" w:ascii="宋体" w:hAnsi="宋体" w:eastAsia="宋体" w:cs="宋体"/>
              <w:szCs w:val="22"/>
            </w:rPr>
            <w:fldChar w:fldCharType="separate"/>
          </w:r>
          <w:r>
            <w:rPr>
              <w:rFonts w:hint="eastAsia" w:ascii="宋体" w:hAnsi="宋体" w:eastAsia="宋体" w:cs="宋体"/>
            </w:rPr>
            <w:t>七、采购代理服务费</w:t>
          </w:r>
          <w:r>
            <w:tab/>
          </w:r>
          <w:r>
            <w:fldChar w:fldCharType="begin"/>
          </w:r>
          <w:r>
            <w:instrText xml:space="preserve"> PAGEREF _Toc24239 \h </w:instrText>
          </w:r>
          <w:r>
            <w:fldChar w:fldCharType="separate"/>
          </w:r>
          <w:r>
            <w:t>20</w:t>
          </w:r>
          <w:r>
            <w:fldChar w:fldCharType="end"/>
          </w:r>
          <w:r>
            <w:rPr>
              <w:rFonts w:hint="eastAsia" w:ascii="宋体" w:hAnsi="宋体" w:eastAsia="宋体" w:cs="宋体"/>
              <w:color w:val="auto"/>
              <w:szCs w:val="22"/>
            </w:rPr>
            <w:fldChar w:fldCharType="end"/>
          </w:r>
        </w:p>
        <w:p w14:paraId="2B947E94">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_Toc21171 </w:instrText>
          </w:r>
          <w:r>
            <w:rPr>
              <w:rFonts w:hint="eastAsia" w:ascii="宋体" w:hAnsi="宋体" w:eastAsia="宋体" w:cs="宋体"/>
              <w:szCs w:val="22"/>
            </w:rPr>
            <w:fldChar w:fldCharType="separate"/>
          </w:r>
          <w:r>
            <w:rPr>
              <w:rFonts w:hint="eastAsia" w:ascii="宋体" w:hAnsi="宋体" w:eastAsia="宋体" w:cs="宋体"/>
              <w:lang w:eastAsia="zh-CN"/>
            </w:rPr>
            <w:t>八</w:t>
          </w:r>
          <w:r>
            <w:rPr>
              <w:rFonts w:hint="eastAsia" w:ascii="宋体" w:hAnsi="宋体" w:eastAsia="宋体" w:cs="宋体"/>
            </w:rPr>
            <w:t>、签订合同</w:t>
          </w:r>
          <w:r>
            <w:tab/>
          </w:r>
          <w:r>
            <w:fldChar w:fldCharType="begin"/>
          </w:r>
          <w:r>
            <w:instrText xml:space="preserve"> PAGEREF _Toc21171 \h </w:instrText>
          </w:r>
          <w:r>
            <w:fldChar w:fldCharType="separate"/>
          </w:r>
          <w:r>
            <w:t>20</w:t>
          </w:r>
          <w:r>
            <w:fldChar w:fldCharType="end"/>
          </w:r>
          <w:r>
            <w:rPr>
              <w:rFonts w:hint="eastAsia" w:ascii="宋体" w:hAnsi="宋体" w:eastAsia="宋体" w:cs="宋体"/>
              <w:color w:val="auto"/>
              <w:szCs w:val="22"/>
            </w:rPr>
            <w:fldChar w:fldCharType="end"/>
          </w:r>
        </w:p>
        <w:p w14:paraId="4B2BA704">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_Toc7071 </w:instrText>
          </w:r>
          <w:r>
            <w:rPr>
              <w:rFonts w:hint="eastAsia" w:ascii="宋体" w:hAnsi="宋体" w:eastAsia="宋体" w:cs="宋体"/>
              <w:szCs w:val="22"/>
            </w:rPr>
            <w:fldChar w:fldCharType="separate"/>
          </w:r>
          <w:r>
            <w:rPr>
              <w:rFonts w:hint="eastAsia" w:ascii="宋体" w:hAnsi="宋体" w:eastAsia="宋体" w:cs="宋体"/>
              <w:lang w:eastAsia="zh-CN"/>
            </w:rPr>
            <w:t>九</w:t>
          </w:r>
          <w:r>
            <w:rPr>
              <w:rFonts w:hint="eastAsia" w:ascii="宋体" w:hAnsi="宋体" w:eastAsia="宋体" w:cs="宋体"/>
            </w:rPr>
            <w:t>、项目验收</w:t>
          </w:r>
          <w:r>
            <w:tab/>
          </w:r>
          <w:r>
            <w:fldChar w:fldCharType="begin"/>
          </w:r>
          <w:r>
            <w:instrText xml:space="preserve"> PAGEREF _Toc7071 \h </w:instrText>
          </w:r>
          <w:r>
            <w:fldChar w:fldCharType="separate"/>
          </w:r>
          <w:r>
            <w:t>21</w:t>
          </w:r>
          <w:r>
            <w:fldChar w:fldCharType="end"/>
          </w:r>
          <w:r>
            <w:rPr>
              <w:rFonts w:hint="eastAsia" w:ascii="宋体" w:hAnsi="宋体" w:eastAsia="宋体" w:cs="宋体"/>
              <w:color w:val="auto"/>
              <w:szCs w:val="22"/>
            </w:rPr>
            <w:fldChar w:fldCharType="end"/>
          </w:r>
        </w:p>
        <w:p w14:paraId="047E323C">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_Toc30823 </w:instrText>
          </w:r>
          <w:r>
            <w:rPr>
              <w:rFonts w:hint="eastAsia" w:ascii="宋体" w:hAnsi="宋体" w:eastAsia="宋体" w:cs="宋体"/>
              <w:szCs w:val="22"/>
            </w:rPr>
            <w:fldChar w:fldCharType="separate"/>
          </w:r>
          <w:r>
            <w:rPr>
              <w:rFonts w:hint="eastAsia" w:ascii="宋体" w:hAnsi="宋体" w:eastAsia="宋体" w:cs="宋体"/>
              <w:szCs w:val="30"/>
            </w:rPr>
            <w:t>第六篇  政府采购合同</w:t>
          </w:r>
          <w:r>
            <w:tab/>
          </w:r>
          <w:r>
            <w:fldChar w:fldCharType="begin"/>
          </w:r>
          <w:r>
            <w:instrText xml:space="preserve"> PAGEREF _Toc30823 \h </w:instrText>
          </w:r>
          <w:r>
            <w:fldChar w:fldCharType="separate"/>
          </w:r>
          <w:r>
            <w:t>22</w:t>
          </w:r>
          <w:r>
            <w:fldChar w:fldCharType="end"/>
          </w:r>
          <w:r>
            <w:rPr>
              <w:rFonts w:hint="eastAsia" w:ascii="宋体" w:hAnsi="宋体" w:eastAsia="宋体" w:cs="宋体"/>
              <w:color w:val="auto"/>
              <w:szCs w:val="22"/>
            </w:rPr>
            <w:fldChar w:fldCharType="end"/>
          </w:r>
        </w:p>
        <w:p w14:paraId="4BD48ACB">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_Toc2076 </w:instrText>
          </w:r>
          <w:r>
            <w:rPr>
              <w:rFonts w:hint="eastAsia" w:ascii="宋体" w:hAnsi="宋体" w:eastAsia="宋体" w:cs="宋体"/>
              <w:szCs w:val="22"/>
            </w:rPr>
            <w:fldChar w:fldCharType="separate"/>
          </w:r>
          <w:r>
            <w:rPr>
              <w:rFonts w:hint="eastAsia" w:ascii="宋体" w:hAnsi="宋体" w:eastAsia="宋体" w:cs="宋体"/>
              <w:szCs w:val="30"/>
            </w:rPr>
            <w:t>第七篇  响应文件编制要求</w:t>
          </w:r>
          <w:r>
            <w:tab/>
          </w:r>
          <w:r>
            <w:fldChar w:fldCharType="begin"/>
          </w:r>
          <w:r>
            <w:instrText xml:space="preserve"> PAGEREF _Toc2076 \h </w:instrText>
          </w:r>
          <w:r>
            <w:fldChar w:fldCharType="separate"/>
          </w:r>
          <w:r>
            <w:t>23</w:t>
          </w:r>
          <w:r>
            <w:fldChar w:fldCharType="end"/>
          </w:r>
          <w:r>
            <w:rPr>
              <w:rFonts w:hint="eastAsia" w:ascii="宋体" w:hAnsi="宋体" w:eastAsia="宋体" w:cs="宋体"/>
              <w:color w:val="auto"/>
              <w:szCs w:val="22"/>
            </w:rPr>
            <w:fldChar w:fldCharType="end"/>
          </w:r>
        </w:p>
        <w:p w14:paraId="63050A72">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_Toc16580 </w:instrText>
          </w:r>
          <w:r>
            <w:rPr>
              <w:rFonts w:hint="eastAsia" w:ascii="宋体" w:hAnsi="宋体" w:eastAsia="宋体" w:cs="宋体"/>
              <w:szCs w:val="22"/>
            </w:rPr>
            <w:fldChar w:fldCharType="separate"/>
          </w:r>
          <w:r>
            <w:rPr>
              <w:rFonts w:hint="eastAsia" w:ascii="宋体" w:hAnsi="宋体" w:eastAsia="宋体" w:cs="宋体"/>
            </w:rPr>
            <w:t>一、经济部分</w:t>
          </w:r>
          <w:r>
            <w:tab/>
          </w:r>
          <w:r>
            <w:fldChar w:fldCharType="begin"/>
          </w:r>
          <w:r>
            <w:instrText xml:space="preserve"> PAGEREF _Toc16580 \h </w:instrText>
          </w:r>
          <w:r>
            <w:fldChar w:fldCharType="separate"/>
          </w:r>
          <w:r>
            <w:t>24</w:t>
          </w:r>
          <w:r>
            <w:fldChar w:fldCharType="end"/>
          </w:r>
          <w:r>
            <w:rPr>
              <w:rFonts w:hint="eastAsia" w:ascii="宋体" w:hAnsi="宋体" w:eastAsia="宋体" w:cs="宋体"/>
              <w:color w:val="auto"/>
              <w:szCs w:val="22"/>
            </w:rPr>
            <w:fldChar w:fldCharType="end"/>
          </w:r>
        </w:p>
        <w:p w14:paraId="72D2F32F">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_Toc4518 </w:instrText>
          </w:r>
          <w:r>
            <w:rPr>
              <w:rFonts w:hint="eastAsia" w:ascii="宋体" w:hAnsi="宋体" w:eastAsia="宋体" w:cs="宋体"/>
              <w:szCs w:val="22"/>
            </w:rPr>
            <w:fldChar w:fldCharType="separate"/>
          </w:r>
          <w:r>
            <w:rPr>
              <w:rFonts w:hint="eastAsia" w:ascii="宋体" w:hAnsi="宋体" w:eastAsia="宋体" w:cs="宋体"/>
            </w:rPr>
            <w:t>二、服务部分</w:t>
          </w:r>
          <w:r>
            <w:tab/>
          </w:r>
          <w:r>
            <w:fldChar w:fldCharType="begin"/>
          </w:r>
          <w:r>
            <w:instrText xml:space="preserve"> PAGEREF _Toc4518 \h </w:instrText>
          </w:r>
          <w:r>
            <w:fldChar w:fldCharType="separate"/>
          </w:r>
          <w:r>
            <w:t>26</w:t>
          </w:r>
          <w:r>
            <w:fldChar w:fldCharType="end"/>
          </w:r>
          <w:r>
            <w:rPr>
              <w:rFonts w:hint="eastAsia" w:ascii="宋体" w:hAnsi="宋体" w:eastAsia="宋体" w:cs="宋体"/>
              <w:color w:val="auto"/>
              <w:szCs w:val="22"/>
            </w:rPr>
            <w:fldChar w:fldCharType="end"/>
          </w:r>
        </w:p>
        <w:p w14:paraId="7F6F3BBF">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_Toc22492 </w:instrText>
          </w:r>
          <w:r>
            <w:rPr>
              <w:rFonts w:hint="eastAsia" w:ascii="宋体" w:hAnsi="宋体" w:eastAsia="宋体" w:cs="宋体"/>
              <w:szCs w:val="22"/>
            </w:rPr>
            <w:fldChar w:fldCharType="separate"/>
          </w:r>
          <w:r>
            <w:rPr>
              <w:rFonts w:hint="eastAsia" w:ascii="宋体" w:hAnsi="宋体" w:eastAsia="宋体" w:cs="宋体"/>
            </w:rPr>
            <w:t>三、商务部分</w:t>
          </w:r>
          <w:r>
            <w:tab/>
          </w:r>
          <w:r>
            <w:fldChar w:fldCharType="begin"/>
          </w:r>
          <w:r>
            <w:instrText xml:space="preserve"> PAGEREF _Toc22492 \h </w:instrText>
          </w:r>
          <w:r>
            <w:fldChar w:fldCharType="separate"/>
          </w:r>
          <w:r>
            <w:t>28</w:t>
          </w:r>
          <w:r>
            <w:fldChar w:fldCharType="end"/>
          </w:r>
          <w:r>
            <w:rPr>
              <w:rFonts w:hint="eastAsia" w:ascii="宋体" w:hAnsi="宋体" w:eastAsia="宋体" w:cs="宋体"/>
              <w:color w:val="auto"/>
              <w:szCs w:val="22"/>
            </w:rPr>
            <w:fldChar w:fldCharType="end"/>
          </w:r>
        </w:p>
        <w:p w14:paraId="0783843D">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_Toc7763 </w:instrText>
          </w:r>
          <w:r>
            <w:rPr>
              <w:rFonts w:hint="eastAsia" w:ascii="宋体" w:hAnsi="宋体" w:eastAsia="宋体" w:cs="宋体"/>
              <w:szCs w:val="22"/>
            </w:rPr>
            <w:fldChar w:fldCharType="separate"/>
          </w:r>
          <w:r>
            <w:rPr>
              <w:rFonts w:hint="eastAsia" w:ascii="宋体" w:hAnsi="宋体" w:eastAsia="宋体" w:cs="宋体"/>
            </w:rPr>
            <w:t>四、资格条件</w:t>
          </w:r>
          <w:r>
            <w:tab/>
          </w:r>
          <w:r>
            <w:fldChar w:fldCharType="begin"/>
          </w:r>
          <w:r>
            <w:instrText xml:space="preserve"> PAGEREF _Toc7763 \h </w:instrText>
          </w:r>
          <w:r>
            <w:fldChar w:fldCharType="separate"/>
          </w:r>
          <w:r>
            <w:t>30</w:t>
          </w:r>
          <w:r>
            <w:fldChar w:fldCharType="end"/>
          </w:r>
          <w:r>
            <w:rPr>
              <w:rFonts w:hint="eastAsia" w:ascii="宋体" w:hAnsi="宋体" w:eastAsia="宋体" w:cs="宋体"/>
              <w:color w:val="auto"/>
              <w:szCs w:val="22"/>
            </w:rPr>
            <w:fldChar w:fldCharType="end"/>
          </w:r>
        </w:p>
        <w:p w14:paraId="1FDB7D76">
          <w:pPr>
            <w:pStyle w:val="15"/>
            <w:tabs>
              <w:tab w:val="right" w:leader="dot" w:pos="9412"/>
            </w:tabs>
          </w:pPr>
          <w:r>
            <w:rPr>
              <w:rFonts w:hint="eastAsia" w:ascii="宋体" w:hAnsi="宋体" w:eastAsia="宋体" w:cs="宋体"/>
              <w:color w:val="auto"/>
              <w:szCs w:val="22"/>
            </w:rPr>
            <w:fldChar w:fldCharType="begin"/>
          </w:r>
          <w:r>
            <w:rPr>
              <w:rFonts w:hint="eastAsia" w:ascii="宋体" w:hAnsi="宋体" w:eastAsia="宋体" w:cs="宋体"/>
              <w:szCs w:val="22"/>
            </w:rPr>
            <w:instrText xml:space="preserve"> HYPERLINK \l _Toc29847 </w:instrText>
          </w:r>
          <w:r>
            <w:rPr>
              <w:rFonts w:hint="eastAsia" w:ascii="宋体" w:hAnsi="宋体" w:eastAsia="宋体" w:cs="宋体"/>
              <w:szCs w:val="22"/>
            </w:rPr>
            <w:fldChar w:fldCharType="separate"/>
          </w:r>
          <w:r>
            <w:rPr>
              <w:rFonts w:hint="eastAsia" w:ascii="宋体" w:hAnsi="宋体" w:eastAsia="宋体" w:cs="宋体"/>
            </w:rPr>
            <w:t>五、其他资料</w:t>
          </w:r>
          <w:r>
            <w:tab/>
          </w:r>
          <w:r>
            <w:fldChar w:fldCharType="begin"/>
          </w:r>
          <w:r>
            <w:instrText xml:space="preserve"> PAGEREF _Toc29847 \h </w:instrText>
          </w:r>
          <w:r>
            <w:fldChar w:fldCharType="separate"/>
          </w:r>
          <w:r>
            <w:t>35</w:t>
          </w:r>
          <w:r>
            <w:fldChar w:fldCharType="end"/>
          </w:r>
          <w:r>
            <w:rPr>
              <w:rFonts w:hint="eastAsia" w:ascii="宋体" w:hAnsi="宋体" w:eastAsia="宋体" w:cs="宋体"/>
              <w:color w:val="auto"/>
              <w:szCs w:val="22"/>
            </w:rPr>
            <w:fldChar w:fldCharType="end"/>
          </w:r>
        </w:p>
        <w:p w14:paraId="4A9D8863">
          <w:pPr>
            <w:pStyle w:val="15"/>
            <w:keepNext w:val="0"/>
            <w:keepLines w:val="0"/>
            <w:pageBreakBefore w:val="0"/>
            <w:widowControl w:val="0"/>
            <w:tabs>
              <w:tab w:val="right" w:leader="dot" w:pos="9402"/>
            </w:tabs>
            <w:kinsoku/>
            <w:wordWrap/>
            <w:overflowPunct/>
            <w:topLinePunct w:val="0"/>
            <w:autoSpaceDE/>
            <w:autoSpaceDN/>
            <w:bidi w:val="0"/>
            <w:adjustRightInd/>
            <w:snapToGrid/>
            <w:spacing w:line="400" w:lineRule="exact"/>
            <w:ind w:left="56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szCs w:val="22"/>
            </w:rPr>
            <w:fldChar w:fldCharType="end"/>
          </w:r>
        </w:p>
      </w:sdtContent>
    </w:sdt>
    <w:p w14:paraId="34EFAFC3">
      <w:pPr>
        <w:rPr>
          <w:rFonts w:hint="eastAsia" w:ascii="宋体" w:hAnsi="宋体" w:eastAsia="宋体" w:cs="宋体"/>
          <w:color w:val="auto"/>
        </w:rPr>
        <w:sectPr>
          <w:footerReference r:id="rId8" w:type="default"/>
          <w:pgSz w:w="11907" w:h="16840"/>
          <w:pgMar w:top="2098" w:right="1191" w:bottom="1984" w:left="1304" w:header="851" w:footer="992" w:gutter="0"/>
          <w:pgNumType w:fmt="decimal" w:start="1"/>
          <w:cols w:space="720" w:num="1"/>
          <w:docGrid w:linePitch="381" w:charSpace="-5735"/>
        </w:sectPr>
      </w:pPr>
    </w:p>
    <w:p w14:paraId="45CD163B">
      <w:pPr>
        <w:pStyle w:val="3"/>
        <w:spacing w:line="360" w:lineRule="auto"/>
        <w:jc w:val="center"/>
        <w:rPr>
          <w:rFonts w:hint="eastAsia" w:ascii="宋体" w:hAnsi="宋体" w:eastAsia="宋体" w:cs="宋体"/>
          <w:b w:val="0"/>
          <w:color w:val="auto"/>
          <w:szCs w:val="30"/>
        </w:rPr>
      </w:pPr>
      <w:bookmarkStart w:id="14" w:name="_Toc6819"/>
      <w:bookmarkStart w:id="15" w:name="_Toc12789052"/>
      <w:bookmarkStart w:id="16" w:name="_Toc11641050"/>
      <w:bookmarkStart w:id="17" w:name="_Toc161233704"/>
      <w:bookmarkStart w:id="18" w:name="_Toc16487"/>
      <w:bookmarkStart w:id="19" w:name="_Toc76462316"/>
      <w:r>
        <w:rPr>
          <w:rFonts w:hint="eastAsia" w:ascii="宋体" w:hAnsi="宋体" w:eastAsia="宋体" w:cs="宋体"/>
          <w:b w:val="0"/>
          <w:color w:val="auto"/>
          <w:sz w:val="36"/>
          <w:szCs w:val="30"/>
        </w:rPr>
        <w:t>第一篇  采购邀请书</w:t>
      </w:r>
      <w:bookmarkEnd w:id="14"/>
      <w:bookmarkEnd w:id="15"/>
      <w:bookmarkEnd w:id="16"/>
      <w:bookmarkEnd w:id="17"/>
      <w:bookmarkEnd w:id="18"/>
      <w:bookmarkEnd w:id="19"/>
    </w:p>
    <w:p w14:paraId="3EFE1E3B">
      <w:pPr>
        <w:snapToGrid w:val="0"/>
        <w:spacing w:line="40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重庆千策招标代理有限公司（以下简称：采购代理机构）接受</w:t>
      </w:r>
      <w:r>
        <w:rPr>
          <w:rFonts w:hint="eastAsia" w:ascii="宋体" w:hAnsi="宋体" w:eastAsia="宋体" w:cs="宋体"/>
          <w:color w:val="auto"/>
          <w:sz w:val="24"/>
          <w:szCs w:val="24"/>
          <w:lang w:val="en-US" w:eastAsia="zh-CN"/>
        </w:rPr>
        <w:t>重庆市人才研究和人力资源服务协会</w:t>
      </w:r>
      <w:r>
        <w:rPr>
          <w:rFonts w:hint="eastAsia" w:ascii="宋体" w:hAnsi="宋体" w:eastAsia="宋体" w:cs="宋体"/>
          <w:color w:val="auto"/>
          <w:sz w:val="24"/>
          <w:szCs w:val="24"/>
        </w:rPr>
        <w:t>（以下简称：采购人）的委托，对2025年度人力资源服务行业派遣用工工伤预防项目服务进行竞争性磋商采购。欢迎有资格的供应商前来参与磋商。</w:t>
      </w:r>
    </w:p>
    <w:p w14:paraId="445B36B7">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0" w:name="_Toc25378"/>
      <w:bookmarkStart w:id="21" w:name="_Toc161233705"/>
      <w:bookmarkStart w:id="22" w:name="_Toc313893526"/>
      <w:bookmarkStart w:id="23" w:name="_Toc13305"/>
      <w:bookmarkStart w:id="24" w:name="_Toc317775175"/>
      <w:bookmarkStart w:id="25" w:name="_Toc76462317"/>
      <w:r>
        <w:rPr>
          <w:rFonts w:hint="eastAsia" w:ascii="宋体" w:hAnsi="宋体" w:eastAsia="宋体" w:cs="宋体"/>
          <w:color w:val="auto"/>
          <w:sz w:val="24"/>
        </w:rPr>
        <w:t>一、竞争性磋商内容</w:t>
      </w:r>
      <w:bookmarkEnd w:id="20"/>
      <w:bookmarkEnd w:id="21"/>
      <w:bookmarkEnd w:id="22"/>
      <w:bookmarkEnd w:id="23"/>
      <w:bookmarkEnd w:id="24"/>
      <w:bookmarkEnd w:id="2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40"/>
        <w:gridCol w:w="1170"/>
        <w:gridCol w:w="1550"/>
        <w:gridCol w:w="2606"/>
      </w:tblGrid>
      <w:tr w14:paraId="0684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73" w:type="dxa"/>
            <w:tcBorders>
              <w:top w:val="single" w:color="auto" w:sz="4" w:space="0"/>
              <w:left w:val="single" w:color="auto" w:sz="4" w:space="0"/>
              <w:right w:val="single" w:color="auto" w:sz="4" w:space="0"/>
            </w:tcBorders>
            <w:noWrap w:val="0"/>
            <w:vAlign w:val="center"/>
          </w:tcPr>
          <w:p w14:paraId="12351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bookmarkStart w:id="26" w:name="_Toc76462318"/>
            <w:bookmarkStart w:id="27" w:name="_Toc373860293"/>
            <w:bookmarkStart w:id="28" w:name="_Toc317775178"/>
            <w:r>
              <w:rPr>
                <w:rFonts w:hint="eastAsia" w:ascii="宋体" w:hAnsi="宋体" w:eastAsia="宋体" w:cs="宋体"/>
                <w:b/>
                <w:bCs/>
                <w:color w:val="auto"/>
                <w:sz w:val="21"/>
                <w:szCs w:val="21"/>
              </w:rPr>
              <w:t>序号</w:t>
            </w:r>
          </w:p>
        </w:tc>
        <w:tc>
          <w:tcPr>
            <w:tcW w:w="2440" w:type="dxa"/>
            <w:tcBorders>
              <w:top w:val="single" w:color="auto" w:sz="4" w:space="0"/>
              <w:left w:val="single" w:color="auto" w:sz="4" w:space="0"/>
              <w:right w:val="single" w:color="auto" w:sz="4" w:space="0"/>
            </w:tcBorders>
            <w:noWrap w:val="0"/>
            <w:vAlign w:val="center"/>
          </w:tcPr>
          <w:p w14:paraId="4BD79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170" w:type="dxa"/>
            <w:tcBorders>
              <w:top w:val="single" w:color="auto" w:sz="4" w:space="0"/>
              <w:left w:val="single" w:color="auto" w:sz="4" w:space="0"/>
              <w:right w:val="single" w:color="auto" w:sz="4" w:space="0"/>
            </w:tcBorders>
            <w:noWrap w:val="0"/>
            <w:vAlign w:val="center"/>
          </w:tcPr>
          <w:p w14:paraId="1E81F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最高限价（万元）</w:t>
            </w:r>
          </w:p>
        </w:tc>
        <w:tc>
          <w:tcPr>
            <w:tcW w:w="1550" w:type="dxa"/>
            <w:tcBorders>
              <w:top w:val="single" w:color="auto" w:sz="4" w:space="0"/>
              <w:left w:val="single" w:color="auto" w:sz="4" w:space="0"/>
              <w:right w:val="single" w:color="auto" w:sz="4" w:space="0"/>
            </w:tcBorders>
            <w:noWrap w:val="0"/>
            <w:vAlign w:val="center"/>
          </w:tcPr>
          <w:p w14:paraId="16104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成交供应商</w:t>
            </w:r>
          </w:p>
          <w:p w14:paraId="64293E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数量（名）</w:t>
            </w:r>
          </w:p>
        </w:tc>
        <w:tc>
          <w:tcPr>
            <w:tcW w:w="2606" w:type="dxa"/>
            <w:tcBorders>
              <w:top w:val="single" w:color="auto" w:sz="4" w:space="0"/>
              <w:left w:val="single" w:color="auto" w:sz="4" w:space="0"/>
              <w:right w:val="single" w:color="auto" w:sz="4" w:space="0"/>
            </w:tcBorders>
            <w:noWrap w:val="0"/>
            <w:vAlign w:val="center"/>
          </w:tcPr>
          <w:p w14:paraId="682DA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采购标的对应的中小企业</w:t>
            </w:r>
          </w:p>
          <w:p w14:paraId="54EAFE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划分标准所属行业</w:t>
            </w:r>
          </w:p>
        </w:tc>
      </w:tr>
      <w:tr w14:paraId="691B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37490B87">
            <w:pPr>
              <w:snapToGrid w:val="0"/>
              <w:spacing w:line="400" w:lineRule="exact"/>
              <w:jc w:val="center"/>
              <w:rPr>
                <w:rFonts w:hint="eastAsia" w:ascii="宋体" w:hAnsi="宋体" w:eastAsia="宋体" w:cs="宋体"/>
                <w:color w:val="auto"/>
                <w:sz w:val="21"/>
                <w:szCs w:val="21"/>
              </w:rPr>
            </w:pPr>
            <w:bookmarkStart w:id="29" w:name="_Hlk344477914"/>
            <w:r>
              <w:rPr>
                <w:rFonts w:hint="eastAsia" w:ascii="宋体" w:hAnsi="宋体" w:eastAsia="宋体" w:cs="宋体"/>
                <w:color w:val="auto"/>
                <w:sz w:val="21"/>
                <w:szCs w:val="21"/>
              </w:rPr>
              <w:t>1</w:t>
            </w:r>
          </w:p>
        </w:tc>
        <w:tc>
          <w:tcPr>
            <w:tcW w:w="2440" w:type="dxa"/>
            <w:tcBorders>
              <w:top w:val="single" w:color="auto" w:sz="4" w:space="0"/>
              <w:left w:val="single" w:color="auto" w:sz="4" w:space="0"/>
              <w:right w:val="single" w:color="auto" w:sz="4" w:space="0"/>
            </w:tcBorders>
            <w:noWrap w:val="0"/>
            <w:vAlign w:val="center"/>
          </w:tcPr>
          <w:p w14:paraId="754F2E6D">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2025年度人力资源服务行业派遣用工工伤预防项目服务采购</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DDEDA6B">
            <w:pPr>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49.998</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1324E22">
            <w:pPr>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606" w:type="dxa"/>
            <w:tcBorders>
              <w:top w:val="single" w:color="auto" w:sz="4" w:space="0"/>
              <w:left w:val="single" w:color="auto" w:sz="4" w:space="0"/>
              <w:right w:val="single" w:color="auto" w:sz="4" w:space="0"/>
            </w:tcBorders>
            <w:noWrap w:val="0"/>
            <w:vAlign w:val="center"/>
          </w:tcPr>
          <w:p w14:paraId="5C8F9C9C">
            <w:pPr>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其他未列明行业</w:t>
            </w:r>
          </w:p>
        </w:tc>
      </w:tr>
      <w:bookmarkEnd w:id="29"/>
    </w:tbl>
    <w:p w14:paraId="483A924F">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30" w:name="_Toc8432"/>
      <w:bookmarkStart w:id="31" w:name="_Toc161233706"/>
      <w:bookmarkStart w:id="32" w:name="_Toc31363"/>
      <w:r>
        <w:rPr>
          <w:rFonts w:hint="eastAsia" w:ascii="宋体" w:hAnsi="宋体" w:eastAsia="宋体" w:cs="宋体"/>
          <w:color w:val="auto"/>
          <w:sz w:val="24"/>
        </w:rPr>
        <w:t>二、资金来源</w:t>
      </w:r>
      <w:bookmarkEnd w:id="26"/>
      <w:bookmarkEnd w:id="30"/>
      <w:bookmarkEnd w:id="31"/>
      <w:bookmarkEnd w:id="32"/>
    </w:p>
    <w:p w14:paraId="765DCC0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自筹</w:t>
      </w:r>
      <w:r>
        <w:rPr>
          <w:rFonts w:hint="eastAsia" w:ascii="宋体" w:hAnsi="宋体" w:eastAsia="宋体" w:cs="宋体"/>
          <w:color w:val="auto"/>
          <w:sz w:val="24"/>
          <w:szCs w:val="24"/>
        </w:rPr>
        <w:t>资金，预算金额为49.998万元。</w:t>
      </w:r>
    </w:p>
    <w:p w14:paraId="6C2DD470">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33" w:name="_Toc14869"/>
      <w:bookmarkStart w:id="34" w:name="_Toc76462319"/>
      <w:bookmarkStart w:id="35" w:name="_Toc161233707"/>
      <w:bookmarkStart w:id="36" w:name="_Toc4498"/>
      <w:r>
        <w:rPr>
          <w:rFonts w:hint="eastAsia" w:ascii="宋体" w:hAnsi="宋体" w:eastAsia="宋体" w:cs="宋体"/>
          <w:color w:val="auto"/>
          <w:sz w:val="24"/>
        </w:rPr>
        <w:t>三、供应商资格条件</w:t>
      </w:r>
      <w:bookmarkEnd w:id="33"/>
      <w:bookmarkEnd w:id="34"/>
      <w:bookmarkEnd w:id="35"/>
      <w:bookmarkEnd w:id="36"/>
    </w:p>
    <w:p w14:paraId="0ADDD73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（一）满足《中华人民共和国政府采购法》第二十二条规定；</w:t>
      </w:r>
    </w:p>
    <w:p w14:paraId="207B6F5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落实政府采购政策需满足的资格要求：本项目为中小微企业预留份额的采购项目，专门面向中小微企业采购。（提供中小企业声明函或提供监狱企业证明文件或残疾人福利性单位声明函并加盖供应商公章）。</w:t>
      </w:r>
    </w:p>
    <w:p w14:paraId="4C736A8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（三）本项目的特定资格要求：无。</w:t>
      </w:r>
    </w:p>
    <w:p w14:paraId="5EF426C7">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37" w:name="_Toc76462320"/>
      <w:bookmarkStart w:id="38" w:name="_Toc161233708"/>
      <w:bookmarkStart w:id="39" w:name="_Toc28076"/>
      <w:bookmarkStart w:id="40" w:name="_Toc24845"/>
      <w:r>
        <w:rPr>
          <w:rFonts w:hint="eastAsia" w:ascii="宋体" w:hAnsi="宋体" w:eastAsia="宋体" w:cs="宋体"/>
          <w:color w:val="auto"/>
          <w:sz w:val="24"/>
        </w:rPr>
        <w:t>四、磋商有关说明</w:t>
      </w:r>
      <w:bookmarkEnd w:id="27"/>
      <w:bookmarkEnd w:id="37"/>
      <w:bookmarkEnd w:id="38"/>
      <w:bookmarkEnd w:id="39"/>
      <w:bookmarkEnd w:id="40"/>
    </w:p>
    <w:p w14:paraId="3EB3F961">
      <w:pPr>
        <w:snapToGrid w:val="0"/>
        <w:spacing w:line="400" w:lineRule="exact"/>
        <w:ind w:firstLine="480" w:firstLineChars="200"/>
        <w:rPr>
          <w:rFonts w:hint="eastAsia" w:ascii="宋体" w:hAnsi="宋体" w:eastAsia="宋体" w:cs="宋体"/>
          <w:color w:val="auto"/>
          <w:sz w:val="24"/>
          <w:szCs w:val="24"/>
        </w:rPr>
      </w:pPr>
      <w:bookmarkStart w:id="41" w:name="_Toc373860294"/>
      <w:bookmarkStart w:id="42" w:name="_Toc76462321"/>
      <w:r>
        <w:rPr>
          <w:rFonts w:hint="eastAsia" w:ascii="宋体" w:hAnsi="宋体" w:eastAsia="宋体" w:cs="宋体"/>
          <w:color w:val="auto"/>
          <w:sz w:val="24"/>
          <w:szCs w:val="24"/>
        </w:rPr>
        <w:t>（一）凡有意参加磋商的供应商，请在“行采家”（ https://www.gec123.com/）上下载本项目竞争性磋商文件以及图纸、澄清等磋商前公布的所有项目资料，无论供应商下载与否，均视为已知晓所有磋商实质性要求内容。</w:t>
      </w:r>
    </w:p>
    <w:p w14:paraId="25D0946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（二）竞争性磋商公告期限：自采购公告发布之日起三个工作日。</w:t>
      </w:r>
    </w:p>
    <w:p w14:paraId="6379069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（三）竞争性磋商文件发售期限： </w:t>
      </w:r>
    </w:p>
    <w:p w14:paraId="5630036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1.竞争性磋商文件发售期：2025年8月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日至2025年8月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p w14:paraId="1F0A374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2.报名方式：供应商将《重庆千策招标代理有限公司报名表》（加盖供应商公章）扫描后发送至3097860773@qq.com（邮箱）。</w:t>
      </w:r>
    </w:p>
    <w:p w14:paraId="0CEE27B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3.竞争性磋商文件售价：人民币300元/</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，磋商文件购买费由各供应商在磋商当日递交响应文件时一并缴纳。</w:t>
      </w:r>
    </w:p>
    <w:p w14:paraId="45836125">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（四）递交响应文件地点：重庆市渝北区金通大道9号拓邦大厦A栋13楼会议室二</w:t>
      </w:r>
      <w:r>
        <w:rPr>
          <w:rFonts w:hint="eastAsia" w:ascii="宋体" w:hAnsi="宋体" w:eastAsia="宋体" w:cs="宋体"/>
          <w:color w:val="auto"/>
          <w:sz w:val="24"/>
          <w:szCs w:val="24"/>
          <w:lang w:eastAsia="zh-CN"/>
        </w:rPr>
        <w:t>。</w:t>
      </w:r>
    </w:p>
    <w:p w14:paraId="79215901">
      <w:pPr>
        <w:snapToGrid w:val="0"/>
        <w:spacing w:line="40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（五）响应文件递交开始时间：2025年</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日北京时间</w:t>
      </w: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0</w:t>
      </w:r>
      <w:r>
        <w:rPr>
          <w:rFonts w:hint="eastAsia" w:ascii="宋体" w:hAnsi="宋体" w:eastAsia="宋体" w:cs="宋体"/>
          <w:color w:val="FF0000"/>
          <w:sz w:val="24"/>
          <w:szCs w:val="24"/>
        </w:rPr>
        <w:t>0</w:t>
      </w:r>
      <w:r>
        <w:rPr>
          <w:rFonts w:hint="eastAsia" w:ascii="宋体" w:hAnsi="宋体" w:eastAsia="宋体" w:cs="宋体"/>
          <w:color w:val="FF0000"/>
          <w:sz w:val="24"/>
          <w:szCs w:val="24"/>
          <w:lang w:eastAsia="zh-CN"/>
        </w:rPr>
        <w:t>。</w:t>
      </w:r>
    </w:p>
    <w:p w14:paraId="3781E678">
      <w:pPr>
        <w:snapToGrid w:val="0"/>
        <w:spacing w:line="40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（六）响应文件递交截止时间：2025年</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日北京时间1</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0</w:t>
      </w:r>
      <w:r>
        <w:rPr>
          <w:rFonts w:hint="eastAsia" w:ascii="宋体" w:hAnsi="宋体" w:eastAsia="宋体" w:cs="宋体"/>
          <w:color w:val="FF0000"/>
          <w:sz w:val="24"/>
          <w:szCs w:val="24"/>
          <w:lang w:eastAsia="zh-CN"/>
        </w:rPr>
        <w:t>。</w:t>
      </w:r>
    </w:p>
    <w:p w14:paraId="6670C9E8">
      <w:pPr>
        <w:snapToGrid w:val="0"/>
        <w:spacing w:line="40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（七）磋商开始时间：2025年</w:t>
      </w: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日北京时间</w:t>
      </w: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0</w:t>
      </w:r>
      <w:r>
        <w:rPr>
          <w:rFonts w:hint="eastAsia" w:ascii="宋体" w:hAnsi="宋体" w:eastAsia="宋体" w:cs="宋体"/>
          <w:color w:val="FF0000"/>
          <w:sz w:val="24"/>
          <w:szCs w:val="24"/>
          <w:lang w:eastAsia="zh-CN"/>
        </w:rPr>
        <w:t>。</w:t>
      </w:r>
    </w:p>
    <w:p w14:paraId="5CE4C540">
      <w:pPr>
        <w:pStyle w:val="3"/>
        <w:adjustRightInd w:val="0"/>
        <w:snapToGrid w:val="0"/>
        <w:spacing w:before="0" w:beforeLines="0" w:after="0" w:afterLines="0" w:line="400" w:lineRule="exact"/>
        <w:ind w:firstLine="482" w:firstLineChars="200"/>
        <w:rPr>
          <w:rFonts w:hint="eastAsia" w:ascii="宋体" w:hAnsi="宋体" w:eastAsia="宋体" w:cs="宋体"/>
          <w:color w:val="auto"/>
          <w:sz w:val="24"/>
          <w:szCs w:val="24"/>
        </w:rPr>
      </w:pPr>
      <w:bookmarkStart w:id="43" w:name="_Toc15939"/>
      <w:bookmarkStart w:id="44" w:name="_Toc121695030"/>
      <w:bookmarkStart w:id="45" w:name="_Toc30359"/>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w:t>
      </w:r>
      <w:bookmarkStart w:id="46" w:name="_Toc479668114"/>
      <w:bookmarkStart w:id="47" w:name="_Toc480466698"/>
      <w:r>
        <w:rPr>
          <w:rFonts w:hint="eastAsia" w:ascii="宋体" w:hAnsi="宋体" w:eastAsia="宋体" w:cs="宋体"/>
          <w:color w:val="auto"/>
          <w:sz w:val="24"/>
          <w:szCs w:val="24"/>
        </w:rPr>
        <w:t>采购项目需落实的政府采购政策</w:t>
      </w:r>
      <w:bookmarkEnd w:id="43"/>
      <w:bookmarkEnd w:id="44"/>
      <w:bookmarkEnd w:id="45"/>
      <w:bookmarkEnd w:id="46"/>
      <w:bookmarkEnd w:id="47"/>
    </w:p>
    <w:p w14:paraId="4710C0B6">
      <w:pPr>
        <w:snapToGrid w:val="0"/>
        <w:spacing w:beforeLines="0" w:after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0AB7047">
      <w:pPr>
        <w:snapToGrid w:val="0"/>
        <w:spacing w:beforeLines="0" w:after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按照财政部、工业和信息化部关于印发《政府采购促进中小企业发展管理办法》的通知（财库〔2020〕46号）和《关于进一步加大政府采购支持中小企业力度的通知》（财库〔2022〕19号）的规定，落实促进中小企业发展政策。</w:t>
      </w:r>
    </w:p>
    <w:p w14:paraId="441CE7D5">
      <w:pPr>
        <w:snapToGrid w:val="0"/>
        <w:spacing w:beforeLines="0" w:after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（三）按照《财政部、司法部关于政府采购支持监狱企业发展有关问题的通知》（财库〔2014〕68号）的规定，落实支持监狱企业发展政策。</w:t>
      </w:r>
    </w:p>
    <w:p w14:paraId="5C50C202">
      <w:pPr>
        <w:snapToGrid w:val="0"/>
        <w:spacing w:beforeLines="0" w:after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（四）按照《三部门联合发布关于促进残疾人就业政府采购政策的通知》（财库〔2017〕 141号）的规定，落实支持残疾人福利性单位发展政策。</w:t>
      </w:r>
    </w:p>
    <w:p w14:paraId="5E506FFC">
      <w:pPr>
        <w:pStyle w:val="3"/>
        <w:adjustRightInd w:val="0"/>
        <w:snapToGrid w:val="0"/>
        <w:spacing w:before="0" w:beforeLines="0" w:after="0" w:afterLines="0" w:line="400" w:lineRule="exact"/>
        <w:ind w:firstLine="482" w:firstLineChars="200"/>
        <w:rPr>
          <w:rFonts w:hint="eastAsia" w:ascii="宋体" w:hAnsi="宋体" w:eastAsia="宋体" w:cs="宋体"/>
          <w:color w:val="auto"/>
          <w:sz w:val="24"/>
          <w:szCs w:val="24"/>
        </w:rPr>
      </w:pPr>
      <w:bookmarkStart w:id="48" w:name="_Toc480466699"/>
      <w:bookmarkStart w:id="49" w:name="_Toc76462322"/>
      <w:bookmarkStart w:id="50" w:name="_Toc121695031"/>
      <w:bookmarkStart w:id="51" w:name="_Toc19303"/>
      <w:bookmarkStart w:id="52" w:name="_Toc9278"/>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、其它有关规定</w:t>
      </w:r>
      <w:bookmarkEnd w:id="48"/>
      <w:bookmarkEnd w:id="49"/>
      <w:bookmarkEnd w:id="50"/>
      <w:bookmarkEnd w:id="51"/>
      <w:bookmarkEnd w:id="52"/>
    </w:p>
    <w:p w14:paraId="08EBC601">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（一）单位负责人为同一人或者存在直接控股、管理关系的不同供应商，不得参加同一合同项（包）下的政府采购活动，否则均为无效响应。</w:t>
      </w:r>
    </w:p>
    <w:p w14:paraId="2EDA3C76">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7957832B">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（三）本项目的澄清文件（如果有）一律在重庆市政府采购网（www.ccgp-chongqing.gov.cn）上发布，请各供应商注意下载；无论供应商下载与否，均视同供应商已知晓本项目澄清文件（如果有）的内容。</w:t>
      </w:r>
    </w:p>
    <w:p w14:paraId="7FC08B47">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（四）超过响应文件截止时间递交的响应文件，恕不接收。</w:t>
      </w:r>
    </w:p>
    <w:p w14:paraId="351C68D2">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（五）磋商费用：无论磋商结果如何，供应商参与本项目磋商的所有费用均应由供应商自行承担。</w:t>
      </w:r>
    </w:p>
    <w:p w14:paraId="55AF34A1">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（六）本项目不接受联合体参与磋商，否则按无效处理。</w:t>
      </w:r>
    </w:p>
    <w:p w14:paraId="6A1DD3A5">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（七）本项目不接受合同分包，否则按无效处理。</w:t>
      </w:r>
    </w:p>
    <w:p w14:paraId="11998819">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bookmarkStart w:id="53" w:name="_Toc480466700"/>
      <w:r>
        <w:rPr>
          <w:rFonts w:hint="eastAsia" w:ascii="宋体" w:hAnsi="宋体" w:eastAsia="宋体" w:cs="宋体"/>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3E18647">
      <w:pPr>
        <w:pStyle w:val="3"/>
        <w:adjustRightInd w:val="0"/>
        <w:snapToGrid w:val="0"/>
        <w:spacing w:before="0" w:beforeLines="0" w:after="0" w:afterLines="0" w:line="400" w:lineRule="exact"/>
        <w:ind w:firstLine="482" w:firstLineChars="200"/>
        <w:rPr>
          <w:rFonts w:hint="eastAsia" w:ascii="宋体" w:hAnsi="宋体" w:eastAsia="宋体" w:cs="宋体"/>
          <w:color w:val="auto"/>
          <w:sz w:val="24"/>
          <w:szCs w:val="24"/>
        </w:rPr>
      </w:pPr>
      <w:bookmarkStart w:id="54" w:name="_Toc76462323"/>
      <w:bookmarkStart w:id="55" w:name="_Toc121695032"/>
      <w:bookmarkStart w:id="56" w:name="_Toc382"/>
      <w:bookmarkStart w:id="57" w:name="_Toc8680"/>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、联系方式</w:t>
      </w:r>
      <w:bookmarkEnd w:id="53"/>
      <w:bookmarkEnd w:id="54"/>
      <w:bookmarkEnd w:id="55"/>
      <w:bookmarkEnd w:id="56"/>
      <w:bookmarkEnd w:id="57"/>
    </w:p>
    <w:p w14:paraId="6B55F157">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（一）采购人：重庆市人才研究和人力资源服务协会</w:t>
      </w:r>
    </w:p>
    <w:p w14:paraId="48663C36">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联系人：周老师</w:t>
      </w:r>
    </w:p>
    <w:p w14:paraId="500C6A57">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  话：023-89898626</w:t>
      </w:r>
    </w:p>
    <w:p w14:paraId="6062732B">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  址：重庆市渝北区金通大道9号拓邦大厦A栋13楼</w:t>
      </w:r>
    </w:p>
    <w:p w14:paraId="1EC2B2CC">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（二）采购代理机构：重庆千策招标代理有限公司</w:t>
      </w:r>
    </w:p>
    <w:p w14:paraId="655AC6F3">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联系人：王奎</w:t>
      </w:r>
    </w:p>
    <w:p w14:paraId="24C24E03">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电话：023-67461776</w:t>
      </w:r>
    </w:p>
    <w:p w14:paraId="2FA40712">
      <w:pPr>
        <w:pStyle w:val="17"/>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地址：重庆市渝北区星光大道82号天王星D1-2栋7楼</w:t>
      </w:r>
    </w:p>
    <w:bookmarkEnd w:id="28"/>
    <w:bookmarkEnd w:id="41"/>
    <w:bookmarkEnd w:id="42"/>
    <w:p w14:paraId="1FEAB13B">
      <w:pPr>
        <w:rPr>
          <w:rFonts w:hint="eastAsia" w:ascii="宋体" w:hAnsi="宋体" w:eastAsia="宋体" w:cs="宋体"/>
          <w:b w:val="0"/>
          <w:color w:val="auto"/>
          <w:sz w:val="36"/>
          <w:szCs w:val="30"/>
        </w:rPr>
      </w:pPr>
      <w:bookmarkStart w:id="58" w:name="_Toc76462324"/>
      <w:bookmarkStart w:id="59" w:name="_Toc12741"/>
      <w:bookmarkStart w:id="60" w:name="_Toc161233713"/>
      <w:r>
        <w:rPr>
          <w:rFonts w:hint="eastAsia" w:ascii="宋体" w:hAnsi="宋体" w:eastAsia="宋体" w:cs="宋体"/>
          <w:b w:val="0"/>
          <w:color w:val="auto"/>
          <w:sz w:val="36"/>
          <w:szCs w:val="30"/>
        </w:rPr>
        <w:br w:type="page"/>
      </w:r>
    </w:p>
    <w:p w14:paraId="3A879B36">
      <w:pPr>
        <w:pStyle w:val="3"/>
        <w:spacing w:before="0" w:after="0" w:line="360" w:lineRule="auto"/>
        <w:jc w:val="center"/>
        <w:rPr>
          <w:rFonts w:hint="eastAsia" w:ascii="宋体" w:hAnsi="宋体" w:eastAsia="宋体" w:cs="宋体"/>
          <w:b w:val="0"/>
          <w:color w:val="auto"/>
          <w:sz w:val="30"/>
          <w:szCs w:val="30"/>
        </w:rPr>
      </w:pPr>
      <w:bookmarkStart w:id="61" w:name="_Toc24763"/>
      <w:r>
        <w:rPr>
          <w:rFonts w:hint="eastAsia" w:ascii="宋体" w:hAnsi="宋体" w:eastAsia="宋体" w:cs="宋体"/>
          <w:b w:val="0"/>
          <w:color w:val="auto"/>
          <w:sz w:val="36"/>
          <w:szCs w:val="30"/>
        </w:rPr>
        <w:t>第二篇  项目服务需求</w:t>
      </w:r>
      <w:bookmarkEnd w:id="58"/>
      <w:bookmarkEnd w:id="59"/>
      <w:bookmarkEnd w:id="60"/>
      <w:bookmarkEnd w:id="61"/>
    </w:p>
    <w:p w14:paraId="3BC92FA0">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62" w:name="_Toc76462325"/>
      <w:bookmarkStart w:id="63" w:name="_Toc161233714"/>
      <w:bookmarkStart w:id="64" w:name="_Toc29969"/>
      <w:bookmarkStart w:id="65" w:name="_Toc22971"/>
      <w:bookmarkStart w:id="66" w:name="_Toc12789058"/>
      <w:r>
        <w:rPr>
          <w:rFonts w:hint="eastAsia" w:ascii="宋体" w:hAnsi="宋体" w:eastAsia="宋体" w:cs="宋体"/>
          <w:color w:val="auto"/>
          <w:sz w:val="24"/>
        </w:rPr>
        <w:t>一、项目基本概况介绍</w:t>
      </w:r>
      <w:bookmarkEnd w:id="62"/>
      <w:bookmarkEnd w:id="63"/>
      <w:bookmarkEnd w:id="64"/>
      <w:bookmarkEnd w:id="6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578"/>
        <w:gridCol w:w="1360"/>
        <w:gridCol w:w="2445"/>
      </w:tblGrid>
      <w:tr w14:paraId="2B07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5" w:type="dxa"/>
            <w:noWrap w:val="0"/>
            <w:vAlign w:val="center"/>
          </w:tcPr>
          <w:p w14:paraId="5303264A">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578" w:type="dxa"/>
            <w:noWrap w:val="0"/>
            <w:vAlign w:val="center"/>
          </w:tcPr>
          <w:p w14:paraId="576DEC2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360" w:type="dxa"/>
            <w:noWrap w:val="0"/>
            <w:vAlign w:val="center"/>
          </w:tcPr>
          <w:p w14:paraId="53D29C6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数量/单位</w:t>
            </w:r>
          </w:p>
        </w:tc>
        <w:tc>
          <w:tcPr>
            <w:tcW w:w="2445" w:type="dxa"/>
            <w:noWrap w:val="0"/>
            <w:vAlign w:val="center"/>
          </w:tcPr>
          <w:p w14:paraId="715012B7">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167B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95" w:type="dxa"/>
            <w:noWrap w:val="0"/>
            <w:vAlign w:val="center"/>
          </w:tcPr>
          <w:p w14:paraId="3F5E0E23">
            <w:pPr>
              <w:bidi w:val="0"/>
              <w:jc w:val="center"/>
              <w:rPr>
                <w:rFonts w:hint="eastAsia" w:ascii="宋体" w:hAnsi="宋体" w:eastAsia="宋体" w:cs="宋体"/>
                <w:color w:val="auto"/>
                <w:lang w:val="en-US" w:eastAsia="zh-CN"/>
              </w:rPr>
            </w:pPr>
            <w:bookmarkStart w:id="67" w:name="_Toc12426"/>
            <w:bookmarkStart w:id="68" w:name="_Toc14293"/>
            <w:r>
              <w:rPr>
                <w:rFonts w:hint="eastAsia" w:ascii="宋体" w:hAnsi="宋体" w:eastAsia="宋体" w:cs="宋体"/>
                <w:color w:val="auto"/>
                <w:sz w:val="24"/>
                <w:szCs w:val="24"/>
                <w:lang w:val="en-US" w:eastAsia="zh-CN"/>
              </w:rPr>
              <w:t>1</w:t>
            </w:r>
            <w:bookmarkEnd w:id="67"/>
            <w:bookmarkEnd w:id="68"/>
          </w:p>
        </w:tc>
        <w:tc>
          <w:tcPr>
            <w:tcW w:w="4578" w:type="dxa"/>
            <w:noWrap w:val="0"/>
            <w:vAlign w:val="center"/>
          </w:tcPr>
          <w:p w14:paraId="041BE7B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2025年度人力资源服务行业派遣用工工伤预防项目服务采购</w:t>
            </w:r>
          </w:p>
        </w:tc>
        <w:tc>
          <w:tcPr>
            <w:tcW w:w="1360" w:type="dxa"/>
            <w:noWrap w:val="0"/>
            <w:vAlign w:val="center"/>
          </w:tcPr>
          <w:p w14:paraId="203AEB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2445" w:type="dxa"/>
            <w:noWrap w:val="0"/>
            <w:vAlign w:val="center"/>
          </w:tcPr>
          <w:p w14:paraId="61281FC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具体内容详见下文</w:t>
            </w:r>
          </w:p>
        </w:tc>
      </w:tr>
    </w:tbl>
    <w:p w14:paraId="123D6B69">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482" w:firstLineChars="200"/>
        <w:textAlignment w:val="auto"/>
        <w:rPr>
          <w:rFonts w:hint="eastAsia" w:ascii="宋体" w:hAnsi="宋体" w:eastAsia="宋体" w:cs="宋体"/>
          <w:color w:val="auto"/>
          <w:sz w:val="24"/>
        </w:rPr>
      </w:pPr>
      <w:bookmarkStart w:id="69" w:name="_Toc22337"/>
      <w:bookmarkStart w:id="70" w:name="_Toc161233715"/>
      <w:bookmarkStart w:id="71" w:name="_Toc18503"/>
      <w:r>
        <w:rPr>
          <w:rFonts w:hint="eastAsia" w:ascii="宋体" w:hAnsi="宋体" w:eastAsia="宋体" w:cs="宋体"/>
          <w:color w:val="auto"/>
          <w:sz w:val="24"/>
        </w:rPr>
        <w:t>二、服务范围、要求及标准</w:t>
      </w:r>
      <w:bookmarkEnd w:id="69"/>
      <w:bookmarkEnd w:id="70"/>
      <w:bookmarkEnd w:id="71"/>
    </w:p>
    <w:p w14:paraId="2AF91E1F">
      <w:pPr>
        <w:pageBreakBefore w:val="0"/>
        <w:widowControl w:val="0"/>
        <w:kinsoku/>
        <w:wordWrap/>
        <w:overflowPunct/>
        <w:topLinePunct w:val="0"/>
        <w:autoSpaceDE/>
        <w:autoSpaceDN/>
        <w:bidi w:val="0"/>
        <w:snapToGrid w:val="0"/>
        <w:spacing w:line="440" w:lineRule="exact"/>
        <w:ind w:firstLine="360" w:firstLineChars="15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深入贯彻落实党的二十大精神、二十届三中全会的决策部署，以及市委六届六次全会的具体要求，致力于扎实推动“十四五”规划期间工伤预防工作的有效实施，旨在显著减少工伤事故与职业病的发生率。根据《关于印发工伤预防五年行动计划（2021－2025 年）的通知》（人社部发〔2020〕90号）、《重庆市工伤预防五年行动计划（2021－2025年）实施方案》（渝人社发〔2021〕23号）、《重庆市工伤预防费使用管理暂行办法》（渝人社发〔2019〕108号）、《重庆市工伤预防工作联席会议办公室关于印发2025年度重庆市工伤预防工作实施方案的通知》（渝工伤预防〔2025〕2号）文件精神和有关规定，特开展2025年度人力资源服务行业派遣用工工伤预防项目。重点聚焦人力资源服务行业派遣员工工伤预防意识宣贯和能力培养。</w:t>
      </w:r>
    </w:p>
    <w:p w14:paraId="69CAAB4F">
      <w:pPr>
        <w:pageBreakBefore w:val="0"/>
        <w:widowControl w:val="0"/>
        <w:kinsoku/>
        <w:wordWrap/>
        <w:overflowPunct/>
        <w:topLinePunct w:val="0"/>
        <w:autoSpaceDE/>
        <w:autoSpaceDN/>
        <w:bidi w:val="0"/>
        <w:snapToGrid w:val="0"/>
        <w:spacing w:line="440" w:lineRule="exact"/>
        <w:ind w:firstLine="360" w:firstLineChars="15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（一）服务范围</w:t>
      </w:r>
    </w:p>
    <w:p w14:paraId="48DEA3DC">
      <w:pPr>
        <w:pageBreakBefore w:val="0"/>
        <w:widowControl w:val="0"/>
        <w:kinsoku/>
        <w:wordWrap/>
        <w:overflowPunct/>
        <w:topLinePunct w:val="0"/>
        <w:autoSpaceDE/>
        <w:autoSpaceDN/>
        <w:bidi w:val="0"/>
        <w:snapToGrid w:val="0"/>
        <w:spacing w:line="440" w:lineRule="exact"/>
        <w:ind w:firstLine="360" w:firstLineChars="15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服务范围：重庆市人力资源服务机构、用工单位负责人及相关工作人员；部分派遣员工。</w:t>
      </w:r>
    </w:p>
    <w:p w14:paraId="1E769A9D">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482" w:firstLineChars="200"/>
        <w:textAlignment w:val="auto"/>
        <w:rPr>
          <w:rFonts w:hint="eastAsia" w:ascii="宋体" w:hAnsi="宋体" w:eastAsia="宋体" w:cs="宋体"/>
          <w:color w:val="auto"/>
          <w:sz w:val="24"/>
        </w:rPr>
      </w:pPr>
      <w:bookmarkStart w:id="72" w:name="_Toc22722"/>
      <w:bookmarkStart w:id="73" w:name="_Toc161233716"/>
      <w:bookmarkStart w:id="74" w:name="_Toc19027"/>
      <w:r>
        <w:rPr>
          <w:rFonts w:hint="eastAsia" w:ascii="宋体" w:hAnsi="宋体" w:eastAsia="宋体" w:cs="宋体"/>
          <w:color w:val="auto"/>
          <w:sz w:val="24"/>
          <w:lang w:eastAsia="zh-CN"/>
        </w:rPr>
        <w:t>三、</w:t>
      </w:r>
      <w:r>
        <w:rPr>
          <w:rFonts w:hint="eastAsia" w:ascii="宋体" w:hAnsi="宋体" w:eastAsia="宋体" w:cs="宋体"/>
          <w:color w:val="auto"/>
          <w:sz w:val="24"/>
        </w:rPr>
        <w:t>服务内容</w:t>
      </w:r>
      <w:bookmarkEnd w:id="72"/>
      <w:bookmarkEnd w:id="73"/>
      <w:bookmarkEnd w:id="74"/>
    </w:p>
    <w:p w14:paraId="100F155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textAlignment w:val="auto"/>
        <w:rPr>
          <w:rFonts w:hint="eastAsia" w:ascii="宋体" w:hAnsi="宋体" w:eastAsia="宋体" w:cs="宋体"/>
          <w:b/>
          <w:bCs/>
          <w:color w:val="auto"/>
          <w:kern w:val="2"/>
          <w:sz w:val="24"/>
          <w:szCs w:val="24"/>
          <w:lang w:val="en-US" w:eastAsia="zh-CN" w:bidi="ar-SA"/>
        </w:rPr>
      </w:pPr>
      <w:bookmarkStart w:id="75" w:name="_Toc64"/>
      <w:bookmarkStart w:id="76" w:name="_Toc12321"/>
      <w:r>
        <w:rPr>
          <w:rFonts w:hint="eastAsia" w:ascii="宋体" w:hAnsi="宋体" w:eastAsia="宋体" w:cs="宋体"/>
          <w:b/>
          <w:bCs/>
          <w:color w:val="auto"/>
          <w:kern w:val="2"/>
          <w:sz w:val="24"/>
          <w:szCs w:val="24"/>
          <w:lang w:val="en-US" w:eastAsia="zh-CN" w:bidi="ar-SA"/>
        </w:rPr>
        <w:t>（一）工伤预防宣传</w:t>
      </w:r>
      <w:bookmarkEnd w:id="75"/>
      <w:bookmarkEnd w:id="76"/>
    </w:p>
    <w:p w14:paraId="5DD59B69">
      <w:pPr>
        <w:pStyle w:val="5"/>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 编制印发《人力资源服务行业工伤预防指导规范》</w:t>
      </w:r>
    </w:p>
    <w:p w14:paraId="5D8CEA6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紧密结合《工伤保险条例》《重庆市安全生产条例》等法规要求，以及重庆市“十四五”工伤预防规划及行业特性，明确人力资源服务机构、用工企业、劳动者三方权责边界，构建涵盖风险评估、预防培训、隐患治理、应急响应、持续改进的全流程管理框架，旨在通过标准化指引，推动人力资源服务机构、用工企业建立全流程工伤预防管理体系，降低事故发生率，保障劳动者生命健康权益，助力行业高质量发展。制作数量不少于3000册。每册尺寸为A5，封面157g，内页双胶纸120g，30P以内。</w:t>
      </w:r>
    </w:p>
    <w:p w14:paraId="7531A5ED">
      <w:pPr>
        <w:pageBreakBefore w:val="0"/>
        <w:widowControl w:val="0"/>
        <w:numPr>
          <w:ilvl w:val="0"/>
          <w:numId w:val="1"/>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开设工伤预防网站专栏</w:t>
      </w:r>
    </w:p>
    <w:p w14:paraId="73AB564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在行业协会及人力资源服务机构官方网站开设“工伤预防”专栏，构建“政策库+知识库+案例库”三位一体核心架构。专栏首页设置政策速递、岗位风险图谱、事故案例警示三大功能模块，集成政策文件检索、行业风险可视化展示等，打造集权威政策解读、岗位风险预警、沉浸式安全教育、行业经验共享于一体的工伤预防一站式服务平台。投标人需按照《工伤保险条例》及行业规范要求，完成专栏UI设计、多模态内容开发、智能检索系统搭建及全年运营维护等，</w:t>
      </w:r>
    </w:p>
    <w:p w14:paraId="0C85EC29">
      <w:pPr>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打造“两微一端”工伤预防宣传矩阵</w:t>
      </w:r>
    </w:p>
    <w:p w14:paraId="4719541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制作工伤预防小知识“九宫格”海报，“数读”工伤预防长图，并根据人力资源服务行业特征制作工伤预防小视频、工伤预防“连连看”、H5 推文等，在协会公众号、视频号进行传播，让工伤预防知识以更加生动、直观、便捷的方式触达到劳动者，推动工伤预防知识从“被动接收”向“主动传播”转变。共计发布不少于60篇。</w:t>
      </w:r>
    </w:p>
    <w:p w14:paraId="6F7279C5">
      <w:pPr>
        <w:pStyle w:val="5"/>
        <w:keepNext w:val="0"/>
        <w:keepLines w:val="0"/>
        <w:pageBreakBefore w:val="0"/>
        <w:widowControl w:val="0"/>
        <w:numPr>
          <w:ilvl w:val="0"/>
          <w:numId w:val="1"/>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主流媒体宣传</w:t>
      </w:r>
    </w:p>
    <w:p w14:paraId="681DC26E">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新闻报道、专题访谈、案例分析等多种形式，将工伤预防知识、政策法规、典型案例通过主流媒体广泛传播，确保信息覆盖的全面性和深入性，推动工伤预防从“政策宣导”向“行业共识”转化。共计发表不少于20篇。</w:t>
      </w:r>
    </w:p>
    <w:p w14:paraId="76A2798F">
      <w:pPr>
        <w:pStyle w:val="5"/>
        <w:keepNext w:val="0"/>
        <w:keepLines w:val="0"/>
        <w:pageBreakBefore w:val="0"/>
        <w:widowControl w:val="0"/>
        <w:numPr>
          <w:ilvl w:val="0"/>
          <w:numId w:val="1"/>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开创“工伤预防”线上直播</w:t>
      </w:r>
    </w:p>
    <w:p w14:paraId="0593A234">
      <w:pPr>
        <w:pStyle w:val="5"/>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邀请人社部门相关业务领域的权威专家、工伤预防专家、人力服务行业顶尖专家、企业高层、安全管理经理、一线班组长和员工，做客直播间，与屏幕前的大家共话工伤预防的必要性、紧迫性、艰巨性。将通过社交媒体、企业联络群等多种线上线下渠道进行推广，吸引目标群众参与，提升工伤预防知识的普及度和影响力。并通过实时互动，为观众答疑解惑。直播期数不少于10期，每场直播时间不少于1个课时。投标人具体负责执行，包含但不限于：搭建直播间、网络直播带宽、邀请嘉宾、宣传海报和视频设计制作等。</w:t>
      </w:r>
    </w:p>
    <w:p w14:paraId="1FFA5B6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工伤预防主题“海报+标语+折页”创意设计制作</w:t>
      </w:r>
    </w:p>
    <w:p w14:paraId="6A8AB8B7">
      <w:pPr>
        <w:pStyle w:val="5"/>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精心设计制作一系列多样化的工伤预防宣传物料，具体包括详尽实用的海报、标语以及便携易读的折页。这一系列宣传物料的制作，旨在通过视觉与文字的双重冲击，全方位、多角度地向广大劳动者、人力服务机构人员、企业管理者及社会公众普及工伤预防的重要性、基本知识及有效措施。</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3785"/>
        <w:gridCol w:w="992"/>
        <w:gridCol w:w="754"/>
      </w:tblGrid>
      <w:tr w14:paraId="15ED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1"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B806161">
            <w:pPr>
              <w:autoSpaceDE w:val="0"/>
              <w:snapToGrid w:val="0"/>
              <w:spacing w:line="3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14:paraId="0DFA77DB">
            <w:pPr>
              <w:snapToGrid w:val="0"/>
              <w:spacing w:line="3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明细</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B5DD65">
            <w:pPr>
              <w:widowControl/>
              <w:spacing w:line="34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5010CD6">
            <w:pPr>
              <w:widowControl/>
              <w:spacing w:line="34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r>
      <w:tr w14:paraId="0B07F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1"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57290D">
            <w:pPr>
              <w:autoSpaceDE w:val="0"/>
              <w:snapToGrid w:val="0"/>
              <w:spacing w:line="3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海报</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14:paraId="01FDE47C">
            <w:pPr>
              <w:keepNext w:val="0"/>
              <w:keepLines w:val="0"/>
              <w:pageBreakBefore w:val="0"/>
              <w:widowControl w:val="0"/>
              <w:kinsoku/>
              <w:wordWrap/>
              <w:overflowPunct/>
              <w:topLinePunct w:val="0"/>
              <w:autoSpaceDE w:val="0"/>
              <w:autoSpaceDN/>
              <w:bidi w:val="0"/>
              <w:adjustRightInd/>
              <w:snapToGrid w:val="0"/>
              <w:spacing w:line="26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单面彩印尺寸420mm*570mm，200g铜版纸。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BC71A2">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2005</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0DCF800C">
            <w:pPr>
              <w:keepNext w:val="0"/>
              <w:keepLines w:val="0"/>
              <w:pageBreakBefore w:val="0"/>
              <w:widowControl w:val="0"/>
              <w:kinsoku/>
              <w:wordWrap/>
              <w:overflowPunct/>
              <w:topLinePunct w:val="0"/>
              <w:autoSpaceDE w:val="0"/>
              <w:autoSpaceDN/>
              <w:bidi w:val="0"/>
              <w:adjustRightInd/>
              <w:snapToGrid w:val="0"/>
              <w:spacing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份</w:t>
            </w:r>
          </w:p>
        </w:tc>
      </w:tr>
      <w:tr w14:paraId="3F394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5F66769">
            <w:pPr>
              <w:autoSpaceDE w:val="0"/>
              <w:snapToGrid w:val="0"/>
              <w:spacing w:line="3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横幅</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14:paraId="10431ADA">
            <w:pPr>
              <w:keepNext w:val="0"/>
              <w:keepLines w:val="0"/>
              <w:pageBreakBefore w:val="0"/>
              <w:widowControl/>
              <w:kinsoku/>
              <w:wordWrap/>
              <w:overflowPunct/>
              <w:topLinePunct w:val="0"/>
              <w:autoSpaceDE/>
              <w:autoSpaceDN/>
              <w:bidi w:val="0"/>
              <w:adjustRightInd/>
              <w:spacing w:line="260" w:lineRule="exact"/>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材质</w:t>
            </w:r>
            <w:r>
              <w:rPr>
                <w:rFonts w:hint="eastAsia" w:ascii="宋体" w:hAnsi="宋体" w:eastAsia="宋体" w:cs="宋体"/>
                <w:color w:val="auto"/>
                <w:kern w:val="0"/>
                <w:sz w:val="24"/>
                <w:szCs w:val="24"/>
                <w:lang w:val="en-US" w:eastAsia="zh-CN"/>
              </w:rPr>
              <w:t>为</w:t>
            </w:r>
            <w:r>
              <w:rPr>
                <w:rFonts w:hint="eastAsia" w:ascii="宋体" w:hAnsi="宋体" w:eastAsia="宋体" w:cs="宋体"/>
                <w:color w:val="auto"/>
                <w:kern w:val="0"/>
                <w:sz w:val="24"/>
                <w:szCs w:val="24"/>
                <w:lang w:eastAsia="zh-CN"/>
              </w:rPr>
              <w:t>条幅布，</w:t>
            </w:r>
            <w:r>
              <w:rPr>
                <w:rFonts w:hint="eastAsia" w:ascii="宋体" w:hAnsi="宋体" w:eastAsia="宋体" w:cs="宋体"/>
                <w:color w:val="auto"/>
                <w:kern w:val="0"/>
                <w:sz w:val="24"/>
                <w:szCs w:val="24"/>
              </w:rPr>
              <w:t>红底白字</w:t>
            </w:r>
            <w:r>
              <w:rPr>
                <w:rFonts w:hint="eastAsia" w:ascii="宋体" w:hAnsi="宋体" w:eastAsia="宋体" w:cs="宋体"/>
                <w:color w:val="auto"/>
                <w:kern w:val="0"/>
                <w:sz w:val="24"/>
                <w:szCs w:val="24"/>
                <w:lang w:eastAsia="zh-CN"/>
              </w:rPr>
              <w:t>，长度为</w:t>
            </w:r>
            <w:r>
              <w:rPr>
                <w:rFonts w:hint="eastAsia" w:ascii="宋体" w:hAnsi="宋体" w:eastAsia="宋体" w:cs="宋体"/>
                <w:color w:val="auto"/>
                <w:kern w:val="0"/>
                <w:sz w:val="24"/>
                <w:szCs w:val="24"/>
                <w:lang w:val="en-US" w:eastAsia="zh-CN"/>
              </w:rPr>
              <w:t>8m。</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B158593">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100</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224C8EC4">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条</w:t>
            </w:r>
          </w:p>
        </w:tc>
      </w:tr>
      <w:tr w14:paraId="06BA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1" w:hRule="atLeast"/>
          <w:jc w:val="center"/>
        </w:trPr>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006D3B4">
            <w:pPr>
              <w:autoSpaceDE w:val="0"/>
              <w:snapToGrid w:val="0"/>
              <w:spacing w:line="3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折页</w:t>
            </w:r>
          </w:p>
        </w:tc>
        <w:tc>
          <w:tcPr>
            <w:tcW w:w="3785" w:type="dxa"/>
            <w:tcBorders>
              <w:top w:val="single" w:color="000000" w:sz="4" w:space="0"/>
              <w:left w:val="single" w:color="000000" w:sz="4" w:space="0"/>
              <w:bottom w:val="single" w:color="000000" w:sz="4" w:space="0"/>
              <w:right w:val="single" w:color="000000" w:sz="4" w:space="0"/>
            </w:tcBorders>
            <w:noWrap w:val="0"/>
            <w:vAlign w:val="center"/>
          </w:tcPr>
          <w:p w14:paraId="252F2FFE">
            <w:pPr>
              <w:keepNext w:val="0"/>
              <w:keepLines w:val="0"/>
              <w:pageBreakBefore w:val="0"/>
              <w:widowControl w:val="0"/>
              <w:kinsoku/>
              <w:wordWrap/>
              <w:overflowPunct/>
              <w:topLinePunct w:val="0"/>
              <w:autoSpaceDE w:val="0"/>
              <w:autoSpaceDN/>
              <w:bidi w:val="0"/>
              <w:adjustRightInd/>
              <w:snapToGrid w:val="0"/>
              <w:spacing w:line="26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双面彩印，单页尺寸175mm*255mm，展开尺寸525mm*255mm，200g铜版纸，单面覆亚膜，压痕裹折成三折页</w:t>
            </w:r>
            <w:r>
              <w:rPr>
                <w:rFonts w:hint="eastAsia" w:ascii="宋体" w:hAnsi="宋体" w:eastAsia="宋体" w:cs="宋体"/>
                <w:color w:val="auto"/>
                <w:sz w:val="24"/>
                <w:szCs w:val="24"/>
                <w:lang w:eastAsia="zh-CN"/>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1E6931">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2000</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064066D">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份</w:t>
            </w:r>
          </w:p>
        </w:tc>
      </w:tr>
    </w:tbl>
    <w:p w14:paraId="09141DC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textAlignment w:val="auto"/>
        <w:rPr>
          <w:rFonts w:hint="eastAsia" w:ascii="宋体" w:hAnsi="宋体" w:eastAsia="宋体" w:cs="宋体"/>
          <w:b/>
          <w:bCs/>
          <w:color w:val="auto"/>
          <w:kern w:val="2"/>
          <w:sz w:val="24"/>
          <w:szCs w:val="24"/>
          <w:lang w:val="en-US" w:eastAsia="zh-CN" w:bidi="ar-SA"/>
        </w:rPr>
      </w:pPr>
      <w:bookmarkStart w:id="77" w:name="_Toc25808"/>
      <w:bookmarkStart w:id="78" w:name="_Toc25964"/>
      <w:r>
        <w:rPr>
          <w:rFonts w:hint="eastAsia" w:ascii="宋体" w:hAnsi="宋体" w:eastAsia="宋体" w:cs="宋体"/>
          <w:b/>
          <w:bCs/>
          <w:color w:val="auto"/>
          <w:kern w:val="2"/>
          <w:sz w:val="24"/>
          <w:szCs w:val="24"/>
          <w:lang w:val="en-US" w:eastAsia="zh-CN" w:bidi="ar-SA"/>
        </w:rPr>
        <w:t>（二）工伤预防培训</w:t>
      </w:r>
      <w:bookmarkEnd w:id="77"/>
      <w:bookmarkEnd w:id="78"/>
    </w:p>
    <w:p w14:paraId="093F5C4C">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人力资源服务机构管理人员工伤预防培训</w:t>
      </w:r>
    </w:p>
    <w:p w14:paraId="77190AA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力资源服务机构管理人员工伤预防培训在全面提升机构管理层在工伤预防领域的专业素养与管理能力。培训对象为人力资源服务机构管理人员。培训内容为《工伤保险条例》修订要点解析、劳务派遣工伤风险管控体系构建、工伤预防合规化操作实务、典型案例研讨与风险预警、工伤保险政策解读与申报流程。每场培训人数不少于80人，培训为1天，每天不少于8个学时，培训期数不少于4期。</w:t>
      </w:r>
    </w:p>
    <w:p w14:paraId="16D22B2C">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用人单位HR及安全负责人工伤预防培训</w:t>
      </w:r>
    </w:p>
    <w:p w14:paraId="1E53F1F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人单位HR及安全负责人工伤预防培训在全方位提升这两类关键岗位人员在工伤预防领域的专业素养与实操能力。培训对象为用人单位HR及安全负责人。培训内容为企业用法风险分级管控、高危岗位工伤预防技术标准、事故应急预案编制与演练、职业病防治设施配置规范、工伤事故现场处置实务。每场培训人数不少于80人，培训为1天，每天不少于8个学时，培训期数不少于5期。</w:t>
      </w:r>
    </w:p>
    <w:p w14:paraId="1FDF4854">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劳务派遣员工工伤预防培训</w:t>
      </w:r>
    </w:p>
    <w:p w14:paraId="4F7A059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劳务派遣员工工伤预防培训旨在全方位筑牢劳务派遣领域的安全防线，切实保障每一位派遣员工的生命安全与身体健康权益。培训对象为劳务派遣员工。培训内容为工伤预防基础知识与法规政策、岗位风险识别与防护装备使用、机械操作安全规范、高处作业安全防护、电气安全与急救技能、工伤维权法律知识。每场培训人数不少于80人，培训为1天，每天不少于8个学时，培训期数不少于8期。</w:t>
      </w:r>
    </w:p>
    <w:p w14:paraId="2B6C973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负责具体执行人力资源服务机构管理人员工伤预防培训、用人单位HR及安全负责人工伤预防培训、劳务派遣员工工伤预防培训。包括但不限于人员组织、课程安排、场地落实、现场广告物料设计制作和搭建等。投标人应邀请熟悉政策、精通业务的人员以及全国、市级工伤预防相关领域知名专家进行培训，课时费、餐费、住宿费、交通费等由投标人承担。</w:t>
      </w:r>
    </w:p>
    <w:p w14:paraId="6C069C1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食宿要求：投标人应选择党政机关会议定点场所或者经采购人和投标人商议确定的培训场所，会议场地、用餐、住宿、会议设施设备等满足培训需求。</w:t>
      </w:r>
    </w:p>
    <w:p w14:paraId="14E97BB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学习用品：配备学员手册、资料、用笔、证件等。</w:t>
      </w:r>
    </w:p>
    <w:p w14:paraId="0FB1B59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工作人员：每期活动投标人需配备不少于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名专职工作人员，负责组织安排和管理，负责照相、录像等。</w:t>
      </w:r>
    </w:p>
    <w:p w14:paraId="76055FAA">
      <w:pPr>
        <w:pStyle w:val="5"/>
        <w:keepNext w:val="0"/>
        <w:keepLines w:val="0"/>
        <w:pageBreakBefore w:val="0"/>
        <w:widowControl w:val="0"/>
        <w:numPr>
          <w:ilvl w:val="0"/>
          <w:numId w:val="2"/>
        </w:numPr>
        <w:kinsoku/>
        <w:wordWrap/>
        <w:overflowPunct/>
        <w:topLinePunct w:val="0"/>
        <w:autoSpaceDE/>
        <w:autoSpaceDN/>
        <w:bidi w:val="0"/>
        <w:adjustRightInd/>
        <w:spacing w:after="0" w:line="44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人力资源服务行业工伤预防主题沙龙活动</w:t>
      </w:r>
    </w:p>
    <w:p w14:paraId="4517F7A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以“共筑安全防线·赋能人力派遣”为核心主题，定向邀请市人社部门相关负责人、人力资源服务机构、劳务派遣用工单位相关负责人、工伤预防领域专家学者及一线安全员代表参会。活动设计两大核心板块：一是“政策风向标”主题演讲，深度解读工伤预防五年计划要点等；二是“安全创新坊”互动体验区，配置工伤风险模拟器、急救技能实训站及法律咨询台，参与沉浸式事故应急处置演练。</w:t>
      </w:r>
      <w:r>
        <w:rPr>
          <w:rFonts w:hint="eastAsia" w:ascii="宋体" w:hAnsi="宋体" w:eastAsia="宋体" w:cs="宋体"/>
          <w:color w:val="auto"/>
          <w:sz w:val="24"/>
          <w:szCs w:val="24"/>
        </w:rPr>
        <w:t>投标人具体负责</w:t>
      </w:r>
      <w:r>
        <w:rPr>
          <w:rFonts w:hint="eastAsia" w:ascii="宋体" w:hAnsi="宋体" w:eastAsia="宋体" w:cs="宋体"/>
          <w:color w:val="auto"/>
          <w:kern w:val="2"/>
          <w:sz w:val="24"/>
          <w:szCs w:val="24"/>
          <w:lang w:val="en-US" w:eastAsia="zh-CN" w:bidi="ar-SA"/>
        </w:rPr>
        <w:t>人力资源服务行业工伤预防主题沙龙活动</w:t>
      </w:r>
      <w:r>
        <w:rPr>
          <w:rFonts w:hint="eastAsia" w:ascii="宋体" w:hAnsi="宋体" w:eastAsia="宋体" w:cs="宋体"/>
          <w:color w:val="auto"/>
          <w:sz w:val="24"/>
          <w:szCs w:val="24"/>
        </w:rPr>
        <w:t>整体策划和实施，包含：领导嘉宾邀请、</w:t>
      </w:r>
      <w:r>
        <w:rPr>
          <w:rFonts w:hint="eastAsia" w:ascii="宋体" w:hAnsi="宋体" w:eastAsia="宋体" w:cs="宋体"/>
          <w:color w:val="auto"/>
          <w:sz w:val="24"/>
          <w:szCs w:val="24"/>
          <w:lang w:val="en-US" w:eastAsia="zh-CN"/>
        </w:rPr>
        <w:t>参会人员组织、</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布置</w:t>
      </w:r>
      <w:r>
        <w:rPr>
          <w:rFonts w:hint="eastAsia" w:ascii="宋体" w:hAnsi="宋体" w:eastAsia="宋体" w:cs="宋体"/>
          <w:color w:val="auto"/>
          <w:sz w:val="24"/>
          <w:szCs w:val="24"/>
        </w:rPr>
        <w:t>搭建（舞台包装、LED、音响灯光）和广告物料设计制作、</w:t>
      </w:r>
      <w:r>
        <w:rPr>
          <w:rFonts w:hint="eastAsia" w:ascii="宋体" w:hAnsi="宋体" w:eastAsia="宋体" w:cs="宋体"/>
          <w:color w:val="auto"/>
          <w:sz w:val="24"/>
          <w:szCs w:val="24"/>
          <w:lang w:val="en-US" w:eastAsia="zh-CN"/>
        </w:rPr>
        <w:t>体验设备配置、全程摄影摄像、</w:t>
      </w:r>
      <w:r>
        <w:rPr>
          <w:rFonts w:hint="eastAsia" w:ascii="宋体" w:hAnsi="宋体" w:eastAsia="宋体" w:cs="宋体"/>
          <w:color w:val="auto"/>
          <w:sz w:val="24"/>
          <w:szCs w:val="24"/>
        </w:rPr>
        <w:t>活动跟踪宣传</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p>
    <w:p w14:paraId="5BDBC5CB">
      <w:pPr>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p>
    <w:p w14:paraId="35F5B589">
      <w:pPr>
        <w:pStyle w:val="5"/>
        <w:rPr>
          <w:rFonts w:hint="eastAsia" w:ascii="宋体" w:hAnsi="宋体" w:eastAsia="宋体" w:cs="宋体"/>
          <w:color w:val="auto"/>
          <w:kern w:val="2"/>
          <w:sz w:val="24"/>
          <w:szCs w:val="24"/>
          <w:lang w:val="en-US" w:eastAsia="zh-CN" w:bidi="ar-SA"/>
        </w:rPr>
      </w:pPr>
    </w:p>
    <w:p w14:paraId="1A9CF9A7">
      <w:pPr>
        <w:rPr>
          <w:rFonts w:hint="eastAsia" w:ascii="宋体" w:hAnsi="宋体" w:eastAsia="宋体" w:cs="宋体"/>
          <w:color w:val="auto"/>
          <w:kern w:val="2"/>
          <w:sz w:val="24"/>
          <w:szCs w:val="24"/>
          <w:lang w:val="en-US" w:eastAsia="zh-CN" w:bidi="ar-SA"/>
        </w:rPr>
      </w:pPr>
    </w:p>
    <w:p w14:paraId="6C863CF4">
      <w:pPr>
        <w:pStyle w:val="5"/>
        <w:rPr>
          <w:rFonts w:hint="eastAsia" w:ascii="宋体" w:hAnsi="宋体" w:eastAsia="宋体" w:cs="宋体"/>
          <w:color w:val="auto"/>
          <w:kern w:val="2"/>
          <w:sz w:val="24"/>
          <w:szCs w:val="24"/>
          <w:lang w:val="en-US" w:eastAsia="zh-CN" w:bidi="ar-SA"/>
        </w:rPr>
      </w:pPr>
    </w:p>
    <w:p w14:paraId="15EC006D">
      <w:pPr>
        <w:rPr>
          <w:rFonts w:hint="eastAsia" w:ascii="宋体" w:hAnsi="宋体" w:eastAsia="宋体" w:cs="宋体"/>
          <w:color w:val="auto"/>
          <w:kern w:val="2"/>
          <w:sz w:val="24"/>
          <w:szCs w:val="24"/>
          <w:lang w:val="en-US" w:eastAsia="zh-CN" w:bidi="ar-SA"/>
        </w:rPr>
      </w:pPr>
    </w:p>
    <w:p w14:paraId="194F29E2">
      <w:pPr>
        <w:pStyle w:val="5"/>
        <w:rPr>
          <w:rFonts w:hint="eastAsia" w:ascii="宋体" w:hAnsi="宋体" w:eastAsia="宋体" w:cs="宋体"/>
          <w:color w:val="auto"/>
          <w:kern w:val="2"/>
          <w:sz w:val="24"/>
          <w:szCs w:val="24"/>
          <w:lang w:val="en-US" w:eastAsia="zh-CN" w:bidi="ar-SA"/>
        </w:rPr>
      </w:pPr>
    </w:p>
    <w:p w14:paraId="34CE37DF">
      <w:pPr>
        <w:rPr>
          <w:rFonts w:hint="eastAsia" w:ascii="宋体" w:hAnsi="宋体" w:eastAsia="宋体" w:cs="宋体"/>
          <w:color w:val="auto"/>
          <w:kern w:val="2"/>
          <w:sz w:val="24"/>
          <w:szCs w:val="24"/>
          <w:lang w:val="en-US" w:eastAsia="zh-CN" w:bidi="ar-SA"/>
        </w:rPr>
      </w:pPr>
    </w:p>
    <w:p w14:paraId="2332ACBC">
      <w:pPr>
        <w:pStyle w:val="5"/>
        <w:rPr>
          <w:rFonts w:hint="eastAsia" w:ascii="宋体" w:hAnsi="宋体" w:eastAsia="宋体" w:cs="宋体"/>
          <w:color w:val="auto"/>
          <w:kern w:val="2"/>
          <w:sz w:val="24"/>
          <w:szCs w:val="24"/>
          <w:lang w:val="en-US" w:eastAsia="zh-CN" w:bidi="ar-SA"/>
        </w:rPr>
      </w:pPr>
    </w:p>
    <w:p w14:paraId="783ABF57">
      <w:pPr>
        <w:rPr>
          <w:rFonts w:hint="eastAsia" w:ascii="宋体" w:hAnsi="宋体" w:eastAsia="宋体" w:cs="宋体"/>
          <w:color w:val="auto"/>
          <w:kern w:val="2"/>
          <w:sz w:val="24"/>
          <w:szCs w:val="24"/>
          <w:lang w:val="en-US" w:eastAsia="zh-CN" w:bidi="ar-SA"/>
        </w:rPr>
      </w:pPr>
    </w:p>
    <w:p w14:paraId="62245FD6">
      <w:pPr>
        <w:pStyle w:val="5"/>
        <w:rPr>
          <w:rFonts w:hint="eastAsia" w:ascii="宋体" w:hAnsi="宋体" w:eastAsia="宋体" w:cs="宋体"/>
          <w:color w:val="auto"/>
          <w:kern w:val="2"/>
          <w:sz w:val="24"/>
          <w:szCs w:val="24"/>
          <w:lang w:val="en-US" w:eastAsia="zh-CN" w:bidi="ar-SA"/>
        </w:rPr>
      </w:pPr>
    </w:p>
    <w:p w14:paraId="5AA5ED37">
      <w:pPr>
        <w:rPr>
          <w:rFonts w:hint="eastAsia" w:ascii="宋体" w:hAnsi="宋体" w:eastAsia="宋体" w:cs="宋体"/>
          <w:color w:val="auto"/>
          <w:kern w:val="2"/>
          <w:sz w:val="24"/>
          <w:szCs w:val="24"/>
          <w:lang w:val="en-US" w:eastAsia="zh-CN" w:bidi="ar-SA"/>
        </w:rPr>
      </w:pPr>
    </w:p>
    <w:p w14:paraId="5B8D311B">
      <w:pPr>
        <w:pStyle w:val="5"/>
        <w:rPr>
          <w:rFonts w:hint="eastAsia" w:ascii="宋体" w:hAnsi="宋体" w:eastAsia="宋体" w:cs="宋体"/>
          <w:color w:val="auto"/>
          <w:kern w:val="2"/>
          <w:sz w:val="24"/>
          <w:szCs w:val="24"/>
          <w:lang w:val="en-US" w:eastAsia="zh-CN" w:bidi="ar-SA"/>
        </w:rPr>
      </w:pPr>
    </w:p>
    <w:p w14:paraId="593860B3">
      <w:pPr>
        <w:rPr>
          <w:rFonts w:hint="eastAsia" w:ascii="宋体" w:hAnsi="宋体" w:eastAsia="宋体" w:cs="宋体"/>
          <w:color w:val="auto"/>
          <w:kern w:val="2"/>
          <w:sz w:val="24"/>
          <w:szCs w:val="24"/>
          <w:lang w:val="en-US" w:eastAsia="zh-CN" w:bidi="ar-SA"/>
        </w:rPr>
      </w:pPr>
    </w:p>
    <w:p w14:paraId="5B474C41">
      <w:pPr>
        <w:pStyle w:val="5"/>
        <w:rPr>
          <w:rFonts w:hint="eastAsia" w:ascii="宋体" w:hAnsi="宋体" w:eastAsia="宋体" w:cs="宋体"/>
          <w:color w:val="auto"/>
          <w:kern w:val="2"/>
          <w:sz w:val="24"/>
          <w:szCs w:val="24"/>
          <w:lang w:val="en-US" w:eastAsia="zh-CN" w:bidi="ar-SA"/>
        </w:rPr>
      </w:pPr>
    </w:p>
    <w:p w14:paraId="3E7016E4">
      <w:pPr>
        <w:rPr>
          <w:rFonts w:hint="eastAsia" w:ascii="宋体" w:hAnsi="宋体" w:eastAsia="宋体" w:cs="宋体"/>
          <w:color w:val="auto"/>
          <w:kern w:val="2"/>
          <w:sz w:val="24"/>
          <w:szCs w:val="24"/>
          <w:lang w:val="en-US" w:eastAsia="zh-CN" w:bidi="ar-SA"/>
        </w:rPr>
      </w:pPr>
    </w:p>
    <w:p w14:paraId="2016509B">
      <w:pPr>
        <w:pStyle w:val="5"/>
        <w:rPr>
          <w:rFonts w:hint="eastAsia" w:ascii="宋体" w:hAnsi="宋体" w:eastAsia="宋体" w:cs="宋体"/>
          <w:color w:val="auto"/>
          <w:kern w:val="2"/>
          <w:sz w:val="24"/>
          <w:szCs w:val="24"/>
          <w:lang w:val="en-US" w:eastAsia="zh-CN" w:bidi="ar-SA"/>
        </w:rPr>
      </w:pPr>
    </w:p>
    <w:p w14:paraId="203AC45A">
      <w:pPr>
        <w:rPr>
          <w:rFonts w:hint="eastAsia" w:ascii="宋体" w:hAnsi="宋体" w:eastAsia="宋体" w:cs="宋体"/>
          <w:color w:val="auto"/>
          <w:kern w:val="2"/>
          <w:sz w:val="24"/>
          <w:szCs w:val="24"/>
          <w:lang w:val="en-US" w:eastAsia="zh-CN" w:bidi="ar-SA"/>
        </w:rPr>
      </w:pPr>
    </w:p>
    <w:p w14:paraId="6123C85A">
      <w:pPr>
        <w:pStyle w:val="5"/>
        <w:rPr>
          <w:rFonts w:hint="eastAsia" w:ascii="宋体" w:hAnsi="宋体" w:eastAsia="宋体" w:cs="宋体"/>
          <w:color w:val="auto"/>
          <w:lang w:val="en-US" w:eastAsia="zh-CN"/>
        </w:rPr>
      </w:pPr>
    </w:p>
    <w:p w14:paraId="32F4D60C">
      <w:pPr>
        <w:pageBreakBefore w:val="0"/>
        <w:widowControl w:val="0"/>
        <w:numPr>
          <w:ilvl w:val="0"/>
          <w:numId w:val="0"/>
        </w:numPr>
        <w:kinsoku/>
        <w:wordWrap/>
        <w:overflowPunct/>
        <w:topLinePunct w:val="0"/>
        <w:autoSpaceDE/>
        <w:autoSpaceDN/>
        <w:bidi w:val="0"/>
        <w:snapToGrid w:val="0"/>
        <w:spacing w:line="440" w:lineRule="exact"/>
        <w:ind w:leftChars="200"/>
        <w:textAlignment w:val="auto"/>
        <w:rPr>
          <w:rFonts w:hint="eastAsia" w:ascii="宋体" w:hAnsi="宋体" w:eastAsia="宋体" w:cs="宋体"/>
          <w:color w:val="auto"/>
          <w:kern w:val="2"/>
          <w:sz w:val="24"/>
          <w:szCs w:val="24"/>
          <w:lang w:val="en-US" w:eastAsia="zh-CN" w:bidi="ar-SA"/>
        </w:rPr>
      </w:pPr>
    </w:p>
    <w:p w14:paraId="13D6C878">
      <w:pPr>
        <w:rPr>
          <w:rFonts w:hint="eastAsia" w:ascii="宋体" w:hAnsi="宋体" w:eastAsia="宋体" w:cs="宋体"/>
          <w:color w:val="auto"/>
          <w:lang w:val="en-US" w:eastAsia="zh-CN"/>
        </w:rPr>
      </w:pPr>
    </w:p>
    <w:p w14:paraId="408B4511">
      <w:pPr>
        <w:pStyle w:val="5"/>
        <w:rPr>
          <w:rFonts w:hint="eastAsia" w:ascii="宋体" w:hAnsi="宋体" w:eastAsia="宋体" w:cs="宋体"/>
          <w:color w:val="auto"/>
          <w:lang w:val="en-US" w:eastAsia="zh-CN"/>
        </w:rPr>
      </w:pPr>
    </w:p>
    <w:p w14:paraId="58636121">
      <w:pPr>
        <w:pageBreakBefore w:val="0"/>
        <w:widowControl w:val="0"/>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color w:val="auto"/>
          <w:lang w:val="en-US" w:eastAsia="zh-CN"/>
        </w:rPr>
      </w:pPr>
    </w:p>
    <w:p w14:paraId="21BCE5F1">
      <w:pPr>
        <w:pStyle w:val="5"/>
        <w:numPr>
          <w:ilvl w:val="0"/>
          <w:numId w:val="0"/>
        </w:numPr>
        <w:rPr>
          <w:rFonts w:hint="eastAsia" w:ascii="宋体" w:hAnsi="宋体" w:eastAsia="宋体" w:cs="宋体"/>
          <w:color w:val="auto"/>
          <w:lang w:val="en-US" w:eastAsia="zh-CN"/>
        </w:rPr>
      </w:pPr>
    </w:p>
    <w:p w14:paraId="349EE660">
      <w:pPr>
        <w:pStyle w:val="5"/>
        <w:rPr>
          <w:rFonts w:hint="eastAsia" w:ascii="宋体" w:hAnsi="宋体" w:eastAsia="宋体" w:cs="宋体"/>
          <w:color w:val="auto"/>
          <w:kern w:val="2"/>
          <w:sz w:val="24"/>
          <w:szCs w:val="24"/>
          <w:lang w:val="en-US" w:eastAsia="zh-CN" w:bidi="ar-SA"/>
        </w:rPr>
      </w:pPr>
    </w:p>
    <w:p w14:paraId="404C6745">
      <w:pPr>
        <w:rPr>
          <w:rFonts w:hint="eastAsia" w:ascii="宋体" w:hAnsi="宋体" w:eastAsia="宋体" w:cs="宋体"/>
          <w:color w:val="auto"/>
          <w:kern w:val="2"/>
          <w:sz w:val="24"/>
          <w:szCs w:val="24"/>
          <w:lang w:val="en-US" w:eastAsia="zh-CN" w:bidi="ar-SA"/>
        </w:rPr>
      </w:pPr>
    </w:p>
    <w:p w14:paraId="5656B6EC">
      <w:pPr>
        <w:pStyle w:val="5"/>
        <w:rPr>
          <w:rFonts w:hint="eastAsia" w:ascii="宋体" w:hAnsi="宋体" w:eastAsia="宋体" w:cs="宋体"/>
          <w:color w:val="auto"/>
          <w:lang w:val="en-US" w:eastAsia="zh-CN"/>
        </w:rPr>
      </w:pPr>
    </w:p>
    <w:p w14:paraId="7D90589B">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kern w:val="2"/>
          <w:sz w:val="24"/>
          <w:szCs w:val="24"/>
          <w:lang w:val="en-US" w:eastAsia="zh-CN" w:bidi="ar-SA"/>
        </w:rPr>
      </w:pPr>
    </w:p>
    <w:p w14:paraId="63AD4E33">
      <w:pPr>
        <w:rPr>
          <w:rFonts w:hint="eastAsia" w:ascii="宋体" w:hAnsi="宋体" w:eastAsia="宋体" w:cs="宋体"/>
          <w:b w:val="0"/>
          <w:color w:val="auto"/>
          <w:sz w:val="36"/>
          <w:szCs w:val="30"/>
        </w:rPr>
      </w:pPr>
      <w:bookmarkStart w:id="79" w:name="_Toc76462327"/>
      <w:bookmarkStart w:id="80" w:name="_Toc161233717"/>
      <w:bookmarkStart w:id="81" w:name="_Toc27404"/>
      <w:r>
        <w:rPr>
          <w:rFonts w:hint="eastAsia" w:ascii="宋体" w:hAnsi="宋体" w:eastAsia="宋体" w:cs="宋体"/>
          <w:b w:val="0"/>
          <w:color w:val="auto"/>
          <w:sz w:val="36"/>
          <w:szCs w:val="30"/>
        </w:rPr>
        <w:br w:type="page"/>
      </w:r>
    </w:p>
    <w:p w14:paraId="134A8B4D">
      <w:pPr>
        <w:pStyle w:val="3"/>
        <w:spacing w:before="0" w:after="0" w:line="360" w:lineRule="auto"/>
        <w:jc w:val="center"/>
        <w:rPr>
          <w:rFonts w:hint="eastAsia" w:ascii="宋体" w:hAnsi="宋体" w:eastAsia="宋体" w:cs="宋体"/>
          <w:b w:val="0"/>
          <w:color w:val="auto"/>
          <w:sz w:val="36"/>
          <w:szCs w:val="30"/>
        </w:rPr>
      </w:pPr>
      <w:bookmarkStart w:id="82" w:name="_Toc20244"/>
      <w:r>
        <w:rPr>
          <w:rFonts w:hint="eastAsia" w:ascii="宋体" w:hAnsi="宋体" w:eastAsia="宋体" w:cs="宋体"/>
          <w:b w:val="0"/>
          <w:color w:val="auto"/>
          <w:sz w:val="36"/>
          <w:szCs w:val="30"/>
        </w:rPr>
        <w:t xml:space="preserve">第三篇  </w:t>
      </w:r>
      <w:bookmarkEnd w:id="66"/>
      <w:r>
        <w:rPr>
          <w:rFonts w:hint="eastAsia" w:ascii="宋体" w:hAnsi="宋体" w:eastAsia="宋体" w:cs="宋体"/>
          <w:b w:val="0"/>
          <w:color w:val="auto"/>
          <w:sz w:val="36"/>
          <w:szCs w:val="30"/>
        </w:rPr>
        <w:t>项目商务需求</w:t>
      </w:r>
      <w:bookmarkEnd w:id="79"/>
      <w:bookmarkEnd w:id="80"/>
      <w:bookmarkEnd w:id="81"/>
      <w:bookmarkEnd w:id="82"/>
    </w:p>
    <w:p w14:paraId="19BB426A">
      <w:pPr>
        <w:pStyle w:val="3"/>
        <w:pageBreakBefore w:val="0"/>
        <w:widowControl w:val="0"/>
        <w:kinsoku/>
        <w:wordWrap/>
        <w:overflowPunct/>
        <w:topLinePunct w:val="0"/>
        <w:autoSpaceDE/>
        <w:autoSpaceDN/>
        <w:bidi w:val="0"/>
        <w:adjustRightInd w:val="0"/>
        <w:snapToGrid w:val="0"/>
        <w:spacing w:before="0" w:after="0" w:line="440" w:lineRule="exact"/>
        <w:ind w:firstLine="482" w:firstLineChars="200"/>
        <w:textAlignment w:val="auto"/>
        <w:rPr>
          <w:rFonts w:hint="eastAsia" w:ascii="宋体" w:hAnsi="宋体" w:eastAsia="宋体" w:cs="宋体"/>
          <w:color w:val="auto"/>
          <w:sz w:val="24"/>
        </w:rPr>
      </w:pPr>
      <w:bookmarkStart w:id="83" w:name="_Toc10325"/>
      <w:bookmarkStart w:id="84" w:name="_Toc11633"/>
      <w:bookmarkStart w:id="85" w:name="_Toc344475120"/>
      <w:bookmarkStart w:id="86" w:name="_Toc161233718"/>
      <w:bookmarkStart w:id="87" w:name="_Toc76462328"/>
      <w:r>
        <w:rPr>
          <w:rFonts w:hint="eastAsia" w:ascii="宋体" w:hAnsi="宋体" w:eastAsia="宋体" w:cs="宋体"/>
          <w:color w:val="auto"/>
          <w:sz w:val="24"/>
        </w:rPr>
        <w:t>一、服务期、地点及验收方式</w:t>
      </w:r>
      <w:bookmarkEnd w:id="83"/>
      <w:bookmarkEnd w:id="84"/>
      <w:bookmarkEnd w:id="85"/>
      <w:bookmarkEnd w:id="86"/>
      <w:bookmarkEnd w:id="87"/>
    </w:p>
    <w:p w14:paraId="5CBA94BC">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（一）服务期：</w:t>
      </w:r>
      <w:r>
        <w:rPr>
          <w:rFonts w:hint="eastAsia" w:ascii="宋体" w:hAnsi="宋体" w:eastAsia="宋体" w:cs="宋体"/>
          <w:color w:val="auto"/>
          <w:sz w:val="24"/>
          <w:szCs w:val="24"/>
          <w:lang w:eastAsia="zh-CN"/>
        </w:rPr>
        <w:t>合同签订之日起至</w:t>
      </w:r>
      <w:r>
        <w:rPr>
          <w:rFonts w:hint="eastAsia" w:ascii="宋体" w:hAnsi="宋体" w:eastAsia="宋体" w:cs="宋体"/>
          <w:color w:val="auto"/>
          <w:sz w:val="24"/>
          <w:szCs w:val="24"/>
          <w:lang w:val="en-US" w:eastAsia="zh-CN"/>
        </w:rPr>
        <w:t>2025年12月。</w:t>
      </w:r>
    </w:p>
    <w:p w14:paraId="317977CE">
      <w:pPr>
        <w:pStyle w:val="11"/>
        <w:pageBreakBefore w:val="0"/>
        <w:widowControl w:val="0"/>
        <w:numPr>
          <w:ilvl w:val="0"/>
          <w:numId w:val="3"/>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服务地点：</w:t>
      </w:r>
      <w:r>
        <w:rPr>
          <w:rFonts w:hint="eastAsia" w:ascii="宋体" w:hAnsi="宋体" w:eastAsia="宋体" w:cs="宋体"/>
          <w:color w:val="auto"/>
          <w:sz w:val="24"/>
          <w:szCs w:val="24"/>
          <w:lang w:val="en-US" w:eastAsia="zh-CN"/>
        </w:rPr>
        <w:t>采购人指定地点。</w:t>
      </w:r>
    </w:p>
    <w:p w14:paraId="5B7D6A03">
      <w:pPr>
        <w:pStyle w:val="11"/>
        <w:pageBreakBefore w:val="0"/>
        <w:widowControl w:val="0"/>
        <w:numPr>
          <w:ilvl w:val="0"/>
          <w:numId w:val="3"/>
        </w:numPr>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验收程序及方式：</w:t>
      </w:r>
      <w:bookmarkStart w:id="88" w:name="_Toc344475121"/>
      <w:bookmarkStart w:id="89" w:name="_Toc161233719"/>
      <w:bookmarkStart w:id="90" w:name="_Toc76462329"/>
      <w:r>
        <w:rPr>
          <w:rFonts w:hint="eastAsia" w:ascii="宋体" w:hAnsi="宋体" w:eastAsia="宋体" w:cs="宋体"/>
          <w:color w:val="auto"/>
          <w:sz w:val="24"/>
          <w:szCs w:val="24"/>
          <w:lang w:val="en-US" w:eastAsia="zh-CN"/>
        </w:rPr>
        <w:t>重庆市工伤预防联席会议办公室组织专家验收，中标人予以配合。</w:t>
      </w:r>
    </w:p>
    <w:p w14:paraId="72D4338D">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482" w:firstLineChars="200"/>
        <w:textAlignment w:val="auto"/>
        <w:rPr>
          <w:rFonts w:hint="eastAsia" w:ascii="宋体" w:hAnsi="宋体" w:eastAsia="宋体" w:cs="宋体"/>
          <w:color w:val="auto"/>
          <w:sz w:val="24"/>
        </w:rPr>
      </w:pPr>
      <w:bookmarkStart w:id="91" w:name="_Toc3447"/>
      <w:bookmarkStart w:id="92" w:name="_Toc24872"/>
      <w:r>
        <w:rPr>
          <w:rFonts w:hint="eastAsia" w:ascii="宋体" w:hAnsi="宋体" w:eastAsia="宋体" w:cs="宋体"/>
          <w:color w:val="auto"/>
          <w:sz w:val="24"/>
        </w:rPr>
        <w:t>二、</w:t>
      </w:r>
      <w:bookmarkEnd w:id="88"/>
      <w:r>
        <w:rPr>
          <w:rFonts w:hint="eastAsia" w:ascii="宋体" w:hAnsi="宋体" w:eastAsia="宋体" w:cs="宋体"/>
          <w:color w:val="auto"/>
          <w:sz w:val="24"/>
        </w:rPr>
        <w:t>质量保证及售后服务</w:t>
      </w:r>
      <w:bookmarkEnd w:id="89"/>
      <w:bookmarkEnd w:id="91"/>
      <w:bookmarkEnd w:id="92"/>
    </w:p>
    <w:p w14:paraId="0C7F208F">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成交供应商须严格按照竞争性磋商文件、采购人要求以及对本项目的响应文件进行实施，成交供应商在实施过程中接受采购方的监督和建议，根据与采购方协商的意见进行项目实施的调整。未经采购方允许，不得改变实施方案。否则将取消成交供应商资格。</w:t>
      </w:r>
    </w:p>
    <w:p w14:paraId="1A34F013">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本次活动在实施过程中的所有法律责任均由成交供应商承担，与采购人无关。</w:t>
      </w:r>
    </w:p>
    <w:p w14:paraId="1619E8AD">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482" w:firstLineChars="200"/>
        <w:textAlignment w:val="auto"/>
        <w:rPr>
          <w:rFonts w:hint="eastAsia" w:ascii="宋体" w:hAnsi="宋体" w:eastAsia="宋体" w:cs="宋体"/>
          <w:color w:val="auto"/>
          <w:sz w:val="24"/>
        </w:rPr>
      </w:pPr>
      <w:bookmarkStart w:id="93" w:name="_Toc21775"/>
      <w:bookmarkStart w:id="94" w:name="_Toc9922"/>
      <w:bookmarkStart w:id="95" w:name="_Toc161233720"/>
      <w:r>
        <w:rPr>
          <w:rFonts w:hint="eastAsia" w:ascii="宋体" w:hAnsi="宋体" w:eastAsia="宋体" w:cs="宋体"/>
          <w:color w:val="auto"/>
          <w:sz w:val="24"/>
        </w:rPr>
        <w:t>三、报价要求</w:t>
      </w:r>
      <w:bookmarkEnd w:id="90"/>
      <w:bookmarkEnd w:id="93"/>
      <w:bookmarkEnd w:id="94"/>
      <w:bookmarkEnd w:id="95"/>
    </w:p>
    <w:p w14:paraId="49AFC99B">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包括完成本项目所需的服务费、人工费及提供服务所需的所有机械费、工具费、企业管理费、安全措施费、差旅费、利润、税金、劳动保险费及五险费、培训费等一切费用。因成交供应商自身原因造成漏报、少报皆由其自行承担责任，采购人不再补偿。</w:t>
      </w:r>
    </w:p>
    <w:p w14:paraId="7FE460CD">
      <w:pPr>
        <w:pStyle w:val="3"/>
        <w:pageBreakBefore w:val="0"/>
        <w:widowControl w:val="0"/>
        <w:kinsoku/>
        <w:wordWrap/>
        <w:overflowPunct/>
        <w:topLinePunct w:val="0"/>
        <w:autoSpaceDE/>
        <w:autoSpaceDN/>
        <w:bidi w:val="0"/>
        <w:adjustRightInd w:val="0"/>
        <w:snapToGrid w:val="0"/>
        <w:spacing w:before="0" w:beforeLines="0" w:after="0" w:afterLines="0" w:line="440" w:lineRule="exact"/>
        <w:ind w:firstLine="482" w:firstLineChars="200"/>
        <w:textAlignment w:val="auto"/>
        <w:rPr>
          <w:rFonts w:hint="eastAsia" w:ascii="宋体" w:hAnsi="宋体" w:eastAsia="宋体" w:cs="宋体"/>
          <w:color w:val="auto"/>
          <w:sz w:val="24"/>
        </w:rPr>
      </w:pPr>
      <w:bookmarkStart w:id="96" w:name="_Toc344475122"/>
      <w:bookmarkStart w:id="97" w:name="_Toc31810"/>
      <w:bookmarkStart w:id="98" w:name="_Toc32613"/>
      <w:bookmarkStart w:id="99" w:name="_Toc161233721"/>
      <w:bookmarkStart w:id="100" w:name="_Toc76462330"/>
      <w:r>
        <w:rPr>
          <w:rFonts w:hint="eastAsia" w:ascii="宋体" w:hAnsi="宋体" w:eastAsia="宋体" w:cs="宋体"/>
          <w:color w:val="auto"/>
          <w:sz w:val="24"/>
        </w:rPr>
        <w:t>四、付款方式</w:t>
      </w:r>
      <w:bookmarkEnd w:id="96"/>
      <w:bookmarkEnd w:id="97"/>
      <w:bookmarkEnd w:id="98"/>
      <w:bookmarkEnd w:id="99"/>
      <w:bookmarkEnd w:id="100"/>
    </w:p>
    <w:p w14:paraId="462D6C43">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成交供应商与采购人签订服务合同后15个工作日内，成交供应商开具相应发票，采购人向成交供应商支付合同金额的30%作为预付款。</w:t>
      </w:r>
    </w:p>
    <w:p w14:paraId="4033E4AD">
      <w:pPr>
        <w:pStyle w:val="11"/>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实施完成后，成交供应商向采购人提交项目验收申请和项目结项报告，由重庆市工伤预防工作联席会议办公室组织对项目实施情况进行评估验收，出具验收报告，验收合格后采购人向成交供应商支付剩余合同金额。</w:t>
      </w:r>
    </w:p>
    <w:p w14:paraId="245519D7">
      <w:pPr>
        <w:pStyle w:val="3"/>
        <w:pageBreakBefore w:val="0"/>
        <w:widowControl w:val="0"/>
        <w:kinsoku/>
        <w:wordWrap/>
        <w:overflowPunct/>
        <w:topLinePunct w:val="0"/>
        <w:autoSpaceDE/>
        <w:autoSpaceDN/>
        <w:bidi w:val="0"/>
        <w:spacing w:before="0" w:beforeLines="0" w:after="0" w:afterLines="0" w:line="440" w:lineRule="exact"/>
        <w:ind w:firstLine="482" w:firstLineChars="200"/>
        <w:textAlignment w:val="auto"/>
        <w:outlineLvl w:val="1"/>
        <w:rPr>
          <w:rFonts w:hint="eastAsia" w:ascii="宋体" w:hAnsi="宋体" w:eastAsia="宋体" w:cs="宋体"/>
          <w:b/>
          <w:color w:val="auto"/>
          <w:sz w:val="24"/>
          <w:szCs w:val="24"/>
        </w:rPr>
      </w:pPr>
      <w:bookmarkStart w:id="101" w:name="_Toc116915286"/>
      <w:bookmarkStart w:id="102" w:name="_Toc135635961"/>
      <w:bookmarkStart w:id="103" w:name="_Toc22036"/>
      <w:bookmarkStart w:id="104" w:name="_Toc9189"/>
      <w:r>
        <w:rPr>
          <w:rFonts w:hint="eastAsia" w:ascii="宋体" w:hAnsi="宋体" w:eastAsia="宋体" w:cs="宋体"/>
          <w:b/>
          <w:color w:val="auto"/>
          <w:sz w:val="24"/>
          <w:szCs w:val="24"/>
        </w:rPr>
        <w:t>五、知识产权</w:t>
      </w:r>
      <w:bookmarkEnd w:id="101"/>
      <w:bookmarkEnd w:id="102"/>
      <w:bookmarkEnd w:id="103"/>
      <w:bookmarkEnd w:id="104"/>
    </w:p>
    <w:p w14:paraId="79C317F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包括但不限于律师费、诉讼费等，或者其他因中标人而产生的损失。</w:t>
      </w:r>
    </w:p>
    <w:p w14:paraId="38D71EFC">
      <w:pPr>
        <w:pStyle w:val="3"/>
        <w:pageBreakBefore w:val="0"/>
        <w:widowControl w:val="0"/>
        <w:kinsoku/>
        <w:wordWrap/>
        <w:overflowPunct/>
        <w:topLinePunct w:val="0"/>
        <w:autoSpaceDE/>
        <w:autoSpaceDN/>
        <w:bidi w:val="0"/>
        <w:spacing w:before="0" w:beforeLines="0" w:after="0" w:afterLines="0" w:line="440" w:lineRule="exact"/>
        <w:ind w:firstLine="482" w:firstLineChars="200"/>
        <w:textAlignment w:val="auto"/>
        <w:outlineLvl w:val="1"/>
        <w:rPr>
          <w:rFonts w:hint="eastAsia" w:ascii="宋体" w:hAnsi="宋体" w:eastAsia="宋体" w:cs="宋体"/>
          <w:b/>
          <w:color w:val="auto"/>
          <w:sz w:val="24"/>
          <w:szCs w:val="24"/>
        </w:rPr>
      </w:pPr>
      <w:bookmarkStart w:id="105" w:name="_Toc1949"/>
      <w:bookmarkStart w:id="106" w:name="_Toc15548"/>
      <w:bookmarkStart w:id="107" w:name="_Toc25464"/>
      <w:bookmarkStart w:id="108" w:name="_Toc27637"/>
      <w:bookmarkStart w:id="109" w:name="_Toc14096"/>
      <w:bookmarkStart w:id="110" w:name="_Toc26926"/>
      <w:bookmarkStart w:id="111" w:name="_Toc1026"/>
      <w:bookmarkStart w:id="112" w:name="_Toc31803"/>
      <w:bookmarkStart w:id="113" w:name="_Toc75793514"/>
      <w:bookmarkStart w:id="114" w:name="_Toc15159"/>
      <w:bookmarkStart w:id="115" w:name="_Toc3404"/>
      <w:bookmarkStart w:id="116" w:name="_Toc7629"/>
      <w:bookmarkStart w:id="117" w:name="_Toc29615"/>
      <w:bookmarkStart w:id="118" w:name="_Toc15109"/>
      <w:bookmarkStart w:id="119" w:name="_Toc4784"/>
      <w:bookmarkStart w:id="120" w:name="_Toc267320053"/>
      <w:bookmarkStart w:id="121" w:name="_Toc135635962"/>
      <w:bookmarkStart w:id="122" w:name="_Toc116915287"/>
      <w:bookmarkStart w:id="123" w:name="_Toc22895"/>
      <w:bookmarkStart w:id="124" w:name="_Toc20409"/>
      <w:r>
        <w:rPr>
          <w:rFonts w:hint="eastAsia" w:ascii="宋体" w:hAnsi="宋体" w:eastAsia="宋体" w:cs="宋体"/>
          <w:b/>
          <w:color w:val="auto"/>
          <w:sz w:val="24"/>
          <w:szCs w:val="24"/>
        </w:rPr>
        <w:t>六、</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5" w:name="_Toc17569"/>
      <w:bookmarkStart w:id="126" w:name="_Toc13936"/>
      <w:bookmarkStart w:id="127" w:name="_Toc30515"/>
      <w:bookmarkStart w:id="128" w:name="_Toc4353"/>
      <w:bookmarkStart w:id="129" w:name="_Toc23858"/>
      <w:bookmarkStart w:id="130" w:name="_Toc28513"/>
      <w:bookmarkStart w:id="131" w:name="_Toc10406"/>
      <w:bookmarkStart w:id="132" w:name="_Toc529"/>
      <w:bookmarkStart w:id="133" w:name="_Toc6385"/>
      <w:bookmarkStart w:id="134" w:name="_Toc27175"/>
      <w:bookmarkStart w:id="135" w:name="_Toc6099"/>
      <w:bookmarkStart w:id="136" w:name="_Toc32308"/>
      <w:bookmarkStart w:id="137" w:name="_Toc1138"/>
      <w:bookmarkStart w:id="138" w:name="_Toc14923"/>
      <w:bookmarkStart w:id="139" w:name="_Toc75793516"/>
      <w:r>
        <w:rPr>
          <w:rFonts w:hint="eastAsia" w:ascii="宋体" w:hAnsi="宋体" w:eastAsia="宋体" w:cs="宋体"/>
          <w:b/>
          <w:color w:val="auto"/>
          <w:sz w:val="24"/>
          <w:szCs w:val="24"/>
        </w:rPr>
        <w:t>其他商务要求内容</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C05CE9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投标人必须在投标文件中对以上条款和服务承诺明确列出，承诺内容必须达到本篇及招标文件其他条款的要求。</w:t>
      </w:r>
    </w:p>
    <w:p w14:paraId="5AFA0DA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8"/>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其他未尽事宜由供需双方在采购合同中详细约定。</w:t>
      </w:r>
    </w:p>
    <w:p w14:paraId="0F502ABA">
      <w:pPr>
        <w:snapToGrid w:val="0"/>
        <w:spacing w:line="400" w:lineRule="exact"/>
        <w:rPr>
          <w:rFonts w:hint="eastAsia" w:ascii="宋体" w:hAnsi="宋体" w:eastAsia="宋体" w:cs="宋体"/>
          <w:color w:val="auto"/>
          <w:sz w:val="24"/>
          <w:szCs w:val="24"/>
        </w:rPr>
      </w:pPr>
    </w:p>
    <w:p w14:paraId="3C61EDE1">
      <w:pPr>
        <w:pStyle w:val="3"/>
        <w:pageBreakBefore/>
        <w:spacing w:before="0" w:after="0" w:line="360" w:lineRule="auto"/>
        <w:jc w:val="center"/>
        <w:rPr>
          <w:rFonts w:hint="eastAsia" w:ascii="宋体" w:hAnsi="宋体" w:eastAsia="宋体" w:cs="宋体"/>
          <w:b w:val="0"/>
          <w:color w:val="auto"/>
          <w:sz w:val="36"/>
          <w:szCs w:val="30"/>
        </w:rPr>
      </w:pPr>
      <w:bookmarkStart w:id="140" w:name="_Toc161233723"/>
      <w:bookmarkStart w:id="141" w:name="_Toc32156"/>
      <w:bookmarkStart w:id="142" w:name="_Toc76462332"/>
      <w:bookmarkStart w:id="143" w:name="_Toc13495"/>
      <w:r>
        <w:rPr>
          <w:rFonts w:hint="eastAsia" w:ascii="宋体" w:hAnsi="宋体" w:eastAsia="宋体" w:cs="宋体"/>
          <w:b w:val="0"/>
          <w:color w:val="auto"/>
          <w:sz w:val="36"/>
          <w:szCs w:val="30"/>
        </w:rPr>
        <w:t>第四篇  磋商程序及方法、评审标准、无效响应和</w:t>
      </w:r>
      <w:r>
        <w:rPr>
          <w:rFonts w:hint="eastAsia" w:ascii="宋体" w:hAnsi="宋体" w:eastAsia="宋体" w:cs="宋体"/>
          <w:b w:val="0"/>
          <w:color w:val="auto"/>
          <w:sz w:val="36"/>
          <w:szCs w:val="36"/>
        </w:rPr>
        <w:t>采购终止</w:t>
      </w:r>
      <w:bookmarkEnd w:id="140"/>
      <w:bookmarkEnd w:id="141"/>
      <w:bookmarkEnd w:id="142"/>
      <w:bookmarkEnd w:id="143"/>
    </w:p>
    <w:p w14:paraId="6FA97998">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44" w:name="_Toc76462333"/>
      <w:bookmarkStart w:id="145" w:name="_Toc30990"/>
      <w:bookmarkStart w:id="146" w:name="_Toc6715"/>
      <w:r>
        <w:rPr>
          <w:rFonts w:hint="eastAsia" w:ascii="宋体" w:hAnsi="宋体" w:eastAsia="宋体" w:cs="宋体"/>
          <w:color w:val="auto"/>
          <w:sz w:val="24"/>
        </w:rPr>
        <w:t>一、磋商程序及方法</w:t>
      </w:r>
      <w:bookmarkEnd w:id="144"/>
      <w:bookmarkEnd w:id="145"/>
      <w:bookmarkEnd w:id="146"/>
    </w:p>
    <w:p w14:paraId="72C1F55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4C05EF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17E82808">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B1A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9AC6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0438FF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69DB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4B45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B0A8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noWrap w:val="0"/>
            <w:vAlign w:val="center"/>
          </w:tcPr>
          <w:p w14:paraId="1D3E04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3118" w:type="dxa"/>
            <w:noWrap w:val="0"/>
            <w:vAlign w:val="center"/>
          </w:tcPr>
          <w:p w14:paraId="2698E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84" w:type="dxa"/>
            <w:noWrap w:val="0"/>
            <w:vAlign w:val="center"/>
          </w:tcPr>
          <w:p w14:paraId="48D637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17CB25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31A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D864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6340CD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284262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84" w:type="dxa"/>
            <w:vMerge w:val="restart"/>
            <w:noWrap w:val="0"/>
            <w:vAlign w:val="center"/>
          </w:tcPr>
          <w:p w14:paraId="1B8490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42C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7E1D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4E278E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237D75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84" w:type="dxa"/>
            <w:vMerge w:val="continue"/>
            <w:noWrap w:val="0"/>
            <w:vAlign w:val="center"/>
          </w:tcPr>
          <w:p w14:paraId="1A7DD8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40F3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C0BDC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4EA92D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4FCF62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84" w:type="dxa"/>
            <w:vMerge w:val="continue"/>
            <w:noWrap w:val="0"/>
            <w:vAlign w:val="center"/>
          </w:tcPr>
          <w:p w14:paraId="6D95C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E52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36433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10AC1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p>
        </w:tc>
        <w:tc>
          <w:tcPr>
            <w:tcW w:w="3118" w:type="dxa"/>
            <w:noWrap w:val="0"/>
            <w:vAlign w:val="center"/>
          </w:tcPr>
          <w:p w14:paraId="3DE084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w:t>
            </w:r>
          </w:p>
        </w:tc>
        <w:tc>
          <w:tcPr>
            <w:tcW w:w="4984" w:type="dxa"/>
            <w:vMerge w:val="continue"/>
            <w:noWrap w:val="0"/>
            <w:vAlign w:val="center"/>
          </w:tcPr>
          <w:p w14:paraId="5C95DB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rPr>
            </w:pPr>
          </w:p>
        </w:tc>
      </w:tr>
      <w:tr w14:paraId="67AF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7CA7D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5136E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118" w:type="dxa"/>
            <w:noWrap w:val="0"/>
            <w:vAlign w:val="center"/>
          </w:tcPr>
          <w:p w14:paraId="0757A9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84" w:type="dxa"/>
            <w:noWrap w:val="0"/>
            <w:vAlign w:val="center"/>
          </w:tcPr>
          <w:p w14:paraId="192CB6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2DC8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A4E1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vMerge w:val="continue"/>
            <w:noWrap w:val="0"/>
            <w:vAlign w:val="center"/>
          </w:tcPr>
          <w:p w14:paraId="6F999A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118" w:type="dxa"/>
            <w:noWrap w:val="0"/>
            <w:vAlign w:val="center"/>
          </w:tcPr>
          <w:p w14:paraId="5DDB16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4984" w:type="dxa"/>
            <w:noWrap w:val="0"/>
            <w:vAlign w:val="center"/>
          </w:tcPr>
          <w:p w14:paraId="060D53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按“第一篇三、供应商资格要求（三）本项目的特定资格要求”的要求提交（如果有）。</w:t>
            </w:r>
          </w:p>
        </w:tc>
      </w:tr>
      <w:tr w14:paraId="73C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F154B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827" w:type="dxa"/>
            <w:gridSpan w:val="2"/>
            <w:noWrap w:val="0"/>
            <w:vAlign w:val="center"/>
          </w:tcPr>
          <w:p w14:paraId="7B278D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4984" w:type="dxa"/>
            <w:noWrap w:val="0"/>
            <w:vAlign w:val="center"/>
          </w:tcPr>
          <w:p w14:paraId="20BA49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按“第一篇三、供应商资格要求（二）落实政府采购政策需满足的资格要求”的要求提交（如果有）。</w:t>
            </w:r>
          </w:p>
        </w:tc>
      </w:tr>
    </w:tbl>
    <w:p w14:paraId="22016CC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C3F0065">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FE4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0FEC9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544" w:type="dxa"/>
            <w:gridSpan w:val="2"/>
            <w:noWrap w:val="0"/>
            <w:vAlign w:val="center"/>
          </w:tcPr>
          <w:p w14:paraId="1AEBD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5409" w:type="dxa"/>
            <w:noWrap w:val="0"/>
            <w:vAlign w:val="center"/>
          </w:tcPr>
          <w:p w14:paraId="7F34DB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r>
      <w:tr w14:paraId="03D0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66441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560" w:type="dxa"/>
            <w:vMerge w:val="restart"/>
            <w:noWrap w:val="0"/>
            <w:vAlign w:val="center"/>
          </w:tcPr>
          <w:p w14:paraId="345E41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有效性审查</w:t>
            </w:r>
          </w:p>
        </w:tc>
        <w:tc>
          <w:tcPr>
            <w:tcW w:w="1984" w:type="dxa"/>
            <w:noWrap w:val="0"/>
            <w:vAlign w:val="center"/>
          </w:tcPr>
          <w:p w14:paraId="1973F3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响应文件签署或盖章</w:t>
            </w:r>
          </w:p>
        </w:tc>
        <w:tc>
          <w:tcPr>
            <w:tcW w:w="5409" w:type="dxa"/>
            <w:noWrap w:val="0"/>
            <w:vAlign w:val="center"/>
          </w:tcPr>
          <w:p w14:paraId="372E55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按竞争性磋商文件“第七篇响应文件编制要求”要求签署或盖章。</w:t>
            </w:r>
          </w:p>
        </w:tc>
      </w:tr>
      <w:tr w14:paraId="22E6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F461C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noWrap w:val="0"/>
            <w:vAlign w:val="center"/>
          </w:tcPr>
          <w:p w14:paraId="333FA4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p>
        </w:tc>
        <w:tc>
          <w:tcPr>
            <w:tcW w:w="1984" w:type="dxa"/>
            <w:noWrap w:val="0"/>
            <w:vAlign w:val="center"/>
          </w:tcPr>
          <w:p w14:paraId="5BD55F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w:t>
            </w:r>
          </w:p>
        </w:tc>
        <w:tc>
          <w:tcPr>
            <w:tcW w:w="5409" w:type="dxa"/>
            <w:noWrap w:val="0"/>
            <w:vAlign w:val="center"/>
          </w:tcPr>
          <w:p w14:paraId="619C1C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法定代表人身份证明及授权委托书有效，符合竞争性磋商文件规定的格式，签署或盖章齐全。</w:t>
            </w:r>
          </w:p>
        </w:tc>
      </w:tr>
      <w:tr w14:paraId="0373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7DA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noWrap w:val="0"/>
            <w:vAlign w:val="center"/>
          </w:tcPr>
          <w:p w14:paraId="639379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p>
        </w:tc>
        <w:tc>
          <w:tcPr>
            <w:tcW w:w="1984" w:type="dxa"/>
            <w:noWrap w:val="0"/>
            <w:vAlign w:val="center"/>
          </w:tcPr>
          <w:p w14:paraId="29E7F1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c>
          <w:tcPr>
            <w:tcW w:w="5409" w:type="dxa"/>
            <w:noWrap w:val="0"/>
            <w:vAlign w:val="center"/>
          </w:tcPr>
          <w:p w14:paraId="1A4AD9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每个包只能有一个</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r>
      <w:tr w14:paraId="444C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09CE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noWrap w:val="0"/>
            <w:vAlign w:val="center"/>
          </w:tcPr>
          <w:p w14:paraId="560F40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p>
        </w:tc>
        <w:tc>
          <w:tcPr>
            <w:tcW w:w="1984" w:type="dxa"/>
            <w:noWrap w:val="0"/>
            <w:vAlign w:val="center"/>
          </w:tcPr>
          <w:p w14:paraId="7B5543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报价唯一</w:t>
            </w:r>
          </w:p>
        </w:tc>
        <w:tc>
          <w:tcPr>
            <w:tcW w:w="5409" w:type="dxa"/>
            <w:noWrap w:val="0"/>
            <w:vAlign w:val="center"/>
          </w:tcPr>
          <w:p w14:paraId="279DF5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只能有一个有效报价，不得提交选择性报价。</w:t>
            </w:r>
          </w:p>
        </w:tc>
      </w:tr>
      <w:tr w14:paraId="630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57D0F7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60" w:type="dxa"/>
            <w:noWrap w:val="0"/>
            <w:vAlign w:val="center"/>
          </w:tcPr>
          <w:p w14:paraId="5F3E7E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完整性审查</w:t>
            </w:r>
          </w:p>
        </w:tc>
        <w:tc>
          <w:tcPr>
            <w:tcW w:w="1984" w:type="dxa"/>
            <w:noWrap w:val="0"/>
            <w:vAlign w:val="center"/>
          </w:tcPr>
          <w:p w14:paraId="75C78C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文件份数</w:t>
            </w:r>
          </w:p>
        </w:tc>
        <w:tc>
          <w:tcPr>
            <w:tcW w:w="5409" w:type="dxa"/>
            <w:noWrap w:val="0"/>
            <w:vAlign w:val="center"/>
          </w:tcPr>
          <w:p w14:paraId="298B38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文件正、副本数量（含电子文档）符合</w:t>
            </w:r>
            <w:r>
              <w:rPr>
                <w:rFonts w:hint="eastAsia" w:ascii="宋体" w:hAnsi="宋体" w:eastAsia="宋体" w:cs="宋体"/>
                <w:color w:val="auto"/>
                <w:sz w:val="24"/>
                <w:szCs w:val="24"/>
              </w:rPr>
              <w:t>竞争性磋商</w:t>
            </w:r>
            <w:r>
              <w:rPr>
                <w:rFonts w:hint="eastAsia" w:ascii="宋体" w:hAnsi="宋体" w:eastAsia="宋体" w:cs="宋体"/>
                <w:color w:val="auto"/>
                <w:sz w:val="24"/>
                <w:szCs w:val="24"/>
                <w:lang w:val="zh-CN"/>
              </w:rPr>
              <w:t>文件要求。</w:t>
            </w:r>
          </w:p>
        </w:tc>
      </w:tr>
      <w:tr w14:paraId="31FE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5026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60" w:type="dxa"/>
            <w:vMerge w:val="restart"/>
            <w:noWrap w:val="0"/>
            <w:vAlign w:val="center"/>
          </w:tcPr>
          <w:p w14:paraId="18091B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响应程度审查</w:t>
            </w:r>
          </w:p>
        </w:tc>
        <w:tc>
          <w:tcPr>
            <w:tcW w:w="1984" w:type="dxa"/>
            <w:noWrap w:val="0"/>
            <w:vAlign w:val="center"/>
          </w:tcPr>
          <w:p w14:paraId="1D790F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实质性响应</w:t>
            </w:r>
          </w:p>
        </w:tc>
        <w:tc>
          <w:tcPr>
            <w:tcW w:w="5409" w:type="dxa"/>
            <w:noWrap w:val="0"/>
            <w:vAlign w:val="center"/>
          </w:tcPr>
          <w:p w14:paraId="6DA86C16">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竞争性磋商文件第二篇、第三篇“※”标注部分。</w:t>
            </w:r>
          </w:p>
        </w:tc>
      </w:tr>
      <w:tr w14:paraId="4BE6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234DC3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noWrap w:val="0"/>
            <w:vAlign w:val="center"/>
          </w:tcPr>
          <w:p w14:paraId="028FB7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p>
        </w:tc>
        <w:tc>
          <w:tcPr>
            <w:tcW w:w="1984" w:type="dxa"/>
            <w:noWrap w:val="0"/>
            <w:vAlign w:val="center"/>
          </w:tcPr>
          <w:p w14:paraId="2B4E2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磋商有效期</w:t>
            </w:r>
          </w:p>
        </w:tc>
        <w:tc>
          <w:tcPr>
            <w:tcW w:w="5409" w:type="dxa"/>
            <w:noWrap w:val="0"/>
            <w:vAlign w:val="center"/>
          </w:tcPr>
          <w:p w14:paraId="795718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响应文件及有关承诺文件有效期为提交响应文件截止时间起90天。</w:t>
            </w:r>
          </w:p>
        </w:tc>
      </w:tr>
    </w:tbl>
    <w:p w14:paraId="4EA8F47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454FBB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EB48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BCABA4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（五）在磋商过程中磋商的任何一方不得向他人透露与磋商有关的服务资料、价格或其他信息。</w:t>
      </w:r>
    </w:p>
    <w:p w14:paraId="5982356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3DBC40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（七）供应商在磋商时作出的所有书面承诺须由法定代表人（或其授权代表）或自然人（供应商为自然人）签署。</w:t>
      </w:r>
    </w:p>
    <w:p w14:paraId="0558B5D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BBC6A8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rPr>
        <w:t>。</w:t>
      </w:r>
    </w:p>
    <w:p w14:paraId="5356706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（十）磋商小组各成员独立对每个有效响应（通过资格性审查、</w:t>
      </w:r>
      <w:r>
        <w:rPr>
          <w:rFonts w:hint="eastAsia" w:ascii="宋体" w:hAnsi="宋体" w:eastAsia="宋体" w:cs="宋体"/>
          <w:color w:val="auto"/>
          <w:kern w:val="0"/>
          <w:sz w:val="24"/>
          <w:szCs w:val="24"/>
        </w:rPr>
        <w:t>符合性审查的供应商</w:t>
      </w:r>
      <w:r>
        <w:rPr>
          <w:rFonts w:hint="eastAsia" w:ascii="宋体" w:hAnsi="宋体" w:eastAsia="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79B74E8">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47" w:name="_Toc14010"/>
      <w:bookmarkStart w:id="148" w:name="_Toc161233725"/>
      <w:bookmarkStart w:id="149" w:name="_Toc76462334"/>
      <w:bookmarkStart w:id="150" w:name="_Toc608"/>
      <w:r>
        <w:rPr>
          <w:rFonts w:hint="eastAsia" w:ascii="宋体" w:hAnsi="宋体" w:eastAsia="宋体" w:cs="宋体"/>
          <w:color w:val="auto"/>
          <w:sz w:val="24"/>
        </w:rPr>
        <w:t>二、</w:t>
      </w:r>
      <w:bookmarkStart w:id="151" w:name="_Toc342913394"/>
      <w:bookmarkStart w:id="152" w:name="_Toc102227320"/>
      <w:r>
        <w:rPr>
          <w:rFonts w:hint="eastAsia" w:ascii="宋体" w:hAnsi="宋体" w:eastAsia="宋体" w:cs="宋体"/>
          <w:color w:val="auto"/>
          <w:sz w:val="24"/>
        </w:rPr>
        <w:t>评审标准</w:t>
      </w:r>
      <w:bookmarkEnd w:id="147"/>
      <w:bookmarkEnd w:id="148"/>
      <w:bookmarkEnd w:id="149"/>
      <w:bookmarkEnd w:id="150"/>
    </w:p>
    <w:tbl>
      <w:tblPr>
        <w:tblStyle w:val="1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134"/>
        <w:gridCol w:w="4819"/>
        <w:gridCol w:w="2115"/>
      </w:tblGrid>
      <w:tr w14:paraId="3F2C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14:paraId="189260F4">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34" w:type="dxa"/>
            <w:noWrap w:val="0"/>
            <w:vAlign w:val="center"/>
          </w:tcPr>
          <w:p w14:paraId="6C8F1DB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134" w:type="dxa"/>
            <w:noWrap w:val="0"/>
            <w:vAlign w:val="center"/>
          </w:tcPr>
          <w:p w14:paraId="11D7EF7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819" w:type="dxa"/>
            <w:noWrap w:val="0"/>
            <w:vAlign w:val="center"/>
          </w:tcPr>
          <w:p w14:paraId="7FC36B0B">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115" w:type="dxa"/>
            <w:noWrap w:val="0"/>
            <w:vAlign w:val="center"/>
          </w:tcPr>
          <w:p w14:paraId="1E39C5D9">
            <w:pPr>
              <w:pStyle w:val="28"/>
              <w:keepNext w:val="0"/>
              <w:keepLines w:val="0"/>
              <w:pageBreakBefore w:val="0"/>
              <w:widowControl w:val="0"/>
              <w:kinsoku/>
              <w:wordWrap/>
              <w:overflowPunct/>
              <w:topLinePunct w:val="0"/>
              <w:autoSpaceDE/>
              <w:autoSpaceDN/>
              <w:bidi w:val="0"/>
              <w:adjustRightInd/>
              <w:snapToGrid/>
              <w:spacing w:before="0" w:after="0" w:line="400" w:lineRule="exact"/>
              <w:ind w:firstLine="738" w:firstLineChars="3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597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14:paraId="089B312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noWrap w:val="0"/>
            <w:vAlign w:val="center"/>
          </w:tcPr>
          <w:p w14:paraId="29488DE4">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238D3E6B">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34" w:type="dxa"/>
            <w:noWrap w:val="0"/>
            <w:vAlign w:val="center"/>
          </w:tcPr>
          <w:p w14:paraId="6D90048D">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819" w:type="dxa"/>
            <w:noWrap w:val="0"/>
            <w:vAlign w:val="center"/>
          </w:tcPr>
          <w:p w14:paraId="4D4335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542736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115" w:type="dxa"/>
            <w:noWrap w:val="0"/>
            <w:vAlign w:val="center"/>
          </w:tcPr>
          <w:p w14:paraId="6BA7CCD0">
            <w:pPr>
              <w:keepNext w:val="0"/>
              <w:keepLines w:val="0"/>
              <w:pageBreakBefore w:val="0"/>
              <w:widowControl w:val="0"/>
              <w:kinsoku/>
              <w:wordWrap/>
              <w:overflowPunct/>
              <w:topLinePunct w:val="0"/>
              <w:autoSpaceDE/>
              <w:autoSpaceDN/>
              <w:bidi w:val="0"/>
              <w:adjustRightInd/>
              <w:snapToGrid/>
              <w:spacing w:line="400" w:lineRule="exact"/>
              <w:ind w:left="-38"/>
              <w:textAlignment w:val="auto"/>
              <w:rPr>
                <w:rFonts w:hint="eastAsia" w:ascii="宋体" w:hAnsi="宋体" w:eastAsia="宋体" w:cs="宋体"/>
                <w:color w:val="auto"/>
                <w:sz w:val="21"/>
                <w:szCs w:val="21"/>
                <w:highlight w:val="none"/>
              </w:rPr>
            </w:pPr>
          </w:p>
        </w:tc>
      </w:tr>
      <w:tr w14:paraId="478B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0"/>
            <w:vAlign w:val="center"/>
          </w:tcPr>
          <w:p w14:paraId="0F6778F6">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34" w:type="dxa"/>
            <w:vMerge w:val="restart"/>
            <w:noWrap w:val="0"/>
            <w:vAlign w:val="center"/>
          </w:tcPr>
          <w:p w14:paraId="7C7D08F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c>
          <w:tcPr>
            <w:tcW w:w="1134" w:type="dxa"/>
            <w:noWrap w:val="0"/>
            <w:vAlign w:val="center"/>
          </w:tcPr>
          <w:p w14:paraId="4F4CA8B4">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4819" w:type="dxa"/>
            <w:tcBorders>
              <w:bottom w:val="single" w:color="auto" w:sz="4" w:space="0"/>
            </w:tcBorders>
            <w:noWrap w:val="0"/>
            <w:vAlign w:val="center"/>
          </w:tcPr>
          <w:p w14:paraId="78526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项目认知理解：</w:t>
            </w:r>
          </w:p>
          <w:p w14:paraId="612894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投标人对项目总体需求理解与掌握，结合实际，针对本项目的需求服务进行综合管理实施，形成总体服务方案。</w:t>
            </w:r>
          </w:p>
          <w:p w14:paraId="76FD9C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总体需求提供总体工作实施方案，方案内容包含但不限于①对整体项目的理解和认识；②对整体项目的规范和要求；③对整体项目的管理思路和措施；④对整体项目的内容和方法；⑤对整体项目的步骤和流程。方案内容完整详细、不缺项、不存在瑕疵（即每一项内容详实、表述完整清晰全面，针对性、可操作性、合理性、实用性、专业性强）得10分；</w:t>
            </w:r>
          </w:p>
          <w:p w14:paraId="69F94F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方案内容存在1处瑕疵，得7分；</w:t>
            </w:r>
          </w:p>
          <w:p w14:paraId="3BD892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方案内容存在2处瑕疵，得5分；</w:t>
            </w:r>
          </w:p>
          <w:p w14:paraId="72C432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方案内容存在3处以上瑕疵或未提供方案得0分。</w:t>
            </w:r>
          </w:p>
        </w:tc>
        <w:tc>
          <w:tcPr>
            <w:tcW w:w="2115" w:type="dxa"/>
            <w:vMerge w:val="restart"/>
            <w:noWrap w:val="0"/>
            <w:vAlign w:val="center"/>
          </w:tcPr>
          <w:p w14:paraId="1FD030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说明：方案中所称的“瑕疵”指</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方案出现内容缺项、表述不完整；</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缺乏科学合理性、操作性，存在逻辑漏洞；</w:t>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方案内容出现常识性错误；</w:t>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表述前后矛盾、不清晰、无连贯性；</w:t>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技术方案安排并不适用本项目特性；</w:t>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t>不利于本项目的目的实现；</w:t>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lang w:val="en-US" w:eastAsia="zh-CN"/>
              </w:rPr>
              <w:t>现有技术条件下不可能实现的情形。</w:t>
            </w:r>
            <w:r>
              <w:rPr>
                <w:rFonts w:hint="eastAsia" w:ascii="宋体" w:hAnsi="宋体" w:eastAsia="宋体" w:cs="宋体"/>
                <w:color w:val="auto"/>
                <w:sz w:val="21"/>
                <w:szCs w:val="21"/>
                <w:highlight w:val="none"/>
              </w:rPr>
              <w:t>上述任意一种情形为1处瑕疵。</w:t>
            </w:r>
          </w:p>
        </w:tc>
      </w:tr>
      <w:tr w14:paraId="7B62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34" w:type="dxa"/>
            <w:noWrap w:val="0"/>
            <w:vAlign w:val="center"/>
          </w:tcPr>
          <w:p w14:paraId="539438F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4" w:type="dxa"/>
            <w:vMerge w:val="continue"/>
            <w:noWrap w:val="0"/>
            <w:vAlign w:val="center"/>
          </w:tcPr>
          <w:p w14:paraId="726B766B">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p>
        </w:tc>
        <w:tc>
          <w:tcPr>
            <w:tcW w:w="1134" w:type="dxa"/>
            <w:noWrap w:val="0"/>
            <w:vAlign w:val="center"/>
          </w:tcPr>
          <w:p w14:paraId="1D8103E5">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w:t>
            </w:r>
          </w:p>
        </w:tc>
        <w:tc>
          <w:tcPr>
            <w:tcW w:w="4819" w:type="dxa"/>
            <w:tcBorders>
              <w:bottom w:val="single" w:color="auto" w:sz="4" w:space="0"/>
            </w:tcBorders>
            <w:noWrap w:val="0"/>
            <w:vAlign w:val="center"/>
          </w:tcPr>
          <w:p w14:paraId="513039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工伤预防宣传方案：</w:t>
            </w:r>
          </w:p>
          <w:p w14:paraId="7DE731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投标人制定本项目工伤预防宣传实施细案。方案内容包括但不限于①宣传策略和目标；②宣传内容和方式；③宣传创意与策划；④宣传计划安排；⑤宣传技术和执行等方面进行评审。</w:t>
            </w:r>
          </w:p>
          <w:p w14:paraId="73ADE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方案内容完整详细、不缺项、不存在瑕疵（即每一项内容详实、表述完整清晰全面，针对性、可操作性、合理性、实用性、专业性强）得20分；</w:t>
            </w:r>
          </w:p>
          <w:p w14:paraId="100C9E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方案内容存在1处瑕疵，得15分；</w:t>
            </w:r>
          </w:p>
          <w:p w14:paraId="032AFE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方案内容存在2处瑕疵，得10分；</w:t>
            </w:r>
          </w:p>
          <w:p w14:paraId="3C088F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方案内容存在3处以上瑕疵或未提供方案得0分。</w:t>
            </w:r>
          </w:p>
        </w:tc>
        <w:tc>
          <w:tcPr>
            <w:tcW w:w="2115" w:type="dxa"/>
            <w:vMerge w:val="continue"/>
            <w:noWrap w:val="0"/>
            <w:vAlign w:val="center"/>
          </w:tcPr>
          <w:p w14:paraId="1D0624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p>
        </w:tc>
      </w:tr>
      <w:tr w14:paraId="6751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534" w:type="dxa"/>
            <w:noWrap w:val="0"/>
            <w:vAlign w:val="center"/>
          </w:tcPr>
          <w:p w14:paraId="402CEC9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34" w:type="dxa"/>
            <w:vMerge w:val="continue"/>
            <w:noWrap w:val="0"/>
            <w:vAlign w:val="center"/>
          </w:tcPr>
          <w:p w14:paraId="3FB95664">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p>
        </w:tc>
        <w:tc>
          <w:tcPr>
            <w:tcW w:w="1134" w:type="dxa"/>
            <w:noWrap w:val="0"/>
            <w:vAlign w:val="center"/>
          </w:tcPr>
          <w:p w14:paraId="68E46F03">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4819" w:type="dxa"/>
            <w:tcBorders>
              <w:bottom w:val="single" w:color="auto" w:sz="4" w:space="0"/>
            </w:tcBorders>
            <w:noWrap w:val="0"/>
            <w:vAlign w:val="center"/>
          </w:tcPr>
          <w:p w14:paraId="74F56B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工伤预防培训方案：</w:t>
            </w:r>
          </w:p>
          <w:p w14:paraId="17245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投标人制定本项目工伤预防培训实施细案。方案内容包括但不限于①培训整体规划与设计；②培训内容设计；③培训教学方法和手段；④培训实施安排与服务保障；⑤培训管理等方面进行评审。</w:t>
            </w:r>
          </w:p>
          <w:p w14:paraId="44CA0B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方案内容完整详细、不缺项、不存在瑕疵（即每一项内容详实、表述完整清晰全面，针对性、可操作性、合理性、实用性、专业性强）得30分；</w:t>
            </w:r>
          </w:p>
          <w:p w14:paraId="46BCF2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方案内容存在1处瑕疵，得25分；</w:t>
            </w:r>
          </w:p>
          <w:p w14:paraId="754592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方案内容存在2处瑕疵，得20分；</w:t>
            </w:r>
          </w:p>
          <w:p w14:paraId="77DC45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highlight w:val="none"/>
                <w:lang w:val="en-US" w:eastAsia="zh-CN"/>
              </w:rPr>
              <w:t>方案内容存在3处瑕疵，得15分；</w:t>
            </w:r>
          </w:p>
          <w:p w14:paraId="46116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方案内容存在4处以上瑕疵或未提供方案得0分。</w:t>
            </w:r>
          </w:p>
        </w:tc>
        <w:tc>
          <w:tcPr>
            <w:tcW w:w="2115" w:type="dxa"/>
            <w:vMerge w:val="continue"/>
            <w:noWrap w:val="0"/>
            <w:vAlign w:val="center"/>
          </w:tcPr>
          <w:p w14:paraId="785782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p>
        </w:tc>
      </w:tr>
      <w:tr w14:paraId="374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0"/>
            <w:vAlign w:val="center"/>
          </w:tcPr>
          <w:p w14:paraId="0B93A2A5">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4" w:type="dxa"/>
            <w:vMerge w:val="continue"/>
            <w:noWrap w:val="0"/>
            <w:vAlign w:val="center"/>
          </w:tcPr>
          <w:p w14:paraId="4D32409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p>
        </w:tc>
        <w:tc>
          <w:tcPr>
            <w:tcW w:w="1134" w:type="dxa"/>
            <w:noWrap w:val="0"/>
            <w:vAlign w:val="center"/>
          </w:tcPr>
          <w:p w14:paraId="3E1BA96B">
            <w:pPr>
              <w:keepNext w:val="0"/>
              <w:keepLines w:val="0"/>
              <w:pageBreakBefore w:val="0"/>
              <w:widowControl w:val="0"/>
              <w:kinsoku/>
              <w:wordWrap/>
              <w:overflowPunct/>
              <w:topLinePunct w:val="0"/>
              <w:autoSpaceDE/>
              <w:autoSpaceDN/>
              <w:bidi w:val="0"/>
              <w:adjustRightInd/>
              <w:snapToGrid/>
              <w:spacing w:line="400" w:lineRule="exact"/>
              <w:ind w:firstLine="28"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4819" w:type="dxa"/>
            <w:tcBorders>
              <w:bottom w:val="single" w:color="auto" w:sz="4" w:space="0"/>
            </w:tcBorders>
            <w:noWrap w:val="0"/>
            <w:vAlign w:val="center"/>
          </w:tcPr>
          <w:p w14:paraId="24B78F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服务保障：</w:t>
            </w:r>
          </w:p>
          <w:p w14:paraId="70DB51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提供项目服务质量保障方案，方案包含但不限于：①服务流程和服务质量保证措施；②后勤保障服务方案；③会场会务服务方案；④应急保障措施和安全保障方案；⑤整体项目团队人员安排和责任分工等内容进行评审。</w:t>
            </w:r>
          </w:p>
          <w:p w14:paraId="433673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方案内容完整详细、不缺项、不存在瑕疵（即每一项内容详实、表述完整清晰全面，针对性、可操作性、合理性、实用性、专业性强）得10分；</w:t>
            </w:r>
          </w:p>
          <w:p w14:paraId="4BFC26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方案内容存在1处瑕疵，得7分；</w:t>
            </w:r>
          </w:p>
          <w:p w14:paraId="25AEB5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方案内容存在2处瑕疵，得5分；</w:t>
            </w:r>
          </w:p>
          <w:p w14:paraId="5B785E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方案内容存在3处以上瑕疵或未提供方案得0分。</w:t>
            </w:r>
          </w:p>
        </w:tc>
        <w:tc>
          <w:tcPr>
            <w:tcW w:w="2115" w:type="dxa"/>
            <w:vMerge w:val="continue"/>
            <w:noWrap w:val="0"/>
            <w:vAlign w:val="center"/>
          </w:tcPr>
          <w:p w14:paraId="7CB6EB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p>
        </w:tc>
      </w:tr>
      <w:tr w14:paraId="653F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34" w:type="dxa"/>
            <w:tcBorders>
              <w:top w:val="single" w:color="auto" w:sz="4" w:space="0"/>
              <w:left w:val="single" w:color="auto" w:sz="4" w:space="0"/>
              <w:right w:val="single" w:color="auto" w:sz="4" w:space="0"/>
            </w:tcBorders>
            <w:noWrap w:val="0"/>
            <w:vAlign w:val="center"/>
          </w:tcPr>
          <w:p w14:paraId="04D2D1E8">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34" w:type="dxa"/>
            <w:vMerge w:val="restart"/>
            <w:tcBorders>
              <w:top w:val="single" w:color="auto" w:sz="4" w:space="0"/>
              <w:left w:val="single" w:color="auto" w:sz="4" w:space="0"/>
              <w:right w:val="single" w:color="auto" w:sz="4" w:space="0"/>
            </w:tcBorders>
            <w:noWrap w:val="0"/>
            <w:vAlign w:val="center"/>
          </w:tcPr>
          <w:p w14:paraId="2E878F8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1EDDDF41">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45D4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8分</w:t>
            </w:r>
          </w:p>
        </w:tc>
        <w:tc>
          <w:tcPr>
            <w:tcW w:w="4819" w:type="dxa"/>
            <w:tcBorders>
              <w:top w:val="single" w:color="auto" w:sz="4" w:space="0"/>
              <w:left w:val="single" w:color="auto" w:sz="4" w:space="0"/>
              <w:bottom w:val="single" w:color="auto" w:sz="4" w:space="0"/>
              <w:right w:val="single" w:color="auto" w:sz="4" w:space="0"/>
            </w:tcBorders>
            <w:noWrap w:val="0"/>
            <w:vAlign w:val="center"/>
          </w:tcPr>
          <w:p w14:paraId="35FBAD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46B648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sz w:val="21"/>
                <w:szCs w:val="21"/>
                <w:highlight w:val="none"/>
                <w:lang w:val="en-US" w:eastAsia="zh-CN"/>
              </w:rPr>
              <w:t>投标人提供2021年1月1日（以签订合同日期为准）以来，具有与本项目类似的工伤预防宣传或培训项目业绩，每个得2分，最高8分。不提供的不得分。</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07FBD8EA">
            <w:pPr>
              <w:keepNext w:val="0"/>
              <w:keepLines w:val="0"/>
              <w:pageBreakBefore w:val="0"/>
              <w:widowControl w:val="0"/>
              <w:kinsoku/>
              <w:wordWrap/>
              <w:overflowPunct/>
              <w:topLinePunct w:val="0"/>
              <w:autoSpaceDE/>
              <w:autoSpaceDN/>
              <w:bidi w:val="0"/>
              <w:adjustRightInd/>
              <w:snapToGrid/>
              <w:spacing w:line="400" w:lineRule="exact"/>
              <w:ind w:firstLine="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投标人提供合同（协议）或中标通知书复印件并加盖投标人公章。</w:t>
            </w:r>
          </w:p>
        </w:tc>
      </w:tr>
      <w:tr w14:paraId="2FA9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34" w:type="dxa"/>
            <w:tcBorders>
              <w:top w:val="single" w:color="auto" w:sz="4" w:space="0"/>
              <w:left w:val="single" w:color="auto" w:sz="4" w:space="0"/>
              <w:right w:val="single" w:color="auto" w:sz="4" w:space="0"/>
            </w:tcBorders>
            <w:noWrap w:val="0"/>
            <w:vAlign w:val="center"/>
          </w:tcPr>
          <w:p w14:paraId="6D9EAB1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34" w:type="dxa"/>
            <w:vMerge w:val="continue"/>
            <w:tcBorders>
              <w:top w:val="single" w:color="auto" w:sz="4" w:space="0"/>
              <w:left w:val="single" w:color="auto" w:sz="4" w:space="0"/>
              <w:right w:val="single" w:color="auto" w:sz="4" w:space="0"/>
            </w:tcBorders>
            <w:noWrap w:val="0"/>
            <w:vAlign w:val="center"/>
          </w:tcPr>
          <w:p w14:paraId="415AEAEE">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right w:val="single" w:color="auto" w:sz="4" w:space="0"/>
            </w:tcBorders>
            <w:noWrap w:val="0"/>
            <w:vAlign w:val="center"/>
          </w:tcPr>
          <w:p w14:paraId="5A879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4819" w:type="dxa"/>
            <w:tcBorders>
              <w:top w:val="single" w:color="auto" w:sz="4" w:space="0"/>
              <w:left w:val="single" w:color="auto" w:sz="4" w:space="0"/>
              <w:right w:val="single" w:color="auto" w:sz="4" w:space="0"/>
            </w:tcBorders>
            <w:noWrap w:val="0"/>
            <w:vAlign w:val="center"/>
          </w:tcPr>
          <w:p w14:paraId="161ED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投标人拟投入本项目服务团队（专家）成员中，具有建筑业（类）或危险化学品行业（类）或机械制造行业（类）或交通运输（类）或机电工程（类）中级技术职称得0.5分/人，高级技术职称1分/人，最多得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分。具有安全工程师证或安全评价证书1分/人，最多得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分。（同一人员具有多种证书的，只计1项，以最高计分且不重复计分）。</w:t>
            </w:r>
          </w:p>
        </w:tc>
        <w:tc>
          <w:tcPr>
            <w:tcW w:w="2115" w:type="dxa"/>
            <w:tcBorders>
              <w:top w:val="single" w:color="auto" w:sz="4" w:space="0"/>
              <w:left w:val="single" w:color="auto" w:sz="4" w:space="0"/>
              <w:right w:val="single" w:color="auto" w:sz="4" w:space="0"/>
            </w:tcBorders>
            <w:noWrap w:val="0"/>
            <w:vAlign w:val="center"/>
          </w:tcPr>
          <w:p w14:paraId="290A96ED">
            <w:pPr>
              <w:keepNext w:val="0"/>
              <w:keepLines w:val="0"/>
              <w:pageBreakBefore w:val="0"/>
              <w:widowControl w:val="0"/>
              <w:kinsoku/>
              <w:wordWrap/>
              <w:overflowPunct/>
              <w:topLinePunct w:val="0"/>
              <w:autoSpaceDE/>
              <w:autoSpaceDN/>
              <w:bidi w:val="0"/>
              <w:adjustRightInd/>
              <w:snapToGrid/>
              <w:spacing w:line="400" w:lineRule="exact"/>
              <w:ind w:firstLine="28"/>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sz w:val="21"/>
                <w:szCs w:val="21"/>
                <w:highlight w:val="none"/>
                <w:lang w:val="en-US" w:eastAsia="zh-CN"/>
              </w:rPr>
              <w:t>提供人员名单、证书复印件、劳动合同或投标人为其缴纳的2025年任意一月社保证明材料或聘任协议（或聘书）复印件，并加盖投标人公章。需在响应文件明确每个成员承担的岗位。</w:t>
            </w:r>
          </w:p>
        </w:tc>
      </w:tr>
    </w:tbl>
    <w:p w14:paraId="43DFD3F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53" w:name="_Toc15695"/>
      <w:bookmarkStart w:id="154" w:name="_Toc76462335"/>
      <w:bookmarkStart w:id="155" w:name="_Toc161233726"/>
      <w:bookmarkStart w:id="156" w:name="_Toc30169"/>
      <w:r>
        <w:rPr>
          <w:rFonts w:hint="eastAsia" w:ascii="宋体" w:hAnsi="宋体" w:eastAsia="宋体" w:cs="宋体"/>
          <w:color w:val="auto"/>
          <w:sz w:val="24"/>
        </w:rPr>
        <w:t>三、无效响应</w:t>
      </w:r>
      <w:bookmarkEnd w:id="153"/>
      <w:bookmarkEnd w:id="154"/>
      <w:bookmarkEnd w:id="155"/>
      <w:bookmarkEnd w:id="156"/>
    </w:p>
    <w:p w14:paraId="6C45A478">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供应商发生以下条款情况之一者，视为无效响应，其响应文件将被拒绝：</w:t>
      </w:r>
    </w:p>
    <w:p w14:paraId="368D915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32F53E2C">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（二）供应商的法定代表人（或其授权代表）或自然人未参加磋商；</w:t>
      </w:r>
    </w:p>
    <w:p w14:paraId="2AFD7775">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（三）未按照磋商文件的规定提交磋商保证金的；</w:t>
      </w:r>
    </w:p>
    <w:p w14:paraId="3F135AA1">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（四）供应商所提交的响应文件不按“第七篇响应文件编制要求”要求签署或盖章；</w:t>
      </w:r>
    </w:p>
    <w:p w14:paraId="3C6B49E8">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（五）供应商的最后报价超过采购预算或最高限价的；</w:t>
      </w:r>
    </w:p>
    <w:p w14:paraId="63B700F0">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（六）法定代表人为同一个人的两个及两个以上法人，母公司、全资子公司及其控股公司，在同一包采购中同时参与磋商；</w:t>
      </w:r>
    </w:p>
    <w:p w14:paraId="58B56115">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（七）单位负责人为同一人或者存在直接控股、管理关系的不同供应商，参加同一合同项下的政府采购活动的；</w:t>
      </w:r>
    </w:p>
    <w:p w14:paraId="039A73AB">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（八）为采购项目提供整体设计、规范编制或者项目管理、监理、检测等服务的供应商，再参加该采购项目的其他采购活动；</w:t>
      </w:r>
    </w:p>
    <w:p w14:paraId="0311E17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（九）供应商磋商有效期不满足竞争性磋商文件要求的；</w:t>
      </w:r>
    </w:p>
    <w:p w14:paraId="1D9BD76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（十）供应商响应文件内容有与国家现行法律法规相违背的内容，或附有采购人无法接受的条件；</w:t>
      </w:r>
    </w:p>
    <w:p w14:paraId="49D03A51">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（十一）法律、法规和竞争性磋商文件规定的其他无效情形。</w:t>
      </w:r>
    </w:p>
    <w:p w14:paraId="147A17E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57" w:name="_Toc30595"/>
      <w:bookmarkStart w:id="158" w:name="_Toc76462336"/>
      <w:bookmarkStart w:id="159" w:name="_Toc161233727"/>
      <w:bookmarkStart w:id="160" w:name="_Toc14872"/>
      <w:r>
        <w:rPr>
          <w:rFonts w:hint="eastAsia" w:ascii="宋体" w:hAnsi="宋体" w:eastAsia="宋体" w:cs="宋体"/>
          <w:color w:val="auto"/>
          <w:sz w:val="24"/>
        </w:rPr>
        <w:t>四、</w:t>
      </w:r>
      <w:bookmarkEnd w:id="151"/>
      <w:bookmarkEnd w:id="152"/>
      <w:r>
        <w:rPr>
          <w:rFonts w:hint="eastAsia" w:ascii="宋体" w:hAnsi="宋体" w:eastAsia="宋体" w:cs="宋体"/>
          <w:color w:val="auto"/>
          <w:sz w:val="24"/>
        </w:rPr>
        <w:t>采购终止</w:t>
      </w:r>
      <w:bookmarkEnd w:id="157"/>
      <w:bookmarkEnd w:id="158"/>
      <w:bookmarkEnd w:id="159"/>
      <w:bookmarkEnd w:id="160"/>
    </w:p>
    <w:p w14:paraId="501DC4CF">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188D65A6">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1CF89960">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28D8EB96">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1363F0E8">
      <w:pPr>
        <w:spacing w:line="400" w:lineRule="exact"/>
        <w:ind w:firstLine="480" w:firstLineChars="200"/>
        <w:rPr>
          <w:rFonts w:hint="eastAsia" w:ascii="宋体" w:hAnsi="宋体" w:eastAsia="宋体" w:cs="宋体"/>
          <w:color w:val="auto"/>
          <w:sz w:val="24"/>
          <w:szCs w:val="24"/>
        </w:rPr>
        <w:sectPr>
          <w:footerReference r:id="rId9" w:type="default"/>
          <w:pgSz w:w="11907" w:h="16840"/>
          <w:pgMar w:top="1134" w:right="1191" w:bottom="1134" w:left="1304" w:header="964" w:footer="992" w:gutter="0"/>
          <w:pgNumType w:fmt="decimal"/>
          <w:cols w:space="720" w:num="1"/>
          <w:docGrid w:linePitch="312" w:charSpace="0"/>
        </w:sectPr>
      </w:pPr>
    </w:p>
    <w:p w14:paraId="1CC36A6B">
      <w:pPr>
        <w:pStyle w:val="3"/>
        <w:pageBreakBefore/>
        <w:spacing w:before="0" w:after="0" w:line="360" w:lineRule="auto"/>
        <w:jc w:val="center"/>
        <w:rPr>
          <w:rFonts w:hint="eastAsia" w:ascii="宋体" w:hAnsi="宋体" w:eastAsia="宋体" w:cs="宋体"/>
          <w:b w:val="0"/>
          <w:bCs/>
          <w:color w:val="auto"/>
          <w:sz w:val="36"/>
          <w:szCs w:val="30"/>
        </w:rPr>
      </w:pPr>
      <w:bookmarkStart w:id="161" w:name="_Toc32545"/>
      <w:bookmarkStart w:id="162" w:name="_Toc161233728"/>
      <w:bookmarkStart w:id="163" w:name="_Toc102227313"/>
      <w:bookmarkStart w:id="164" w:name="_Toc76462337"/>
      <w:bookmarkStart w:id="165" w:name="_Toc25582"/>
      <w:r>
        <w:rPr>
          <w:rFonts w:hint="eastAsia" w:ascii="宋体" w:hAnsi="宋体" w:eastAsia="宋体" w:cs="宋体"/>
          <w:b w:val="0"/>
          <w:bCs/>
          <w:color w:val="auto"/>
          <w:sz w:val="36"/>
          <w:szCs w:val="30"/>
        </w:rPr>
        <w:t>第五篇  供应商须知</w:t>
      </w:r>
      <w:bookmarkEnd w:id="161"/>
      <w:bookmarkEnd w:id="162"/>
      <w:bookmarkEnd w:id="163"/>
      <w:bookmarkEnd w:id="164"/>
      <w:bookmarkEnd w:id="165"/>
    </w:p>
    <w:p w14:paraId="3ACC3A3D">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66" w:name="_Toc76462338"/>
      <w:bookmarkStart w:id="167" w:name="_Toc342913389"/>
      <w:bookmarkStart w:id="168" w:name="_Toc161233729"/>
      <w:bookmarkStart w:id="169" w:name="_Toc9572"/>
      <w:bookmarkStart w:id="170" w:name="_Toc19212"/>
      <w:r>
        <w:rPr>
          <w:rFonts w:hint="eastAsia" w:ascii="宋体" w:hAnsi="宋体" w:eastAsia="宋体" w:cs="宋体"/>
          <w:color w:val="auto"/>
          <w:sz w:val="24"/>
        </w:rPr>
        <w:t>一、磋商费用</w:t>
      </w:r>
      <w:bookmarkEnd w:id="166"/>
      <w:bookmarkEnd w:id="167"/>
      <w:bookmarkEnd w:id="168"/>
      <w:bookmarkEnd w:id="169"/>
      <w:bookmarkEnd w:id="170"/>
    </w:p>
    <w:p w14:paraId="4E5AF742">
      <w:pPr>
        <w:pStyle w:val="29"/>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39F05318">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71" w:name="_Toc4726"/>
      <w:bookmarkStart w:id="172" w:name="_Toc76462339"/>
      <w:bookmarkStart w:id="173" w:name="_Toc342913391"/>
      <w:bookmarkStart w:id="174" w:name="_Toc161233730"/>
      <w:bookmarkStart w:id="175" w:name="_Toc22591"/>
      <w:r>
        <w:rPr>
          <w:rFonts w:hint="eastAsia" w:ascii="宋体" w:hAnsi="宋体" w:eastAsia="宋体" w:cs="宋体"/>
          <w:color w:val="auto"/>
          <w:sz w:val="24"/>
        </w:rPr>
        <w:t>二、竞争性磋商文件</w:t>
      </w:r>
      <w:bookmarkEnd w:id="171"/>
      <w:bookmarkEnd w:id="172"/>
      <w:bookmarkEnd w:id="173"/>
      <w:bookmarkEnd w:id="174"/>
      <w:bookmarkEnd w:id="175"/>
    </w:p>
    <w:p w14:paraId="1B30047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rPr>
        <w:t>、</w:t>
      </w:r>
      <w:r>
        <w:rPr>
          <w:rFonts w:hint="eastAsia" w:ascii="宋体" w:hAnsi="宋体" w:eastAsia="宋体" w:cs="宋体"/>
          <w:color w:val="auto"/>
          <w:sz w:val="24"/>
          <w:szCs w:val="24"/>
        </w:rPr>
        <w:t>政府采购合同</w:t>
      </w:r>
      <w:r>
        <w:rPr>
          <w:rFonts w:hint="eastAsia" w:ascii="宋体" w:hAnsi="宋体" w:eastAsia="宋体" w:cs="宋体"/>
          <w:b/>
          <w:color w:val="auto"/>
          <w:sz w:val="24"/>
          <w:szCs w:val="24"/>
        </w:rPr>
        <w:t>、</w:t>
      </w:r>
      <w:r>
        <w:rPr>
          <w:rFonts w:hint="eastAsia" w:ascii="宋体" w:hAnsi="宋体" w:eastAsia="宋体" w:cs="宋体"/>
          <w:color w:val="auto"/>
          <w:sz w:val="24"/>
          <w:szCs w:val="24"/>
        </w:rPr>
        <w:t>响应文件编制要求七部分组成。</w:t>
      </w:r>
    </w:p>
    <w:p w14:paraId="5E95FC4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（二）采购人（或采购代理机构）所作的一切有效的书面通知、修改及补充，都是竞争性磋商文件不可分割的部分。</w:t>
      </w:r>
    </w:p>
    <w:p w14:paraId="7AA63DB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（三）竞争性磋商文件的解释</w:t>
      </w:r>
    </w:p>
    <w:p w14:paraId="5BAAA47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76" w:name="_Toc318159160"/>
      <w:bookmarkStart w:id="177" w:name="_Toc318159349"/>
      <w:bookmarkStart w:id="178" w:name="_Toc318159780"/>
      <w:bookmarkStart w:id="179" w:name="_Toc318166429"/>
    </w:p>
    <w:p w14:paraId="606BEAF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（四）本竞争性磋商文件中，磋商小组根据与供应商进行磋商可能实质性变动的内容为竞争性磋商文件第二、三、六篇全部内容。</w:t>
      </w:r>
    </w:p>
    <w:p w14:paraId="2A25F9E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176"/>
    <w:bookmarkEnd w:id="177"/>
    <w:bookmarkEnd w:id="178"/>
    <w:bookmarkEnd w:id="179"/>
    <w:p w14:paraId="1F1B650B">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80" w:name="_Toc9756"/>
      <w:bookmarkStart w:id="181" w:name="_Toc76462340"/>
      <w:bookmarkStart w:id="182" w:name="_Toc179714297"/>
      <w:bookmarkStart w:id="183" w:name="_Toc161233731"/>
      <w:bookmarkStart w:id="184" w:name="_Toc102227318"/>
      <w:bookmarkStart w:id="185" w:name="_Toc22449"/>
      <w:bookmarkStart w:id="186" w:name="_Toc342913392"/>
      <w:r>
        <w:rPr>
          <w:rFonts w:hint="eastAsia" w:ascii="宋体" w:hAnsi="宋体" w:eastAsia="宋体" w:cs="宋体"/>
          <w:color w:val="auto"/>
          <w:sz w:val="24"/>
        </w:rPr>
        <w:t>三、磋商要求</w:t>
      </w:r>
      <w:bookmarkEnd w:id="180"/>
      <w:bookmarkEnd w:id="181"/>
      <w:bookmarkEnd w:id="182"/>
      <w:bookmarkEnd w:id="183"/>
      <w:bookmarkEnd w:id="184"/>
      <w:bookmarkEnd w:id="185"/>
      <w:bookmarkEnd w:id="186"/>
    </w:p>
    <w:p w14:paraId="770FF56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474B187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27997EE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5C843C6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A1B5FC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bookmarkStart w:id="187" w:name="OLE_LINK3"/>
      <w:r>
        <w:rPr>
          <w:rFonts w:hint="eastAsia" w:ascii="宋体" w:hAnsi="宋体" w:eastAsia="宋体" w:cs="宋体"/>
          <w:color w:val="auto"/>
          <w:sz w:val="24"/>
          <w:szCs w:val="24"/>
        </w:rPr>
        <w:t>联合体</w:t>
      </w:r>
      <w:bookmarkEnd w:id="187"/>
    </w:p>
    <w:p w14:paraId="6A678A2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本项目不接受联合体参与磋商。</w:t>
      </w:r>
    </w:p>
    <w:p w14:paraId="5823AA7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（三）磋商有效期：响应文件及有关承诺文件有效期为提交响应文件截止时间起90天。</w:t>
      </w:r>
    </w:p>
    <w:p w14:paraId="19ACDD4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（四）修正错误</w:t>
      </w:r>
    </w:p>
    <w:p w14:paraId="42A5D9C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1.若供应商所递交的响应文件或最后报价中的价格出现大写金额和小写金额不一致的错误，以大写金额修正为准。</w:t>
      </w:r>
    </w:p>
    <w:p w14:paraId="693762A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F2887D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（五）提交响应文件的份数和签署</w:t>
      </w:r>
    </w:p>
    <w:p w14:paraId="484863C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94D2F7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rPr>
        <w:t>响应文件按竞争性磋商文件“第七篇响应文件编制要求”要求签署或盖章。</w:t>
      </w:r>
    </w:p>
    <w:p w14:paraId="6789589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（六）响应文件的递交</w:t>
      </w:r>
    </w:p>
    <w:p w14:paraId="26B49F7D">
      <w:pPr>
        <w:pStyle w:val="9"/>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44BFB2A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（七）供应商参与人员</w:t>
      </w:r>
    </w:p>
    <w:p w14:paraId="5C09031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各个供应商应当派1-2名代表参与磋商，至少1人应为法定代表人（或其授权代表）或自然人（供应商为自然人）。</w:t>
      </w:r>
    </w:p>
    <w:p w14:paraId="7DF3451D">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88" w:name="_Toc161233732"/>
      <w:bookmarkStart w:id="189" w:name="_Toc76462341"/>
      <w:bookmarkStart w:id="190" w:name="_Toc11078"/>
      <w:bookmarkStart w:id="191" w:name="_Toc22567"/>
      <w:r>
        <w:rPr>
          <w:rFonts w:hint="eastAsia" w:ascii="宋体" w:hAnsi="宋体" w:eastAsia="宋体" w:cs="宋体"/>
          <w:color w:val="auto"/>
          <w:sz w:val="24"/>
        </w:rPr>
        <w:t>四、成交供应商的确认和变更</w:t>
      </w:r>
      <w:bookmarkEnd w:id="188"/>
      <w:bookmarkEnd w:id="189"/>
      <w:bookmarkEnd w:id="190"/>
      <w:bookmarkEnd w:id="191"/>
    </w:p>
    <w:p w14:paraId="374D6747">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（一）成交供应商的确认</w:t>
      </w:r>
    </w:p>
    <w:p w14:paraId="44FD419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DD0FE6">
      <w:pPr>
        <w:snapToGrid w:val="0"/>
        <w:spacing w:line="4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5401258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成交供应商拒绝与采购人签订合同的，采购人可以按照评标报告推荐的成交候选供应商顺序，确定排名下一位的候选人为成交供应商，也可以重新开展政府采购活动。</w:t>
      </w:r>
    </w:p>
    <w:p w14:paraId="06697FAB">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92" w:name="_Toc76462342"/>
      <w:bookmarkStart w:id="193" w:name="_Toc161233733"/>
      <w:bookmarkStart w:id="194" w:name="_Toc10599"/>
      <w:bookmarkStart w:id="195" w:name="_Toc102227321"/>
      <w:bookmarkStart w:id="196" w:name="_Toc342913395"/>
      <w:bookmarkStart w:id="197" w:name="_Toc16019"/>
      <w:r>
        <w:rPr>
          <w:rFonts w:hint="eastAsia" w:ascii="宋体" w:hAnsi="宋体" w:eastAsia="宋体" w:cs="宋体"/>
          <w:color w:val="auto"/>
          <w:sz w:val="24"/>
        </w:rPr>
        <w:t>五、成交通知</w:t>
      </w:r>
      <w:bookmarkEnd w:id="192"/>
      <w:bookmarkEnd w:id="193"/>
      <w:bookmarkEnd w:id="194"/>
      <w:bookmarkEnd w:id="195"/>
      <w:bookmarkEnd w:id="196"/>
      <w:bookmarkEnd w:id="197"/>
    </w:p>
    <w:p w14:paraId="7AE606F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（一）成交供应商确定后，采购代理机构将在“行采家”（ https://www.gec123.com/）上发布成交结果公告。</w:t>
      </w:r>
    </w:p>
    <w:p w14:paraId="52648BB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694D6B1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3691491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198" w:name="_Toc161233734"/>
      <w:bookmarkStart w:id="199" w:name="_Toc23638"/>
      <w:bookmarkStart w:id="200" w:name="_Toc76462343"/>
      <w:bookmarkStart w:id="201" w:name="_Toc26453"/>
      <w:r>
        <w:rPr>
          <w:rFonts w:hint="eastAsia" w:ascii="宋体" w:hAnsi="宋体" w:eastAsia="宋体" w:cs="宋体"/>
          <w:color w:val="auto"/>
          <w:sz w:val="24"/>
        </w:rPr>
        <w:t>六、关于质疑和投诉</w:t>
      </w:r>
      <w:bookmarkEnd w:id="198"/>
      <w:bookmarkEnd w:id="199"/>
      <w:bookmarkEnd w:id="200"/>
      <w:bookmarkEnd w:id="201"/>
    </w:p>
    <w:p w14:paraId="32B6E42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（一）质疑</w:t>
      </w:r>
    </w:p>
    <w:p w14:paraId="630AB24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供应商认为采购文件、采购过程和成交结果使自己的权益受到伤害的，可向采购人或采购代理机构以书面形式提出质疑。</w:t>
      </w:r>
    </w:p>
    <w:p w14:paraId="2F9BDE8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提出质疑的应当是参与所质疑项目采购活动的供应商。 </w:t>
      </w:r>
    </w:p>
    <w:p w14:paraId="11EB51E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1.质疑时限、内容</w:t>
      </w:r>
    </w:p>
    <w:p w14:paraId="0F3F0AB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供应商认为采购文件、采购过程、成交结果使自己的权益受到损害的，可以在知道或者应知其权益受到损害之日起7个工作日内，以书面形式向采购人、采购代理机构提出质疑。</w:t>
      </w:r>
    </w:p>
    <w:p w14:paraId="59E2386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1.2供应商提出质疑应当提交质疑函和必要的证明材料，质疑函应当包括下列内容：</w:t>
      </w:r>
    </w:p>
    <w:p w14:paraId="2EA9452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1.2.1供应商的姓名或者名称、地址、邮编、联系人及联系电话；</w:t>
      </w:r>
    </w:p>
    <w:p w14:paraId="027DAF1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1.2.2质疑项目的名称、项目号以及采购执行编号；</w:t>
      </w:r>
    </w:p>
    <w:p w14:paraId="15C9356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1.2.3具体、明确的质疑事项和与质疑事项相关的请求；</w:t>
      </w:r>
    </w:p>
    <w:p w14:paraId="70DE685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1.2.4事实依据；</w:t>
      </w:r>
    </w:p>
    <w:p w14:paraId="2060992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1.2.5必要的法律依据；</w:t>
      </w:r>
    </w:p>
    <w:p w14:paraId="3C46F1F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1.2.6提出质疑的日期；</w:t>
      </w:r>
    </w:p>
    <w:p w14:paraId="4FA79DC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1.2.7营业执照（或事业单位法人证书，或个体工商户营业执照或有效的自然人身份证明）复印件；</w:t>
      </w:r>
    </w:p>
    <w:p w14:paraId="056AAC9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1.2.8法定代表人授权委托书原件、法定代表人身份证复印件和其授权代表的身份证复印件（供应商为自然人的提供自然人身份证复印件）；</w:t>
      </w:r>
    </w:p>
    <w:p w14:paraId="11BA7DE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1.3供应商为自然人的，质疑函应当由本人签字；供应商为法人或者其他组织的，质疑函应当由法定代表人、主要负责人，或者其授权代表签字或者盖章，并加盖公章。</w:t>
      </w:r>
    </w:p>
    <w:p w14:paraId="759C82C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2.质疑答复</w:t>
      </w:r>
    </w:p>
    <w:p w14:paraId="0390843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采购人、采购代理机构应当在收到供应商的书面质疑后七个工作日内作出答复，并以书面形式通知质疑供应商和其他有关供应商。</w:t>
      </w:r>
    </w:p>
    <w:p w14:paraId="10761DF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3.其他</w:t>
      </w:r>
    </w:p>
    <w:p w14:paraId="033B8A7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3.1供应商应按照《政府采购质疑和投诉办法》（财政部令第94号）及相关法律法规要求，在法定质疑期内一次性提出针对同一采购程序环节的质疑。</w:t>
      </w:r>
    </w:p>
    <w:p w14:paraId="4FB7BBF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3.2质疑函范本可在财政部门户网站和中国政府采购网下载。</w:t>
      </w:r>
    </w:p>
    <w:p w14:paraId="1EE4BE5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（二）投诉</w:t>
      </w:r>
    </w:p>
    <w:p w14:paraId="54B5216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1.供应商对采购人、采购代理机构的答复不满意，或者采购人、采购代理机构未在规定时间内作出答复的，可以在答复期满后15个工作日内按照相关法律法规向采购人监督部门提起投诉。</w:t>
      </w:r>
    </w:p>
    <w:p w14:paraId="43004C5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2.供应商应按照《政府采购质疑和投诉办法》（财政部令第94号）及相关法律法规要求递交投诉书和必要的证明材料。投诉书范本可在财政部门户网站和中国政府采购网下载。</w:t>
      </w:r>
    </w:p>
    <w:p w14:paraId="24C74E2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E504C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4.在确定受理投诉后，采购人监督部门自受理投诉之日起30个工作日内（需要检验、检测、鉴定、专家评审以及需要投诉人补正材料的，所需时间不计算在投诉处理期限内）对投诉事项做出处理决定</w:t>
      </w:r>
      <w:r>
        <w:rPr>
          <w:rFonts w:hint="eastAsia" w:ascii="宋体" w:hAnsi="宋体" w:eastAsia="宋体" w:cs="宋体"/>
          <w:color w:val="auto"/>
          <w:sz w:val="24"/>
        </w:rPr>
        <w:t>。</w:t>
      </w:r>
    </w:p>
    <w:p w14:paraId="16A5EA28">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02" w:name="_Toc161233735"/>
      <w:bookmarkStart w:id="203" w:name="_Toc76462344"/>
      <w:bookmarkStart w:id="204" w:name="_Toc30983"/>
      <w:bookmarkStart w:id="205" w:name="_Toc24239"/>
      <w:r>
        <w:rPr>
          <w:rFonts w:hint="eastAsia" w:ascii="宋体" w:hAnsi="宋体" w:eastAsia="宋体" w:cs="宋体"/>
          <w:color w:val="auto"/>
          <w:sz w:val="24"/>
        </w:rPr>
        <w:t>七、采购代理服务费</w:t>
      </w:r>
      <w:bookmarkEnd w:id="202"/>
      <w:bookmarkEnd w:id="203"/>
      <w:bookmarkEnd w:id="204"/>
      <w:bookmarkEnd w:id="205"/>
    </w:p>
    <w:p w14:paraId="2079EB31">
      <w:pPr>
        <w:snapToGrid w:val="0"/>
        <w:spacing w:line="400" w:lineRule="exact"/>
        <w:ind w:firstLine="480" w:firstLineChars="200"/>
        <w:rPr>
          <w:rFonts w:hint="eastAsia" w:ascii="宋体" w:hAnsi="宋体" w:eastAsia="宋体" w:cs="宋体"/>
          <w:color w:val="auto"/>
          <w:sz w:val="24"/>
        </w:rPr>
      </w:pPr>
      <w:bookmarkStart w:id="206" w:name="OLE_LINK8"/>
      <w:bookmarkStart w:id="207" w:name="OLE_LINK7"/>
      <w:r>
        <w:rPr>
          <w:rFonts w:hint="eastAsia" w:ascii="宋体" w:hAnsi="宋体" w:eastAsia="宋体" w:cs="宋体"/>
          <w:color w:val="auto"/>
          <w:sz w:val="24"/>
        </w:rPr>
        <w:t>（一）本项目由成交供应商在成交结果公示后向采购代理机构缴纳采购代理服务费，采购代理服务费按如下标准执行:</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66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noWrap w:val="0"/>
            <w:vAlign w:val="top"/>
          </w:tcPr>
          <w:p w14:paraId="7BE2626A">
            <w:pPr>
              <w:snapToGrid w:val="0"/>
              <w:spacing w:line="400" w:lineRule="exact"/>
              <w:ind w:firstLine="1440" w:firstLineChars="600"/>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-5715</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45pt;height:0.05pt;width:0.05pt;z-index:251663360;mso-width-relative:page;mso-height-relative:page;" filled="f" stroked="t" coordsize="21600,21600" o:allowincell="f" o:gfxdata="UEsDBAoAAAAAAIdO4kAAAAAAAAAAAAAAAAAEAAAAZHJzL1BLAwQUAAAACACHTuJAOhZXG9QAAAAH&#10;AQAADwAAAGRycy9kb3ducmV2LnhtbE2PT0/DMAzF70j7DpEncZm2pEOCUZruMOiNCwPE1WtMW61x&#10;uib7A58ec4KT35Ofnn8u1hffqxONsQtsIVsYUMR1cB03Ft5eq/kKVEzIDvvAZOGLIqzLyVWBuQtn&#10;fqHTNjVKSjjmaKFNaci1jnVLHuMiDMSy+wyjxyR2bLQb8SzlvtdLY261x47lQosDbVqq99ujtxCr&#10;dzpU37N6Zj5umkDLw+PzE1p7Pc3MA6hEl/QXhl98QYdSmHbhyC6q3sI8u7uXqAgZshcvr+xErECX&#10;hf7PX/4AUEsDBBQAAAAIAIdO4kDLe4v18AEAAOIDAAAOAAAAZHJzL2Uyb0RvYy54bWytU72OEzEQ&#10;7pF4B8s92SToIlhlc8WFo0EQCXiAie3dteQ/eZxs8hK8ABIdVJT0vA3HYzD2hhwcTQq28I7HM5/n&#10;+2a8vD5Yw/Yqovau4bPJlDPlhJfadQ1//+72yTPOMIGTYLxTDT8q5Nerx4+WQ6jV3PfeSBUZgTis&#10;h9DwPqVQVxWKXlnAiQ/K0WHro4VE29hVMsJA6NZU8+l0UQ0+yhC9UIjkXY+H/IQYLwH0bauFWnux&#10;s8qlETUqA4koYa8D8lWptm2VSG/aFlVipuHENJWVLiF7m9dqtYS6ixB6LU4lwCUlPOBkQTu69Ay1&#10;hgRsF/U/UFaL6NG3aSK8rUYiRRFiMZs+0OZtD0EVLiQ1hrPo+P9gxev9JjItG77gzIGlht99/Pbj&#10;w+ef3z/Revf1C1tkkYaANcXeuE087TBsYmZ8aKPNf+LCDkXY41lYdUhMkHPx9IozQf5sUH51nxYi&#10;ppfKW5aNhhvtMmOoYf8K0xj6OyS7jWNDw59fzTMg0Pi11HYybSAK6LqSi95oeauNyRkYu+2NiWwP&#10;eQTKdyrhr7B8yRqwH+PKUQ6DulcgXzjJ0jGQOI7eBM8lWCU5M4qeULZKZAJtLokk9saRCFnTUcVs&#10;bb08Uit2IequJyVmpcp8Qq0vkp3GNM/Wn/uCdP80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ZXG9QAAAAHAQAADwAAAAAAAAABACAAAAAiAAAAZHJzL2Rvd25yZXYueG1sUEsBAhQAFAAAAAgA&#10;h07iQMt7i/XwAQAA4g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sz w:val="24"/>
              </w:rPr>
              <w:t>招标类型</w:t>
            </w:r>
          </w:p>
          <w:p w14:paraId="22E762E0">
            <w:pPr>
              <w:snapToGrid w:val="0"/>
              <w:spacing w:line="400" w:lineRule="exact"/>
              <w:rPr>
                <w:rFonts w:hint="eastAsia" w:ascii="宋体" w:hAnsi="宋体" w:eastAsia="宋体" w:cs="宋体"/>
                <w:color w:val="auto"/>
                <w:sz w:val="24"/>
              </w:rPr>
            </w:pPr>
            <w:r>
              <w:rPr>
                <w:rFonts w:hint="eastAsia" w:ascii="宋体" w:hAnsi="宋体" w:eastAsia="宋体" w:cs="宋体"/>
                <w:color w:val="auto"/>
                <w:sz w:val="24"/>
              </w:rPr>
              <w:t>中标金额（万元）</w:t>
            </w:r>
          </w:p>
        </w:tc>
        <w:tc>
          <w:tcPr>
            <w:tcW w:w="2273" w:type="dxa"/>
            <w:noWrap w:val="0"/>
            <w:vAlign w:val="center"/>
          </w:tcPr>
          <w:p w14:paraId="1E38CC0B">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货物招标</w:t>
            </w:r>
          </w:p>
        </w:tc>
        <w:tc>
          <w:tcPr>
            <w:tcW w:w="2273" w:type="dxa"/>
            <w:noWrap w:val="0"/>
            <w:vAlign w:val="center"/>
          </w:tcPr>
          <w:p w14:paraId="001906BB">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服务招标</w:t>
            </w:r>
          </w:p>
        </w:tc>
        <w:tc>
          <w:tcPr>
            <w:tcW w:w="2272" w:type="dxa"/>
            <w:noWrap w:val="0"/>
            <w:vAlign w:val="center"/>
          </w:tcPr>
          <w:p w14:paraId="39722CCF">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工程招标</w:t>
            </w:r>
          </w:p>
        </w:tc>
      </w:tr>
      <w:tr w14:paraId="36A8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0F21D007">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100以下</w:t>
            </w:r>
          </w:p>
        </w:tc>
        <w:tc>
          <w:tcPr>
            <w:tcW w:w="2273" w:type="dxa"/>
            <w:noWrap w:val="0"/>
            <w:vAlign w:val="center"/>
          </w:tcPr>
          <w:p w14:paraId="782AE952">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2273" w:type="dxa"/>
            <w:noWrap w:val="0"/>
            <w:vAlign w:val="center"/>
          </w:tcPr>
          <w:p w14:paraId="6B874130">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2272" w:type="dxa"/>
            <w:noWrap w:val="0"/>
            <w:vAlign w:val="center"/>
          </w:tcPr>
          <w:p w14:paraId="25884798">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1.0%</w:t>
            </w:r>
          </w:p>
        </w:tc>
      </w:tr>
      <w:tr w14:paraId="7C9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661E5C3B">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100-500</w:t>
            </w:r>
          </w:p>
        </w:tc>
        <w:tc>
          <w:tcPr>
            <w:tcW w:w="2273" w:type="dxa"/>
            <w:noWrap w:val="0"/>
            <w:vAlign w:val="center"/>
          </w:tcPr>
          <w:p w14:paraId="753E0C51">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2273" w:type="dxa"/>
            <w:noWrap w:val="0"/>
            <w:vAlign w:val="center"/>
          </w:tcPr>
          <w:p w14:paraId="2D9017C6">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0.8%</w:t>
            </w:r>
          </w:p>
        </w:tc>
        <w:tc>
          <w:tcPr>
            <w:tcW w:w="2272" w:type="dxa"/>
            <w:noWrap w:val="0"/>
            <w:vAlign w:val="center"/>
          </w:tcPr>
          <w:p w14:paraId="650532EA">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0.7%</w:t>
            </w:r>
          </w:p>
        </w:tc>
      </w:tr>
      <w:tr w14:paraId="5DF2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2FFE85AB">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500-1000</w:t>
            </w:r>
          </w:p>
        </w:tc>
        <w:tc>
          <w:tcPr>
            <w:tcW w:w="2273" w:type="dxa"/>
            <w:noWrap w:val="0"/>
            <w:vAlign w:val="center"/>
          </w:tcPr>
          <w:p w14:paraId="5619D20B">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0.8%</w:t>
            </w:r>
          </w:p>
        </w:tc>
        <w:tc>
          <w:tcPr>
            <w:tcW w:w="2273" w:type="dxa"/>
            <w:noWrap w:val="0"/>
            <w:vAlign w:val="center"/>
          </w:tcPr>
          <w:p w14:paraId="31D87C6B">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0.45%</w:t>
            </w:r>
          </w:p>
        </w:tc>
        <w:tc>
          <w:tcPr>
            <w:tcW w:w="2272" w:type="dxa"/>
            <w:noWrap w:val="0"/>
            <w:vAlign w:val="center"/>
          </w:tcPr>
          <w:p w14:paraId="0A4B5E8A">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0.55%</w:t>
            </w:r>
          </w:p>
        </w:tc>
      </w:tr>
      <w:tr w14:paraId="496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1CCE3B53">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1000-5000</w:t>
            </w:r>
          </w:p>
        </w:tc>
        <w:tc>
          <w:tcPr>
            <w:tcW w:w="2273" w:type="dxa"/>
            <w:noWrap w:val="0"/>
            <w:vAlign w:val="center"/>
          </w:tcPr>
          <w:p w14:paraId="493F235C">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0.5%</w:t>
            </w:r>
          </w:p>
        </w:tc>
        <w:tc>
          <w:tcPr>
            <w:tcW w:w="2273" w:type="dxa"/>
            <w:noWrap w:val="0"/>
            <w:vAlign w:val="center"/>
          </w:tcPr>
          <w:p w14:paraId="3D9B52A2">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0.25%</w:t>
            </w:r>
          </w:p>
        </w:tc>
        <w:tc>
          <w:tcPr>
            <w:tcW w:w="2272" w:type="dxa"/>
            <w:noWrap w:val="0"/>
            <w:vAlign w:val="center"/>
          </w:tcPr>
          <w:p w14:paraId="6AD1026D">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0.35%</w:t>
            </w:r>
          </w:p>
        </w:tc>
      </w:tr>
      <w:tr w14:paraId="705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00EE3DA9">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5000-10000</w:t>
            </w:r>
          </w:p>
        </w:tc>
        <w:tc>
          <w:tcPr>
            <w:tcW w:w="2273" w:type="dxa"/>
            <w:noWrap w:val="0"/>
            <w:vAlign w:val="center"/>
          </w:tcPr>
          <w:p w14:paraId="7B19B227">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0.25%</w:t>
            </w:r>
          </w:p>
        </w:tc>
        <w:tc>
          <w:tcPr>
            <w:tcW w:w="2273" w:type="dxa"/>
            <w:noWrap w:val="0"/>
            <w:vAlign w:val="center"/>
          </w:tcPr>
          <w:p w14:paraId="364547F4">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0.1%</w:t>
            </w:r>
          </w:p>
        </w:tc>
        <w:tc>
          <w:tcPr>
            <w:tcW w:w="2272" w:type="dxa"/>
            <w:noWrap w:val="0"/>
            <w:vAlign w:val="center"/>
          </w:tcPr>
          <w:p w14:paraId="18E677F0">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0.2%</w:t>
            </w:r>
          </w:p>
        </w:tc>
      </w:tr>
      <w:tr w14:paraId="43F0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33DF1E87">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10000-100000</w:t>
            </w:r>
          </w:p>
        </w:tc>
        <w:tc>
          <w:tcPr>
            <w:tcW w:w="2273" w:type="dxa"/>
            <w:noWrap w:val="0"/>
            <w:vAlign w:val="center"/>
          </w:tcPr>
          <w:p w14:paraId="5F66D13F">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0.05%</w:t>
            </w:r>
          </w:p>
        </w:tc>
        <w:tc>
          <w:tcPr>
            <w:tcW w:w="2273" w:type="dxa"/>
            <w:noWrap w:val="0"/>
            <w:vAlign w:val="center"/>
          </w:tcPr>
          <w:p w14:paraId="3F5A4375">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0.05%</w:t>
            </w:r>
          </w:p>
        </w:tc>
        <w:tc>
          <w:tcPr>
            <w:tcW w:w="2272" w:type="dxa"/>
            <w:noWrap w:val="0"/>
            <w:vAlign w:val="center"/>
          </w:tcPr>
          <w:p w14:paraId="67C501CF">
            <w:pPr>
              <w:snapToGrid w:val="0"/>
              <w:spacing w:line="4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0.05%</w:t>
            </w:r>
          </w:p>
        </w:tc>
      </w:tr>
    </w:tbl>
    <w:p w14:paraId="3DFBCD22">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注：采购代理服务收费按差额定率累进法计算。例如：某服务采购代理业务成交金额为500万元，计算采购代理服务收费额如下：</w:t>
      </w:r>
    </w:p>
    <w:p w14:paraId="7F5932C2">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100万元×1.5%=1.5万元</w:t>
      </w:r>
    </w:p>
    <w:p w14:paraId="78486F1B">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（500-100）万元×0.8%=3.2万元</w:t>
      </w:r>
    </w:p>
    <w:p w14:paraId="7E8E814A">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合计收费=1.5+3.2=4.7（万元）</w:t>
      </w:r>
    </w:p>
    <w:p w14:paraId="5C503B02">
      <w:pPr>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（二）招标代理服务费缴纳账号：</w:t>
      </w:r>
    </w:p>
    <w:p w14:paraId="24F6130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户  名：重庆千策招标代理有限公司</w:t>
      </w:r>
    </w:p>
    <w:p w14:paraId="60387DE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开户行：中国建设银行重庆杨家坪支行</w:t>
      </w:r>
    </w:p>
    <w:p w14:paraId="16164DB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账  号：50050103360000000623</w:t>
      </w:r>
    </w:p>
    <w:bookmarkEnd w:id="206"/>
    <w:bookmarkEnd w:id="207"/>
    <w:p w14:paraId="2AC22025">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08" w:name="_Toc102227322"/>
      <w:bookmarkStart w:id="209" w:name="_Toc21171"/>
      <w:bookmarkStart w:id="210" w:name="_Toc76462346"/>
      <w:bookmarkStart w:id="211" w:name="_Toc161233737"/>
      <w:bookmarkStart w:id="212" w:name="_Toc18961"/>
      <w:bookmarkStart w:id="213" w:name="_Toc342913396"/>
      <w:bookmarkStart w:id="214" w:name="_Toc12789059"/>
      <w:bookmarkStart w:id="215" w:name="_Toc11641055"/>
      <w:r>
        <w:rPr>
          <w:rFonts w:hint="eastAsia" w:ascii="宋体" w:hAnsi="宋体" w:eastAsia="宋体" w:cs="宋体"/>
          <w:color w:val="auto"/>
          <w:sz w:val="24"/>
          <w:lang w:eastAsia="zh-CN"/>
        </w:rPr>
        <w:t>八</w:t>
      </w:r>
      <w:r>
        <w:rPr>
          <w:rFonts w:hint="eastAsia" w:ascii="宋体" w:hAnsi="宋体" w:eastAsia="宋体" w:cs="宋体"/>
          <w:color w:val="auto"/>
          <w:sz w:val="24"/>
        </w:rPr>
        <w:t>、签订</w:t>
      </w:r>
      <w:bookmarkEnd w:id="208"/>
      <w:r>
        <w:rPr>
          <w:rFonts w:hint="eastAsia" w:ascii="宋体" w:hAnsi="宋体" w:eastAsia="宋体" w:cs="宋体"/>
          <w:color w:val="auto"/>
          <w:sz w:val="24"/>
        </w:rPr>
        <w:t>合同</w:t>
      </w:r>
      <w:bookmarkEnd w:id="209"/>
      <w:bookmarkEnd w:id="210"/>
      <w:bookmarkEnd w:id="211"/>
      <w:bookmarkEnd w:id="212"/>
      <w:bookmarkEnd w:id="213"/>
    </w:p>
    <w:p w14:paraId="51976257">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（一）采购人与成交供应商应当在成交通知书发出之日起20日内，按照采购文件确定的合同文本以及采购标的、规格型号、采购金额、采购数量、技术和服务要求等事项签订政府采购合同。</w:t>
      </w:r>
    </w:p>
    <w:p w14:paraId="69808BF7">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（二）竞争性磋商文件、成交供应商的响应文件及有效承诺文件等，均为签订合同的依据。</w:t>
      </w:r>
    </w:p>
    <w:p w14:paraId="4CA1EF74">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（三）如成交供应商放弃成交项目或在签订合同时擅自改变成交状态的，采购人将按照相关法律法规处理。</w:t>
      </w:r>
    </w:p>
    <w:p w14:paraId="62BA22B8">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36F94A8">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（五）除不可抗力等因素外，成交通知书发出后，采购人改变成交结果，或者成交供应商拒绝签订政府采购合同的，应当承担相应的法律责任。</w:t>
      </w:r>
    </w:p>
    <w:p w14:paraId="0AF6948D">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16" w:name="_Toc161233738"/>
      <w:bookmarkStart w:id="217" w:name="_Toc30107"/>
      <w:bookmarkStart w:id="218" w:name="_Toc7071"/>
      <w:r>
        <w:rPr>
          <w:rFonts w:hint="eastAsia" w:ascii="宋体" w:hAnsi="宋体" w:eastAsia="宋体" w:cs="宋体"/>
          <w:color w:val="auto"/>
          <w:sz w:val="24"/>
          <w:lang w:eastAsia="zh-CN"/>
        </w:rPr>
        <w:t>九</w:t>
      </w:r>
      <w:r>
        <w:rPr>
          <w:rFonts w:hint="eastAsia" w:ascii="宋体" w:hAnsi="宋体" w:eastAsia="宋体" w:cs="宋体"/>
          <w:color w:val="auto"/>
          <w:sz w:val="24"/>
        </w:rPr>
        <w:t>、项目验收</w:t>
      </w:r>
      <w:bookmarkEnd w:id="216"/>
      <w:bookmarkEnd w:id="217"/>
      <w:bookmarkEnd w:id="218"/>
    </w:p>
    <w:p w14:paraId="0D236F40">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合同执行完毕，采购人或采购代理机构原则上应在7个工作日内组织履约情况验收，不得无故拖延或附加额外条件。</w:t>
      </w:r>
    </w:p>
    <w:p w14:paraId="66A7AA7E">
      <w:pPr>
        <w:pStyle w:val="3"/>
        <w:bidi w:val="0"/>
        <w:jc w:val="center"/>
        <w:rPr>
          <w:rFonts w:hint="eastAsia" w:ascii="宋体" w:hAnsi="宋体" w:eastAsia="宋体" w:cs="宋体"/>
          <w:b w:val="0"/>
          <w:color w:val="auto"/>
          <w:sz w:val="36"/>
          <w:szCs w:val="30"/>
        </w:rPr>
      </w:pPr>
      <w:r>
        <w:rPr>
          <w:rFonts w:hint="eastAsia" w:ascii="宋体" w:hAnsi="宋体" w:eastAsia="宋体" w:cs="宋体"/>
          <w:color w:val="auto"/>
          <w:sz w:val="36"/>
          <w:szCs w:val="30"/>
        </w:rPr>
        <w:br w:type="page"/>
      </w:r>
      <w:bookmarkStart w:id="219" w:name="_Toc44"/>
      <w:bookmarkStart w:id="220" w:name="_Toc161233740"/>
      <w:bookmarkStart w:id="221" w:name="_Toc76462348"/>
      <w:bookmarkStart w:id="222" w:name="_Toc30823"/>
      <w:r>
        <w:rPr>
          <w:rFonts w:hint="eastAsia" w:ascii="宋体" w:hAnsi="宋体" w:eastAsia="宋体" w:cs="宋体"/>
          <w:b w:val="0"/>
          <w:color w:val="auto"/>
          <w:sz w:val="36"/>
          <w:szCs w:val="30"/>
        </w:rPr>
        <w:t xml:space="preserve">第六篇  </w:t>
      </w:r>
      <w:bookmarkEnd w:id="214"/>
      <w:bookmarkEnd w:id="215"/>
      <w:r>
        <w:rPr>
          <w:rFonts w:hint="eastAsia" w:ascii="宋体" w:hAnsi="宋体" w:eastAsia="宋体" w:cs="宋体"/>
          <w:b w:val="0"/>
          <w:color w:val="auto"/>
          <w:sz w:val="36"/>
          <w:szCs w:val="30"/>
        </w:rPr>
        <w:t>政府采购合同</w:t>
      </w:r>
      <w:bookmarkEnd w:id="219"/>
      <w:bookmarkEnd w:id="220"/>
      <w:bookmarkEnd w:id="221"/>
      <w:bookmarkEnd w:id="222"/>
    </w:p>
    <w:p w14:paraId="073C28A7">
      <w:pPr>
        <w:spacing w:line="500" w:lineRule="exact"/>
        <w:jc w:val="center"/>
        <w:rPr>
          <w:rFonts w:hint="eastAsia" w:ascii="宋体" w:hAnsi="宋体" w:eastAsia="宋体" w:cs="宋体"/>
          <w:b/>
          <w:color w:val="auto"/>
          <w:sz w:val="36"/>
          <w:szCs w:val="21"/>
        </w:rPr>
      </w:pPr>
      <w:r>
        <w:rPr>
          <w:rFonts w:hint="eastAsia" w:ascii="宋体" w:hAnsi="宋体" w:eastAsia="宋体" w:cs="宋体"/>
          <w:b/>
          <w:color w:val="auto"/>
          <w:sz w:val="36"/>
          <w:szCs w:val="21"/>
        </w:rPr>
        <w:t>重庆市政府采购合同</w:t>
      </w:r>
    </w:p>
    <w:p w14:paraId="586FC6E7">
      <w:pPr>
        <w:spacing w:line="500" w:lineRule="exact"/>
        <w:jc w:val="center"/>
        <w:rPr>
          <w:rFonts w:hint="eastAsia" w:ascii="宋体" w:hAnsi="宋体" w:eastAsia="宋体" w:cs="宋体"/>
          <w:color w:val="auto"/>
        </w:rPr>
      </w:pPr>
      <w:r>
        <w:rPr>
          <w:rFonts w:hint="eastAsia" w:ascii="宋体" w:hAnsi="宋体" w:eastAsia="宋体" w:cs="宋体"/>
          <w:color w:val="auto"/>
        </w:rPr>
        <w:t>（项目号：     ）</w:t>
      </w:r>
    </w:p>
    <w:p w14:paraId="30859058">
      <w:pPr>
        <w:spacing w:line="500" w:lineRule="exact"/>
        <w:rPr>
          <w:rFonts w:hint="eastAsia" w:ascii="宋体" w:hAnsi="宋体" w:eastAsia="宋体" w:cs="宋体"/>
          <w:color w:val="auto"/>
          <w:sz w:val="24"/>
        </w:rPr>
      </w:pPr>
      <w:r>
        <w:rPr>
          <w:rFonts w:hint="eastAsia" w:ascii="宋体" w:hAnsi="宋体" w:eastAsia="宋体" w:cs="宋体"/>
          <w:color w:val="auto"/>
          <w:sz w:val="24"/>
        </w:rPr>
        <w:t>甲方（需方）：___________________________      计价单位：____________</w:t>
      </w:r>
    </w:p>
    <w:p w14:paraId="6741A8DF">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6F85C97D">
      <w:pPr>
        <w:spacing w:line="500" w:lineRule="exact"/>
        <w:rPr>
          <w:rFonts w:hint="eastAsia" w:ascii="宋体" w:hAnsi="宋体" w:eastAsia="宋体" w:cs="宋体"/>
          <w:color w:val="auto"/>
          <w:sz w:val="24"/>
        </w:rPr>
      </w:pPr>
    </w:p>
    <w:p w14:paraId="1DFF524C">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D9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56A991F">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磋商项目名称</w:t>
            </w:r>
          </w:p>
        </w:tc>
        <w:tc>
          <w:tcPr>
            <w:tcW w:w="984" w:type="dxa"/>
            <w:noWrap w:val="0"/>
            <w:vAlign w:val="center"/>
          </w:tcPr>
          <w:p w14:paraId="1F0A1721">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noWrap w:val="0"/>
            <w:vAlign w:val="center"/>
          </w:tcPr>
          <w:p w14:paraId="2C923BC4">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noWrap w:val="0"/>
            <w:vAlign w:val="center"/>
          </w:tcPr>
          <w:p w14:paraId="104DE29A">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noWrap w:val="0"/>
            <w:vAlign w:val="center"/>
          </w:tcPr>
          <w:p w14:paraId="3E49D359">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服务时间</w:t>
            </w:r>
          </w:p>
        </w:tc>
        <w:tc>
          <w:tcPr>
            <w:tcW w:w="1567" w:type="dxa"/>
            <w:noWrap w:val="0"/>
            <w:vAlign w:val="center"/>
          </w:tcPr>
          <w:p w14:paraId="3A40102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服务地点</w:t>
            </w:r>
          </w:p>
        </w:tc>
      </w:tr>
      <w:tr w14:paraId="59EF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3887CE2">
            <w:pPr>
              <w:spacing w:line="240" w:lineRule="atLeast"/>
              <w:jc w:val="center"/>
              <w:rPr>
                <w:rFonts w:hint="eastAsia" w:ascii="宋体" w:hAnsi="宋体" w:eastAsia="宋体" w:cs="宋体"/>
                <w:color w:val="auto"/>
                <w:sz w:val="21"/>
                <w:szCs w:val="21"/>
              </w:rPr>
            </w:pPr>
          </w:p>
        </w:tc>
        <w:tc>
          <w:tcPr>
            <w:tcW w:w="984" w:type="dxa"/>
            <w:noWrap w:val="0"/>
            <w:vAlign w:val="center"/>
          </w:tcPr>
          <w:p w14:paraId="68CC031A">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1DE664B8">
            <w:pPr>
              <w:spacing w:line="240" w:lineRule="atLeast"/>
              <w:jc w:val="center"/>
              <w:rPr>
                <w:rFonts w:hint="eastAsia" w:ascii="宋体" w:hAnsi="宋体" w:eastAsia="宋体" w:cs="宋体"/>
                <w:color w:val="auto"/>
                <w:sz w:val="21"/>
                <w:szCs w:val="21"/>
              </w:rPr>
            </w:pPr>
          </w:p>
        </w:tc>
        <w:tc>
          <w:tcPr>
            <w:tcW w:w="1134" w:type="dxa"/>
            <w:noWrap w:val="0"/>
            <w:vAlign w:val="center"/>
          </w:tcPr>
          <w:p w14:paraId="30A4073F">
            <w:pPr>
              <w:spacing w:line="240" w:lineRule="atLeast"/>
              <w:jc w:val="center"/>
              <w:rPr>
                <w:rFonts w:hint="eastAsia" w:ascii="宋体" w:hAnsi="宋体" w:eastAsia="宋体" w:cs="宋体"/>
                <w:color w:val="auto"/>
                <w:sz w:val="21"/>
                <w:szCs w:val="21"/>
              </w:rPr>
            </w:pPr>
          </w:p>
        </w:tc>
        <w:tc>
          <w:tcPr>
            <w:tcW w:w="1559" w:type="dxa"/>
            <w:noWrap w:val="0"/>
            <w:vAlign w:val="center"/>
          </w:tcPr>
          <w:p w14:paraId="24F9E462">
            <w:pPr>
              <w:spacing w:line="240" w:lineRule="atLeast"/>
              <w:jc w:val="center"/>
              <w:rPr>
                <w:rFonts w:hint="eastAsia" w:ascii="宋体" w:hAnsi="宋体" w:eastAsia="宋体" w:cs="宋体"/>
                <w:color w:val="auto"/>
                <w:sz w:val="21"/>
                <w:szCs w:val="21"/>
              </w:rPr>
            </w:pPr>
          </w:p>
        </w:tc>
        <w:tc>
          <w:tcPr>
            <w:tcW w:w="1567" w:type="dxa"/>
            <w:noWrap w:val="0"/>
            <w:vAlign w:val="center"/>
          </w:tcPr>
          <w:p w14:paraId="0189B0A0">
            <w:pPr>
              <w:spacing w:line="240" w:lineRule="atLeast"/>
              <w:jc w:val="center"/>
              <w:rPr>
                <w:rFonts w:hint="eastAsia" w:ascii="宋体" w:hAnsi="宋体" w:eastAsia="宋体" w:cs="宋体"/>
                <w:color w:val="auto"/>
                <w:sz w:val="21"/>
                <w:szCs w:val="21"/>
              </w:rPr>
            </w:pPr>
          </w:p>
        </w:tc>
      </w:tr>
      <w:tr w14:paraId="0D6D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3EE32AE">
            <w:pPr>
              <w:spacing w:line="240" w:lineRule="atLeast"/>
              <w:jc w:val="center"/>
              <w:rPr>
                <w:rFonts w:hint="eastAsia" w:ascii="宋体" w:hAnsi="宋体" w:eastAsia="宋体" w:cs="宋体"/>
                <w:color w:val="auto"/>
                <w:sz w:val="21"/>
                <w:szCs w:val="21"/>
              </w:rPr>
            </w:pPr>
          </w:p>
        </w:tc>
        <w:tc>
          <w:tcPr>
            <w:tcW w:w="984" w:type="dxa"/>
            <w:noWrap w:val="0"/>
            <w:vAlign w:val="center"/>
          </w:tcPr>
          <w:p w14:paraId="4B61007A">
            <w:pPr>
              <w:spacing w:line="240" w:lineRule="atLeast"/>
              <w:jc w:val="center"/>
              <w:rPr>
                <w:rFonts w:hint="eastAsia" w:ascii="宋体" w:hAnsi="宋体" w:eastAsia="宋体" w:cs="宋体"/>
                <w:color w:val="auto"/>
                <w:sz w:val="21"/>
                <w:szCs w:val="21"/>
              </w:rPr>
            </w:pPr>
          </w:p>
        </w:tc>
        <w:tc>
          <w:tcPr>
            <w:tcW w:w="1298" w:type="dxa"/>
            <w:gridSpan w:val="2"/>
            <w:noWrap w:val="0"/>
            <w:vAlign w:val="center"/>
          </w:tcPr>
          <w:p w14:paraId="2B55DA9C">
            <w:pPr>
              <w:spacing w:line="240" w:lineRule="atLeast"/>
              <w:jc w:val="center"/>
              <w:rPr>
                <w:rFonts w:hint="eastAsia" w:ascii="宋体" w:hAnsi="宋体" w:eastAsia="宋体" w:cs="宋体"/>
                <w:color w:val="auto"/>
                <w:sz w:val="21"/>
                <w:szCs w:val="21"/>
              </w:rPr>
            </w:pPr>
          </w:p>
        </w:tc>
        <w:tc>
          <w:tcPr>
            <w:tcW w:w="1134" w:type="dxa"/>
            <w:noWrap w:val="0"/>
            <w:vAlign w:val="center"/>
          </w:tcPr>
          <w:p w14:paraId="6FD0F03D">
            <w:pPr>
              <w:spacing w:line="240" w:lineRule="atLeast"/>
              <w:jc w:val="center"/>
              <w:rPr>
                <w:rFonts w:hint="eastAsia" w:ascii="宋体" w:hAnsi="宋体" w:eastAsia="宋体" w:cs="宋体"/>
                <w:color w:val="auto"/>
                <w:sz w:val="21"/>
                <w:szCs w:val="21"/>
              </w:rPr>
            </w:pPr>
          </w:p>
        </w:tc>
        <w:tc>
          <w:tcPr>
            <w:tcW w:w="1559" w:type="dxa"/>
            <w:noWrap w:val="0"/>
            <w:vAlign w:val="center"/>
          </w:tcPr>
          <w:p w14:paraId="2751B43A">
            <w:pPr>
              <w:spacing w:line="240" w:lineRule="atLeast"/>
              <w:jc w:val="center"/>
              <w:rPr>
                <w:rFonts w:hint="eastAsia" w:ascii="宋体" w:hAnsi="宋体" w:eastAsia="宋体" w:cs="宋体"/>
                <w:color w:val="auto"/>
                <w:sz w:val="21"/>
                <w:szCs w:val="21"/>
              </w:rPr>
            </w:pPr>
          </w:p>
        </w:tc>
        <w:tc>
          <w:tcPr>
            <w:tcW w:w="1567" w:type="dxa"/>
            <w:noWrap w:val="0"/>
            <w:vAlign w:val="center"/>
          </w:tcPr>
          <w:p w14:paraId="0FC77B41">
            <w:pPr>
              <w:spacing w:line="240" w:lineRule="atLeast"/>
              <w:jc w:val="center"/>
              <w:rPr>
                <w:rFonts w:hint="eastAsia" w:ascii="宋体" w:hAnsi="宋体" w:eastAsia="宋体" w:cs="宋体"/>
                <w:color w:val="auto"/>
                <w:sz w:val="21"/>
                <w:szCs w:val="21"/>
              </w:rPr>
            </w:pPr>
          </w:p>
        </w:tc>
      </w:tr>
      <w:tr w14:paraId="5BD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17862B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3A48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878AC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67AD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2AC2A02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一、服务要求</w:t>
            </w:r>
          </w:p>
        </w:tc>
      </w:tr>
      <w:tr w14:paraId="59A1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EE560F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二、考核方式</w:t>
            </w:r>
          </w:p>
        </w:tc>
      </w:tr>
      <w:tr w14:paraId="61BA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0434DF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6B978FAC">
            <w:pPr>
              <w:rPr>
                <w:rFonts w:hint="eastAsia" w:ascii="宋体" w:hAnsi="宋体" w:eastAsia="宋体" w:cs="宋体"/>
                <w:color w:val="auto"/>
              </w:rPr>
            </w:pPr>
          </w:p>
        </w:tc>
      </w:tr>
      <w:tr w14:paraId="674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0F5E4C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062519B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按《中华人民共和国民法典》、《中华人民共和国政府采购法》执行，或按双方约定。</w:t>
            </w:r>
          </w:p>
        </w:tc>
      </w:tr>
      <w:tr w14:paraId="6B25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45C86B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71EDF46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1.采购文件及其澄清文件、响应文件和承诺是本合同不可分割的部分。</w:t>
            </w:r>
          </w:p>
          <w:p w14:paraId="796CE68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2.本合同如发生争议由双方协商解决，协商不成向需方所在人民法院提请诉讼。</w:t>
            </w:r>
          </w:p>
          <w:p w14:paraId="7081460C">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需方__份，供方__份，具同等法律效力。</w:t>
            </w:r>
          </w:p>
          <w:p w14:paraId="15BB4C8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66AE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0CC514EF">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58C6178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D25E06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3AD193B2">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4984" w:type="dxa"/>
            <w:gridSpan w:val="5"/>
            <w:noWrap w:val="0"/>
            <w:vAlign w:val="top"/>
          </w:tcPr>
          <w:p w14:paraId="5E960DC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1C630CD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E62861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362CABF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3264097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5A0FB7D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CD9631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70BB1113">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00D3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919B3A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4E687505">
            <w:pPr>
              <w:spacing w:line="240" w:lineRule="atLeast"/>
              <w:rPr>
                <w:rFonts w:hint="eastAsia" w:ascii="宋体" w:hAnsi="宋体" w:eastAsia="宋体" w:cs="宋体"/>
                <w:color w:val="auto"/>
                <w:sz w:val="21"/>
                <w:szCs w:val="21"/>
              </w:rPr>
            </w:pPr>
          </w:p>
          <w:p w14:paraId="0F57AD2B">
            <w:pPr>
              <w:spacing w:line="240" w:lineRule="atLeast"/>
              <w:rPr>
                <w:rFonts w:hint="eastAsia" w:ascii="宋体" w:hAnsi="宋体" w:eastAsia="宋体" w:cs="宋体"/>
                <w:color w:val="auto"/>
                <w:sz w:val="21"/>
                <w:szCs w:val="21"/>
              </w:rPr>
            </w:pPr>
          </w:p>
        </w:tc>
      </w:tr>
    </w:tbl>
    <w:p w14:paraId="6887D8F2">
      <w:pPr>
        <w:rPr>
          <w:rFonts w:hint="eastAsia" w:ascii="宋体" w:hAnsi="宋体" w:eastAsia="宋体" w:cs="宋体"/>
          <w:color w:val="auto"/>
          <w:sz w:val="24"/>
        </w:rPr>
      </w:pPr>
      <w:r>
        <w:rPr>
          <w:rFonts w:hint="eastAsia" w:ascii="宋体" w:hAnsi="宋体" w:eastAsia="宋体" w:cs="宋体"/>
          <w:color w:val="auto"/>
          <w:sz w:val="24"/>
        </w:rPr>
        <w:t>签约时间：           年   月   日      签约地点：</w:t>
      </w:r>
    </w:p>
    <w:p w14:paraId="3CAC691F">
      <w:pPr>
        <w:tabs>
          <w:tab w:val="left" w:pos="9000"/>
        </w:tabs>
        <w:spacing w:line="276" w:lineRule="auto"/>
        <w:jc w:val="center"/>
        <w:rPr>
          <w:rFonts w:hint="eastAsia" w:ascii="宋体" w:hAnsi="宋体" w:eastAsia="宋体" w:cs="宋体"/>
          <w:color w:val="auto"/>
          <w:sz w:val="21"/>
          <w:szCs w:val="21"/>
        </w:rPr>
        <w:sectPr>
          <w:footerReference r:id="rId10" w:type="default"/>
          <w:footerReference r:id="rId11" w:type="even"/>
          <w:pgSz w:w="11907" w:h="16840"/>
          <w:pgMar w:top="1134" w:right="1191" w:bottom="1134" w:left="1304" w:header="964" w:footer="992" w:gutter="0"/>
          <w:pgNumType w:fmt="decimal"/>
          <w:cols w:space="720" w:num="1"/>
          <w:docGrid w:linePitch="312" w:charSpace="0"/>
        </w:sectPr>
      </w:pPr>
    </w:p>
    <w:p w14:paraId="4B8299B3">
      <w:pPr>
        <w:pStyle w:val="3"/>
        <w:spacing w:before="0" w:after="0" w:line="360" w:lineRule="auto"/>
        <w:jc w:val="center"/>
        <w:rPr>
          <w:rFonts w:hint="eastAsia" w:ascii="宋体" w:hAnsi="宋体" w:eastAsia="宋体" w:cs="宋体"/>
          <w:b w:val="0"/>
          <w:color w:val="auto"/>
          <w:sz w:val="36"/>
          <w:szCs w:val="30"/>
        </w:rPr>
      </w:pPr>
      <w:bookmarkStart w:id="223" w:name="_Hlt41879464"/>
      <w:bookmarkEnd w:id="223"/>
      <w:bookmarkStart w:id="224" w:name="_Toc2076"/>
      <w:bookmarkStart w:id="225" w:name="_Toc12431"/>
      <w:bookmarkStart w:id="226" w:name="_Toc76462349"/>
      <w:bookmarkStart w:id="227" w:name="_Toc161233741"/>
      <w:r>
        <w:rPr>
          <w:rFonts w:hint="eastAsia" w:ascii="宋体" w:hAnsi="宋体" w:eastAsia="宋体" w:cs="宋体"/>
          <w:b w:val="0"/>
          <w:color w:val="auto"/>
          <w:sz w:val="36"/>
          <w:szCs w:val="30"/>
        </w:rPr>
        <w:t>第七篇  响应文件编制要求</w:t>
      </w:r>
      <w:bookmarkEnd w:id="224"/>
      <w:bookmarkEnd w:id="225"/>
      <w:bookmarkEnd w:id="226"/>
      <w:bookmarkEnd w:id="227"/>
    </w:p>
    <w:p w14:paraId="30E2C8D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7DD4BD3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115EA51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794678A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二、服务部分</w:t>
      </w:r>
    </w:p>
    <w:p w14:paraId="70753EC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（一）服务响应偏离表</w:t>
      </w:r>
    </w:p>
    <w:p w14:paraId="1ACD868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（二）其他资料（格式自定）</w:t>
      </w:r>
    </w:p>
    <w:p w14:paraId="4C244C3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204D807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1F2812B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4CFEF2A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0248267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15C0109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2D0B01D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18B4870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4BE2B55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（五）特定资格条件证书或证明文件</w:t>
      </w:r>
    </w:p>
    <w:p w14:paraId="1EF8890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五、其他资料</w:t>
      </w:r>
    </w:p>
    <w:p w14:paraId="3ED4170F">
      <w:pPr>
        <w:spacing w:line="40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（一）中小企业声明函、监狱企业证明文件、残疾人福利性单位声明函</w:t>
      </w:r>
    </w:p>
    <w:p w14:paraId="43B1C3A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（二）其他与项目有关的资料</w:t>
      </w:r>
    </w:p>
    <w:p w14:paraId="4FA1898A">
      <w:pPr>
        <w:snapToGrid w:val="0"/>
        <w:spacing w:line="360" w:lineRule="auto"/>
        <w:rPr>
          <w:rFonts w:hint="eastAsia" w:ascii="宋体" w:hAnsi="宋体" w:eastAsia="宋体" w:cs="宋体"/>
          <w:color w:val="auto"/>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0403E4D9">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28" w:name="_Toc313888360"/>
      <w:bookmarkStart w:id="229" w:name="_Toc76462350"/>
      <w:bookmarkStart w:id="230" w:name="_Toc313008356"/>
      <w:bookmarkStart w:id="231" w:name="_Toc8146"/>
      <w:bookmarkStart w:id="232" w:name="_Toc161233742"/>
      <w:bookmarkStart w:id="233" w:name="_Toc16580"/>
      <w:bookmarkStart w:id="234" w:name="_Toc342913419"/>
      <w:bookmarkStart w:id="235" w:name="_Toc12789073"/>
      <w:bookmarkStart w:id="236" w:name="_Toc283382454"/>
      <w:r>
        <w:rPr>
          <w:rFonts w:hint="eastAsia" w:ascii="宋体" w:hAnsi="宋体" w:eastAsia="宋体" w:cs="宋体"/>
          <w:color w:val="auto"/>
          <w:sz w:val="24"/>
        </w:rPr>
        <w:t>一、经济部分</w:t>
      </w:r>
      <w:bookmarkEnd w:id="228"/>
      <w:bookmarkEnd w:id="229"/>
      <w:bookmarkEnd w:id="230"/>
      <w:bookmarkEnd w:id="231"/>
      <w:bookmarkEnd w:id="232"/>
      <w:bookmarkEnd w:id="233"/>
      <w:bookmarkEnd w:id="234"/>
    </w:p>
    <w:bookmarkEnd w:id="235"/>
    <w:bookmarkEnd w:id="236"/>
    <w:p w14:paraId="6101AF85">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1E88D09A">
      <w:pPr>
        <w:jc w:val="center"/>
        <w:rPr>
          <w:rFonts w:hint="eastAsia" w:ascii="宋体" w:hAnsi="宋体" w:eastAsia="宋体" w:cs="宋体"/>
          <w:b/>
          <w:color w:val="auto"/>
          <w:szCs w:val="28"/>
        </w:rPr>
      </w:pPr>
      <w:r>
        <w:rPr>
          <w:rFonts w:hint="eastAsia" w:ascii="宋体" w:hAnsi="宋体" w:eastAsia="宋体" w:cs="宋体"/>
          <w:b/>
          <w:color w:val="auto"/>
          <w:szCs w:val="28"/>
        </w:rPr>
        <w:t>竞争性磋商报价函</w:t>
      </w:r>
    </w:p>
    <w:p w14:paraId="22796422">
      <w:pPr>
        <w:tabs>
          <w:tab w:val="left" w:pos="6300"/>
        </w:tabs>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14138564">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我方收到____________________________（磋商项目名称）的竞争性磋商文件，经详细研究，决定参加该项目的磋商。</w:t>
      </w:r>
    </w:p>
    <w:p w14:paraId="7806C1FA">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1.愿意按照竞争性磋商文件中的一切要求，提供本项目的服务，初始报价为人民币大写：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。以我公司最后报价为准。</w:t>
      </w:r>
    </w:p>
    <w:p w14:paraId="3C203553">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45BFDACC">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3.我方承诺：本次磋商的有效期为提交响应文件截止时间起90天。</w:t>
      </w:r>
    </w:p>
    <w:p w14:paraId="079F4AB8">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1C961306">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5.在整个竞争性磋商过程中，我方若有违规行为，接受按照《中华人民共和国政府采购法》和《竞争性磋商文件》之规定给予惩罚。</w:t>
      </w:r>
    </w:p>
    <w:p w14:paraId="5590B908">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6.我方若成为成交供应商，将按照最终磋商结果签订合同，并且严格履行合同义务。本承诺函将成为合同不可分割的一部分，与合同具有同等的法律效力。</w:t>
      </w:r>
    </w:p>
    <w:p w14:paraId="5DC79FB4">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7.如果我方成为成交供应商，保证在接到成交通知书后，向采购代理机构</w:t>
      </w:r>
      <w:r>
        <w:rPr>
          <w:rFonts w:hint="eastAsia" w:ascii="宋体" w:hAnsi="宋体" w:eastAsia="宋体" w:cs="宋体"/>
          <w:color w:val="auto"/>
          <w:sz w:val="24"/>
        </w:rPr>
        <w:t>缴纳</w:t>
      </w:r>
      <w:r>
        <w:rPr>
          <w:rFonts w:hint="eastAsia" w:ascii="宋体" w:hAnsi="宋体" w:eastAsia="宋体" w:cs="宋体"/>
          <w:color w:val="auto"/>
          <w:sz w:val="24"/>
          <w:szCs w:val="24"/>
        </w:rPr>
        <w:t>竞争性磋商文件规定的采购代理服务费。</w:t>
      </w:r>
    </w:p>
    <w:p w14:paraId="5B39DFD0">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为采购项目提供整体设计、规范编制或者项目管理、监理、检测等服务。</w:t>
      </w:r>
    </w:p>
    <w:p w14:paraId="3214FF4B">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供应商（公章）或自然人签署：</w:t>
      </w:r>
    </w:p>
    <w:p w14:paraId="0CA37556">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130E9C80">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595076C5">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41ABD84D">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49D05B09">
      <w:pPr>
        <w:snapToGrid w:val="0"/>
        <w:spacing w:line="312" w:lineRule="auto"/>
        <w:ind w:firstLine="480" w:firstLineChars="200"/>
        <w:rPr>
          <w:rFonts w:hint="eastAsia" w:ascii="宋体" w:hAnsi="宋体" w:eastAsia="宋体" w:cs="宋体"/>
          <w:color w:val="auto"/>
          <w:sz w:val="24"/>
          <w:szCs w:val="24"/>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年   月   日</w:t>
      </w:r>
    </w:p>
    <w:p w14:paraId="05371610">
      <w:pPr>
        <w:tabs>
          <w:tab w:val="left" w:pos="2895"/>
        </w:tabs>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763D105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68DF6E7E">
      <w:pPr>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磋商项目名称：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FA0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0CC6408D">
            <w:pPr>
              <w:bidi w:val="0"/>
              <w:jc w:val="center"/>
              <w:rPr>
                <w:rFonts w:hint="eastAsia" w:ascii="宋体" w:hAnsi="宋体" w:eastAsia="宋体" w:cs="宋体"/>
                <w:color w:val="auto"/>
              </w:rPr>
            </w:pPr>
            <w:r>
              <w:rPr>
                <w:rFonts w:hint="eastAsia" w:ascii="宋体" w:hAnsi="宋体" w:eastAsia="宋体" w:cs="宋体"/>
                <w:color w:val="auto"/>
              </w:rPr>
              <w:t>序号</w:t>
            </w:r>
          </w:p>
        </w:tc>
        <w:tc>
          <w:tcPr>
            <w:tcW w:w="1557" w:type="dxa"/>
            <w:noWrap w:val="0"/>
            <w:vAlign w:val="center"/>
          </w:tcPr>
          <w:p w14:paraId="5EA9D24C">
            <w:pPr>
              <w:bidi w:val="0"/>
              <w:jc w:val="center"/>
              <w:rPr>
                <w:rFonts w:hint="eastAsia" w:ascii="宋体" w:hAnsi="宋体" w:eastAsia="宋体" w:cs="宋体"/>
                <w:color w:val="auto"/>
              </w:rPr>
            </w:pPr>
            <w:r>
              <w:rPr>
                <w:rFonts w:hint="eastAsia" w:ascii="宋体" w:hAnsi="宋体" w:eastAsia="宋体" w:cs="宋体"/>
                <w:color w:val="auto"/>
              </w:rPr>
              <w:t>名称</w:t>
            </w:r>
          </w:p>
        </w:tc>
        <w:tc>
          <w:tcPr>
            <w:tcW w:w="3127" w:type="dxa"/>
            <w:noWrap w:val="0"/>
            <w:vAlign w:val="center"/>
          </w:tcPr>
          <w:p w14:paraId="2BC939ED">
            <w:pPr>
              <w:bidi w:val="0"/>
              <w:jc w:val="center"/>
              <w:rPr>
                <w:rFonts w:hint="eastAsia" w:ascii="宋体" w:hAnsi="宋体" w:eastAsia="宋体" w:cs="宋体"/>
                <w:color w:val="auto"/>
              </w:rPr>
            </w:pPr>
            <w:r>
              <w:rPr>
                <w:rFonts w:hint="eastAsia" w:ascii="宋体" w:hAnsi="宋体" w:eastAsia="宋体" w:cs="宋体"/>
                <w:color w:val="auto"/>
              </w:rPr>
              <w:t>相关信息</w:t>
            </w:r>
          </w:p>
        </w:tc>
        <w:tc>
          <w:tcPr>
            <w:tcW w:w="1235" w:type="dxa"/>
            <w:noWrap w:val="0"/>
            <w:vAlign w:val="center"/>
          </w:tcPr>
          <w:p w14:paraId="0237DEF3">
            <w:pPr>
              <w:bidi w:val="0"/>
              <w:jc w:val="center"/>
              <w:rPr>
                <w:rFonts w:hint="eastAsia" w:ascii="宋体" w:hAnsi="宋体" w:eastAsia="宋体" w:cs="宋体"/>
                <w:color w:val="auto"/>
              </w:rPr>
            </w:pPr>
            <w:r>
              <w:rPr>
                <w:rFonts w:hint="eastAsia" w:ascii="宋体" w:hAnsi="宋体" w:eastAsia="宋体" w:cs="宋体"/>
                <w:color w:val="auto"/>
              </w:rPr>
              <w:t>数量</w:t>
            </w:r>
          </w:p>
        </w:tc>
        <w:tc>
          <w:tcPr>
            <w:tcW w:w="1235" w:type="dxa"/>
            <w:noWrap w:val="0"/>
            <w:vAlign w:val="center"/>
          </w:tcPr>
          <w:p w14:paraId="24BFC705">
            <w:pPr>
              <w:bidi w:val="0"/>
              <w:jc w:val="center"/>
              <w:rPr>
                <w:rFonts w:hint="eastAsia" w:ascii="宋体" w:hAnsi="宋体" w:eastAsia="宋体" w:cs="宋体"/>
                <w:color w:val="auto"/>
              </w:rPr>
            </w:pPr>
            <w:r>
              <w:rPr>
                <w:rFonts w:hint="eastAsia" w:ascii="宋体" w:hAnsi="宋体" w:eastAsia="宋体" w:cs="宋体"/>
                <w:color w:val="auto"/>
              </w:rPr>
              <w:t>单价</w:t>
            </w:r>
          </w:p>
        </w:tc>
        <w:tc>
          <w:tcPr>
            <w:tcW w:w="1235" w:type="dxa"/>
            <w:noWrap w:val="0"/>
            <w:vAlign w:val="center"/>
          </w:tcPr>
          <w:p w14:paraId="47B59A32">
            <w:pPr>
              <w:bidi w:val="0"/>
              <w:jc w:val="center"/>
              <w:rPr>
                <w:rFonts w:hint="eastAsia" w:ascii="宋体" w:hAnsi="宋体" w:eastAsia="宋体" w:cs="宋体"/>
                <w:color w:val="auto"/>
              </w:rPr>
            </w:pPr>
            <w:r>
              <w:rPr>
                <w:rFonts w:hint="eastAsia" w:ascii="宋体" w:hAnsi="宋体" w:eastAsia="宋体" w:cs="宋体"/>
                <w:color w:val="auto"/>
              </w:rPr>
              <w:t>合计</w:t>
            </w:r>
          </w:p>
        </w:tc>
      </w:tr>
      <w:tr w14:paraId="2933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41B3C48">
            <w:pPr>
              <w:bidi w:val="0"/>
              <w:jc w:val="center"/>
              <w:rPr>
                <w:rFonts w:hint="eastAsia" w:ascii="宋体" w:hAnsi="宋体" w:eastAsia="宋体" w:cs="宋体"/>
                <w:color w:val="auto"/>
                <w:lang w:val="en-US" w:eastAsia="zh-CN"/>
              </w:rPr>
            </w:pPr>
            <w:bookmarkStart w:id="237" w:name="_Toc25647"/>
            <w:bookmarkStart w:id="238" w:name="_Toc19264"/>
            <w:r>
              <w:rPr>
                <w:rFonts w:hint="eastAsia" w:ascii="宋体" w:hAnsi="宋体" w:eastAsia="宋体" w:cs="宋体"/>
                <w:color w:val="auto"/>
                <w:lang w:val="en-US" w:eastAsia="zh-CN"/>
              </w:rPr>
              <w:t>1</w:t>
            </w:r>
            <w:bookmarkEnd w:id="237"/>
            <w:bookmarkEnd w:id="238"/>
          </w:p>
        </w:tc>
        <w:tc>
          <w:tcPr>
            <w:tcW w:w="1557" w:type="dxa"/>
            <w:noWrap w:val="0"/>
            <w:vAlign w:val="center"/>
          </w:tcPr>
          <w:p w14:paraId="6B9E5307">
            <w:pPr>
              <w:bidi w:val="0"/>
              <w:jc w:val="center"/>
              <w:rPr>
                <w:rFonts w:hint="eastAsia" w:ascii="宋体" w:hAnsi="宋体" w:eastAsia="宋体" w:cs="宋体"/>
                <w:color w:val="auto"/>
              </w:rPr>
            </w:pPr>
          </w:p>
        </w:tc>
        <w:tc>
          <w:tcPr>
            <w:tcW w:w="3127" w:type="dxa"/>
            <w:noWrap w:val="0"/>
            <w:vAlign w:val="center"/>
          </w:tcPr>
          <w:p w14:paraId="204A1332">
            <w:pPr>
              <w:bidi w:val="0"/>
              <w:jc w:val="center"/>
              <w:rPr>
                <w:rFonts w:hint="eastAsia" w:ascii="宋体" w:hAnsi="宋体" w:eastAsia="宋体" w:cs="宋体"/>
                <w:color w:val="auto"/>
              </w:rPr>
            </w:pPr>
          </w:p>
        </w:tc>
        <w:tc>
          <w:tcPr>
            <w:tcW w:w="1235" w:type="dxa"/>
            <w:noWrap w:val="0"/>
            <w:vAlign w:val="center"/>
          </w:tcPr>
          <w:p w14:paraId="101A27CD">
            <w:pPr>
              <w:bidi w:val="0"/>
              <w:jc w:val="center"/>
              <w:rPr>
                <w:rFonts w:hint="eastAsia" w:ascii="宋体" w:hAnsi="宋体" w:eastAsia="宋体" w:cs="宋体"/>
                <w:color w:val="auto"/>
              </w:rPr>
            </w:pPr>
          </w:p>
        </w:tc>
        <w:tc>
          <w:tcPr>
            <w:tcW w:w="1235" w:type="dxa"/>
            <w:noWrap w:val="0"/>
            <w:vAlign w:val="center"/>
          </w:tcPr>
          <w:p w14:paraId="707DEC4C">
            <w:pPr>
              <w:bidi w:val="0"/>
              <w:jc w:val="center"/>
              <w:rPr>
                <w:rFonts w:hint="eastAsia" w:ascii="宋体" w:hAnsi="宋体" w:eastAsia="宋体" w:cs="宋体"/>
                <w:color w:val="auto"/>
              </w:rPr>
            </w:pPr>
          </w:p>
        </w:tc>
        <w:tc>
          <w:tcPr>
            <w:tcW w:w="1235" w:type="dxa"/>
            <w:noWrap w:val="0"/>
            <w:vAlign w:val="center"/>
          </w:tcPr>
          <w:p w14:paraId="1FDC806C">
            <w:pPr>
              <w:bidi w:val="0"/>
              <w:jc w:val="center"/>
              <w:rPr>
                <w:rFonts w:hint="eastAsia" w:ascii="宋体" w:hAnsi="宋体" w:eastAsia="宋体" w:cs="宋体"/>
                <w:color w:val="auto"/>
              </w:rPr>
            </w:pPr>
          </w:p>
        </w:tc>
      </w:tr>
      <w:tr w14:paraId="6EF5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3D1E5BD">
            <w:pPr>
              <w:bidi w:val="0"/>
              <w:jc w:val="center"/>
              <w:rPr>
                <w:rFonts w:hint="eastAsia" w:ascii="宋体" w:hAnsi="宋体" w:eastAsia="宋体" w:cs="宋体"/>
                <w:color w:val="auto"/>
                <w:lang w:val="en-US" w:eastAsia="zh-CN"/>
              </w:rPr>
            </w:pPr>
            <w:bookmarkStart w:id="239" w:name="_Toc30302"/>
            <w:bookmarkStart w:id="240" w:name="_Toc26201"/>
            <w:r>
              <w:rPr>
                <w:rFonts w:hint="eastAsia" w:ascii="宋体" w:hAnsi="宋体" w:eastAsia="宋体" w:cs="宋体"/>
                <w:color w:val="auto"/>
                <w:lang w:val="en-US" w:eastAsia="zh-CN"/>
              </w:rPr>
              <w:t>2</w:t>
            </w:r>
            <w:bookmarkEnd w:id="239"/>
            <w:bookmarkEnd w:id="240"/>
          </w:p>
        </w:tc>
        <w:tc>
          <w:tcPr>
            <w:tcW w:w="1557" w:type="dxa"/>
            <w:noWrap w:val="0"/>
            <w:vAlign w:val="center"/>
          </w:tcPr>
          <w:p w14:paraId="0A6137B8">
            <w:pPr>
              <w:bidi w:val="0"/>
              <w:jc w:val="center"/>
              <w:rPr>
                <w:rFonts w:hint="eastAsia" w:ascii="宋体" w:hAnsi="宋体" w:eastAsia="宋体" w:cs="宋体"/>
                <w:color w:val="auto"/>
              </w:rPr>
            </w:pPr>
          </w:p>
        </w:tc>
        <w:tc>
          <w:tcPr>
            <w:tcW w:w="3127" w:type="dxa"/>
            <w:noWrap w:val="0"/>
            <w:vAlign w:val="center"/>
          </w:tcPr>
          <w:p w14:paraId="7CEFE1B6">
            <w:pPr>
              <w:bidi w:val="0"/>
              <w:jc w:val="center"/>
              <w:rPr>
                <w:rFonts w:hint="eastAsia" w:ascii="宋体" w:hAnsi="宋体" w:eastAsia="宋体" w:cs="宋体"/>
                <w:color w:val="auto"/>
              </w:rPr>
            </w:pPr>
          </w:p>
        </w:tc>
        <w:tc>
          <w:tcPr>
            <w:tcW w:w="1235" w:type="dxa"/>
            <w:noWrap w:val="0"/>
            <w:vAlign w:val="center"/>
          </w:tcPr>
          <w:p w14:paraId="77A23671">
            <w:pPr>
              <w:bidi w:val="0"/>
              <w:jc w:val="center"/>
              <w:rPr>
                <w:rFonts w:hint="eastAsia" w:ascii="宋体" w:hAnsi="宋体" w:eastAsia="宋体" w:cs="宋体"/>
                <w:color w:val="auto"/>
              </w:rPr>
            </w:pPr>
          </w:p>
        </w:tc>
        <w:tc>
          <w:tcPr>
            <w:tcW w:w="1235" w:type="dxa"/>
            <w:noWrap w:val="0"/>
            <w:vAlign w:val="center"/>
          </w:tcPr>
          <w:p w14:paraId="7C7B9429">
            <w:pPr>
              <w:bidi w:val="0"/>
              <w:jc w:val="center"/>
              <w:rPr>
                <w:rFonts w:hint="eastAsia" w:ascii="宋体" w:hAnsi="宋体" w:eastAsia="宋体" w:cs="宋体"/>
                <w:color w:val="auto"/>
              </w:rPr>
            </w:pPr>
          </w:p>
        </w:tc>
        <w:tc>
          <w:tcPr>
            <w:tcW w:w="1235" w:type="dxa"/>
            <w:noWrap w:val="0"/>
            <w:vAlign w:val="center"/>
          </w:tcPr>
          <w:p w14:paraId="6230A4BF">
            <w:pPr>
              <w:bidi w:val="0"/>
              <w:jc w:val="center"/>
              <w:rPr>
                <w:rFonts w:hint="eastAsia" w:ascii="宋体" w:hAnsi="宋体" w:eastAsia="宋体" w:cs="宋体"/>
                <w:color w:val="auto"/>
              </w:rPr>
            </w:pPr>
          </w:p>
        </w:tc>
      </w:tr>
      <w:tr w14:paraId="361D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6CDAFB7">
            <w:pPr>
              <w:bidi w:val="0"/>
              <w:jc w:val="center"/>
              <w:rPr>
                <w:rFonts w:hint="eastAsia" w:ascii="宋体" w:hAnsi="宋体" w:eastAsia="宋体" w:cs="宋体"/>
                <w:color w:val="auto"/>
                <w:lang w:val="en-US" w:eastAsia="zh-CN"/>
              </w:rPr>
            </w:pPr>
            <w:bookmarkStart w:id="241" w:name="_Toc8462"/>
            <w:bookmarkStart w:id="242" w:name="_Toc15073"/>
            <w:r>
              <w:rPr>
                <w:rFonts w:hint="eastAsia" w:ascii="宋体" w:hAnsi="宋体" w:eastAsia="宋体" w:cs="宋体"/>
                <w:color w:val="auto"/>
                <w:lang w:val="en-US" w:eastAsia="zh-CN"/>
              </w:rPr>
              <w:t>3</w:t>
            </w:r>
            <w:bookmarkEnd w:id="241"/>
            <w:bookmarkEnd w:id="242"/>
          </w:p>
        </w:tc>
        <w:tc>
          <w:tcPr>
            <w:tcW w:w="1557" w:type="dxa"/>
            <w:noWrap w:val="0"/>
            <w:vAlign w:val="center"/>
          </w:tcPr>
          <w:p w14:paraId="4F3818A4">
            <w:pPr>
              <w:bidi w:val="0"/>
              <w:jc w:val="center"/>
              <w:rPr>
                <w:rFonts w:hint="eastAsia" w:ascii="宋体" w:hAnsi="宋体" w:eastAsia="宋体" w:cs="宋体"/>
                <w:color w:val="auto"/>
              </w:rPr>
            </w:pPr>
          </w:p>
        </w:tc>
        <w:tc>
          <w:tcPr>
            <w:tcW w:w="3127" w:type="dxa"/>
            <w:noWrap w:val="0"/>
            <w:vAlign w:val="center"/>
          </w:tcPr>
          <w:p w14:paraId="027A9ECA">
            <w:pPr>
              <w:bidi w:val="0"/>
              <w:jc w:val="center"/>
              <w:rPr>
                <w:rFonts w:hint="eastAsia" w:ascii="宋体" w:hAnsi="宋体" w:eastAsia="宋体" w:cs="宋体"/>
                <w:color w:val="auto"/>
              </w:rPr>
            </w:pPr>
          </w:p>
        </w:tc>
        <w:tc>
          <w:tcPr>
            <w:tcW w:w="1235" w:type="dxa"/>
            <w:noWrap w:val="0"/>
            <w:vAlign w:val="center"/>
          </w:tcPr>
          <w:p w14:paraId="17DB4BCC">
            <w:pPr>
              <w:bidi w:val="0"/>
              <w:jc w:val="center"/>
              <w:rPr>
                <w:rFonts w:hint="eastAsia" w:ascii="宋体" w:hAnsi="宋体" w:eastAsia="宋体" w:cs="宋体"/>
                <w:color w:val="auto"/>
              </w:rPr>
            </w:pPr>
          </w:p>
        </w:tc>
        <w:tc>
          <w:tcPr>
            <w:tcW w:w="1235" w:type="dxa"/>
            <w:noWrap w:val="0"/>
            <w:vAlign w:val="center"/>
          </w:tcPr>
          <w:p w14:paraId="6583D90F">
            <w:pPr>
              <w:bidi w:val="0"/>
              <w:jc w:val="center"/>
              <w:rPr>
                <w:rFonts w:hint="eastAsia" w:ascii="宋体" w:hAnsi="宋体" w:eastAsia="宋体" w:cs="宋体"/>
                <w:color w:val="auto"/>
              </w:rPr>
            </w:pPr>
          </w:p>
        </w:tc>
        <w:tc>
          <w:tcPr>
            <w:tcW w:w="1235" w:type="dxa"/>
            <w:noWrap w:val="0"/>
            <w:vAlign w:val="center"/>
          </w:tcPr>
          <w:p w14:paraId="01C6D8CF">
            <w:pPr>
              <w:bidi w:val="0"/>
              <w:jc w:val="center"/>
              <w:rPr>
                <w:rFonts w:hint="eastAsia" w:ascii="宋体" w:hAnsi="宋体" w:eastAsia="宋体" w:cs="宋体"/>
                <w:color w:val="auto"/>
              </w:rPr>
            </w:pPr>
          </w:p>
        </w:tc>
      </w:tr>
      <w:tr w14:paraId="45A2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2D66E1">
            <w:pPr>
              <w:bidi w:val="0"/>
              <w:jc w:val="center"/>
              <w:rPr>
                <w:rFonts w:hint="eastAsia" w:ascii="宋体" w:hAnsi="宋体" w:eastAsia="宋体" w:cs="宋体"/>
                <w:color w:val="auto"/>
                <w:lang w:val="en-US" w:eastAsia="zh-CN"/>
              </w:rPr>
            </w:pPr>
            <w:bookmarkStart w:id="243" w:name="_Toc24708"/>
            <w:bookmarkStart w:id="244" w:name="_Toc10413"/>
            <w:r>
              <w:rPr>
                <w:rFonts w:hint="eastAsia" w:ascii="宋体" w:hAnsi="宋体" w:eastAsia="宋体" w:cs="宋体"/>
                <w:color w:val="auto"/>
                <w:lang w:val="en-US" w:eastAsia="zh-CN"/>
              </w:rPr>
              <w:t>4</w:t>
            </w:r>
            <w:bookmarkEnd w:id="243"/>
            <w:bookmarkEnd w:id="244"/>
          </w:p>
        </w:tc>
        <w:tc>
          <w:tcPr>
            <w:tcW w:w="1557" w:type="dxa"/>
            <w:noWrap w:val="0"/>
            <w:vAlign w:val="center"/>
          </w:tcPr>
          <w:p w14:paraId="11271C0C">
            <w:pPr>
              <w:bidi w:val="0"/>
              <w:jc w:val="center"/>
              <w:rPr>
                <w:rFonts w:hint="eastAsia" w:ascii="宋体" w:hAnsi="宋体" w:eastAsia="宋体" w:cs="宋体"/>
                <w:color w:val="auto"/>
              </w:rPr>
            </w:pPr>
          </w:p>
        </w:tc>
        <w:tc>
          <w:tcPr>
            <w:tcW w:w="3127" w:type="dxa"/>
            <w:noWrap w:val="0"/>
            <w:vAlign w:val="center"/>
          </w:tcPr>
          <w:p w14:paraId="0F8DE881">
            <w:pPr>
              <w:bidi w:val="0"/>
              <w:jc w:val="center"/>
              <w:rPr>
                <w:rFonts w:hint="eastAsia" w:ascii="宋体" w:hAnsi="宋体" w:eastAsia="宋体" w:cs="宋体"/>
                <w:color w:val="auto"/>
              </w:rPr>
            </w:pPr>
          </w:p>
        </w:tc>
        <w:tc>
          <w:tcPr>
            <w:tcW w:w="1235" w:type="dxa"/>
            <w:noWrap w:val="0"/>
            <w:vAlign w:val="center"/>
          </w:tcPr>
          <w:p w14:paraId="4BF09A10">
            <w:pPr>
              <w:bidi w:val="0"/>
              <w:jc w:val="center"/>
              <w:rPr>
                <w:rFonts w:hint="eastAsia" w:ascii="宋体" w:hAnsi="宋体" w:eastAsia="宋体" w:cs="宋体"/>
                <w:color w:val="auto"/>
              </w:rPr>
            </w:pPr>
          </w:p>
        </w:tc>
        <w:tc>
          <w:tcPr>
            <w:tcW w:w="1235" w:type="dxa"/>
            <w:noWrap w:val="0"/>
            <w:vAlign w:val="center"/>
          </w:tcPr>
          <w:p w14:paraId="12128DA3">
            <w:pPr>
              <w:bidi w:val="0"/>
              <w:jc w:val="center"/>
              <w:rPr>
                <w:rFonts w:hint="eastAsia" w:ascii="宋体" w:hAnsi="宋体" w:eastAsia="宋体" w:cs="宋体"/>
                <w:color w:val="auto"/>
              </w:rPr>
            </w:pPr>
          </w:p>
        </w:tc>
        <w:tc>
          <w:tcPr>
            <w:tcW w:w="1235" w:type="dxa"/>
            <w:noWrap w:val="0"/>
            <w:vAlign w:val="center"/>
          </w:tcPr>
          <w:p w14:paraId="11FA8AE5">
            <w:pPr>
              <w:bidi w:val="0"/>
              <w:jc w:val="center"/>
              <w:rPr>
                <w:rFonts w:hint="eastAsia" w:ascii="宋体" w:hAnsi="宋体" w:eastAsia="宋体" w:cs="宋体"/>
                <w:color w:val="auto"/>
              </w:rPr>
            </w:pPr>
          </w:p>
        </w:tc>
      </w:tr>
      <w:tr w14:paraId="1CE4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381C84">
            <w:pPr>
              <w:bidi w:val="0"/>
              <w:jc w:val="center"/>
              <w:rPr>
                <w:rFonts w:hint="eastAsia" w:ascii="宋体" w:hAnsi="宋体" w:eastAsia="宋体" w:cs="宋体"/>
                <w:color w:val="auto"/>
                <w:lang w:val="en-US" w:eastAsia="zh-CN"/>
              </w:rPr>
            </w:pPr>
            <w:bookmarkStart w:id="245" w:name="_Toc31183"/>
            <w:bookmarkStart w:id="246" w:name="_Toc18044"/>
            <w:r>
              <w:rPr>
                <w:rFonts w:hint="eastAsia" w:ascii="宋体" w:hAnsi="宋体" w:eastAsia="宋体" w:cs="宋体"/>
                <w:color w:val="auto"/>
                <w:lang w:val="en-US" w:eastAsia="zh-CN"/>
              </w:rPr>
              <w:t>5</w:t>
            </w:r>
            <w:bookmarkEnd w:id="245"/>
            <w:bookmarkEnd w:id="246"/>
          </w:p>
        </w:tc>
        <w:tc>
          <w:tcPr>
            <w:tcW w:w="1557" w:type="dxa"/>
            <w:noWrap w:val="0"/>
            <w:vAlign w:val="center"/>
          </w:tcPr>
          <w:p w14:paraId="3A313628">
            <w:pPr>
              <w:bidi w:val="0"/>
              <w:jc w:val="center"/>
              <w:rPr>
                <w:rFonts w:hint="eastAsia" w:ascii="宋体" w:hAnsi="宋体" w:eastAsia="宋体" w:cs="宋体"/>
                <w:color w:val="auto"/>
              </w:rPr>
            </w:pPr>
          </w:p>
        </w:tc>
        <w:tc>
          <w:tcPr>
            <w:tcW w:w="3127" w:type="dxa"/>
            <w:noWrap w:val="0"/>
            <w:vAlign w:val="center"/>
          </w:tcPr>
          <w:p w14:paraId="2B5ABB2C">
            <w:pPr>
              <w:bidi w:val="0"/>
              <w:jc w:val="center"/>
              <w:rPr>
                <w:rFonts w:hint="eastAsia" w:ascii="宋体" w:hAnsi="宋体" w:eastAsia="宋体" w:cs="宋体"/>
                <w:color w:val="auto"/>
              </w:rPr>
            </w:pPr>
          </w:p>
        </w:tc>
        <w:tc>
          <w:tcPr>
            <w:tcW w:w="1235" w:type="dxa"/>
            <w:noWrap w:val="0"/>
            <w:vAlign w:val="center"/>
          </w:tcPr>
          <w:p w14:paraId="74037684">
            <w:pPr>
              <w:bidi w:val="0"/>
              <w:jc w:val="center"/>
              <w:rPr>
                <w:rFonts w:hint="eastAsia" w:ascii="宋体" w:hAnsi="宋体" w:eastAsia="宋体" w:cs="宋体"/>
                <w:color w:val="auto"/>
              </w:rPr>
            </w:pPr>
          </w:p>
        </w:tc>
        <w:tc>
          <w:tcPr>
            <w:tcW w:w="1235" w:type="dxa"/>
            <w:noWrap w:val="0"/>
            <w:vAlign w:val="center"/>
          </w:tcPr>
          <w:p w14:paraId="4BA8B56A">
            <w:pPr>
              <w:bidi w:val="0"/>
              <w:jc w:val="center"/>
              <w:rPr>
                <w:rFonts w:hint="eastAsia" w:ascii="宋体" w:hAnsi="宋体" w:eastAsia="宋体" w:cs="宋体"/>
                <w:color w:val="auto"/>
              </w:rPr>
            </w:pPr>
          </w:p>
        </w:tc>
        <w:tc>
          <w:tcPr>
            <w:tcW w:w="1235" w:type="dxa"/>
            <w:noWrap w:val="0"/>
            <w:vAlign w:val="center"/>
          </w:tcPr>
          <w:p w14:paraId="4715780E">
            <w:pPr>
              <w:bidi w:val="0"/>
              <w:jc w:val="center"/>
              <w:rPr>
                <w:rFonts w:hint="eastAsia" w:ascii="宋体" w:hAnsi="宋体" w:eastAsia="宋体" w:cs="宋体"/>
                <w:color w:val="auto"/>
              </w:rPr>
            </w:pPr>
          </w:p>
        </w:tc>
      </w:tr>
      <w:tr w14:paraId="4DE7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86789F4">
            <w:pPr>
              <w:bidi w:val="0"/>
              <w:jc w:val="center"/>
              <w:rPr>
                <w:rFonts w:hint="eastAsia" w:ascii="宋体" w:hAnsi="宋体" w:eastAsia="宋体" w:cs="宋体"/>
                <w:color w:val="auto"/>
                <w:lang w:val="en-US" w:eastAsia="zh-CN"/>
              </w:rPr>
            </w:pPr>
            <w:bookmarkStart w:id="247" w:name="_Toc29594"/>
            <w:bookmarkStart w:id="248" w:name="_Toc11242"/>
            <w:r>
              <w:rPr>
                <w:rFonts w:hint="eastAsia" w:ascii="宋体" w:hAnsi="宋体" w:eastAsia="宋体" w:cs="宋体"/>
                <w:color w:val="auto"/>
                <w:lang w:val="en-US" w:eastAsia="zh-CN"/>
              </w:rPr>
              <w:t>6</w:t>
            </w:r>
            <w:bookmarkEnd w:id="247"/>
            <w:bookmarkEnd w:id="248"/>
          </w:p>
        </w:tc>
        <w:tc>
          <w:tcPr>
            <w:tcW w:w="1557" w:type="dxa"/>
            <w:noWrap w:val="0"/>
            <w:vAlign w:val="center"/>
          </w:tcPr>
          <w:p w14:paraId="7C687226">
            <w:pPr>
              <w:bidi w:val="0"/>
              <w:jc w:val="center"/>
              <w:rPr>
                <w:rFonts w:hint="eastAsia" w:ascii="宋体" w:hAnsi="宋体" w:eastAsia="宋体" w:cs="宋体"/>
                <w:color w:val="auto"/>
              </w:rPr>
            </w:pPr>
          </w:p>
        </w:tc>
        <w:tc>
          <w:tcPr>
            <w:tcW w:w="3127" w:type="dxa"/>
            <w:noWrap w:val="0"/>
            <w:vAlign w:val="center"/>
          </w:tcPr>
          <w:p w14:paraId="32325989">
            <w:pPr>
              <w:bidi w:val="0"/>
              <w:jc w:val="center"/>
              <w:rPr>
                <w:rFonts w:hint="eastAsia" w:ascii="宋体" w:hAnsi="宋体" w:eastAsia="宋体" w:cs="宋体"/>
                <w:color w:val="auto"/>
              </w:rPr>
            </w:pPr>
          </w:p>
        </w:tc>
        <w:tc>
          <w:tcPr>
            <w:tcW w:w="1235" w:type="dxa"/>
            <w:noWrap w:val="0"/>
            <w:vAlign w:val="center"/>
          </w:tcPr>
          <w:p w14:paraId="00DFE242">
            <w:pPr>
              <w:bidi w:val="0"/>
              <w:jc w:val="center"/>
              <w:rPr>
                <w:rFonts w:hint="eastAsia" w:ascii="宋体" w:hAnsi="宋体" w:eastAsia="宋体" w:cs="宋体"/>
                <w:color w:val="auto"/>
              </w:rPr>
            </w:pPr>
          </w:p>
        </w:tc>
        <w:tc>
          <w:tcPr>
            <w:tcW w:w="1235" w:type="dxa"/>
            <w:noWrap w:val="0"/>
            <w:vAlign w:val="center"/>
          </w:tcPr>
          <w:p w14:paraId="4AB38841">
            <w:pPr>
              <w:bidi w:val="0"/>
              <w:jc w:val="center"/>
              <w:rPr>
                <w:rFonts w:hint="eastAsia" w:ascii="宋体" w:hAnsi="宋体" w:eastAsia="宋体" w:cs="宋体"/>
                <w:color w:val="auto"/>
              </w:rPr>
            </w:pPr>
          </w:p>
        </w:tc>
        <w:tc>
          <w:tcPr>
            <w:tcW w:w="1235" w:type="dxa"/>
            <w:noWrap w:val="0"/>
            <w:vAlign w:val="center"/>
          </w:tcPr>
          <w:p w14:paraId="2A9D0330">
            <w:pPr>
              <w:bidi w:val="0"/>
              <w:jc w:val="center"/>
              <w:rPr>
                <w:rFonts w:hint="eastAsia" w:ascii="宋体" w:hAnsi="宋体" w:eastAsia="宋体" w:cs="宋体"/>
                <w:color w:val="auto"/>
              </w:rPr>
            </w:pPr>
          </w:p>
        </w:tc>
      </w:tr>
      <w:tr w14:paraId="3E09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2097E81">
            <w:pPr>
              <w:bidi w:val="0"/>
              <w:jc w:val="center"/>
              <w:rPr>
                <w:rFonts w:hint="eastAsia" w:ascii="宋体" w:hAnsi="宋体" w:eastAsia="宋体" w:cs="宋体"/>
                <w:color w:val="auto"/>
                <w:lang w:val="en-US" w:eastAsia="zh-CN"/>
              </w:rPr>
            </w:pPr>
            <w:bookmarkStart w:id="249" w:name="_Toc3873"/>
            <w:bookmarkStart w:id="250" w:name="_Toc8644"/>
            <w:r>
              <w:rPr>
                <w:rFonts w:hint="eastAsia" w:ascii="宋体" w:hAnsi="宋体" w:eastAsia="宋体" w:cs="宋体"/>
                <w:color w:val="auto"/>
                <w:lang w:val="en-US" w:eastAsia="zh-CN"/>
              </w:rPr>
              <w:t>7</w:t>
            </w:r>
            <w:bookmarkEnd w:id="249"/>
            <w:bookmarkEnd w:id="250"/>
          </w:p>
        </w:tc>
        <w:tc>
          <w:tcPr>
            <w:tcW w:w="1557" w:type="dxa"/>
            <w:noWrap w:val="0"/>
            <w:vAlign w:val="center"/>
          </w:tcPr>
          <w:p w14:paraId="57D23052">
            <w:pPr>
              <w:bidi w:val="0"/>
              <w:jc w:val="center"/>
              <w:rPr>
                <w:rFonts w:hint="eastAsia" w:ascii="宋体" w:hAnsi="宋体" w:eastAsia="宋体" w:cs="宋体"/>
                <w:color w:val="auto"/>
              </w:rPr>
            </w:pPr>
          </w:p>
        </w:tc>
        <w:tc>
          <w:tcPr>
            <w:tcW w:w="3127" w:type="dxa"/>
            <w:noWrap w:val="0"/>
            <w:vAlign w:val="center"/>
          </w:tcPr>
          <w:p w14:paraId="4E59D2B3">
            <w:pPr>
              <w:bidi w:val="0"/>
              <w:jc w:val="center"/>
              <w:rPr>
                <w:rFonts w:hint="eastAsia" w:ascii="宋体" w:hAnsi="宋体" w:eastAsia="宋体" w:cs="宋体"/>
                <w:color w:val="auto"/>
              </w:rPr>
            </w:pPr>
          </w:p>
        </w:tc>
        <w:tc>
          <w:tcPr>
            <w:tcW w:w="1235" w:type="dxa"/>
            <w:noWrap w:val="0"/>
            <w:vAlign w:val="center"/>
          </w:tcPr>
          <w:p w14:paraId="53C9E2A6">
            <w:pPr>
              <w:bidi w:val="0"/>
              <w:jc w:val="center"/>
              <w:rPr>
                <w:rFonts w:hint="eastAsia" w:ascii="宋体" w:hAnsi="宋体" w:eastAsia="宋体" w:cs="宋体"/>
                <w:color w:val="auto"/>
              </w:rPr>
            </w:pPr>
          </w:p>
        </w:tc>
        <w:tc>
          <w:tcPr>
            <w:tcW w:w="1235" w:type="dxa"/>
            <w:noWrap w:val="0"/>
            <w:vAlign w:val="center"/>
          </w:tcPr>
          <w:p w14:paraId="0910667C">
            <w:pPr>
              <w:bidi w:val="0"/>
              <w:jc w:val="center"/>
              <w:rPr>
                <w:rFonts w:hint="eastAsia" w:ascii="宋体" w:hAnsi="宋体" w:eastAsia="宋体" w:cs="宋体"/>
                <w:color w:val="auto"/>
              </w:rPr>
            </w:pPr>
          </w:p>
        </w:tc>
        <w:tc>
          <w:tcPr>
            <w:tcW w:w="1235" w:type="dxa"/>
            <w:noWrap w:val="0"/>
            <w:vAlign w:val="center"/>
          </w:tcPr>
          <w:p w14:paraId="289DA6F2">
            <w:pPr>
              <w:bidi w:val="0"/>
              <w:jc w:val="center"/>
              <w:rPr>
                <w:rFonts w:hint="eastAsia" w:ascii="宋体" w:hAnsi="宋体" w:eastAsia="宋体" w:cs="宋体"/>
                <w:color w:val="auto"/>
              </w:rPr>
            </w:pPr>
          </w:p>
        </w:tc>
      </w:tr>
      <w:tr w14:paraId="5480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084AD1">
            <w:pPr>
              <w:bidi w:val="0"/>
              <w:jc w:val="center"/>
              <w:rPr>
                <w:rFonts w:hint="eastAsia" w:ascii="宋体" w:hAnsi="宋体" w:eastAsia="宋体" w:cs="宋体"/>
                <w:color w:val="auto"/>
                <w:lang w:val="en-US" w:eastAsia="zh-CN"/>
              </w:rPr>
            </w:pPr>
            <w:bookmarkStart w:id="251" w:name="_Toc26038"/>
            <w:bookmarkStart w:id="252" w:name="_Toc21511"/>
            <w:r>
              <w:rPr>
                <w:rFonts w:hint="eastAsia" w:ascii="宋体" w:hAnsi="宋体" w:eastAsia="宋体" w:cs="宋体"/>
                <w:color w:val="auto"/>
                <w:lang w:val="en-US" w:eastAsia="zh-CN"/>
              </w:rPr>
              <w:t>8</w:t>
            </w:r>
            <w:bookmarkEnd w:id="251"/>
            <w:bookmarkEnd w:id="252"/>
          </w:p>
        </w:tc>
        <w:tc>
          <w:tcPr>
            <w:tcW w:w="1557" w:type="dxa"/>
            <w:noWrap w:val="0"/>
            <w:vAlign w:val="center"/>
          </w:tcPr>
          <w:p w14:paraId="32389CC1">
            <w:pPr>
              <w:bidi w:val="0"/>
              <w:jc w:val="center"/>
              <w:rPr>
                <w:rFonts w:hint="eastAsia" w:ascii="宋体" w:hAnsi="宋体" w:eastAsia="宋体" w:cs="宋体"/>
                <w:color w:val="auto"/>
              </w:rPr>
            </w:pPr>
            <w:r>
              <w:rPr>
                <w:rFonts w:hint="eastAsia" w:ascii="宋体" w:hAnsi="宋体" w:eastAsia="宋体" w:cs="宋体"/>
                <w:color w:val="auto"/>
              </w:rPr>
              <w:t>人工费</w:t>
            </w:r>
          </w:p>
        </w:tc>
        <w:tc>
          <w:tcPr>
            <w:tcW w:w="3127" w:type="dxa"/>
            <w:noWrap w:val="0"/>
            <w:vAlign w:val="center"/>
          </w:tcPr>
          <w:p w14:paraId="26F8B3F5">
            <w:pPr>
              <w:bidi w:val="0"/>
              <w:jc w:val="center"/>
              <w:rPr>
                <w:rFonts w:hint="eastAsia" w:ascii="宋体" w:hAnsi="宋体" w:eastAsia="宋体" w:cs="宋体"/>
                <w:color w:val="auto"/>
              </w:rPr>
            </w:pPr>
          </w:p>
        </w:tc>
        <w:tc>
          <w:tcPr>
            <w:tcW w:w="1235" w:type="dxa"/>
            <w:noWrap w:val="0"/>
            <w:vAlign w:val="center"/>
          </w:tcPr>
          <w:p w14:paraId="12058614">
            <w:pPr>
              <w:bidi w:val="0"/>
              <w:jc w:val="center"/>
              <w:rPr>
                <w:rFonts w:hint="eastAsia" w:ascii="宋体" w:hAnsi="宋体" w:eastAsia="宋体" w:cs="宋体"/>
                <w:color w:val="auto"/>
              </w:rPr>
            </w:pPr>
            <w:r>
              <w:rPr>
                <w:rFonts w:hint="eastAsia" w:ascii="宋体" w:hAnsi="宋体" w:eastAsia="宋体" w:cs="宋体"/>
                <w:color w:val="auto"/>
              </w:rPr>
              <w:t>/</w:t>
            </w:r>
          </w:p>
        </w:tc>
        <w:tc>
          <w:tcPr>
            <w:tcW w:w="1235" w:type="dxa"/>
            <w:noWrap w:val="0"/>
            <w:vAlign w:val="center"/>
          </w:tcPr>
          <w:p w14:paraId="39040248">
            <w:pPr>
              <w:bidi w:val="0"/>
              <w:jc w:val="center"/>
              <w:rPr>
                <w:rFonts w:hint="eastAsia" w:ascii="宋体" w:hAnsi="宋体" w:eastAsia="宋体" w:cs="宋体"/>
                <w:color w:val="auto"/>
              </w:rPr>
            </w:pPr>
          </w:p>
        </w:tc>
        <w:tc>
          <w:tcPr>
            <w:tcW w:w="1235" w:type="dxa"/>
            <w:noWrap w:val="0"/>
            <w:vAlign w:val="center"/>
          </w:tcPr>
          <w:p w14:paraId="766B4232">
            <w:pPr>
              <w:bidi w:val="0"/>
              <w:jc w:val="center"/>
              <w:rPr>
                <w:rFonts w:hint="eastAsia" w:ascii="宋体" w:hAnsi="宋体" w:eastAsia="宋体" w:cs="宋体"/>
                <w:color w:val="auto"/>
              </w:rPr>
            </w:pPr>
          </w:p>
        </w:tc>
      </w:tr>
      <w:tr w14:paraId="213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9968A8">
            <w:pPr>
              <w:bidi w:val="0"/>
              <w:jc w:val="center"/>
              <w:rPr>
                <w:rFonts w:hint="eastAsia" w:ascii="宋体" w:hAnsi="宋体" w:eastAsia="宋体" w:cs="宋体"/>
                <w:color w:val="auto"/>
                <w:lang w:val="en-US" w:eastAsia="zh-CN"/>
              </w:rPr>
            </w:pPr>
            <w:bookmarkStart w:id="253" w:name="_Toc8590"/>
            <w:bookmarkStart w:id="254" w:name="_Toc26705"/>
            <w:r>
              <w:rPr>
                <w:rFonts w:hint="eastAsia" w:ascii="宋体" w:hAnsi="宋体" w:eastAsia="宋体" w:cs="宋体"/>
                <w:color w:val="auto"/>
                <w:lang w:val="en-US" w:eastAsia="zh-CN"/>
              </w:rPr>
              <w:t>9</w:t>
            </w:r>
            <w:bookmarkEnd w:id="253"/>
            <w:bookmarkEnd w:id="254"/>
          </w:p>
        </w:tc>
        <w:tc>
          <w:tcPr>
            <w:tcW w:w="1557" w:type="dxa"/>
            <w:noWrap w:val="0"/>
            <w:vAlign w:val="center"/>
          </w:tcPr>
          <w:p w14:paraId="2972370E">
            <w:pPr>
              <w:bidi w:val="0"/>
              <w:jc w:val="center"/>
              <w:rPr>
                <w:rFonts w:hint="eastAsia" w:ascii="宋体" w:hAnsi="宋体" w:eastAsia="宋体" w:cs="宋体"/>
                <w:color w:val="auto"/>
              </w:rPr>
            </w:pPr>
            <w:r>
              <w:rPr>
                <w:rFonts w:hint="eastAsia" w:ascii="宋体" w:hAnsi="宋体" w:eastAsia="宋体" w:cs="宋体"/>
                <w:color w:val="auto"/>
              </w:rPr>
              <w:t>运输费</w:t>
            </w:r>
          </w:p>
        </w:tc>
        <w:tc>
          <w:tcPr>
            <w:tcW w:w="3127" w:type="dxa"/>
            <w:noWrap w:val="0"/>
            <w:vAlign w:val="center"/>
          </w:tcPr>
          <w:p w14:paraId="30C42E51">
            <w:pPr>
              <w:bidi w:val="0"/>
              <w:jc w:val="center"/>
              <w:rPr>
                <w:rFonts w:hint="eastAsia" w:ascii="宋体" w:hAnsi="宋体" w:eastAsia="宋体" w:cs="宋体"/>
                <w:color w:val="auto"/>
              </w:rPr>
            </w:pPr>
          </w:p>
        </w:tc>
        <w:tc>
          <w:tcPr>
            <w:tcW w:w="1235" w:type="dxa"/>
            <w:noWrap w:val="0"/>
            <w:vAlign w:val="center"/>
          </w:tcPr>
          <w:p w14:paraId="1A80E62A">
            <w:pPr>
              <w:bidi w:val="0"/>
              <w:jc w:val="center"/>
              <w:rPr>
                <w:rFonts w:hint="eastAsia" w:ascii="宋体" w:hAnsi="宋体" w:eastAsia="宋体" w:cs="宋体"/>
                <w:color w:val="auto"/>
              </w:rPr>
            </w:pPr>
            <w:r>
              <w:rPr>
                <w:rFonts w:hint="eastAsia" w:ascii="宋体" w:hAnsi="宋体" w:eastAsia="宋体" w:cs="宋体"/>
                <w:color w:val="auto"/>
              </w:rPr>
              <w:t>/</w:t>
            </w:r>
          </w:p>
        </w:tc>
        <w:tc>
          <w:tcPr>
            <w:tcW w:w="1235" w:type="dxa"/>
            <w:noWrap w:val="0"/>
            <w:vAlign w:val="center"/>
          </w:tcPr>
          <w:p w14:paraId="70F92CB2">
            <w:pPr>
              <w:bidi w:val="0"/>
              <w:jc w:val="center"/>
              <w:rPr>
                <w:rFonts w:hint="eastAsia" w:ascii="宋体" w:hAnsi="宋体" w:eastAsia="宋体" w:cs="宋体"/>
                <w:color w:val="auto"/>
              </w:rPr>
            </w:pPr>
          </w:p>
        </w:tc>
        <w:tc>
          <w:tcPr>
            <w:tcW w:w="1235" w:type="dxa"/>
            <w:noWrap w:val="0"/>
            <w:vAlign w:val="center"/>
          </w:tcPr>
          <w:p w14:paraId="50518094">
            <w:pPr>
              <w:bidi w:val="0"/>
              <w:jc w:val="center"/>
              <w:rPr>
                <w:rFonts w:hint="eastAsia" w:ascii="宋体" w:hAnsi="宋体" w:eastAsia="宋体" w:cs="宋体"/>
                <w:color w:val="auto"/>
              </w:rPr>
            </w:pPr>
          </w:p>
        </w:tc>
      </w:tr>
      <w:tr w14:paraId="6603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E017903">
            <w:pPr>
              <w:bidi w:val="0"/>
              <w:jc w:val="center"/>
              <w:rPr>
                <w:rFonts w:hint="eastAsia" w:ascii="宋体" w:hAnsi="宋体" w:eastAsia="宋体" w:cs="宋体"/>
                <w:color w:val="auto"/>
                <w:lang w:val="en-US" w:eastAsia="zh-CN"/>
              </w:rPr>
            </w:pPr>
            <w:bookmarkStart w:id="255" w:name="_Toc17964"/>
            <w:bookmarkStart w:id="256" w:name="_Toc11882"/>
            <w:r>
              <w:rPr>
                <w:rFonts w:hint="eastAsia" w:ascii="宋体" w:hAnsi="宋体" w:eastAsia="宋体" w:cs="宋体"/>
                <w:color w:val="auto"/>
                <w:lang w:val="en-US" w:eastAsia="zh-CN"/>
              </w:rPr>
              <w:t>10</w:t>
            </w:r>
            <w:bookmarkEnd w:id="255"/>
            <w:bookmarkEnd w:id="256"/>
          </w:p>
        </w:tc>
        <w:tc>
          <w:tcPr>
            <w:tcW w:w="1557" w:type="dxa"/>
            <w:noWrap w:val="0"/>
            <w:vAlign w:val="center"/>
          </w:tcPr>
          <w:p w14:paraId="5DEEED47">
            <w:pPr>
              <w:bidi w:val="0"/>
              <w:jc w:val="center"/>
              <w:rPr>
                <w:rFonts w:hint="eastAsia" w:ascii="宋体" w:hAnsi="宋体" w:eastAsia="宋体" w:cs="宋体"/>
                <w:color w:val="auto"/>
              </w:rPr>
            </w:pPr>
            <w:r>
              <w:rPr>
                <w:rFonts w:hint="eastAsia" w:ascii="宋体" w:hAnsi="宋体" w:eastAsia="宋体" w:cs="宋体"/>
                <w:color w:val="auto"/>
              </w:rPr>
              <w:t>其他费用</w:t>
            </w:r>
          </w:p>
        </w:tc>
        <w:tc>
          <w:tcPr>
            <w:tcW w:w="3127" w:type="dxa"/>
            <w:noWrap w:val="0"/>
            <w:vAlign w:val="center"/>
          </w:tcPr>
          <w:p w14:paraId="1CA3CAC2">
            <w:pPr>
              <w:bidi w:val="0"/>
              <w:jc w:val="center"/>
              <w:rPr>
                <w:rFonts w:hint="eastAsia" w:ascii="宋体" w:hAnsi="宋体" w:eastAsia="宋体" w:cs="宋体"/>
                <w:color w:val="auto"/>
              </w:rPr>
            </w:pPr>
          </w:p>
        </w:tc>
        <w:tc>
          <w:tcPr>
            <w:tcW w:w="1235" w:type="dxa"/>
            <w:noWrap w:val="0"/>
            <w:vAlign w:val="center"/>
          </w:tcPr>
          <w:p w14:paraId="601D8A78">
            <w:pPr>
              <w:bidi w:val="0"/>
              <w:jc w:val="center"/>
              <w:rPr>
                <w:rFonts w:hint="eastAsia" w:ascii="宋体" w:hAnsi="宋体" w:eastAsia="宋体" w:cs="宋体"/>
                <w:color w:val="auto"/>
              </w:rPr>
            </w:pPr>
            <w:r>
              <w:rPr>
                <w:rFonts w:hint="eastAsia" w:ascii="宋体" w:hAnsi="宋体" w:eastAsia="宋体" w:cs="宋体"/>
                <w:color w:val="auto"/>
              </w:rPr>
              <w:t>/</w:t>
            </w:r>
          </w:p>
        </w:tc>
        <w:tc>
          <w:tcPr>
            <w:tcW w:w="1235" w:type="dxa"/>
            <w:noWrap w:val="0"/>
            <w:vAlign w:val="center"/>
          </w:tcPr>
          <w:p w14:paraId="00E3F163">
            <w:pPr>
              <w:bidi w:val="0"/>
              <w:jc w:val="center"/>
              <w:rPr>
                <w:rFonts w:hint="eastAsia" w:ascii="宋体" w:hAnsi="宋体" w:eastAsia="宋体" w:cs="宋体"/>
                <w:color w:val="auto"/>
              </w:rPr>
            </w:pPr>
          </w:p>
        </w:tc>
        <w:tc>
          <w:tcPr>
            <w:tcW w:w="1235" w:type="dxa"/>
            <w:noWrap w:val="0"/>
            <w:vAlign w:val="center"/>
          </w:tcPr>
          <w:p w14:paraId="1A7E1F71">
            <w:pPr>
              <w:bidi w:val="0"/>
              <w:jc w:val="center"/>
              <w:rPr>
                <w:rFonts w:hint="eastAsia" w:ascii="宋体" w:hAnsi="宋体" w:eastAsia="宋体" w:cs="宋体"/>
                <w:color w:val="auto"/>
              </w:rPr>
            </w:pPr>
          </w:p>
        </w:tc>
      </w:tr>
      <w:tr w14:paraId="5A6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F339D4">
            <w:pPr>
              <w:bidi w:val="0"/>
              <w:jc w:val="center"/>
              <w:rPr>
                <w:rFonts w:hint="eastAsia" w:ascii="宋体" w:hAnsi="宋体" w:eastAsia="宋体" w:cs="宋体"/>
                <w:color w:val="auto"/>
                <w:lang w:val="en-US" w:eastAsia="zh-CN"/>
              </w:rPr>
            </w:pPr>
            <w:bookmarkStart w:id="257" w:name="_Toc20835"/>
            <w:bookmarkStart w:id="258" w:name="_Toc94"/>
            <w:r>
              <w:rPr>
                <w:rFonts w:hint="eastAsia" w:ascii="宋体" w:hAnsi="宋体" w:eastAsia="宋体" w:cs="宋体"/>
                <w:color w:val="auto"/>
                <w:lang w:val="en-US" w:eastAsia="zh-CN"/>
              </w:rPr>
              <w:t>11</w:t>
            </w:r>
            <w:bookmarkEnd w:id="257"/>
            <w:bookmarkEnd w:id="258"/>
          </w:p>
        </w:tc>
        <w:tc>
          <w:tcPr>
            <w:tcW w:w="1557" w:type="dxa"/>
            <w:noWrap w:val="0"/>
            <w:vAlign w:val="center"/>
          </w:tcPr>
          <w:p w14:paraId="20FE4642">
            <w:pPr>
              <w:bidi w:val="0"/>
              <w:jc w:val="center"/>
              <w:rPr>
                <w:rFonts w:hint="eastAsia" w:ascii="宋体" w:hAnsi="宋体" w:eastAsia="宋体" w:cs="宋体"/>
                <w:color w:val="auto"/>
              </w:rPr>
            </w:pPr>
            <w:r>
              <w:rPr>
                <w:rFonts w:hint="eastAsia" w:ascii="宋体" w:hAnsi="宋体" w:eastAsia="宋体" w:cs="宋体"/>
                <w:color w:val="auto"/>
              </w:rPr>
              <w:t>……</w:t>
            </w:r>
          </w:p>
        </w:tc>
        <w:tc>
          <w:tcPr>
            <w:tcW w:w="3127" w:type="dxa"/>
            <w:noWrap w:val="0"/>
            <w:vAlign w:val="center"/>
          </w:tcPr>
          <w:p w14:paraId="1683B9C8">
            <w:pPr>
              <w:bidi w:val="0"/>
              <w:jc w:val="center"/>
              <w:rPr>
                <w:rFonts w:hint="eastAsia" w:ascii="宋体" w:hAnsi="宋体" w:eastAsia="宋体" w:cs="宋体"/>
                <w:color w:val="auto"/>
              </w:rPr>
            </w:pPr>
          </w:p>
        </w:tc>
        <w:tc>
          <w:tcPr>
            <w:tcW w:w="1235" w:type="dxa"/>
            <w:noWrap w:val="0"/>
            <w:vAlign w:val="center"/>
          </w:tcPr>
          <w:p w14:paraId="6DCF8037">
            <w:pPr>
              <w:bidi w:val="0"/>
              <w:jc w:val="center"/>
              <w:rPr>
                <w:rFonts w:hint="eastAsia" w:ascii="宋体" w:hAnsi="宋体" w:eastAsia="宋体" w:cs="宋体"/>
                <w:color w:val="auto"/>
              </w:rPr>
            </w:pPr>
            <w:r>
              <w:rPr>
                <w:rFonts w:hint="eastAsia" w:ascii="宋体" w:hAnsi="宋体" w:eastAsia="宋体" w:cs="宋体"/>
                <w:color w:val="auto"/>
              </w:rPr>
              <w:t>/</w:t>
            </w:r>
          </w:p>
        </w:tc>
        <w:tc>
          <w:tcPr>
            <w:tcW w:w="1235" w:type="dxa"/>
            <w:noWrap w:val="0"/>
            <w:vAlign w:val="center"/>
          </w:tcPr>
          <w:p w14:paraId="3953EC45">
            <w:pPr>
              <w:bidi w:val="0"/>
              <w:jc w:val="center"/>
              <w:rPr>
                <w:rFonts w:hint="eastAsia" w:ascii="宋体" w:hAnsi="宋体" w:eastAsia="宋体" w:cs="宋体"/>
                <w:color w:val="auto"/>
              </w:rPr>
            </w:pPr>
          </w:p>
        </w:tc>
        <w:tc>
          <w:tcPr>
            <w:tcW w:w="1235" w:type="dxa"/>
            <w:noWrap w:val="0"/>
            <w:vAlign w:val="center"/>
          </w:tcPr>
          <w:p w14:paraId="0D5470A6">
            <w:pPr>
              <w:bidi w:val="0"/>
              <w:jc w:val="center"/>
              <w:rPr>
                <w:rFonts w:hint="eastAsia" w:ascii="宋体" w:hAnsi="宋体" w:eastAsia="宋体" w:cs="宋体"/>
                <w:color w:val="auto"/>
              </w:rPr>
            </w:pPr>
          </w:p>
        </w:tc>
      </w:tr>
      <w:tr w14:paraId="1AA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4CFC81">
            <w:pPr>
              <w:bidi w:val="0"/>
              <w:jc w:val="center"/>
              <w:rPr>
                <w:rFonts w:hint="eastAsia" w:ascii="宋体" w:hAnsi="宋体" w:eastAsia="宋体" w:cs="宋体"/>
                <w:color w:val="auto"/>
                <w:lang w:val="en-US" w:eastAsia="zh-CN"/>
              </w:rPr>
            </w:pPr>
            <w:bookmarkStart w:id="259" w:name="_Toc8858"/>
            <w:bookmarkStart w:id="260" w:name="_Toc13275"/>
            <w:r>
              <w:rPr>
                <w:rFonts w:hint="eastAsia" w:ascii="宋体" w:hAnsi="宋体" w:eastAsia="宋体" w:cs="宋体"/>
                <w:color w:val="auto"/>
                <w:lang w:val="en-US" w:eastAsia="zh-CN"/>
              </w:rPr>
              <w:t>12</w:t>
            </w:r>
            <w:bookmarkEnd w:id="259"/>
            <w:bookmarkEnd w:id="260"/>
          </w:p>
        </w:tc>
        <w:tc>
          <w:tcPr>
            <w:tcW w:w="1557" w:type="dxa"/>
            <w:noWrap w:val="0"/>
            <w:vAlign w:val="center"/>
          </w:tcPr>
          <w:p w14:paraId="7096AC5C">
            <w:pPr>
              <w:bidi w:val="0"/>
              <w:jc w:val="center"/>
              <w:rPr>
                <w:rFonts w:hint="eastAsia" w:ascii="宋体" w:hAnsi="宋体" w:eastAsia="宋体" w:cs="宋体"/>
                <w:color w:val="auto"/>
              </w:rPr>
            </w:pPr>
            <w:r>
              <w:rPr>
                <w:rFonts w:hint="eastAsia" w:ascii="宋体" w:hAnsi="宋体" w:eastAsia="宋体" w:cs="宋体"/>
                <w:color w:val="auto"/>
              </w:rPr>
              <w:t>总计</w:t>
            </w:r>
          </w:p>
        </w:tc>
        <w:tc>
          <w:tcPr>
            <w:tcW w:w="6832" w:type="dxa"/>
            <w:gridSpan w:val="4"/>
            <w:noWrap w:val="0"/>
            <w:vAlign w:val="center"/>
          </w:tcPr>
          <w:p w14:paraId="3B66DE46">
            <w:pPr>
              <w:bidi w:val="0"/>
              <w:jc w:val="center"/>
              <w:rPr>
                <w:rFonts w:hint="eastAsia" w:ascii="宋体" w:hAnsi="宋体" w:eastAsia="宋体" w:cs="宋体"/>
                <w:color w:val="auto"/>
              </w:rPr>
            </w:pPr>
          </w:p>
        </w:tc>
      </w:tr>
    </w:tbl>
    <w:p w14:paraId="2EDD5A41">
      <w:pPr>
        <w:snapToGrid w:val="0"/>
        <w:spacing w:line="500" w:lineRule="exact"/>
        <w:ind w:firstLine="480" w:firstLineChars="200"/>
        <w:rPr>
          <w:rFonts w:hint="eastAsia" w:ascii="宋体" w:hAnsi="宋体" w:eastAsia="宋体" w:cs="宋体"/>
          <w:color w:val="auto"/>
          <w:sz w:val="24"/>
          <w:szCs w:val="28"/>
        </w:rPr>
      </w:pPr>
    </w:p>
    <w:p w14:paraId="7FDED511">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注：1.供应商应完整填写本表。</w:t>
      </w:r>
    </w:p>
    <w:p w14:paraId="02A47004">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61" w:name="OLE_LINK1"/>
      <w:bookmarkStart w:id="262" w:name="OLE_LINK2"/>
      <w:r>
        <w:rPr>
          <w:rFonts w:hint="eastAsia" w:ascii="宋体" w:hAnsi="宋体" w:eastAsia="宋体" w:cs="宋体"/>
          <w:color w:val="auto"/>
          <w:sz w:val="24"/>
          <w:szCs w:val="28"/>
        </w:rPr>
        <w:t>。</w:t>
      </w:r>
      <w:bookmarkEnd w:id="261"/>
      <w:bookmarkEnd w:id="262"/>
    </w:p>
    <w:p w14:paraId="6E42E39D">
      <w:pPr>
        <w:pStyle w:val="14"/>
        <w:spacing w:line="360" w:lineRule="auto"/>
        <w:rPr>
          <w:rFonts w:hint="eastAsia" w:ascii="宋体" w:hAnsi="宋体" w:eastAsia="宋体" w:cs="宋体"/>
          <w:color w:val="auto"/>
          <w:sz w:val="24"/>
          <w:szCs w:val="24"/>
        </w:rPr>
      </w:pPr>
    </w:p>
    <w:p w14:paraId="49C833EA">
      <w:pPr>
        <w:pStyle w:val="14"/>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4FBC766">
      <w:pPr>
        <w:rPr>
          <w:rFonts w:hint="eastAsia" w:ascii="宋体" w:hAnsi="宋体" w:eastAsia="宋体" w:cs="宋体"/>
          <w:color w:val="auto"/>
        </w:rPr>
      </w:pPr>
    </w:p>
    <w:p w14:paraId="154EB652">
      <w:pPr>
        <w:rPr>
          <w:rFonts w:hint="eastAsia" w:ascii="宋体" w:hAnsi="宋体" w:eastAsia="宋体" w:cs="宋体"/>
          <w:color w:val="auto"/>
        </w:rPr>
      </w:pPr>
    </w:p>
    <w:p w14:paraId="705E73AA">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供应商名称（公章）或自然人签署：</w:t>
      </w:r>
    </w:p>
    <w:p w14:paraId="498B3042">
      <w:pPr>
        <w:spacing w:line="360" w:lineRule="auto"/>
        <w:ind w:right="48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9AE3A9F">
      <w:pPr>
        <w:snapToGrid w:val="0"/>
        <w:spacing w:line="360" w:lineRule="auto"/>
        <w:ind w:firstLine="480" w:firstLineChars="200"/>
        <w:rPr>
          <w:rFonts w:hint="eastAsia" w:ascii="宋体" w:hAnsi="宋体" w:eastAsia="宋体" w:cs="宋体"/>
          <w:color w:val="auto"/>
          <w:sz w:val="24"/>
          <w:szCs w:val="24"/>
          <w:bdr w:val="single" w:color="auto" w:sz="4" w:space="0"/>
        </w:rPr>
        <w:sectPr>
          <w:headerReference r:id="rId12" w:type="default"/>
          <w:pgSz w:w="11907" w:h="16840"/>
          <w:pgMar w:top="1134" w:right="1191" w:bottom="1134" w:left="1304" w:header="851" w:footer="992" w:gutter="0"/>
          <w:pgNumType w:fmt="decimal"/>
          <w:cols w:space="720" w:num="1"/>
          <w:docGrid w:linePitch="380" w:charSpace="-5735"/>
        </w:sectPr>
      </w:pPr>
    </w:p>
    <w:p w14:paraId="559BC23A">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63" w:name="_Toc313008357"/>
      <w:bookmarkStart w:id="264" w:name="_Toc161233743"/>
      <w:bookmarkStart w:id="265" w:name="_Toc342913420"/>
      <w:bookmarkStart w:id="266" w:name="_Toc76462351"/>
      <w:bookmarkStart w:id="267" w:name="_Toc313888361"/>
      <w:bookmarkStart w:id="268" w:name="_Toc4518"/>
      <w:bookmarkStart w:id="269" w:name="_Toc29391"/>
      <w:r>
        <w:rPr>
          <w:rFonts w:hint="eastAsia" w:ascii="宋体" w:hAnsi="宋体" w:eastAsia="宋体" w:cs="宋体"/>
          <w:color w:val="auto"/>
          <w:sz w:val="24"/>
        </w:rPr>
        <w:t>二、服务部分</w:t>
      </w:r>
      <w:bookmarkEnd w:id="263"/>
      <w:bookmarkEnd w:id="264"/>
      <w:bookmarkEnd w:id="265"/>
      <w:bookmarkEnd w:id="266"/>
      <w:bookmarkEnd w:id="267"/>
      <w:bookmarkEnd w:id="268"/>
      <w:bookmarkEnd w:id="269"/>
    </w:p>
    <w:p w14:paraId="3E7095DF">
      <w:pPr>
        <w:tabs>
          <w:tab w:val="left" w:pos="6300"/>
        </w:tabs>
        <w:snapToGrid w:val="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 w:val="24"/>
          <w:szCs w:val="24"/>
        </w:rPr>
        <w:t>（一）服务响应偏离表</w:t>
      </w:r>
    </w:p>
    <w:p w14:paraId="55D9F2C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4B53F8F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94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1D7B02FE">
            <w:pPr>
              <w:bidi w:val="0"/>
              <w:jc w:val="center"/>
              <w:rPr>
                <w:rFonts w:hint="eastAsia"/>
                <w:color w:val="auto"/>
              </w:rPr>
            </w:pPr>
            <w:bookmarkStart w:id="270" w:name="_Toc23413"/>
            <w:bookmarkStart w:id="271" w:name="_Toc8529"/>
            <w:r>
              <w:rPr>
                <w:rFonts w:hint="eastAsia"/>
                <w:color w:val="auto"/>
              </w:rPr>
              <w:t>序号</w:t>
            </w:r>
            <w:bookmarkEnd w:id="270"/>
            <w:bookmarkEnd w:id="271"/>
          </w:p>
        </w:tc>
        <w:tc>
          <w:tcPr>
            <w:tcW w:w="2967" w:type="dxa"/>
            <w:noWrap w:val="0"/>
            <w:vAlign w:val="center"/>
          </w:tcPr>
          <w:p w14:paraId="48AD8996">
            <w:pPr>
              <w:bidi w:val="0"/>
              <w:jc w:val="center"/>
              <w:rPr>
                <w:rFonts w:hint="eastAsia"/>
                <w:color w:val="auto"/>
              </w:rPr>
            </w:pPr>
            <w:bookmarkStart w:id="272" w:name="_Toc23675"/>
            <w:bookmarkStart w:id="273" w:name="_Toc14429"/>
            <w:r>
              <w:rPr>
                <w:rFonts w:hint="eastAsia"/>
                <w:color w:val="auto"/>
              </w:rPr>
              <w:t>采购需求</w:t>
            </w:r>
            <w:bookmarkEnd w:id="272"/>
            <w:bookmarkEnd w:id="273"/>
          </w:p>
        </w:tc>
        <w:tc>
          <w:tcPr>
            <w:tcW w:w="3081" w:type="dxa"/>
            <w:noWrap w:val="0"/>
            <w:vAlign w:val="center"/>
          </w:tcPr>
          <w:p w14:paraId="74908F68">
            <w:pPr>
              <w:bidi w:val="0"/>
              <w:jc w:val="center"/>
              <w:rPr>
                <w:rFonts w:hint="eastAsia"/>
                <w:color w:val="auto"/>
              </w:rPr>
            </w:pPr>
            <w:bookmarkStart w:id="274" w:name="_Toc26117"/>
            <w:bookmarkStart w:id="275" w:name="_Toc19378"/>
            <w:r>
              <w:rPr>
                <w:rFonts w:hint="eastAsia"/>
                <w:color w:val="auto"/>
              </w:rPr>
              <w:t>响应情况</w:t>
            </w:r>
            <w:bookmarkEnd w:id="274"/>
            <w:bookmarkEnd w:id="275"/>
          </w:p>
        </w:tc>
        <w:tc>
          <w:tcPr>
            <w:tcW w:w="2309" w:type="dxa"/>
            <w:noWrap w:val="0"/>
            <w:vAlign w:val="center"/>
          </w:tcPr>
          <w:p w14:paraId="6369D478">
            <w:pPr>
              <w:bidi w:val="0"/>
              <w:jc w:val="center"/>
              <w:rPr>
                <w:rFonts w:hint="eastAsia"/>
                <w:color w:val="auto"/>
              </w:rPr>
            </w:pPr>
            <w:bookmarkStart w:id="276" w:name="_Toc27076"/>
            <w:bookmarkStart w:id="277" w:name="_Toc1977"/>
            <w:r>
              <w:rPr>
                <w:rFonts w:hint="eastAsia"/>
                <w:color w:val="auto"/>
              </w:rPr>
              <w:t>差异说明</w:t>
            </w:r>
            <w:bookmarkEnd w:id="276"/>
            <w:bookmarkEnd w:id="277"/>
          </w:p>
        </w:tc>
      </w:tr>
      <w:tr w14:paraId="3A6C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C5C4DC">
            <w:pPr>
              <w:bidi w:val="0"/>
              <w:rPr>
                <w:rFonts w:hint="eastAsia"/>
                <w:color w:val="auto"/>
              </w:rPr>
            </w:pPr>
          </w:p>
        </w:tc>
        <w:tc>
          <w:tcPr>
            <w:tcW w:w="2967" w:type="dxa"/>
            <w:noWrap w:val="0"/>
            <w:vAlign w:val="center"/>
          </w:tcPr>
          <w:p w14:paraId="2438D74F">
            <w:pPr>
              <w:bidi w:val="0"/>
              <w:rPr>
                <w:rFonts w:hint="eastAsia"/>
                <w:color w:val="auto"/>
              </w:rPr>
            </w:pPr>
          </w:p>
        </w:tc>
        <w:tc>
          <w:tcPr>
            <w:tcW w:w="3081" w:type="dxa"/>
            <w:noWrap w:val="0"/>
            <w:vAlign w:val="center"/>
          </w:tcPr>
          <w:p w14:paraId="178CFF3A">
            <w:pPr>
              <w:bidi w:val="0"/>
              <w:rPr>
                <w:rFonts w:hint="eastAsia"/>
                <w:color w:val="auto"/>
              </w:rPr>
            </w:pPr>
            <w:bookmarkStart w:id="278" w:name="_Toc13125"/>
            <w:bookmarkStart w:id="279" w:name="_Toc27361"/>
            <w:r>
              <w:rPr>
                <w:rFonts w:hint="eastAsia"/>
                <w:color w:val="auto"/>
              </w:rPr>
              <w:t>提醒：请注明技术参数或具体内容以及响应文件中技术参数或具体内容的位置（页码）</w:t>
            </w:r>
            <w:bookmarkEnd w:id="278"/>
            <w:bookmarkEnd w:id="279"/>
          </w:p>
        </w:tc>
        <w:tc>
          <w:tcPr>
            <w:tcW w:w="2309" w:type="dxa"/>
            <w:noWrap w:val="0"/>
            <w:vAlign w:val="center"/>
          </w:tcPr>
          <w:p w14:paraId="69F78165">
            <w:pPr>
              <w:bidi w:val="0"/>
              <w:rPr>
                <w:rFonts w:hint="eastAsia"/>
                <w:color w:val="auto"/>
              </w:rPr>
            </w:pPr>
          </w:p>
        </w:tc>
      </w:tr>
      <w:tr w14:paraId="4334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29BD341">
            <w:pPr>
              <w:bidi w:val="0"/>
              <w:rPr>
                <w:rFonts w:hint="eastAsia"/>
                <w:color w:val="auto"/>
              </w:rPr>
            </w:pPr>
          </w:p>
        </w:tc>
        <w:tc>
          <w:tcPr>
            <w:tcW w:w="2967" w:type="dxa"/>
            <w:noWrap w:val="0"/>
            <w:vAlign w:val="center"/>
          </w:tcPr>
          <w:p w14:paraId="0B3EBA25">
            <w:pPr>
              <w:bidi w:val="0"/>
              <w:rPr>
                <w:rFonts w:hint="eastAsia"/>
                <w:color w:val="auto"/>
              </w:rPr>
            </w:pPr>
          </w:p>
        </w:tc>
        <w:tc>
          <w:tcPr>
            <w:tcW w:w="3081" w:type="dxa"/>
            <w:noWrap w:val="0"/>
            <w:vAlign w:val="center"/>
          </w:tcPr>
          <w:p w14:paraId="2F5C8FCC">
            <w:pPr>
              <w:bidi w:val="0"/>
              <w:rPr>
                <w:rFonts w:hint="eastAsia"/>
                <w:color w:val="auto"/>
              </w:rPr>
            </w:pPr>
          </w:p>
        </w:tc>
        <w:tc>
          <w:tcPr>
            <w:tcW w:w="2309" w:type="dxa"/>
            <w:noWrap w:val="0"/>
            <w:vAlign w:val="center"/>
          </w:tcPr>
          <w:p w14:paraId="519F92BA">
            <w:pPr>
              <w:bidi w:val="0"/>
              <w:rPr>
                <w:rFonts w:hint="eastAsia"/>
                <w:color w:val="auto"/>
              </w:rPr>
            </w:pPr>
          </w:p>
        </w:tc>
      </w:tr>
      <w:tr w14:paraId="13F3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B1F25F3">
            <w:pPr>
              <w:bidi w:val="0"/>
              <w:rPr>
                <w:rFonts w:hint="eastAsia"/>
                <w:color w:val="auto"/>
              </w:rPr>
            </w:pPr>
          </w:p>
        </w:tc>
        <w:tc>
          <w:tcPr>
            <w:tcW w:w="2967" w:type="dxa"/>
            <w:noWrap w:val="0"/>
            <w:vAlign w:val="center"/>
          </w:tcPr>
          <w:p w14:paraId="223289D2">
            <w:pPr>
              <w:bidi w:val="0"/>
              <w:rPr>
                <w:rFonts w:hint="eastAsia"/>
                <w:color w:val="auto"/>
              </w:rPr>
            </w:pPr>
          </w:p>
        </w:tc>
        <w:tc>
          <w:tcPr>
            <w:tcW w:w="3081" w:type="dxa"/>
            <w:noWrap w:val="0"/>
            <w:vAlign w:val="center"/>
          </w:tcPr>
          <w:p w14:paraId="368ACF2F">
            <w:pPr>
              <w:bidi w:val="0"/>
              <w:rPr>
                <w:rFonts w:hint="eastAsia"/>
                <w:color w:val="auto"/>
              </w:rPr>
            </w:pPr>
          </w:p>
        </w:tc>
        <w:tc>
          <w:tcPr>
            <w:tcW w:w="2309" w:type="dxa"/>
            <w:noWrap w:val="0"/>
            <w:vAlign w:val="center"/>
          </w:tcPr>
          <w:p w14:paraId="0880363C">
            <w:pPr>
              <w:bidi w:val="0"/>
              <w:rPr>
                <w:rFonts w:hint="eastAsia"/>
                <w:color w:val="auto"/>
              </w:rPr>
            </w:pPr>
          </w:p>
        </w:tc>
      </w:tr>
      <w:tr w14:paraId="142B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B2F799F">
            <w:pPr>
              <w:bidi w:val="0"/>
              <w:rPr>
                <w:rFonts w:hint="eastAsia"/>
                <w:color w:val="auto"/>
              </w:rPr>
            </w:pPr>
          </w:p>
        </w:tc>
        <w:tc>
          <w:tcPr>
            <w:tcW w:w="2967" w:type="dxa"/>
            <w:noWrap w:val="0"/>
            <w:vAlign w:val="center"/>
          </w:tcPr>
          <w:p w14:paraId="1081942E">
            <w:pPr>
              <w:bidi w:val="0"/>
              <w:rPr>
                <w:rFonts w:hint="eastAsia"/>
                <w:color w:val="auto"/>
              </w:rPr>
            </w:pPr>
          </w:p>
        </w:tc>
        <w:tc>
          <w:tcPr>
            <w:tcW w:w="3081" w:type="dxa"/>
            <w:noWrap w:val="0"/>
            <w:vAlign w:val="center"/>
          </w:tcPr>
          <w:p w14:paraId="473560B7">
            <w:pPr>
              <w:bidi w:val="0"/>
              <w:rPr>
                <w:rFonts w:hint="eastAsia"/>
                <w:color w:val="auto"/>
              </w:rPr>
            </w:pPr>
          </w:p>
        </w:tc>
        <w:tc>
          <w:tcPr>
            <w:tcW w:w="2309" w:type="dxa"/>
            <w:noWrap w:val="0"/>
            <w:vAlign w:val="center"/>
          </w:tcPr>
          <w:p w14:paraId="36553CA3">
            <w:pPr>
              <w:bidi w:val="0"/>
              <w:rPr>
                <w:rFonts w:hint="eastAsia"/>
                <w:color w:val="auto"/>
              </w:rPr>
            </w:pPr>
          </w:p>
        </w:tc>
      </w:tr>
      <w:tr w14:paraId="5C73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2FC21DF">
            <w:pPr>
              <w:bidi w:val="0"/>
              <w:rPr>
                <w:rFonts w:hint="eastAsia"/>
                <w:color w:val="auto"/>
              </w:rPr>
            </w:pPr>
          </w:p>
        </w:tc>
        <w:tc>
          <w:tcPr>
            <w:tcW w:w="2967" w:type="dxa"/>
            <w:noWrap w:val="0"/>
            <w:vAlign w:val="center"/>
          </w:tcPr>
          <w:p w14:paraId="717DA37C">
            <w:pPr>
              <w:bidi w:val="0"/>
              <w:rPr>
                <w:rFonts w:hint="eastAsia"/>
                <w:color w:val="auto"/>
              </w:rPr>
            </w:pPr>
          </w:p>
        </w:tc>
        <w:tc>
          <w:tcPr>
            <w:tcW w:w="3081" w:type="dxa"/>
            <w:noWrap w:val="0"/>
            <w:vAlign w:val="center"/>
          </w:tcPr>
          <w:p w14:paraId="1DDC56F4">
            <w:pPr>
              <w:bidi w:val="0"/>
              <w:rPr>
                <w:rFonts w:hint="eastAsia"/>
                <w:color w:val="auto"/>
              </w:rPr>
            </w:pPr>
          </w:p>
        </w:tc>
        <w:tc>
          <w:tcPr>
            <w:tcW w:w="2309" w:type="dxa"/>
            <w:noWrap w:val="0"/>
            <w:vAlign w:val="center"/>
          </w:tcPr>
          <w:p w14:paraId="1DBC23CE">
            <w:pPr>
              <w:bidi w:val="0"/>
              <w:rPr>
                <w:rFonts w:hint="eastAsia"/>
                <w:color w:val="auto"/>
              </w:rPr>
            </w:pPr>
          </w:p>
        </w:tc>
      </w:tr>
      <w:tr w14:paraId="68CD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E11CDE">
            <w:pPr>
              <w:bidi w:val="0"/>
              <w:rPr>
                <w:rFonts w:hint="eastAsia"/>
                <w:color w:val="auto"/>
              </w:rPr>
            </w:pPr>
          </w:p>
        </w:tc>
        <w:tc>
          <w:tcPr>
            <w:tcW w:w="2967" w:type="dxa"/>
            <w:noWrap w:val="0"/>
            <w:vAlign w:val="center"/>
          </w:tcPr>
          <w:p w14:paraId="742C6061">
            <w:pPr>
              <w:bidi w:val="0"/>
              <w:rPr>
                <w:rFonts w:hint="eastAsia"/>
                <w:color w:val="auto"/>
              </w:rPr>
            </w:pPr>
          </w:p>
        </w:tc>
        <w:tc>
          <w:tcPr>
            <w:tcW w:w="3081" w:type="dxa"/>
            <w:noWrap w:val="0"/>
            <w:vAlign w:val="center"/>
          </w:tcPr>
          <w:p w14:paraId="14992EB5">
            <w:pPr>
              <w:bidi w:val="0"/>
              <w:rPr>
                <w:rFonts w:hint="eastAsia"/>
                <w:color w:val="auto"/>
              </w:rPr>
            </w:pPr>
          </w:p>
        </w:tc>
        <w:tc>
          <w:tcPr>
            <w:tcW w:w="2309" w:type="dxa"/>
            <w:noWrap w:val="0"/>
            <w:vAlign w:val="center"/>
          </w:tcPr>
          <w:p w14:paraId="20678C72">
            <w:pPr>
              <w:bidi w:val="0"/>
              <w:rPr>
                <w:rFonts w:hint="eastAsia"/>
                <w:color w:val="auto"/>
              </w:rPr>
            </w:pPr>
          </w:p>
        </w:tc>
      </w:tr>
      <w:tr w14:paraId="4327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24D1B01">
            <w:pPr>
              <w:bidi w:val="0"/>
              <w:rPr>
                <w:rFonts w:hint="eastAsia"/>
                <w:color w:val="auto"/>
              </w:rPr>
            </w:pPr>
          </w:p>
        </w:tc>
        <w:tc>
          <w:tcPr>
            <w:tcW w:w="2967" w:type="dxa"/>
            <w:noWrap w:val="0"/>
            <w:vAlign w:val="center"/>
          </w:tcPr>
          <w:p w14:paraId="625E6873">
            <w:pPr>
              <w:bidi w:val="0"/>
              <w:rPr>
                <w:rFonts w:hint="eastAsia"/>
                <w:color w:val="auto"/>
              </w:rPr>
            </w:pPr>
          </w:p>
        </w:tc>
        <w:tc>
          <w:tcPr>
            <w:tcW w:w="3081" w:type="dxa"/>
            <w:noWrap w:val="0"/>
            <w:vAlign w:val="center"/>
          </w:tcPr>
          <w:p w14:paraId="254D3B6F">
            <w:pPr>
              <w:bidi w:val="0"/>
              <w:rPr>
                <w:rFonts w:hint="eastAsia"/>
                <w:color w:val="auto"/>
              </w:rPr>
            </w:pPr>
          </w:p>
        </w:tc>
        <w:tc>
          <w:tcPr>
            <w:tcW w:w="2309" w:type="dxa"/>
            <w:noWrap w:val="0"/>
            <w:vAlign w:val="center"/>
          </w:tcPr>
          <w:p w14:paraId="56C8BE62">
            <w:pPr>
              <w:bidi w:val="0"/>
              <w:rPr>
                <w:rFonts w:hint="eastAsia"/>
                <w:color w:val="auto"/>
              </w:rPr>
            </w:pPr>
          </w:p>
        </w:tc>
      </w:tr>
      <w:tr w14:paraId="00B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9056424">
            <w:pPr>
              <w:bidi w:val="0"/>
              <w:rPr>
                <w:rFonts w:hint="eastAsia"/>
                <w:color w:val="auto"/>
              </w:rPr>
            </w:pPr>
          </w:p>
        </w:tc>
        <w:tc>
          <w:tcPr>
            <w:tcW w:w="2967" w:type="dxa"/>
            <w:noWrap w:val="0"/>
            <w:vAlign w:val="center"/>
          </w:tcPr>
          <w:p w14:paraId="20058950">
            <w:pPr>
              <w:bidi w:val="0"/>
              <w:rPr>
                <w:rFonts w:hint="eastAsia"/>
                <w:color w:val="auto"/>
              </w:rPr>
            </w:pPr>
          </w:p>
        </w:tc>
        <w:tc>
          <w:tcPr>
            <w:tcW w:w="3081" w:type="dxa"/>
            <w:noWrap w:val="0"/>
            <w:vAlign w:val="center"/>
          </w:tcPr>
          <w:p w14:paraId="294C5DFD">
            <w:pPr>
              <w:bidi w:val="0"/>
              <w:rPr>
                <w:rFonts w:hint="eastAsia"/>
                <w:color w:val="auto"/>
              </w:rPr>
            </w:pPr>
          </w:p>
        </w:tc>
        <w:tc>
          <w:tcPr>
            <w:tcW w:w="2309" w:type="dxa"/>
            <w:noWrap w:val="0"/>
            <w:vAlign w:val="center"/>
          </w:tcPr>
          <w:p w14:paraId="470F582F">
            <w:pPr>
              <w:bidi w:val="0"/>
              <w:rPr>
                <w:rFonts w:hint="eastAsia"/>
                <w:color w:val="auto"/>
              </w:rPr>
            </w:pPr>
          </w:p>
        </w:tc>
      </w:tr>
      <w:tr w14:paraId="70CA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FEB0968">
            <w:pPr>
              <w:bidi w:val="0"/>
              <w:rPr>
                <w:rFonts w:hint="eastAsia"/>
                <w:color w:val="auto"/>
              </w:rPr>
            </w:pPr>
          </w:p>
        </w:tc>
        <w:tc>
          <w:tcPr>
            <w:tcW w:w="2967" w:type="dxa"/>
            <w:noWrap w:val="0"/>
            <w:vAlign w:val="center"/>
          </w:tcPr>
          <w:p w14:paraId="22EE7508">
            <w:pPr>
              <w:bidi w:val="0"/>
              <w:rPr>
                <w:rFonts w:hint="eastAsia"/>
                <w:color w:val="auto"/>
              </w:rPr>
            </w:pPr>
          </w:p>
        </w:tc>
        <w:tc>
          <w:tcPr>
            <w:tcW w:w="3081" w:type="dxa"/>
            <w:noWrap w:val="0"/>
            <w:vAlign w:val="center"/>
          </w:tcPr>
          <w:p w14:paraId="0DD3D38B">
            <w:pPr>
              <w:bidi w:val="0"/>
              <w:rPr>
                <w:rFonts w:hint="eastAsia"/>
                <w:color w:val="auto"/>
              </w:rPr>
            </w:pPr>
          </w:p>
        </w:tc>
        <w:tc>
          <w:tcPr>
            <w:tcW w:w="2309" w:type="dxa"/>
            <w:noWrap w:val="0"/>
            <w:vAlign w:val="center"/>
          </w:tcPr>
          <w:p w14:paraId="794E67A0">
            <w:pPr>
              <w:bidi w:val="0"/>
              <w:rPr>
                <w:rFonts w:hint="eastAsia"/>
                <w:color w:val="auto"/>
              </w:rPr>
            </w:pPr>
          </w:p>
        </w:tc>
      </w:tr>
      <w:tr w14:paraId="5E84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3C4FE99">
            <w:pPr>
              <w:bidi w:val="0"/>
              <w:rPr>
                <w:rFonts w:hint="eastAsia"/>
                <w:color w:val="auto"/>
              </w:rPr>
            </w:pPr>
          </w:p>
        </w:tc>
        <w:tc>
          <w:tcPr>
            <w:tcW w:w="2967" w:type="dxa"/>
            <w:noWrap w:val="0"/>
            <w:vAlign w:val="center"/>
          </w:tcPr>
          <w:p w14:paraId="505ED8CD">
            <w:pPr>
              <w:bidi w:val="0"/>
              <w:rPr>
                <w:rFonts w:hint="eastAsia"/>
                <w:color w:val="auto"/>
              </w:rPr>
            </w:pPr>
          </w:p>
        </w:tc>
        <w:tc>
          <w:tcPr>
            <w:tcW w:w="3081" w:type="dxa"/>
            <w:noWrap w:val="0"/>
            <w:vAlign w:val="center"/>
          </w:tcPr>
          <w:p w14:paraId="032294F6">
            <w:pPr>
              <w:bidi w:val="0"/>
              <w:rPr>
                <w:rFonts w:hint="eastAsia"/>
                <w:color w:val="auto"/>
              </w:rPr>
            </w:pPr>
          </w:p>
        </w:tc>
        <w:tc>
          <w:tcPr>
            <w:tcW w:w="2309" w:type="dxa"/>
            <w:noWrap w:val="0"/>
            <w:vAlign w:val="center"/>
          </w:tcPr>
          <w:p w14:paraId="3EA52D43">
            <w:pPr>
              <w:bidi w:val="0"/>
              <w:rPr>
                <w:rFonts w:hint="eastAsia"/>
                <w:color w:val="auto"/>
              </w:rPr>
            </w:pPr>
          </w:p>
        </w:tc>
      </w:tr>
    </w:tbl>
    <w:p w14:paraId="5F6D6E3D">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44AB70FF">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0AF4B40F">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6D87365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5AC114F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CD2003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本表即为对本项目“第二篇  项目服务需求”中所列条款进行比较和响应；</w:t>
      </w:r>
    </w:p>
    <w:p w14:paraId="0DB341A9">
      <w:pPr>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rPr>
        <w:t>2.本表可扩展。</w:t>
      </w:r>
    </w:p>
    <w:p w14:paraId="547AAD85">
      <w:pPr>
        <w:tabs>
          <w:tab w:val="left" w:pos="6300"/>
        </w:tabs>
        <w:snapToGrid w:val="0"/>
        <w:spacing w:line="400" w:lineRule="exact"/>
        <w:ind w:firstLine="420" w:firstLineChars="200"/>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 w:val="24"/>
          <w:szCs w:val="24"/>
        </w:rPr>
        <w:t>（二）其他资料（格式自定）</w:t>
      </w:r>
    </w:p>
    <w:p w14:paraId="04462605">
      <w:pPr>
        <w:pStyle w:val="3"/>
        <w:adjustRightInd w:val="0"/>
        <w:snapToGrid w:val="0"/>
        <w:spacing w:before="0" w:after="0" w:line="400" w:lineRule="exact"/>
        <w:ind w:firstLine="640" w:firstLineChars="200"/>
        <w:rPr>
          <w:rFonts w:hint="eastAsia" w:ascii="宋体" w:hAnsi="宋体" w:eastAsia="宋体" w:cs="宋体"/>
          <w:color w:val="auto"/>
          <w:sz w:val="24"/>
        </w:rPr>
      </w:pPr>
      <w:r>
        <w:rPr>
          <w:rFonts w:hint="eastAsia" w:ascii="宋体" w:hAnsi="宋体" w:eastAsia="宋体" w:cs="宋体"/>
          <w:b w:val="0"/>
          <w:color w:val="auto"/>
        </w:rPr>
        <w:br w:type="page"/>
      </w:r>
      <w:bookmarkStart w:id="280" w:name="_Toc161233744"/>
      <w:bookmarkStart w:id="281" w:name="_Toc313008358"/>
      <w:bookmarkStart w:id="282" w:name="_Toc3242"/>
      <w:bookmarkStart w:id="283" w:name="_Toc76462352"/>
      <w:bookmarkStart w:id="284" w:name="_Toc342913421"/>
      <w:bookmarkStart w:id="285" w:name="_Toc313888362"/>
      <w:bookmarkStart w:id="286" w:name="_Toc22492"/>
      <w:r>
        <w:rPr>
          <w:rFonts w:hint="eastAsia" w:ascii="宋体" w:hAnsi="宋体" w:eastAsia="宋体" w:cs="宋体"/>
          <w:color w:val="auto"/>
          <w:sz w:val="24"/>
        </w:rPr>
        <w:t>三、商务部分</w:t>
      </w:r>
      <w:bookmarkEnd w:id="280"/>
      <w:bookmarkEnd w:id="281"/>
      <w:bookmarkEnd w:id="282"/>
      <w:bookmarkEnd w:id="283"/>
      <w:bookmarkEnd w:id="284"/>
      <w:bookmarkEnd w:id="285"/>
      <w:bookmarkEnd w:id="286"/>
    </w:p>
    <w:p w14:paraId="2C74BC7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6EC8B68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53D64FB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9E9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044BD8C">
            <w:pPr>
              <w:bidi w:val="0"/>
              <w:jc w:val="center"/>
              <w:rPr>
                <w:rFonts w:hint="eastAsia"/>
                <w:color w:val="auto"/>
              </w:rPr>
            </w:pPr>
            <w:r>
              <w:rPr>
                <w:rFonts w:hint="eastAsia"/>
                <w:color w:val="auto"/>
              </w:rPr>
              <w:t>序号</w:t>
            </w:r>
          </w:p>
        </w:tc>
        <w:tc>
          <w:tcPr>
            <w:tcW w:w="3179" w:type="dxa"/>
            <w:noWrap w:val="0"/>
            <w:vAlign w:val="center"/>
          </w:tcPr>
          <w:p w14:paraId="18F72DF7">
            <w:pPr>
              <w:bidi w:val="0"/>
              <w:jc w:val="center"/>
              <w:rPr>
                <w:rFonts w:hint="eastAsia"/>
                <w:color w:val="auto"/>
              </w:rPr>
            </w:pPr>
            <w:bookmarkStart w:id="287" w:name="_Toc15246"/>
            <w:bookmarkStart w:id="288" w:name="_Toc11607"/>
            <w:r>
              <w:rPr>
                <w:rFonts w:hint="eastAsia"/>
                <w:color w:val="auto"/>
              </w:rPr>
              <w:t>磋商项目商务需求</w:t>
            </w:r>
            <w:bookmarkEnd w:id="287"/>
            <w:bookmarkEnd w:id="288"/>
          </w:p>
        </w:tc>
        <w:tc>
          <w:tcPr>
            <w:tcW w:w="2434" w:type="dxa"/>
            <w:noWrap w:val="0"/>
            <w:vAlign w:val="center"/>
          </w:tcPr>
          <w:p w14:paraId="03519465">
            <w:pPr>
              <w:bidi w:val="0"/>
              <w:jc w:val="center"/>
              <w:rPr>
                <w:rFonts w:hint="eastAsia"/>
                <w:color w:val="auto"/>
              </w:rPr>
            </w:pPr>
            <w:bookmarkStart w:id="289" w:name="_Toc26083"/>
            <w:bookmarkStart w:id="290" w:name="_Toc20507"/>
            <w:r>
              <w:rPr>
                <w:rFonts w:hint="eastAsia"/>
                <w:color w:val="auto"/>
              </w:rPr>
              <w:t>响应情况</w:t>
            </w:r>
            <w:bookmarkEnd w:id="289"/>
            <w:bookmarkEnd w:id="290"/>
          </w:p>
        </w:tc>
        <w:tc>
          <w:tcPr>
            <w:tcW w:w="2355" w:type="dxa"/>
            <w:noWrap w:val="0"/>
            <w:vAlign w:val="center"/>
          </w:tcPr>
          <w:p w14:paraId="302D71A2">
            <w:pPr>
              <w:bidi w:val="0"/>
              <w:jc w:val="center"/>
              <w:rPr>
                <w:rFonts w:hint="eastAsia"/>
                <w:color w:val="auto"/>
              </w:rPr>
            </w:pPr>
            <w:bookmarkStart w:id="291" w:name="_Toc30580"/>
            <w:bookmarkStart w:id="292" w:name="_Toc9862"/>
            <w:r>
              <w:rPr>
                <w:rFonts w:hint="eastAsia"/>
                <w:color w:val="auto"/>
              </w:rPr>
              <w:t>偏离说明</w:t>
            </w:r>
            <w:bookmarkEnd w:id="291"/>
            <w:bookmarkEnd w:id="292"/>
          </w:p>
        </w:tc>
      </w:tr>
      <w:tr w14:paraId="18C2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7E4C3E">
            <w:pPr>
              <w:bidi w:val="0"/>
              <w:rPr>
                <w:rFonts w:hint="eastAsia"/>
                <w:color w:val="auto"/>
              </w:rPr>
            </w:pPr>
          </w:p>
        </w:tc>
        <w:tc>
          <w:tcPr>
            <w:tcW w:w="3179" w:type="dxa"/>
            <w:noWrap w:val="0"/>
            <w:vAlign w:val="center"/>
          </w:tcPr>
          <w:p w14:paraId="34CA30DB">
            <w:pPr>
              <w:bidi w:val="0"/>
              <w:rPr>
                <w:rFonts w:hint="eastAsia"/>
                <w:color w:val="auto"/>
              </w:rPr>
            </w:pPr>
          </w:p>
        </w:tc>
        <w:tc>
          <w:tcPr>
            <w:tcW w:w="2434" w:type="dxa"/>
            <w:noWrap w:val="0"/>
            <w:vAlign w:val="center"/>
          </w:tcPr>
          <w:p w14:paraId="37EB5441">
            <w:pPr>
              <w:bidi w:val="0"/>
              <w:rPr>
                <w:rFonts w:hint="eastAsia"/>
                <w:color w:val="auto"/>
              </w:rPr>
            </w:pPr>
            <w:bookmarkStart w:id="293" w:name="_Toc1141"/>
            <w:bookmarkStart w:id="294" w:name="_Toc14424"/>
            <w:r>
              <w:rPr>
                <w:rFonts w:hint="eastAsia"/>
                <w:color w:val="auto"/>
              </w:rPr>
              <w:t>提醒：请注明具体内容以及响应文件中具体内容的位置（页码）</w:t>
            </w:r>
            <w:bookmarkEnd w:id="293"/>
            <w:bookmarkEnd w:id="294"/>
          </w:p>
        </w:tc>
        <w:tc>
          <w:tcPr>
            <w:tcW w:w="2355" w:type="dxa"/>
            <w:noWrap w:val="0"/>
            <w:vAlign w:val="center"/>
          </w:tcPr>
          <w:p w14:paraId="693FD998">
            <w:pPr>
              <w:bidi w:val="0"/>
              <w:rPr>
                <w:rFonts w:hint="eastAsia"/>
                <w:color w:val="auto"/>
              </w:rPr>
            </w:pPr>
          </w:p>
        </w:tc>
      </w:tr>
      <w:tr w14:paraId="0D8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D8019F7">
            <w:pPr>
              <w:bidi w:val="0"/>
              <w:rPr>
                <w:rFonts w:hint="eastAsia"/>
                <w:color w:val="auto"/>
              </w:rPr>
            </w:pPr>
          </w:p>
        </w:tc>
        <w:tc>
          <w:tcPr>
            <w:tcW w:w="3179" w:type="dxa"/>
            <w:noWrap w:val="0"/>
            <w:vAlign w:val="center"/>
          </w:tcPr>
          <w:p w14:paraId="5525639A">
            <w:pPr>
              <w:bidi w:val="0"/>
              <w:rPr>
                <w:rFonts w:hint="eastAsia"/>
                <w:color w:val="auto"/>
              </w:rPr>
            </w:pPr>
          </w:p>
        </w:tc>
        <w:tc>
          <w:tcPr>
            <w:tcW w:w="2434" w:type="dxa"/>
            <w:noWrap w:val="0"/>
            <w:vAlign w:val="center"/>
          </w:tcPr>
          <w:p w14:paraId="0A35AEFB">
            <w:pPr>
              <w:bidi w:val="0"/>
              <w:rPr>
                <w:rFonts w:hint="eastAsia"/>
                <w:color w:val="auto"/>
              </w:rPr>
            </w:pPr>
          </w:p>
        </w:tc>
        <w:tc>
          <w:tcPr>
            <w:tcW w:w="2355" w:type="dxa"/>
            <w:noWrap w:val="0"/>
            <w:vAlign w:val="center"/>
          </w:tcPr>
          <w:p w14:paraId="6BE3FCF6">
            <w:pPr>
              <w:bidi w:val="0"/>
              <w:rPr>
                <w:rFonts w:hint="eastAsia"/>
                <w:color w:val="auto"/>
              </w:rPr>
            </w:pPr>
          </w:p>
        </w:tc>
      </w:tr>
      <w:tr w14:paraId="1716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39064B1">
            <w:pPr>
              <w:bidi w:val="0"/>
              <w:rPr>
                <w:rFonts w:hint="eastAsia"/>
                <w:color w:val="auto"/>
              </w:rPr>
            </w:pPr>
          </w:p>
        </w:tc>
        <w:tc>
          <w:tcPr>
            <w:tcW w:w="3179" w:type="dxa"/>
            <w:noWrap w:val="0"/>
            <w:vAlign w:val="center"/>
          </w:tcPr>
          <w:p w14:paraId="6C3576B3">
            <w:pPr>
              <w:bidi w:val="0"/>
              <w:rPr>
                <w:rFonts w:hint="eastAsia"/>
                <w:color w:val="auto"/>
              </w:rPr>
            </w:pPr>
          </w:p>
        </w:tc>
        <w:tc>
          <w:tcPr>
            <w:tcW w:w="2434" w:type="dxa"/>
            <w:noWrap w:val="0"/>
            <w:vAlign w:val="center"/>
          </w:tcPr>
          <w:p w14:paraId="70704324">
            <w:pPr>
              <w:bidi w:val="0"/>
              <w:rPr>
                <w:rFonts w:hint="eastAsia"/>
                <w:color w:val="auto"/>
              </w:rPr>
            </w:pPr>
          </w:p>
        </w:tc>
        <w:tc>
          <w:tcPr>
            <w:tcW w:w="2355" w:type="dxa"/>
            <w:noWrap w:val="0"/>
            <w:vAlign w:val="center"/>
          </w:tcPr>
          <w:p w14:paraId="259AA614">
            <w:pPr>
              <w:bidi w:val="0"/>
              <w:rPr>
                <w:rFonts w:hint="eastAsia"/>
                <w:color w:val="auto"/>
              </w:rPr>
            </w:pPr>
          </w:p>
        </w:tc>
      </w:tr>
      <w:tr w14:paraId="5FA3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A2988FE">
            <w:pPr>
              <w:bidi w:val="0"/>
              <w:rPr>
                <w:rFonts w:hint="eastAsia"/>
                <w:color w:val="auto"/>
              </w:rPr>
            </w:pPr>
          </w:p>
        </w:tc>
        <w:tc>
          <w:tcPr>
            <w:tcW w:w="3179" w:type="dxa"/>
            <w:noWrap w:val="0"/>
            <w:vAlign w:val="center"/>
          </w:tcPr>
          <w:p w14:paraId="4C58F1F3">
            <w:pPr>
              <w:bidi w:val="0"/>
              <w:rPr>
                <w:rFonts w:hint="eastAsia"/>
                <w:color w:val="auto"/>
              </w:rPr>
            </w:pPr>
          </w:p>
        </w:tc>
        <w:tc>
          <w:tcPr>
            <w:tcW w:w="2434" w:type="dxa"/>
            <w:noWrap w:val="0"/>
            <w:vAlign w:val="center"/>
          </w:tcPr>
          <w:p w14:paraId="2B5E5C3C">
            <w:pPr>
              <w:bidi w:val="0"/>
              <w:rPr>
                <w:rFonts w:hint="eastAsia"/>
                <w:color w:val="auto"/>
              </w:rPr>
            </w:pPr>
          </w:p>
        </w:tc>
        <w:tc>
          <w:tcPr>
            <w:tcW w:w="2355" w:type="dxa"/>
            <w:noWrap w:val="0"/>
            <w:vAlign w:val="center"/>
          </w:tcPr>
          <w:p w14:paraId="280525FD">
            <w:pPr>
              <w:bidi w:val="0"/>
              <w:rPr>
                <w:rFonts w:hint="eastAsia"/>
                <w:color w:val="auto"/>
              </w:rPr>
            </w:pPr>
          </w:p>
        </w:tc>
      </w:tr>
      <w:tr w14:paraId="5B4A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A33A588">
            <w:pPr>
              <w:bidi w:val="0"/>
              <w:rPr>
                <w:rFonts w:hint="eastAsia"/>
                <w:color w:val="auto"/>
              </w:rPr>
            </w:pPr>
          </w:p>
        </w:tc>
        <w:tc>
          <w:tcPr>
            <w:tcW w:w="3179" w:type="dxa"/>
            <w:noWrap w:val="0"/>
            <w:vAlign w:val="center"/>
          </w:tcPr>
          <w:p w14:paraId="08D426EF">
            <w:pPr>
              <w:bidi w:val="0"/>
              <w:rPr>
                <w:rFonts w:hint="eastAsia"/>
                <w:color w:val="auto"/>
              </w:rPr>
            </w:pPr>
          </w:p>
        </w:tc>
        <w:tc>
          <w:tcPr>
            <w:tcW w:w="2434" w:type="dxa"/>
            <w:noWrap w:val="0"/>
            <w:vAlign w:val="center"/>
          </w:tcPr>
          <w:p w14:paraId="796BE415">
            <w:pPr>
              <w:bidi w:val="0"/>
              <w:rPr>
                <w:rFonts w:hint="eastAsia"/>
                <w:color w:val="auto"/>
              </w:rPr>
            </w:pPr>
          </w:p>
        </w:tc>
        <w:tc>
          <w:tcPr>
            <w:tcW w:w="2355" w:type="dxa"/>
            <w:noWrap w:val="0"/>
            <w:vAlign w:val="center"/>
          </w:tcPr>
          <w:p w14:paraId="2D987524">
            <w:pPr>
              <w:bidi w:val="0"/>
              <w:rPr>
                <w:rFonts w:hint="eastAsia"/>
                <w:color w:val="auto"/>
              </w:rPr>
            </w:pPr>
          </w:p>
        </w:tc>
      </w:tr>
      <w:tr w14:paraId="7ECC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C71971">
            <w:pPr>
              <w:bidi w:val="0"/>
              <w:rPr>
                <w:rFonts w:hint="eastAsia"/>
                <w:color w:val="auto"/>
              </w:rPr>
            </w:pPr>
          </w:p>
        </w:tc>
        <w:tc>
          <w:tcPr>
            <w:tcW w:w="3179" w:type="dxa"/>
            <w:noWrap w:val="0"/>
            <w:vAlign w:val="center"/>
          </w:tcPr>
          <w:p w14:paraId="1B745032">
            <w:pPr>
              <w:bidi w:val="0"/>
              <w:rPr>
                <w:rFonts w:hint="eastAsia"/>
                <w:color w:val="auto"/>
              </w:rPr>
            </w:pPr>
          </w:p>
        </w:tc>
        <w:tc>
          <w:tcPr>
            <w:tcW w:w="2434" w:type="dxa"/>
            <w:noWrap w:val="0"/>
            <w:vAlign w:val="center"/>
          </w:tcPr>
          <w:p w14:paraId="6A4346C5">
            <w:pPr>
              <w:bidi w:val="0"/>
              <w:rPr>
                <w:rFonts w:hint="eastAsia"/>
                <w:color w:val="auto"/>
              </w:rPr>
            </w:pPr>
          </w:p>
        </w:tc>
        <w:tc>
          <w:tcPr>
            <w:tcW w:w="2355" w:type="dxa"/>
            <w:noWrap w:val="0"/>
            <w:vAlign w:val="center"/>
          </w:tcPr>
          <w:p w14:paraId="07ECBF28">
            <w:pPr>
              <w:bidi w:val="0"/>
              <w:rPr>
                <w:rFonts w:hint="eastAsia"/>
                <w:color w:val="auto"/>
              </w:rPr>
            </w:pPr>
          </w:p>
        </w:tc>
      </w:tr>
    </w:tbl>
    <w:p w14:paraId="548C88CA">
      <w:pPr>
        <w:snapToGrid w:val="0"/>
        <w:spacing w:line="360" w:lineRule="auto"/>
        <w:ind w:firstLine="465"/>
        <w:rPr>
          <w:rFonts w:hint="eastAsia" w:ascii="宋体" w:hAnsi="宋体" w:eastAsia="宋体" w:cs="宋体"/>
          <w:color w:val="auto"/>
          <w:sz w:val="24"/>
          <w:szCs w:val="24"/>
        </w:rPr>
      </w:pPr>
    </w:p>
    <w:p w14:paraId="0DFB1B17">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3D70B51F">
      <w:pPr>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2FDE426B">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4251B38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3483D0F4">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156134E5">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本表即为对本项目“第三篇  项目商务需求”中所列条款进行比较和响应；</w:t>
      </w:r>
    </w:p>
    <w:p w14:paraId="5E797571">
      <w:pPr>
        <w:snapToGrid w:val="0"/>
        <w:spacing w:line="400" w:lineRule="exact"/>
        <w:ind w:firstLine="480" w:firstLineChars="200"/>
        <w:rPr>
          <w:rFonts w:hint="eastAsia" w:ascii="宋体" w:hAnsi="宋体" w:eastAsia="宋体" w:cs="宋体"/>
          <w:b/>
          <w:color w:val="auto"/>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rPr>
        <w:t>2.本表可扩展。</w:t>
      </w:r>
    </w:p>
    <w:p w14:paraId="28858861">
      <w:pPr>
        <w:snapToGrid w:val="0"/>
        <w:spacing w:line="400" w:lineRule="exact"/>
        <w:ind w:firstLine="480" w:firstLineChars="200"/>
        <w:rPr>
          <w:rFonts w:hint="eastAsia" w:ascii="宋体" w:hAnsi="宋体" w:eastAsia="宋体" w:cs="宋体"/>
          <w:color w:val="auto"/>
          <w:sz w:val="24"/>
          <w:szCs w:val="24"/>
        </w:rPr>
      </w:pPr>
      <w:bookmarkStart w:id="295" w:name="_Toc283382459"/>
      <w:r>
        <w:rPr>
          <w:rFonts w:hint="eastAsia" w:ascii="宋体" w:hAnsi="宋体" w:eastAsia="宋体" w:cs="宋体"/>
          <w:color w:val="auto"/>
          <w:sz w:val="24"/>
          <w:szCs w:val="24"/>
        </w:rPr>
        <w:t>（二）其它优惠承诺（格式自定）</w:t>
      </w:r>
    </w:p>
    <w:p w14:paraId="2BB91A81">
      <w:pPr>
        <w:snapToGrid w:val="0"/>
        <w:spacing w:line="400" w:lineRule="exact"/>
        <w:ind w:firstLine="480" w:firstLineChars="200"/>
        <w:rPr>
          <w:rFonts w:hint="eastAsia" w:ascii="宋体" w:hAnsi="宋体" w:eastAsia="宋体" w:cs="宋体"/>
          <w:color w:val="auto"/>
          <w:sz w:val="24"/>
          <w:szCs w:val="24"/>
        </w:rPr>
      </w:pPr>
    </w:p>
    <w:p w14:paraId="7A59A88D">
      <w:pPr>
        <w:pStyle w:val="3"/>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szCs w:val="24"/>
        </w:rPr>
        <w:br w:type="page"/>
      </w:r>
      <w:bookmarkEnd w:id="295"/>
      <w:bookmarkStart w:id="296" w:name="_Toc313888363"/>
      <w:bookmarkStart w:id="297" w:name="_Toc161233745"/>
      <w:bookmarkStart w:id="298" w:name="_Toc24337"/>
      <w:bookmarkStart w:id="299" w:name="_Toc76462353"/>
      <w:bookmarkStart w:id="300" w:name="_Toc342913422"/>
      <w:bookmarkStart w:id="301" w:name="_Toc7763"/>
      <w:bookmarkStart w:id="302" w:name="_Toc313008359"/>
      <w:r>
        <w:rPr>
          <w:rFonts w:hint="eastAsia" w:ascii="宋体" w:hAnsi="宋体" w:eastAsia="宋体" w:cs="宋体"/>
          <w:color w:val="auto"/>
          <w:sz w:val="24"/>
        </w:rPr>
        <w:t>四、资格条件</w:t>
      </w:r>
      <w:bookmarkEnd w:id="296"/>
      <w:bookmarkEnd w:id="297"/>
      <w:bookmarkEnd w:id="298"/>
      <w:bookmarkEnd w:id="299"/>
      <w:bookmarkEnd w:id="300"/>
      <w:bookmarkEnd w:id="301"/>
      <w:bookmarkEnd w:id="302"/>
    </w:p>
    <w:p w14:paraId="6526193D">
      <w:pPr>
        <w:tabs>
          <w:tab w:val="left" w:pos="6300"/>
        </w:tabs>
        <w:snapToGrid w:val="0"/>
        <w:spacing w:line="4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6A2C1F34">
      <w:pPr>
        <w:tabs>
          <w:tab w:val="left" w:pos="6300"/>
        </w:tabs>
        <w:snapToGrid w:val="0"/>
        <w:spacing w:line="400" w:lineRule="exact"/>
        <w:ind w:firstLine="570"/>
        <w:rPr>
          <w:rFonts w:hint="eastAsia" w:ascii="宋体" w:hAnsi="宋体" w:eastAsia="宋体" w:cs="宋体"/>
          <w:color w:val="auto"/>
        </w:rPr>
      </w:pPr>
    </w:p>
    <w:p w14:paraId="5F548B88">
      <w:pPr>
        <w:tabs>
          <w:tab w:val="left" w:pos="6300"/>
        </w:tabs>
        <w:snapToGrid w:val="0"/>
        <w:spacing w:line="500" w:lineRule="exact"/>
        <w:ind w:firstLine="570"/>
        <w:rPr>
          <w:rFonts w:hint="eastAsia" w:ascii="宋体" w:hAnsi="宋体" w:eastAsia="宋体" w:cs="宋体"/>
          <w:color w:val="auto"/>
        </w:rPr>
      </w:pPr>
    </w:p>
    <w:p w14:paraId="70D8AA5C">
      <w:pPr>
        <w:tabs>
          <w:tab w:val="left" w:pos="6300"/>
        </w:tabs>
        <w:snapToGrid w:val="0"/>
        <w:spacing w:line="500" w:lineRule="exact"/>
        <w:ind w:firstLine="570"/>
        <w:rPr>
          <w:rFonts w:hint="eastAsia" w:ascii="宋体" w:hAnsi="宋体" w:eastAsia="宋体" w:cs="宋体"/>
          <w:color w:val="auto"/>
        </w:rPr>
      </w:pPr>
    </w:p>
    <w:p w14:paraId="4BF9E133">
      <w:pPr>
        <w:tabs>
          <w:tab w:val="left" w:pos="6300"/>
        </w:tabs>
        <w:snapToGrid w:val="0"/>
        <w:spacing w:line="500" w:lineRule="exact"/>
        <w:ind w:firstLine="570"/>
        <w:rPr>
          <w:rFonts w:hint="eastAsia" w:ascii="宋体" w:hAnsi="宋体" w:eastAsia="宋体" w:cs="宋体"/>
          <w:color w:val="auto"/>
        </w:rPr>
      </w:pPr>
    </w:p>
    <w:p w14:paraId="4EFDE2FD">
      <w:pPr>
        <w:tabs>
          <w:tab w:val="left" w:pos="6300"/>
        </w:tabs>
        <w:snapToGrid w:val="0"/>
        <w:spacing w:line="500" w:lineRule="exact"/>
        <w:ind w:firstLine="570"/>
        <w:rPr>
          <w:rFonts w:hint="eastAsia" w:ascii="宋体" w:hAnsi="宋体" w:eastAsia="宋体" w:cs="宋体"/>
          <w:color w:val="auto"/>
        </w:rPr>
      </w:pPr>
    </w:p>
    <w:p w14:paraId="2843AC72">
      <w:pPr>
        <w:snapToGrid w:val="0"/>
        <w:spacing w:line="400" w:lineRule="exact"/>
        <w:ind w:firstLine="42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（二）法定代表人身份证明书（格式）</w:t>
      </w:r>
    </w:p>
    <w:p w14:paraId="25B72669">
      <w:pPr>
        <w:tabs>
          <w:tab w:val="left" w:pos="6300"/>
        </w:tabs>
        <w:snapToGrid w:val="0"/>
        <w:spacing w:line="500" w:lineRule="exact"/>
        <w:ind w:firstLine="570"/>
        <w:rPr>
          <w:rFonts w:hint="eastAsia" w:ascii="宋体" w:hAnsi="宋体" w:eastAsia="宋体" w:cs="宋体"/>
          <w:color w:val="auto"/>
          <w:sz w:val="24"/>
        </w:rPr>
      </w:pPr>
    </w:p>
    <w:p w14:paraId="4E559E4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磋商项目名称：</w:t>
      </w:r>
      <w:r>
        <w:rPr>
          <w:rFonts w:hint="eastAsia" w:ascii="宋体" w:hAnsi="宋体" w:eastAsia="宋体" w:cs="宋体"/>
          <w:color w:val="auto"/>
          <w:sz w:val="24"/>
          <w:u w:val="single"/>
        </w:rPr>
        <w:t xml:space="preserve">                                                </w:t>
      </w:r>
    </w:p>
    <w:p w14:paraId="24B220A1">
      <w:pPr>
        <w:tabs>
          <w:tab w:val="left" w:pos="6300"/>
        </w:tabs>
        <w:snapToGrid w:val="0"/>
        <w:spacing w:line="500" w:lineRule="exact"/>
        <w:ind w:firstLine="570"/>
        <w:rPr>
          <w:rFonts w:hint="eastAsia" w:ascii="宋体" w:hAnsi="宋体" w:eastAsia="宋体" w:cs="宋体"/>
          <w:color w:val="auto"/>
          <w:sz w:val="24"/>
        </w:rPr>
      </w:pPr>
    </w:p>
    <w:p w14:paraId="10AA1C24">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779E39B3">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14:paraId="69301AE4">
      <w:pPr>
        <w:tabs>
          <w:tab w:val="left" w:pos="6300"/>
        </w:tabs>
        <w:snapToGrid w:val="0"/>
        <w:spacing w:line="500" w:lineRule="exact"/>
        <w:ind w:firstLine="570"/>
        <w:rPr>
          <w:rFonts w:hint="eastAsia" w:ascii="宋体" w:hAnsi="宋体" w:eastAsia="宋体" w:cs="宋体"/>
          <w:color w:val="auto"/>
          <w:sz w:val="24"/>
        </w:rPr>
      </w:pPr>
    </w:p>
    <w:p w14:paraId="6105CD5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4C4CFE42">
      <w:pPr>
        <w:tabs>
          <w:tab w:val="left" w:pos="6300"/>
        </w:tabs>
        <w:snapToGrid w:val="0"/>
        <w:spacing w:line="500" w:lineRule="exact"/>
        <w:ind w:firstLine="570"/>
        <w:rPr>
          <w:rFonts w:hint="eastAsia" w:ascii="宋体" w:hAnsi="宋体" w:eastAsia="宋体" w:cs="宋体"/>
          <w:color w:val="auto"/>
          <w:sz w:val="24"/>
        </w:rPr>
      </w:pPr>
    </w:p>
    <w:p w14:paraId="05C20EA8">
      <w:pPr>
        <w:tabs>
          <w:tab w:val="left" w:pos="6300"/>
        </w:tabs>
        <w:snapToGrid w:val="0"/>
        <w:spacing w:line="500" w:lineRule="exact"/>
        <w:ind w:firstLine="570"/>
        <w:rPr>
          <w:rFonts w:hint="eastAsia" w:ascii="宋体" w:hAnsi="宋体" w:eastAsia="宋体" w:cs="宋体"/>
          <w:color w:val="auto"/>
          <w:sz w:val="24"/>
        </w:rPr>
      </w:pPr>
    </w:p>
    <w:p w14:paraId="4CA74852">
      <w:pPr>
        <w:tabs>
          <w:tab w:val="left" w:pos="6300"/>
        </w:tabs>
        <w:snapToGrid w:val="0"/>
        <w:spacing w:line="500" w:lineRule="exact"/>
        <w:ind w:firstLine="570"/>
        <w:rPr>
          <w:rFonts w:hint="eastAsia" w:ascii="宋体" w:hAnsi="宋体" w:eastAsia="宋体" w:cs="宋体"/>
          <w:color w:val="auto"/>
          <w:sz w:val="24"/>
        </w:rPr>
      </w:pPr>
    </w:p>
    <w:p w14:paraId="41416984">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6056E903">
      <w:pPr>
        <w:tabs>
          <w:tab w:val="left" w:pos="6300"/>
        </w:tabs>
        <w:snapToGrid w:val="0"/>
        <w:spacing w:line="500" w:lineRule="exact"/>
        <w:ind w:firstLine="570"/>
        <w:rPr>
          <w:rFonts w:hint="eastAsia" w:ascii="宋体" w:hAnsi="宋体" w:eastAsia="宋体" w:cs="宋体"/>
          <w:color w:val="auto"/>
          <w:sz w:val="24"/>
        </w:rPr>
      </w:pPr>
    </w:p>
    <w:p w14:paraId="00F9E509">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3A3A3F9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法定代表人电话：XXXXXXX      电子邮箱：XXXXXX@XXXXX（若授权他人办理并签署响应文件的可不填写）</w:t>
      </w:r>
    </w:p>
    <w:p w14:paraId="0B081688">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（附：法定代表人身份证正反面复印件）</w:t>
      </w:r>
    </w:p>
    <w:p w14:paraId="449F8ED1">
      <w:pPr>
        <w:tabs>
          <w:tab w:val="left" w:pos="6300"/>
        </w:tabs>
        <w:snapToGrid w:val="0"/>
        <w:spacing w:line="500" w:lineRule="exact"/>
        <w:ind w:firstLine="570"/>
        <w:rPr>
          <w:rFonts w:hint="eastAsia" w:ascii="宋体" w:hAnsi="宋体" w:eastAsia="宋体" w:cs="宋体"/>
          <w:color w:val="auto"/>
          <w:sz w:val="24"/>
        </w:rPr>
      </w:pPr>
    </w:p>
    <w:p w14:paraId="090BD8B3">
      <w:pPr>
        <w:tabs>
          <w:tab w:val="left" w:pos="6300"/>
        </w:tabs>
        <w:snapToGrid w:val="0"/>
        <w:spacing w:line="500" w:lineRule="exact"/>
        <w:ind w:firstLine="570"/>
        <w:rPr>
          <w:rFonts w:hint="eastAsia" w:ascii="宋体" w:hAnsi="宋体" w:eastAsia="宋体" w:cs="宋体"/>
          <w:color w:val="auto"/>
          <w:sz w:val="24"/>
        </w:rPr>
      </w:pPr>
    </w:p>
    <w:p w14:paraId="58343944">
      <w:pPr>
        <w:tabs>
          <w:tab w:val="left" w:pos="6300"/>
        </w:tabs>
        <w:snapToGrid w:val="0"/>
        <w:spacing w:line="500" w:lineRule="exact"/>
        <w:ind w:firstLine="570"/>
        <w:rPr>
          <w:rFonts w:hint="eastAsia" w:ascii="宋体" w:hAnsi="宋体" w:eastAsia="宋体" w:cs="宋体"/>
          <w:color w:val="auto"/>
          <w:sz w:val="24"/>
        </w:rPr>
      </w:pPr>
    </w:p>
    <w:p w14:paraId="309A4DA2">
      <w:pPr>
        <w:tabs>
          <w:tab w:val="left" w:pos="6300"/>
        </w:tabs>
        <w:snapToGrid w:val="0"/>
        <w:spacing w:line="500" w:lineRule="exact"/>
        <w:ind w:firstLine="570"/>
        <w:rPr>
          <w:rFonts w:hint="eastAsia" w:ascii="宋体" w:hAnsi="宋体" w:eastAsia="宋体" w:cs="宋体"/>
          <w:color w:val="auto"/>
          <w:sz w:val="24"/>
        </w:rPr>
      </w:pPr>
    </w:p>
    <w:p w14:paraId="227E2B7F">
      <w:pPr>
        <w:tabs>
          <w:tab w:val="left" w:pos="6300"/>
        </w:tabs>
        <w:snapToGrid w:val="0"/>
        <w:spacing w:line="500" w:lineRule="exact"/>
        <w:ind w:firstLine="570"/>
        <w:rPr>
          <w:rFonts w:hint="eastAsia" w:ascii="宋体" w:hAnsi="宋体" w:eastAsia="宋体" w:cs="宋体"/>
          <w:color w:val="auto"/>
          <w:sz w:val="24"/>
        </w:rPr>
      </w:pPr>
    </w:p>
    <w:p w14:paraId="184AD28A">
      <w:pPr>
        <w:tabs>
          <w:tab w:val="left" w:pos="6300"/>
        </w:tabs>
        <w:snapToGrid w:val="0"/>
        <w:spacing w:line="500" w:lineRule="exact"/>
        <w:ind w:firstLine="570"/>
        <w:rPr>
          <w:rFonts w:hint="eastAsia" w:ascii="宋体" w:hAnsi="宋体" w:eastAsia="宋体" w:cs="宋体"/>
          <w:color w:val="auto"/>
          <w:sz w:val="24"/>
        </w:rPr>
      </w:pPr>
    </w:p>
    <w:p w14:paraId="155B6F57">
      <w:pPr>
        <w:snapToGrid w:val="0"/>
        <w:spacing w:line="400" w:lineRule="exact"/>
        <w:ind w:firstLine="420" w:firstLineChars="20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2D895C12">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3962974E">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磋商项目名称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02F9D848">
      <w:pPr>
        <w:tabs>
          <w:tab w:val="left" w:pos="6300"/>
        </w:tabs>
        <w:snapToGrid w:val="0"/>
        <w:spacing w:line="500" w:lineRule="exact"/>
        <w:ind w:firstLine="570"/>
        <w:rPr>
          <w:rFonts w:hint="eastAsia" w:ascii="宋体" w:hAnsi="宋体" w:eastAsia="宋体" w:cs="宋体"/>
          <w:color w:val="auto"/>
          <w:sz w:val="24"/>
        </w:rPr>
      </w:pPr>
    </w:p>
    <w:p w14:paraId="37C94A08">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014547AD">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（供应商法定代表人名称）是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（被授权人姓名及身份证代码）代表我单位全权办理上述项目的磋商、签约等具体工作，并签署全部有关文件、协议及合同。</w:t>
      </w:r>
    </w:p>
    <w:p w14:paraId="192370F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w:t>
      </w:r>
      <w:r>
        <w:rPr>
          <w:rFonts w:hint="eastAsia" w:ascii="宋体" w:hAnsi="宋体" w:eastAsia="宋体" w:cs="宋体"/>
          <w:color w:val="auto"/>
          <w:sz w:val="24"/>
          <w:szCs w:val="28"/>
        </w:rPr>
        <w:t>签署</w:t>
      </w:r>
      <w:r>
        <w:rPr>
          <w:rFonts w:hint="eastAsia" w:ascii="宋体" w:hAnsi="宋体" w:eastAsia="宋体" w:cs="宋体"/>
          <w:color w:val="auto"/>
          <w:sz w:val="24"/>
        </w:rPr>
        <w:t>负全部责任。</w:t>
      </w:r>
    </w:p>
    <w:p w14:paraId="64DD0E9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在撤销授权的书面通知以前，本授权书一直有效。被授权人在授权书有效期内签署的所有文件不因授权的撤销而失效。</w:t>
      </w:r>
    </w:p>
    <w:p w14:paraId="24745951">
      <w:pPr>
        <w:tabs>
          <w:tab w:val="left" w:pos="6300"/>
        </w:tabs>
        <w:snapToGrid w:val="0"/>
        <w:spacing w:line="500" w:lineRule="exact"/>
        <w:rPr>
          <w:rFonts w:hint="eastAsia" w:ascii="宋体" w:hAnsi="宋体" w:eastAsia="宋体" w:cs="宋体"/>
          <w:color w:val="auto"/>
          <w:sz w:val="24"/>
        </w:rPr>
      </w:pPr>
    </w:p>
    <w:p w14:paraId="35F25790">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1E9BC34E">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（签署或盖章）                                （签署或盖章）</w:t>
      </w:r>
    </w:p>
    <w:p w14:paraId="127B47E5">
      <w:pPr>
        <w:tabs>
          <w:tab w:val="left" w:pos="6300"/>
        </w:tabs>
        <w:snapToGrid w:val="0"/>
        <w:spacing w:line="500" w:lineRule="exact"/>
        <w:ind w:firstLine="570"/>
        <w:rPr>
          <w:rFonts w:hint="eastAsia" w:ascii="宋体" w:hAnsi="宋体" w:eastAsia="宋体" w:cs="宋体"/>
          <w:color w:val="auto"/>
          <w:sz w:val="24"/>
          <w:szCs w:val="28"/>
        </w:rPr>
      </w:pPr>
    </w:p>
    <w:p w14:paraId="0F29E5EC">
      <w:pPr>
        <w:tabs>
          <w:tab w:val="left" w:pos="6300"/>
        </w:tabs>
        <w:snapToGrid w:val="0"/>
        <w:spacing w:line="500" w:lineRule="exact"/>
        <w:ind w:firstLine="570"/>
        <w:rPr>
          <w:rFonts w:hint="eastAsia" w:ascii="宋体" w:hAnsi="宋体" w:eastAsia="宋体" w:cs="宋体"/>
          <w:color w:val="auto"/>
          <w:sz w:val="24"/>
        </w:rPr>
      </w:pPr>
    </w:p>
    <w:p w14:paraId="1E533639">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30893BBD">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w:t>
      </w:r>
    </w:p>
    <w:p w14:paraId="0ABB5D9A">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0B40D629">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3C2CE155">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被授权人电话：XXXXXXX     电子邮箱：XXXXXX@XXXXX（若法定代表人办理并签署响应文件的可不填写）</w:t>
      </w:r>
    </w:p>
    <w:p w14:paraId="4FAF77A5">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注：</w:t>
      </w:r>
    </w:p>
    <w:p w14:paraId="38048B7C">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1.若为法定代表人办理并签署响应文件的，不提供此文件。</w:t>
      </w:r>
    </w:p>
    <w:p w14:paraId="1EF942EA">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2.若为联合体参与的，法定代表人授权委托书由联合体主办方</w:t>
      </w:r>
      <w:r>
        <w:rPr>
          <w:rFonts w:hint="eastAsia" w:ascii="宋体" w:hAnsi="宋体" w:eastAsia="宋体" w:cs="宋体"/>
          <w:color w:val="auto"/>
          <w:kern w:val="0"/>
          <w:sz w:val="24"/>
          <w:szCs w:val="24"/>
        </w:rPr>
        <w:t>（主体）</w:t>
      </w:r>
      <w:r>
        <w:rPr>
          <w:rFonts w:hint="eastAsia" w:ascii="宋体" w:hAnsi="宋体" w:eastAsia="宋体" w:cs="宋体"/>
          <w:color w:val="auto"/>
          <w:sz w:val="24"/>
        </w:rPr>
        <w:t>出具。</w:t>
      </w:r>
    </w:p>
    <w:p w14:paraId="0B5390C9">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w:t>
      </w:r>
      <w:r>
        <w:rPr>
          <w:rFonts w:hint="eastAsia" w:ascii="宋体" w:hAnsi="宋体" w:eastAsia="宋体" w:cs="宋体"/>
          <w:color w:val="auto"/>
          <w:sz w:val="24"/>
          <w:szCs w:val="28"/>
        </w:rPr>
        <w:t>基本资格条件承诺函</w:t>
      </w:r>
    </w:p>
    <w:p w14:paraId="1DD69432">
      <w:pPr>
        <w:tabs>
          <w:tab w:val="left" w:pos="6300"/>
        </w:tabs>
        <w:snapToGrid w:val="0"/>
        <w:spacing w:line="5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6A2DC168">
      <w:pPr>
        <w:tabs>
          <w:tab w:val="left" w:pos="6300"/>
        </w:tabs>
        <w:snapToGrid w:val="0"/>
        <w:spacing w:line="530" w:lineRule="exact"/>
        <w:rPr>
          <w:rFonts w:hint="eastAsia" w:ascii="宋体" w:hAnsi="宋体" w:eastAsia="宋体" w:cs="宋体"/>
          <w:color w:val="auto"/>
          <w:sz w:val="24"/>
        </w:rPr>
      </w:pPr>
    </w:p>
    <w:p w14:paraId="56A1515F">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1BC2ECBC">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（供应商名称）郑重承诺：</w:t>
      </w:r>
    </w:p>
    <w:p w14:paraId="2AE22D3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5139278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42861AD8">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64F512C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3B767DBE">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70F8FC00">
      <w:pPr>
        <w:tabs>
          <w:tab w:val="left" w:pos="6300"/>
        </w:tabs>
        <w:snapToGrid w:val="0"/>
        <w:spacing w:line="500" w:lineRule="exact"/>
        <w:ind w:firstLine="480" w:firstLineChars="200"/>
        <w:rPr>
          <w:rFonts w:hint="eastAsia" w:ascii="宋体" w:hAnsi="宋体" w:eastAsia="宋体" w:cs="宋体"/>
          <w:color w:val="auto"/>
          <w:sz w:val="24"/>
        </w:rPr>
      </w:pPr>
    </w:p>
    <w:p w14:paraId="58CA4911">
      <w:pPr>
        <w:tabs>
          <w:tab w:val="left" w:pos="6300"/>
        </w:tabs>
        <w:snapToGrid w:val="0"/>
        <w:spacing w:line="5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34C04684">
      <w:pPr>
        <w:tabs>
          <w:tab w:val="left" w:pos="6300"/>
        </w:tabs>
        <w:snapToGrid w:val="0"/>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rPr>
        <w:t>年   月   日</w:t>
      </w:r>
    </w:p>
    <w:p w14:paraId="2410C784">
      <w:pPr>
        <w:snapToGrid w:val="0"/>
        <w:spacing w:line="400" w:lineRule="exact"/>
        <w:ind w:firstLine="42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color w:val="auto"/>
          <w:sz w:val="24"/>
          <w:szCs w:val="24"/>
        </w:rPr>
        <w:t>（五）特定资格条件证明文件</w:t>
      </w:r>
    </w:p>
    <w:p w14:paraId="1AAAF454">
      <w:pPr>
        <w:tabs>
          <w:tab w:val="left" w:pos="6300"/>
        </w:tabs>
        <w:snapToGrid w:val="0"/>
        <w:spacing w:line="400" w:lineRule="exact"/>
        <w:ind w:firstLine="480" w:firstLineChars="200"/>
        <w:rPr>
          <w:rFonts w:hint="eastAsia" w:ascii="宋体" w:hAnsi="宋体" w:eastAsia="宋体" w:cs="宋体"/>
          <w:color w:val="auto"/>
          <w:sz w:val="24"/>
          <w:szCs w:val="24"/>
        </w:rPr>
      </w:pPr>
    </w:p>
    <w:p w14:paraId="7C959393">
      <w:pPr>
        <w:pStyle w:val="3"/>
        <w:adjustRightInd w:val="0"/>
        <w:snapToGrid w:val="0"/>
        <w:spacing w:before="0" w:after="0" w:line="400" w:lineRule="exact"/>
        <w:ind w:firstLine="560" w:firstLineChars="200"/>
        <w:rPr>
          <w:rFonts w:hint="eastAsia" w:ascii="宋体" w:hAnsi="宋体" w:eastAsia="宋体" w:cs="宋体"/>
          <w:color w:val="auto"/>
          <w:sz w:val="24"/>
        </w:rPr>
      </w:pPr>
      <w:bookmarkStart w:id="303" w:name="_Toc14422"/>
      <w:r>
        <w:rPr>
          <w:rFonts w:hint="eastAsia" w:ascii="宋体" w:hAnsi="宋体" w:eastAsia="宋体" w:cs="宋体"/>
          <w:b w:val="0"/>
          <w:color w:val="auto"/>
          <w:sz w:val="28"/>
        </w:rPr>
        <w:br w:type="page"/>
      </w:r>
      <w:bookmarkStart w:id="304" w:name="_Toc161233746"/>
      <w:bookmarkStart w:id="305" w:name="_Toc76462354"/>
      <w:bookmarkStart w:id="306" w:name="_Toc17443"/>
      <w:bookmarkStart w:id="307" w:name="_Toc29847"/>
      <w:r>
        <w:rPr>
          <w:rFonts w:hint="eastAsia" w:ascii="宋体" w:hAnsi="宋体" w:eastAsia="宋体" w:cs="宋体"/>
          <w:color w:val="auto"/>
          <w:sz w:val="24"/>
        </w:rPr>
        <w:t>五、其他资料</w:t>
      </w:r>
      <w:bookmarkEnd w:id="303"/>
      <w:bookmarkEnd w:id="304"/>
      <w:bookmarkEnd w:id="305"/>
      <w:bookmarkEnd w:id="306"/>
      <w:bookmarkEnd w:id="307"/>
    </w:p>
    <w:p w14:paraId="2F1D8E15">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（一）中小企业声明函、监狱企业证明文件、残疾人福利性单位声明函</w:t>
      </w:r>
    </w:p>
    <w:p w14:paraId="61EB35FF">
      <w:pPr>
        <w:tabs>
          <w:tab w:val="left" w:pos="6300"/>
        </w:tabs>
        <w:snapToGrid w:val="0"/>
        <w:spacing w:line="500" w:lineRule="exact"/>
        <w:ind w:firstLine="480" w:firstLineChars="200"/>
        <w:jc w:val="center"/>
        <w:rPr>
          <w:rFonts w:hint="eastAsia" w:ascii="宋体" w:hAnsi="宋体" w:eastAsia="宋体" w:cs="宋体"/>
          <w:color w:val="auto"/>
          <w:sz w:val="24"/>
          <w:szCs w:val="32"/>
        </w:rPr>
      </w:pPr>
      <w:r>
        <w:rPr>
          <w:rFonts w:hint="eastAsia" w:ascii="宋体" w:hAnsi="宋体" w:eastAsia="宋体" w:cs="宋体"/>
          <w:color w:val="auto"/>
          <w:sz w:val="24"/>
          <w:szCs w:val="32"/>
        </w:rPr>
        <w:t>中小企业声明函（服务类）</w:t>
      </w:r>
    </w:p>
    <w:p w14:paraId="7DACD3B8">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本公司郑重声明，根据《政府采购促进中小企业发展管理办法》（</w:t>
      </w:r>
      <w:r>
        <w:rPr>
          <w:rFonts w:hint="eastAsia" w:ascii="宋体" w:hAnsi="宋体" w:eastAsia="宋体" w:cs="宋体"/>
          <w:color w:val="auto"/>
          <w:sz w:val="24"/>
          <w:szCs w:val="24"/>
        </w:rPr>
        <w:t>财库〔2020〕46号</w:t>
      </w:r>
      <w:r>
        <w:rPr>
          <w:rFonts w:hint="eastAsia" w:ascii="宋体" w:hAnsi="宋体" w:eastAsia="宋体" w:cs="宋体"/>
          <w:color w:val="auto"/>
          <w:sz w:val="24"/>
          <w:szCs w:val="28"/>
        </w:rPr>
        <w:t>）的规定，本公司参加</w:t>
      </w:r>
      <w:r>
        <w:rPr>
          <w:rFonts w:hint="eastAsia" w:ascii="宋体" w:hAnsi="宋体" w:eastAsia="宋体" w:cs="宋体"/>
          <w:i/>
          <w:color w:val="auto"/>
          <w:sz w:val="24"/>
          <w:szCs w:val="28"/>
          <w:u w:val="single"/>
        </w:rPr>
        <w:t>（单位名称）</w:t>
      </w:r>
      <w:r>
        <w:rPr>
          <w:rFonts w:hint="eastAsia" w:ascii="宋体" w:hAnsi="宋体" w:eastAsia="宋体" w:cs="宋体"/>
          <w:color w:val="auto"/>
          <w:sz w:val="24"/>
          <w:szCs w:val="28"/>
        </w:rPr>
        <w:t>的</w:t>
      </w:r>
      <w:r>
        <w:rPr>
          <w:rFonts w:hint="eastAsia" w:ascii="宋体" w:hAnsi="宋体" w:eastAsia="宋体" w:cs="宋体"/>
          <w:i/>
          <w:color w:val="auto"/>
          <w:sz w:val="24"/>
          <w:szCs w:val="28"/>
          <w:u w:val="single"/>
        </w:rPr>
        <w:t>（项目名称）</w:t>
      </w:r>
      <w:r>
        <w:rPr>
          <w:rFonts w:hint="eastAsia" w:ascii="宋体" w:hAnsi="宋体" w:eastAsia="宋体" w:cs="宋体"/>
          <w:color w:val="auto"/>
          <w:sz w:val="24"/>
          <w:szCs w:val="28"/>
        </w:rPr>
        <w:t>采购活动，服务全部由符合政策要求的中小企业承接。相关企业的具体情况如下：</w:t>
      </w:r>
    </w:p>
    <w:p w14:paraId="2E2A68CB">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eastAsia="宋体" w:cs="宋体"/>
          <w:i/>
          <w:color w:val="auto"/>
          <w:sz w:val="24"/>
          <w:szCs w:val="28"/>
          <w:u w:val="single"/>
        </w:rPr>
        <w:t>（标的名称）</w:t>
      </w:r>
      <w:r>
        <w:rPr>
          <w:rFonts w:hint="eastAsia" w:ascii="宋体" w:hAnsi="宋体" w:eastAsia="宋体" w:cs="宋体"/>
          <w:color w:val="auto"/>
          <w:sz w:val="24"/>
          <w:szCs w:val="28"/>
        </w:rPr>
        <w:t>，属于</w:t>
      </w:r>
      <w:r>
        <w:rPr>
          <w:rFonts w:hint="eastAsia" w:ascii="宋体" w:hAnsi="宋体" w:eastAsia="宋体" w:cs="宋体"/>
          <w:i/>
          <w:color w:val="auto"/>
          <w:sz w:val="24"/>
          <w:szCs w:val="28"/>
          <w:u w:val="single"/>
        </w:rPr>
        <w:t>（采购文件中明确的所属行业）</w:t>
      </w:r>
      <w:r>
        <w:rPr>
          <w:rFonts w:hint="eastAsia" w:ascii="宋体" w:hAnsi="宋体" w:eastAsia="宋体" w:cs="宋体"/>
          <w:color w:val="auto"/>
          <w:sz w:val="24"/>
          <w:szCs w:val="28"/>
        </w:rPr>
        <w:t>；承接企业为</w:t>
      </w:r>
      <w:r>
        <w:rPr>
          <w:rFonts w:hint="eastAsia" w:ascii="宋体" w:hAnsi="宋体" w:eastAsia="宋体" w:cs="宋体"/>
          <w:i/>
          <w:color w:val="auto"/>
          <w:sz w:val="24"/>
          <w:szCs w:val="28"/>
          <w:u w:val="single"/>
        </w:rPr>
        <w:t>（企业名称）</w:t>
      </w:r>
      <w:r>
        <w:rPr>
          <w:rFonts w:hint="eastAsia" w:ascii="宋体" w:hAnsi="宋体" w:eastAsia="宋体" w:cs="宋体"/>
          <w:color w:val="auto"/>
          <w:sz w:val="24"/>
          <w:szCs w:val="28"/>
        </w:rPr>
        <w:t>，从业人员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人，营业收入为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万元，资产总额为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万元，属于</w:t>
      </w:r>
      <w:r>
        <w:rPr>
          <w:rFonts w:hint="eastAsia" w:ascii="宋体" w:hAnsi="宋体" w:eastAsia="宋体" w:cs="宋体"/>
          <w:i/>
          <w:color w:val="auto"/>
          <w:sz w:val="24"/>
          <w:szCs w:val="28"/>
          <w:u w:val="single"/>
        </w:rPr>
        <w:t>（中型企业、小型企业、微型企业）</w:t>
      </w:r>
      <w:r>
        <w:rPr>
          <w:rFonts w:hint="eastAsia" w:ascii="宋体" w:hAnsi="宋体" w:eastAsia="宋体" w:cs="宋体"/>
          <w:color w:val="auto"/>
          <w:sz w:val="24"/>
          <w:szCs w:val="28"/>
        </w:rPr>
        <w:t>；</w:t>
      </w:r>
    </w:p>
    <w:p w14:paraId="15F81DDB">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为本标的提供的服务人员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人，其中与本企业签订劳动合同</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人，其他人员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w:t>
      </w:r>
      <w:r>
        <w:rPr>
          <w:rFonts w:hint="eastAsia" w:ascii="宋体" w:hAnsi="宋体" w:eastAsia="宋体" w:cs="宋体"/>
          <w:b/>
          <w:bCs/>
          <w:color w:val="auto"/>
          <w:sz w:val="24"/>
          <w:szCs w:val="28"/>
        </w:rPr>
        <w:t>有其他人员的不符合中小企业扶持政策;</w:t>
      </w:r>
    </w:p>
    <w:p w14:paraId="4EAB287B">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eastAsia="宋体" w:cs="宋体"/>
          <w:i/>
          <w:color w:val="auto"/>
          <w:sz w:val="24"/>
          <w:szCs w:val="28"/>
          <w:u w:val="single"/>
        </w:rPr>
        <w:t xml:space="preserve"> （标的名称）</w:t>
      </w:r>
      <w:r>
        <w:rPr>
          <w:rFonts w:hint="eastAsia" w:ascii="宋体" w:hAnsi="宋体" w:eastAsia="宋体" w:cs="宋体"/>
          <w:color w:val="auto"/>
          <w:sz w:val="24"/>
          <w:szCs w:val="28"/>
        </w:rPr>
        <w:t>，属于</w:t>
      </w:r>
      <w:r>
        <w:rPr>
          <w:rFonts w:hint="eastAsia" w:ascii="宋体" w:hAnsi="宋体" w:eastAsia="宋体" w:cs="宋体"/>
          <w:i/>
          <w:color w:val="auto"/>
          <w:sz w:val="24"/>
          <w:szCs w:val="28"/>
          <w:u w:val="single"/>
        </w:rPr>
        <w:t>（采购文件中明确的所属行业）</w:t>
      </w:r>
      <w:r>
        <w:rPr>
          <w:rFonts w:hint="eastAsia" w:ascii="宋体" w:hAnsi="宋体" w:eastAsia="宋体" w:cs="宋体"/>
          <w:color w:val="auto"/>
          <w:sz w:val="24"/>
          <w:szCs w:val="28"/>
        </w:rPr>
        <w:t>；承接企业为</w:t>
      </w:r>
      <w:r>
        <w:rPr>
          <w:rFonts w:hint="eastAsia" w:ascii="宋体" w:hAnsi="宋体" w:eastAsia="宋体" w:cs="宋体"/>
          <w:i/>
          <w:color w:val="auto"/>
          <w:sz w:val="24"/>
          <w:szCs w:val="28"/>
          <w:u w:val="single"/>
        </w:rPr>
        <w:t>（企业名称）</w:t>
      </w:r>
      <w:r>
        <w:rPr>
          <w:rFonts w:hint="eastAsia" w:ascii="宋体" w:hAnsi="宋体" w:eastAsia="宋体" w:cs="宋体"/>
          <w:color w:val="auto"/>
          <w:sz w:val="24"/>
          <w:szCs w:val="28"/>
        </w:rPr>
        <w:t>，从业人员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人，营业收入为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万元，资产总额为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万元，属于</w:t>
      </w:r>
      <w:r>
        <w:rPr>
          <w:rFonts w:hint="eastAsia" w:ascii="宋体" w:hAnsi="宋体" w:eastAsia="宋体" w:cs="宋体"/>
          <w:i/>
          <w:color w:val="auto"/>
          <w:sz w:val="24"/>
          <w:szCs w:val="28"/>
          <w:u w:val="single"/>
        </w:rPr>
        <w:t>（中型企业、小型企业、微型企业）</w:t>
      </w:r>
      <w:r>
        <w:rPr>
          <w:rFonts w:hint="eastAsia" w:ascii="宋体" w:hAnsi="宋体" w:eastAsia="宋体" w:cs="宋体"/>
          <w:color w:val="auto"/>
          <w:sz w:val="24"/>
          <w:szCs w:val="28"/>
        </w:rPr>
        <w:t>；</w:t>
      </w:r>
    </w:p>
    <w:p w14:paraId="3715F860">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为本标的提供的服务人员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人，其中与本企业签订劳动合同</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人，其他人员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w:t>
      </w:r>
      <w:r>
        <w:rPr>
          <w:rFonts w:hint="eastAsia" w:ascii="宋体" w:hAnsi="宋体" w:eastAsia="宋体" w:cs="宋体"/>
          <w:b/>
          <w:bCs/>
          <w:color w:val="auto"/>
          <w:sz w:val="24"/>
          <w:szCs w:val="28"/>
        </w:rPr>
        <w:t>有其他人员的不符合中小企业扶持政策;</w:t>
      </w:r>
    </w:p>
    <w:p w14:paraId="6A2F7E18">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w:t>
      </w:r>
    </w:p>
    <w:p w14:paraId="4863158A">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以上企业，不属于大企业的分支机构，不存在控股股东为大企业的情形，也不存在与大企业的负责人为同一人的情形。</w:t>
      </w:r>
    </w:p>
    <w:p w14:paraId="618B0CA1">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本企业对上述声明内容的真实性负责。如有虚假，将依法承担相应责任。</w:t>
      </w:r>
    </w:p>
    <w:p w14:paraId="219C1862">
      <w:pPr>
        <w:tabs>
          <w:tab w:val="left" w:pos="6300"/>
        </w:tabs>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27FF9222">
      <w:pPr>
        <w:tabs>
          <w:tab w:val="left" w:pos="6300"/>
        </w:tabs>
        <w:snapToGrid w:val="0"/>
        <w:spacing w:line="500" w:lineRule="exact"/>
        <w:ind w:firstLine="6120" w:firstLineChars="2550"/>
        <w:rPr>
          <w:rFonts w:hint="eastAsia" w:ascii="宋体" w:hAnsi="宋体" w:eastAsia="宋体" w:cs="宋体"/>
          <w:color w:val="auto"/>
          <w:sz w:val="24"/>
          <w:szCs w:val="28"/>
        </w:rPr>
      </w:pPr>
      <w:r>
        <w:rPr>
          <w:rFonts w:hint="eastAsia" w:ascii="宋体" w:hAnsi="宋体" w:eastAsia="宋体" w:cs="宋体"/>
          <w:color w:val="auto"/>
          <w:sz w:val="24"/>
          <w:szCs w:val="28"/>
        </w:rPr>
        <w:t xml:space="preserve">企业名称（盖章）： </w:t>
      </w:r>
    </w:p>
    <w:p w14:paraId="129367F6">
      <w:pPr>
        <w:tabs>
          <w:tab w:val="left" w:pos="6300"/>
        </w:tabs>
        <w:snapToGrid w:val="0"/>
        <w:spacing w:line="500" w:lineRule="exact"/>
        <w:ind w:right="784" w:firstLine="6120" w:firstLineChars="2550"/>
        <w:rPr>
          <w:rFonts w:hint="eastAsia" w:ascii="宋体" w:hAnsi="宋体" w:eastAsia="宋体" w:cs="宋体"/>
          <w:color w:val="auto"/>
          <w:sz w:val="24"/>
        </w:rPr>
      </w:pPr>
      <w:r>
        <w:rPr>
          <w:rFonts w:hint="eastAsia" w:ascii="宋体" w:hAnsi="宋体" w:eastAsia="宋体" w:cs="宋体"/>
          <w:color w:val="auto"/>
          <w:sz w:val="24"/>
          <w:szCs w:val="28"/>
        </w:rPr>
        <w:t>日期：</w:t>
      </w:r>
    </w:p>
    <w:p w14:paraId="1447B9EB">
      <w:pPr>
        <w:tabs>
          <w:tab w:val="left" w:pos="6300"/>
        </w:tabs>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填写时应注意以下事项：</w:t>
      </w:r>
    </w:p>
    <w:p w14:paraId="6E062E6A">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1.从业人员、营业收入、资产总额填报上一年度数据，无上一年度数据的新成立企业可不填报。</w:t>
      </w:r>
    </w:p>
    <w:p w14:paraId="7A5A8315">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2.中小企业应当按照《中小企业划型标准规定》（工信部联企业〔2011〕300号），如实填写并提交《中小企业声明函》。</w:t>
      </w:r>
    </w:p>
    <w:p w14:paraId="15176FB5">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3.供应商填写《中小企业声明函》中所属行业时，应与采购文件第一篇“采购标的对应的中小企业划分标准所属行业”中填写的所属行业一致。</w:t>
      </w:r>
    </w:p>
    <w:p w14:paraId="4CF7B439">
      <w:pPr>
        <w:tabs>
          <w:tab w:val="left" w:pos="6300"/>
        </w:tabs>
        <w:snapToGrid w:val="0"/>
        <w:ind w:firstLine="422"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4.本声明函“企业名称（盖章）”处为供应商盖章。</w:t>
      </w:r>
    </w:p>
    <w:p w14:paraId="5560B4B4">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注：各行业划型标准：</w:t>
      </w:r>
    </w:p>
    <w:p w14:paraId="745E01E5">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AAA9DB2">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DC255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63952B">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B1661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CCF08F">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F0E51D">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FE2AFC">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8ABE37">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0B1A0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E41BA6">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F98C8B">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21976B">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1097CD">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737D54">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4883EE">
      <w:pPr>
        <w:tabs>
          <w:tab w:val="left" w:pos="6300"/>
        </w:tabs>
        <w:snapToGrid w:val="0"/>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53E1B021">
      <w:pPr>
        <w:tabs>
          <w:tab w:val="left" w:pos="6300"/>
        </w:tabs>
        <w:snapToGrid w:val="0"/>
        <w:spacing w:line="500" w:lineRule="exact"/>
        <w:ind w:firstLine="480" w:firstLineChars="200"/>
        <w:jc w:val="center"/>
        <w:rPr>
          <w:rFonts w:hint="eastAsia" w:ascii="宋体" w:hAnsi="宋体" w:eastAsia="宋体" w:cs="宋体"/>
          <w:color w:val="auto"/>
        </w:rPr>
      </w:pPr>
      <w:r>
        <w:rPr>
          <w:rFonts w:hint="eastAsia" w:ascii="宋体" w:hAnsi="宋体" w:eastAsia="宋体" w:cs="宋体"/>
          <w:color w:val="auto"/>
          <w:sz w:val="24"/>
          <w:szCs w:val="24"/>
        </w:rPr>
        <w:br w:type="page"/>
      </w:r>
      <w:r>
        <w:rPr>
          <w:rFonts w:hint="eastAsia" w:ascii="宋体" w:hAnsi="宋体" w:eastAsia="宋体" w:cs="宋体"/>
          <w:color w:val="auto"/>
          <w:sz w:val="24"/>
          <w:szCs w:val="32"/>
        </w:rPr>
        <w:t>监狱企业证明文件</w:t>
      </w:r>
    </w:p>
    <w:p w14:paraId="068044A1">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以省级以上监狱管理局、戒毒管理局（含新疆生产建设兵团）出具的属于监狱企业的证明文件为准。</w:t>
      </w:r>
    </w:p>
    <w:p w14:paraId="2AA68AB2">
      <w:pPr>
        <w:tabs>
          <w:tab w:val="left" w:pos="6300"/>
        </w:tabs>
        <w:snapToGrid w:val="0"/>
        <w:spacing w:line="500" w:lineRule="exact"/>
        <w:ind w:firstLine="480" w:firstLineChars="200"/>
        <w:jc w:val="center"/>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sz w:val="24"/>
          <w:szCs w:val="32"/>
        </w:rPr>
        <w:t>残疾人福利性单位声明函</w:t>
      </w:r>
    </w:p>
    <w:p w14:paraId="35889A1F">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1AD3B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619E28E9">
      <w:pPr>
        <w:tabs>
          <w:tab w:val="left" w:pos="6300"/>
        </w:tabs>
        <w:snapToGrid w:val="0"/>
        <w:spacing w:line="500" w:lineRule="exact"/>
        <w:ind w:firstLine="480" w:firstLineChars="200"/>
        <w:rPr>
          <w:rFonts w:hint="eastAsia" w:ascii="宋体" w:hAnsi="宋体" w:eastAsia="宋体" w:cs="宋体"/>
          <w:color w:val="auto"/>
          <w:sz w:val="24"/>
        </w:rPr>
      </w:pPr>
    </w:p>
    <w:p w14:paraId="2C0E3292">
      <w:pPr>
        <w:tabs>
          <w:tab w:val="left" w:pos="6300"/>
        </w:tabs>
        <w:snapToGrid w:val="0"/>
        <w:spacing w:line="500" w:lineRule="exact"/>
        <w:ind w:firstLine="480" w:firstLineChars="200"/>
        <w:rPr>
          <w:rFonts w:hint="eastAsia" w:ascii="宋体" w:hAnsi="宋体" w:eastAsia="宋体" w:cs="宋体"/>
          <w:color w:val="auto"/>
          <w:sz w:val="24"/>
        </w:rPr>
      </w:pPr>
    </w:p>
    <w:p w14:paraId="4C56566F">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供应商名称（盖章）：</w:t>
      </w:r>
    </w:p>
    <w:p w14:paraId="1D701A7C">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  期：</w:t>
      </w:r>
    </w:p>
    <w:p w14:paraId="0740E3CD">
      <w:pPr>
        <w:snapToGrid w:val="0"/>
        <w:spacing w:line="440" w:lineRule="exact"/>
        <w:ind w:firstLine="480" w:firstLineChars="200"/>
        <w:rPr>
          <w:rFonts w:hint="eastAsia" w:ascii="宋体" w:hAnsi="宋体" w:eastAsia="宋体" w:cs="宋体"/>
          <w:color w:val="auto"/>
          <w:sz w:val="24"/>
        </w:rPr>
      </w:pPr>
    </w:p>
    <w:p w14:paraId="4A05B9F9">
      <w:pPr>
        <w:snapToGrid w:val="0"/>
        <w:spacing w:line="440" w:lineRule="exact"/>
        <w:ind w:firstLine="480" w:firstLineChars="200"/>
        <w:rPr>
          <w:rFonts w:hint="eastAsia" w:ascii="宋体" w:hAnsi="宋体" w:eastAsia="宋体" w:cs="宋体"/>
          <w:color w:val="auto"/>
          <w:sz w:val="24"/>
        </w:rPr>
      </w:pPr>
    </w:p>
    <w:p w14:paraId="50B20B48">
      <w:pPr>
        <w:snapToGrid w:val="0"/>
        <w:spacing w:line="440" w:lineRule="exact"/>
        <w:ind w:firstLine="480" w:firstLineChars="200"/>
        <w:rPr>
          <w:rFonts w:hint="eastAsia" w:ascii="宋体" w:hAnsi="宋体" w:eastAsia="宋体" w:cs="宋体"/>
          <w:color w:val="auto"/>
          <w:sz w:val="24"/>
        </w:rPr>
      </w:pPr>
    </w:p>
    <w:p w14:paraId="04641358">
      <w:pPr>
        <w:snapToGrid w:val="0"/>
        <w:spacing w:line="440" w:lineRule="exact"/>
        <w:ind w:firstLine="480" w:firstLineChars="200"/>
        <w:rPr>
          <w:rFonts w:hint="eastAsia" w:ascii="宋体" w:hAnsi="宋体" w:eastAsia="宋体" w:cs="宋体"/>
          <w:color w:val="auto"/>
          <w:sz w:val="24"/>
        </w:rPr>
      </w:pPr>
    </w:p>
    <w:p w14:paraId="48B3CC49">
      <w:pPr>
        <w:snapToGrid w:val="0"/>
        <w:spacing w:line="440" w:lineRule="exact"/>
        <w:ind w:firstLine="480" w:firstLineChars="200"/>
        <w:rPr>
          <w:rFonts w:hint="eastAsia" w:ascii="宋体" w:hAnsi="宋体" w:eastAsia="宋体" w:cs="宋体"/>
          <w:color w:val="auto"/>
          <w:sz w:val="24"/>
        </w:rPr>
      </w:pPr>
    </w:p>
    <w:p w14:paraId="66C158E6">
      <w:pPr>
        <w:snapToGrid w:val="0"/>
        <w:spacing w:line="440" w:lineRule="exact"/>
        <w:rPr>
          <w:rFonts w:hint="eastAsia" w:ascii="宋体" w:hAnsi="宋体" w:eastAsia="宋体" w:cs="宋体"/>
          <w:color w:val="auto"/>
          <w:sz w:val="24"/>
        </w:rPr>
      </w:pPr>
    </w:p>
    <w:p w14:paraId="380AC37A">
      <w:pPr>
        <w:snapToGrid w:val="0"/>
        <w:spacing w:line="440" w:lineRule="exact"/>
        <w:rPr>
          <w:rFonts w:hint="eastAsia" w:ascii="宋体" w:hAnsi="宋体" w:eastAsia="宋体" w:cs="宋体"/>
          <w:color w:val="auto"/>
          <w:sz w:val="24"/>
        </w:rPr>
      </w:pPr>
    </w:p>
    <w:p w14:paraId="380ED709">
      <w:pPr>
        <w:snapToGrid w:val="0"/>
        <w:spacing w:line="440" w:lineRule="exact"/>
        <w:ind w:firstLine="480" w:firstLineChars="200"/>
        <w:rPr>
          <w:rFonts w:hint="eastAsia" w:ascii="宋体" w:hAnsi="宋体" w:eastAsia="宋体" w:cs="宋体"/>
          <w:color w:val="auto"/>
          <w:sz w:val="24"/>
        </w:rPr>
      </w:pPr>
    </w:p>
    <w:p w14:paraId="66643750">
      <w:pPr>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若成交供应商为残疾人福利性单位的，将在结果公告时公告其《残疾人福利性单位声明函》。</w:t>
      </w:r>
    </w:p>
    <w:p w14:paraId="66E0312D">
      <w:pPr>
        <w:snapToGrid w:val="0"/>
        <w:spacing w:line="440" w:lineRule="exact"/>
        <w:ind w:firstLine="480" w:firstLineChars="200"/>
        <w:rPr>
          <w:rFonts w:hint="eastAsia" w:ascii="宋体" w:hAnsi="宋体" w:eastAsia="宋体" w:cs="宋体"/>
          <w:color w:val="auto"/>
          <w:sz w:val="24"/>
        </w:rPr>
      </w:pPr>
    </w:p>
    <w:p w14:paraId="63EF669E">
      <w:pPr>
        <w:snapToGrid w:val="0"/>
        <w:spacing w:line="400" w:lineRule="exact"/>
        <w:rPr>
          <w:rFonts w:hint="eastAsia" w:ascii="宋体" w:hAnsi="宋体" w:eastAsia="宋体" w:cs="宋体"/>
          <w:color w:val="auto"/>
          <w:sz w:val="24"/>
          <w:szCs w:val="24"/>
        </w:rPr>
      </w:pPr>
    </w:p>
    <w:p w14:paraId="7BCC616D">
      <w:pPr>
        <w:pStyle w:val="5"/>
        <w:rPr>
          <w:rFonts w:hint="eastAsia" w:ascii="宋体" w:hAnsi="宋体" w:eastAsia="宋体" w:cs="宋体"/>
          <w:color w:val="auto"/>
        </w:rPr>
      </w:pPr>
    </w:p>
    <w:p w14:paraId="09B80C0F">
      <w:pPr>
        <w:rPr>
          <w:rFonts w:hint="eastAsia" w:ascii="宋体" w:hAnsi="宋体" w:eastAsia="宋体" w:cs="宋体"/>
          <w:color w:val="auto"/>
        </w:rPr>
      </w:pPr>
    </w:p>
    <w:p w14:paraId="3EFA28EE">
      <w:pPr>
        <w:pStyle w:val="5"/>
        <w:rPr>
          <w:rFonts w:hint="eastAsia" w:ascii="宋体" w:hAnsi="宋体" w:eastAsia="宋体" w:cs="宋体"/>
          <w:color w:val="auto"/>
        </w:rPr>
      </w:pPr>
    </w:p>
    <w:p w14:paraId="7848A329">
      <w:pPr>
        <w:rPr>
          <w:rFonts w:hint="eastAsia" w:ascii="宋体" w:hAnsi="宋体" w:eastAsia="宋体" w:cs="宋体"/>
          <w:color w:val="auto"/>
        </w:rPr>
      </w:pPr>
    </w:p>
    <w:p w14:paraId="70584024">
      <w:pPr>
        <w:pStyle w:val="5"/>
        <w:rPr>
          <w:rFonts w:hint="eastAsia" w:ascii="宋体" w:hAnsi="宋体" w:eastAsia="宋体" w:cs="宋体"/>
          <w:color w:val="auto"/>
        </w:rPr>
      </w:pPr>
    </w:p>
    <w:p w14:paraId="4E5FA8F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（二）其他与项目有关的资料</w:t>
      </w:r>
    </w:p>
    <w:p w14:paraId="579379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其他与项目有关的资料（自附）：供应商总体情况介绍、其他与本项目有关的资料等。</w:t>
      </w:r>
    </w:p>
    <w:p w14:paraId="65F74130">
      <w:pPr>
        <w:spacing w:line="360" w:lineRule="auto"/>
        <w:ind w:firstLine="480" w:firstLineChars="200"/>
        <w:rPr>
          <w:rFonts w:hint="eastAsia" w:ascii="宋体" w:hAnsi="宋体" w:eastAsia="宋体" w:cs="宋体"/>
          <w:color w:val="auto"/>
          <w:sz w:val="24"/>
          <w:szCs w:val="24"/>
        </w:rPr>
      </w:pPr>
    </w:p>
    <w:p w14:paraId="15F199D8">
      <w:pPr>
        <w:spacing w:line="360" w:lineRule="auto"/>
        <w:ind w:firstLine="480" w:firstLineChars="200"/>
        <w:jc w:val="center"/>
        <w:rPr>
          <w:rFonts w:hint="eastAsia" w:ascii="宋体" w:hAnsi="宋体" w:eastAsia="宋体" w:cs="宋体"/>
          <w:color w:val="auto"/>
          <w:sz w:val="24"/>
          <w:szCs w:val="24"/>
        </w:rPr>
      </w:pPr>
    </w:p>
    <w:p w14:paraId="67362DDB">
      <w:pPr>
        <w:spacing w:line="360" w:lineRule="auto"/>
        <w:ind w:firstLine="480" w:firstLineChars="200"/>
        <w:jc w:val="center"/>
        <w:rPr>
          <w:rFonts w:hint="eastAsia" w:ascii="宋体" w:hAnsi="宋体" w:eastAsia="宋体" w:cs="宋体"/>
          <w:color w:val="auto"/>
          <w:sz w:val="24"/>
          <w:szCs w:val="24"/>
        </w:rPr>
      </w:pPr>
    </w:p>
    <w:p w14:paraId="77A80976">
      <w:pPr>
        <w:spacing w:line="360" w:lineRule="auto"/>
        <w:ind w:firstLine="480" w:firstLineChars="200"/>
        <w:jc w:val="center"/>
        <w:rPr>
          <w:rFonts w:hint="eastAsia" w:ascii="宋体" w:hAnsi="宋体" w:eastAsia="宋体" w:cs="宋体"/>
          <w:color w:val="auto"/>
          <w:sz w:val="24"/>
          <w:szCs w:val="24"/>
        </w:rPr>
      </w:pPr>
    </w:p>
    <w:p w14:paraId="29A56508">
      <w:pPr>
        <w:spacing w:line="360" w:lineRule="auto"/>
        <w:ind w:firstLine="480" w:firstLineChars="200"/>
        <w:jc w:val="center"/>
        <w:rPr>
          <w:rFonts w:hint="eastAsia" w:ascii="宋体" w:hAnsi="宋体" w:eastAsia="宋体" w:cs="宋体"/>
          <w:color w:val="auto"/>
          <w:sz w:val="24"/>
          <w:szCs w:val="24"/>
        </w:rPr>
      </w:pPr>
    </w:p>
    <w:p w14:paraId="47CA8A83">
      <w:pPr>
        <w:spacing w:line="360" w:lineRule="auto"/>
        <w:jc w:val="both"/>
        <w:rPr>
          <w:rFonts w:hint="eastAsia" w:ascii="宋体" w:hAnsi="宋体" w:eastAsia="宋体" w:cs="宋体"/>
          <w:color w:val="auto"/>
          <w:sz w:val="24"/>
          <w:szCs w:val="24"/>
        </w:rPr>
      </w:pPr>
    </w:p>
    <w:p w14:paraId="427A2567">
      <w:pPr>
        <w:spacing w:line="360" w:lineRule="auto"/>
        <w:jc w:val="both"/>
        <w:rPr>
          <w:rFonts w:hint="eastAsia" w:ascii="宋体" w:hAnsi="宋体" w:eastAsia="宋体" w:cs="宋体"/>
          <w:color w:val="auto"/>
          <w:sz w:val="24"/>
          <w:szCs w:val="24"/>
        </w:rPr>
      </w:pPr>
    </w:p>
    <w:p w14:paraId="61DBD84F">
      <w:pPr>
        <w:spacing w:line="360" w:lineRule="auto"/>
        <w:ind w:firstLine="480" w:firstLineChars="200"/>
        <w:jc w:val="center"/>
        <w:rPr>
          <w:rFonts w:hint="eastAsia" w:ascii="宋体" w:hAnsi="宋体" w:eastAsia="宋体" w:cs="宋体"/>
          <w:color w:val="auto"/>
          <w:sz w:val="24"/>
          <w:szCs w:val="24"/>
        </w:rPr>
      </w:pPr>
    </w:p>
    <w:p w14:paraId="0873D7B6">
      <w:pPr>
        <w:spacing w:line="360" w:lineRule="auto"/>
        <w:ind w:firstLine="480" w:firstLineChars="200"/>
        <w:jc w:val="center"/>
        <w:rPr>
          <w:rFonts w:hint="eastAsia" w:ascii="宋体" w:hAnsi="宋体" w:eastAsia="宋体" w:cs="宋体"/>
          <w:color w:val="auto"/>
          <w:sz w:val="24"/>
          <w:szCs w:val="24"/>
        </w:rPr>
      </w:pPr>
    </w:p>
    <w:p w14:paraId="4E64F176">
      <w:pPr>
        <w:pStyle w:val="5"/>
        <w:jc w:val="center"/>
        <w:rPr>
          <w:rFonts w:hint="eastAsia" w:ascii="宋体" w:hAnsi="宋体" w:eastAsia="宋体" w:cs="宋体"/>
          <w:color w:val="auto"/>
          <w:kern w:val="0"/>
          <w:sz w:val="32"/>
          <w:szCs w:val="32"/>
          <w:lang w:val="en-US" w:eastAsia="zh-CN" w:bidi="ar-SA"/>
        </w:rPr>
      </w:pPr>
      <w:bookmarkStart w:id="308" w:name="_Toc2282"/>
      <w:bookmarkStart w:id="309" w:name="_Toc20293"/>
      <w:r>
        <w:rPr>
          <w:rFonts w:hint="eastAsia" w:ascii="宋体" w:hAnsi="宋体" w:eastAsia="宋体" w:cs="宋体"/>
          <w:color w:val="auto"/>
          <w:sz w:val="24"/>
          <w:szCs w:val="24"/>
        </w:rPr>
        <w:t>（结束）</w:t>
      </w:r>
      <w:bookmarkEnd w:id="308"/>
      <w:bookmarkEnd w:id="309"/>
    </w:p>
    <w:sectPr>
      <w:headerReference r:id="rId13" w:type="default"/>
      <w:footerReference r:id="rId1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177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E0AA">
                          <w:pPr>
                            <w:pStyle w:val="1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7BE0AA">
                    <w:pPr>
                      <w:pStyle w:val="1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3991">
    <w:pPr>
      <w:pStyle w:val="12"/>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4FB67EF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02AA">
    <w:pPr>
      <w:pStyle w:val="12"/>
      <w:rPr>
        <w:rStyle w:val="23"/>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94AB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394ABF">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6A3DBF0">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82D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8A706">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48A706">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AAD4">
    <w:pPr>
      <w:pStyle w:val="12"/>
      <w:rPr>
        <w:rFonts w:hint="default" w:ascii="Times New Roman" w:hAnsi="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677B">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0D677B">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0496">
    <w:pPr>
      <w:pStyle w:val="12"/>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7C9E6">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- 14 -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87C9E6">
                    <w:pPr>
                      <w:pStyle w:val="1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- 14 -</w:t>
                    </w:r>
                    <w:r>
                      <w:rPr>
                        <w:rFonts w:hint="default"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442A">
    <w:pPr>
      <w:pStyle w:val="12"/>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34EB3228">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6FC2">
    <w:pPr>
      <w:pStyle w:val="12"/>
      <w:rPr>
        <w:rFonts w:hint="eastAsia"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02467">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102467">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B122">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56D3">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0C8A">
    <w:pPr>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603C">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2D263"/>
    <w:multiLevelType w:val="singleLevel"/>
    <w:tmpl w:val="E5A2D263"/>
    <w:lvl w:ilvl="0" w:tentative="0">
      <w:start w:val="1"/>
      <w:numFmt w:val="decimal"/>
      <w:suff w:val="space"/>
      <w:lvlText w:val="%1."/>
      <w:lvlJc w:val="left"/>
    </w:lvl>
  </w:abstractNum>
  <w:abstractNum w:abstractNumId="1">
    <w:nsid w:val="550DE4CF"/>
    <w:multiLevelType w:val="singleLevel"/>
    <w:tmpl w:val="550DE4CF"/>
    <w:lvl w:ilvl="0" w:tentative="0">
      <w:start w:val="2"/>
      <w:numFmt w:val="decimal"/>
      <w:suff w:val="space"/>
      <w:lvlText w:val="%1."/>
      <w:lvlJc w:val="left"/>
    </w:lvl>
  </w:abstractNum>
  <w:abstractNum w:abstractNumId="2">
    <w:nsid w:val="684DFB81"/>
    <w:multiLevelType w:val="singleLevel"/>
    <w:tmpl w:val="684DFB81"/>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C1ACC"/>
    <w:rsid w:val="06610DC6"/>
    <w:rsid w:val="095E2A92"/>
    <w:rsid w:val="0B2A0047"/>
    <w:rsid w:val="0CA37788"/>
    <w:rsid w:val="0FD41BB5"/>
    <w:rsid w:val="10F16385"/>
    <w:rsid w:val="1E920769"/>
    <w:rsid w:val="1EA41923"/>
    <w:rsid w:val="1ED607B6"/>
    <w:rsid w:val="1F05420D"/>
    <w:rsid w:val="20AD0837"/>
    <w:rsid w:val="21BE36A0"/>
    <w:rsid w:val="279075EF"/>
    <w:rsid w:val="286D07CA"/>
    <w:rsid w:val="2B813C8A"/>
    <w:rsid w:val="2BC144F7"/>
    <w:rsid w:val="2C9A493B"/>
    <w:rsid w:val="2E2A4591"/>
    <w:rsid w:val="3B681A8A"/>
    <w:rsid w:val="3CAB667F"/>
    <w:rsid w:val="41DC1EAD"/>
    <w:rsid w:val="425410E9"/>
    <w:rsid w:val="45424755"/>
    <w:rsid w:val="4721495D"/>
    <w:rsid w:val="494E444A"/>
    <w:rsid w:val="497263D9"/>
    <w:rsid w:val="4A332B2A"/>
    <w:rsid w:val="4B337087"/>
    <w:rsid w:val="4C1A4A96"/>
    <w:rsid w:val="4C7C5AE2"/>
    <w:rsid w:val="4CEE0F78"/>
    <w:rsid w:val="4E353A96"/>
    <w:rsid w:val="521664BC"/>
    <w:rsid w:val="57823BDF"/>
    <w:rsid w:val="5BCD68B7"/>
    <w:rsid w:val="5FB24A27"/>
    <w:rsid w:val="62861C3E"/>
    <w:rsid w:val="62DF7DD4"/>
    <w:rsid w:val="635D6E95"/>
    <w:rsid w:val="63C01B81"/>
    <w:rsid w:val="63D973E6"/>
    <w:rsid w:val="64992B79"/>
    <w:rsid w:val="6632293D"/>
    <w:rsid w:val="67B6149A"/>
    <w:rsid w:val="682A3EA0"/>
    <w:rsid w:val="682B57CD"/>
    <w:rsid w:val="69C22471"/>
    <w:rsid w:val="6AD466B8"/>
    <w:rsid w:val="73517776"/>
    <w:rsid w:val="73654AE9"/>
    <w:rsid w:val="736B4A8C"/>
    <w:rsid w:val="747252E2"/>
    <w:rsid w:val="75070A91"/>
    <w:rsid w:val="7BAC2D3A"/>
    <w:rsid w:val="7BB82694"/>
    <w:rsid w:val="7BF70820"/>
    <w:rsid w:val="7C7B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unhideWhenUsed/>
    <w:qFormat/>
    <w:uiPriority w:val="99"/>
    <w:pPr>
      <w:spacing w:after="120"/>
    </w:pPr>
  </w:style>
  <w:style w:type="paragraph" w:customStyle="1" w:styleId="6">
    <w:name w:val="默认"/>
    <w:qFormat/>
    <w:uiPriority w:val="0"/>
    <w:rPr>
      <w:rFonts w:ascii="Helvetica Neue" w:hAnsi="Arial Unicode MS" w:eastAsia="Helvetica Neue" w:cs="Times New Roman"/>
      <w:color w:val="000000"/>
      <w:sz w:val="22"/>
      <w:szCs w:val="22"/>
      <w:lang w:val="zh-CN" w:eastAsia="zh-CN" w:bidi="ar-SA"/>
    </w:rPr>
  </w:style>
  <w:style w:type="paragraph" w:styleId="7">
    <w:name w:val="Body Text Indent"/>
    <w:basedOn w:val="1"/>
    <w:qFormat/>
    <w:uiPriority w:val="0"/>
    <w:pPr>
      <w:spacing w:line="700" w:lineRule="exact"/>
      <w:ind w:left="960"/>
    </w:pPr>
    <w:rPr>
      <w:sz w:val="44"/>
    </w:rPr>
  </w:style>
  <w:style w:type="paragraph" w:styleId="8">
    <w:name w:val="Block Text"/>
    <w:basedOn w:val="1"/>
    <w:semiHidden/>
    <w:unhideWhenUsed/>
    <w:qFormat/>
    <w:uiPriority w:val="99"/>
    <w:pPr>
      <w:spacing w:after="120"/>
      <w:ind w:left="1440" w:leftChars="700" w:right="1440" w:rightChars="7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jc w:val="center"/>
    </w:pPr>
    <w:rPr>
      <w:rFonts w:asciiTheme="minorAscii" w:hAnsiTheme="minorAscii" w:eastAsiaTheme="minorEastAsia"/>
      <w:sz w:val="28"/>
      <w:szCs w:val="28"/>
    </w:rPr>
  </w:style>
  <w:style w:type="paragraph" w:styleId="15">
    <w:name w:val="toc 2"/>
    <w:basedOn w:val="1"/>
    <w:next w:val="1"/>
    <w:qFormat/>
    <w:uiPriority w:val="39"/>
    <w:pPr>
      <w:ind w:left="420" w:leftChars="200"/>
    </w:pPr>
    <w:rPr>
      <w:rFonts w:asciiTheme="minorAscii" w:hAnsiTheme="minorAscii" w:eastAsiaTheme="minorEastAsia"/>
      <w:sz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5"/>
    <w:next w:val="18"/>
    <w:qFormat/>
    <w:uiPriority w:val="0"/>
    <w:pPr>
      <w:spacing w:line="360" w:lineRule="auto"/>
      <w:ind w:firstLine="420"/>
    </w:pPr>
    <w:rPr>
      <w:rFonts w:ascii="宋体" w:hAnsi="宋体"/>
      <w:sz w:val="24"/>
    </w:rPr>
  </w:style>
  <w:style w:type="paragraph" w:styleId="18">
    <w:name w:val="Body Text First Indent 2"/>
    <w:basedOn w:val="7"/>
    <w:qFormat/>
    <w:uiPriority w:val="0"/>
    <w:pPr>
      <w:spacing w:line="240" w:lineRule="auto"/>
      <w:ind w:left="420" w:leftChars="200"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character" w:customStyle="1" w:styleId="25">
    <w:name w:val="font21"/>
    <w:basedOn w:val="21"/>
    <w:qFormat/>
    <w:uiPriority w:val="0"/>
    <w:rPr>
      <w:rFonts w:hint="eastAsia" w:ascii="宋体" w:hAnsi="宋体" w:eastAsia="宋体" w:cs="宋体"/>
      <w:b/>
      <w:bCs/>
      <w:color w:val="000000"/>
      <w:sz w:val="22"/>
      <w:szCs w:val="22"/>
      <w:u w:val="none"/>
    </w:rPr>
  </w:style>
  <w:style w:type="character" w:customStyle="1" w:styleId="26">
    <w:name w:val="font41"/>
    <w:basedOn w:val="21"/>
    <w:qFormat/>
    <w:uiPriority w:val="0"/>
    <w:rPr>
      <w:rFonts w:hint="default" w:ascii="Times New Roman" w:hAnsi="Times New Roman" w:cs="Times New Roman"/>
      <w:color w:val="000000"/>
      <w:sz w:val="22"/>
      <w:szCs w:val="22"/>
      <w:u w:val="none"/>
    </w:rPr>
  </w:style>
  <w:style w:type="character" w:customStyle="1" w:styleId="27">
    <w:name w:val="font01"/>
    <w:basedOn w:val="21"/>
    <w:qFormat/>
    <w:uiPriority w:val="0"/>
    <w:rPr>
      <w:rFonts w:hint="eastAsia" w:ascii="宋体" w:hAnsi="宋体" w:eastAsia="宋体" w:cs="宋体"/>
      <w:color w:val="000000"/>
      <w:sz w:val="22"/>
      <w:szCs w:val="22"/>
      <w:u w:val="none"/>
    </w:rPr>
  </w:style>
  <w:style w:type="paragraph" w:customStyle="1" w:styleId="28">
    <w:name w:val="图例"/>
    <w:basedOn w:val="1"/>
    <w:qFormat/>
    <w:uiPriority w:val="0"/>
    <w:pPr>
      <w:spacing w:before="120" w:beforeLines="0" w:beforeAutospacing="0" w:after="120" w:afterLines="0" w:afterAutospacing="0" w:line="360" w:lineRule="auto"/>
      <w:jc w:val="center"/>
    </w:pPr>
    <w:rPr>
      <w:rFonts w:eastAsia="FangSong_GB2312"/>
      <w:b/>
      <w:sz w:val="24"/>
    </w:rPr>
  </w:style>
  <w:style w:type="paragraph" w:customStyle="1" w:styleId="29">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14793</Words>
  <Characters>15575</Characters>
  <Lines>0</Lines>
  <Paragraphs>0</Paragraphs>
  <TotalTime>0</TotalTime>
  <ScaleCrop>false</ScaleCrop>
  <LinksUpToDate>false</LinksUpToDate>
  <CharactersWithSpaces>15991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2025-05-08T01:54:00Z</dcterms:created>
  <dc:creator> 司琪 </dc:creator>
  <cp:lastModifiedBy>王奎</cp:lastModifiedBy>
  <cp:lastPrinted>2025-07-30T01:33:00Z</cp:lastPrinted>
  <dcterms:modified xsi:type="dcterms:W3CDTF">2025-09-01T01:53:28Z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F45BCA8953BB4CC59841985892F42313_13</vt:lpwstr>
  </property>
  <property fmtid="{D5CDD505-2E9C-101B-9397-08002B2CF9AE}" pid="4" name="KSOTemplateDocerSaveRecord">
    <vt:lpwstr>eyJoZGlkIjoiODFkNDQ1NzYyMGMxMGExMmE1YWM2OTJiZTkwNGU4OWQiLCJ1c2VySWQiOiIyODExOTEwNjEifQ==</vt:lpwstr>
  </property>
</Properties>
</file>