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E11247">
      <w:pPr>
        <w:keepNext w:val="0"/>
        <w:keepLines w:val="0"/>
        <w:pageBreakBefore w:val="0"/>
        <w:widowControl w:val="0"/>
        <w:kinsoku w:val="0"/>
        <w:wordWrap/>
        <w:topLinePunct w:val="0"/>
        <w:autoSpaceDE w:val="0"/>
        <w:autoSpaceDN w:val="0"/>
        <w:bidi w:val="0"/>
        <w:spacing w:line="360" w:lineRule="auto"/>
        <w:jc w:val="center"/>
        <w:textAlignment w:val="auto"/>
        <w:outlineLvl w:val="0"/>
        <w:rPr>
          <w:rFonts w:hint="eastAsia" w:ascii="宋体" w:hAnsi="宋体" w:eastAsia="宋体" w:cs="宋体"/>
          <w:b/>
          <w:bCs/>
          <w:sz w:val="84"/>
          <w:szCs w:val="84"/>
          <w:highlight w:val="none"/>
        </w:rPr>
      </w:pPr>
      <w:bookmarkStart w:id="0" w:name="_Toc24173"/>
      <w:bookmarkStart w:id="1" w:name="_Toc15726"/>
      <w:bookmarkStart w:id="2" w:name="_Toc65660329"/>
      <w:bookmarkStart w:id="3" w:name="_Toc11641050"/>
      <w:bookmarkStart w:id="4" w:name="_Toc106034620"/>
      <w:bookmarkStart w:id="5" w:name="_Toc12789052"/>
    </w:p>
    <w:p w14:paraId="39F349E6">
      <w:pPr>
        <w:keepNext w:val="0"/>
        <w:keepLines w:val="0"/>
        <w:pageBreakBefore w:val="0"/>
        <w:widowControl w:val="0"/>
        <w:kinsoku w:val="0"/>
        <w:wordWrap/>
        <w:topLinePunct w:val="0"/>
        <w:autoSpaceDE w:val="0"/>
        <w:autoSpaceDN w:val="0"/>
        <w:bidi w:val="0"/>
        <w:spacing w:line="360" w:lineRule="auto"/>
        <w:jc w:val="center"/>
        <w:textAlignment w:val="auto"/>
        <w:outlineLvl w:val="0"/>
        <w:rPr>
          <w:rFonts w:hint="eastAsia" w:ascii="宋体" w:hAnsi="宋体" w:eastAsia="宋体" w:cs="宋体"/>
          <w:sz w:val="84"/>
          <w:szCs w:val="84"/>
          <w:highlight w:val="none"/>
        </w:rPr>
      </w:pPr>
      <w:r>
        <w:rPr>
          <w:rFonts w:hint="eastAsia" w:ascii="宋体" w:hAnsi="宋体" w:eastAsia="宋体" w:cs="宋体"/>
          <w:b/>
          <w:bCs/>
          <w:sz w:val="84"/>
          <w:szCs w:val="84"/>
          <w:highlight w:val="none"/>
        </w:rPr>
        <w:t>竞争性</w:t>
      </w:r>
      <w:r>
        <w:rPr>
          <w:rFonts w:hint="eastAsia" w:ascii="宋体" w:hAnsi="宋体" w:eastAsia="宋体" w:cs="宋体"/>
          <w:b/>
          <w:bCs/>
          <w:sz w:val="84"/>
          <w:szCs w:val="84"/>
          <w:highlight w:val="none"/>
          <w:lang w:val="en-US" w:eastAsia="zh-CN"/>
        </w:rPr>
        <w:t>比选</w:t>
      </w:r>
      <w:r>
        <w:rPr>
          <w:rFonts w:hint="eastAsia" w:ascii="宋体" w:hAnsi="宋体" w:eastAsia="宋体" w:cs="宋体"/>
          <w:b/>
          <w:bCs/>
          <w:sz w:val="84"/>
          <w:szCs w:val="84"/>
          <w:highlight w:val="none"/>
        </w:rPr>
        <w:t>文件</w:t>
      </w:r>
    </w:p>
    <w:p w14:paraId="568F4F8F">
      <w:pPr>
        <w:keepNext w:val="0"/>
        <w:keepLines w:val="0"/>
        <w:pageBreakBefore w:val="0"/>
        <w:widowControl w:val="0"/>
        <w:kinsoku w:val="0"/>
        <w:wordWrap/>
        <w:topLinePunct w:val="0"/>
        <w:autoSpaceDE w:val="0"/>
        <w:autoSpaceDN w:val="0"/>
        <w:bidi w:val="0"/>
        <w:spacing w:line="360" w:lineRule="auto"/>
        <w:jc w:val="center"/>
        <w:textAlignment w:val="auto"/>
        <w:rPr>
          <w:rFonts w:hint="eastAsia" w:ascii="宋体" w:hAnsi="宋体" w:eastAsia="宋体" w:cs="宋体"/>
          <w:sz w:val="32"/>
          <w:highlight w:val="none"/>
        </w:rPr>
      </w:pPr>
      <w:r>
        <w:rPr>
          <w:rFonts w:hint="eastAsia" w:ascii="宋体" w:hAnsi="宋体" w:eastAsia="宋体" w:cs="宋体"/>
          <w:color w:val="auto"/>
          <w:kern w:val="2"/>
          <w:sz w:val="44"/>
          <w:highlight w:val="none"/>
          <w:lang w:val="en-US" w:eastAsia="zh-CN" w:bidi="ar-SA"/>
        </w:rPr>
        <w:drawing>
          <wp:inline distT="0" distB="0" distL="114300" distR="114300">
            <wp:extent cx="1482090" cy="1235075"/>
            <wp:effectExtent l="0" t="0" r="1143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482090" cy="1235075"/>
                    </a:xfrm>
                    <a:prstGeom prst="rect">
                      <a:avLst/>
                    </a:prstGeom>
                    <a:noFill/>
                    <a:ln>
                      <a:noFill/>
                    </a:ln>
                  </pic:spPr>
                </pic:pic>
              </a:graphicData>
            </a:graphic>
          </wp:inline>
        </w:drawing>
      </w:r>
    </w:p>
    <w:p w14:paraId="053B72DD">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outlineLvl w:val="0"/>
        <w:rPr>
          <w:rFonts w:hint="eastAsia" w:ascii="宋体" w:hAnsi="宋体" w:eastAsia="宋体" w:cs="宋体"/>
          <w:sz w:val="28"/>
          <w:szCs w:val="28"/>
          <w:highlight w:val="none"/>
        </w:rPr>
      </w:pPr>
    </w:p>
    <w:p w14:paraId="0810633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采购执行编号：YMCQ2025-05</w:t>
      </w:r>
      <w:r>
        <w:rPr>
          <w:rFonts w:hint="eastAsia" w:ascii="宋体" w:hAnsi="宋体" w:cs="宋体"/>
          <w:sz w:val="28"/>
          <w:szCs w:val="28"/>
          <w:highlight w:val="none"/>
          <w:lang w:val="en-US" w:eastAsia="zh-CN"/>
        </w:rPr>
        <w:t>7</w:t>
      </w:r>
    </w:p>
    <w:p w14:paraId="075C203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3776" w:leftChars="628" w:hanging="2018" w:firstLineChars="0"/>
        <w:jc w:val="both"/>
        <w:textAlignment w:val="auto"/>
        <w:rPr>
          <w:rFonts w:hint="eastAsia" w:ascii="宋体" w:hAnsi="宋体" w:cs="宋体"/>
          <w:sz w:val="28"/>
          <w:szCs w:val="28"/>
          <w:highlight w:val="none"/>
          <w:lang w:eastAsia="zh-CN"/>
        </w:rPr>
      </w:pPr>
      <w:r>
        <w:rPr>
          <w:rFonts w:hint="eastAsia" w:ascii="宋体" w:hAnsi="宋体" w:eastAsia="宋体" w:cs="宋体"/>
          <w:sz w:val="28"/>
          <w:szCs w:val="28"/>
          <w:highlight w:val="none"/>
          <w:lang w:val="en-US" w:eastAsia="zh-CN"/>
        </w:rPr>
        <w:t>比选</w:t>
      </w:r>
      <w:r>
        <w:rPr>
          <w:rFonts w:hint="eastAsia" w:ascii="宋体" w:hAnsi="宋体" w:eastAsia="宋体" w:cs="宋体"/>
          <w:sz w:val="28"/>
          <w:szCs w:val="28"/>
          <w:highlight w:val="none"/>
        </w:rPr>
        <w:t>项目名称：</w:t>
      </w:r>
      <w:r>
        <w:rPr>
          <w:rFonts w:hint="eastAsia" w:ascii="宋体" w:hAnsi="宋体" w:cs="宋体"/>
          <w:sz w:val="28"/>
          <w:szCs w:val="28"/>
          <w:highlight w:val="none"/>
          <w:lang w:eastAsia="zh-CN"/>
        </w:rPr>
        <w:t>重庆科学城白市驿第二小学校2025-2026学年</w:t>
      </w:r>
    </w:p>
    <w:p w14:paraId="48538484">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3769" w:leftChars="1327" w:hanging="53" w:hangingChars="19"/>
        <w:jc w:val="both"/>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校服采购</w:t>
      </w:r>
    </w:p>
    <w:p w14:paraId="15B1AAE1">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3640" w:firstLineChars="1300"/>
        <w:jc w:val="left"/>
        <w:textAlignment w:val="auto"/>
        <w:rPr>
          <w:rFonts w:hint="eastAsia" w:ascii="宋体" w:hAnsi="宋体" w:eastAsia="宋体" w:cs="宋体"/>
          <w:sz w:val="28"/>
          <w:szCs w:val="28"/>
          <w:highlight w:val="none"/>
        </w:rPr>
      </w:pPr>
    </w:p>
    <w:p w14:paraId="592A9121">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rPr>
          <w:rFonts w:hint="eastAsia" w:ascii="宋体" w:hAnsi="宋体" w:eastAsia="宋体" w:cs="宋体"/>
          <w:sz w:val="28"/>
          <w:szCs w:val="28"/>
          <w:highlight w:val="none"/>
        </w:rPr>
      </w:pPr>
    </w:p>
    <w:p w14:paraId="781EEF45">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rPr>
          <w:rFonts w:hint="eastAsia" w:ascii="宋体" w:hAnsi="宋体" w:eastAsia="宋体" w:cs="宋体"/>
          <w:sz w:val="28"/>
          <w:szCs w:val="28"/>
          <w:highlight w:val="none"/>
        </w:rPr>
      </w:pPr>
    </w:p>
    <w:p w14:paraId="32F5A65F">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sz w:val="28"/>
          <w:szCs w:val="28"/>
          <w:highlight w:val="none"/>
        </w:rPr>
      </w:pPr>
    </w:p>
    <w:p w14:paraId="63FA8775">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sz w:val="28"/>
          <w:szCs w:val="28"/>
          <w:highlight w:val="none"/>
        </w:rPr>
      </w:pPr>
    </w:p>
    <w:p w14:paraId="1BA9468D">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b/>
          <w:sz w:val="28"/>
          <w:szCs w:val="28"/>
          <w:highlight w:val="none"/>
        </w:rPr>
      </w:pPr>
    </w:p>
    <w:p w14:paraId="15F2742A">
      <w:pPr>
        <w:pStyle w:val="58"/>
        <w:keepNext w:val="0"/>
        <w:keepLines w:val="0"/>
        <w:pageBreakBefore w:val="0"/>
        <w:widowControl w:val="0"/>
        <w:kinsoku w:val="0"/>
        <w:wordWrap/>
        <w:overflowPunct w:val="0"/>
        <w:topLinePunct w:val="0"/>
        <w:autoSpaceDE w:val="0"/>
        <w:autoSpaceDN w:val="0"/>
        <w:bidi w:val="0"/>
        <w:adjustRightInd w:val="0"/>
        <w:snapToGrid w:val="0"/>
        <w:ind w:left="0" w:leftChars="0" w:firstLine="1765" w:firstLineChars="628"/>
        <w:jc w:val="left"/>
        <w:textAlignment w:val="auto"/>
        <w:rPr>
          <w:rFonts w:hint="eastAsia" w:ascii="宋体" w:hAnsi="宋体" w:eastAsia="宋体" w:cs="宋体"/>
          <w:b/>
          <w:sz w:val="28"/>
          <w:szCs w:val="28"/>
          <w:highlight w:val="none"/>
          <w:lang w:val="en-US" w:eastAsia="zh-CN"/>
        </w:rPr>
      </w:pPr>
    </w:p>
    <w:p w14:paraId="524EC386">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outlineLvl w:val="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采</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购</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人：</w:t>
      </w:r>
      <w:r>
        <w:rPr>
          <w:rFonts w:hint="eastAsia" w:ascii="宋体" w:hAnsi="宋体" w:cs="宋体"/>
          <w:sz w:val="28"/>
          <w:szCs w:val="28"/>
          <w:highlight w:val="none"/>
          <w:lang w:eastAsia="zh-CN"/>
        </w:rPr>
        <w:t>重庆科学城白市驿第二小学校</w:t>
      </w:r>
    </w:p>
    <w:p w14:paraId="5745526C">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采购代理机构：</w:t>
      </w:r>
      <w:r>
        <w:rPr>
          <w:rFonts w:hint="eastAsia" w:ascii="宋体" w:hAnsi="宋体" w:eastAsia="宋体" w:cs="宋体"/>
          <w:sz w:val="28"/>
          <w:szCs w:val="28"/>
          <w:highlight w:val="none"/>
          <w:lang w:val="en-US" w:eastAsia="zh-CN"/>
        </w:rPr>
        <w:t>永明项目管理有限公司</w:t>
      </w:r>
    </w:p>
    <w:p w14:paraId="04DC10BE">
      <w:pPr>
        <w:keepNext w:val="0"/>
        <w:keepLines w:val="0"/>
        <w:pageBreakBefore w:val="0"/>
        <w:widowControl w:val="0"/>
        <w:shd w:val="clear"/>
        <w:kinsoku/>
        <w:wordWrap/>
        <w:overflowPunct/>
        <w:topLinePunct w:val="0"/>
        <w:autoSpaceDE/>
        <w:autoSpaceDN/>
        <w:bidi w:val="0"/>
        <w:adjustRightInd/>
        <w:snapToGrid w:val="0"/>
        <w:spacing w:line="700" w:lineRule="exact"/>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sz w:val="28"/>
          <w:szCs w:val="28"/>
          <w:highlight w:val="none"/>
        </w:rPr>
        <w:t>二〇二</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九</w:t>
      </w:r>
      <w:r>
        <w:rPr>
          <w:rFonts w:hint="eastAsia" w:ascii="宋体" w:hAnsi="宋体" w:eastAsia="宋体" w:cs="宋体"/>
          <w:sz w:val="28"/>
          <w:szCs w:val="28"/>
          <w:highlight w:val="none"/>
        </w:rPr>
        <w:t>月</w:t>
      </w:r>
    </w:p>
    <w:p w14:paraId="4BE3CA02">
      <w:pPr>
        <w:pageBreakBefore w:val="0"/>
        <w:shd w:val="clear"/>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color w:val="auto"/>
          <w:sz w:val="32"/>
          <w:szCs w:val="32"/>
          <w:highlight w:val="none"/>
        </w:rPr>
      </w:pPr>
    </w:p>
    <w:p w14:paraId="4ABB7EB4">
      <w:pPr>
        <w:rPr>
          <w:rFonts w:hint="eastAsia"/>
        </w:rPr>
      </w:pPr>
    </w:p>
    <w:p w14:paraId="38D66B0D">
      <w:pPr>
        <w:pageBreakBefore w:val="0"/>
        <w:shd w:val="clear"/>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275AF5E1">
      <w:pPr>
        <w:pStyle w:val="29"/>
        <w:rPr>
          <w:rFonts w:hint="eastAsia"/>
        </w:rPr>
      </w:pPr>
    </w:p>
    <w:p w14:paraId="09C66E31">
      <w:pPr>
        <w:pStyle w:val="40"/>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第一篇  竞争性比选公告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8A5B12E">
      <w:pPr>
        <w:pStyle w:val="40"/>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_Toc17146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第二篇  项目</w:t>
      </w:r>
      <w:r>
        <w:rPr>
          <w:rFonts w:hint="eastAsia" w:ascii="宋体" w:hAnsi="宋体" w:cs="宋体"/>
          <w:color w:val="auto"/>
          <w:kern w:val="2"/>
          <w:sz w:val="24"/>
          <w:szCs w:val="24"/>
          <w:highlight w:val="none"/>
          <w:lang w:val="en-US" w:eastAsia="zh-CN" w:bidi="ar-SA"/>
        </w:rPr>
        <w:t>技术</w:t>
      </w:r>
      <w:r>
        <w:rPr>
          <w:rFonts w:hint="eastAsia" w:ascii="宋体" w:hAnsi="宋体" w:eastAsia="宋体" w:cs="宋体"/>
          <w:color w:val="auto"/>
          <w:kern w:val="2"/>
          <w:sz w:val="24"/>
          <w:szCs w:val="24"/>
          <w:highlight w:val="none"/>
          <w:lang w:val="en-US" w:eastAsia="zh-CN" w:bidi="ar-SA"/>
        </w:rPr>
        <w:t>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_Toc17146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- 5 -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9620878">
      <w:pPr>
        <w:pStyle w:val="40"/>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_Toc30544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第三篇  项目商务需求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_Toc30544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EB34D1">
      <w:pPr>
        <w:pStyle w:val="40"/>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第四篇  资格审查及评标办法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_Toc6069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- 9 -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6432CD8">
      <w:pPr>
        <w:pStyle w:val="40"/>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_Toc32330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第五篇  竞选人须知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_Toc32330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- 15 -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7FB909">
      <w:pPr>
        <w:pStyle w:val="40"/>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_Toc8232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第六篇  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CBA917">
      <w:pPr>
        <w:pStyle w:val="40"/>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_Toc19762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第七篇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_Toc19762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D13DDA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5301B05A">
      <w:pPr>
        <w:pStyle w:val="4"/>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b/>
          <w:color w:val="auto"/>
          <w:kern w:val="2"/>
          <w:sz w:val="32"/>
          <w:szCs w:val="32"/>
          <w:highlight w:val="none"/>
          <w:lang w:val="en-US" w:eastAsia="zh-CN" w:bidi="ar-SA"/>
        </w:rPr>
        <w:sectPr>
          <w:headerReference r:id="rId3"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bookmarkStart w:id="6" w:name="_Toc30464"/>
    </w:p>
    <w:p w14:paraId="292EBE94">
      <w:pPr>
        <w:pStyle w:val="4"/>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kern w:val="2"/>
          <w:sz w:val="32"/>
          <w:szCs w:val="32"/>
          <w:highlight w:val="none"/>
          <w:lang w:val="en-US" w:eastAsia="zh-CN" w:bidi="ar-SA"/>
        </w:rPr>
        <w:t>第一篇  竞争性比选</w:t>
      </w:r>
      <w:bookmarkEnd w:id="0"/>
      <w:bookmarkEnd w:id="1"/>
      <w:bookmarkEnd w:id="2"/>
      <w:bookmarkEnd w:id="3"/>
      <w:bookmarkEnd w:id="4"/>
      <w:bookmarkEnd w:id="5"/>
      <w:r>
        <w:rPr>
          <w:rFonts w:hint="eastAsia" w:ascii="宋体" w:hAnsi="宋体" w:eastAsia="宋体" w:cs="宋体"/>
          <w:b/>
          <w:color w:val="auto"/>
          <w:kern w:val="2"/>
          <w:sz w:val="32"/>
          <w:szCs w:val="32"/>
          <w:highlight w:val="none"/>
          <w:lang w:val="en-US" w:eastAsia="zh-CN" w:bidi="ar-SA"/>
        </w:rPr>
        <w:t>公告</w:t>
      </w:r>
      <w:bookmarkEnd w:id="6"/>
    </w:p>
    <w:p w14:paraId="58D45CB0">
      <w:pPr>
        <w:keepNext w:val="0"/>
        <w:keepLines w:val="0"/>
        <w:pageBreakBefore w:val="0"/>
        <w:widowControl w:val="0"/>
        <w:shd w:val="clear"/>
        <w:kinsoku/>
        <w:wordWrap/>
        <w:overflowPunct/>
        <w:topLinePunct w:val="0"/>
        <w:autoSpaceDE/>
        <w:autoSpaceDN/>
        <w:bidi w:val="0"/>
        <w:adjustRightInd w:val="0"/>
        <w:snapToGrid w:val="0"/>
        <w:spacing w:line="560" w:lineRule="exact"/>
        <w:ind w:right="0" w:rightChars="0"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永明项目管理有限公司</w:t>
      </w:r>
      <w:r>
        <w:rPr>
          <w:rFonts w:hint="eastAsia" w:asciiTheme="minorEastAsia" w:hAnsiTheme="minorEastAsia" w:eastAsiaTheme="minorEastAsia" w:cstheme="minorEastAsia"/>
          <w:color w:val="auto"/>
          <w:sz w:val="21"/>
          <w:szCs w:val="21"/>
          <w:highlight w:val="none"/>
        </w:rPr>
        <w:t>（以下简称：采购代理机构）受</w:t>
      </w:r>
      <w:r>
        <w:rPr>
          <w:rFonts w:hint="eastAsia" w:asciiTheme="minorEastAsia" w:hAnsiTheme="minorEastAsia" w:eastAsiaTheme="minorEastAsia" w:cstheme="minorEastAsia"/>
          <w:color w:val="auto"/>
          <w:sz w:val="21"/>
          <w:szCs w:val="21"/>
          <w:highlight w:val="none"/>
          <w:u w:val="single"/>
          <w:lang w:eastAsia="zh-CN"/>
        </w:rPr>
        <w:t>重庆科学城白市驿第二小学校</w:t>
      </w:r>
      <w:r>
        <w:rPr>
          <w:rFonts w:hint="eastAsia" w:asciiTheme="minorEastAsia" w:hAnsiTheme="minorEastAsia" w:eastAsiaTheme="minorEastAsia" w:cstheme="minorEastAsia"/>
          <w:color w:val="auto"/>
          <w:sz w:val="21"/>
          <w:szCs w:val="21"/>
          <w:highlight w:val="none"/>
        </w:rPr>
        <w:t>（以下简称：</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）的委托，对</w:t>
      </w:r>
      <w:r>
        <w:rPr>
          <w:rFonts w:hint="eastAsia" w:asciiTheme="minorEastAsia" w:hAnsiTheme="minorEastAsia" w:eastAsiaTheme="minorEastAsia" w:cstheme="minorEastAsia"/>
          <w:color w:val="auto"/>
          <w:sz w:val="21"/>
          <w:szCs w:val="21"/>
          <w:highlight w:val="none"/>
          <w:u w:val="single"/>
          <w:lang w:val="en-US" w:eastAsia="zh-CN"/>
        </w:rPr>
        <w:t>重庆科学城白市驿第二小学校2025-2026学年校服采购</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u w:val="single"/>
          <w:lang w:eastAsia="zh-CN"/>
        </w:rPr>
        <w:t>公开</w:t>
      </w:r>
      <w:r>
        <w:rPr>
          <w:rFonts w:hint="eastAsia" w:asciiTheme="minorEastAsia" w:hAnsiTheme="minorEastAsia" w:eastAsiaTheme="minorEastAsia" w:cstheme="minorEastAsia"/>
          <w:color w:val="auto"/>
          <w:sz w:val="21"/>
          <w:szCs w:val="21"/>
          <w:highlight w:val="none"/>
          <w:u w:val="single"/>
        </w:rPr>
        <w:t>竞争性比选</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rPr>
        <w:t>欢迎有资格的</w:t>
      </w:r>
      <w:r>
        <w:rPr>
          <w:rFonts w:hint="eastAsia" w:asciiTheme="minorEastAsia" w:hAnsiTheme="minorEastAsia" w:eastAsiaTheme="minorEastAsia" w:cstheme="minorEastAsia"/>
          <w:color w:val="auto"/>
          <w:sz w:val="21"/>
          <w:szCs w:val="21"/>
          <w:highlight w:val="none"/>
          <w:lang w:eastAsia="zh-CN"/>
        </w:rPr>
        <w:t>竞选人</w:t>
      </w:r>
      <w:r>
        <w:rPr>
          <w:rFonts w:hint="eastAsia" w:asciiTheme="minorEastAsia" w:hAnsiTheme="minorEastAsia" w:eastAsiaTheme="minorEastAsia" w:cstheme="minorEastAsia"/>
          <w:color w:val="auto"/>
          <w:sz w:val="21"/>
          <w:szCs w:val="21"/>
          <w:highlight w:val="none"/>
        </w:rPr>
        <w:t>前来参</w:t>
      </w:r>
      <w:r>
        <w:rPr>
          <w:rFonts w:hint="eastAsia" w:asciiTheme="minorEastAsia" w:hAnsiTheme="minorEastAsia" w:eastAsiaTheme="minorEastAsia" w:cstheme="minorEastAsia"/>
          <w:color w:val="auto"/>
          <w:sz w:val="21"/>
          <w:szCs w:val="21"/>
          <w:highlight w:val="none"/>
          <w:lang w:eastAsia="zh-CN"/>
        </w:rPr>
        <w:t>与竞标</w:t>
      </w:r>
      <w:r>
        <w:rPr>
          <w:rFonts w:hint="eastAsia" w:asciiTheme="minorEastAsia" w:hAnsiTheme="minorEastAsia" w:eastAsiaTheme="minorEastAsia" w:cstheme="minorEastAsia"/>
          <w:color w:val="auto"/>
          <w:sz w:val="21"/>
          <w:szCs w:val="21"/>
          <w:highlight w:val="none"/>
        </w:rPr>
        <w:t>。</w:t>
      </w:r>
    </w:p>
    <w:p w14:paraId="2E693A85">
      <w:pPr>
        <w:keepNext w:val="0"/>
        <w:keepLines w:val="0"/>
        <w:pageBreakBefore w:val="0"/>
        <w:widowControl w:val="0"/>
        <w:shd w:val="clear"/>
        <w:kinsoku w:val="0"/>
        <w:wordWrap/>
        <w:overflowPunct w:val="0"/>
        <w:topLinePunct w:val="0"/>
        <w:autoSpaceDE w:val="0"/>
        <w:autoSpaceDN w:val="0"/>
        <w:bidi w:val="0"/>
        <w:adjustRightInd w:val="0"/>
        <w:snapToGrid w:val="0"/>
        <w:spacing w:before="0" w:after="0" w:line="560" w:lineRule="exact"/>
        <w:ind w:right="0" w:rightChars="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bookmarkStart w:id="7" w:name="_Toc65660330"/>
      <w:bookmarkStart w:id="8" w:name="_Toc313893526"/>
      <w:bookmarkStart w:id="9" w:name="_Toc317775175"/>
      <w:bookmarkStart w:id="10" w:name="_Toc106034621"/>
      <w:bookmarkStart w:id="11" w:name="_Toc18246"/>
      <w:bookmarkStart w:id="12" w:name="_Toc7758"/>
      <w:r>
        <w:rPr>
          <w:rFonts w:hint="eastAsia" w:asciiTheme="minorEastAsia" w:hAnsiTheme="minorEastAsia" w:eastAsiaTheme="minorEastAsia" w:cstheme="minorEastAsia"/>
          <w:b/>
          <w:bCs/>
          <w:color w:val="auto"/>
          <w:sz w:val="21"/>
          <w:szCs w:val="21"/>
          <w:highlight w:val="none"/>
        </w:rPr>
        <w:t>一、竞争性比选内容</w:t>
      </w:r>
      <w:bookmarkEnd w:id="7"/>
      <w:bookmarkEnd w:id="8"/>
      <w:bookmarkEnd w:id="9"/>
      <w:bookmarkEnd w:id="10"/>
      <w:bookmarkEnd w:id="11"/>
      <w:bookmarkEnd w:id="12"/>
    </w:p>
    <w:tbl>
      <w:tblPr>
        <w:tblStyle w:val="60"/>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1240"/>
        <w:gridCol w:w="1000"/>
        <w:gridCol w:w="1373"/>
        <w:gridCol w:w="1293"/>
        <w:gridCol w:w="1514"/>
      </w:tblGrid>
      <w:tr w14:paraId="7A29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noWrap w:val="0"/>
            <w:vAlign w:val="center"/>
          </w:tcPr>
          <w:p w14:paraId="05A80A18">
            <w:pPr>
              <w:pStyle w:val="25"/>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jc w:val="center"/>
              <w:textAlignment w:val="auto"/>
              <w:outlineLvl w:val="0"/>
              <w:rPr>
                <w:rFonts w:hint="eastAsia" w:ascii="宋体" w:hAnsi="宋体" w:eastAsia="宋体" w:cs="宋体"/>
                <w:b/>
                <w:color w:val="auto"/>
                <w:sz w:val="21"/>
                <w:szCs w:val="21"/>
                <w:highlight w:val="none"/>
              </w:rPr>
            </w:pPr>
            <w:bookmarkStart w:id="13" w:name="_Toc3256"/>
            <w:bookmarkStart w:id="14" w:name="_Toc27028"/>
            <w:bookmarkStart w:id="15" w:name="_Toc106034622"/>
            <w:bookmarkStart w:id="16" w:name="_Toc65660331"/>
            <w:bookmarkStart w:id="17" w:name="_Toc373860293"/>
            <w:bookmarkStart w:id="18" w:name="_Toc317775178"/>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rPr>
              <w:t>名称</w:t>
            </w:r>
          </w:p>
        </w:tc>
        <w:tc>
          <w:tcPr>
            <w:tcW w:w="1240" w:type="dxa"/>
            <w:noWrap w:val="0"/>
            <w:vAlign w:val="center"/>
          </w:tcPr>
          <w:p w14:paraId="365A5627">
            <w:pPr>
              <w:pStyle w:val="25"/>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采购预算（万元）</w:t>
            </w:r>
          </w:p>
        </w:tc>
        <w:tc>
          <w:tcPr>
            <w:tcW w:w="1000" w:type="dxa"/>
            <w:noWrap w:val="0"/>
            <w:vAlign w:val="center"/>
          </w:tcPr>
          <w:p w14:paraId="40944478">
            <w:pPr>
              <w:pStyle w:val="25"/>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jc w:val="center"/>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w:t>
            </w:r>
          </w:p>
          <w:p w14:paraId="55D03926">
            <w:pPr>
              <w:pStyle w:val="25"/>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jc w:val="center"/>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（年）</w:t>
            </w:r>
          </w:p>
        </w:tc>
        <w:tc>
          <w:tcPr>
            <w:tcW w:w="1373" w:type="dxa"/>
            <w:noWrap w:val="0"/>
            <w:vAlign w:val="center"/>
          </w:tcPr>
          <w:p w14:paraId="367DE4A3">
            <w:pPr>
              <w:pStyle w:val="25"/>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中标人数</w:t>
            </w:r>
          </w:p>
          <w:p w14:paraId="3201A125">
            <w:pPr>
              <w:pStyle w:val="25"/>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w:t>
            </w:r>
          </w:p>
        </w:tc>
        <w:tc>
          <w:tcPr>
            <w:tcW w:w="1293" w:type="dxa"/>
            <w:noWrap w:val="0"/>
            <w:vAlign w:val="center"/>
          </w:tcPr>
          <w:p w14:paraId="7639848C">
            <w:pPr>
              <w:pStyle w:val="25"/>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jc w:val="center"/>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最高限价</w:t>
            </w:r>
          </w:p>
          <w:p w14:paraId="407A935F">
            <w:pPr>
              <w:pStyle w:val="25"/>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jc w:val="center"/>
              <w:textAlignment w:val="auto"/>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元/套</w:t>
            </w:r>
            <w:r>
              <w:rPr>
                <w:rFonts w:hint="eastAsia" w:ascii="宋体" w:hAnsi="宋体" w:eastAsia="宋体" w:cs="宋体"/>
                <w:b/>
                <w:color w:val="auto"/>
                <w:sz w:val="21"/>
                <w:szCs w:val="21"/>
                <w:highlight w:val="none"/>
                <w:lang w:eastAsia="zh-CN"/>
              </w:rPr>
              <w:t>）</w:t>
            </w:r>
          </w:p>
        </w:tc>
        <w:tc>
          <w:tcPr>
            <w:tcW w:w="1514" w:type="dxa"/>
            <w:noWrap w:val="0"/>
            <w:vAlign w:val="center"/>
          </w:tcPr>
          <w:p w14:paraId="6C7424EE">
            <w:pPr>
              <w:pStyle w:val="25"/>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jc w:val="center"/>
              <w:textAlignment w:val="auto"/>
              <w:outlineLvl w:val="0"/>
              <w:rPr>
                <w:rFonts w:hint="default" w:ascii="宋体" w:hAnsi="宋体" w:eastAsia="宋体" w:cs="宋体"/>
                <w:b/>
                <w:color w:val="auto"/>
                <w:sz w:val="21"/>
                <w:szCs w:val="21"/>
                <w:highlight w:val="none"/>
                <w:lang w:val="en-US" w:eastAsia="zh-CN"/>
              </w:rPr>
            </w:pPr>
            <w:r>
              <w:rPr>
                <w:rFonts w:hint="eastAsia" w:ascii="宋体" w:hAnsi="宋体" w:cs="宋体"/>
                <w:b/>
                <w:bCs/>
                <w:color w:val="auto"/>
                <w:kern w:val="0"/>
                <w:sz w:val="21"/>
                <w:szCs w:val="21"/>
                <w:highlight w:val="none"/>
                <w:lang w:val="en-US" w:eastAsia="zh-CN"/>
              </w:rPr>
              <w:t>竞标保证金（万元）</w:t>
            </w:r>
          </w:p>
        </w:tc>
      </w:tr>
      <w:tr w14:paraId="4C9C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961" w:type="dxa"/>
            <w:noWrap w:val="0"/>
            <w:vAlign w:val="center"/>
          </w:tcPr>
          <w:p w14:paraId="0AEAA423">
            <w:pPr>
              <w:pStyle w:val="17"/>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firstLine="0"/>
              <w:jc w:val="center"/>
              <w:textAlignment w:val="auto"/>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重庆科学城白市驿第二小学校2025-2026学年校服采购</w:t>
            </w:r>
          </w:p>
        </w:tc>
        <w:tc>
          <w:tcPr>
            <w:tcW w:w="1240" w:type="dxa"/>
            <w:noWrap w:val="0"/>
            <w:vAlign w:val="center"/>
          </w:tcPr>
          <w:p w14:paraId="24BF2A92">
            <w:pPr>
              <w:pStyle w:val="25"/>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00" w:type="dxa"/>
            <w:noWrap w:val="0"/>
            <w:vAlign w:val="center"/>
          </w:tcPr>
          <w:p w14:paraId="5269944A">
            <w:pPr>
              <w:pStyle w:val="17"/>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firstLine="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373" w:type="dxa"/>
            <w:noWrap w:val="0"/>
            <w:vAlign w:val="center"/>
          </w:tcPr>
          <w:p w14:paraId="241F7033">
            <w:pPr>
              <w:pStyle w:val="17"/>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firstLine="0"/>
              <w:jc w:val="center"/>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93" w:type="dxa"/>
            <w:noWrap w:val="0"/>
            <w:vAlign w:val="center"/>
          </w:tcPr>
          <w:p w14:paraId="57C508D9">
            <w:pPr>
              <w:pStyle w:val="17"/>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firstLine="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450</w:t>
            </w:r>
          </w:p>
        </w:tc>
        <w:tc>
          <w:tcPr>
            <w:tcW w:w="1514" w:type="dxa"/>
            <w:noWrap w:val="0"/>
            <w:vAlign w:val="center"/>
          </w:tcPr>
          <w:p w14:paraId="7B8A6883">
            <w:pPr>
              <w:pStyle w:val="17"/>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w:t>
            </w:r>
          </w:p>
        </w:tc>
      </w:tr>
      <w:tr w14:paraId="3E3F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381" w:type="dxa"/>
            <w:gridSpan w:val="6"/>
            <w:noWrap w:val="0"/>
            <w:vAlign w:val="center"/>
          </w:tcPr>
          <w:p w14:paraId="4F462D2D">
            <w:pPr>
              <w:pStyle w:val="17"/>
              <w:keepNext w:val="0"/>
              <w:keepLines w:val="0"/>
              <w:pageBreakBefore w:val="0"/>
              <w:widowControl w:val="0"/>
              <w:suppressLineNumbers w:val="0"/>
              <w:kinsoku w:val="0"/>
              <w:wordWrap/>
              <w:overflowPunct/>
              <w:topLinePunct/>
              <w:autoSpaceDE w:val="0"/>
              <w:autoSpaceDN w:val="0"/>
              <w:bidi w:val="0"/>
              <w:adjustRightInd w:val="0"/>
              <w:snapToGrid w:val="0"/>
              <w:spacing w:before="0" w:beforeAutospacing="0" w:after="0" w:afterAutospacing="0" w:line="500" w:lineRule="exact"/>
              <w:ind w:left="0" w:right="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、采购预算为</w:t>
            </w:r>
            <w:r>
              <w:rPr>
                <w:rFonts w:hint="eastAsia" w:ascii="宋体" w:hAnsi="宋体" w:eastAsia="宋体" w:cs="宋体"/>
                <w:color w:val="auto"/>
                <w:sz w:val="21"/>
                <w:szCs w:val="21"/>
                <w:highlight w:val="none"/>
                <w:lang w:val="en-US" w:eastAsia="zh-CN"/>
              </w:rPr>
              <w:t>采购人依据以往需求数据给出的参考</w:t>
            </w:r>
            <w:r>
              <w:rPr>
                <w:rFonts w:hint="eastAsia" w:ascii="宋体" w:hAnsi="宋体" w:eastAsia="宋体" w:cs="宋体"/>
                <w:color w:val="auto"/>
                <w:sz w:val="21"/>
                <w:szCs w:val="21"/>
                <w:highlight w:val="none"/>
                <w:lang w:eastAsia="zh-CN"/>
              </w:rPr>
              <w:t>暂定</w:t>
            </w:r>
            <w:r>
              <w:rPr>
                <w:rFonts w:hint="eastAsia" w:ascii="宋体" w:hAnsi="宋体" w:eastAsia="宋体" w:cs="宋体"/>
                <w:color w:val="auto"/>
                <w:sz w:val="21"/>
                <w:szCs w:val="21"/>
                <w:highlight w:val="none"/>
              </w:rPr>
              <w:t>金额，仅作为</w:t>
            </w: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lang w:val="en-US" w:eastAsia="zh-CN"/>
              </w:rPr>
              <w:t>竞</w:t>
            </w: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的参考，最终结算金额以实际</w:t>
            </w:r>
            <w:r>
              <w:rPr>
                <w:rFonts w:hint="eastAsia" w:ascii="宋体" w:hAnsi="宋体" w:eastAsia="宋体" w:cs="宋体"/>
                <w:color w:val="auto"/>
                <w:sz w:val="21"/>
                <w:szCs w:val="21"/>
                <w:highlight w:val="none"/>
                <w:lang w:eastAsia="zh-CN"/>
              </w:rPr>
              <w:t>供货金额（实际供货金额</w:t>
            </w:r>
            <w:r>
              <w:rPr>
                <w:rFonts w:hint="eastAsia" w:ascii="宋体" w:hAnsi="宋体" w:eastAsia="宋体" w:cs="宋体"/>
                <w:color w:val="auto"/>
                <w:sz w:val="21"/>
                <w:szCs w:val="21"/>
                <w:highlight w:val="none"/>
                <w:lang w:val="en-US" w:eastAsia="zh-CN"/>
              </w:rPr>
              <w:t>=供货数量*中标价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为准。</w:t>
            </w:r>
          </w:p>
        </w:tc>
      </w:tr>
    </w:tbl>
    <w:p w14:paraId="2AEEA631">
      <w:pPr>
        <w:keepNext w:val="0"/>
        <w:keepLines w:val="0"/>
        <w:pageBreakBefore w:val="0"/>
        <w:widowControl w:val="0"/>
        <w:shd w:val="clear"/>
        <w:kinsoku w:val="0"/>
        <w:wordWrap/>
        <w:overflowPunct w:val="0"/>
        <w:topLinePunct w:val="0"/>
        <w:autoSpaceDE w:val="0"/>
        <w:autoSpaceDN w:val="0"/>
        <w:bidi w:val="0"/>
        <w:adjustRightInd w:val="0"/>
        <w:snapToGrid w:val="0"/>
        <w:spacing w:before="0" w:after="0" w:line="560" w:lineRule="exact"/>
        <w:ind w:right="0" w:rightChars="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二、资金来源</w:t>
      </w:r>
      <w:bookmarkEnd w:id="13"/>
      <w:bookmarkEnd w:id="14"/>
      <w:bookmarkEnd w:id="15"/>
      <w:bookmarkEnd w:id="16"/>
    </w:p>
    <w:p w14:paraId="01A77A05">
      <w:pPr>
        <w:keepNext w:val="0"/>
        <w:keepLines w:val="0"/>
        <w:pageBreakBefore w:val="0"/>
        <w:widowControl w:val="0"/>
        <w:shd w:val="clear"/>
        <w:kinsoku w:val="0"/>
        <w:wordWrap/>
        <w:overflowPunct w:val="0"/>
        <w:topLinePunct w:val="0"/>
        <w:autoSpaceDE w:val="0"/>
        <w:autoSpaceDN w:val="0"/>
        <w:bidi w:val="0"/>
        <w:adjustRightInd w:val="0"/>
        <w:snapToGrid w:val="0"/>
        <w:spacing w:line="56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lang w:val="en-US" w:eastAsia="zh-CN"/>
        </w:rPr>
        <w:t>家长自愿采购，预算金额为15万元</w:t>
      </w:r>
      <w:r>
        <w:rPr>
          <w:rFonts w:hint="eastAsia" w:asciiTheme="minorEastAsia" w:hAnsiTheme="minorEastAsia" w:eastAsiaTheme="minorEastAsia" w:cstheme="minorEastAsia"/>
          <w:color w:val="auto"/>
          <w:sz w:val="21"/>
          <w:szCs w:val="21"/>
          <w:highlight w:val="none"/>
        </w:rPr>
        <w:t>。</w:t>
      </w:r>
    </w:p>
    <w:p w14:paraId="3C09B77C">
      <w:pPr>
        <w:keepNext w:val="0"/>
        <w:keepLines w:val="0"/>
        <w:pageBreakBefore w:val="0"/>
        <w:widowControl w:val="0"/>
        <w:shd w:val="clear"/>
        <w:kinsoku w:val="0"/>
        <w:wordWrap/>
        <w:overflowPunct w:val="0"/>
        <w:topLinePunct w:val="0"/>
        <w:autoSpaceDE w:val="0"/>
        <w:autoSpaceDN w:val="0"/>
        <w:bidi w:val="0"/>
        <w:adjustRightInd w:val="0"/>
        <w:snapToGrid w:val="0"/>
        <w:spacing w:before="0" w:after="0" w:line="560" w:lineRule="exact"/>
        <w:ind w:right="0" w:rightChars="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bookmarkStart w:id="19" w:name="_Toc64731996"/>
      <w:bookmarkStart w:id="20" w:name="_Toc13541"/>
      <w:bookmarkStart w:id="21" w:name="_Toc18548"/>
      <w:bookmarkStart w:id="22" w:name="_Toc106034623"/>
      <w:bookmarkStart w:id="23" w:name="_Toc65660332"/>
      <w:r>
        <w:rPr>
          <w:rFonts w:hint="eastAsia" w:asciiTheme="minorEastAsia" w:hAnsiTheme="minorEastAsia" w:eastAsiaTheme="minorEastAsia" w:cstheme="minorEastAsia"/>
          <w:b/>
          <w:bCs/>
          <w:color w:val="auto"/>
          <w:sz w:val="21"/>
          <w:szCs w:val="21"/>
          <w:highlight w:val="none"/>
        </w:rPr>
        <w:t>三、</w:t>
      </w:r>
      <w:r>
        <w:rPr>
          <w:rFonts w:hint="eastAsia" w:asciiTheme="minorEastAsia" w:hAnsiTheme="minorEastAsia" w:eastAsiaTheme="minorEastAsia" w:cstheme="minorEastAsia"/>
          <w:b/>
          <w:bCs/>
          <w:color w:val="auto"/>
          <w:sz w:val="21"/>
          <w:szCs w:val="21"/>
          <w:highlight w:val="none"/>
          <w:lang w:eastAsia="zh-CN"/>
        </w:rPr>
        <w:t>竞选人</w:t>
      </w:r>
      <w:r>
        <w:rPr>
          <w:rFonts w:hint="eastAsia" w:asciiTheme="minorEastAsia" w:hAnsiTheme="minorEastAsia" w:eastAsiaTheme="minorEastAsia" w:cstheme="minorEastAsia"/>
          <w:b/>
          <w:bCs/>
          <w:color w:val="auto"/>
          <w:sz w:val="21"/>
          <w:szCs w:val="21"/>
          <w:highlight w:val="none"/>
        </w:rPr>
        <w:t>资格条件</w:t>
      </w:r>
      <w:bookmarkEnd w:id="19"/>
      <w:bookmarkEnd w:id="20"/>
      <w:bookmarkEnd w:id="21"/>
      <w:bookmarkEnd w:id="22"/>
      <w:bookmarkEnd w:id="23"/>
    </w:p>
    <w:p w14:paraId="2BD332C2">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bookmarkStart w:id="24" w:name="_Toc106034624"/>
      <w:bookmarkStart w:id="25" w:name="_Toc11908"/>
      <w:bookmarkStart w:id="26" w:name="_Toc65660333"/>
      <w:bookmarkStart w:id="27" w:name="_Toc1386"/>
      <w:r>
        <w:rPr>
          <w:rFonts w:hint="eastAsia" w:asciiTheme="minorEastAsia" w:hAnsiTheme="minorEastAsia" w:eastAsiaTheme="minorEastAsia" w:cstheme="minorEastAsia"/>
          <w:color w:val="auto"/>
          <w:sz w:val="21"/>
          <w:szCs w:val="21"/>
          <w:highlight w:val="none"/>
        </w:rPr>
        <w:t>（一）满足《中华人民共和国政府采购法》第二十二条规定；</w:t>
      </w:r>
    </w:p>
    <w:p w14:paraId="4A844F57">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（二）本项目的特定资格要求：</w:t>
      </w:r>
      <w:r>
        <w:rPr>
          <w:rFonts w:hint="eastAsia" w:asciiTheme="minorEastAsia" w:hAnsiTheme="minorEastAsia" w:eastAsiaTheme="minorEastAsia" w:cstheme="minorEastAsia"/>
          <w:color w:val="auto"/>
          <w:sz w:val="21"/>
          <w:szCs w:val="21"/>
          <w:highlight w:val="none"/>
          <w:lang w:eastAsia="zh-CN"/>
        </w:rPr>
        <w:t>竞选人</w:t>
      </w:r>
      <w:r>
        <w:rPr>
          <w:rFonts w:hint="eastAsia" w:asciiTheme="minorEastAsia" w:hAnsiTheme="minorEastAsia" w:eastAsiaTheme="minorEastAsia" w:cstheme="minorEastAsia"/>
          <w:color w:val="auto"/>
          <w:sz w:val="21"/>
          <w:szCs w:val="21"/>
          <w:highlight w:val="none"/>
        </w:rPr>
        <w:t>需承诺校服质量标准必须严格执行《中小学生校服》（GB/T31888-2015）、《国家纺织产品基本安全技术规范》(GB18401-2010)、《婴幼儿及儿童纺织产品安全技术规范》(GB31701-2015)等国家标准和规范要求。（</w:t>
      </w:r>
      <w:r>
        <w:rPr>
          <w:rFonts w:hint="eastAsia" w:asciiTheme="minorEastAsia" w:hAnsiTheme="minorEastAsia" w:eastAsiaTheme="minorEastAsia" w:cstheme="minorEastAsia"/>
          <w:color w:val="auto"/>
          <w:sz w:val="21"/>
          <w:szCs w:val="21"/>
          <w:highlight w:val="none"/>
          <w:lang w:eastAsia="zh-CN"/>
        </w:rPr>
        <w:t>竞选人</w:t>
      </w:r>
      <w:r>
        <w:rPr>
          <w:rFonts w:hint="eastAsia" w:asciiTheme="minorEastAsia" w:hAnsiTheme="minorEastAsia" w:eastAsiaTheme="minorEastAsia" w:cstheme="minorEastAsia"/>
          <w:color w:val="auto"/>
          <w:sz w:val="21"/>
          <w:szCs w:val="21"/>
          <w:highlight w:val="none"/>
        </w:rPr>
        <w:t>需在投标文件中提供承诺函并加盖公章，如为虚假承诺，采购人可追究法律责任并要求赔偿经济损失）。</w:t>
      </w:r>
    </w:p>
    <w:p w14:paraId="5857BDBB">
      <w:pPr>
        <w:keepNext w:val="0"/>
        <w:keepLines w:val="0"/>
        <w:pageBreakBefore w:val="0"/>
        <w:widowControl w:val="0"/>
        <w:shd w:val="clear"/>
        <w:kinsoku w:val="0"/>
        <w:wordWrap/>
        <w:overflowPunct w:val="0"/>
        <w:topLinePunct w:val="0"/>
        <w:autoSpaceDE w:val="0"/>
        <w:autoSpaceDN w:val="0"/>
        <w:bidi w:val="0"/>
        <w:adjustRightInd w:val="0"/>
        <w:snapToGrid w:val="0"/>
        <w:spacing w:line="560" w:lineRule="exact"/>
        <w:ind w:right="0" w:rightChars="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w:t>
      </w:r>
      <w:r>
        <w:rPr>
          <w:rFonts w:hint="eastAsia" w:asciiTheme="minorEastAsia" w:hAnsiTheme="minorEastAsia" w:eastAsiaTheme="minorEastAsia" w:cstheme="minorEastAsia"/>
          <w:b/>
          <w:bCs/>
          <w:color w:val="auto"/>
          <w:sz w:val="21"/>
          <w:szCs w:val="21"/>
          <w:highlight w:val="none"/>
          <w:lang w:eastAsia="zh-CN"/>
        </w:rPr>
        <w:t>竞标</w:t>
      </w:r>
      <w:r>
        <w:rPr>
          <w:rFonts w:hint="eastAsia" w:asciiTheme="minorEastAsia" w:hAnsiTheme="minorEastAsia" w:eastAsiaTheme="minorEastAsia" w:cstheme="minorEastAsia"/>
          <w:b/>
          <w:bCs/>
          <w:color w:val="auto"/>
          <w:sz w:val="21"/>
          <w:szCs w:val="21"/>
          <w:highlight w:val="none"/>
        </w:rPr>
        <w:t>报名及开标有关说明</w:t>
      </w:r>
      <w:bookmarkEnd w:id="17"/>
      <w:bookmarkEnd w:id="24"/>
      <w:bookmarkEnd w:id="25"/>
      <w:bookmarkEnd w:id="26"/>
      <w:bookmarkEnd w:id="27"/>
    </w:p>
    <w:bookmarkEnd w:id="18"/>
    <w:p w14:paraId="7B687661">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28" w:name="_Toc525047161"/>
      <w:bookmarkStart w:id="29" w:name="_Toc373860294"/>
      <w:bookmarkStart w:id="30" w:name="_Toc106034625"/>
      <w:bookmarkStart w:id="31" w:name="_Toc521053053"/>
      <w:bookmarkStart w:id="32" w:name="_Toc65660334"/>
      <w:bookmarkStart w:id="33" w:name="_Toc6178"/>
      <w:bookmarkStart w:id="34" w:name="_Toc11956"/>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color w:val="auto"/>
          <w:sz w:val="21"/>
          <w:szCs w:val="21"/>
          <w:highlight w:val="none"/>
          <w:lang w:eastAsia="zh-CN"/>
        </w:rPr>
        <w:t>竞选人</w:t>
      </w:r>
      <w:r>
        <w:rPr>
          <w:rFonts w:hint="eastAsia" w:asciiTheme="minorEastAsia" w:hAnsiTheme="minorEastAsia" w:eastAsiaTheme="minorEastAsia" w:cstheme="minorEastAsia"/>
          <w:color w:val="auto"/>
          <w:sz w:val="21"/>
          <w:szCs w:val="21"/>
          <w:highlight w:val="none"/>
        </w:rPr>
        <w:t>应通过“行采家”平台（http://www.gec123.com）进行注册，成为正式</w:t>
      </w:r>
      <w:r>
        <w:rPr>
          <w:rFonts w:hint="eastAsia" w:asciiTheme="minorEastAsia" w:hAnsiTheme="minorEastAsia" w:eastAsiaTheme="minorEastAsia" w:cstheme="minorEastAsia"/>
          <w:color w:val="auto"/>
          <w:sz w:val="21"/>
          <w:szCs w:val="21"/>
          <w:highlight w:val="none"/>
          <w:lang w:eastAsia="zh-CN"/>
        </w:rPr>
        <w:t>竞选人</w:t>
      </w:r>
      <w:r>
        <w:rPr>
          <w:rFonts w:hint="eastAsia" w:asciiTheme="minorEastAsia" w:hAnsiTheme="minorEastAsia" w:eastAsiaTheme="minorEastAsia" w:cstheme="minorEastAsia"/>
          <w:color w:val="auto"/>
          <w:sz w:val="21"/>
          <w:szCs w:val="21"/>
          <w:highlight w:val="none"/>
        </w:rPr>
        <w:t>方能参与采购活动。</w:t>
      </w:r>
    </w:p>
    <w:p w14:paraId="442E3E76">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（二）凡有意参加</w:t>
      </w:r>
      <w:r>
        <w:rPr>
          <w:rFonts w:hint="eastAsia" w:asciiTheme="minorEastAsia" w:hAnsiTheme="minorEastAsia" w:eastAsiaTheme="minorEastAsia" w:cstheme="minorEastAsia"/>
          <w:color w:val="auto"/>
          <w:sz w:val="21"/>
          <w:szCs w:val="21"/>
          <w:highlight w:val="none"/>
          <w:lang w:val="en-US" w:eastAsia="zh-CN"/>
        </w:rPr>
        <w:t>比选</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竞选人</w:t>
      </w:r>
      <w:r>
        <w:rPr>
          <w:rFonts w:hint="eastAsia" w:asciiTheme="minorEastAsia" w:hAnsiTheme="minorEastAsia" w:eastAsiaTheme="minorEastAsia" w:cstheme="minorEastAsia"/>
          <w:color w:val="auto"/>
          <w:sz w:val="21"/>
          <w:szCs w:val="21"/>
          <w:highlight w:val="none"/>
        </w:rPr>
        <w:t>，请在</w:t>
      </w:r>
      <w:r>
        <w:rPr>
          <w:rFonts w:hint="eastAsia" w:asciiTheme="minorEastAsia" w:hAnsiTheme="minorEastAsia" w:eastAsiaTheme="minorEastAsia" w:cstheme="minorEastAsia"/>
          <w:color w:val="auto"/>
          <w:sz w:val="21"/>
          <w:szCs w:val="21"/>
          <w:highlight w:val="none"/>
          <w:lang w:eastAsia="zh-CN"/>
        </w:rPr>
        <w:t>“行采家”</w:t>
      </w:r>
      <w:r>
        <w:rPr>
          <w:rFonts w:hint="eastAsia" w:asciiTheme="minorEastAsia" w:hAnsiTheme="minorEastAsia" w:eastAsiaTheme="minorEastAsia" w:cstheme="minorEastAsia"/>
          <w:color w:val="auto"/>
          <w:sz w:val="21"/>
          <w:szCs w:val="21"/>
          <w:highlight w:val="none"/>
        </w:rPr>
        <w:t>上下载本项目竞争性</w:t>
      </w:r>
      <w:r>
        <w:rPr>
          <w:rFonts w:hint="eastAsia" w:asciiTheme="minorEastAsia" w:hAnsiTheme="minorEastAsia" w:eastAsiaTheme="minorEastAsia" w:cstheme="minorEastAsia"/>
          <w:color w:val="auto"/>
          <w:sz w:val="21"/>
          <w:szCs w:val="21"/>
          <w:highlight w:val="none"/>
          <w:lang w:val="en-US" w:eastAsia="zh-CN"/>
        </w:rPr>
        <w:t>比选</w:t>
      </w:r>
      <w:r>
        <w:rPr>
          <w:rFonts w:hint="eastAsia" w:asciiTheme="minorEastAsia" w:hAnsiTheme="minorEastAsia" w:eastAsiaTheme="minorEastAsia" w:cstheme="minorEastAsia"/>
          <w:color w:val="auto"/>
          <w:sz w:val="21"/>
          <w:szCs w:val="21"/>
          <w:highlight w:val="none"/>
        </w:rPr>
        <w:t>文件以及澄清</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补充说明</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rPr>
        <w:t>前公布的所有项目资料，无论</w:t>
      </w:r>
      <w:r>
        <w:rPr>
          <w:rFonts w:hint="eastAsia" w:asciiTheme="minorEastAsia" w:hAnsiTheme="minorEastAsia" w:eastAsiaTheme="minorEastAsia" w:cstheme="minorEastAsia"/>
          <w:color w:val="auto"/>
          <w:sz w:val="21"/>
          <w:szCs w:val="21"/>
          <w:highlight w:val="none"/>
          <w:lang w:eastAsia="zh-CN"/>
        </w:rPr>
        <w:t>竞选人</w:t>
      </w:r>
      <w:r>
        <w:rPr>
          <w:rFonts w:hint="eastAsia" w:asciiTheme="minorEastAsia" w:hAnsiTheme="minorEastAsia" w:eastAsiaTheme="minorEastAsia" w:cstheme="minorEastAsia"/>
          <w:color w:val="auto"/>
          <w:sz w:val="21"/>
          <w:szCs w:val="21"/>
          <w:highlight w:val="none"/>
        </w:rPr>
        <w:t>下载与否，均视为已知晓所有</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实质性要求内容。</w:t>
      </w:r>
    </w:p>
    <w:p w14:paraId="71417B0F">
      <w:pPr>
        <w:keepNext w:val="0"/>
        <w:keepLines w:val="0"/>
        <w:pageBreakBefore w:val="0"/>
        <w:widowControl w:val="0"/>
        <w:shd w:val="clear"/>
        <w:kinsoku w:val="0"/>
        <w:wordWrap/>
        <w:overflowPunct/>
        <w:topLinePunct w:val="0"/>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比选文件</w:t>
      </w:r>
      <w:r>
        <w:rPr>
          <w:rFonts w:hint="eastAsia" w:asciiTheme="minorEastAsia" w:hAnsiTheme="minorEastAsia" w:eastAsiaTheme="minorEastAsia" w:cstheme="minorEastAsia"/>
          <w:color w:val="auto"/>
          <w:sz w:val="21"/>
          <w:szCs w:val="21"/>
          <w:highlight w:val="none"/>
        </w:rPr>
        <w:t>公告期限</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自</w:t>
      </w:r>
      <w:r>
        <w:rPr>
          <w:rFonts w:hint="eastAsia" w:asciiTheme="minorEastAsia" w:hAnsiTheme="minorEastAsia" w:eastAsiaTheme="minorEastAsia" w:cstheme="minorEastAsia"/>
          <w:color w:val="auto"/>
          <w:sz w:val="21"/>
          <w:szCs w:val="21"/>
          <w:highlight w:val="none"/>
          <w:lang w:eastAsia="zh-CN"/>
        </w:rPr>
        <w:t>比选公告</w:t>
      </w:r>
      <w:r>
        <w:rPr>
          <w:rFonts w:hint="eastAsia" w:asciiTheme="minorEastAsia" w:hAnsiTheme="minorEastAsia" w:eastAsiaTheme="minorEastAsia" w:cstheme="minorEastAsia"/>
          <w:color w:val="auto"/>
          <w:sz w:val="21"/>
          <w:szCs w:val="21"/>
          <w:highlight w:val="none"/>
        </w:rPr>
        <w:t>发布之日起</w:t>
      </w:r>
      <w:r>
        <w:rPr>
          <w:rFonts w:hint="eastAsia" w:asciiTheme="minorEastAsia" w:hAnsiTheme="minorEastAsia" w:eastAsiaTheme="minorEastAsia" w:cstheme="minorEastAsia"/>
          <w:color w:val="auto"/>
          <w:sz w:val="21"/>
          <w:szCs w:val="21"/>
          <w:highlight w:val="none"/>
          <w:lang w:val="en-US" w:eastAsia="zh-CN"/>
        </w:rPr>
        <w:t>五</w:t>
      </w:r>
      <w:r>
        <w:rPr>
          <w:rFonts w:hint="eastAsia" w:asciiTheme="minorEastAsia" w:hAnsiTheme="minorEastAsia" w:eastAsiaTheme="minorEastAsia" w:cstheme="minorEastAsia"/>
          <w:color w:val="auto"/>
          <w:sz w:val="21"/>
          <w:szCs w:val="21"/>
          <w:highlight w:val="none"/>
        </w:rPr>
        <w:t>个工作日</w:t>
      </w:r>
      <w:r>
        <w:rPr>
          <w:rFonts w:hint="eastAsia" w:asciiTheme="minorEastAsia" w:hAnsiTheme="minorEastAsia" w:eastAsiaTheme="minorEastAsia" w:cstheme="minorEastAsia"/>
          <w:color w:val="auto"/>
          <w:sz w:val="21"/>
          <w:szCs w:val="21"/>
          <w:highlight w:val="none"/>
          <w:lang w:eastAsia="zh-CN"/>
        </w:rPr>
        <w:t>。</w:t>
      </w:r>
    </w:p>
    <w:p w14:paraId="2AE995B6">
      <w:pPr>
        <w:keepNext w:val="0"/>
        <w:keepLines w:val="0"/>
        <w:pageBreakBefore w:val="0"/>
        <w:widowControl w:val="0"/>
        <w:shd w:val="clear"/>
        <w:kinsoku w:val="0"/>
        <w:wordWrap/>
        <w:overflowPunct/>
        <w:topLinePunct w:val="0"/>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）报名及</w:t>
      </w:r>
      <w:r>
        <w:rPr>
          <w:rFonts w:hint="eastAsia" w:asciiTheme="minorEastAsia" w:hAnsiTheme="minorEastAsia" w:eastAsiaTheme="minorEastAsia" w:cstheme="minorEastAsia"/>
          <w:color w:val="auto"/>
          <w:sz w:val="21"/>
          <w:szCs w:val="21"/>
          <w:highlight w:val="none"/>
          <w:lang w:eastAsia="zh-CN"/>
        </w:rPr>
        <w:t>比选文件</w:t>
      </w:r>
      <w:r>
        <w:rPr>
          <w:rFonts w:hint="eastAsia" w:asciiTheme="minorEastAsia" w:hAnsiTheme="minorEastAsia" w:eastAsiaTheme="minorEastAsia" w:cstheme="minorEastAsia"/>
          <w:color w:val="auto"/>
          <w:sz w:val="21"/>
          <w:szCs w:val="21"/>
          <w:highlight w:val="none"/>
        </w:rPr>
        <w:t>发售</w:t>
      </w:r>
    </w:p>
    <w:p w14:paraId="556B8845">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报名和</w:t>
      </w:r>
      <w:r>
        <w:rPr>
          <w:rFonts w:hint="eastAsia" w:asciiTheme="minorEastAsia" w:hAnsiTheme="minorEastAsia" w:eastAsiaTheme="minorEastAsia" w:cstheme="minorEastAsia"/>
          <w:color w:val="auto"/>
          <w:sz w:val="21"/>
          <w:szCs w:val="21"/>
          <w:highlight w:val="none"/>
          <w:lang w:eastAsia="zh-CN"/>
        </w:rPr>
        <w:t>比选文件</w:t>
      </w:r>
      <w:r>
        <w:rPr>
          <w:rFonts w:hint="eastAsia" w:asciiTheme="minorEastAsia" w:hAnsiTheme="minorEastAsia" w:eastAsiaTheme="minorEastAsia" w:cstheme="minorEastAsia"/>
          <w:color w:val="auto"/>
          <w:sz w:val="21"/>
          <w:szCs w:val="21"/>
          <w:highlight w:val="none"/>
        </w:rPr>
        <w:t>发售期</w:t>
      </w:r>
      <w:r>
        <w:rPr>
          <w:rFonts w:hint="eastAsia" w:asciiTheme="minorEastAsia" w:hAnsiTheme="minorEastAsia" w:eastAsiaTheme="minorEastAsia" w:cstheme="minorEastAsia"/>
          <w:color w:val="auto"/>
          <w:sz w:val="21"/>
          <w:szCs w:val="21"/>
          <w:highlight w:val="none"/>
          <w:lang w:val="en-US" w:eastAsia="zh-CN"/>
        </w:rPr>
        <w:t>限</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2025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日至</w:t>
      </w:r>
      <w:r>
        <w:rPr>
          <w:rFonts w:hint="eastAsia" w:asciiTheme="minorEastAsia" w:hAnsiTheme="minorEastAsia" w:eastAsiaTheme="minorEastAsia" w:cstheme="minorEastAsia"/>
          <w:color w:val="auto"/>
          <w:sz w:val="21"/>
          <w:szCs w:val="21"/>
          <w:highlight w:val="none"/>
          <w:lang w:val="en-US" w:eastAsia="zh-CN"/>
        </w:rPr>
        <w:t>2025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rPr>
        <w:t>日。</w:t>
      </w:r>
    </w:p>
    <w:p w14:paraId="35493F50">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比选文件</w:t>
      </w:r>
      <w:r>
        <w:rPr>
          <w:rFonts w:hint="eastAsia" w:asciiTheme="minorEastAsia" w:hAnsiTheme="minorEastAsia" w:eastAsiaTheme="minorEastAsia" w:cstheme="minorEastAsia"/>
          <w:color w:val="auto"/>
          <w:sz w:val="21"/>
          <w:szCs w:val="21"/>
          <w:highlight w:val="none"/>
        </w:rPr>
        <w:t>售价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人民币</w:t>
      </w:r>
      <w:r>
        <w:rPr>
          <w:rFonts w:hint="eastAsia" w:asciiTheme="minorEastAsia" w:hAnsiTheme="minorEastAsia" w:eastAsiaTheme="minorEastAsia" w:cstheme="minorEastAsia"/>
          <w:color w:val="auto"/>
          <w:sz w:val="21"/>
          <w:szCs w:val="21"/>
          <w:highlight w:val="none"/>
          <w:lang w:val="en-US" w:eastAsia="zh-CN"/>
        </w:rPr>
        <w:t>500.00</w:t>
      </w:r>
      <w:r>
        <w:rPr>
          <w:rFonts w:hint="eastAsia" w:asciiTheme="minorEastAsia" w:hAnsiTheme="minorEastAsia" w:eastAsiaTheme="minorEastAsia" w:cstheme="minorEastAsia"/>
          <w:color w:val="auto"/>
          <w:sz w:val="21"/>
          <w:szCs w:val="21"/>
          <w:highlight w:val="none"/>
        </w:rPr>
        <w:t>元/份(售后不退)</w:t>
      </w:r>
    </w:p>
    <w:p w14:paraId="3D9BF89F">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2.1 </w:t>
      </w:r>
      <w:r>
        <w:rPr>
          <w:rFonts w:hint="eastAsia" w:asciiTheme="minorEastAsia" w:hAnsiTheme="minorEastAsia" w:eastAsiaTheme="minorEastAsia" w:cstheme="minorEastAsia"/>
          <w:color w:val="auto"/>
          <w:sz w:val="21"/>
          <w:szCs w:val="21"/>
          <w:highlight w:val="none"/>
          <w:lang w:eastAsia="zh-CN"/>
        </w:rPr>
        <w:t>比选文件</w:t>
      </w:r>
      <w:r>
        <w:rPr>
          <w:rFonts w:hint="eastAsia" w:asciiTheme="minorEastAsia" w:hAnsiTheme="minorEastAsia" w:eastAsiaTheme="minorEastAsia" w:cstheme="minorEastAsia"/>
          <w:color w:val="auto"/>
          <w:sz w:val="21"/>
          <w:szCs w:val="21"/>
          <w:highlight w:val="none"/>
        </w:rPr>
        <w:t>购买方式</w:t>
      </w:r>
    </w:p>
    <w:p w14:paraId="63A6AE83">
      <w:pPr>
        <w:pageBreakBefore w:val="0"/>
        <w:widowControl w:val="0"/>
        <w:wordWrap/>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rPr>
        <w:t>在比选文件发售期内，</w:t>
      </w:r>
      <w:r>
        <w:rPr>
          <w:rFonts w:hint="eastAsia" w:asciiTheme="minorEastAsia" w:hAnsiTheme="minorEastAsia" w:eastAsiaTheme="minorEastAsia" w:cstheme="minorEastAsia"/>
          <w:color w:val="auto"/>
          <w:sz w:val="21"/>
          <w:szCs w:val="21"/>
          <w:highlight w:val="none"/>
        </w:rPr>
        <w:t>竞选人将比选文件购买费用汇至以下账户，并将比选文件汇款凭证(汇款时须注明项目名称)、《比选文件发售登记表》（加盖竞选人公章）扫描后发送至2446518707@qq.com（邮箱）</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领取比选文件，方视为报名成功。</w:t>
      </w:r>
    </w:p>
    <w:p w14:paraId="3BA26AAD">
      <w:pPr>
        <w:pageBreakBefore w:val="0"/>
        <w:widowControl w:val="0"/>
        <w:numPr>
          <w:ilvl w:val="-1"/>
          <w:numId w:val="0"/>
        </w:numPr>
        <w:shd w:val="clear"/>
        <w:kinsoku/>
        <w:wordWrap/>
        <w:overflowPunct/>
        <w:topLinePunct w:val="0"/>
        <w:autoSpaceDE/>
        <w:autoSpaceDN/>
        <w:bidi w:val="0"/>
        <w:adjustRightInd w:val="0"/>
        <w:snapToGrid w:val="0"/>
        <w:spacing w:line="56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在报名和</w:t>
      </w:r>
      <w:r>
        <w:rPr>
          <w:rFonts w:hint="eastAsia" w:asciiTheme="minorEastAsia" w:hAnsiTheme="minorEastAsia" w:eastAsiaTheme="minorEastAsia" w:cstheme="minorEastAsia"/>
          <w:color w:val="auto"/>
          <w:sz w:val="21"/>
          <w:szCs w:val="21"/>
          <w:highlight w:val="none"/>
          <w:lang w:eastAsia="zh-CN"/>
        </w:rPr>
        <w:t>比选文件</w:t>
      </w:r>
      <w:r>
        <w:rPr>
          <w:rFonts w:hint="eastAsia" w:asciiTheme="minorEastAsia" w:hAnsiTheme="minorEastAsia" w:eastAsiaTheme="minorEastAsia" w:cstheme="minorEastAsia"/>
          <w:color w:val="auto"/>
          <w:sz w:val="21"/>
          <w:szCs w:val="21"/>
          <w:highlight w:val="none"/>
        </w:rPr>
        <w:t>发售期</w:t>
      </w:r>
      <w:r>
        <w:rPr>
          <w:rFonts w:hint="eastAsia" w:asciiTheme="minorEastAsia" w:hAnsiTheme="minorEastAsia" w:eastAsiaTheme="minorEastAsia" w:cstheme="minorEastAsia"/>
          <w:color w:val="auto"/>
          <w:sz w:val="21"/>
          <w:szCs w:val="21"/>
          <w:highlight w:val="none"/>
          <w:lang w:val="en-US" w:eastAsia="zh-CN"/>
        </w:rPr>
        <w:t>限</w:t>
      </w:r>
      <w:r>
        <w:rPr>
          <w:rFonts w:hint="eastAsia" w:asciiTheme="minorEastAsia" w:hAnsiTheme="minorEastAsia" w:eastAsiaTheme="minorEastAsia" w:cstheme="minorEastAsia"/>
          <w:color w:val="auto"/>
          <w:sz w:val="21"/>
          <w:szCs w:val="21"/>
          <w:highlight w:val="none"/>
        </w:rPr>
        <w:t>内购买了</w:t>
      </w:r>
      <w:r>
        <w:rPr>
          <w:rFonts w:hint="eastAsia" w:asciiTheme="minorEastAsia" w:hAnsiTheme="minorEastAsia" w:eastAsiaTheme="minorEastAsia" w:cstheme="minorEastAsia"/>
          <w:color w:val="auto"/>
          <w:sz w:val="21"/>
          <w:szCs w:val="21"/>
          <w:highlight w:val="none"/>
          <w:lang w:eastAsia="zh-CN"/>
        </w:rPr>
        <w:t>比选文件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竞选人</w:t>
      </w:r>
      <w:r>
        <w:rPr>
          <w:rFonts w:hint="eastAsia" w:asciiTheme="minorEastAsia" w:hAnsiTheme="minorEastAsia" w:eastAsiaTheme="minorEastAsia" w:cstheme="minorEastAsia"/>
          <w:color w:val="auto"/>
          <w:sz w:val="21"/>
          <w:szCs w:val="21"/>
          <w:highlight w:val="none"/>
        </w:rPr>
        <w:t>，其</w:t>
      </w:r>
      <w:r>
        <w:rPr>
          <w:rFonts w:hint="eastAsia" w:asciiTheme="minorEastAsia" w:hAnsiTheme="minorEastAsia" w:eastAsiaTheme="minorEastAsia" w:cstheme="minorEastAsia"/>
          <w:color w:val="auto"/>
          <w:sz w:val="21"/>
          <w:szCs w:val="21"/>
          <w:highlight w:val="none"/>
          <w:lang w:eastAsia="zh-CN"/>
        </w:rPr>
        <w:t>竞标</w:t>
      </w:r>
      <w:r>
        <w:rPr>
          <w:rFonts w:hint="eastAsia" w:asciiTheme="minorEastAsia" w:hAnsiTheme="minorEastAsia" w:eastAsiaTheme="minorEastAsia" w:cstheme="minorEastAsia"/>
          <w:color w:val="auto"/>
          <w:sz w:val="21"/>
          <w:szCs w:val="21"/>
          <w:highlight w:val="none"/>
        </w:rPr>
        <w:t>文件才被接收。</w:t>
      </w:r>
    </w:p>
    <w:p w14:paraId="263FAC5B">
      <w:pPr>
        <w:pageBreakBefore w:val="0"/>
        <w:widowControl w:val="0"/>
        <w:shd w:val="clear"/>
        <w:wordWrap/>
        <w:bidi w:val="0"/>
        <w:adjustRightInd w:val="0"/>
        <w:snapToGrid w:val="0"/>
        <w:spacing w:line="56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五</w:t>
      </w:r>
      <w:r>
        <w:rPr>
          <w:rFonts w:hint="eastAsia" w:asciiTheme="minorEastAsia" w:hAnsiTheme="minorEastAsia" w:eastAsiaTheme="minorEastAsia" w:cstheme="minorEastAsia"/>
          <w:color w:val="auto"/>
          <w:sz w:val="21"/>
          <w:szCs w:val="21"/>
          <w:highlight w:val="none"/>
        </w:rPr>
        <w:t>）递交</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rPr>
        <w:t>文件地址：</w:t>
      </w:r>
      <w:r>
        <w:rPr>
          <w:rFonts w:hint="eastAsia" w:asciiTheme="minorEastAsia" w:hAnsiTheme="minorEastAsia" w:eastAsiaTheme="minorEastAsia" w:cstheme="minorEastAsia"/>
          <w:color w:val="auto"/>
          <w:sz w:val="21"/>
          <w:szCs w:val="21"/>
          <w:highlight w:val="none"/>
          <w:lang w:val="en-US" w:eastAsia="zh-CN"/>
        </w:rPr>
        <w:t>重庆科学城白市驿第二小学校“明德之家”会议室（重庆高新区白市驿镇白欣路20号）</w:t>
      </w:r>
      <w:r>
        <w:rPr>
          <w:rFonts w:hint="eastAsia" w:asciiTheme="minorEastAsia" w:hAnsiTheme="minorEastAsia" w:eastAsiaTheme="minorEastAsia" w:cstheme="minorEastAsia"/>
          <w:color w:val="auto"/>
          <w:sz w:val="21"/>
          <w:szCs w:val="21"/>
          <w:highlight w:val="none"/>
          <w:lang w:eastAsia="zh-CN"/>
        </w:rPr>
        <w:t>。</w:t>
      </w:r>
    </w:p>
    <w:p w14:paraId="6E52418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递交</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val="en-US" w:eastAsia="zh-CN"/>
        </w:rPr>
        <w:t>开始时间和</w:t>
      </w:r>
      <w:r>
        <w:rPr>
          <w:rFonts w:hint="eastAsia" w:asciiTheme="minorEastAsia" w:hAnsiTheme="minorEastAsia" w:eastAsiaTheme="minorEastAsia" w:cstheme="minorEastAsia"/>
          <w:color w:val="auto"/>
          <w:sz w:val="21"/>
          <w:szCs w:val="21"/>
          <w:highlight w:val="none"/>
        </w:rPr>
        <w:t>截止时间</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29</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0分</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0分(北京时间)</w:t>
      </w:r>
      <w:r>
        <w:rPr>
          <w:rFonts w:hint="eastAsia" w:asciiTheme="minorEastAsia" w:hAnsiTheme="minorEastAsia" w:eastAsiaTheme="minorEastAsia" w:cstheme="minorEastAsia"/>
          <w:color w:val="auto"/>
          <w:sz w:val="21"/>
          <w:szCs w:val="21"/>
          <w:highlight w:val="none"/>
          <w:lang w:eastAsia="zh-CN"/>
        </w:rPr>
        <w:t>。</w:t>
      </w:r>
    </w:p>
    <w:p w14:paraId="4D74DE8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29</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0分(北京时间)</w:t>
      </w:r>
      <w:r>
        <w:rPr>
          <w:rFonts w:hint="eastAsia" w:asciiTheme="minorEastAsia" w:hAnsiTheme="minorEastAsia" w:eastAsiaTheme="minorEastAsia" w:cstheme="minorEastAsia"/>
          <w:color w:val="auto"/>
          <w:sz w:val="21"/>
          <w:szCs w:val="21"/>
          <w:highlight w:val="none"/>
          <w:lang w:eastAsia="zh-CN"/>
        </w:rPr>
        <w:t>。</w:t>
      </w:r>
    </w:p>
    <w:p w14:paraId="3F25CEB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八</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同</w:t>
      </w:r>
      <w:r>
        <w:rPr>
          <w:rFonts w:hint="eastAsia" w:asciiTheme="minorEastAsia" w:hAnsiTheme="minorEastAsia" w:eastAsiaTheme="minorEastAsia" w:cstheme="minorEastAsia"/>
          <w:color w:val="auto"/>
          <w:sz w:val="21"/>
          <w:szCs w:val="21"/>
          <w:highlight w:val="none"/>
        </w:rPr>
        <w:t>递交</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rPr>
        <w:t>文件地址</w:t>
      </w:r>
      <w:r>
        <w:rPr>
          <w:rFonts w:hint="eastAsia" w:asciiTheme="minorEastAsia" w:hAnsiTheme="minorEastAsia" w:eastAsiaTheme="minorEastAsia" w:cstheme="minorEastAsia"/>
          <w:color w:val="auto"/>
          <w:sz w:val="21"/>
          <w:szCs w:val="21"/>
          <w:highlight w:val="none"/>
          <w:lang w:eastAsia="zh-CN"/>
        </w:rPr>
        <w:t>。</w:t>
      </w:r>
    </w:p>
    <w:p w14:paraId="3FDD183A">
      <w:pPr>
        <w:pStyle w:val="5"/>
        <w:pageBreakBefore w:val="0"/>
        <w:widowControl w:val="0"/>
        <w:wordWrap/>
        <w:topLinePunct w:val="0"/>
        <w:autoSpaceDE w:val="0"/>
        <w:autoSpaceDN w:val="0"/>
        <w:bidi w:val="0"/>
        <w:adjustRightInd w:val="0"/>
        <w:snapToGrid w:val="0"/>
        <w:spacing w:before="0" w:beforeLines="0" w:after="0" w:afterLines="0" w:line="560" w:lineRule="exact"/>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五、</w:t>
      </w:r>
      <w:bookmarkEnd w:id="28"/>
      <w:bookmarkEnd w:id="29"/>
      <w:bookmarkEnd w:id="30"/>
      <w:bookmarkEnd w:id="31"/>
      <w:bookmarkEnd w:id="32"/>
      <w:bookmarkEnd w:id="33"/>
      <w:bookmarkEnd w:id="34"/>
      <w:bookmarkStart w:id="35" w:name="_Toc4196"/>
      <w:bookmarkStart w:id="36" w:name="_Toc16269"/>
      <w:bookmarkStart w:id="37" w:name="_Toc106034627"/>
      <w:bookmarkStart w:id="38" w:name="_Toc65660336"/>
      <w:bookmarkStart w:id="39" w:name="_Toc521053055"/>
      <w:bookmarkStart w:id="40" w:name="_Toc525047163"/>
      <w:bookmarkStart w:id="41" w:name="_Toc6563"/>
      <w:r>
        <w:rPr>
          <w:rFonts w:hint="eastAsia" w:asciiTheme="minorEastAsia" w:hAnsiTheme="minorEastAsia" w:eastAsiaTheme="minorEastAsia" w:cstheme="minorEastAsia"/>
          <w:b/>
          <w:bCs/>
          <w:color w:val="auto"/>
          <w:kern w:val="2"/>
          <w:sz w:val="21"/>
          <w:szCs w:val="21"/>
          <w:highlight w:val="none"/>
          <w:lang w:val="en-US" w:eastAsia="zh-CN" w:bidi="ar-SA"/>
        </w:rPr>
        <w:t>比选保证金</w:t>
      </w:r>
      <w:bookmarkEnd w:id="35"/>
    </w:p>
    <w:p w14:paraId="1F63FD90">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bookmarkStart w:id="42" w:name="_Toc106030875"/>
      <w:r>
        <w:rPr>
          <w:rFonts w:hint="eastAsia" w:asciiTheme="minorEastAsia" w:hAnsiTheme="minorEastAsia" w:eastAsiaTheme="minorEastAsia" w:cstheme="minorEastAsia"/>
          <w:color w:val="auto"/>
          <w:sz w:val="21"/>
          <w:szCs w:val="21"/>
          <w:highlight w:val="none"/>
          <w:lang w:eastAsia="zh-CN"/>
        </w:rPr>
        <w:t>1.比选保证金的交纳方式：以转账形式交纳比选保证金。</w:t>
      </w:r>
    </w:p>
    <w:p w14:paraId="64FC3C1D">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2.供应商应足额交纳比选保证金，并汇至所投项目对应的账户。</w:t>
      </w:r>
    </w:p>
    <w:p w14:paraId="05B9930F">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供应商须按本项目规定的比选保证金金额进行交纳，由供应商从其公司基本账户将比选保证金汇至以下指定账户：</w:t>
      </w:r>
    </w:p>
    <w:p w14:paraId="0A955AD1">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账  号：3100026819100323333</w:t>
      </w:r>
    </w:p>
    <w:p w14:paraId="4807DB37">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户  名：永明项目管理有限公司重庆渝西分公司</w:t>
      </w:r>
    </w:p>
    <w:p w14:paraId="38BBA11A">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开户行：工行九龙坡九龙园区支行</w:t>
      </w:r>
    </w:p>
    <w:p w14:paraId="7F662EA0">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3.保证金到账截止时间：投标截止日前一天17时00分前；</w:t>
      </w:r>
    </w:p>
    <w:p w14:paraId="75562FB3">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4.转款备注：项目名称（可简写）。</w:t>
      </w:r>
    </w:p>
    <w:p w14:paraId="2E85B2F6">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5.各供应商须充分考虑银行转账（电汇）的时间差风险，如同城转账、异地转账或汇款、跨行转账或汇款的时间要求；采用转账方式提交比选保证金的供应商应在转账凭证复印件上加盖公章，在投标当日登记时提交。比选保证金的有效期应符合比选文件规定。</w:t>
      </w:r>
    </w:p>
    <w:p w14:paraId="1417F547">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未按上述要求提交比选保证金的响应文件将被视为无效并可能导致投标被拒绝。</w:t>
      </w:r>
    </w:p>
    <w:p w14:paraId="7D3AD688">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6.保证金退还方式</w:t>
      </w:r>
    </w:p>
    <w:p w14:paraId="5B33A52B">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6.1成交供应商以外的供应商的比选保证金，在成交通知书发放后5个工作日内以转账形式直接退还。</w:t>
      </w:r>
    </w:p>
    <w:p w14:paraId="461D37D9">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6.2成交供应商的比选保证金，在成交供应商与采购人签订合同后5个工作日内以转账形式直接退还。</w:t>
      </w:r>
    </w:p>
    <w:p w14:paraId="72617B88">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咨询电话：023-63360233。</w:t>
      </w:r>
    </w:p>
    <w:bookmarkEnd w:id="42"/>
    <w:p w14:paraId="5D7F835D">
      <w:pPr>
        <w:keepNext w:val="0"/>
        <w:keepLines w:val="0"/>
        <w:pageBreakBefore w:val="0"/>
        <w:widowControl w:val="0"/>
        <w:shd w:val="clear"/>
        <w:kinsoku w:val="0"/>
        <w:wordWrap/>
        <w:overflowPunct w:val="0"/>
        <w:topLinePunct w:val="0"/>
        <w:autoSpaceDE w:val="0"/>
        <w:autoSpaceDN w:val="0"/>
        <w:bidi w:val="0"/>
        <w:adjustRightInd w:val="0"/>
        <w:snapToGrid w:val="0"/>
        <w:spacing w:line="560" w:lineRule="exact"/>
        <w:ind w:right="0" w:rightChars="0" w:firstLine="422" w:firstLineChars="200"/>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六、其它有关规定</w:t>
      </w:r>
      <w:bookmarkEnd w:id="36"/>
      <w:bookmarkEnd w:id="37"/>
      <w:bookmarkEnd w:id="38"/>
      <w:bookmarkEnd w:id="39"/>
      <w:bookmarkEnd w:id="40"/>
      <w:bookmarkEnd w:id="41"/>
    </w:p>
    <w:p w14:paraId="02A202FC">
      <w:pPr>
        <w:keepNext w:val="0"/>
        <w:keepLines w:val="0"/>
        <w:pageBreakBefore w:val="0"/>
        <w:widowControl w:val="0"/>
        <w:kinsoku w:val="0"/>
        <w:wordWrap/>
        <w:overflowPunct/>
        <w:topLinePunct/>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（一）单位负责人为同一人或者存在直接控股、管理关系的不同</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，不得参加同一合同项（包）下的政府采购活动。</w:t>
      </w:r>
    </w:p>
    <w:p w14:paraId="581D6A9C">
      <w:pPr>
        <w:keepNext w:val="0"/>
        <w:keepLines w:val="0"/>
        <w:pageBreakBefore w:val="0"/>
        <w:widowControl w:val="0"/>
        <w:kinsoku w:val="0"/>
        <w:wordWrap/>
        <w:overflowPunct/>
        <w:topLinePunct/>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（二）为采购项目提供整体设计、规范编制或者项目管理、监理、检测等服务的</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，不得再参加该采购项目的其他采购活动。</w:t>
      </w:r>
    </w:p>
    <w:p w14:paraId="03F86257">
      <w:pPr>
        <w:keepNext w:val="0"/>
        <w:keepLines w:val="0"/>
        <w:pageBreakBefore w:val="0"/>
        <w:widowControl w:val="0"/>
        <w:kinsoku w:val="0"/>
        <w:wordWrap/>
        <w:overflowPunct/>
        <w:topLinePunct/>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（三）同一合同项（包）下为单一品目的货物采购中，同一品牌同一型号产品有多家</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参加投标，只能按照一家</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计算。</w:t>
      </w:r>
    </w:p>
    <w:p w14:paraId="0AC18A34">
      <w:pPr>
        <w:keepNext w:val="0"/>
        <w:keepLines w:val="0"/>
        <w:pageBreakBefore w:val="0"/>
        <w:widowControl w:val="0"/>
        <w:kinsoku w:val="0"/>
        <w:wordWrap/>
        <w:overflowPunct/>
        <w:topLinePunct/>
        <w:autoSpaceDE w:val="0"/>
        <w:autoSpaceDN w:val="0"/>
        <w:bidi w:val="0"/>
        <w:adjustRightInd w:val="0"/>
        <w:snapToGrid w:val="0"/>
        <w:spacing w:line="500" w:lineRule="exact"/>
        <w:ind w:firstLine="420" w:firstLineChars="200"/>
        <w:textAlignment w:val="auto"/>
        <w:rPr>
          <w:rFonts w:hint="eastAsia" w:eastAsia="宋体"/>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同一合同项（包）下的货物，制造商参与投标的，不得再委托代理商参与投标</w:t>
      </w:r>
      <w:r>
        <w:rPr>
          <w:rFonts w:hint="eastAsia" w:ascii="宋体" w:hAnsi="宋体" w:cs="宋体"/>
          <w:color w:val="auto"/>
          <w:sz w:val="21"/>
          <w:szCs w:val="21"/>
          <w:highlight w:val="none"/>
          <w:lang w:eastAsia="zh-CN"/>
        </w:rPr>
        <w:t>。</w:t>
      </w:r>
    </w:p>
    <w:p w14:paraId="05A3B96D">
      <w:pPr>
        <w:keepNext w:val="0"/>
        <w:keepLines w:val="0"/>
        <w:pageBreakBefore w:val="0"/>
        <w:widowControl w:val="0"/>
        <w:kinsoku/>
        <w:wordWrap/>
        <w:overflowPunct/>
        <w:topLinePunct/>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）本项目若有澄清文件一律在</w:t>
      </w:r>
      <w:r>
        <w:rPr>
          <w:rFonts w:hint="eastAsia" w:ascii="宋体" w:hAnsi="宋体" w:eastAsia="宋体" w:cs="宋体"/>
          <w:snapToGrid w:val="0"/>
          <w:color w:val="auto"/>
          <w:kern w:val="0"/>
          <w:sz w:val="21"/>
          <w:szCs w:val="21"/>
          <w:highlight w:val="none"/>
        </w:rPr>
        <w:t>行采家（https://www.gec123.com）</w:t>
      </w:r>
      <w:r>
        <w:rPr>
          <w:rFonts w:hint="eastAsia" w:ascii="宋体" w:hAnsi="宋体" w:eastAsia="宋体" w:cs="宋体"/>
          <w:snapToGrid w:val="0"/>
          <w:color w:val="auto"/>
          <w:kern w:val="0"/>
          <w:sz w:val="21"/>
          <w:szCs w:val="21"/>
          <w:highlight w:val="none"/>
          <w:lang w:val="en-US" w:eastAsia="zh-CN"/>
        </w:rPr>
        <w:t>网</w:t>
      </w:r>
      <w:r>
        <w:rPr>
          <w:rFonts w:hint="eastAsia" w:ascii="宋体" w:hAnsi="宋体" w:cs="宋体"/>
          <w:snapToGrid w:val="0"/>
          <w:color w:val="auto"/>
          <w:kern w:val="0"/>
          <w:sz w:val="21"/>
          <w:szCs w:val="21"/>
          <w:highlight w:val="none"/>
          <w:lang w:val="en-US" w:eastAsia="zh-CN"/>
        </w:rPr>
        <w:t>和</w:t>
      </w:r>
      <w:r>
        <w:rPr>
          <w:rFonts w:hint="eastAsia" w:ascii="宋体" w:hAnsi="宋体" w:eastAsia="宋体" w:cs="宋体"/>
          <w:snapToGrid w:val="0"/>
          <w:color w:val="auto"/>
          <w:kern w:val="0"/>
          <w:sz w:val="21"/>
          <w:szCs w:val="21"/>
          <w:highlight w:val="none"/>
          <w:lang w:val="en-US" w:eastAsia="zh-CN"/>
        </w:rPr>
        <w:t>重庆科学城白市驿第二小学校公众号</w:t>
      </w:r>
      <w:r>
        <w:rPr>
          <w:rFonts w:hint="eastAsia" w:ascii="宋体" w:hAnsi="宋体" w:eastAsia="宋体" w:cs="宋体"/>
          <w:color w:val="auto"/>
          <w:sz w:val="21"/>
          <w:szCs w:val="21"/>
          <w:highlight w:val="none"/>
        </w:rPr>
        <w:t>上发布，请各</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注意下载或到采购代理机构领取；无论</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下载或领取与否，均视同</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已知晓本项目澄清文件的内容。</w:t>
      </w:r>
    </w:p>
    <w:p w14:paraId="1CAB53D4">
      <w:pPr>
        <w:keepNext w:val="0"/>
        <w:keepLines w:val="0"/>
        <w:pageBreakBefore w:val="0"/>
        <w:widowControl w:val="0"/>
        <w:kinsoku w:val="0"/>
        <w:wordWrap/>
        <w:overflowPunct/>
        <w:topLinePunct/>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）超过投标截止时间递交的投标文件，恕不接收。</w:t>
      </w:r>
    </w:p>
    <w:p w14:paraId="4FA92196">
      <w:pPr>
        <w:keepNext w:val="0"/>
        <w:keepLines w:val="0"/>
        <w:pageBreakBefore w:val="0"/>
        <w:widowControl w:val="0"/>
        <w:kinsoku w:val="0"/>
        <w:wordWrap/>
        <w:overflowPunct/>
        <w:topLinePunct/>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）投标费用：无论投标结果如何，</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参与本项目投标的所有费用均应由</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自行承担。</w:t>
      </w:r>
    </w:p>
    <w:p w14:paraId="26A69C30">
      <w:pPr>
        <w:keepNext w:val="0"/>
        <w:keepLines w:val="0"/>
        <w:pageBreakBefore w:val="0"/>
        <w:widowControl w:val="0"/>
        <w:kinsoku w:val="0"/>
        <w:wordWrap/>
        <w:overflowPunct/>
        <w:topLinePunct/>
        <w:autoSpaceDE w:val="0"/>
        <w:autoSpaceDN w:val="0"/>
        <w:bidi w:val="0"/>
        <w:adjustRightInd w:val="0"/>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）本项目不接受联合体参与投标，否则为无效投标。</w:t>
      </w:r>
    </w:p>
    <w:p w14:paraId="734BB2DC">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）本项目不接受合同</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包</w:t>
      </w:r>
      <w:r>
        <w:rPr>
          <w:rFonts w:hint="eastAsia" w:ascii="宋体" w:hAnsi="宋体" w:eastAsia="宋体" w:cs="宋体"/>
          <w:b/>
          <w:bCs/>
          <w:color w:val="auto"/>
          <w:sz w:val="21"/>
          <w:szCs w:val="21"/>
          <w:highlight w:val="none"/>
        </w:rPr>
        <w:t>，否则为无效投标。</w:t>
      </w:r>
    </w:p>
    <w:p w14:paraId="05E528CA">
      <w:pPr>
        <w:pStyle w:val="5"/>
        <w:pageBreakBefore w:val="0"/>
        <w:widowControl w:val="0"/>
        <w:shd w:val="clear"/>
        <w:kinsoku/>
        <w:wordWrap/>
        <w:overflowPunct/>
        <w:topLinePunct w:val="0"/>
        <w:autoSpaceDE w:val="0"/>
        <w:autoSpaceDN w:val="0"/>
        <w:bidi w:val="0"/>
        <w:adjustRightInd w:val="0"/>
        <w:snapToGrid w:val="0"/>
        <w:spacing w:before="0" w:beforeLines="0" w:after="0" w:afterLines="0" w:line="560" w:lineRule="exact"/>
        <w:ind w:right="0" w:rightChars="0" w:firstLine="422" w:firstLineChars="200"/>
        <w:jc w:val="left"/>
        <w:textAlignment w:val="auto"/>
        <w:rPr>
          <w:rFonts w:hint="eastAsia" w:asciiTheme="minorEastAsia" w:hAnsiTheme="minorEastAsia" w:eastAsiaTheme="minorEastAsia" w:cstheme="minorEastAsia"/>
          <w:b/>
          <w:bCs/>
          <w:color w:val="auto"/>
          <w:sz w:val="21"/>
          <w:szCs w:val="21"/>
          <w:highlight w:val="none"/>
        </w:rPr>
      </w:pPr>
      <w:bookmarkStart w:id="43" w:name="_Toc106034628"/>
      <w:bookmarkStart w:id="44" w:name="_Toc521053056"/>
      <w:bookmarkStart w:id="45" w:name="_Toc65660337"/>
      <w:bookmarkStart w:id="46" w:name="_Toc1733"/>
      <w:bookmarkStart w:id="47" w:name="_Toc10415"/>
      <w:bookmarkStart w:id="48" w:name="_Toc525047164"/>
      <w:r>
        <w:rPr>
          <w:rFonts w:hint="eastAsia" w:asciiTheme="minorEastAsia" w:hAnsiTheme="minorEastAsia" w:eastAsiaTheme="minorEastAsia" w:cstheme="minorEastAsia"/>
          <w:b/>
          <w:bCs/>
          <w:color w:val="auto"/>
          <w:sz w:val="21"/>
          <w:szCs w:val="21"/>
          <w:highlight w:val="none"/>
          <w:lang w:val="en-US" w:eastAsia="zh-CN"/>
        </w:rPr>
        <w:t>七</w:t>
      </w:r>
      <w:r>
        <w:rPr>
          <w:rFonts w:hint="eastAsia" w:asciiTheme="minorEastAsia" w:hAnsiTheme="minorEastAsia" w:eastAsiaTheme="minorEastAsia" w:cstheme="minorEastAsia"/>
          <w:b/>
          <w:bCs/>
          <w:color w:val="auto"/>
          <w:sz w:val="21"/>
          <w:szCs w:val="21"/>
          <w:highlight w:val="none"/>
        </w:rPr>
        <w:t>、联系方式</w:t>
      </w:r>
      <w:bookmarkEnd w:id="43"/>
      <w:bookmarkEnd w:id="44"/>
      <w:bookmarkEnd w:id="45"/>
      <w:bookmarkEnd w:id="46"/>
      <w:bookmarkEnd w:id="47"/>
      <w:bookmarkEnd w:id="48"/>
    </w:p>
    <w:p w14:paraId="20BFE9DD">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outlineLvl w:val="2"/>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eastAsia="zh-CN"/>
        </w:rPr>
        <w:t>重庆科学城白市驿第二小学校</w:t>
      </w:r>
    </w:p>
    <w:p w14:paraId="4766FD89">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联系人：</w:t>
      </w:r>
      <w:r>
        <w:rPr>
          <w:rFonts w:hint="eastAsia" w:asciiTheme="minorEastAsia" w:hAnsiTheme="minorEastAsia" w:eastAsiaTheme="minorEastAsia" w:cstheme="minorEastAsia"/>
          <w:color w:val="auto"/>
          <w:sz w:val="21"/>
          <w:szCs w:val="21"/>
          <w:highlight w:val="none"/>
          <w:lang w:val="en-US" w:eastAsia="zh-CN"/>
        </w:rPr>
        <w:t>刘老师</w:t>
      </w:r>
    </w:p>
    <w:p w14:paraId="0D83FCF6">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电  话：</w:t>
      </w:r>
      <w:r>
        <w:rPr>
          <w:rFonts w:hint="eastAsia" w:asciiTheme="minorEastAsia" w:hAnsiTheme="minorEastAsia" w:eastAsiaTheme="minorEastAsia" w:cstheme="minorEastAsia"/>
          <w:color w:val="auto"/>
          <w:sz w:val="21"/>
          <w:szCs w:val="21"/>
          <w:highlight w:val="none"/>
          <w:lang w:val="en-US" w:eastAsia="zh-CN"/>
        </w:rPr>
        <w:t>15002335113</w:t>
      </w:r>
    </w:p>
    <w:p w14:paraId="46996945">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lang w:eastAsia="zh-CN"/>
        </w:rPr>
        <w:t>重庆市九龙坡区白欣路20号</w:t>
      </w:r>
      <w:bookmarkStart w:id="284" w:name="_GoBack"/>
      <w:bookmarkEnd w:id="284"/>
    </w:p>
    <w:p w14:paraId="78BB6931">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outlineLvl w:val="2"/>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代理机构：</w:t>
      </w:r>
      <w:r>
        <w:rPr>
          <w:rFonts w:hint="eastAsia" w:asciiTheme="minorEastAsia" w:hAnsiTheme="minorEastAsia" w:eastAsiaTheme="minorEastAsia" w:cstheme="minorEastAsia"/>
          <w:color w:val="auto"/>
          <w:sz w:val="21"/>
          <w:szCs w:val="21"/>
          <w:highlight w:val="none"/>
          <w:lang w:eastAsia="zh-CN"/>
        </w:rPr>
        <w:t>永明项目管理有限公司</w:t>
      </w:r>
    </w:p>
    <w:p w14:paraId="1B7AF283">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王</w:t>
      </w:r>
      <w:r>
        <w:rPr>
          <w:rFonts w:hint="eastAsia" w:asciiTheme="minorEastAsia" w:hAnsiTheme="minorEastAsia" w:eastAsiaTheme="minorEastAsia" w:cstheme="minorEastAsia"/>
          <w:color w:val="auto"/>
          <w:sz w:val="21"/>
          <w:szCs w:val="21"/>
          <w:highlight w:val="none"/>
        </w:rPr>
        <w:t>老师</w:t>
      </w:r>
    </w:p>
    <w:p w14:paraId="022F600C">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话：023-63360233</w:t>
      </w:r>
    </w:p>
    <w:p w14:paraId="689885A7">
      <w:pPr>
        <w:pageBreakBefore w:val="0"/>
        <w:widowControl w:val="0"/>
        <w:shd w:val="clear"/>
        <w:kinsoku/>
        <w:wordWrap/>
        <w:overflowPunct/>
        <w:topLinePunct w:val="0"/>
        <w:autoSpaceDE/>
        <w:autoSpaceDN/>
        <w:bidi w:val="0"/>
        <w:adjustRightInd w:val="0"/>
        <w:snapToGrid w:val="0"/>
        <w:spacing w:line="560" w:lineRule="exact"/>
        <w:ind w:left="0" w:leftChars="0" w:right="0" w:rightChars="0" w:firstLine="420" w:firstLineChars="200"/>
        <w:jc w:val="left"/>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址：重庆市渝北区线外城市花园1栋16层</w:t>
      </w:r>
    </w:p>
    <w:p w14:paraId="0C1ECCE0">
      <w:pPr>
        <w:pStyle w:val="4"/>
        <w:keepNext/>
        <w:pageBreakBefore w:val="0"/>
        <w:widowControl w:val="0"/>
        <w:numPr>
          <w:ilvl w:val="0"/>
          <w:numId w:val="13"/>
        </w:numPr>
        <w:shd w:val="clear"/>
        <w:kinsoku/>
        <w:wordWrap/>
        <w:overflowPunct/>
        <w:topLinePunct w:val="0"/>
        <w:autoSpaceDE/>
        <w:autoSpaceDN/>
        <w:bidi w:val="0"/>
        <w:adjustRightInd w:val="0"/>
        <w:snapToGrid w:val="0"/>
        <w:spacing w:line="560" w:lineRule="exact"/>
        <w:ind w:left="0" w:leftChars="0" w:right="0" w:rightChars="0" w:firstLine="422" w:firstLineChars="200"/>
        <w:jc w:val="center"/>
        <w:textAlignment w:val="auto"/>
        <w:rPr>
          <w:rFonts w:hint="eastAsia" w:asciiTheme="minorEastAsia" w:hAnsiTheme="minorEastAsia" w:eastAsiaTheme="minorEastAsia" w:cstheme="minorEastAsia"/>
          <w:color w:val="auto"/>
          <w:sz w:val="21"/>
          <w:szCs w:val="21"/>
          <w:highlight w:val="none"/>
        </w:rPr>
        <w:sectPr>
          <w:footerReference r:id="rId4"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start="1"/>
          <w:cols w:space="720" w:num="1"/>
          <w:docGrid w:linePitch="312" w:charSpace="0"/>
        </w:sectPr>
      </w:pPr>
    </w:p>
    <w:p w14:paraId="4F6B06F0">
      <w:pPr>
        <w:pStyle w:val="4"/>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b/>
          <w:color w:val="auto"/>
          <w:kern w:val="2"/>
          <w:sz w:val="32"/>
          <w:szCs w:val="32"/>
          <w:highlight w:val="none"/>
          <w:lang w:val="en-US" w:eastAsia="zh-CN" w:bidi="ar-SA"/>
        </w:rPr>
      </w:pPr>
      <w:bookmarkStart w:id="49" w:name="_Toc106034629"/>
      <w:bookmarkStart w:id="50" w:name="_Toc1292"/>
      <w:bookmarkStart w:id="51" w:name="_Toc17146"/>
      <w:bookmarkStart w:id="52" w:name="_Toc14516"/>
      <w:bookmarkStart w:id="53" w:name="_Toc65660338"/>
      <w:bookmarkStart w:id="54" w:name="_Toc102227313"/>
      <w:r>
        <w:rPr>
          <w:rFonts w:hint="eastAsia" w:ascii="宋体" w:hAnsi="宋体" w:eastAsia="宋体" w:cs="宋体"/>
          <w:b/>
          <w:color w:val="auto"/>
          <w:kern w:val="2"/>
          <w:sz w:val="32"/>
          <w:szCs w:val="32"/>
          <w:highlight w:val="none"/>
          <w:lang w:val="en-US" w:eastAsia="zh-CN" w:bidi="ar-SA"/>
        </w:rPr>
        <w:t xml:space="preserve">第二篇 </w:t>
      </w:r>
      <w:r>
        <w:rPr>
          <w:rFonts w:hint="eastAsia" w:cs="宋体"/>
          <w:b/>
          <w:color w:val="auto"/>
          <w:kern w:val="2"/>
          <w:sz w:val="32"/>
          <w:szCs w:val="32"/>
          <w:highlight w:val="none"/>
          <w:lang w:val="en-US" w:eastAsia="zh-CN" w:bidi="ar-SA"/>
        </w:rPr>
        <w:t xml:space="preserve"> </w:t>
      </w:r>
      <w:r>
        <w:rPr>
          <w:rFonts w:hint="eastAsia" w:ascii="宋体" w:hAnsi="宋体" w:eastAsia="宋体" w:cs="宋体"/>
          <w:b/>
          <w:color w:val="auto"/>
          <w:kern w:val="2"/>
          <w:sz w:val="32"/>
          <w:szCs w:val="32"/>
          <w:highlight w:val="none"/>
          <w:lang w:val="en-US" w:eastAsia="zh-CN" w:bidi="ar-SA"/>
        </w:rPr>
        <w:t>项目</w:t>
      </w:r>
      <w:r>
        <w:rPr>
          <w:rFonts w:hint="eastAsia" w:cs="宋体"/>
          <w:b/>
          <w:color w:val="auto"/>
          <w:kern w:val="2"/>
          <w:sz w:val="32"/>
          <w:szCs w:val="32"/>
          <w:highlight w:val="none"/>
          <w:lang w:val="en-US" w:eastAsia="zh-CN" w:bidi="ar-SA"/>
        </w:rPr>
        <w:t>服务</w:t>
      </w:r>
      <w:r>
        <w:rPr>
          <w:rFonts w:hint="eastAsia" w:ascii="宋体" w:hAnsi="宋体" w:eastAsia="宋体" w:cs="宋体"/>
          <w:b/>
          <w:color w:val="auto"/>
          <w:kern w:val="2"/>
          <w:sz w:val="32"/>
          <w:szCs w:val="32"/>
          <w:highlight w:val="none"/>
          <w:lang w:val="en-US" w:eastAsia="zh-CN" w:bidi="ar-SA"/>
        </w:rPr>
        <w:t>需求</w:t>
      </w:r>
      <w:bookmarkEnd w:id="49"/>
      <w:bookmarkEnd w:id="50"/>
      <w:bookmarkEnd w:id="51"/>
      <w:bookmarkEnd w:id="52"/>
      <w:bookmarkEnd w:id="53"/>
      <w:bookmarkStart w:id="55" w:name="_Toc65660339"/>
      <w:bookmarkStart w:id="56" w:name="_Toc106034630"/>
      <w:bookmarkStart w:id="57" w:name="_Toc26971"/>
      <w:bookmarkStart w:id="58" w:name="_Toc24129"/>
    </w:p>
    <w:bookmarkEnd w:id="55"/>
    <w:bookmarkEnd w:id="56"/>
    <w:bookmarkEnd w:id="57"/>
    <w:bookmarkEnd w:id="58"/>
    <w:p w14:paraId="68C1CB33">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82" w:firstLineChars="200"/>
        <w:textAlignment w:val="auto"/>
        <w:rPr>
          <w:rFonts w:hint="default" w:ascii="宋体" w:hAnsi="宋体" w:eastAsia="宋体" w:cs="宋体"/>
          <w:b/>
          <w:color w:val="auto"/>
          <w:sz w:val="24"/>
          <w:highlight w:val="none"/>
          <w:lang w:val="en-US" w:eastAsia="zh-CN"/>
        </w:rPr>
      </w:pPr>
      <w:bookmarkStart w:id="59" w:name="_Toc8370"/>
      <w:bookmarkStart w:id="60" w:name="_Toc75793505"/>
      <w:bookmarkStart w:id="61" w:name="_Toc19238"/>
      <w:bookmarkStart w:id="62" w:name="_Toc688"/>
      <w:bookmarkStart w:id="63" w:name="_Toc11703"/>
      <w:bookmarkStart w:id="64" w:name="_Toc22910"/>
      <w:bookmarkStart w:id="65" w:name="_Toc4913"/>
      <w:bookmarkStart w:id="66" w:name="_Toc23504"/>
      <w:bookmarkStart w:id="67" w:name="_Toc29985"/>
      <w:bookmarkStart w:id="68" w:name="_Toc4519"/>
      <w:bookmarkStart w:id="69" w:name="_Toc23656"/>
      <w:bookmarkStart w:id="70" w:name="_Toc9261"/>
      <w:bookmarkStart w:id="71" w:name="_Toc20979"/>
      <w:bookmarkStart w:id="72" w:name="_Toc7027"/>
      <w:bookmarkStart w:id="73" w:name="_Toc4531"/>
      <w:bookmarkStart w:id="74" w:name="_Toc10476"/>
      <w:bookmarkStart w:id="75" w:name="_Toc15492"/>
      <w:bookmarkStart w:id="76" w:name="_Toc13356"/>
      <w:bookmarkStart w:id="77" w:name="_Toc65660341"/>
      <w:bookmarkStart w:id="78" w:name="_Toc30544"/>
      <w:bookmarkStart w:id="79" w:name="_Toc106034632"/>
      <w:r>
        <w:rPr>
          <w:rFonts w:hint="eastAsia" w:ascii="宋体" w:hAnsi="宋体" w:eastAsia="宋体" w:cs="宋体"/>
          <w:b/>
          <w:color w:val="auto"/>
          <w:sz w:val="24"/>
          <w:highlight w:val="none"/>
        </w:rPr>
        <w:t>一、</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宋体" w:hAnsi="宋体" w:eastAsia="宋体" w:cs="宋体"/>
          <w:b/>
          <w:color w:val="auto"/>
          <w:sz w:val="24"/>
          <w:highlight w:val="none"/>
        </w:rPr>
        <w:t>项目</w:t>
      </w:r>
      <w:bookmarkEnd w:id="74"/>
      <w:r>
        <w:rPr>
          <w:rFonts w:hint="eastAsia" w:cs="宋体"/>
          <w:b/>
          <w:color w:val="auto"/>
          <w:sz w:val="24"/>
          <w:highlight w:val="none"/>
          <w:lang w:val="en-US" w:eastAsia="zh-CN"/>
        </w:rPr>
        <w:t>概况</w:t>
      </w:r>
    </w:p>
    <w:p w14:paraId="4084B40D">
      <w:pPr>
        <w:pStyle w:val="17"/>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2"/>
          <w:sz w:val="21"/>
          <w:szCs w:val="21"/>
          <w:highlight w:val="none"/>
          <w:lang w:val="en-US" w:eastAsia="zh-CN" w:bidi="ar-SA"/>
        </w:rPr>
      </w:pPr>
      <w:bookmarkStart w:id="80" w:name="_Toc23975"/>
      <w:bookmarkStart w:id="81" w:name="_Toc695"/>
      <w:bookmarkStart w:id="82" w:name="_Toc10143"/>
      <w:bookmarkStart w:id="83" w:name="_Toc18800"/>
      <w:bookmarkStart w:id="84" w:name="_Toc12568"/>
      <w:bookmarkStart w:id="85" w:name="_Toc75793506"/>
      <w:bookmarkStart w:id="86" w:name="_Toc18903"/>
      <w:bookmarkStart w:id="87" w:name="_Toc32262"/>
      <w:bookmarkStart w:id="88" w:name="_Toc26453"/>
      <w:bookmarkStart w:id="89" w:name="_Toc15696"/>
      <w:bookmarkStart w:id="90" w:name="_Toc27067"/>
      <w:bookmarkStart w:id="91" w:name="_Toc5751"/>
      <w:bookmarkStart w:id="92" w:name="_Toc7792"/>
      <w:bookmarkStart w:id="93" w:name="_Toc28205"/>
      <w:bookmarkStart w:id="94" w:name="_Toc21817"/>
      <w:r>
        <w:rPr>
          <w:rFonts w:hint="eastAsia" w:hAnsi="宋体" w:cs="宋体"/>
          <w:color w:val="auto"/>
          <w:kern w:val="2"/>
          <w:sz w:val="21"/>
          <w:szCs w:val="21"/>
          <w:highlight w:val="none"/>
          <w:lang w:val="en-US" w:eastAsia="zh-CN" w:bidi="ar-SA"/>
        </w:rPr>
        <w:t>为保障学生身心健康，维护学生、家长的合法权益，特面向全国选取生产能力强、品质好、信誉高、价格合理及其它相关各方面均有优势的校服生产企业，作为我园校服供应企业</w:t>
      </w:r>
      <w:r>
        <w:rPr>
          <w:rFonts w:hint="eastAsia" w:ascii="宋体" w:hAnsi="宋体" w:eastAsia="宋体" w:cs="宋体"/>
          <w:color w:val="auto"/>
          <w:sz w:val="21"/>
          <w:szCs w:val="21"/>
          <w:highlight w:val="none"/>
          <w:lang w:eastAsia="zh-CN"/>
        </w:rPr>
        <w:t>。</w:t>
      </w:r>
    </w:p>
    <w:p w14:paraId="49DA5937">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82" w:firstLineChars="200"/>
        <w:textAlignment w:val="auto"/>
        <w:rPr>
          <w:rFonts w:hint="eastAsia" w:ascii="宋体" w:hAnsi="宋体" w:eastAsia="宋体" w:cs="宋体"/>
          <w:b/>
          <w:color w:val="auto"/>
          <w:sz w:val="24"/>
          <w:highlight w:val="none"/>
        </w:rPr>
      </w:pPr>
      <w:bookmarkStart w:id="95" w:name="_Toc31826"/>
      <w:r>
        <w:rPr>
          <w:rFonts w:hint="eastAsia" w:ascii="宋体" w:hAnsi="宋体" w:eastAsia="宋体" w:cs="宋体"/>
          <w:b/>
          <w:color w:val="auto"/>
          <w:sz w:val="24"/>
          <w:highlight w:val="none"/>
        </w:rPr>
        <w:t>二、</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ascii="宋体" w:hAnsi="宋体" w:eastAsia="宋体" w:cs="宋体"/>
          <w:b/>
          <w:color w:val="auto"/>
          <w:sz w:val="24"/>
          <w:highlight w:val="none"/>
        </w:rPr>
        <w:t>采购类别明细</w:t>
      </w:r>
      <w:bookmarkEnd w:id="95"/>
    </w:p>
    <w:tbl>
      <w:tblPr>
        <w:tblStyle w:val="60"/>
        <w:tblW w:w="95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2" w:type="dxa"/>
          <w:left w:w="64" w:type="dxa"/>
          <w:bottom w:w="32" w:type="dxa"/>
          <w:right w:w="64" w:type="dxa"/>
        </w:tblCellMar>
      </w:tblPr>
      <w:tblGrid>
        <w:gridCol w:w="731"/>
        <w:gridCol w:w="1407"/>
        <w:gridCol w:w="3058"/>
        <w:gridCol w:w="2398"/>
        <w:gridCol w:w="731"/>
        <w:gridCol w:w="1208"/>
      </w:tblGrid>
      <w:tr w14:paraId="0CA4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6598BC0A">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b/>
                <w:i w:val="0"/>
                <w:iCs w:val="0"/>
                <w:color w:val="000000"/>
                <w:sz w:val="24"/>
                <w:szCs w:val="24"/>
                <w:u w:val="none"/>
              </w:rPr>
            </w:pPr>
            <w:bookmarkStart w:id="96" w:name="_Toc31214"/>
            <w:bookmarkStart w:id="97" w:name="_Toc6552"/>
            <w:bookmarkStart w:id="98" w:name="_Toc29560"/>
            <w:bookmarkStart w:id="99" w:name="_Toc429584806"/>
            <w:bookmarkStart w:id="100" w:name="_Toc18180"/>
            <w:bookmarkStart w:id="101" w:name="_Toc27855"/>
            <w:bookmarkStart w:id="102" w:name="_Toc17980"/>
            <w:bookmarkStart w:id="103" w:name="_Toc19616"/>
            <w:bookmarkStart w:id="104" w:name="_Toc32523"/>
            <w:bookmarkStart w:id="105" w:name="_Toc11994"/>
            <w:bookmarkStart w:id="106" w:name="_Toc429584853"/>
            <w:bookmarkStart w:id="107" w:name="_Toc6886"/>
            <w:bookmarkStart w:id="108" w:name="_Toc10232"/>
            <w:bookmarkStart w:id="109" w:name="_Toc11656"/>
            <w:bookmarkStart w:id="110" w:name="_Toc22886"/>
            <w:bookmarkStart w:id="111" w:name="_Toc75793507"/>
            <w:bookmarkStart w:id="112" w:name="_Toc19729"/>
            <w:r>
              <w:rPr>
                <w:rFonts w:hint="eastAsia" w:ascii="宋体" w:hAnsi="宋体" w:eastAsia="宋体" w:cs="宋体"/>
                <w:b/>
                <w:i w:val="0"/>
                <w:iCs w:val="0"/>
                <w:color w:val="000000"/>
                <w:kern w:val="0"/>
                <w:sz w:val="24"/>
                <w:szCs w:val="24"/>
                <w:u w:val="none"/>
                <w:lang w:val="en-US" w:eastAsia="zh-CN" w:bidi="ar"/>
              </w:rPr>
              <w:t>序号</w:t>
            </w:r>
          </w:p>
        </w:tc>
        <w:tc>
          <w:tcPr>
            <w:tcW w:w="1407" w:type="dxa"/>
            <w:tcBorders>
              <w:top w:val="single" w:color="000000" w:sz="4" w:space="0"/>
              <w:left w:val="single" w:color="000000" w:sz="4" w:space="0"/>
              <w:bottom w:val="single" w:color="000000" w:sz="4" w:space="0"/>
              <w:right w:val="single" w:color="000000" w:sz="4" w:space="0"/>
            </w:tcBorders>
            <w:noWrap/>
            <w:vAlign w:val="center"/>
          </w:tcPr>
          <w:p w14:paraId="17D188C0">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b/>
                <w:i w:val="0"/>
                <w:iCs w:val="0"/>
                <w:color w:val="000000"/>
                <w:sz w:val="24"/>
                <w:szCs w:val="24"/>
                <w:u w:val="none"/>
              </w:rPr>
            </w:pPr>
            <w:r>
              <w:rPr>
                <w:rFonts w:hint="eastAsia" w:ascii="宋体" w:hAnsi="宋体" w:eastAsia="宋体" w:cs="宋体"/>
                <w:b/>
                <w:i w:val="0"/>
                <w:iCs w:val="0"/>
                <w:color w:val="000000"/>
                <w:kern w:val="0"/>
                <w:sz w:val="24"/>
                <w:szCs w:val="24"/>
                <w:u w:val="none"/>
                <w:lang w:val="en-US" w:eastAsia="zh-CN" w:bidi="ar"/>
              </w:rPr>
              <w:t>类别</w:t>
            </w:r>
          </w:p>
        </w:tc>
        <w:tc>
          <w:tcPr>
            <w:tcW w:w="3058" w:type="dxa"/>
            <w:tcBorders>
              <w:top w:val="single" w:color="000000" w:sz="4" w:space="0"/>
              <w:left w:val="single" w:color="000000" w:sz="4" w:space="0"/>
              <w:bottom w:val="single" w:color="000000" w:sz="4" w:space="0"/>
              <w:right w:val="single" w:color="000000" w:sz="4" w:space="0"/>
            </w:tcBorders>
            <w:noWrap w:val="0"/>
            <w:vAlign w:val="center"/>
          </w:tcPr>
          <w:p w14:paraId="17A3E868">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b/>
                <w:i w:val="0"/>
                <w:iCs w:val="0"/>
                <w:color w:val="000000"/>
                <w:sz w:val="24"/>
                <w:szCs w:val="24"/>
                <w:u w:val="none"/>
              </w:rPr>
            </w:pPr>
            <w:r>
              <w:rPr>
                <w:rFonts w:hint="eastAsia" w:ascii="宋体" w:hAnsi="宋体" w:eastAsia="宋体" w:cs="宋体"/>
                <w:b/>
                <w:i w:val="0"/>
                <w:iCs w:val="0"/>
                <w:color w:val="000000"/>
                <w:kern w:val="0"/>
                <w:sz w:val="24"/>
                <w:szCs w:val="24"/>
                <w:u w:val="none"/>
                <w:lang w:val="en-US" w:eastAsia="zh-CN" w:bidi="ar"/>
              </w:rPr>
              <w:t>品名</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3B593F63">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s="宋体"/>
                <w:b/>
                <w:i w:val="0"/>
                <w:iCs w:val="0"/>
                <w:color w:val="000000"/>
                <w:kern w:val="0"/>
                <w:sz w:val="24"/>
                <w:szCs w:val="24"/>
                <w:u w:val="none"/>
                <w:lang w:val="en-US" w:eastAsia="zh-CN" w:bidi="ar"/>
              </w:rPr>
            </w:pPr>
            <w:r>
              <w:rPr>
                <w:rFonts w:hint="eastAsia" w:ascii="宋体" w:hAnsi="宋体" w:eastAsia="宋体" w:cs="宋体"/>
                <w:b/>
                <w:i w:val="0"/>
                <w:iCs w:val="0"/>
                <w:color w:val="000000"/>
                <w:kern w:val="0"/>
                <w:sz w:val="24"/>
                <w:szCs w:val="24"/>
                <w:u w:val="none"/>
                <w:lang w:val="en-US" w:eastAsia="zh-CN" w:bidi="ar"/>
              </w:rPr>
              <w:t>色系</w:t>
            </w:r>
          </w:p>
        </w:tc>
        <w:tc>
          <w:tcPr>
            <w:tcW w:w="731" w:type="dxa"/>
            <w:tcBorders>
              <w:top w:val="single" w:color="000000" w:sz="4" w:space="0"/>
              <w:left w:val="single" w:color="000000" w:sz="4" w:space="0"/>
              <w:bottom w:val="single" w:color="000000" w:sz="4" w:space="0"/>
              <w:right w:val="single" w:color="000000" w:sz="4" w:space="0"/>
            </w:tcBorders>
            <w:noWrap/>
            <w:vAlign w:val="center"/>
          </w:tcPr>
          <w:p w14:paraId="6E1F5CB2">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b/>
                <w:i w:val="0"/>
                <w:iCs w:val="0"/>
                <w:color w:val="000000"/>
                <w:sz w:val="24"/>
                <w:szCs w:val="24"/>
                <w:u w:val="none"/>
              </w:rPr>
            </w:pPr>
            <w:r>
              <w:rPr>
                <w:rFonts w:hint="eastAsia" w:ascii="宋体" w:hAnsi="宋体" w:eastAsia="宋体" w:cs="宋体"/>
                <w:b/>
                <w:i w:val="0"/>
                <w:iCs w:val="0"/>
                <w:color w:val="000000"/>
                <w:kern w:val="0"/>
                <w:sz w:val="24"/>
                <w:szCs w:val="24"/>
                <w:u w:val="none"/>
                <w:lang w:val="en-US" w:eastAsia="zh-CN" w:bidi="ar"/>
              </w:rPr>
              <w:t>数量</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23CF6F8C">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b/>
                <w:i w:val="0"/>
                <w:iCs w:val="0"/>
                <w:color w:val="000000"/>
                <w:kern w:val="0"/>
                <w:sz w:val="24"/>
                <w:szCs w:val="24"/>
                <w:u w:val="none"/>
                <w:lang w:val="en-US" w:eastAsia="zh-CN" w:bidi="ar"/>
              </w:rPr>
            </w:pPr>
            <w:r>
              <w:rPr>
                <w:rFonts w:hint="eastAsia" w:ascii="宋体" w:hAnsi="宋体" w:eastAsia="宋体" w:cs="宋体"/>
                <w:b/>
                <w:i w:val="0"/>
                <w:iCs w:val="0"/>
                <w:color w:val="000000"/>
                <w:kern w:val="0"/>
                <w:sz w:val="24"/>
                <w:szCs w:val="24"/>
                <w:u w:val="none"/>
                <w:lang w:val="en-US" w:eastAsia="zh-CN" w:bidi="ar"/>
              </w:rPr>
              <w:t>备注</w:t>
            </w:r>
          </w:p>
        </w:tc>
      </w:tr>
      <w:tr w14:paraId="12FC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79AFED61">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7" w:type="dxa"/>
            <w:vMerge w:val="restart"/>
            <w:tcBorders>
              <w:top w:val="single" w:color="000000" w:sz="4" w:space="0"/>
              <w:left w:val="single" w:color="000000" w:sz="4" w:space="0"/>
              <w:bottom w:val="single" w:color="000000" w:sz="4" w:space="0"/>
              <w:right w:val="single" w:color="000000" w:sz="4" w:space="0"/>
            </w:tcBorders>
            <w:noWrap/>
            <w:vAlign w:val="center"/>
          </w:tcPr>
          <w:p w14:paraId="40B25CEA">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短袖套装A</w:t>
            </w:r>
          </w:p>
        </w:tc>
        <w:tc>
          <w:tcPr>
            <w:tcW w:w="3058" w:type="dxa"/>
            <w:tcBorders>
              <w:top w:val="single" w:color="000000" w:sz="4" w:space="0"/>
              <w:left w:val="single" w:color="000000" w:sz="4" w:space="0"/>
              <w:bottom w:val="single" w:color="000000" w:sz="4" w:space="0"/>
              <w:right w:val="single" w:color="000000" w:sz="4" w:space="0"/>
            </w:tcBorders>
            <w:noWrap w:val="0"/>
            <w:vAlign w:val="center"/>
          </w:tcPr>
          <w:p w14:paraId="14CAC1B1">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针织短袖</w:t>
            </w:r>
          </w:p>
        </w:tc>
        <w:tc>
          <w:tcPr>
            <w:tcW w:w="2398" w:type="dxa"/>
            <w:vMerge w:val="restart"/>
            <w:tcBorders>
              <w:top w:val="single" w:color="000000" w:sz="4" w:space="0"/>
              <w:left w:val="single" w:color="000000" w:sz="4" w:space="0"/>
              <w:right w:val="single" w:color="000000" w:sz="4" w:space="0"/>
            </w:tcBorders>
            <w:noWrap w:val="0"/>
            <w:vAlign w:val="center"/>
          </w:tcPr>
          <w:p w14:paraId="06E42DCC">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浅蓝色+深蓝</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0F08D6A4">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528271B3">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男女同款</w:t>
            </w:r>
          </w:p>
        </w:tc>
      </w:tr>
      <w:tr w14:paraId="22AC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3C3A6F56">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14:paraId="3D01D53F">
            <w:pPr>
              <w:keepNext w:val="0"/>
              <w:keepLines w:val="0"/>
              <w:suppressLineNumbers w:val="0"/>
              <w:snapToGrid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58" w:type="dxa"/>
            <w:tcBorders>
              <w:top w:val="single" w:color="000000" w:sz="4" w:space="0"/>
              <w:left w:val="single" w:color="000000" w:sz="4" w:space="0"/>
              <w:bottom w:val="single" w:color="000000" w:sz="4" w:space="0"/>
              <w:right w:val="single" w:color="000000" w:sz="4" w:space="0"/>
            </w:tcBorders>
            <w:noWrap w:val="0"/>
            <w:vAlign w:val="center"/>
          </w:tcPr>
          <w:p w14:paraId="4ADE4EE7">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针织短裤</w:t>
            </w:r>
          </w:p>
        </w:tc>
        <w:tc>
          <w:tcPr>
            <w:tcW w:w="2398" w:type="dxa"/>
            <w:vMerge w:val="continue"/>
            <w:tcBorders>
              <w:left w:val="single" w:color="000000" w:sz="4" w:space="0"/>
              <w:right w:val="single" w:color="000000" w:sz="4" w:space="0"/>
            </w:tcBorders>
            <w:noWrap w:val="0"/>
            <w:vAlign w:val="center"/>
          </w:tcPr>
          <w:p w14:paraId="4F6E69BD">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B0C601A">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637C3940">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男生</w:t>
            </w:r>
          </w:p>
        </w:tc>
      </w:tr>
      <w:tr w14:paraId="11F2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683336B6">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14:paraId="5F59BB0C">
            <w:pPr>
              <w:keepNext w:val="0"/>
              <w:keepLines w:val="0"/>
              <w:suppressLineNumbers w:val="0"/>
              <w:snapToGrid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58" w:type="dxa"/>
            <w:tcBorders>
              <w:top w:val="single" w:color="000000" w:sz="4" w:space="0"/>
              <w:left w:val="single" w:color="000000" w:sz="4" w:space="0"/>
              <w:bottom w:val="single" w:color="000000" w:sz="4" w:space="0"/>
              <w:right w:val="single" w:color="000000" w:sz="4" w:space="0"/>
            </w:tcBorders>
            <w:noWrap w:val="0"/>
            <w:vAlign w:val="center"/>
          </w:tcPr>
          <w:p w14:paraId="3267F575">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短裙（带保护裤）</w:t>
            </w:r>
          </w:p>
        </w:tc>
        <w:tc>
          <w:tcPr>
            <w:tcW w:w="2398" w:type="dxa"/>
            <w:vMerge w:val="continue"/>
            <w:tcBorders>
              <w:left w:val="single" w:color="000000" w:sz="4" w:space="0"/>
              <w:bottom w:val="single" w:color="000000" w:sz="4" w:space="0"/>
              <w:right w:val="single" w:color="000000" w:sz="4" w:space="0"/>
            </w:tcBorders>
            <w:noWrap w:val="0"/>
            <w:vAlign w:val="center"/>
          </w:tcPr>
          <w:p w14:paraId="07892D7B">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04DDDE54">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20904895">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女生</w:t>
            </w:r>
          </w:p>
        </w:tc>
      </w:tr>
      <w:tr w14:paraId="005B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479E9D45">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7" w:type="dxa"/>
            <w:vMerge w:val="restart"/>
            <w:tcBorders>
              <w:top w:val="single" w:color="000000" w:sz="4" w:space="0"/>
              <w:left w:val="single" w:color="000000" w:sz="4" w:space="0"/>
              <w:bottom w:val="single" w:color="000000" w:sz="4" w:space="0"/>
              <w:right w:val="single" w:color="000000" w:sz="4" w:space="0"/>
            </w:tcBorders>
            <w:noWrap/>
            <w:vAlign w:val="center"/>
          </w:tcPr>
          <w:p w14:paraId="76D58867">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短袖套装B</w:t>
            </w:r>
          </w:p>
        </w:tc>
        <w:tc>
          <w:tcPr>
            <w:tcW w:w="3058" w:type="dxa"/>
            <w:tcBorders>
              <w:top w:val="single" w:color="000000" w:sz="4" w:space="0"/>
              <w:left w:val="single" w:color="000000" w:sz="4" w:space="0"/>
              <w:bottom w:val="single" w:color="000000" w:sz="4" w:space="0"/>
              <w:right w:val="single" w:color="000000" w:sz="4" w:space="0"/>
            </w:tcBorders>
            <w:noWrap w:val="0"/>
            <w:vAlign w:val="center"/>
          </w:tcPr>
          <w:p w14:paraId="69F519C0">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纺织短袖</w:t>
            </w:r>
          </w:p>
        </w:tc>
        <w:tc>
          <w:tcPr>
            <w:tcW w:w="2398" w:type="dxa"/>
            <w:vMerge w:val="restart"/>
            <w:tcBorders>
              <w:top w:val="single" w:color="000000" w:sz="4" w:space="0"/>
              <w:left w:val="single" w:color="000000" w:sz="4" w:space="0"/>
              <w:right w:val="single" w:color="000000" w:sz="4" w:space="0"/>
            </w:tcBorders>
            <w:noWrap w:val="0"/>
            <w:vAlign w:val="center"/>
          </w:tcPr>
          <w:p w14:paraId="79AB4657">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白色（红色）+深蓝</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4C0CCF91">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689CDC60">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男女同款</w:t>
            </w:r>
          </w:p>
        </w:tc>
      </w:tr>
      <w:tr w14:paraId="37B1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5C7E6205">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14:paraId="57FE2393">
            <w:pPr>
              <w:keepNext w:val="0"/>
              <w:keepLines w:val="0"/>
              <w:suppressLineNumbers w:val="0"/>
              <w:snapToGrid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58" w:type="dxa"/>
            <w:tcBorders>
              <w:top w:val="single" w:color="000000" w:sz="4" w:space="0"/>
              <w:left w:val="single" w:color="000000" w:sz="4" w:space="0"/>
              <w:bottom w:val="single" w:color="000000" w:sz="4" w:space="0"/>
              <w:right w:val="single" w:color="000000" w:sz="4" w:space="0"/>
            </w:tcBorders>
            <w:noWrap w:val="0"/>
            <w:vAlign w:val="center"/>
          </w:tcPr>
          <w:p w14:paraId="1E1D4846">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纺织短裤</w:t>
            </w:r>
          </w:p>
        </w:tc>
        <w:tc>
          <w:tcPr>
            <w:tcW w:w="2398" w:type="dxa"/>
            <w:vMerge w:val="continue"/>
            <w:tcBorders>
              <w:left w:val="single" w:color="000000" w:sz="4" w:space="0"/>
              <w:right w:val="single" w:color="000000" w:sz="4" w:space="0"/>
            </w:tcBorders>
            <w:noWrap w:val="0"/>
            <w:vAlign w:val="center"/>
          </w:tcPr>
          <w:p w14:paraId="414E23AB">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7A5645AB">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5E92C48F">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男生</w:t>
            </w:r>
          </w:p>
        </w:tc>
      </w:tr>
      <w:tr w14:paraId="78B2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1DE31CDE">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14:paraId="660DA6D6">
            <w:pPr>
              <w:keepNext w:val="0"/>
              <w:keepLines w:val="0"/>
              <w:suppressLineNumbers w:val="0"/>
              <w:snapToGrid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58" w:type="dxa"/>
            <w:tcBorders>
              <w:top w:val="single" w:color="000000" w:sz="4" w:space="0"/>
              <w:left w:val="single" w:color="000000" w:sz="4" w:space="0"/>
              <w:bottom w:val="single" w:color="000000" w:sz="4" w:space="0"/>
              <w:right w:val="single" w:color="000000" w:sz="4" w:space="0"/>
            </w:tcBorders>
            <w:noWrap w:val="0"/>
            <w:vAlign w:val="center"/>
          </w:tcPr>
          <w:p w14:paraId="44B551F2">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短裙（带保护裤）</w:t>
            </w:r>
          </w:p>
        </w:tc>
        <w:tc>
          <w:tcPr>
            <w:tcW w:w="2398" w:type="dxa"/>
            <w:vMerge w:val="continue"/>
            <w:tcBorders>
              <w:left w:val="single" w:color="000000" w:sz="4" w:space="0"/>
              <w:bottom w:val="single" w:color="000000" w:sz="4" w:space="0"/>
              <w:right w:val="single" w:color="000000" w:sz="4" w:space="0"/>
            </w:tcBorders>
            <w:noWrap w:val="0"/>
            <w:vAlign w:val="center"/>
          </w:tcPr>
          <w:p w14:paraId="301AB3F5">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32374E2C">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4A752581">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女生</w:t>
            </w:r>
          </w:p>
        </w:tc>
      </w:tr>
      <w:tr w14:paraId="59E7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793B68BF">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07" w:type="dxa"/>
            <w:vMerge w:val="restart"/>
            <w:tcBorders>
              <w:top w:val="single" w:color="000000" w:sz="4" w:space="0"/>
              <w:left w:val="single" w:color="000000" w:sz="4" w:space="0"/>
              <w:bottom w:val="single" w:color="000000" w:sz="4" w:space="0"/>
              <w:right w:val="single" w:color="000000" w:sz="4" w:space="0"/>
            </w:tcBorders>
            <w:noWrap/>
            <w:vAlign w:val="center"/>
          </w:tcPr>
          <w:p w14:paraId="21C1951D">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运动套装</w:t>
            </w:r>
          </w:p>
        </w:tc>
        <w:tc>
          <w:tcPr>
            <w:tcW w:w="3058" w:type="dxa"/>
            <w:tcBorders>
              <w:top w:val="single" w:color="000000" w:sz="4" w:space="0"/>
              <w:left w:val="single" w:color="000000" w:sz="4" w:space="0"/>
              <w:bottom w:val="single" w:color="000000" w:sz="4" w:space="0"/>
              <w:right w:val="single" w:color="000000" w:sz="4" w:space="0"/>
            </w:tcBorders>
            <w:noWrap w:val="0"/>
            <w:vAlign w:val="center"/>
          </w:tcPr>
          <w:p w14:paraId="1C44C9F8">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冲锋衣</w:t>
            </w:r>
            <w:r>
              <w:rPr>
                <w:rFonts w:hint="eastAsia" w:ascii="宋体" w:hAnsi="宋体" w:cs="宋体"/>
                <w:i w:val="0"/>
                <w:iCs w:val="0"/>
                <w:color w:val="000000"/>
                <w:kern w:val="0"/>
                <w:sz w:val="22"/>
                <w:szCs w:val="22"/>
                <w:u w:val="none"/>
                <w:lang w:val="en-US" w:eastAsia="zh-CN" w:bidi="ar"/>
              </w:rPr>
              <w:t>（含衣服、裤子及单独内胆）</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071D877F">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浅蓝色+深蓝</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4FC0DCEF">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05040C70">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男女同款</w:t>
            </w:r>
          </w:p>
        </w:tc>
      </w:tr>
      <w:tr w14:paraId="297B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204B635F">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07" w:type="dxa"/>
            <w:vMerge w:val="continue"/>
            <w:tcBorders>
              <w:top w:val="single" w:color="000000" w:sz="4" w:space="0"/>
              <w:left w:val="single" w:color="000000" w:sz="4" w:space="0"/>
              <w:bottom w:val="single" w:color="000000" w:sz="4" w:space="0"/>
              <w:right w:val="single" w:color="000000" w:sz="4" w:space="0"/>
            </w:tcBorders>
            <w:noWrap/>
            <w:vAlign w:val="center"/>
          </w:tcPr>
          <w:p w14:paraId="4284F859">
            <w:pPr>
              <w:keepNext w:val="0"/>
              <w:keepLines w:val="0"/>
              <w:suppressLineNumbers w:val="0"/>
              <w:snapToGrid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58" w:type="dxa"/>
            <w:tcBorders>
              <w:top w:val="single" w:color="000000" w:sz="4" w:space="0"/>
              <w:left w:val="single" w:color="000000" w:sz="4" w:space="0"/>
              <w:bottom w:val="single" w:color="000000" w:sz="4" w:space="0"/>
              <w:right w:val="single" w:color="000000" w:sz="4" w:space="0"/>
            </w:tcBorders>
            <w:noWrap w:val="0"/>
            <w:vAlign w:val="center"/>
          </w:tcPr>
          <w:p w14:paraId="04296307">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棒球服</w:t>
            </w:r>
            <w:r>
              <w:rPr>
                <w:rFonts w:hint="eastAsia" w:ascii="宋体" w:hAnsi="宋体" w:cs="宋体"/>
                <w:i w:val="0"/>
                <w:iCs w:val="0"/>
                <w:color w:val="000000"/>
                <w:kern w:val="0"/>
                <w:sz w:val="22"/>
                <w:szCs w:val="22"/>
                <w:u w:val="none"/>
                <w:lang w:val="en-US" w:eastAsia="zh-CN" w:bidi="ar"/>
              </w:rPr>
              <w:t>（含衣服、裤子）</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4849CF5D">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浅蓝色+深蓝</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70961139">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57B68A31">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男女同款</w:t>
            </w:r>
          </w:p>
        </w:tc>
      </w:tr>
    </w:tbl>
    <w:p w14:paraId="6499B6A1">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82" w:firstLineChars="200"/>
        <w:textAlignment w:val="auto"/>
        <w:rPr>
          <w:rFonts w:hint="default" w:ascii="宋体" w:hAnsi="宋体" w:eastAsia="宋体" w:cs="宋体"/>
          <w:b/>
          <w:color w:val="auto"/>
          <w:sz w:val="24"/>
          <w:highlight w:val="none"/>
          <w:lang w:val="en-US" w:eastAsia="zh-CN"/>
        </w:rPr>
      </w:pPr>
      <w:bookmarkStart w:id="113" w:name="_Toc6608"/>
      <w:r>
        <w:rPr>
          <w:rFonts w:hint="eastAsia" w:ascii="宋体" w:hAnsi="宋体" w:cs="宋体"/>
          <w:b/>
          <w:color w:val="auto"/>
          <w:sz w:val="24"/>
          <w:highlight w:val="none"/>
          <w:lang w:val="en-US" w:eastAsia="zh-CN"/>
        </w:rPr>
        <w:t>三、技术需求</w:t>
      </w:r>
    </w:p>
    <w:tbl>
      <w:tblPr>
        <w:tblStyle w:val="61"/>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96" w:type="dxa"/>
          <w:bottom w:w="45" w:type="dxa"/>
          <w:right w:w="96" w:type="dxa"/>
        </w:tblCellMar>
      </w:tblPr>
      <w:tblGrid>
        <w:gridCol w:w="1215"/>
        <w:gridCol w:w="1557"/>
        <w:gridCol w:w="5324"/>
        <w:gridCol w:w="1458"/>
      </w:tblGrid>
      <w:tr w14:paraId="4359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jc w:val="center"/>
        </w:trPr>
        <w:tc>
          <w:tcPr>
            <w:tcW w:w="1215" w:type="dxa"/>
            <w:vAlign w:val="center"/>
          </w:tcPr>
          <w:p w14:paraId="63C0EF6C">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default" w:ascii="宋体" w:hAnsi="宋体" w:cs="宋体"/>
                <w:b/>
                <w:color w:val="auto"/>
                <w:sz w:val="24"/>
                <w:szCs w:val="20"/>
                <w:highlight w:val="none"/>
                <w:vertAlign w:val="baseline"/>
                <w:lang w:val="en-US" w:eastAsia="zh-CN"/>
              </w:rPr>
            </w:pPr>
            <w:r>
              <w:rPr>
                <w:rFonts w:hint="eastAsia" w:ascii="宋体" w:hAnsi="宋体" w:cs="宋体"/>
                <w:b/>
                <w:color w:val="auto"/>
                <w:sz w:val="24"/>
                <w:szCs w:val="20"/>
                <w:highlight w:val="none"/>
                <w:vertAlign w:val="baseline"/>
                <w:lang w:val="en-US" w:eastAsia="zh-CN"/>
              </w:rPr>
              <w:t>类别</w:t>
            </w:r>
          </w:p>
        </w:tc>
        <w:tc>
          <w:tcPr>
            <w:tcW w:w="1557" w:type="dxa"/>
            <w:vAlign w:val="center"/>
          </w:tcPr>
          <w:p w14:paraId="49FA6A49">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default" w:ascii="宋体" w:hAnsi="宋体" w:cs="宋体"/>
                <w:b/>
                <w:color w:val="auto"/>
                <w:sz w:val="24"/>
                <w:szCs w:val="20"/>
                <w:highlight w:val="none"/>
                <w:vertAlign w:val="baseline"/>
                <w:lang w:val="en-US" w:eastAsia="zh-CN"/>
              </w:rPr>
            </w:pPr>
            <w:r>
              <w:rPr>
                <w:rFonts w:hint="eastAsia" w:ascii="宋体" w:hAnsi="宋体" w:cs="宋体"/>
                <w:b/>
                <w:color w:val="auto"/>
                <w:sz w:val="24"/>
                <w:szCs w:val="20"/>
                <w:highlight w:val="none"/>
                <w:vertAlign w:val="baseline"/>
                <w:lang w:val="en-US" w:eastAsia="zh-CN"/>
              </w:rPr>
              <w:t>品名</w:t>
            </w:r>
          </w:p>
        </w:tc>
        <w:tc>
          <w:tcPr>
            <w:tcW w:w="5324" w:type="dxa"/>
            <w:vAlign w:val="center"/>
          </w:tcPr>
          <w:p w14:paraId="1065111E">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default" w:ascii="宋体" w:hAnsi="宋体" w:cs="宋体"/>
                <w:b/>
                <w:color w:val="auto"/>
                <w:sz w:val="24"/>
                <w:szCs w:val="20"/>
                <w:highlight w:val="none"/>
                <w:vertAlign w:val="baseline"/>
                <w:lang w:val="en-US" w:eastAsia="zh-CN"/>
              </w:rPr>
            </w:pPr>
            <w:r>
              <w:rPr>
                <w:rFonts w:hint="eastAsia" w:ascii="宋体" w:hAnsi="宋体" w:cs="宋体"/>
                <w:b/>
                <w:color w:val="auto"/>
                <w:sz w:val="24"/>
                <w:szCs w:val="20"/>
                <w:highlight w:val="none"/>
                <w:vertAlign w:val="baseline"/>
                <w:lang w:val="en-US" w:eastAsia="zh-CN"/>
              </w:rPr>
              <w:t>图片</w:t>
            </w:r>
          </w:p>
        </w:tc>
        <w:tc>
          <w:tcPr>
            <w:tcW w:w="1458" w:type="dxa"/>
            <w:vAlign w:val="center"/>
          </w:tcPr>
          <w:p w14:paraId="4227191D">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default" w:ascii="宋体" w:hAnsi="宋体" w:cs="宋体"/>
                <w:b/>
                <w:color w:val="auto"/>
                <w:sz w:val="24"/>
                <w:szCs w:val="20"/>
                <w:highlight w:val="none"/>
                <w:vertAlign w:val="baseline"/>
                <w:lang w:val="en-US" w:eastAsia="zh-CN"/>
              </w:rPr>
            </w:pPr>
            <w:r>
              <w:rPr>
                <w:rFonts w:hint="eastAsia" w:ascii="宋体" w:hAnsi="宋体" w:cs="宋体"/>
                <w:b/>
                <w:color w:val="auto"/>
                <w:sz w:val="24"/>
                <w:szCs w:val="20"/>
                <w:highlight w:val="none"/>
                <w:vertAlign w:val="baseline"/>
                <w:lang w:val="en-US" w:eastAsia="zh-CN"/>
              </w:rPr>
              <w:t>面料参数</w:t>
            </w:r>
          </w:p>
        </w:tc>
      </w:tr>
      <w:tr w14:paraId="61E0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15" w:type="dxa"/>
            <w:vMerge w:val="restart"/>
            <w:vAlign w:val="center"/>
          </w:tcPr>
          <w:p w14:paraId="6C689076">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短袖套装A</w:t>
            </w:r>
          </w:p>
        </w:tc>
        <w:tc>
          <w:tcPr>
            <w:tcW w:w="1557" w:type="dxa"/>
            <w:vAlign w:val="center"/>
          </w:tcPr>
          <w:p w14:paraId="505B363B">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针织短袖</w:t>
            </w:r>
          </w:p>
        </w:tc>
        <w:tc>
          <w:tcPr>
            <w:tcW w:w="5324" w:type="dxa"/>
            <w:vAlign w:val="center"/>
          </w:tcPr>
          <w:p w14:paraId="028731D5">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3390900" cy="180975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390900" cy="1809750"/>
                          </a:xfrm>
                          <a:prstGeom prst="rect">
                            <a:avLst/>
                          </a:prstGeom>
                          <a:noFill/>
                          <a:ln>
                            <a:noFill/>
                          </a:ln>
                        </pic:spPr>
                      </pic:pic>
                    </a:graphicData>
                  </a:graphic>
                </wp:inline>
              </w:drawing>
            </w:r>
          </w:p>
        </w:tc>
        <w:tc>
          <w:tcPr>
            <w:tcW w:w="1458" w:type="dxa"/>
            <w:vMerge w:val="restart"/>
            <w:vAlign w:val="center"/>
          </w:tcPr>
          <w:p w14:paraId="4B89D610">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val="0"/>
                <w:bCs/>
                <w:color w:val="auto"/>
                <w:sz w:val="22"/>
                <w:szCs w:val="24"/>
                <w:highlight w:val="none"/>
                <w:vertAlign w:val="baseline"/>
                <w:lang w:val="en-US" w:eastAsia="zh-CN"/>
              </w:rPr>
            </w:pPr>
            <w:r>
              <w:rPr>
                <w:rFonts w:hint="eastAsia" w:ascii="宋体" w:hAnsi="宋体" w:eastAsia="宋体" w:cs="宋体"/>
                <w:b w:val="0"/>
                <w:bCs/>
                <w:color w:val="auto"/>
                <w:sz w:val="22"/>
                <w:szCs w:val="24"/>
                <w:highlight w:val="none"/>
                <w:vertAlign w:val="baseline"/>
                <w:lang w:val="en-US" w:eastAsia="zh-CN"/>
              </w:rPr>
              <w:t>面料成分：</w:t>
            </w:r>
          </w:p>
          <w:p w14:paraId="29FAD088">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val="0"/>
                <w:bCs/>
                <w:color w:val="auto"/>
                <w:sz w:val="22"/>
                <w:szCs w:val="24"/>
                <w:highlight w:val="none"/>
                <w:vertAlign w:val="baseline"/>
                <w:lang w:val="en-US" w:eastAsia="zh-CN"/>
              </w:rPr>
            </w:pPr>
            <w:r>
              <w:rPr>
                <w:rFonts w:hint="eastAsia" w:ascii="宋体" w:hAnsi="宋体" w:eastAsia="宋体" w:cs="宋体"/>
                <w:b w:val="0"/>
                <w:bCs/>
                <w:color w:val="auto"/>
                <w:sz w:val="22"/>
                <w:szCs w:val="24"/>
                <w:highlight w:val="none"/>
                <w:vertAlign w:val="baseline"/>
                <w:lang w:val="en-US" w:eastAsia="zh-CN"/>
              </w:rPr>
              <w:t>棉95%</w:t>
            </w:r>
          </w:p>
          <w:p w14:paraId="3E3C058E">
            <w:pPr>
              <w:keepNext w:val="0"/>
              <w:keepLines w:val="0"/>
              <w:suppressLineNumbers w:val="0"/>
              <w:snapToGrid w:val="0"/>
              <w:spacing w:before="0" w:beforeAutospacing="0" w:after="0" w:afterAutospacing="0"/>
              <w:ind w:left="0" w:right="0"/>
              <w:jc w:val="left"/>
              <w:rPr>
                <w:rFonts w:hint="default" w:ascii="宋体" w:eastAsia="宋体"/>
                <w:sz w:val="22"/>
                <w:szCs w:val="20"/>
                <w:lang w:val="en-US" w:eastAsia="zh-CN"/>
              </w:rPr>
            </w:pPr>
            <w:r>
              <w:rPr>
                <w:rFonts w:hint="eastAsia" w:ascii="宋体" w:hAnsi="宋体" w:eastAsia="宋体" w:cs="宋体"/>
                <w:b w:val="0"/>
                <w:bCs/>
                <w:sz w:val="22"/>
                <w:szCs w:val="24"/>
                <w:lang w:val="en-US" w:eastAsia="zh-CN"/>
              </w:rPr>
              <w:t>氨纶5%</w:t>
            </w:r>
          </w:p>
        </w:tc>
      </w:tr>
      <w:tr w14:paraId="1EBC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15" w:type="dxa"/>
            <w:vMerge w:val="continue"/>
            <w:vAlign w:val="center"/>
          </w:tcPr>
          <w:p w14:paraId="12417EF8">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57" w:type="dxa"/>
            <w:vAlign w:val="center"/>
          </w:tcPr>
          <w:p w14:paraId="7E89BB6A">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针织短裤</w:t>
            </w:r>
          </w:p>
        </w:tc>
        <w:tc>
          <w:tcPr>
            <w:tcW w:w="5324" w:type="dxa"/>
            <w:vAlign w:val="center"/>
          </w:tcPr>
          <w:p w14:paraId="61ACDBFA">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1514475" cy="1485900"/>
                  <wp:effectExtent l="0" t="0" r="952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1514475" cy="1485900"/>
                          </a:xfrm>
                          <a:prstGeom prst="rect">
                            <a:avLst/>
                          </a:prstGeom>
                          <a:noFill/>
                          <a:ln>
                            <a:noFill/>
                          </a:ln>
                        </pic:spPr>
                      </pic:pic>
                    </a:graphicData>
                  </a:graphic>
                </wp:inline>
              </w:drawing>
            </w:r>
          </w:p>
        </w:tc>
        <w:tc>
          <w:tcPr>
            <w:tcW w:w="1458" w:type="dxa"/>
            <w:vMerge w:val="continue"/>
            <w:vAlign w:val="center"/>
          </w:tcPr>
          <w:p w14:paraId="34FC998E">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color w:val="auto"/>
                <w:sz w:val="22"/>
                <w:szCs w:val="20"/>
                <w:highlight w:val="none"/>
                <w:vertAlign w:val="baseline"/>
                <w:lang w:val="en-US" w:eastAsia="zh-CN"/>
              </w:rPr>
            </w:pPr>
          </w:p>
        </w:tc>
      </w:tr>
      <w:tr w14:paraId="6FB4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15" w:type="dxa"/>
            <w:vMerge w:val="continue"/>
            <w:vAlign w:val="center"/>
          </w:tcPr>
          <w:p w14:paraId="1EEB6269">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57" w:type="dxa"/>
            <w:vAlign w:val="center"/>
          </w:tcPr>
          <w:p w14:paraId="3FE221B8">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短裙（带保护裤）</w:t>
            </w:r>
          </w:p>
        </w:tc>
        <w:tc>
          <w:tcPr>
            <w:tcW w:w="5324" w:type="dxa"/>
            <w:vAlign w:val="center"/>
          </w:tcPr>
          <w:p w14:paraId="6E2256BA">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2771775" cy="1571625"/>
                  <wp:effectExtent l="0" t="0" r="1905"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5"/>
                          <a:stretch>
                            <a:fillRect/>
                          </a:stretch>
                        </pic:blipFill>
                        <pic:spPr>
                          <a:xfrm>
                            <a:off x="0" y="0"/>
                            <a:ext cx="2771775" cy="1571625"/>
                          </a:xfrm>
                          <a:prstGeom prst="rect">
                            <a:avLst/>
                          </a:prstGeom>
                          <a:noFill/>
                          <a:ln>
                            <a:noFill/>
                          </a:ln>
                        </pic:spPr>
                      </pic:pic>
                    </a:graphicData>
                  </a:graphic>
                </wp:inline>
              </w:drawing>
            </w:r>
          </w:p>
        </w:tc>
        <w:tc>
          <w:tcPr>
            <w:tcW w:w="1458" w:type="dxa"/>
            <w:vMerge w:val="continue"/>
            <w:vAlign w:val="center"/>
          </w:tcPr>
          <w:p w14:paraId="23A69ED2">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color w:val="auto"/>
                <w:sz w:val="22"/>
                <w:szCs w:val="20"/>
                <w:highlight w:val="none"/>
                <w:vertAlign w:val="baseline"/>
                <w:lang w:val="en-US" w:eastAsia="zh-CN"/>
              </w:rPr>
            </w:pPr>
          </w:p>
        </w:tc>
      </w:tr>
      <w:tr w14:paraId="597F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15" w:type="dxa"/>
            <w:vMerge w:val="restart"/>
            <w:vAlign w:val="center"/>
          </w:tcPr>
          <w:p w14:paraId="0A62E05D">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短袖套装B</w:t>
            </w:r>
          </w:p>
        </w:tc>
        <w:tc>
          <w:tcPr>
            <w:tcW w:w="1557" w:type="dxa"/>
            <w:vAlign w:val="center"/>
          </w:tcPr>
          <w:p w14:paraId="08567146">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纺织短袖</w:t>
            </w:r>
          </w:p>
        </w:tc>
        <w:tc>
          <w:tcPr>
            <w:tcW w:w="5324" w:type="dxa"/>
            <w:vAlign w:val="center"/>
          </w:tcPr>
          <w:p w14:paraId="04032885">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3330575" cy="1716405"/>
                  <wp:effectExtent l="0" t="0" r="6985" b="571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6"/>
                          <a:stretch>
                            <a:fillRect/>
                          </a:stretch>
                        </pic:blipFill>
                        <pic:spPr>
                          <a:xfrm>
                            <a:off x="0" y="0"/>
                            <a:ext cx="3330575" cy="1716405"/>
                          </a:xfrm>
                          <a:prstGeom prst="rect">
                            <a:avLst/>
                          </a:prstGeom>
                          <a:noFill/>
                          <a:ln>
                            <a:noFill/>
                          </a:ln>
                        </pic:spPr>
                      </pic:pic>
                    </a:graphicData>
                  </a:graphic>
                </wp:inline>
              </w:drawing>
            </w:r>
          </w:p>
        </w:tc>
        <w:tc>
          <w:tcPr>
            <w:tcW w:w="1458" w:type="dxa"/>
            <w:vMerge w:val="restart"/>
            <w:vAlign w:val="center"/>
          </w:tcPr>
          <w:p w14:paraId="6133F37F">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val="0"/>
                <w:bCs/>
                <w:color w:val="auto"/>
                <w:sz w:val="22"/>
                <w:szCs w:val="24"/>
                <w:highlight w:val="none"/>
                <w:vertAlign w:val="baseline"/>
                <w:lang w:val="en-US" w:eastAsia="zh-CN"/>
              </w:rPr>
            </w:pPr>
            <w:r>
              <w:rPr>
                <w:rFonts w:hint="eastAsia" w:ascii="宋体" w:hAnsi="宋体" w:eastAsia="宋体" w:cs="宋体"/>
                <w:b w:val="0"/>
                <w:bCs/>
                <w:color w:val="auto"/>
                <w:sz w:val="22"/>
                <w:szCs w:val="24"/>
                <w:highlight w:val="none"/>
                <w:vertAlign w:val="baseline"/>
                <w:lang w:val="en-US" w:eastAsia="zh-CN"/>
              </w:rPr>
              <w:t>面料成分：</w:t>
            </w:r>
          </w:p>
          <w:p w14:paraId="672BBFB3">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val="0"/>
                <w:bCs/>
                <w:color w:val="auto"/>
                <w:sz w:val="22"/>
                <w:szCs w:val="24"/>
                <w:highlight w:val="none"/>
                <w:vertAlign w:val="baseline"/>
                <w:lang w:val="en-US" w:eastAsia="zh-CN"/>
              </w:rPr>
            </w:pPr>
            <w:r>
              <w:rPr>
                <w:rFonts w:hint="eastAsia" w:ascii="宋体" w:hAnsi="宋体" w:eastAsia="宋体" w:cs="宋体"/>
                <w:b w:val="0"/>
                <w:bCs/>
                <w:color w:val="auto"/>
                <w:sz w:val="22"/>
                <w:szCs w:val="24"/>
                <w:highlight w:val="none"/>
                <w:vertAlign w:val="baseline"/>
                <w:lang w:val="en-US" w:eastAsia="zh-CN"/>
              </w:rPr>
              <w:t>棉95%</w:t>
            </w:r>
          </w:p>
          <w:p w14:paraId="0CD2DC88">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color w:val="auto"/>
                <w:sz w:val="22"/>
                <w:szCs w:val="20"/>
                <w:highlight w:val="none"/>
                <w:vertAlign w:val="baseline"/>
                <w:lang w:val="en-US" w:eastAsia="zh-CN"/>
              </w:rPr>
            </w:pPr>
            <w:r>
              <w:rPr>
                <w:rFonts w:hint="eastAsia" w:ascii="宋体" w:hAnsi="宋体" w:eastAsia="宋体" w:cs="宋体"/>
                <w:b w:val="0"/>
                <w:bCs/>
                <w:sz w:val="22"/>
                <w:szCs w:val="24"/>
                <w:lang w:val="en-US" w:eastAsia="zh-CN"/>
              </w:rPr>
              <w:t>氨纶5%</w:t>
            </w:r>
          </w:p>
        </w:tc>
      </w:tr>
      <w:tr w14:paraId="1B1B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15" w:type="dxa"/>
            <w:vMerge w:val="continue"/>
            <w:vAlign w:val="center"/>
          </w:tcPr>
          <w:p w14:paraId="6FA8095E">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57" w:type="dxa"/>
            <w:shd w:val="clear" w:color="auto" w:fill="auto"/>
            <w:vAlign w:val="center"/>
          </w:tcPr>
          <w:p w14:paraId="7020B01A">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纺织短裤</w:t>
            </w:r>
          </w:p>
        </w:tc>
        <w:tc>
          <w:tcPr>
            <w:tcW w:w="5324" w:type="dxa"/>
            <w:vAlign w:val="center"/>
          </w:tcPr>
          <w:p w14:paraId="5D256565">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1600200" cy="1428750"/>
                  <wp:effectExtent l="0" t="0" r="0" b="381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7"/>
                          <a:stretch>
                            <a:fillRect/>
                          </a:stretch>
                        </pic:blipFill>
                        <pic:spPr>
                          <a:xfrm>
                            <a:off x="0" y="0"/>
                            <a:ext cx="1600200" cy="1428750"/>
                          </a:xfrm>
                          <a:prstGeom prst="rect">
                            <a:avLst/>
                          </a:prstGeom>
                          <a:noFill/>
                          <a:ln>
                            <a:noFill/>
                          </a:ln>
                        </pic:spPr>
                      </pic:pic>
                    </a:graphicData>
                  </a:graphic>
                </wp:inline>
              </w:drawing>
            </w:r>
          </w:p>
        </w:tc>
        <w:tc>
          <w:tcPr>
            <w:tcW w:w="1458" w:type="dxa"/>
            <w:vMerge w:val="continue"/>
            <w:vAlign w:val="center"/>
          </w:tcPr>
          <w:p w14:paraId="0A2BC32D">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color w:val="auto"/>
                <w:sz w:val="22"/>
                <w:szCs w:val="20"/>
                <w:highlight w:val="none"/>
                <w:vertAlign w:val="baseline"/>
                <w:lang w:val="en-US" w:eastAsia="zh-CN"/>
              </w:rPr>
            </w:pPr>
          </w:p>
        </w:tc>
      </w:tr>
      <w:tr w14:paraId="76A0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2976" w:hRule="atLeast"/>
          <w:jc w:val="center"/>
        </w:trPr>
        <w:tc>
          <w:tcPr>
            <w:tcW w:w="1215" w:type="dxa"/>
            <w:vMerge w:val="continue"/>
            <w:vAlign w:val="center"/>
          </w:tcPr>
          <w:p w14:paraId="0212BA43">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57" w:type="dxa"/>
            <w:shd w:val="clear" w:color="auto" w:fill="auto"/>
            <w:vAlign w:val="center"/>
          </w:tcPr>
          <w:p w14:paraId="3FADE576">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短裙（带保护裤）</w:t>
            </w:r>
          </w:p>
        </w:tc>
        <w:tc>
          <w:tcPr>
            <w:tcW w:w="5324" w:type="dxa"/>
            <w:vAlign w:val="center"/>
          </w:tcPr>
          <w:p w14:paraId="0E92A2B4">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2762250" cy="1381125"/>
                  <wp:effectExtent l="0" t="0" r="11430" b="571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8"/>
                          <a:stretch>
                            <a:fillRect/>
                          </a:stretch>
                        </pic:blipFill>
                        <pic:spPr>
                          <a:xfrm>
                            <a:off x="0" y="0"/>
                            <a:ext cx="2762250" cy="1381125"/>
                          </a:xfrm>
                          <a:prstGeom prst="rect">
                            <a:avLst/>
                          </a:prstGeom>
                          <a:noFill/>
                          <a:ln>
                            <a:noFill/>
                          </a:ln>
                        </pic:spPr>
                      </pic:pic>
                    </a:graphicData>
                  </a:graphic>
                </wp:inline>
              </w:drawing>
            </w:r>
          </w:p>
        </w:tc>
        <w:tc>
          <w:tcPr>
            <w:tcW w:w="1458" w:type="dxa"/>
            <w:vMerge w:val="continue"/>
            <w:vAlign w:val="center"/>
          </w:tcPr>
          <w:p w14:paraId="540AF4F7">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color w:val="auto"/>
                <w:sz w:val="22"/>
                <w:szCs w:val="20"/>
                <w:highlight w:val="none"/>
                <w:vertAlign w:val="baseline"/>
                <w:lang w:val="en-US" w:eastAsia="zh-CN"/>
              </w:rPr>
            </w:pPr>
          </w:p>
        </w:tc>
      </w:tr>
      <w:tr w14:paraId="2B70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15" w:type="dxa"/>
            <w:vMerge w:val="restart"/>
            <w:vAlign w:val="center"/>
          </w:tcPr>
          <w:p w14:paraId="0EDF8912">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运动套装</w:t>
            </w:r>
          </w:p>
        </w:tc>
        <w:tc>
          <w:tcPr>
            <w:tcW w:w="1557" w:type="dxa"/>
            <w:vAlign w:val="center"/>
          </w:tcPr>
          <w:p w14:paraId="1D230541">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冲锋衣（上衣）</w:t>
            </w:r>
          </w:p>
        </w:tc>
        <w:tc>
          <w:tcPr>
            <w:tcW w:w="5324" w:type="dxa"/>
            <w:vAlign w:val="center"/>
          </w:tcPr>
          <w:p w14:paraId="25E3844D">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3326765" cy="1802130"/>
                  <wp:effectExtent l="0" t="0" r="10795" b="1143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9"/>
                          <a:stretch>
                            <a:fillRect/>
                          </a:stretch>
                        </pic:blipFill>
                        <pic:spPr>
                          <a:xfrm>
                            <a:off x="0" y="0"/>
                            <a:ext cx="3326765" cy="1802130"/>
                          </a:xfrm>
                          <a:prstGeom prst="rect">
                            <a:avLst/>
                          </a:prstGeom>
                          <a:noFill/>
                          <a:ln>
                            <a:noFill/>
                          </a:ln>
                        </pic:spPr>
                      </pic:pic>
                    </a:graphicData>
                  </a:graphic>
                </wp:inline>
              </w:drawing>
            </w:r>
          </w:p>
        </w:tc>
        <w:tc>
          <w:tcPr>
            <w:tcW w:w="1458" w:type="dxa"/>
            <w:vMerge w:val="restart"/>
            <w:vAlign w:val="center"/>
          </w:tcPr>
          <w:p w14:paraId="426498A9">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val="0"/>
                <w:bCs/>
                <w:color w:val="auto"/>
                <w:sz w:val="22"/>
                <w:szCs w:val="20"/>
                <w:highlight w:val="none"/>
                <w:vertAlign w:val="baseline"/>
                <w:lang w:val="en-US" w:eastAsia="zh-CN"/>
              </w:rPr>
            </w:pPr>
            <w:r>
              <w:rPr>
                <w:rFonts w:hint="eastAsia" w:ascii="宋体" w:hAnsi="宋体" w:eastAsia="宋体" w:cs="宋体"/>
                <w:b w:val="0"/>
                <w:bCs/>
                <w:color w:val="auto"/>
                <w:sz w:val="22"/>
                <w:szCs w:val="20"/>
                <w:highlight w:val="none"/>
                <w:vertAlign w:val="baseline"/>
                <w:lang w:val="en-US" w:eastAsia="zh-CN"/>
              </w:rPr>
              <w:t>面料成分：</w:t>
            </w:r>
          </w:p>
          <w:p w14:paraId="6CFF07A9">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val="0"/>
                <w:bCs/>
                <w:color w:val="auto"/>
                <w:sz w:val="22"/>
                <w:szCs w:val="20"/>
                <w:highlight w:val="none"/>
                <w:vertAlign w:val="baseline"/>
                <w:lang w:val="en-US" w:eastAsia="zh-CN"/>
              </w:rPr>
            </w:pPr>
            <w:r>
              <w:rPr>
                <w:rFonts w:hint="eastAsia" w:ascii="宋体" w:hAnsi="宋体" w:eastAsia="宋体" w:cs="宋体"/>
                <w:b w:val="0"/>
                <w:bCs/>
                <w:color w:val="auto"/>
                <w:sz w:val="22"/>
                <w:szCs w:val="20"/>
                <w:highlight w:val="none"/>
                <w:vertAlign w:val="baseline"/>
                <w:lang w:val="en-US" w:eastAsia="zh-CN"/>
              </w:rPr>
              <w:t>聚酯纤维100%</w:t>
            </w:r>
          </w:p>
        </w:tc>
      </w:tr>
      <w:tr w14:paraId="2506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4344" w:hRule="atLeast"/>
          <w:jc w:val="center"/>
        </w:trPr>
        <w:tc>
          <w:tcPr>
            <w:tcW w:w="1215" w:type="dxa"/>
            <w:vMerge w:val="continue"/>
            <w:vAlign w:val="center"/>
          </w:tcPr>
          <w:p w14:paraId="48CCD982">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57" w:type="dxa"/>
            <w:vAlign w:val="center"/>
          </w:tcPr>
          <w:p w14:paraId="6A23939E">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冲锋衣（裤子）</w:t>
            </w:r>
          </w:p>
        </w:tc>
        <w:tc>
          <w:tcPr>
            <w:tcW w:w="5324" w:type="dxa"/>
            <w:vAlign w:val="center"/>
          </w:tcPr>
          <w:p w14:paraId="32540D5B">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2320290" cy="2019300"/>
                  <wp:effectExtent l="0" t="0" r="11430" b="762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0"/>
                          <a:stretch>
                            <a:fillRect/>
                          </a:stretch>
                        </pic:blipFill>
                        <pic:spPr>
                          <a:xfrm>
                            <a:off x="0" y="0"/>
                            <a:ext cx="2320290" cy="2019300"/>
                          </a:xfrm>
                          <a:prstGeom prst="rect">
                            <a:avLst/>
                          </a:prstGeom>
                          <a:noFill/>
                          <a:ln>
                            <a:noFill/>
                          </a:ln>
                        </pic:spPr>
                      </pic:pic>
                    </a:graphicData>
                  </a:graphic>
                </wp:inline>
              </w:drawing>
            </w:r>
          </w:p>
        </w:tc>
        <w:tc>
          <w:tcPr>
            <w:tcW w:w="1458" w:type="dxa"/>
            <w:vMerge w:val="continue"/>
            <w:vAlign w:val="center"/>
          </w:tcPr>
          <w:p w14:paraId="457EFA44">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color w:val="auto"/>
                <w:sz w:val="22"/>
                <w:szCs w:val="20"/>
                <w:highlight w:val="none"/>
                <w:vertAlign w:val="baseline"/>
                <w:lang w:val="en-US" w:eastAsia="zh-CN"/>
              </w:rPr>
            </w:pPr>
          </w:p>
        </w:tc>
      </w:tr>
      <w:tr w14:paraId="130B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4784" w:hRule="atLeast"/>
          <w:jc w:val="center"/>
        </w:trPr>
        <w:tc>
          <w:tcPr>
            <w:tcW w:w="1215" w:type="dxa"/>
            <w:vMerge w:val="continue"/>
            <w:vAlign w:val="center"/>
          </w:tcPr>
          <w:p w14:paraId="0937D9E4">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57" w:type="dxa"/>
            <w:vAlign w:val="center"/>
          </w:tcPr>
          <w:p w14:paraId="3BFFBDD9">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冲锋衣（内胆）</w:t>
            </w:r>
          </w:p>
        </w:tc>
        <w:tc>
          <w:tcPr>
            <w:tcW w:w="5324" w:type="dxa"/>
            <w:vAlign w:val="center"/>
          </w:tcPr>
          <w:p w14:paraId="13762204">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3330575" cy="1986915"/>
                  <wp:effectExtent l="0" t="0" r="698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1"/>
                          <a:stretch>
                            <a:fillRect/>
                          </a:stretch>
                        </pic:blipFill>
                        <pic:spPr>
                          <a:xfrm>
                            <a:off x="0" y="0"/>
                            <a:ext cx="3330575" cy="1986915"/>
                          </a:xfrm>
                          <a:prstGeom prst="rect">
                            <a:avLst/>
                          </a:prstGeom>
                          <a:noFill/>
                          <a:ln>
                            <a:noFill/>
                          </a:ln>
                        </pic:spPr>
                      </pic:pic>
                    </a:graphicData>
                  </a:graphic>
                </wp:inline>
              </w:drawing>
            </w:r>
          </w:p>
        </w:tc>
        <w:tc>
          <w:tcPr>
            <w:tcW w:w="1458" w:type="dxa"/>
            <w:vMerge w:val="continue"/>
            <w:vAlign w:val="center"/>
          </w:tcPr>
          <w:p w14:paraId="73AE68B4">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color w:val="auto"/>
                <w:sz w:val="22"/>
                <w:szCs w:val="20"/>
                <w:highlight w:val="none"/>
                <w:vertAlign w:val="baseline"/>
                <w:lang w:val="en-US" w:eastAsia="zh-CN"/>
              </w:rPr>
            </w:pPr>
          </w:p>
        </w:tc>
      </w:tr>
      <w:tr w14:paraId="4F8C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2472" w:hRule="atLeast"/>
          <w:jc w:val="center"/>
        </w:trPr>
        <w:tc>
          <w:tcPr>
            <w:tcW w:w="1215" w:type="dxa"/>
            <w:vMerge w:val="continue"/>
            <w:vAlign w:val="center"/>
          </w:tcPr>
          <w:p w14:paraId="2EED2B4C">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57" w:type="dxa"/>
            <w:vAlign w:val="center"/>
          </w:tcPr>
          <w:p w14:paraId="183DE38F">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棒球服（上衣）</w:t>
            </w:r>
          </w:p>
        </w:tc>
        <w:tc>
          <w:tcPr>
            <w:tcW w:w="5324" w:type="dxa"/>
            <w:vAlign w:val="center"/>
          </w:tcPr>
          <w:p w14:paraId="3D320DEA">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3327400" cy="1363980"/>
                  <wp:effectExtent l="0" t="0" r="10160" b="762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2"/>
                          <a:stretch>
                            <a:fillRect/>
                          </a:stretch>
                        </pic:blipFill>
                        <pic:spPr>
                          <a:xfrm>
                            <a:off x="0" y="0"/>
                            <a:ext cx="3327400" cy="1363980"/>
                          </a:xfrm>
                          <a:prstGeom prst="rect">
                            <a:avLst/>
                          </a:prstGeom>
                          <a:noFill/>
                          <a:ln>
                            <a:noFill/>
                          </a:ln>
                        </pic:spPr>
                      </pic:pic>
                    </a:graphicData>
                  </a:graphic>
                </wp:inline>
              </w:drawing>
            </w:r>
          </w:p>
        </w:tc>
        <w:tc>
          <w:tcPr>
            <w:tcW w:w="1458" w:type="dxa"/>
            <w:vMerge w:val="restart"/>
            <w:vAlign w:val="center"/>
          </w:tcPr>
          <w:p w14:paraId="017F9DCE">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val="0"/>
                <w:bCs/>
                <w:color w:val="auto"/>
                <w:sz w:val="22"/>
                <w:szCs w:val="20"/>
                <w:highlight w:val="none"/>
                <w:vertAlign w:val="baseline"/>
                <w:lang w:val="en-US" w:eastAsia="zh-CN"/>
              </w:rPr>
            </w:pPr>
            <w:r>
              <w:rPr>
                <w:rFonts w:hint="eastAsia" w:ascii="宋体" w:hAnsi="宋体" w:eastAsia="宋体" w:cs="宋体"/>
                <w:b w:val="0"/>
                <w:bCs/>
                <w:color w:val="auto"/>
                <w:sz w:val="22"/>
                <w:szCs w:val="20"/>
                <w:highlight w:val="none"/>
                <w:vertAlign w:val="baseline"/>
                <w:lang w:val="en-US" w:eastAsia="zh-CN"/>
              </w:rPr>
              <w:t>面料成分：</w:t>
            </w:r>
          </w:p>
          <w:p w14:paraId="309B3D93">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val="0"/>
                <w:bCs/>
                <w:color w:val="auto"/>
                <w:sz w:val="22"/>
                <w:szCs w:val="20"/>
                <w:highlight w:val="none"/>
                <w:vertAlign w:val="baseline"/>
                <w:lang w:val="en-US" w:eastAsia="zh-CN"/>
              </w:rPr>
            </w:pPr>
            <w:r>
              <w:rPr>
                <w:rFonts w:hint="eastAsia" w:ascii="宋体" w:hAnsi="宋体" w:eastAsia="宋体" w:cs="宋体"/>
                <w:b w:val="0"/>
                <w:bCs/>
                <w:color w:val="auto"/>
                <w:sz w:val="22"/>
                <w:szCs w:val="20"/>
                <w:highlight w:val="none"/>
                <w:vertAlign w:val="baseline"/>
                <w:lang w:val="en-US" w:eastAsia="zh-CN"/>
              </w:rPr>
              <w:t>粘纤66%</w:t>
            </w:r>
          </w:p>
          <w:p w14:paraId="7DFF0D2C">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val="0"/>
                <w:bCs/>
                <w:color w:val="auto"/>
                <w:sz w:val="22"/>
                <w:szCs w:val="20"/>
                <w:highlight w:val="none"/>
                <w:vertAlign w:val="baseline"/>
                <w:lang w:val="en-US" w:eastAsia="zh-CN"/>
              </w:rPr>
            </w:pPr>
            <w:r>
              <w:rPr>
                <w:rFonts w:hint="eastAsia" w:ascii="宋体" w:hAnsi="宋体" w:eastAsia="宋体" w:cs="宋体"/>
                <w:b w:val="0"/>
                <w:bCs/>
                <w:color w:val="auto"/>
                <w:sz w:val="22"/>
                <w:szCs w:val="20"/>
                <w:highlight w:val="none"/>
                <w:vertAlign w:val="baseline"/>
                <w:lang w:val="en-US" w:eastAsia="zh-CN"/>
              </w:rPr>
              <w:t>锦纶29%</w:t>
            </w:r>
          </w:p>
          <w:p w14:paraId="57E87443">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color w:val="auto"/>
                <w:sz w:val="22"/>
                <w:szCs w:val="20"/>
                <w:highlight w:val="none"/>
                <w:vertAlign w:val="baseline"/>
                <w:lang w:val="en-US" w:eastAsia="zh-CN"/>
              </w:rPr>
            </w:pPr>
            <w:r>
              <w:rPr>
                <w:rFonts w:hint="eastAsia" w:ascii="宋体" w:hAnsi="宋体" w:eastAsia="宋体" w:cs="宋体"/>
                <w:b w:val="0"/>
                <w:bCs/>
                <w:color w:val="auto"/>
                <w:sz w:val="22"/>
                <w:szCs w:val="20"/>
                <w:highlight w:val="none"/>
                <w:vertAlign w:val="baseline"/>
                <w:lang w:val="en-US" w:eastAsia="zh-CN"/>
              </w:rPr>
              <w:t>氨纶5%</w:t>
            </w:r>
          </w:p>
        </w:tc>
      </w:tr>
      <w:tr w14:paraId="733D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15" w:type="dxa"/>
            <w:vMerge w:val="continue"/>
            <w:vAlign w:val="center"/>
          </w:tcPr>
          <w:p w14:paraId="45D9C569">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57" w:type="dxa"/>
            <w:vAlign w:val="center"/>
          </w:tcPr>
          <w:p w14:paraId="77230B42">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220" w:right="0" w:rightChars="0" w:hanging="220" w:hangingChars="10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棒球服（裤子）</w:t>
            </w:r>
          </w:p>
        </w:tc>
        <w:tc>
          <w:tcPr>
            <w:tcW w:w="5324" w:type="dxa"/>
            <w:vAlign w:val="center"/>
          </w:tcPr>
          <w:p w14:paraId="0DF531A0">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240" w:lineRule="auto"/>
              <w:ind w:left="0" w:right="0" w:rightChars="0"/>
              <w:jc w:val="center"/>
              <w:textAlignment w:val="auto"/>
              <w:rPr>
                <w:rFonts w:hint="eastAsia" w:ascii="宋体" w:hAnsi="宋体" w:eastAsia="宋体" w:cs="宋体"/>
                <w:b/>
                <w:color w:val="auto"/>
                <w:sz w:val="22"/>
                <w:szCs w:val="20"/>
                <w:highlight w:val="none"/>
                <w:vertAlign w:val="baseline"/>
                <w:lang w:val="en-US" w:eastAsia="zh-CN"/>
              </w:rPr>
            </w:pPr>
            <w:r>
              <w:rPr>
                <w:rFonts w:hint="default" w:ascii="宋体" w:eastAsia="宋体"/>
                <w:sz w:val="22"/>
                <w:szCs w:val="20"/>
              </w:rPr>
              <w:drawing>
                <wp:inline distT="0" distB="0" distL="114300" distR="114300">
                  <wp:extent cx="2744470" cy="2394585"/>
                  <wp:effectExtent l="0" t="0" r="13970" b="1333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3"/>
                          <a:stretch>
                            <a:fillRect/>
                          </a:stretch>
                        </pic:blipFill>
                        <pic:spPr>
                          <a:xfrm>
                            <a:off x="0" y="0"/>
                            <a:ext cx="2744470" cy="2394585"/>
                          </a:xfrm>
                          <a:prstGeom prst="rect">
                            <a:avLst/>
                          </a:prstGeom>
                          <a:noFill/>
                          <a:ln>
                            <a:noFill/>
                          </a:ln>
                        </pic:spPr>
                      </pic:pic>
                    </a:graphicData>
                  </a:graphic>
                </wp:inline>
              </w:drawing>
            </w:r>
          </w:p>
        </w:tc>
        <w:tc>
          <w:tcPr>
            <w:tcW w:w="1458" w:type="dxa"/>
            <w:vMerge w:val="continue"/>
            <w:vAlign w:val="center"/>
          </w:tcPr>
          <w:p w14:paraId="35F269E0">
            <w:pPr>
              <w:pStyle w:val="5"/>
              <w:keepNext w:val="0"/>
              <w:keepLines w:val="0"/>
              <w:pageBreakBefore w:val="0"/>
              <w:widowControl w:val="0"/>
              <w:suppressLineNumbers w:val="0"/>
              <w:kinsoku w:val="0"/>
              <w:wordWrap/>
              <w:overflowPunct/>
              <w:topLinePunct/>
              <w:autoSpaceDE w:val="0"/>
              <w:autoSpaceDN w:val="0"/>
              <w:bidi w:val="0"/>
              <w:adjustRightInd w:val="0"/>
              <w:snapToGrid w:val="0"/>
              <w:spacing w:line="500" w:lineRule="exact"/>
              <w:ind w:left="0" w:right="0" w:rightChars="0"/>
              <w:jc w:val="left"/>
              <w:textAlignment w:val="auto"/>
              <w:rPr>
                <w:rFonts w:hint="eastAsia" w:ascii="宋体" w:hAnsi="宋体" w:eastAsia="宋体" w:cs="宋体"/>
                <w:b/>
                <w:color w:val="auto"/>
                <w:sz w:val="22"/>
                <w:szCs w:val="20"/>
                <w:highlight w:val="none"/>
                <w:vertAlign w:val="baseline"/>
                <w:lang w:val="en-US" w:eastAsia="zh-CN"/>
              </w:rPr>
            </w:pPr>
          </w:p>
        </w:tc>
      </w:tr>
    </w:tbl>
    <w:p w14:paraId="75517E5D">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lang w:val="en-US" w:eastAsia="zh-CN"/>
        </w:rP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eastAsia="宋体" w:cs="宋体"/>
          <w:b/>
          <w:color w:val="auto"/>
          <w:sz w:val="24"/>
          <w:highlight w:val="none"/>
          <w:lang w:val="en-US" w:eastAsia="zh-CN"/>
        </w:rPr>
        <w:t>质量要求</w:t>
      </w:r>
      <w:bookmarkEnd w:id="113"/>
    </w:p>
    <w:p w14:paraId="6EE8BB57">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1、校服生产须严格遵守并执行中华人民共和国国家标准GB18401—2010《国家纺织产品基本安全技术规范》、GB31701—2015《婴幼儿及儿童纺织产品安全技术规范》</w:t>
      </w:r>
      <w:r>
        <w:rPr>
          <w:rFonts w:hint="eastAsia" w:ascii="宋体" w:hAnsi="宋体" w:cs="宋体"/>
          <w:color w:val="auto"/>
          <w:sz w:val="21"/>
          <w:szCs w:val="21"/>
          <w:highlight w:val="none"/>
          <w:lang w:val="en-US" w:eastAsia="zh-CN"/>
        </w:rPr>
        <w:t>、GB/T 28468-2012《中小学生交通安全反光校服》、DB 35/T 836-2015《学生服装》 技术要求、GB/T 22854-2009《针织学生服》、GB/T 31888-2015《中小学生校服》</w:t>
      </w:r>
      <w:r>
        <w:rPr>
          <w:rFonts w:hint="eastAsia" w:ascii="宋体" w:hAnsi="宋体" w:eastAsia="宋体" w:cs="宋体"/>
          <w:color w:val="auto"/>
          <w:sz w:val="21"/>
          <w:szCs w:val="21"/>
          <w:highlight w:val="none"/>
          <w:lang w:val="en-US" w:eastAsia="zh-CN"/>
        </w:rPr>
        <w:t>等国家标准。供应商必须在设计、采购、生产加工全过程环节严格把控质量关，确保做到每个环节有迹可寻、有案可查，对完成生产制造的合格产品应按标准做安全卫生处理并规范包装完备</w:t>
      </w:r>
      <w:r>
        <w:rPr>
          <w:rFonts w:hint="eastAsia" w:ascii="宋体" w:hAnsi="宋体" w:eastAsia="宋体" w:cs="宋体"/>
          <w:b/>
          <w:bCs/>
          <w:color w:val="auto"/>
          <w:sz w:val="21"/>
          <w:szCs w:val="21"/>
          <w:highlight w:val="none"/>
          <w:lang w:val="en-US" w:eastAsia="zh-CN"/>
        </w:rPr>
        <w:t>。如产品在使用过程中产生质量等相关问题，采购人将产品报送质检部门处理，相关检测费用及连带责任由供应商承担，采购人将追究其法律责任。</w:t>
      </w:r>
    </w:p>
    <w:p w14:paraId="051522E6">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校服选用材料不褪色、不缩水，各种材料的甲醛含量、PH值、色牢度、可分解芳香胺等指标和生产制作要求必须符合GB18401—2010《国家纺织产品基本安全技术规范》、GB31701—2015《婴幼儿及儿童纺织产品安全技术规范》、</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"https://www.baidu.com/link?url=k-XTYwqamn31FOpKDPqle1GW8Pe3RsWHpafeWN_UPW6MC6oigQzDmrR_LbJl7FRqFwZREW105xwU9KdxqB2wz93gUUQomShZMLrPZLymsyJGQfxmyhnWPnc7AbvasY_T&amp;wd=&amp;eqid=a78fc71b00000e2a0000000660e59fb1" \t "https://www.baidu.com/_blank"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GB/T31888―2015《中小学生校服》</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等国家标准规定的质量要求，确保无瑕疵、无缺陷，且</w:t>
      </w:r>
      <w:r>
        <w:rPr>
          <w:rFonts w:hint="eastAsia" w:ascii="宋体" w:hAnsi="宋体" w:eastAsia="宋体" w:cs="宋体"/>
          <w:color w:val="auto"/>
          <w:sz w:val="21"/>
          <w:szCs w:val="21"/>
          <w:highlight w:val="none"/>
          <w:lang w:val="zh-CN" w:eastAsia="zh-CN"/>
        </w:rPr>
        <w:t>必须</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lang w:val="zh-CN" w:eastAsia="zh-CN"/>
        </w:rPr>
        <w:t>全新、</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lang w:val="zh-CN" w:eastAsia="zh-CN"/>
        </w:rPr>
        <w:t>未使用过的合格正品。</w:t>
      </w:r>
    </w:p>
    <w:p w14:paraId="2AAAAE96">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3、包装要求符合环保、安全、卫生及国家相关技术规范标准的规定，每套校服应用塑料袋独立包装，包装内应注明执行标准、安全类别、面料成分、尺码。</w:t>
      </w:r>
      <w:bookmarkStart w:id="114" w:name="_Toc6581"/>
      <w:bookmarkStart w:id="115" w:name="_Toc9216"/>
    </w:p>
    <w:p w14:paraId="020469F0">
      <w:pPr>
        <w:pStyle w:val="5"/>
        <w:spacing w:line="360" w:lineRule="auto"/>
        <w:ind w:firstLine="482" w:firstLineChars="200"/>
        <w:rPr>
          <w:rFonts w:hint="eastAsia" w:ascii="宋体" w:hAnsi="宋体" w:eastAsia="宋体" w:cs="宋体"/>
          <w:b/>
          <w:color w:val="auto"/>
          <w:sz w:val="24"/>
          <w:highlight w:val="none"/>
          <w:lang w:val="en-US" w:eastAsia="zh-CN"/>
        </w:rPr>
      </w:pPr>
      <w:bookmarkStart w:id="116" w:name="_Toc4153"/>
      <w:bookmarkStart w:id="117" w:name="_Toc7165"/>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val="en-US" w:eastAsia="zh-CN"/>
        </w:rPr>
        <w:t>、样品要求</w:t>
      </w:r>
      <w:bookmarkEnd w:id="114"/>
      <w:bookmarkEnd w:id="115"/>
      <w:bookmarkEnd w:id="116"/>
      <w:bookmarkEnd w:id="117"/>
    </w:p>
    <w:p w14:paraId="3FA56D92">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应按样品清单提供样品（要求所有样品均不能有</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的名称和投标产品品牌LOGO等明显信息标识），</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需自行提供服装展架摆放展示。样品送达后，由采购工作人员进行随机编号。凡是少送、错送样品、样品存在相关标识的，样品部分得0分。</w:t>
      </w:r>
    </w:p>
    <w:p w14:paraId="340F81F9">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2、样品递交时间：同投标文件递交时间。</w:t>
      </w:r>
    </w:p>
    <w:p w14:paraId="61A4034E">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3、样品递交地点：同开标地点。</w:t>
      </w:r>
    </w:p>
    <w:p w14:paraId="220ABF84">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4、样品退还要求</w:t>
      </w:r>
    </w:p>
    <w:p w14:paraId="571D3090">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1）评审结束后，中标人的样品由采购人封样保存，其余</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的样品由</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自行拆除带回（具体时间以采购人通知为准）；</w:t>
      </w:r>
    </w:p>
    <w:p w14:paraId="010B3F56">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2）中标人必须按投标时提供的样品质量标准供货，采购人对照中标人投标时提供的样品进行验收，如中标人实际提供的货物与投标样品不相一致，采购人有权拒绝验收。</w:t>
      </w:r>
    </w:p>
    <w:p w14:paraId="64B690DC">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注：上述关于样品的所有费用（包含但不限于制作、拆除、运输等）均包含在本次报价中。</w:t>
      </w:r>
    </w:p>
    <w:p w14:paraId="5B16A082">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2" w:firstLineChars="200"/>
        <w:textAlignment w:val="auto"/>
        <w:rPr>
          <w:rFonts w:hint="eastAsia" w:ascii="宋体" w:hAnsi="宋体" w:eastAsia="宋体" w:cs="宋体"/>
          <w:b/>
          <w:color w:val="auto"/>
          <w:sz w:val="21"/>
          <w:szCs w:val="21"/>
          <w:highlight w:val="none"/>
        </w:rPr>
      </w:pPr>
      <w:bookmarkStart w:id="118" w:name="_Toc20409"/>
      <w:r>
        <w:rPr>
          <w:rFonts w:hint="eastAsia"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bookmarkStart w:id="119" w:name="_Toc10081"/>
      <w:bookmarkStart w:id="120" w:name="_Toc31162"/>
      <w:r>
        <w:rPr>
          <w:rFonts w:hint="eastAsia" w:ascii="宋体" w:hAnsi="宋体" w:eastAsia="宋体" w:cs="宋体"/>
          <w:b/>
          <w:color w:val="auto"/>
          <w:sz w:val="21"/>
          <w:szCs w:val="21"/>
          <w:highlight w:val="none"/>
        </w:rPr>
        <w:t>其他</w:t>
      </w:r>
      <w:bookmarkEnd w:id="118"/>
      <w:bookmarkEnd w:id="119"/>
      <w:bookmarkEnd w:id="120"/>
    </w:p>
    <w:p w14:paraId="411D3B03">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bookmarkStart w:id="121" w:name="_Toc30866"/>
      <w:bookmarkStart w:id="122" w:name="_Toc15593"/>
      <w:bookmarkStart w:id="123" w:name="_Toc149047527"/>
      <w:bookmarkStart w:id="124" w:name="_Toc149047422"/>
      <w:bookmarkStart w:id="125" w:name="_Toc147654857"/>
      <w:r>
        <w:rPr>
          <w:rFonts w:hint="eastAsia" w:ascii="宋体" w:hAnsi="宋体" w:eastAsia="宋体" w:cs="宋体"/>
          <w:color w:val="auto"/>
          <w:sz w:val="21"/>
          <w:szCs w:val="21"/>
          <w:highlight w:val="none"/>
          <w:lang w:val="en-US" w:eastAsia="zh-CN"/>
        </w:rPr>
        <w:t>（一）</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必须在投标文件中对以上条款和服务承诺明确列出，承诺内容必须达到本篇及招标文件其他条款的要求。</w:t>
      </w:r>
      <w:bookmarkEnd w:id="121"/>
      <w:bookmarkEnd w:id="122"/>
      <w:bookmarkEnd w:id="123"/>
      <w:bookmarkEnd w:id="124"/>
      <w:bookmarkEnd w:id="125"/>
    </w:p>
    <w:p w14:paraId="08DCED7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微软雅黑" w:hAnsi="微软雅黑" w:eastAsia="微软雅黑" w:cs="微软雅黑"/>
          <w:b w:val="0"/>
          <w:bCs w:val="0"/>
          <w:color w:val="auto"/>
          <w:kern w:val="2"/>
          <w:sz w:val="21"/>
          <w:szCs w:val="21"/>
          <w:highlight w:val="none"/>
          <w:lang w:val="en-US" w:eastAsia="zh-CN" w:bidi="ar-SA"/>
        </w:rPr>
      </w:pPr>
      <w:bookmarkStart w:id="126" w:name="_Toc149047423"/>
      <w:bookmarkStart w:id="127" w:name="_Toc27319"/>
      <w:bookmarkStart w:id="128" w:name="_Toc147654858"/>
      <w:bookmarkStart w:id="129" w:name="_Toc149047528"/>
      <w:bookmarkStart w:id="130" w:name="_Toc26142"/>
      <w:r>
        <w:rPr>
          <w:rFonts w:hint="eastAsia" w:ascii="宋体" w:hAnsi="宋体" w:eastAsia="宋体" w:cs="宋体"/>
          <w:color w:val="auto"/>
          <w:sz w:val="21"/>
          <w:szCs w:val="21"/>
          <w:highlight w:val="none"/>
          <w:lang w:val="en-US" w:eastAsia="zh-CN"/>
        </w:rPr>
        <w:t>（二）其他未尽事宜由供需双方在采购合同中详细约定。</w:t>
      </w:r>
      <w:bookmarkEnd w:id="126"/>
      <w:bookmarkEnd w:id="127"/>
      <w:bookmarkEnd w:id="128"/>
      <w:bookmarkEnd w:id="129"/>
      <w:bookmarkEnd w:id="130"/>
    </w:p>
    <w:p w14:paraId="15E37814">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br w:type="page"/>
      </w:r>
    </w:p>
    <w:p w14:paraId="3C716996">
      <w:pPr>
        <w:pStyle w:val="4"/>
        <w:pageBreakBefore w:val="0"/>
        <w:shd w:val="clear"/>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第三篇  项目商务需求</w:t>
      </w:r>
    </w:p>
    <w:bookmarkEnd w:id="54"/>
    <w:bookmarkEnd w:id="75"/>
    <w:bookmarkEnd w:id="76"/>
    <w:bookmarkEnd w:id="77"/>
    <w:bookmarkEnd w:id="78"/>
    <w:bookmarkEnd w:id="79"/>
    <w:p w14:paraId="7324F105">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2" w:firstLineChars="200"/>
        <w:textAlignment w:val="auto"/>
        <w:rPr>
          <w:rFonts w:hint="eastAsia" w:ascii="宋体" w:hAnsi="宋体" w:eastAsia="宋体" w:cs="宋体"/>
          <w:b/>
          <w:color w:val="auto"/>
          <w:sz w:val="21"/>
          <w:szCs w:val="21"/>
          <w:highlight w:val="none"/>
        </w:rPr>
      </w:pPr>
      <w:bookmarkStart w:id="131" w:name="_Toc23501"/>
      <w:bookmarkStart w:id="132" w:name="_Toc267320049"/>
      <w:bookmarkStart w:id="133" w:name="_Toc11380"/>
      <w:bookmarkStart w:id="134" w:name="_Toc13728"/>
      <w:bookmarkStart w:id="135" w:name="_Toc13389"/>
      <w:bookmarkStart w:id="136" w:name="_Toc8752"/>
      <w:bookmarkStart w:id="137" w:name="_Toc22944"/>
      <w:bookmarkStart w:id="138" w:name="_Toc10039"/>
      <w:bookmarkStart w:id="139" w:name="_Toc9676"/>
      <w:bookmarkStart w:id="140" w:name="_Toc30118"/>
      <w:bookmarkStart w:id="141" w:name="_Toc75793509"/>
      <w:bookmarkStart w:id="142" w:name="_Toc21429"/>
      <w:bookmarkStart w:id="143" w:name="_Toc14029"/>
      <w:bookmarkStart w:id="144" w:name="_Toc6595"/>
      <w:bookmarkStart w:id="145" w:name="_Toc12768"/>
      <w:bookmarkStart w:id="146" w:name="_Toc28521"/>
      <w:bookmarkStart w:id="147" w:name="_Toc7134"/>
      <w:bookmarkStart w:id="148" w:name="_Toc24195"/>
      <w:bookmarkStart w:id="149" w:name="_Toc16123"/>
      <w:bookmarkStart w:id="150" w:name="_Toc106034640"/>
      <w:bookmarkStart w:id="151" w:name="_Toc65660349"/>
      <w:bookmarkStart w:id="152" w:name="_Toc342913389"/>
      <w:r>
        <w:rPr>
          <w:rFonts w:hint="eastAsia" w:ascii="宋体" w:hAnsi="宋体" w:eastAsia="宋体" w:cs="宋体"/>
          <w:b/>
          <w:color w:val="auto"/>
          <w:sz w:val="21"/>
          <w:szCs w:val="21"/>
          <w:highlight w:val="none"/>
        </w:rPr>
        <w:t>一、</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ascii="宋体" w:hAnsi="宋体" w:eastAsia="宋体" w:cs="宋体"/>
          <w:b/>
          <w:color w:val="auto"/>
          <w:sz w:val="21"/>
          <w:szCs w:val="21"/>
          <w:highlight w:val="none"/>
        </w:rPr>
        <w:t>服务期限、地点及验收方式</w:t>
      </w:r>
      <w:bookmarkEnd w:id="147"/>
    </w:p>
    <w:p w14:paraId="213E20DF">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outlineLvl w:val="2"/>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（一）服务期限</w:t>
      </w:r>
      <w:r>
        <w:rPr>
          <w:rFonts w:hint="eastAsia" w:ascii="宋体" w:hAnsi="宋体" w:cs="宋体"/>
          <w:color w:val="auto"/>
          <w:kern w:val="0"/>
          <w:sz w:val="21"/>
          <w:szCs w:val="21"/>
          <w:highlight w:val="none"/>
          <w:lang w:eastAsia="zh-CN"/>
        </w:rPr>
        <w:t>：</w:t>
      </w:r>
    </w:p>
    <w:p w14:paraId="38747F5D">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本项目服务期限为</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学</w:t>
      </w:r>
      <w:r>
        <w:rPr>
          <w:rFonts w:hint="eastAsia" w:ascii="宋体" w:hAnsi="宋体" w:eastAsia="宋体" w:cs="宋体"/>
          <w:color w:val="auto"/>
          <w:kern w:val="0"/>
          <w:sz w:val="21"/>
          <w:szCs w:val="21"/>
          <w:highlight w:val="none"/>
        </w:rPr>
        <w:t>年。合同服务期内因违反采购合同约定可解除合同的，采购人可提前解除合同而不承担任何责任，并将中标人不认真履约的行为上报主管部门。</w:t>
      </w:r>
      <w:r>
        <w:rPr>
          <w:rFonts w:hint="eastAsia" w:ascii="宋体" w:hAnsi="宋体" w:cs="宋体"/>
          <w:color w:val="auto"/>
          <w:kern w:val="0"/>
          <w:sz w:val="21"/>
          <w:szCs w:val="21"/>
          <w:highlight w:val="none"/>
          <w:lang w:eastAsia="zh-CN"/>
        </w:rPr>
        <w:t>竞选人</w:t>
      </w:r>
      <w:r>
        <w:rPr>
          <w:rFonts w:hint="eastAsia" w:ascii="宋体" w:hAnsi="宋体" w:eastAsia="宋体" w:cs="宋体"/>
          <w:color w:val="auto"/>
          <w:kern w:val="0"/>
          <w:sz w:val="21"/>
          <w:szCs w:val="21"/>
          <w:highlight w:val="none"/>
        </w:rPr>
        <w:t>在投标前应充分考虑不能续签合同的潜在风险，并承担因此而可能造成的一切经济损失。</w:t>
      </w:r>
    </w:p>
    <w:p w14:paraId="14A809A9">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（二）服务地点：采购人指定地点。</w:t>
      </w:r>
    </w:p>
    <w:p w14:paraId="0B2A6228">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（三）验收方式：</w:t>
      </w:r>
    </w:p>
    <w:p w14:paraId="648CFB02">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1、验收单位：</w:t>
      </w:r>
      <w:r>
        <w:rPr>
          <w:rFonts w:hint="eastAsia" w:ascii="宋体" w:hAnsi="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组织验收。</w:t>
      </w:r>
    </w:p>
    <w:p w14:paraId="1CFFBFB0">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验收标准：按照国家及行业相关标准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2D8B6AF5">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3、验收要求：校服的验收实行“明标识”制度，校服验收时必须查验生产企业名称标识、面辅料成分标识、洗涤标识、规格型号标识，该批次校服成衣质量检验合格报告。</w:t>
      </w:r>
      <w:bookmarkStart w:id="153" w:name="_Toc29436"/>
      <w:bookmarkStart w:id="154" w:name="_Toc22142"/>
      <w:bookmarkStart w:id="155" w:name="_Toc1484"/>
      <w:bookmarkStart w:id="156" w:name="_Toc21022"/>
      <w:bookmarkStart w:id="157" w:name="_Toc30781"/>
      <w:bookmarkStart w:id="158" w:name="_Toc7746"/>
      <w:bookmarkStart w:id="159" w:name="_Toc20367"/>
      <w:bookmarkStart w:id="160" w:name="_Toc8592"/>
      <w:bookmarkStart w:id="161" w:name="_Toc22158"/>
      <w:bookmarkStart w:id="162" w:name="_Toc29144"/>
      <w:bookmarkStart w:id="163" w:name="_Toc4036"/>
      <w:bookmarkStart w:id="164" w:name="_Toc13418"/>
      <w:bookmarkStart w:id="165" w:name="_Toc18152"/>
      <w:bookmarkStart w:id="166" w:name="_Toc75793510"/>
      <w:bookmarkStart w:id="167" w:name="_Toc28679"/>
      <w:bookmarkStart w:id="168" w:name="_Toc267320050"/>
    </w:p>
    <w:p w14:paraId="434E70B0">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2" w:firstLineChars="200"/>
        <w:textAlignment w:val="auto"/>
        <w:rPr>
          <w:rFonts w:hint="eastAsia" w:ascii="宋体" w:hAnsi="宋体" w:eastAsia="宋体" w:cs="宋体"/>
          <w:b/>
          <w:color w:val="auto"/>
          <w:sz w:val="21"/>
          <w:szCs w:val="21"/>
          <w:highlight w:val="none"/>
        </w:rPr>
      </w:pPr>
      <w:bookmarkStart w:id="169" w:name="_Toc18574"/>
      <w:r>
        <w:rPr>
          <w:rFonts w:hint="eastAsia" w:ascii="宋体" w:hAnsi="宋体" w:eastAsia="宋体" w:cs="宋体"/>
          <w:b/>
          <w:color w:val="auto"/>
          <w:sz w:val="21"/>
          <w:szCs w:val="21"/>
          <w:highlight w:val="none"/>
        </w:rPr>
        <w:t>二、报价要求</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9"/>
      <w:bookmarkStart w:id="170" w:name="_Toc4252"/>
      <w:bookmarkStart w:id="171" w:name="_Toc2244"/>
      <w:bookmarkStart w:id="172" w:name="_Toc23903"/>
      <w:bookmarkStart w:id="173" w:name="_Toc14177"/>
      <w:bookmarkStart w:id="174" w:name="_Toc32313"/>
      <w:bookmarkStart w:id="175" w:name="_Toc20887"/>
      <w:bookmarkStart w:id="176" w:name="_Toc2821"/>
      <w:bookmarkStart w:id="177" w:name="_Toc1450"/>
      <w:bookmarkStart w:id="178" w:name="_Toc15677"/>
      <w:bookmarkStart w:id="179" w:name="_Toc3465"/>
      <w:bookmarkStart w:id="180" w:name="_Toc75793511"/>
      <w:bookmarkStart w:id="181" w:name="_Toc15096"/>
      <w:bookmarkStart w:id="182" w:name="_Toc27382"/>
      <w:bookmarkStart w:id="183" w:name="_Toc16693"/>
      <w:bookmarkStart w:id="184" w:name="_Toc4774"/>
    </w:p>
    <w:p w14:paraId="7486F03F">
      <w:pPr>
        <w:keepNext w:val="0"/>
        <w:keepLines w:val="0"/>
        <w:pageBreakBefore w:val="0"/>
        <w:widowControl w:val="0"/>
        <w:kinsoku/>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default" w:ascii="宋体" w:hAnsi="宋体" w:eastAsia="宋体" w:cs="宋体"/>
          <w:color w:val="auto"/>
          <w:kern w:val="0"/>
          <w:sz w:val="21"/>
          <w:szCs w:val="21"/>
          <w:highlight w:val="none"/>
          <w:lang w:val="en-US" w:eastAsia="zh-CN"/>
        </w:rPr>
      </w:pPr>
      <w:bookmarkStart w:id="185" w:name="_Toc22569"/>
      <w:r>
        <w:rPr>
          <w:rFonts w:hint="eastAsia" w:ascii="宋体" w:hAnsi="宋体" w:eastAsia="宋体" w:cs="宋体"/>
          <w:color w:val="auto"/>
          <w:kern w:val="0"/>
          <w:sz w:val="21"/>
          <w:szCs w:val="21"/>
          <w:highlight w:val="none"/>
          <w:lang w:eastAsia="zh-CN"/>
        </w:rPr>
        <w:t>报价应包括完成项目的全部费用，包括但不限于所有服装费、人工费、包装费、检测检验、风险费、服务费、辅材、税费、培训费、采购代理服务费、合理利润规定的所有费用。采购人除此以外不支付其它费用。因成交供应商自身原因造成漏报、少报皆由其自行承担责任，采购人不再补偿。</w:t>
      </w:r>
    </w:p>
    <w:p w14:paraId="7B73F04F">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bookmarkStart w:id="186" w:name="_Toc28282"/>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、付款方式</w:t>
      </w:r>
      <w:bookmarkEnd w:id="185"/>
      <w:bookmarkEnd w:id="186"/>
    </w:p>
    <w:p w14:paraId="41C2A001">
      <w:pPr>
        <w:keepNext w:val="0"/>
        <w:keepLines w:val="0"/>
        <w:pageBreakBefore w:val="0"/>
        <w:widowControl w:val="0"/>
        <w:kinsoku/>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应具备自主平台支付功能，以便家长可通过 APP 或微信公众号自行购买，结算支付。支付过程中需填报学校、班级、姓名、性别、身高、体重、服装款式等信息，家长在收到校服并验收合格后，按中标价及实际购买数量进行结算并完成支付。</w:t>
      </w:r>
    </w:p>
    <w:bookmarkEnd w:id="168"/>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14:paraId="792E9D35">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2" w:firstLineChars="200"/>
        <w:textAlignment w:val="auto"/>
        <w:rPr>
          <w:rFonts w:hint="eastAsia" w:ascii="宋体" w:hAnsi="宋体" w:eastAsia="宋体" w:cs="宋体"/>
          <w:b/>
          <w:color w:val="auto"/>
          <w:sz w:val="21"/>
          <w:szCs w:val="21"/>
          <w:highlight w:val="none"/>
        </w:rPr>
      </w:pPr>
      <w:bookmarkStart w:id="187" w:name="_Toc1611"/>
      <w:bookmarkStart w:id="188" w:name="_Toc6099"/>
      <w:bookmarkStart w:id="189" w:name="_Toc267320054"/>
      <w:bookmarkStart w:id="190" w:name="_Toc32308"/>
      <w:bookmarkStart w:id="191" w:name="_Toc529"/>
      <w:bookmarkStart w:id="192" w:name="_Toc4353"/>
      <w:bookmarkStart w:id="193" w:name="_Toc28513"/>
      <w:bookmarkStart w:id="194" w:name="_Toc1138"/>
      <w:bookmarkStart w:id="195" w:name="_Toc13936"/>
      <w:bookmarkStart w:id="196" w:name="_Toc6385"/>
      <w:bookmarkStart w:id="197" w:name="_Toc27175"/>
      <w:bookmarkStart w:id="198" w:name="_Toc30515"/>
      <w:bookmarkStart w:id="199" w:name="_Toc75793516"/>
      <w:bookmarkStart w:id="200" w:name="_Toc17569"/>
      <w:bookmarkStart w:id="201" w:name="_Toc14923"/>
      <w:bookmarkStart w:id="202" w:name="_Toc23858"/>
      <w:bookmarkStart w:id="203" w:name="_Toc10406"/>
      <w:r>
        <w:rPr>
          <w:rFonts w:hint="eastAsia" w:cs="宋体"/>
          <w:b/>
          <w:color w:val="auto"/>
          <w:sz w:val="21"/>
          <w:szCs w:val="21"/>
          <w:highlight w:val="none"/>
          <w:lang w:val="en-US" w:eastAsia="zh-CN"/>
        </w:rPr>
        <w:t>四</w:t>
      </w:r>
      <w:r>
        <w:rPr>
          <w:rFonts w:hint="eastAsia" w:ascii="宋体" w:hAnsi="宋体" w:eastAsia="宋体" w:cs="宋体"/>
          <w:b/>
          <w:color w:val="auto"/>
          <w:sz w:val="21"/>
          <w:szCs w:val="21"/>
          <w:highlight w:val="none"/>
        </w:rPr>
        <w:t>、售后服务</w:t>
      </w:r>
      <w:bookmarkEnd w:id="187"/>
    </w:p>
    <w:p w14:paraId="78D95B0B">
      <w:pPr>
        <w:keepNext w:val="0"/>
        <w:keepLines w:val="0"/>
        <w:pageBreakBefore w:val="0"/>
        <w:widowControl w:val="0"/>
        <w:kinsoku/>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（一）质保期：自验收之日起1年。</w:t>
      </w:r>
    </w:p>
    <w:p w14:paraId="7E0370B8">
      <w:pPr>
        <w:keepNext w:val="0"/>
        <w:keepLines w:val="0"/>
        <w:pageBreakBefore w:val="0"/>
        <w:widowControl w:val="0"/>
        <w:kinsoku/>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二）质保期内出现因设计、工艺、材料、配套附件的缺陷等（非人为因素）而造成的任何产品质量问题，中标供应商应提供免费的换货、修补、数量增减以及有质量问题的召回等。若校服属于人为造成的损坏，供应商需提供有偿修补服务，按成本价收取人工费。</w:t>
      </w:r>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14:paraId="33281D5A">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2" w:firstLineChars="200"/>
        <w:textAlignment w:val="auto"/>
        <w:rPr>
          <w:rFonts w:hint="default" w:ascii="宋体" w:hAnsi="宋体" w:eastAsia="宋体" w:cs="宋体"/>
          <w:b/>
          <w:color w:val="auto"/>
          <w:sz w:val="21"/>
          <w:szCs w:val="21"/>
          <w:highlight w:val="none"/>
          <w:lang w:val="en-US" w:eastAsia="zh-CN"/>
        </w:rPr>
      </w:pPr>
      <w:bookmarkStart w:id="204" w:name="_Toc4144"/>
      <w:bookmarkStart w:id="205" w:name="_Toc31582"/>
      <w:r>
        <w:rPr>
          <w:rFonts w:hint="eastAsia" w:cs="宋体"/>
          <w:b/>
          <w:color w:val="auto"/>
          <w:sz w:val="21"/>
          <w:szCs w:val="21"/>
          <w:highlight w:val="none"/>
          <w:lang w:val="en-US" w:eastAsia="zh-CN"/>
        </w:rPr>
        <w:t>五</w:t>
      </w:r>
      <w:r>
        <w:rPr>
          <w:rFonts w:hint="eastAsia" w:ascii="宋体" w:hAnsi="宋体" w:eastAsia="宋体" w:cs="宋体"/>
          <w:b/>
          <w:color w:val="auto"/>
          <w:sz w:val="21"/>
          <w:szCs w:val="21"/>
          <w:highlight w:val="none"/>
        </w:rPr>
        <w:t>、</w:t>
      </w:r>
      <w:bookmarkEnd w:id="204"/>
      <w:bookmarkEnd w:id="205"/>
      <w:r>
        <w:rPr>
          <w:rFonts w:hint="eastAsia" w:cs="宋体"/>
          <w:b/>
          <w:color w:val="auto"/>
          <w:sz w:val="21"/>
          <w:szCs w:val="21"/>
          <w:highlight w:val="none"/>
          <w:lang w:val="en-US" w:eastAsia="zh-CN"/>
        </w:rPr>
        <w:t>知识产权</w:t>
      </w:r>
    </w:p>
    <w:p w14:paraId="01F6F82D">
      <w:pPr>
        <w:keepNext w:val="0"/>
        <w:keepLines w:val="0"/>
        <w:pageBreakBefore w:val="0"/>
        <w:widowControl w:val="0"/>
        <w:kinsoku/>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eastAsia="zh-CN"/>
        </w:rPr>
        <w:t>采购人在中华人民共和国境内使用成交供应商提供的货物及服务时免受第三方提出的侵犯其专利权或其它知识产权的起诉。如果第三方提出侵权指控，中标供应商应承担由此而引起的一切法律责任和费用。本项目产生的所有知识产权成果，由采购人所有。</w:t>
      </w:r>
    </w:p>
    <w:p w14:paraId="65751AFC">
      <w:pPr>
        <w:pStyle w:val="5"/>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bookmarkStart w:id="206" w:name="_Toc16583"/>
      <w:bookmarkStart w:id="207" w:name="_Toc71620698"/>
      <w:bookmarkStart w:id="208" w:name="_Toc8753"/>
      <w:bookmarkStart w:id="209" w:name="_Toc25921"/>
      <w:bookmarkStart w:id="210" w:name="_Toc24228"/>
      <w:bookmarkStart w:id="211" w:name="_Toc29713"/>
      <w:bookmarkStart w:id="212" w:name="_Toc6030"/>
      <w:bookmarkStart w:id="213" w:name="_Toc344475125"/>
      <w:r>
        <w:rPr>
          <w:rFonts w:hint="eastAsia" w:cs="宋体"/>
          <w:b/>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、其他</w:t>
      </w:r>
      <w:bookmarkEnd w:id="206"/>
      <w:bookmarkEnd w:id="207"/>
      <w:bookmarkEnd w:id="208"/>
      <w:bookmarkEnd w:id="209"/>
      <w:bookmarkEnd w:id="210"/>
      <w:bookmarkEnd w:id="211"/>
      <w:bookmarkEnd w:id="212"/>
    </w:p>
    <w:bookmarkEnd w:id="213"/>
    <w:p w14:paraId="4C420E23">
      <w:pPr>
        <w:keepNext w:val="0"/>
        <w:keepLines w:val="0"/>
        <w:pageBreakBefore w:val="0"/>
        <w:widowControl w:val="0"/>
        <w:kinsoku/>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lang w:val="zh-CN" w:eastAsia="zh-CN"/>
        </w:rPr>
        <w:t>）其他未尽事宜由供需双方在采购合同中详细约定。</w:t>
      </w:r>
    </w:p>
    <w:p w14:paraId="1770D270">
      <w:pPr>
        <w:keepNext w:val="0"/>
        <w:keepLines w:val="0"/>
        <w:pageBreakBefore w:val="0"/>
        <w:widowControl w:val="0"/>
        <w:kinsoku/>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lang w:val="zh-CN" w:eastAsia="zh-CN"/>
        </w:rPr>
        <w:t>）如遇国家相关政策调整，服务合同自动终止，双方均不因合同自动终止承担违约责任。</w:t>
      </w:r>
    </w:p>
    <w:p w14:paraId="3D54993A">
      <w:pPr>
        <w:keepNext w:val="0"/>
        <w:keepLines w:val="0"/>
        <w:pageBreakBefore w:val="0"/>
        <w:widowControl w:val="0"/>
        <w:kinsoku w:val="0"/>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竞选人</w:t>
      </w:r>
      <w:r>
        <w:rPr>
          <w:rFonts w:hint="eastAsia" w:ascii="宋体" w:hAnsi="宋体" w:eastAsia="宋体" w:cs="宋体"/>
          <w:color w:val="auto"/>
          <w:kern w:val="0"/>
          <w:sz w:val="21"/>
          <w:szCs w:val="21"/>
          <w:highlight w:val="none"/>
        </w:rPr>
        <w:t>必须在</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中对以上条款和服务承诺明确列出，承诺内容必须达到本篇及</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文件其他条款的要求。</w:t>
      </w:r>
    </w:p>
    <w:p w14:paraId="14428467">
      <w:pPr>
        <w:keepNext w:val="0"/>
        <w:keepLines w:val="0"/>
        <w:pageBreakBefore w:val="0"/>
        <w:widowControl w:val="0"/>
        <w:kinsoku/>
        <w:wordWrap/>
        <w:overflowPunct/>
        <w:topLinePunct/>
        <w:autoSpaceDE w:val="0"/>
        <w:autoSpaceDN w:val="0"/>
        <w:bidi w:val="0"/>
        <w:adjustRightInd w:val="0"/>
        <w:snapToGrid w:val="0"/>
        <w:spacing w:line="500" w:lineRule="exact"/>
        <w:ind w:left="0" w:leftChars="0" w:right="0" w:righ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）对凡在</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rPr>
        <w:t>过程之中，存在不正当竞争，采取恶意诋毁、扰乱我校正常采购工作的单位，将</w:t>
      </w:r>
      <w:r>
        <w:rPr>
          <w:rFonts w:hint="eastAsia" w:ascii="宋体" w:hAnsi="宋体" w:eastAsia="宋体" w:cs="宋体"/>
          <w:color w:val="auto"/>
          <w:kern w:val="0"/>
          <w:sz w:val="21"/>
          <w:szCs w:val="21"/>
          <w:highlight w:val="none"/>
          <w:lang w:eastAsia="zh-CN"/>
        </w:rPr>
        <w:t>直接取消其投标资格。同时按照《中华人民共和国政府采购法》等相关法律法规的规定，采购人保留追究相关人员及公司法律责任的权利。</w:t>
      </w:r>
    </w:p>
    <w:p w14:paraId="340B769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eastAsia="zh-CN"/>
        </w:rPr>
        <w:t>）其他未尽事宜由供需双方在采购合同中详细约定。</w:t>
      </w:r>
    </w:p>
    <w:p w14:paraId="3084780A">
      <w:pPr>
        <w:pStyle w:val="6"/>
        <w:pageBreakBefore w:val="0"/>
        <w:widowControl w:val="0"/>
        <w:kinsoku/>
        <w:wordWrap/>
        <w:overflowPunct/>
        <w:topLinePunct w:val="0"/>
        <w:autoSpaceDE/>
        <w:autoSpaceDN/>
        <w:bidi w:val="0"/>
        <w:adjustRightInd/>
        <w:spacing w:before="0" w:after="0" w:line="560" w:lineRule="exact"/>
        <w:ind w:left="0" w:leftChars="0" w:firstLine="0" w:firstLineChars="0"/>
        <w:textAlignment w:val="auto"/>
        <w:rPr>
          <w:rFonts w:hint="eastAsia" w:ascii="宋体" w:hAnsi="宋体" w:eastAsia="宋体" w:cs="宋体"/>
          <w:b/>
          <w:color w:val="auto"/>
          <w:sz w:val="24"/>
          <w:szCs w:val="24"/>
        </w:rPr>
      </w:pPr>
    </w:p>
    <w:p w14:paraId="65A91D8F">
      <w:pPr>
        <w:pStyle w:val="6"/>
        <w:pageBreakBefore w:val="0"/>
        <w:widowControl w:val="0"/>
        <w:kinsoku/>
        <w:wordWrap/>
        <w:overflowPunct/>
        <w:topLinePunct w:val="0"/>
        <w:autoSpaceDE/>
        <w:autoSpaceDN/>
        <w:bidi w:val="0"/>
        <w:adjustRightInd/>
        <w:spacing w:before="0" w:after="0" w:line="560" w:lineRule="exact"/>
        <w:ind w:left="0" w:leftChars="0" w:firstLine="0" w:firstLineChars="0"/>
        <w:textAlignment w:val="auto"/>
        <w:rPr>
          <w:rFonts w:hint="eastAsia" w:ascii="宋体" w:hAnsi="宋体" w:eastAsia="宋体" w:cs="宋体"/>
          <w:b/>
          <w:color w:val="auto"/>
          <w:sz w:val="24"/>
          <w:szCs w:val="24"/>
        </w:rPr>
      </w:pPr>
    </w:p>
    <w:p w14:paraId="57508EE3">
      <w:pPr>
        <w:pStyle w:val="6"/>
        <w:pageBreakBefore w:val="0"/>
        <w:widowControl w:val="0"/>
        <w:kinsoku/>
        <w:wordWrap/>
        <w:overflowPunct/>
        <w:topLinePunct w:val="0"/>
        <w:autoSpaceDE/>
        <w:autoSpaceDN/>
        <w:bidi w:val="0"/>
        <w:adjustRightInd/>
        <w:spacing w:before="0" w:after="0" w:line="560" w:lineRule="exact"/>
        <w:ind w:left="0" w:leftChars="0" w:firstLine="0" w:firstLineChars="0"/>
        <w:textAlignment w:val="auto"/>
        <w:rPr>
          <w:rFonts w:hint="eastAsia" w:ascii="宋体" w:hAnsi="宋体" w:eastAsia="宋体" w:cs="宋体"/>
          <w:b/>
          <w:color w:val="auto"/>
          <w:sz w:val="24"/>
          <w:szCs w:val="24"/>
        </w:rPr>
      </w:pPr>
    </w:p>
    <w:p w14:paraId="5286D1DB">
      <w:pPr>
        <w:pStyle w:val="6"/>
        <w:pageBreakBefore w:val="0"/>
        <w:widowControl w:val="0"/>
        <w:kinsoku/>
        <w:wordWrap/>
        <w:overflowPunct/>
        <w:topLinePunct w:val="0"/>
        <w:autoSpaceDE/>
        <w:autoSpaceDN/>
        <w:bidi w:val="0"/>
        <w:adjustRightInd/>
        <w:spacing w:before="0" w:after="0" w:line="560" w:lineRule="exact"/>
        <w:ind w:left="0" w:leftChars="0" w:firstLine="0" w:firstLineChars="0"/>
        <w:textAlignment w:val="auto"/>
        <w:rPr>
          <w:rFonts w:hint="eastAsia" w:ascii="宋体" w:hAnsi="宋体" w:eastAsia="宋体" w:cs="宋体"/>
          <w:b/>
          <w:color w:val="auto"/>
          <w:sz w:val="24"/>
          <w:szCs w:val="24"/>
        </w:rPr>
      </w:pPr>
    </w:p>
    <w:p w14:paraId="061F8357">
      <w:pPr>
        <w:pStyle w:val="6"/>
        <w:pageBreakBefore w:val="0"/>
        <w:widowControl w:val="0"/>
        <w:kinsoku/>
        <w:wordWrap/>
        <w:overflowPunct/>
        <w:topLinePunct w:val="0"/>
        <w:autoSpaceDE/>
        <w:autoSpaceDN/>
        <w:bidi w:val="0"/>
        <w:adjustRightInd/>
        <w:spacing w:before="0" w:after="0" w:line="560" w:lineRule="exact"/>
        <w:ind w:left="0" w:leftChars="0" w:firstLine="0" w:firstLineChars="0"/>
        <w:textAlignment w:val="auto"/>
        <w:rPr>
          <w:rFonts w:hint="eastAsia" w:ascii="宋体" w:hAnsi="宋体" w:eastAsia="宋体" w:cs="宋体"/>
          <w:b/>
          <w:color w:val="auto"/>
          <w:sz w:val="24"/>
          <w:szCs w:val="24"/>
        </w:rPr>
      </w:pPr>
    </w:p>
    <w:p w14:paraId="261FA957">
      <w:pPr>
        <w:pageBreakBefore w:val="0"/>
        <w:wordWrap/>
        <w:bidi w:val="0"/>
        <w:spacing w:line="360" w:lineRule="auto"/>
        <w:textAlignment w:val="auto"/>
        <w:rPr>
          <w:rStyle w:val="79"/>
          <w:rFonts w:hint="eastAsia" w:ascii="宋体" w:hAnsi="宋体" w:eastAsia="宋体" w:cs="宋体"/>
          <w:b/>
          <w:color w:val="auto"/>
          <w:sz w:val="32"/>
          <w:szCs w:val="32"/>
          <w:highlight w:val="none"/>
        </w:rPr>
      </w:pPr>
      <w:r>
        <w:rPr>
          <w:rStyle w:val="79"/>
          <w:rFonts w:hint="eastAsia" w:ascii="宋体" w:hAnsi="宋体" w:eastAsia="宋体" w:cs="宋体"/>
          <w:b/>
          <w:color w:val="auto"/>
          <w:sz w:val="32"/>
          <w:szCs w:val="32"/>
          <w:highlight w:val="none"/>
        </w:rPr>
        <w:br w:type="page"/>
      </w:r>
    </w:p>
    <w:p w14:paraId="0535C7E6">
      <w:pPr>
        <w:pStyle w:val="4"/>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b/>
          <w:color w:val="auto"/>
          <w:kern w:val="2"/>
          <w:sz w:val="32"/>
          <w:szCs w:val="32"/>
          <w:highlight w:val="none"/>
          <w:lang w:val="en-US" w:eastAsia="zh-CN" w:bidi="ar-SA"/>
        </w:rPr>
      </w:pPr>
      <w:bookmarkStart w:id="214" w:name="_Toc6069"/>
      <w:r>
        <w:rPr>
          <w:rFonts w:hint="eastAsia" w:ascii="宋体" w:hAnsi="宋体" w:eastAsia="宋体" w:cs="宋体"/>
          <w:b/>
          <w:color w:val="auto"/>
          <w:kern w:val="2"/>
          <w:sz w:val="32"/>
          <w:szCs w:val="32"/>
          <w:highlight w:val="none"/>
          <w:lang w:val="en-US" w:eastAsia="zh-CN" w:bidi="ar-SA"/>
        </w:rPr>
        <w:t xml:space="preserve">第四篇  </w:t>
      </w:r>
      <w:bookmarkEnd w:id="148"/>
      <w:bookmarkEnd w:id="149"/>
      <w:bookmarkEnd w:id="150"/>
      <w:bookmarkEnd w:id="151"/>
      <w:bookmarkEnd w:id="214"/>
      <w:r>
        <w:rPr>
          <w:rFonts w:hint="eastAsia" w:ascii="宋体" w:hAnsi="宋体" w:eastAsia="宋体" w:cs="宋体"/>
          <w:b/>
          <w:color w:val="auto"/>
          <w:kern w:val="2"/>
          <w:sz w:val="32"/>
          <w:szCs w:val="32"/>
          <w:highlight w:val="none"/>
          <w:lang w:val="en-US" w:eastAsia="zh-CN" w:bidi="ar-SA"/>
        </w:rPr>
        <w:t>竞选程序及方法、评审标准、无效响应和采购终止</w:t>
      </w:r>
    </w:p>
    <w:p w14:paraId="65C109BD">
      <w:pPr>
        <w:pStyle w:val="5"/>
        <w:keepNext w:val="0"/>
        <w:keepLines w:val="0"/>
        <w:pageBreakBefore w:val="0"/>
        <w:widowControl w:val="0"/>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textAlignment w:val="auto"/>
        <w:rPr>
          <w:rFonts w:hint="eastAsia" w:ascii="宋体" w:hAnsi="宋体" w:eastAsia="宋体" w:cs="宋体"/>
          <w:b/>
          <w:bCs/>
          <w:color w:val="auto"/>
          <w:sz w:val="24"/>
          <w:szCs w:val="18"/>
          <w:highlight w:val="none"/>
          <w:lang w:eastAsia="zh-CN"/>
        </w:rPr>
      </w:pPr>
      <w:bookmarkStart w:id="215" w:name="_Toc76462333"/>
      <w:bookmarkStart w:id="216" w:name="_Toc1485859301"/>
      <w:bookmarkStart w:id="217" w:name="_Toc9361"/>
      <w:bookmarkStart w:id="218" w:name="_Toc106034641"/>
      <w:bookmarkStart w:id="219" w:name="_Toc65660350"/>
      <w:bookmarkStart w:id="220" w:name="_Toc5167"/>
      <w:bookmarkStart w:id="221" w:name="_Toc64732012"/>
      <w:r>
        <w:rPr>
          <w:rFonts w:hint="eastAsia" w:ascii="宋体" w:hAnsi="宋体" w:eastAsia="宋体" w:cs="宋体"/>
          <w:b/>
          <w:bCs/>
          <w:color w:val="auto"/>
          <w:sz w:val="24"/>
          <w:szCs w:val="18"/>
          <w:highlight w:val="none"/>
          <w:lang w:eastAsia="zh-CN"/>
        </w:rPr>
        <w:t>一、竞选程序及方法</w:t>
      </w:r>
      <w:bookmarkEnd w:id="215"/>
      <w:bookmarkEnd w:id="216"/>
    </w:p>
    <w:p w14:paraId="2A5AA999">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360" w:firstLineChars="20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竞选按竞争性</w:t>
      </w:r>
      <w:r>
        <w:rPr>
          <w:rFonts w:hint="eastAsia" w:ascii="宋体" w:hAnsi="宋体" w:eastAsia="宋体" w:cs="宋体"/>
          <w:color w:val="auto"/>
          <w:sz w:val="18"/>
          <w:szCs w:val="18"/>
          <w:highlight w:val="none"/>
          <w:lang w:val="en-US" w:eastAsia="zh-CN"/>
        </w:rPr>
        <w:t>比选</w:t>
      </w:r>
      <w:r>
        <w:rPr>
          <w:rFonts w:hint="eastAsia" w:ascii="宋体" w:hAnsi="宋体" w:eastAsia="宋体" w:cs="宋体"/>
          <w:color w:val="auto"/>
          <w:sz w:val="18"/>
          <w:szCs w:val="18"/>
          <w:highlight w:val="none"/>
        </w:rPr>
        <w:t>文件规定的时间和地点进行，竞选人须有法定代表人（或其授权代表）或自然人参加并签到</w:t>
      </w:r>
      <w:r>
        <w:rPr>
          <w:rFonts w:hint="eastAsia" w:ascii="宋体" w:hAnsi="宋体" w:eastAsia="宋体" w:cs="宋体"/>
          <w:color w:val="auto"/>
          <w:sz w:val="18"/>
          <w:szCs w:val="18"/>
          <w:highlight w:val="none"/>
          <w:lang w:eastAsia="zh-CN"/>
        </w:rPr>
        <w:t>。</w:t>
      </w:r>
    </w:p>
    <w:p w14:paraId="0DB946EA">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评标委员会对各竞选人的资格条件、比选申请文件的有效性、完整性和响应程度进行审查。各竞选人只有在完全符合要求的前提下，才能参与正式竞选。</w:t>
      </w:r>
    </w:p>
    <w:p w14:paraId="781AB4BD">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360" w:firstLineChars="200"/>
        <w:textAlignment w:val="auto"/>
        <w:rPr>
          <w:rFonts w:hint="eastAsia" w:ascii="宋体" w:hAnsi="宋体" w:eastAsia="宋体" w:cs="宋体"/>
          <w:color w:val="auto"/>
          <w:kern w:val="0"/>
          <w:sz w:val="18"/>
          <w:szCs w:val="18"/>
          <w:highlight w:val="none"/>
        </w:rPr>
      </w:pP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一</w:t>
      </w:r>
      <w:r>
        <w:rPr>
          <w:rFonts w:hint="eastAsia" w:ascii="宋体" w:hAnsi="宋体" w:cs="宋体"/>
          <w:color w:val="auto"/>
          <w:sz w:val="18"/>
          <w:szCs w:val="18"/>
          <w:highlight w:val="none"/>
          <w:lang w:eastAsia="zh-CN"/>
        </w:rPr>
        <w:t>）</w:t>
      </w:r>
      <w:r>
        <w:rPr>
          <w:rFonts w:hint="eastAsia" w:ascii="宋体" w:hAnsi="宋体" w:eastAsia="宋体" w:cs="宋体"/>
          <w:color w:val="auto"/>
          <w:kern w:val="0"/>
          <w:sz w:val="18"/>
          <w:szCs w:val="18"/>
          <w:highlight w:val="none"/>
        </w:rPr>
        <w:t>资格性审查。依据法律法规和竞争性</w:t>
      </w:r>
      <w:r>
        <w:rPr>
          <w:rFonts w:hint="eastAsia" w:ascii="宋体" w:hAnsi="宋体" w:eastAsia="宋体" w:cs="宋体"/>
          <w:color w:val="auto"/>
          <w:kern w:val="0"/>
          <w:sz w:val="18"/>
          <w:szCs w:val="18"/>
          <w:highlight w:val="none"/>
          <w:lang w:val="en-US" w:eastAsia="zh-CN"/>
        </w:rPr>
        <w:t>比选</w:t>
      </w:r>
      <w:r>
        <w:rPr>
          <w:rFonts w:hint="eastAsia" w:ascii="宋体" w:hAnsi="宋体" w:eastAsia="宋体" w:cs="宋体"/>
          <w:color w:val="auto"/>
          <w:kern w:val="0"/>
          <w:sz w:val="18"/>
          <w:szCs w:val="18"/>
          <w:highlight w:val="none"/>
        </w:rPr>
        <w:t>文件的规定，对响应文件中的资格</w:t>
      </w:r>
      <w:r>
        <w:rPr>
          <w:rFonts w:hint="eastAsia" w:ascii="宋体" w:hAnsi="宋体" w:cs="宋体"/>
          <w:color w:val="auto"/>
          <w:kern w:val="0"/>
          <w:sz w:val="18"/>
          <w:szCs w:val="18"/>
          <w:highlight w:val="none"/>
          <w:lang w:val="en-US" w:eastAsia="zh-CN"/>
        </w:rPr>
        <w:t>性、符合性</w:t>
      </w:r>
      <w:r>
        <w:rPr>
          <w:rFonts w:hint="eastAsia" w:ascii="宋体" w:hAnsi="宋体" w:eastAsia="宋体" w:cs="宋体"/>
          <w:color w:val="auto"/>
          <w:kern w:val="0"/>
          <w:sz w:val="18"/>
          <w:szCs w:val="18"/>
          <w:highlight w:val="none"/>
        </w:rPr>
        <w:t>等进行审查，以确定</w:t>
      </w:r>
      <w:r>
        <w:rPr>
          <w:rFonts w:hint="eastAsia" w:ascii="宋体" w:hAnsi="宋体" w:eastAsia="宋体" w:cs="宋体"/>
          <w:color w:val="auto"/>
          <w:sz w:val="18"/>
          <w:szCs w:val="18"/>
          <w:highlight w:val="none"/>
        </w:rPr>
        <w:t>竞选人</w:t>
      </w:r>
      <w:r>
        <w:rPr>
          <w:rFonts w:hint="eastAsia" w:ascii="宋体" w:hAnsi="宋体" w:eastAsia="宋体" w:cs="宋体"/>
          <w:color w:val="auto"/>
          <w:kern w:val="0"/>
          <w:sz w:val="18"/>
          <w:szCs w:val="18"/>
          <w:highlight w:val="none"/>
        </w:rPr>
        <w:t>是否具备</w:t>
      </w:r>
      <w:r>
        <w:rPr>
          <w:rFonts w:hint="eastAsia" w:ascii="宋体" w:hAnsi="宋体" w:eastAsia="宋体" w:cs="宋体"/>
          <w:color w:val="auto"/>
          <w:kern w:val="0"/>
          <w:sz w:val="18"/>
          <w:szCs w:val="18"/>
          <w:highlight w:val="none"/>
          <w:lang w:val="en-US" w:eastAsia="zh-CN"/>
        </w:rPr>
        <w:t>竞选</w:t>
      </w:r>
      <w:r>
        <w:rPr>
          <w:rFonts w:hint="eastAsia" w:ascii="宋体" w:hAnsi="宋体" w:eastAsia="宋体" w:cs="宋体"/>
          <w:color w:val="auto"/>
          <w:kern w:val="0"/>
          <w:sz w:val="18"/>
          <w:szCs w:val="18"/>
          <w:highlight w:val="none"/>
        </w:rPr>
        <w:t>资格。资格性审查资料表如下：</w:t>
      </w:r>
    </w:p>
    <w:bookmarkEnd w:id="217"/>
    <w:bookmarkEnd w:id="218"/>
    <w:bookmarkEnd w:id="219"/>
    <w:bookmarkEnd w:id="220"/>
    <w:bookmarkEnd w:id="221"/>
    <w:tbl>
      <w:tblPr>
        <w:tblStyle w:val="60"/>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96" w:type="dxa"/>
          <w:bottom w:w="45" w:type="dxa"/>
          <w:right w:w="96" w:type="dxa"/>
        </w:tblCellMar>
      </w:tblPr>
      <w:tblGrid>
        <w:gridCol w:w="820"/>
        <w:gridCol w:w="496"/>
        <w:gridCol w:w="3070"/>
        <w:gridCol w:w="5147"/>
      </w:tblGrid>
      <w:tr w14:paraId="49E8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jc w:val="center"/>
        </w:trPr>
        <w:tc>
          <w:tcPr>
            <w:tcW w:w="820" w:type="dxa"/>
            <w:tcBorders>
              <w:top w:val="single" w:color="auto" w:sz="4" w:space="0"/>
              <w:left w:val="single" w:color="auto" w:sz="4" w:space="0"/>
              <w:bottom w:val="single" w:color="auto" w:sz="4" w:space="0"/>
              <w:right w:val="single" w:color="auto" w:sz="4" w:space="0"/>
            </w:tcBorders>
            <w:vAlign w:val="center"/>
          </w:tcPr>
          <w:p w14:paraId="6D605B0F">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序号</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0797DFA7">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检查因素</w:t>
            </w:r>
          </w:p>
        </w:tc>
        <w:tc>
          <w:tcPr>
            <w:tcW w:w="5147" w:type="dxa"/>
            <w:tcBorders>
              <w:top w:val="single" w:color="auto" w:sz="4" w:space="0"/>
              <w:left w:val="single" w:color="auto" w:sz="4" w:space="0"/>
              <w:bottom w:val="single" w:color="auto" w:sz="4" w:space="0"/>
              <w:right w:val="single" w:color="auto" w:sz="4" w:space="0"/>
            </w:tcBorders>
            <w:vAlign w:val="center"/>
          </w:tcPr>
          <w:p w14:paraId="61DA7554">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检查内容</w:t>
            </w:r>
          </w:p>
        </w:tc>
      </w:tr>
      <w:tr w14:paraId="1886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820" w:type="dxa"/>
            <w:vMerge w:val="restart"/>
            <w:vAlign w:val="center"/>
          </w:tcPr>
          <w:p w14:paraId="550D0C47">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496" w:type="dxa"/>
            <w:vMerge w:val="restart"/>
            <w:vAlign w:val="center"/>
          </w:tcPr>
          <w:p w14:paraId="662AB9FA">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资格</w:t>
            </w:r>
          </w:p>
          <w:p w14:paraId="273B0231">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审查</w:t>
            </w:r>
          </w:p>
        </w:tc>
        <w:tc>
          <w:tcPr>
            <w:tcW w:w="3070" w:type="dxa"/>
            <w:vAlign w:val="center"/>
          </w:tcPr>
          <w:p w14:paraId="0E9C089C">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5147" w:type="dxa"/>
            <w:vAlign w:val="center"/>
          </w:tcPr>
          <w:p w14:paraId="630571C2">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法人营业执照（副本）或事业单位法人证书（副本）或社会团体法人登记证书（提供复印件）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0FACB594">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法定代表人身份证明和法定代表人授权代表委托书。</w:t>
            </w:r>
          </w:p>
        </w:tc>
      </w:tr>
      <w:tr w14:paraId="7436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820" w:type="dxa"/>
            <w:vMerge w:val="continue"/>
            <w:vAlign w:val="center"/>
          </w:tcPr>
          <w:p w14:paraId="4D8905BC">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sz w:val="21"/>
                <w:szCs w:val="21"/>
                <w:highlight w:val="none"/>
              </w:rPr>
            </w:pPr>
          </w:p>
        </w:tc>
        <w:tc>
          <w:tcPr>
            <w:tcW w:w="496" w:type="dxa"/>
            <w:vMerge w:val="continue"/>
            <w:vAlign w:val="center"/>
          </w:tcPr>
          <w:p w14:paraId="556B1547">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sz w:val="21"/>
                <w:szCs w:val="21"/>
                <w:highlight w:val="none"/>
                <w:lang w:val="zh-CN"/>
              </w:rPr>
            </w:pPr>
          </w:p>
        </w:tc>
        <w:tc>
          <w:tcPr>
            <w:tcW w:w="3070" w:type="dxa"/>
            <w:vAlign w:val="center"/>
          </w:tcPr>
          <w:p w14:paraId="2327C447">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5147" w:type="dxa"/>
            <w:vMerge w:val="restart"/>
            <w:vAlign w:val="center"/>
          </w:tcPr>
          <w:p w14:paraId="00B8D7E5">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lang w:val="zh-CN"/>
              </w:rPr>
              <w:t>提供“基本资格条件承诺函”（详见第七篇）。</w:t>
            </w:r>
          </w:p>
          <w:p w14:paraId="48E53D74">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r w14:paraId="1A7B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820" w:type="dxa"/>
            <w:vMerge w:val="continue"/>
            <w:vAlign w:val="center"/>
          </w:tcPr>
          <w:p w14:paraId="01FAF655">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sz w:val="21"/>
                <w:szCs w:val="21"/>
                <w:highlight w:val="none"/>
              </w:rPr>
            </w:pPr>
          </w:p>
        </w:tc>
        <w:tc>
          <w:tcPr>
            <w:tcW w:w="496" w:type="dxa"/>
            <w:vMerge w:val="continue"/>
            <w:vAlign w:val="center"/>
          </w:tcPr>
          <w:p w14:paraId="6209F353">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sz w:val="21"/>
                <w:szCs w:val="21"/>
                <w:highlight w:val="none"/>
                <w:lang w:val="zh-CN"/>
              </w:rPr>
            </w:pPr>
          </w:p>
        </w:tc>
        <w:tc>
          <w:tcPr>
            <w:tcW w:w="3070" w:type="dxa"/>
            <w:vAlign w:val="center"/>
          </w:tcPr>
          <w:p w14:paraId="4E22E016">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5147" w:type="dxa"/>
            <w:vMerge w:val="continue"/>
            <w:vAlign w:val="center"/>
          </w:tcPr>
          <w:p w14:paraId="2B472DEE">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zh-CN"/>
              </w:rPr>
            </w:pPr>
          </w:p>
        </w:tc>
      </w:tr>
      <w:tr w14:paraId="1F32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820" w:type="dxa"/>
            <w:vMerge w:val="continue"/>
            <w:vAlign w:val="center"/>
          </w:tcPr>
          <w:p w14:paraId="47A68CB7">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sz w:val="21"/>
                <w:szCs w:val="21"/>
                <w:highlight w:val="none"/>
              </w:rPr>
            </w:pPr>
          </w:p>
        </w:tc>
        <w:tc>
          <w:tcPr>
            <w:tcW w:w="496" w:type="dxa"/>
            <w:vMerge w:val="continue"/>
            <w:vAlign w:val="center"/>
          </w:tcPr>
          <w:p w14:paraId="482616F9">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sz w:val="21"/>
                <w:szCs w:val="21"/>
                <w:highlight w:val="none"/>
                <w:lang w:val="zh-CN"/>
              </w:rPr>
            </w:pPr>
          </w:p>
        </w:tc>
        <w:tc>
          <w:tcPr>
            <w:tcW w:w="3070" w:type="dxa"/>
            <w:vAlign w:val="center"/>
          </w:tcPr>
          <w:p w14:paraId="5D7CC436">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5147" w:type="dxa"/>
            <w:vMerge w:val="continue"/>
            <w:vAlign w:val="center"/>
          </w:tcPr>
          <w:p w14:paraId="377BED01">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zh-CN"/>
              </w:rPr>
            </w:pPr>
          </w:p>
        </w:tc>
      </w:tr>
      <w:tr w14:paraId="42B3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820" w:type="dxa"/>
            <w:vMerge w:val="continue"/>
            <w:vAlign w:val="center"/>
          </w:tcPr>
          <w:p w14:paraId="5A655012">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sz w:val="21"/>
                <w:szCs w:val="21"/>
                <w:highlight w:val="none"/>
              </w:rPr>
            </w:pPr>
          </w:p>
        </w:tc>
        <w:tc>
          <w:tcPr>
            <w:tcW w:w="496" w:type="dxa"/>
            <w:vMerge w:val="continue"/>
            <w:vAlign w:val="center"/>
          </w:tcPr>
          <w:p w14:paraId="57BD2DDB">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sz w:val="21"/>
                <w:szCs w:val="21"/>
                <w:highlight w:val="none"/>
                <w:lang w:val="zh-CN"/>
              </w:rPr>
            </w:pPr>
          </w:p>
        </w:tc>
        <w:tc>
          <w:tcPr>
            <w:tcW w:w="3070" w:type="dxa"/>
            <w:vAlign w:val="center"/>
          </w:tcPr>
          <w:p w14:paraId="0438F10A">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w:t>
            </w:r>
            <w:r>
              <w:rPr>
                <w:rFonts w:hint="eastAsia" w:ascii="宋体" w:hAnsi="宋体" w:eastAsia="宋体" w:cs="宋体"/>
                <w:color w:val="auto"/>
                <w:sz w:val="21"/>
                <w:szCs w:val="21"/>
                <w:highlight w:val="none"/>
                <w:lang w:val="en-US" w:eastAsia="zh-CN"/>
              </w:rPr>
              <w:t>政府</w:t>
            </w:r>
            <w:r>
              <w:rPr>
                <w:rFonts w:hint="eastAsia" w:ascii="宋体" w:hAnsi="宋体" w:eastAsia="宋体" w:cs="宋体"/>
                <w:color w:val="auto"/>
                <w:sz w:val="21"/>
                <w:szCs w:val="21"/>
                <w:highlight w:val="none"/>
              </w:rPr>
              <w:t>采购活动前三年内，在经营活动中没有重大违法记录</w:t>
            </w:r>
          </w:p>
        </w:tc>
        <w:tc>
          <w:tcPr>
            <w:tcW w:w="5147" w:type="dxa"/>
            <w:vMerge w:val="continue"/>
            <w:vAlign w:val="center"/>
          </w:tcPr>
          <w:p w14:paraId="7AF551FE">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p>
        </w:tc>
      </w:tr>
      <w:tr w14:paraId="650A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820" w:type="dxa"/>
            <w:vMerge w:val="continue"/>
            <w:vAlign w:val="center"/>
          </w:tcPr>
          <w:p w14:paraId="27FB80D5">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sz w:val="21"/>
                <w:szCs w:val="21"/>
                <w:highlight w:val="none"/>
              </w:rPr>
            </w:pPr>
          </w:p>
        </w:tc>
        <w:tc>
          <w:tcPr>
            <w:tcW w:w="496" w:type="dxa"/>
            <w:vMerge w:val="continue"/>
            <w:vAlign w:val="center"/>
          </w:tcPr>
          <w:p w14:paraId="08E92B17">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sz w:val="21"/>
                <w:szCs w:val="21"/>
                <w:highlight w:val="none"/>
              </w:rPr>
            </w:pPr>
          </w:p>
        </w:tc>
        <w:tc>
          <w:tcPr>
            <w:tcW w:w="5147" w:type="dxa"/>
            <w:gridSpan w:val="2"/>
            <w:vAlign w:val="center"/>
          </w:tcPr>
          <w:p w14:paraId="02EA6639">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r>
      <w:tr w14:paraId="0C93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820" w:type="dxa"/>
            <w:vAlign w:val="center"/>
          </w:tcPr>
          <w:p w14:paraId="04DB6936">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w:t>
            </w:r>
          </w:p>
        </w:tc>
        <w:tc>
          <w:tcPr>
            <w:tcW w:w="3070" w:type="dxa"/>
            <w:gridSpan w:val="2"/>
            <w:vAlign w:val="center"/>
          </w:tcPr>
          <w:p w14:paraId="15CF1F60">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p>
        </w:tc>
        <w:tc>
          <w:tcPr>
            <w:tcW w:w="5147" w:type="dxa"/>
            <w:vAlign w:val="center"/>
          </w:tcPr>
          <w:p w14:paraId="4F2FBC7C">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资格要求（</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）本项目的特定资格要求”的要求提交（如果有）。</w:t>
            </w:r>
          </w:p>
        </w:tc>
      </w:tr>
      <w:tr w14:paraId="441D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820" w:type="dxa"/>
            <w:vAlign w:val="center"/>
          </w:tcPr>
          <w:p w14:paraId="6832BF10">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w:t>
            </w:r>
          </w:p>
        </w:tc>
        <w:tc>
          <w:tcPr>
            <w:tcW w:w="3070" w:type="dxa"/>
            <w:gridSpan w:val="2"/>
            <w:vAlign w:val="center"/>
          </w:tcPr>
          <w:p w14:paraId="2DC37AAD">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tc>
        <w:tc>
          <w:tcPr>
            <w:tcW w:w="5147" w:type="dxa"/>
            <w:vAlign w:val="center"/>
          </w:tcPr>
          <w:p w14:paraId="450BB20C">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按照竞争性比选文件要求足额</w:t>
            </w:r>
            <w:r>
              <w:rPr>
                <w:rFonts w:hint="eastAsia" w:ascii="宋体" w:hAnsi="宋体" w:eastAsia="宋体" w:cs="宋体"/>
                <w:color w:val="auto"/>
                <w:sz w:val="21"/>
                <w:szCs w:val="21"/>
                <w:highlight w:val="none"/>
                <w:lang w:eastAsia="zh-CN"/>
              </w:rPr>
              <w:t>缴</w:t>
            </w:r>
            <w:r>
              <w:rPr>
                <w:rFonts w:hint="eastAsia" w:ascii="宋体" w:hAnsi="宋体" w:eastAsia="宋体" w:cs="宋体"/>
                <w:color w:val="auto"/>
                <w:sz w:val="21"/>
                <w:szCs w:val="21"/>
                <w:highlight w:val="none"/>
              </w:rPr>
              <w:t>纳的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tc>
      </w:tr>
    </w:tbl>
    <w:p w14:paraId="5581061A">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235283D0">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根据《中华人民共和国政府采购法实施条例》第十九条“参加政府采购活动前三年内，在经营活动中没有重大违法记录”中“重大违法记录”，是指</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kern w:val="0"/>
          <w:sz w:val="21"/>
          <w:szCs w:val="21"/>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3号）”执行。</w:t>
      </w:r>
      <w:r>
        <w:rPr>
          <w:rFonts w:hint="eastAsia" w:ascii="宋体" w:hAnsi="宋体" w:eastAsia="宋体" w:cs="宋体"/>
          <w:color w:val="auto"/>
          <w:kern w:val="0"/>
          <w:sz w:val="21"/>
          <w:szCs w:val="21"/>
          <w:highlight w:val="none"/>
          <w:lang w:eastAsia="zh-CN"/>
        </w:rPr>
        <w:t>竞选人</w:t>
      </w:r>
      <w:r>
        <w:rPr>
          <w:rFonts w:hint="eastAsia" w:ascii="宋体" w:hAnsi="宋体" w:eastAsia="宋体" w:cs="宋体"/>
          <w:color w:val="auto"/>
          <w:kern w:val="0"/>
          <w:sz w:val="21"/>
          <w:szCs w:val="21"/>
          <w:highlight w:val="none"/>
        </w:rPr>
        <w:t>可于响应文件递交截止时间前通过“信用中国”网站(www.creditchina.gov.cn)、“中国政府采购网”(www.ccgp.gov.cn)等渠道查询信用记录</w:t>
      </w:r>
      <w:r>
        <w:rPr>
          <w:rFonts w:hint="eastAsia" w:ascii="宋体" w:hAnsi="宋体" w:eastAsia="宋体" w:cs="宋体"/>
          <w:color w:val="auto"/>
          <w:kern w:val="0"/>
          <w:sz w:val="21"/>
          <w:szCs w:val="21"/>
          <w:highlight w:val="none"/>
          <w:lang w:eastAsia="zh-CN"/>
        </w:rPr>
        <w:t>；</w:t>
      </w:r>
    </w:p>
    <w:p w14:paraId="46C35A15">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按“多证合一”登记制度办理营业执照的，税务登记证(副本)和社会保险登记证以</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所提供的营业执照(副本)复印件为准。</w:t>
      </w:r>
    </w:p>
    <w:p w14:paraId="68BA9154">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)符合性审查</w:t>
      </w:r>
    </w:p>
    <w:p w14:paraId="13571FB6">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评标委员会应当对符合资格的</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文件进行符合性审查，以确定其是否满足</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的实质性要求。符合性审查资料表如下</w:t>
      </w:r>
      <w:r>
        <w:rPr>
          <w:rFonts w:hint="eastAsia" w:ascii="宋体" w:hAnsi="宋体" w:cs="宋体"/>
          <w:color w:val="auto"/>
          <w:sz w:val="21"/>
          <w:szCs w:val="21"/>
          <w:highlight w:val="none"/>
          <w:lang w:eastAsia="zh-CN"/>
        </w:rPr>
        <w:t>：</w:t>
      </w:r>
    </w:p>
    <w:tbl>
      <w:tblPr>
        <w:tblStyle w:val="60"/>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1"/>
        <w:gridCol w:w="2308"/>
        <w:gridCol w:w="5148"/>
      </w:tblGrid>
      <w:tr w14:paraId="5F72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0" w:type="dxa"/>
            <w:vAlign w:val="center"/>
          </w:tcPr>
          <w:p w14:paraId="221B4CAB">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351" w:type="dxa"/>
            <w:vAlign w:val="center"/>
          </w:tcPr>
          <w:p w14:paraId="323F25D3">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b/>
                <w:color w:val="auto"/>
                <w:kern w:val="0"/>
                <w:sz w:val="21"/>
                <w:szCs w:val="21"/>
                <w:highlight w:val="none"/>
              </w:rPr>
            </w:pPr>
          </w:p>
        </w:tc>
        <w:tc>
          <w:tcPr>
            <w:tcW w:w="2308" w:type="dxa"/>
            <w:vAlign w:val="center"/>
          </w:tcPr>
          <w:p w14:paraId="28F766C9">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5148" w:type="dxa"/>
            <w:vAlign w:val="center"/>
          </w:tcPr>
          <w:p w14:paraId="4B0EA213">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审查标准</w:t>
            </w:r>
          </w:p>
        </w:tc>
      </w:tr>
      <w:tr w14:paraId="55BE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0" w:type="dxa"/>
            <w:vMerge w:val="restart"/>
            <w:vAlign w:val="center"/>
          </w:tcPr>
          <w:p w14:paraId="4A6882AB">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1" w:type="dxa"/>
            <w:vMerge w:val="restart"/>
            <w:vAlign w:val="center"/>
          </w:tcPr>
          <w:p w14:paraId="6102CBC4">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2308" w:type="dxa"/>
            <w:vAlign w:val="center"/>
          </w:tcPr>
          <w:p w14:paraId="380E1960">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响应文件签</w:t>
            </w:r>
            <w:r>
              <w:rPr>
                <w:rFonts w:hint="eastAsia" w:ascii="宋体" w:hAnsi="宋体" w:eastAsia="宋体" w:cs="宋体"/>
                <w:color w:val="auto"/>
                <w:sz w:val="21"/>
                <w:szCs w:val="21"/>
                <w:highlight w:val="none"/>
                <w:lang w:eastAsia="zh-CN"/>
              </w:rPr>
              <w:t>字</w:t>
            </w:r>
            <w:r>
              <w:rPr>
                <w:rFonts w:hint="eastAsia" w:ascii="宋体" w:hAnsi="宋体" w:eastAsia="宋体" w:cs="宋体"/>
                <w:color w:val="auto"/>
                <w:sz w:val="21"/>
                <w:szCs w:val="21"/>
                <w:highlight w:val="none"/>
              </w:rPr>
              <w:t>或盖章</w:t>
            </w:r>
          </w:p>
        </w:tc>
        <w:tc>
          <w:tcPr>
            <w:tcW w:w="5148" w:type="dxa"/>
            <w:vAlign w:val="center"/>
          </w:tcPr>
          <w:p w14:paraId="7B6E57BD">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第七篇竞标</w:t>
            </w:r>
            <w:r>
              <w:rPr>
                <w:rFonts w:hint="eastAsia" w:ascii="宋体" w:hAnsi="宋体" w:eastAsia="宋体" w:cs="宋体"/>
                <w:color w:val="auto"/>
                <w:sz w:val="21"/>
                <w:szCs w:val="21"/>
                <w:highlight w:val="none"/>
              </w:rPr>
              <w:t>文件格式”要求签</w:t>
            </w:r>
            <w:r>
              <w:rPr>
                <w:rFonts w:hint="eastAsia" w:ascii="宋体" w:hAnsi="宋体" w:eastAsia="宋体" w:cs="宋体"/>
                <w:color w:val="auto"/>
                <w:sz w:val="21"/>
                <w:szCs w:val="21"/>
                <w:highlight w:val="none"/>
                <w:lang w:eastAsia="zh-CN"/>
              </w:rPr>
              <w:t>字</w:t>
            </w:r>
            <w:r>
              <w:rPr>
                <w:rFonts w:hint="eastAsia" w:ascii="宋体" w:hAnsi="宋体" w:eastAsia="宋体" w:cs="宋体"/>
                <w:color w:val="auto"/>
                <w:sz w:val="21"/>
                <w:szCs w:val="21"/>
                <w:highlight w:val="none"/>
              </w:rPr>
              <w:t>或盖章</w:t>
            </w:r>
          </w:p>
        </w:tc>
      </w:tr>
      <w:tr w14:paraId="2D97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0" w:type="dxa"/>
            <w:vMerge w:val="continue"/>
            <w:vAlign w:val="center"/>
          </w:tcPr>
          <w:p w14:paraId="4E0A1986">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1351" w:type="dxa"/>
            <w:vMerge w:val="continue"/>
            <w:vAlign w:val="center"/>
          </w:tcPr>
          <w:p w14:paraId="0DC0E184">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2308" w:type="dxa"/>
            <w:vAlign w:val="center"/>
          </w:tcPr>
          <w:p w14:paraId="6B9E6DEA">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148" w:type="dxa"/>
            <w:vAlign w:val="center"/>
          </w:tcPr>
          <w:p w14:paraId="0546D287">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法定代表人身份证明及授权委托书有效，符合竞争性比选文件规定的格式，签</w:t>
            </w:r>
            <w:r>
              <w:rPr>
                <w:rFonts w:hint="eastAsia" w:ascii="宋体" w:hAnsi="宋体" w:eastAsia="宋体" w:cs="宋体"/>
                <w:color w:val="auto"/>
                <w:sz w:val="21"/>
                <w:szCs w:val="21"/>
                <w:highlight w:val="none"/>
                <w:lang w:eastAsia="zh-CN"/>
              </w:rPr>
              <w:t>字</w:t>
            </w:r>
            <w:r>
              <w:rPr>
                <w:rFonts w:hint="eastAsia" w:ascii="宋体" w:hAnsi="宋体" w:eastAsia="宋体" w:cs="宋体"/>
                <w:color w:val="auto"/>
                <w:sz w:val="21"/>
                <w:szCs w:val="21"/>
                <w:highlight w:val="none"/>
              </w:rPr>
              <w:t>或盖章齐全。</w:t>
            </w:r>
          </w:p>
        </w:tc>
      </w:tr>
      <w:tr w14:paraId="0C93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0" w:type="dxa"/>
            <w:vMerge w:val="continue"/>
            <w:vAlign w:val="center"/>
          </w:tcPr>
          <w:p w14:paraId="4A15F359">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1351" w:type="dxa"/>
            <w:vMerge w:val="continue"/>
            <w:vAlign w:val="center"/>
          </w:tcPr>
          <w:p w14:paraId="38F6EB93">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2308" w:type="dxa"/>
            <w:vAlign w:val="center"/>
          </w:tcPr>
          <w:p w14:paraId="31FD3176">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148" w:type="dxa"/>
            <w:vAlign w:val="center"/>
          </w:tcPr>
          <w:p w14:paraId="44C2E37E">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7334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0" w:type="dxa"/>
            <w:vMerge w:val="continue"/>
            <w:vAlign w:val="center"/>
          </w:tcPr>
          <w:p w14:paraId="4B932650">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1351" w:type="dxa"/>
            <w:vMerge w:val="continue"/>
            <w:vAlign w:val="center"/>
          </w:tcPr>
          <w:p w14:paraId="382AADD9">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2308" w:type="dxa"/>
            <w:vAlign w:val="center"/>
          </w:tcPr>
          <w:p w14:paraId="7512CDEF">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148" w:type="dxa"/>
            <w:vAlign w:val="center"/>
          </w:tcPr>
          <w:p w14:paraId="4D3414E3">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57A6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0" w:type="dxa"/>
            <w:vAlign w:val="center"/>
          </w:tcPr>
          <w:p w14:paraId="4743121A">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1" w:type="dxa"/>
            <w:vAlign w:val="center"/>
          </w:tcPr>
          <w:p w14:paraId="0A10C10C">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2308" w:type="dxa"/>
            <w:vAlign w:val="center"/>
          </w:tcPr>
          <w:p w14:paraId="5A29FEAD">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148" w:type="dxa"/>
            <w:vAlign w:val="center"/>
          </w:tcPr>
          <w:p w14:paraId="4CA295D4">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竞争性比选</w:t>
            </w:r>
            <w:r>
              <w:rPr>
                <w:rFonts w:hint="eastAsia" w:ascii="宋体" w:hAnsi="宋体" w:eastAsia="宋体" w:cs="宋体"/>
                <w:color w:val="auto"/>
                <w:sz w:val="21"/>
                <w:szCs w:val="21"/>
                <w:highlight w:val="none"/>
                <w:lang w:val="zh-CN"/>
              </w:rPr>
              <w:t>文件要求。</w:t>
            </w:r>
          </w:p>
        </w:tc>
      </w:tr>
      <w:tr w14:paraId="0B10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0" w:type="dxa"/>
            <w:vMerge w:val="restart"/>
            <w:vAlign w:val="center"/>
          </w:tcPr>
          <w:p w14:paraId="602FDEE8">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51" w:type="dxa"/>
            <w:vMerge w:val="restart"/>
            <w:vAlign w:val="center"/>
          </w:tcPr>
          <w:p w14:paraId="69B16CDA">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响应程度审查</w:t>
            </w:r>
          </w:p>
        </w:tc>
        <w:tc>
          <w:tcPr>
            <w:tcW w:w="2308" w:type="dxa"/>
            <w:vAlign w:val="center"/>
          </w:tcPr>
          <w:p w14:paraId="3F9B644F">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响应文件内容</w:t>
            </w:r>
          </w:p>
        </w:tc>
        <w:tc>
          <w:tcPr>
            <w:tcW w:w="5148" w:type="dxa"/>
            <w:vAlign w:val="center"/>
          </w:tcPr>
          <w:p w14:paraId="78131CC3">
            <w:pPr>
              <w:pStyle w:val="35"/>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对竞争性比选文件第二篇、第三篇规定的比选内容进行实质性响应。</w:t>
            </w:r>
          </w:p>
        </w:tc>
      </w:tr>
      <w:tr w14:paraId="6C05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0" w:type="dxa"/>
            <w:vMerge w:val="continue"/>
            <w:vAlign w:val="center"/>
          </w:tcPr>
          <w:p w14:paraId="0FDDAF43">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p>
        </w:tc>
        <w:tc>
          <w:tcPr>
            <w:tcW w:w="1351" w:type="dxa"/>
            <w:vMerge w:val="continue"/>
            <w:vAlign w:val="center"/>
          </w:tcPr>
          <w:p w14:paraId="7CDF7502">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p>
        </w:tc>
        <w:tc>
          <w:tcPr>
            <w:tcW w:w="2308" w:type="dxa"/>
            <w:vAlign w:val="center"/>
          </w:tcPr>
          <w:p w14:paraId="67A826CE">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比选有效期</w:t>
            </w:r>
          </w:p>
        </w:tc>
        <w:tc>
          <w:tcPr>
            <w:tcW w:w="5148" w:type="dxa"/>
            <w:vAlign w:val="center"/>
          </w:tcPr>
          <w:p w14:paraId="531E1003">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5FE1EC20">
      <w:pPr>
        <w:pStyle w:val="36"/>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)澄清有关问题。对</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文件中</w:t>
      </w:r>
      <w:r>
        <w:rPr>
          <w:rFonts w:hint="eastAsia" w:ascii="宋体" w:hAnsi="宋体" w:eastAsia="宋体" w:cs="宋体"/>
          <w:color w:val="auto"/>
          <w:sz w:val="21"/>
          <w:szCs w:val="21"/>
          <w:highlight w:val="none"/>
          <w:lang w:eastAsia="zh-CN"/>
        </w:rPr>
        <w:t>含义</w:t>
      </w:r>
      <w:r>
        <w:rPr>
          <w:rFonts w:hint="eastAsia" w:ascii="宋体" w:hAnsi="宋体" w:eastAsia="宋体" w:cs="宋体"/>
          <w:color w:val="auto"/>
          <w:sz w:val="21"/>
          <w:szCs w:val="21"/>
          <w:highlight w:val="none"/>
        </w:rPr>
        <w:t>不明确、同类问题表述不一致或者有明显文字和计算错误的内容，评标委员会可以书面形式(应当由评标委员会成员签字) 要求</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作出必要澄清、说明或者纠正。</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的澄清、说明或者补正应当采用书面形式，由其法定代表人(或其授权代表)或自然人签字，其澄清的内容不得超出</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文件的范围或者改变</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文件的实质性内容。</w:t>
      </w:r>
    </w:p>
    <w:p w14:paraId="31D3A412">
      <w:pPr>
        <w:pStyle w:val="36"/>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)比较与评价。按</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中规定的评标方法和标准，对资格审查和符合性审查合格的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文件进行商务和</w:t>
      </w:r>
      <w:r>
        <w:rPr>
          <w:rFonts w:hint="eastAsia" w:ascii="宋体" w:hAnsi="宋体" w:eastAsia="宋体" w:cs="宋体"/>
          <w:sz w:val="21"/>
          <w:szCs w:val="21"/>
        </w:rPr>
        <w:t>服务</w:t>
      </w:r>
      <w:r>
        <w:rPr>
          <w:rFonts w:hint="eastAsia" w:ascii="宋体" w:hAnsi="宋体" w:eastAsia="宋体" w:cs="宋体"/>
          <w:color w:val="auto"/>
          <w:sz w:val="21"/>
          <w:szCs w:val="21"/>
          <w:highlight w:val="none"/>
        </w:rPr>
        <w:t>评估。</w:t>
      </w:r>
    </w:p>
    <w:p w14:paraId="43ABD317">
      <w:pPr>
        <w:pStyle w:val="36"/>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评标委员会各成员独立对每个有效</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(通过资格审查、符合性审查的</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文件进行评价、打分，然后由评标委员会对各成员打分情况进行核查及复核，个别成员对同一</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同一评分项的打分偏离较大的，应对</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文件进行再次核对，确属打分有误的，应及时进行修正。</w:t>
      </w:r>
    </w:p>
    <w:p w14:paraId="437EB1F9">
      <w:pPr>
        <w:pStyle w:val="36"/>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复核后，评标委员会汇总每个</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每项评分因素的得分。</w:t>
      </w:r>
    </w:p>
    <w:p w14:paraId="4875CBB1">
      <w:pPr>
        <w:pStyle w:val="36"/>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)推荐</w:t>
      </w:r>
      <w:r>
        <w:rPr>
          <w:rFonts w:hint="eastAsia" w:ascii="宋体" w:hAnsi="宋体" w:cs="宋体"/>
          <w:color w:val="auto"/>
          <w:sz w:val="21"/>
          <w:szCs w:val="21"/>
          <w:highlight w:val="none"/>
          <w:lang w:eastAsia="zh-CN"/>
        </w:rPr>
        <w:t>中选候选人</w:t>
      </w:r>
      <w:r>
        <w:rPr>
          <w:rFonts w:hint="eastAsia" w:ascii="宋体" w:hAnsi="宋体" w:eastAsia="宋体" w:cs="宋体"/>
          <w:color w:val="auto"/>
          <w:sz w:val="21"/>
          <w:szCs w:val="21"/>
          <w:highlight w:val="none"/>
        </w:rPr>
        <w:t>名单。</w:t>
      </w:r>
    </w:p>
    <w:p w14:paraId="4E5D1E80">
      <w:pPr>
        <w:pStyle w:val="36"/>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按评审后得分由高到低的排列顺序推荐综合得分排名前三的</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为项目</w:t>
      </w:r>
      <w:r>
        <w:rPr>
          <w:rFonts w:hint="eastAsia" w:ascii="宋体" w:hAnsi="宋体" w:cs="宋体"/>
          <w:color w:val="auto"/>
          <w:sz w:val="21"/>
          <w:szCs w:val="21"/>
          <w:highlight w:val="none"/>
          <w:lang w:eastAsia="zh-CN"/>
        </w:rPr>
        <w:t>中选候选人</w:t>
      </w:r>
      <w:r>
        <w:rPr>
          <w:rFonts w:hint="eastAsia" w:ascii="宋体" w:hAnsi="宋体" w:eastAsia="宋体" w:cs="宋体"/>
          <w:color w:val="auto"/>
          <w:sz w:val="21"/>
          <w:szCs w:val="21"/>
          <w:highlight w:val="none"/>
        </w:rPr>
        <w:t>，排名第一的为第一</w:t>
      </w:r>
      <w:r>
        <w:rPr>
          <w:rFonts w:hint="eastAsia" w:ascii="宋体" w:hAnsi="宋体" w:cs="宋体"/>
          <w:color w:val="auto"/>
          <w:sz w:val="21"/>
          <w:szCs w:val="21"/>
          <w:highlight w:val="none"/>
          <w:lang w:eastAsia="zh-CN"/>
        </w:rPr>
        <w:t>中选候选人</w:t>
      </w:r>
      <w:r>
        <w:rPr>
          <w:rFonts w:hint="eastAsia" w:ascii="宋体" w:hAnsi="宋体" w:eastAsia="宋体" w:cs="宋体"/>
          <w:color w:val="auto"/>
          <w:sz w:val="21"/>
          <w:szCs w:val="21"/>
          <w:highlight w:val="none"/>
        </w:rPr>
        <w:t>。得分相同的，按</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报价由低到高顺序排列。得分且</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报价相同的并列。</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rPr>
        <w:t>部分得分为0分的</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，将失去成为</w:t>
      </w:r>
      <w:r>
        <w:rPr>
          <w:rFonts w:hint="eastAsia" w:ascii="宋体" w:hAnsi="宋体" w:cs="宋体"/>
          <w:color w:val="auto"/>
          <w:sz w:val="21"/>
          <w:szCs w:val="21"/>
          <w:highlight w:val="none"/>
          <w:lang w:eastAsia="zh-CN"/>
        </w:rPr>
        <w:t>中选候选人</w:t>
      </w:r>
      <w:r>
        <w:rPr>
          <w:rFonts w:hint="eastAsia" w:ascii="宋体" w:hAnsi="宋体" w:eastAsia="宋体" w:cs="宋体"/>
          <w:color w:val="auto"/>
          <w:sz w:val="21"/>
          <w:szCs w:val="21"/>
          <w:highlight w:val="none"/>
        </w:rPr>
        <w:t>的资格。</w:t>
      </w:r>
    </w:p>
    <w:p w14:paraId="0AAB6D68">
      <w:pPr>
        <w:pStyle w:val="5"/>
        <w:keepNext w:val="0"/>
        <w:keepLines w:val="0"/>
        <w:pageBreakBefore w:val="0"/>
        <w:widowControl w:val="0"/>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textAlignment w:val="auto"/>
        <w:rPr>
          <w:rFonts w:hint="default" w:ascii="宋体" w:hAnsi="宋体" w:eastAsia="宋体" w:cs="宋体"/>
          <w:b/>
          <w:bCs/>
          <w:color w:val="auto"/>
          <w:highlight w:val="none"/>
          <w:lang w:val="en-US" w:eastAsia="zh-CN"/>
        </w:rPr>
      </w:pPr>
      <w:bookmarkStart w:id="222" w:name="_Toc30639"/>
      <w:bookmarkStart w:id="223" w:name="_Toc11713"/>
      <w:bookmarkStart w:id="224" w:name="_Toc106034642"/>
      <w:bookmarkStart w:id="225" w:name="_Toc64732013"/>
      <w:bookmarkStart w:id="226" w:name="_Toc65660351"/>
      <w:r>
        <w:rPr>
          <w:rFonts w:hint="eastAsia" w:ascii="宋体" w:hAnsi="宋体" w:eastAsia="宋体" w:cs="宋体"/>
          <w:b/>
          <w:bCs/>
          <w:color w:val="auto"/>
          <w:highlight w:val="none"/>
          <w:lang w:eastAsia="zh-CN"/>
        </w:rPr>
        <w:t>二</w:t>
      </w:r>
      <w:r>
        <w:rPr>
          <w:rFonts w:hint="eastAsia" w:ascii="宋体" w:hAnsi="宋体" w:eastAsia="宋体" w:cs="宋体"/>
          <w:b/>
          <w:bCs/>
          <w:color w:val="auto"/>
          <w:highlight w:val="none"/>
        </w:rPr>
        <w:t>、</w:t>
      </w:r>
      <w:bookmarkEnd w:id="222"/>
      <w:bookmarkEnd w:id="223"/>
      <w:bookmarkEnd w:id="224"/>
      <w:bookmarkEnd w:id="225"/>
      <w:bookmarkEnd w:id="226"/>
      <w:r>
        <w:rPr>
          <w:rFonts w:hint="eastAsia" w:ascii="宋体" w:hAnsi="宋体" w:cs="宋体"/>
          <w:b/>
          <w:bCs/>
          <w:color w:val="auto"/>
          <w:highlight w:val="none"/>
          <w:lang w:val="en-US" w:eastAsia="zh-CN"/>
        </w:rPr>
        <w:t>评标标准</w:t>
      </w:r>
    </w:p>
    <w:tbl>
      <w:tblPr>
        <w:tblStyle w:val="60"/>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90"/>
        <w:gridCol w:w="1111"/>
        <w:gridCol w:w="4669"/>
        <w:gridCol w:w="2575"/>
      </w:tblGrid>
      <w:tr w14:paraId="276B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noWrap w:val="0"/>
            <w:vAlign w:val="center"/>
          </w:tcPr>
          <w:p w14:paraId="0D630AB7">
            <w:pPr>
              <w:keepNext w:val="0"/>
              <w:keepLines w:val="0"/>
              <w:suppressLineNumbers w:val="0"/>
              <w:spacing w:before="0" w:beforeAutospacing="0" w:after="0" w:afterAutospacing="0"/>
              <w:ind w:left="0" w:right="0" w:firstLine="28"/>
              <w:jc w:val="center"/>
              <w:rPr>
                <w:rFonts w:hint="eastAsia" w:ascii="宋体" w:hAnsi="宋体" w:eastAsia="宋体" w:cs="宋体"/>
                <w:b/>
                <w:color w:val="auto"/>
                <w:sz w:val="21"/>
                <w:szCs w:val="21"/>
                <w:highlight w:val="none"/>
              </w:rPr>
            </w:pPr>
            <w:bookmarkStart w:id="227" w:name="_Toc28964"/>
            <w:bookmarkStart w:id="228" w:name="_Toc65660354"/>
            <w:bookmarkStart w:id="229" w:name="_Toc10768"/>
            <w:bookmarkStart w:id="230" w:name="_Toc20055"/>
            <w:bookmarkStart w:id="231" w:name="_Toc106034645"/>
            <w:r>
              <w:rPr>
                <w:rFonts w:hint="eastAsia" w:ascii="宋体" w:hAnsi="宋体" w:eastAsia="宋体" w:cs="宋体"/>
                <w:b/>
                <w:color w:val="auto"/>
                <w:sz w:val="21"/>
                <w:szCs w:val="21"/>
                <w:highlight w:val="none"/>
              </w:rPr>
              <w:t>序号</w:t>
            </w:r>
          </w:p>
        </w:tc>
        <w:tc>
          <w:tcPr>
            <w:tcW w:w="1090" w:type="dxa"/>
            <w:noWrap w:val="0"/>
            <w:vAlign w:val="center"/>
          </w:tcPr>
          <w:p w14:paraId="60609EDC">
            <w:pPr>
              <w:keepNext w:val="0"/>
              <w:keepLines w:val="0"/>
              <w:suppressLineNumbers w:val="0"/>
              <w:spacing w:before="0" w:beforeAutospacing="0" w:after="0" w:afterAutospacing="0"/>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评分因素及权重</w:t>
            </w:r>
          </w:p>
        </w:tc>
        <w:tc>
          <w:tcPr>
            <w:tcW w:w="1111" w:type="dxa"/>
            <w:noWrap w:val="0"/>
            <w:vAlign w:val="center"/>
          </w:tcPr>
          <w:p w14:paraId="4717B8A6">
            <w:pPr>
              <w:keepNext w:val="0"/>
              <w:keepLines w:val="0"/>
              <w:suppressLineNumbers w:val="0"/>
              <w:spacing w:before="0" w:beforeAutospacing="0" w:after="0" w:afterAutospacing="0"/>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669" w:type="dxa"/>
            <w:noWrap w:val="0"/>
            <w:vAlign w:val="center"/>
          </w:tcPr>
          <w:p w14:paraId="09E973B6">
            <w:pPr>
              <w:keepNext w:val="0"/>
              <w:keepLines w:val="0"/>
              <w:suppressLineNumbers w:val="0"/>
              <w:spacing w:before="0" w:beforeAutospacing="0" w:after="0" w:afterAutospacing="0"/>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575" w:type="dxa"/>
            <w:noWrap w:val="0"/>
            <w:vAlign w:val="center"/>
          </w:tcPr>
          <w:p w14:paraId="15AA63D8">
            <w:pPr>
              <w:pStyle w:val="233"/>
              <w:keepNext w:val="0"/>
              <w:keepLines w:val="0"/>
              <w:suppressLineNumbers w:val="0"/>
              <w:spacing w:before="0" w:after="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18FA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678" w:type="dxa"/>
            <w:noWrap w:val="0"/>
            <w:vAlign w:val="center"/>
          </w:tcPr>
          <w:p w14:paraId="209D0ABC">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0" w:type="dxa"/>
            <w:noWrap w:val="0"/>
            <w:vAlign w:val="center"/>
          </w:tcPr>
          <w:p w14:paraId="776A582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报价</w:t>
            </w:r>
          </w:p>
          <w:p w14:paraId="5172599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1111" w:type="dxa"/>
            <w:noWrap w:val="0"/>
            <w:vAlign w:val="center"/>
          </w:tcPr>
          <w:p w14:paraId="2032D908">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4669" w:type="dxa"/>
            <w:noWrap w:val="0"/>
            <w:vAlign w:val="center"/>
          </w:tcPr>
          <w:p w14:paraId="2B2C1E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有效的</w:t>
            </w: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最终报价中的最低价为</w:t>
            </w: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基准价，按照下列公式计算每个供应商的</w:t>
            </w: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报价得分。</w:t>
            </w:r>
          </w:p>
          <w:p w14:paraId="16CD350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报价得分＝（</w:t>
            </w: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基准</w:t>
            </w:r>
            <w:r>
              <w:rPr>
                <w:rFonts w:hint="eastAsia" w:ascii="宋体" w:hAnsi="宋体" w:cs="宋体"/>
                <w:color w:val="auto"/>
                <w:sz w:val="21"/>
                <w:szCs w:val="21"/>
                <w:highlight w:val="none"/>
                <w:lang w:val="en-US" w:eastAsia="zh-CN"/>
              </w:rPr>
              <w:t>价/比选报价</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×100。</w:t>
            </w:r>
          </w:p>
        </w:tc>
        <w:tc>
          <w:tcPr>
            <w:tcW w:w="2575" w:type="dxa"/>
            <w:noWrap w:val="0"/>
            <w:vAlign w:val="center"/>
          </w:tcPr>
          <w:p w14:paraId="0BCFC34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38"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高于最高限价为无效报价。计算结果保留小数点后两位。</w:t>
            </w:r>
          </w:p>
        </w:tc>
      </w:tr>
      <w:tr w14:paraId="2937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jc w:val="center"/>
        </w:trPr>
        <w:tc>
          <w:tcPr>
            <w:tcW w:w="678" w:type="dxa"/>
            <w:vMerge w:val="restart"/>
            <w:noWrap w:val="0"/>
            <w:vAlign w:val="center"/>
          </w:tcPr>
          <w:p w14:paraId="6A479895">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p w14:paraId="0690B2BE">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p w14:paraId="16C964A7">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90" w:type="dxa"/>
            <w:vMerge w:val="restart"/>
            <w:noWrap w:val="0"/>
            <w:vAlign w:val="center"/>
          </w:tcPr>
          <w:p w14:paraId="395D0EBD">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p w14:paraId="5488B497">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p w14:paraId="62359EA4">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rPr>
              <w:t>部分</w:t>
            </w:r>
          </w:p>
          <w:p w14:paraId="7DD595F3">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0%）</w:t>
            </w:r>
          </w:p>
        </w:tc>
        <w:tc>
          <w:tcPr>
            <w:tcW w:w="1111" w:type="dxa"/>
            <w:noWrap w:val="0"/>
            <w:vAlign w:val="center"/>
          </w:tcPr>
          <w:p w14:paraId="67D6800B">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p w14:paraId="5761D740">
            <w:pPr>
              <w:keepNext w:val="0"/>
              <w:keepLines w:val="0"/>
              <w:suppressLineNumbers w:val="0"/>
              <w:spacing w:before="0" w:beforeAutospacing="0" w:after="0" w:afterAutospacing="0"/>
              <w:ind w:left="0" w:right="0"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样品投票</w:t>
            </w:r>
          </w:p>
          <w:p w14:paraId="08E42B75">
            <w:pPr>
              <w:keepNext w:val="0"/>
              <w:keepLines w:val="0"/>
              <w:suppressLineNumbers w:val="0"/>
              <w:spacing w:before="0" w:beforeAutospacing="0" w:after="0" w:afterAutospacing="0"/>
              <w:ind w:left="0" w:right="0" w:firstLine="28"/>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（20分）</w:t>
            </w:r>
          </w:p>
        </w:tc>
        <w:tc>
          <w:tcPr>
            <w:tcW w:w="4669" w:type="dxa"/>
            <w:noWrap w:val="0"/>
            <w:vAlign w:val="center"/>
          </w:tcPr>
          <w:p w14:paraId="755B55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从样品面料、辅料，样品工艺，颜色搭配多个角度对</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提供的样品综合对比后进行投票（每个成员只投一次票）。</w:t>
            </w:r>
          </w:p>
          <w:p w14:paraId="44EC31F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样品面料、辅料：根据</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提供样品的面料、辅料的光洁平整度、纹路清晰度、手感、观感进行综合评审。</w:t>
            </w:r>
          </w:p>
          <w:p w14:paraId="142DB2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样品工艺：根据样衣外观、缝制、工艺质量进行综合评分，要求外观整体效果好，线迹均匀直顺、止口不反吐，锁眼整洁、光洁，不起泡。</w:t>
            </w:r>
          </w:p>
          <w:p w14:paraId="11D5E15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颜色搭配：根据提供的样衣颜色搭配是否符合采购需求，色彩明亮，搭配和谐等情况进行综合评审。</w:t>
            </w:r>
          </w:p>
          <w:p w14:paraId="1C8EC81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样品得分按照下列公式计算：样品得分＝（</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所得票数/有效投票总票数）×20。</w:t>
            </w:r>
          </w:p>
        </w:tc>
        <w:tc>
          <w:tcPr>
            <w:tcW w:w="2575" w:type="dxa"/>
            <w:noWrap w:val="0"/>
            <w:vAlign w:val="center"/>
          </w:tcPr>
          <w:p w14:paraId="2D5D374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14:paraId="16C4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39A278CE">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090" w:type="dxa"/>
            <w:vMerge w:val="continue"/>
            <w:noWrap w:val="0"/>
            <w:vAlign w:val="center"/>
          </w:tcPr>
          <w:p w14:paraId="34A99696">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111" w:type="dxa"/>
            <w:noWrap w:val="0"/>
            <w:vAlign w:val="center"/>
          </w:tcPr>
          <w:p w14:paraId="55AA2078">
            <w:pPr>
              <w:keepNext w:val="0"/>
              <w:keepLines w:val="0"/>
              <w:suppressLineNumbers w:val="0"/>
              <w:spacing w:before="0" w:beforeAutospacing="0" w:after="0" w:afterAutospacing="0"/>
              <w:ind w:left="0" w:right="0"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质量保障方案（15分）</w:t>
            </w:r>
          </w:p>
        </w:tc>
        <w:tc>
          <w:tcPr>
            <w:tcW w:w="4669" w:type="dxa"/>
            <w:noWrap w:val="0"/>
            <w:vAlign w:val="center"/>
          </w:tcPr>
          <w:p w14:paraId="58089D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针对本项目的</w:t>
            </w:r>
            <w:r>
              <w:rPr>
                <w:rFonts w:hint="eastAsia" w:ascii="宋体" w:hAnsi="宋体" w:eastAsia="宋体" w:cs="宋体"/>
                <w:color w:val="auto"/>
                <w:sz w:val="21"/>
                <w:szCs w:val="21"/>
                <w:highlight w:val="none"/>
                <w:lang w:eastAsia="zh-CN"/>
              </w:rPr>
              <w:t>质量保障</w:t>
            </w:r>
            <w:r>
              <w:rPr>
                <w:rFonts w:hint="eastAsia" w:ascii="宋体" w:hAnsi="宋体" w:eastAsia="宋体" w:cs="宋体"/>
                <w:color w:val="auto"/>
                <w:sz w:val="21"/>
                <w:szCs w:val="21"/>
                <w:highlight w:val="none"/>
              </w:rPr>
              <w:t>方案进行打分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包含但不限于：生产计划、质量控制措施、交货验收方案。</w:t>
            </w:r>
          </w:p>
          <w:p w14:paraId="158B4B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方案内容科学合理，不存在瑕疵，得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p w14:paraId="178EC97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每存在1处瑕疵扣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5F6129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存在4处及以上瑕疵或未提供方案得0分。</w:t>
            </w:r>
          </w:p>
        </w:tc>
        <w:tc>
          <w:tcPr>
            <w:tcW w:w="2575" w:type="dxa"/>
            <w:vMerge w:val="restart"/>
            <w:noWrap w:val="0"/>
            <w:vAlign w:val="center"/>
          </w:tcPr>
          <w:p w14:paraId="4952FF7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1.提供书面方案加盖</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公章，格式自拟。</w:t>
            </w:r>
          </w:p>
          <w:p w14:paraId="32C126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2.本项内容中所称的“瑕疵”指：①方案内容缺项；②缺少任意一项内容的针对性描述分析；③方案内容表述前后矛盾、无连贯性；</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4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内容存在逻辑漏洞或内容存在常识错误；⑤措施保障安排并不适用本项目特性；</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6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方案中提出的措施举措不利于本项目目标的实现；</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7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现有技术条件下不可能出现的任意一种情形。</w:t>
            </w:r>
          </w:p>
          <w:p w14:paraId="416EDF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上述任意一种情形均作为1处瑕疵。</w:t>
            </w:r>
          </w:p>
        </w:tc>
      </w:tr>
      <w:tr w14:paraId="6E6F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59B701A6">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090" w:type="dxa"/>
            <w:vMerge w:val="continue"/>
            <w:noWrap w:val="0"/>
            <w:vAlign w:val="center"/>
          </w:tcPr>
          <w:p w14:paraId="380CEA79">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111" w:type="dxa"/>
            <w:noWrap w:val="0"/>
            <w:vAlign w:val="center"/>
          </w:tcPr>
          <w:p w14:paraId="1715E396">
            <w:pPr>
              <w:keepNext w:val="0"/>
              <w:keepLines w:val="0"/>
              <w:suppressLineNumbers w:val="0"/>
              <w:spacing w:before="0" w:beforeAutospacing="0" w:after="0" w:afterAutospacing="0"/>
              <w:ind w:left="0" w:right="0" w:firstLine="28"/>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配送方案</w:t>
            </w:r>
          </w:p>
          <w:p w14:paraId="04FEB83D">
            <w:pPr>
              <w:keepNext w:val="0"/>
              <w:keepLines w:val="0"/>
              <w:suppressLineNumbers w:val="0"/>
              <w:spacing w:before="0" w:beforeAutospacing="0" w:after="0" w:afterAutospacing="0"/>
              <w:ind w:left="0" w:right="0"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（15分）</w:t>
            </w:r>
          </w:p>
        </w:tc>
        <w:tc>
          <w:tcPr>
            <w:tcW w:w="4669" w:type="dxa"/>
            <w:noWrap w:val="0"/>
            <w:vAlign w:val="center"/>
          </w:tcPr>
          <w:p w14:paraId="7F08FA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提供针对本项目的校服配送方案进行打分，包含但不限于：配送计划、配送进度保障、配送应急预案。</w:t>
            </w:r>
          </w:p>
          <w:p w14:paraId="2A91267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方案内容科学合理，不存在瑕疵，得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p w14:paraId="28A333B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每存在1处瑕疵扣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57F9123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存在4处及以上瑕疵或未提供方案得0分。</w:t>
            </w:r>
          </w:p>
        </w:tc>
        <w:tc>
          <w:tcPr>
            <w:tcW w:w="2575" w:type="dxa"/>
            <w:vMerge w:val="continue"/>
            <w:noWrap w:val="0"/>
            <w:vAlign w:val="center"/>
          </w:tcPr>
          <w:p w14:paraId="1FAAB35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2207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78" w:type="dxa"/>
            <w:vMerge w:val="continue"/>
            <w:noWrap w:val="0"/>
            <w:vAlign w:val="center"/>
          </w:tcPr>
          <w:p w14:paraId="12844345">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090" w:type="dxa"/>
            <w:vMerge w:val="continue"/>
            <w:noWrap w:val="0"/>
            <w:vAlign w:val="center"/>
          </w:tcPr>
          <w:p w14:paraId="0052041A">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111" w:type="dxa"/>
            <w:noWrap w:val="0"/>
            <w:vAlign w:val="center"/>
          </w:tcPr>
          <w:p w14:paraId="1C5A3317">
            <w:pPr>
              <w:keepNext w:val="0"/>
              <w:keepLines w:val="0"/>
              <w:suppressLineNumbers w:val="0"/>
              <w:spacing w:before="0" w:beforeAutospacing="0" w:after="0" w:afterAutospacing="0"/>
              <w:ind w:left="0" w:right="0" w:firstLine="28"/>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w:t>
            </w:r>
          </w:p>
          <w:p w14:paraId="55223FCF">
            <w:pPr>
              <w:keepNext w:val="0"/>
              <w:keepLines w:val="0"/>
              <w:suppressLineNumbers w:val="0"/>
              <w:spacing w:before="0" w:beforeAutospacing="0" w:after="0" w:afterAutospacing="0"/>
              <w:ind w:left="0" w:right="0"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（10分）</w:t>
            </w:r>
          </w:p>
        </w:tc>
        <w:tc>
          <w:tcPr>
            <w:tcW w:w="4669" w:type="dxa"/>
            <w:noWrap w:val="0"/>
            <w:vAlign w:val="center"/>
          </w:tcPr>
          <w:p w14:paraId="1B52D0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提供的针对本项目的售后服务方案进行打分，包含但不限于：售后服务体系、售后保障措施、退换货措施。</w:t>
            </w:r>
          </w:p>
          <w:p w14:paraId="4E14E3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方案内容科学合理，不存在瑕疵，得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7B9DD8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每存在1处瑕疵扣2分；</w:t>
            </w:r>
          </w:p>
          <w:p w14:paraId="38453B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存在4处及以上瑕疵或未提供方案得0分。</w:t>
            </w:r>
          </w:p>
        </w:tc>
        <w:tc>
          <w:tcPr>
            <w:tcW w:w="2575" w:type="dxa"/>
            <w:vMerge w:val="continue"/>
            <w:noWrap w:val="0"/>
            <w:vAlign w:val="center"/>
          </w:tcPr>
          <w:p w14:paraId="72DA5A2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3C18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restart"/>
            <w:noWrap w:val="0"/>
            <w:vAlign w:val="center"/>
          </w:tcPr>
          <w:p w14:paraId="333B20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90" w:type="dxa"/>
            <w:vMerge w:val="restart"/>
            <w:noWrap w:val="0"/>
            <w:vAlign w:val="center"/>
          </w:tcPr>
          <w:p w14:paraId="13EE6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2D466E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1111" w:type="dxa"/>
            <w:noWrap w:val="0"/>
            <w:vAlign w:val="center"/>
          </w:tcPr>
          <w:p w14:paraId="31B51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8"/>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业绩</w:t>
            </w:r>
          </w:p>
          <w:p w14:paraId="13D221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4669" w:type="dxa"/>
            <w:noWrap w:val="0"/>
            <w:vAlign w:val="center"/>
          </w:tcPr>
          <w:p w14:paraId="79A369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自2022年1月1日起(以合同签订时间为准)服务过的校服采购项目业绩的，每提供一项业绩证明的得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分，本项最多得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2575" w:type="dxa"/>
            <w:noWrap w:val="0"/>
            <w:vAlign w:val="center"/>
          </w:tcPr>
          <w:p w14:paraId="2F5AE6A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提供有效合同复印件，加盖</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w:t>
            </w:r>
          </w:p>
        </w:tc>
      </w:tr>
      <w:tr w14:paraId="3AE6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6F903AFF">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090" w:type="dxa"/>
            <w:vMerge w:val="continue"/>
            <w:noWrap w:val="0"/>
            <w:vAlign w:val="center"/>
          </w:tcPr>
          <w:p w14:paraId="01CCD16C">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111" w:type="dxa"/>
            <w:noWrap w:val="0"/>
            <w:vAlign w:val="center"/>
          </w:tcPr>
          <w:p w14:paraId="6F191F33">
            <w:pPr>
              <w:keepNext w:val="0"/>
              <w:keepLines w:val="0"/>
              <w:suppressLineNumbers w:val="0"/>
              <w:spacing w:before="0" w:beforeAutospacing="0" w:after="0" w:afterAutospacing="0"/>
              <w:ind w:left="0" w:right="0" w:firstLine="28"/>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体系认证</w:t>
            </w:r>
          </w:p>
          <w:p w14:paraId="05EF61AB">
            <w:pPr>
              <w:keepNext w:val="0"/>
              <w:keepLines w:val="0"/>
              <w:suppressLineNumbers w:val="0"/>
              <w:spacing w:before="0" w:beforeAutospacing="0" w:after="0" w:afterAutospacing="0"/>
              <w:ind w:left="0" w:right="0" w:firstLine="28"/>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（3分）</w:t>
            </w:r>
          </w:p>
        </w:tc>
        <w:tc>
          <w:tcPr>
            <w:tcW w:w="4669" w:type="dxa"/>
            <w:noWrap w:val="0"/>
            <w:vAlign w:val="center"/>
          </w:tcPr>
          <w:p w14:paraId="22FE8AE4">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竞选人</w:t>
            </w:r>
            <w:r>
              <w:rPr>
                <w:rFonts w:hint="eastAsia" w:ascii="宋体" w:hAnsi="宋体" w:eastAsia="宋体" w:cs="宋体"/>
                <w:color w:val="auto"/>
                <w:kern w:val="2"/>
                <w:sz w:val="21"/>
                <w:szCs w:val="21"/>
                <w:highlight w:val="none"/>
                <w:lang w:val="en-US" w:eastAsia="zh-CN" w:bidi="ar-SA"/>
              </w:rPr>
              <w:t>具有经国家认证认可监督管理委员会认可的认证机构颁发的有效的管理体认证：质量管理体系认证、环境管理体系认证、职业健康安全管理体系认证，每具备一项认证得1分，最多得3分。</w:t>
            </w:r>
          </w:p>
        </w:tc>
        <w:tc>
          <w:tcPr>
            <w:tcW w:w="2575" w:type="dxa"/>
            <w:noWrap w:val="0"/>
            <w:vAlign w:val="center"/>
          </w:tcPr>
          <w:p w14:paraId="6CCDC8D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证书认证范围需包含服装设计，提供证书复印件加盖单位公章，并提供"全国认证认可信息公共服务平台"查询截图。</w:t>
            </w:r>
          </w:p>
        </w:tc>
      </w:tr>
      <w:tr w14:paraId="3F1C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77B5123E">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090" w:type="dxa"/>
            <w:vMerge w:val="continue"/>
            <w:noWrap w:val="0"/>
            <w:vAlign w:val="center"/>
          </w:tcPr>
          <w:p w14:paraId="617A89C4">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111" w:type="dxa"/>
            <w:noWrap w:val="0"/>
            <w:vAlign w:val="center"/>
          </w:tcPr>
          <w:p w14:paraId="399B21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检测合格报告</w:t>
            </w:r>
          </w:p>
          <w:p w14:paraId="176C64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lang w:eastAsia="zh-CN"/>
              </w:rPr>
              <w:t>）</w:t>
            </w:r>
          </w:p>
        </w:tc>
        <w:tc>
          <w:tcPr>
            <w:tcW w:w="4669" w:type="dxa"/>
            <w:noWrap w:val="0"/>
            <w:vAlign w:val="center"/>
          </w:tcPr>
          <w:p w14:paraId="524A333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服装检测合格报告</w:t>
            </w:r>
          </w:p>
          <w:p w14:paraId="1B31497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提供2022、2023、2024年，向省（直辖市）级及以上纤维检测部门送检的成衣检测合格报告。每一年度送检的成衣检测合格次数达到5次及以上且当年度不存在检测不合格报告记录的得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分，最多得3分，未提供不得分。</w:t>
            </w:r>
          </w:p>
        </w:tc>
        <w:tc>
          <w:tcPr>
            <w:tcW w:w="2575" w:type="dxa"/>
            <w:noWrap w:val="0"/>
            <w:vAlign w:val="center"/>
          </w:tcPr>
          <w:p w14:paraId="763E2E7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38"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注：①检测报告项目至少包含：面料成分、甲醛含量、PH值、色牢度（至少含一种类型）。</w:t>
            </w:r>
          </w:p>
          <w:p w14:paraId="5204CD9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38"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②提供检测合格报告复印件并加盖</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公章。</w:t>
            </w:r>
          </w:p>
        </w:tc>
      </w:tr>
    </w:tbl>
    <w:p w14:paraId="49B935B0">
      <w:pPr>
        <w:pStyle w:val="6"/>
        <w:keepNext w:val="0"/>
        <w:keepLines w:val="0"/>
        <w:pageBreakBefore w:val="0"/>
        <w:widowControl w:val="0"/>
        <w:shd w:val="clear"/>
        <w:kinsoku w:val="0"/>
        <w:wordWrap/>
        <w:overflowPunct/>
        <w:topLinePunct w:val="0"/>
        <w:autoSpaceDE w:val="0"/>
        <w:autoSpaceDN w:val="0"/>
        <w:bidi w:val="0"/>
        <w:adjustRightInd w:val="0"/>
        <w:snapToGrid w:val="0"/>
        <w:spacing w:before="0" w:after="0" w:line="500" w:lineRule="exact"/>
        <w:ind w:left="0" w:leftChars="0" w:right="0" w:rightChars="0"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无效响应</w:t>
      </w:r>
      <w:bookmarkEnd w:id="227"/>
    </w:p>
    <w:p w14:paraId="695A7A26">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不符合规定的基本资格条件或特定资格条件的；</w:t>
      </w:r>
    </w:p>
    <w:p w14:paraId="75525ECD">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的法定代表人（或其授权代表）或自然人未参加</w:t>
      </w:r>
      <w:r>
        <w:rPr>
          <w:rFonts w:hint="eastAsia" w:ascii="宋体" w:hAnsi="宋体" w:eastAsia="宋体" w:cs="宋体"/>
          <w:color w:val="auto"/>
          <w:sz w:val="21"/>
          <w:szCs w:val="21"/>
          <w:highlight w:val="none"/>
          <w:lang w:eastAsia="zh-CN"/>
        </w:rPr>
        <w:t>竞选</w:t>
      </w:r>
      <w:r>
        <w:rPr>
          <w:rFonts w:hint="eastAsia" w:ascii="宋体" w:hAnsi="宋体" w:eastAsia="宋体" w:cs="宋体"/>
          <w:color w:val="auto"/>
          <w:sz w:val="21"/>
          <w:szCs w:val="21"/>
          <w:highlight w:val="none"/>
        </w:rPr>
        <w:t>；</w:t>
      </w:r>
    </w:p>
    <w:p w14:paraId="4B94AE1B">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所提交的</w:t>
      </w:r>
      <w:r>
        <w:rPr>
          <w:rFonts w:hint="eastAsia" w:ascii="宋体" w:hAnsi="宋体" w:eastAsia="宋体" w:cs="宋体"/>
          <w:color w:val="auto"/>
          <w:sz w:val="21"/>
          <w:szCs w:val="21"/>
          <w:highlight w:val="none"/>
          <w:lang w:eastAsia="zh-CN"/>
        </w:rPr>
        <w:t>比选申请文件</w:t>
      </w:r>
      <w:r>
        <w:rPr>
          <w:rFonts w:hint="eastAsia" w:ascii="宋体" w:hAnsi="宋体" w:eastAsia="宋体" w:cs="宋体"/>
          <w:color w:val="auto"/>
          <w:sz w:val="21"/>
          <w:szCs w:val="21"/>
          <w:highlight w:val="none"/>
        </w:rPr>
        <w:t>不按第七篇“</w:t>
      </w:r>
      <w:r>
        <w:rPr>
          <w:rFonts w:hint="eastAsia" w:ascii="宋体" w:hAnsi="宋体" w:eastAsia="宋体" w:cs="宋体"/>
          <w:color w:val="auto"/>
          <w:sz w:val="21"/>
          <w:szCs w:val="21"/>
          <w:highlight w:val="none"/>
          <w:lang w:eastAsia="zh-CN"/>
        </w:rPr>
        <w:t>比选申请文件</w:t>
      </w:r>
      <w:r>
        <w:rPr>
          <w:rFonts w:hint="eastAsia" w:ascii="宋体" w:hAnsi="宋体" w:eastAsia="宋体" w:cs="宋体"/>
          <w:color w:val="auto"/>
          <w:sz w:val="21"/>
          <w:szCs w:val="21"/>
          <w:highlight w:val="none"/>
        </w:rPr>
        <w:t>编制要求”规定签字、盖章；</w:t>
      </w:r>
    </w:p>
    <w:p w14:paraId="0662E5CA">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超过采购预算或最高限价的；</w:t>
      </w:r>
    </w:p>
    <w:p w14:paraId="5BF0CF14">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）法定代表人为同一个人的两个及两个以上法人，母公司、全资子公司及其控股公司，在同一分包采购中同时参与</w:t>
      </w:r>
      <w:r>
        <w:rPr>
          <w:rFonts w:hint="eastAsia" w:ascii="宋体" w:hAnsi="宋体" w:eastAsia="宋体" w:cs="宋体"/>
          <w:color w:val="auto"/>
          <w:sz w:val="21"/>
          <w:szCs w:val="21"/>
          <w:highlight w:val="none"/>
          <w:lang w:eastAsia="zh-CN"/>
        </w:rPr>
        <w:t>竞选</w:t>
      </w:r>
      <w:r>
        <w:rPr>
          <w:rFonts w:hint="eastAsia" w:ascii="宋体" w:hAnsi="宋体" w:eastAsia="宋体" w:cs="宋体"/>
          <w:color w:val="auto"/>
          <w:sz w:val="21"/>
          <w:szCs w:val="21"/>
          <w:highlight w:val="none"/>
        </w:rPr>
        <w:t>；</w:t>
      </w:r>
    </w:p>
    <w:p w14:paraId="0A3DEBFC">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，参加同一合同项下的采购活动的；</w:t>
      </w:r>
    </w:p>
    <w:p w14:paraId="2EC0425C">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）为采购项目提供整体设计、规范编制或者项目管理、监理、检测等服务的</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，再参加该采购项目的其他采购活动；</w:t>
      </w:r>
    </w:p>
    <w:p w14:paraId="57373456">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竞选</w:t>
      </w:r>
      <w:r>
        <w:rPr>
          <w:rFonts w:hint="eastAsia" w:ascii="宋体" w:hAnsi="宋体" w:eastAsia="宋体" w:cs="宋体"/>
          <w:color w:val="auto"/>
          <w:sz w:val="21"/>
          <w:szCs w:val="21"/>
          <w:highlight w:val="none"/>
        </w:rPr>
        <w:t>有效期不满足</w:t>
      </w:r>
      <w:r>
        <w:rPr>
          <w:rFonts w:hint="eastAsia" w:ascii="宋体" w:hAnsi="宋体" w:eastAsia="宋体" w:cs="宋体"/>
          <w:color w:val="auto"/>
          <w:sz w:val="21"/>
          <w:szCs w:val="21"/>
          <w:highlight w:val="none"/>
          <w:lang w:eastAsia="zh-CN"/>
        </w:rPr>
        <w:t>竞争性比选</w:t>
      </w:r>
      <w:r>
        <w:rPr>
          <w:rFonts w:hint="eastAsia" w:ascii="宋体" w:hAnsi="宋体" w:eastAsia="宋体" w:cs="宋体"/>
          <w:color w:val="auto"/>
          <w:sz w:val="21"/>
          <w:szCs w:val="21"/>
          <w:highlight w:val="none"/>
        </w:rPr>
        <w:t>文件要求的；</w:t>
      </w:r>
    </w:p>
    <w:p w14:paraId="3A835386">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竞选人比选申请文件</w:t>
      </w:r>
      <w:r>
        <w:rPr>
          <w:rFonts w:hint="eastAsia" w:ascii="宋体" w:hAnsi="宋体" w:eastAsia="宋体" w:cs="宋体"/>
          <w:color w:val="auto"/>
          <w:sz w:val="21"/>
          <w:szCs w:val="21"/>
          <w:highlight w:val="none"/>
        </w:rPr>
        <w:t>内容有与国家现行法律法规相违背的内容，或附有</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无法接受的条件</w:t>
      </w:r>
      <w:r>
        <w:rPr>
          <w:rFonts w:hint="eastAsia" w:ascii="宋体" w:hAnsi="宋体" w:eastAsia="宋体" w:cs="宋体"/>
          <w:color w:val="auto"/>
          <w:sz w:val="21"/>
          <w:szCs w:val="21"/>
          <w:highlight w:val="none"/>
          <w:lang w:eastAsia="zh-CN"/>
        </w:rPr>
        <w:t>；</w:t>
      </w:r>
    </w:p>
    <w:p w14:paraId="14003752">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以联合体形式参与</w:t>
      </w:r>
      <w:r>
        <w:rPr>
          <w:rFonts w:hint="eastAsia" w:ascii="宋体" w:hAnsi="宋体" w:eastAsia="宋体" w:cs="宋体"/>
          <w:color w:val="auto"/>
          <w:sz w:val="21"/>
          <w:szCs w:val="21"/>
          <w:highlight w:val="none"/>
          <w:lang w:eastAsia="zh-CN"/>
        </w:rPr>
        <w:t>竞选</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p>
    <w:p w14:paraId="2054A1AC">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进行合同分包的</w:t>
      </w:r>
      <w:r>
        <w:rPr>
          <w:rFonts w:hint="eastAsia" w:ascii="宋体" w:hAnsi="宋体" w:eastAsia="宋体" w:cs="宋体"/>
          <w:color w:val="auto"/>
          <w:sz w:val="21"/>
          <w:szCs w:val="21"/>
          <w:highlight w:val="none"/>
          <w:lang w:eastAsia="zh-CN"/>
        </w:rPr>
        <w:t>。</w:t>
      </w:r>
    </w:p>
    <w:p w14:paraId="48AD953A">
      <w:pPr>
        <w:pStyle w:val="6"/>
        <w:keepNext w:val="0"/>
        <w:keepLines w:val="0"/>
        <w:pageBreakBefore w:val="0"/>
        <w:widowControl w:val="0"/>
        <w:shd w:val="clear"/>
        <w:kinsoku w:val="0"/>
        <w:wordWrap/>
        <w:overflowPunct/>
        <w:topLinePunct w:val="0"/>
        <w:autoSpaceDE w:val="0"/>
        <w:autoSpaceDN w:val="0"/>
        <w:bidi w:val="0"/>
        <w:adjustRightInd w:val="0"/>
        <w:snapToGrid w:val="0"/>
        <w:spacing w:before="0" w:after="0" w:line="500" w:lineRule="exact"/>
        <w:ind w:left="0" w:leftChars="0" w:right="0" w:rightChars="0" w:firstLine="480"/>
        <w:textAlignment w:val="auto"/>
        <w:rPr>
          <w:rFonts w:hint="eastAsia" w:ascii="宋体" w:hAnsi="宋体" w:eastAsia="宋体" w:cs="宋体"/>
          <w:color w:val="auto"/>
          <w:sz w:val="21"/>
          <w:szCs w:val="21"/>
          <w:highlight w:val="none"/>
        </w:rPr>
      </w:pPr>
      <w:bookmarkStart w:id="232" w:name="_Toc16548"/>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、采购终止</w:t>
      </w:r>
      <w:bookmarkEnd w:id="232"/>
    </w:p>
    <w:p w14:paraId="09B263CA">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出现下列情形之一的，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比选代理机构</w:t>
      </w:r>
      <w:r>
        <w:rPr>
          <w:rFonts w:hint="eastAsia" w:ascii="宋体" w:hAnsi="宋体" w:eastAsia="宋体" w:cs="宋体"/>
          <w:color w:val="auto"/>
          <w:sz w:val="21"/>
          <w:szCs w:val="21"/>
          <w:highlight w:val="none"/>
        </w:rPr>
        <w:t>应当终止</w:t>
      </w:r>
      <w:r>
        <w:rPr>
          <w:rFonts w:hint="eastAsia" w:ascii="宋体" w:hAnsi="宋体" w:eastAsia="宋体" w:cs="宋体"/>
          <w:color w:val="auto"/>
          <w:sz w:val="21"/>
          <w:szCs w:val="21"/>
          <w:highlight w:val="none"/>
          <w:lang w:eastAsia="zh-CN"/>
        </w:rPr>
        <w:t>竞争性比选</w:t>
      </w:r>
      <w:r>
        <w:rPr>
          <w:rFonts w:hint="eastAsia" w:ascii="宋体" w:hAnsi="宋体" w:eastAsia="宋体" w:cs="宋体"/>
          <w:color w:val="auto"/>
          <w:sz w:val="21"/>
          <w:szCs w:val="21"/>
          <w:highlight w:val="none"/>
        </w:rPr>
        <w:t>采购活动，发布项目终止公告并说明原因，重新开展采购活动：</w:t>
      </w:r>
    </w:p>
    <w:p w14:paraId="2D32CCD0">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（一）因情况变化，不再符合规定的</w:t>
      </w:r>
      <w:r>
        <w:rPr>
          <w:rFonts w:hint="eastAsia" w:ascii="宋体" w:hAnsi="宋体" w:eastAsia="宋体" w:cs="宋体"/>
          <w:color w:val="auto"/>
          <w:sz w:val="21"/>
          <w:szCs w:val="21"/>
          <w:highlight w:val="none"/>
          <w:lang w:eastAsia="zh-CN"/>
        </w:rPr>
        <w:t>竞争性比选</w:t>
      </w:r>
      <w:r>
        <w:rPr>
          <w:rFonts w:hint="eastAsia" w:ascii="宋体" w:hAnsi="宋体" w:eastAsia="宋体" w:cs="宋体"/>
          <w:color w:val="auto"/>
          <w:sz w:val="21"/>
          <w:szCs w:val="21"/>
          <w:highlight w:val="none"/>
        </w:rPr>
        <w:t>采购方式适用情形的；</w:t>
      </w:r>
    </w:p>
    <w:p w14:paraId="06E87973">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（二）出现影响采购公正的违法、违规行为的；</w:t>
      </w:r>
    </w:p>
    <w:p w14:paraId="66B0E719">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（三）在采购过程中符合要求的</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或者报价未超过采购预算的</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不足3家的。</w:t>
      </w:r>
    </w:p>
    <w:bookmarkEnd w:id="228"/>
    <w:bookmarkEnd w:id="229"/>
    <w:bookmarkEnd w:id="230"/>
    <w:bookmarkEnd w:id="231"/>
    <w:p w14:paraId="5FAF4D42">
      <w:pPr>
        <w:pStyle w:val="33"/>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left="0" w:leftChars="0" w:right="0" w:rightChars="0" w:firstLine="480" w:firstLineChars="200"/>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233" w:name="_Toc32330"/>
      <w:r>
        <w:rPr>
          <w:rFonts w:hint="eastAsia" w:ascii="宋体" w:hAnsi="宋体" w:eastAsia="宋体" w:cs="宋体"/>
          <w:b/>
          <w:color w:val="auto"/>
          <w:kern w:val="2"/>
          <w:sz w:val="32"/>
          <w:szCs w:val="32"/>
          <w:highlight w:val="none"/>
          <w:lang w:val="en-US" w:eastAsia="zh-CN" w:bidi="ar-SA"/>
        </w:rPr>
        <w:t>第五篇  竞选人须知</w:t>
      </w:r>
      <w:bookmarkEnd w:id="233"/>
    </w:p>
    <w:p w14:paraId="1353CB65">
      <w:pPr>
        <w:pStyle w:val="5"/>
        <w:keepNext w:val="0"/>
        <w:keepLines w:val="0"/>
        <w:pageBreakBefore w:val="0"/>
        <w:widowControl w:val="0"/>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bookmarkStart w:id="234" w:name="_Toc65660359"/>
      <w:bookmarkStart w:id="235" w:name="_Toc1092"/>
      <w:bookmarkStart w:id="236" w:name="_Toc106034650"/>
      <w:bookmarkStart w:id="237" w:name="_Toc29821"/>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eastAsia="zh-CN"/>
        </w:rPr>
        <w:t>竞选人</w:t>
      </w:r>
    </w:p>
    <w:p w14:paraId="1DD06E14">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竞选人</w:t>
      </w:r>
    </w:p>
    <w:p w14:paraId="70B4E28B">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是指响应</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公开</w:t>
      </w:r>
      <w:r>
        <w:rPr>
          <w:rFonts w:hint="eastAsia" w:ascii="宋体" w:hAnsi="宋体" w:eastAsia="宋体" w:cs="宋体"/>
          <w:color w:val="auto"/>
          <w:sz w:val="21"/>
          <w:szCs w:val="21"/>
          <w:highlight w:val="none"/>
        </w:rPr>
        <w:t>竞争的法人、其他组织或者自然人。</w:t>
      </w:r>
    </w:p>
    <w:p w14:paraId="4B0D1E48">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(二)合格</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条件</w:t>
      </w:r>
    </w:p>
    <w:p w14:paraId="3C071BC3">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应完全符合</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文件第一篇中规定的</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资格条件，并对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文件作出</w:t>
      </w:r>
    </w:p>
    <w:p w14:paraId="2A39BFC5">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实质性响应。</w:t>
      </w:r>
    </w:p>
    <w:p w14:paraId="366B91C0">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的风险</w:t>
      </w:r>
    </w:p>
    <w:p w14:paraId="3EEB37BD">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没有按照</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要求提供全部资料，或者</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没有对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文件在各方面作出实质性响应，可能导致</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被拒绝或评定为无效</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w:t>
      </w:r>
    </w:p>
    <w:p w14:paraId="1040BA91">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(四)法律责任</w:t>
      </w:r>
    </w:p>
    <w:p w14:paraId="24368840">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违反《中华人民共和国政府采购法》、《中华人民共和国政府采购实施条例》等相关规定，将按规定追究</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法律责任。</w:t>
      </w:r>
    </w:p>
    <w:p w14:paraId="095B1E26">
      <w:pPr>
        <w:pStyle w:val="5"/>
        <w:keepNext w:val="0"/>
        <w:keepLines w:val="0"/>
        <w:pageBreakBefore w:val="0"/>
        <w:widowControl w:val="0"/>
        <w:numPr>
          <w:ilvl w:val="-1"/>
          <w:numId w:val="0"/>
        </w:numPr>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比选</w:t>
      </w:r>
      <w:r>
        <w:rPr>
          <w:rFonts w:hint="eastAsia" w:ascii="宋体" w:hAnsi="宋体" w:eastAsia="宋体" w:cs="宋体"/>
          <w:b/>
          <w:bCs/>
          <w:color w:val="auto"/>
          <w:sz w:val="21"/>
          <w:szCs w:val="21"/>
          <w:highlight w:val="none"/>
        </w:rPr>
        <w:t>文件</w:t>
      </w:r>
    </w:p>
    <w:p w14:paraId="072D2F23">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比选文件是</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文件的依据，是评标委员会评判</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依据和标准。比选文件也是</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签订合同的基础。</w:t>
      </w:r>
    </w:p>
    <w:p w14:paraId="0974980A">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）比选文件由</w:t>
      </w:r>
      <w:r>
        <w:rPr>
          <w:rFonts w:hint="eastAsia" w:ascii="宋体" w:hAnsi="宋体" w:eastAsia="宋体" w:cs="宋体"/>
          <w:color w:val="auto"/>
          <w:sz w:val="21"/>
          <w:szCs w:val="21"/>
          <w:highlight w:val="none"/>
          <w:lang w:val="en-US" w:eastAsia="zh-CN"/>
        </w:rPr>
        <w:t>竞争性比选公告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需求、项目商务需求、资格审查及评标办法、</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lang w:val="en-US" w:eastAsia="zh-CN"/>
        </w:rPr>
        <w:t>须知、合同条款及格式、竞标文件格式等七部分组成。</w:t>
      </w:r>
    </w:p>
    <w:p w14:paraId="3C5DEB49">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代理机构对比选文件所作的一切有效的书面通知、修改及补充，都是</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文件不可分割的部分。</w:t>
      </w:r>
    </w:p>
    <w:p w14:paraId="18E5B0B2">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本项目的比选文件、澄清文件(如果有)一律在</w:t>
      </w:r>
      <w:r>
        <w:rPr>
          <w:rFonts w:hint="eastAsia" w:ascii="宋体" w:hAnsi="宋体" w:cs="宋体"/>
          <w:color w:val="auto"/>
          <w:sz w:val="21"/>
          <w:szCs w:val="21"/>
          <w:highlight w:val="none"/>
        </w:rPr>
        <w:t>“行采家”平台（http://www.gec</w:t>
      </w:r>
    </w:p>
    <w:p w14:paraId="5BA3E624">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123.com）</w:t>
      </w:r>
      <w:r>
        <w:rPr>
          <w:rFonts w:hint="eastAsia" w:ascii="宋体" w:hAnsi="宋体" w:eastAsia="宋体" w:cs="宋体"/>
          <w:color w:val="auto"/>
          <w:sz w:val="21"/>
          <w:szCs w:val="21"/>
          <w:highlight w:val="none"/>
          <w:lang w:eastAsia="zh-CN"/>
        </w:rPr>
        <w:t>网</w:t>
      </w:r>
      <w:r>
        <w:rPr>
          <w:rFonts w:hint="eastAsia" w:ascii="宋体" w:hAnsi="宋体" w:eastAsia="宋体" w:cs="宋体"/>
          <w:color w:val="auto"/>
          <w:sz w:val="21"/>
          <w:szCs w:val="21"/>
          <w:highlight w:val="none"/>
        </w:rPr>
        <w:t>上发布，请各供应商注意下载或到</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代理机构处领取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无论供应商下载或领取与否，均视同供应商已知晓本项目</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、澄清文件的内容。</w:t>
      </w:r>
    </w:p>
    <w:p w14:paraId="5133B006">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beforeLines="0" w:afterLines="0" w:line="50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代理机构对已发出的比选文件需要进行澄清或修改的，应以书面形式或公告形式通知所有</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收受人。该澄清或者修改的内容为</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的组成部分。</w:t>
      </w:r>
    </w:p>
    <w:p w14:paraId="3EB1892D">
      <w:pPr>
        <w:pStyle w:val="5"/>
        <w:keepNext w:val="0"/>
        <w:keepLines w:val="0"/>
        <w:pageBreakBefore w:val="0"/>
        <w:widowControl w:val="0"/>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eastAsia="zh-CN"/>
        </w:rPr>
        <w:t>竞标</w:t>
      </w:r>
      <w:r>
        <w:rPr>
          <w:rFonts w:hint="eastAsia" w:ascii="宋体" w:hAnsi="宋体" w:eastAsia="宋体" w:cs="宋体"/>
          <w:b/>
          <w:bCs/>
          <w:color w:val="auto"/>
          <w:sz w:val="21"/>
          <w:szCs w:val="21"/>
          <w:highlight w:val="none"/>
        </w:rPr>
        <w:t>文件</w:t>
      </w:r>
    </w:p>
    <w:p w14:paraId="61C85BCF">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应当按照</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的要求编制</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文件，并对</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提出的要求和条件作出实质性响应，</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文件原则上采用软面订本，同时应编制完整的页码、目录。</w:t>
      </w:r>
    </w:p>
    <w:p w14:paraId="5C6D3041">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文件组成</w:t>
      </w:r>
    </w:p>
    <w:p w14:paraId="1B724142">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文件由</w:t>
      </w:r>
      <w:r>
        <w:rPr>
          <w:rFonts w:hint="eastAsia" w:ascii="宋体" w:hAnsi="宋体" w:eastAsia="宋体" w:cs="宋体"/>
          <w:color w:val="auto"/>
          <w:sz w:val="21"/>
          <w:szCs w:val="21"/>
          <w:highlight w:val="none"/>
          <w:lang w:eastAsia="zh-CN"/>
        </w:rPr>
        <w:t>第七篇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文件格式”规定的部分和</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所作的一切有效补充、修改和承诺等文件组成，</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应按照</w:t>
      </w:r>
      <w:r>
        <w:rPr>
          <w:rFonts w:hint="eastAsia" w:ascii="宋体" w:hAnsi="宋体" w:eastAsia="宋体" w:cs="宋体"/>
          <w:color w:val="auto"/>
          <w:sz w:val="21"/>
          <w:szCs w:val="21"/>
          <w:highlight w:val="none"/>
          <w:lang w:eastAsia="zh-CN"/>
        </w:rPr>
        <w:t>第七篇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文件格式”规定的目录顺序组织编写和装订，否则有可能影响评委对</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文件的评审。</w:t>
      </w:r>
    </w:p>
    <w:p w14:paraId="7A7C80B0">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(二)联合</w:t>
      </w:r>
      <w:r>
        <w:rPr>
          <w:rFonts w:hint="eastAsia" w:ascii="宋体" w:hAnsi="宋体" w:eastAsia="宋体" w:cs="宋体"/>
          <w:color w:val="auto"/>
          <w:sz w:val="21"/>
          <w:szCs w:val="21"/>
          <w:highlight w:val="none"/>
          <w:lang w:eastAsia="zh-CN"/>
        </w:rPr>
        <w:t>竞标</w:t>
      </w:r>
    </w:p>
    <w:p w14:paraId="23F85775">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本项目不接受联合体参与</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w:t>
      </w:r>
    </w:p>
    <w:p w14:paraId="5DA945C7">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有效期</w:t>
      </w:r>
    </w:p>
    <w:p w14:paraId="3390EEF1">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有效期为</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截止时间起90天内。</w:t>
      </w:r>
    </w:p>
    <w:p w14:paraId="5F4BAFD1">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cs="宋体"/>
          <w:color w:val="auto"/>
          <w:sz w:val="21"/>
          <w:szCs w:val="21"/>
          <w:highlight w:val="none"/>
          <w:lang w:eastAsia="zh-CN"/>
        </w:rPr>
        <w:t>比选保证金</w:t>
      </w:r>
    </w:p>
    <w:p w14:paraId="1BECF808">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截止时间前，按</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第一篇规定交纳</w:t>
      </w:r>
      <w:r>
        <w:rPr>
          <w:rFonts w:hint="eastAsia" w:ascii="宋体" w:hAnsi="宋体" w:cs="宋体"/>
          <w:color w:val="auto"/>
          <w:sz w:val="21"/>
          <w:szCs w:val="21"/>
          <w:highlight w:val="none"/>
          <w:lang w:eastAsia="zh-CN"/>
        </w:rPr>
        <w:t>比选保证金</w:t>
      </w:r>
      <w:r>
        <w:rPr>
          <w:rFonts w:hint="eastAsia" w:ascii="宋体" w:hAnsi="宋体" w:eastAsia="宋体" w:cs="宋体"/>
          <w:color w:val="auto"/>
          <w:sz w:val="21"/>
          <w:szCs w:val="21"/>
          <w:highlight w:val="none"/>
          <w:lang w:eastAsia="zh-CN"/>
        </w:rPr>
        <w:t>；</w:t>
      </w:r>
    </w:p>
    <w:p w14:paraId="07E8072F">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比选保证金</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的有效约束条件</w:t>
      </w:r>
      <w:r>
        <w:rPr>
          <w:rFonts w:hint="eastAsia" w:ascii="宋体" w:hAnsi="宋体" w:eastAsia="宋体" w:cs="宋体"/>
          <w:color w:val="auto"/>
          <w:sz w:val="21"/>
          <w:szCs w:val="21"/>
          <w:highlight w:val="none"/>
          <w:lang w:eastAsia="zh-CN"/>
        </w:rPr>
        <w:t>；</w:t>
      </w:r>
    </w:p>
    <w:p w14:paraId="7F4E7600">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比选保证金</w:t>
      </w:r>
      <w:r>
        <w:rPr>
          <w:rFonts w:hint="eastAsia" w:ascii="宋体" w:hAnsi="宋体" w:eastAsia="宋体" w:cs="宋体"/>
          <w:color w:val="auto"/>
          <w:sz w:val="21"/>
          <w:szCs w:val="21"/>
          <w:highlight w:val="none"/>
        </w:rPr>
        <w:t>的有效期限在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有效期过后三十天继续有效</w:t>
      </w:r>
      <w:r>
        <w:rPr>
          <w:rFonts w:hint="eastAsia" w:ascii="宋体" w:hAnsi="宋体" w:eastAsia="宋体" w:cs="宋体"/>
          <w:color w:val="auto"/>
          <w:sz w:val="21"/>
          <w:szCs w:val="21"/>
          <w:highlight w:val="none"/>
          <w:lang w:eastAsia="zh-CN"/>
        </w:rPr>
        <w:t>；</w:t>
      </w:r>
    </w:p>
    <w:p w14:paraId="14B2552C">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比选保证金</w:t>
      </w:r>
      <w:r>
        <w:rPr>
          <w:rFonts w:hint="eastAsia" w:ascii="宋体" w:hAnsi="宋体" w:eastAsia="宋体" w:cs="宋体"/>
          <w:color w:val="auto"/>
          <w:sz w:val="21"/>
          <w:szCs w:val="21"/>
          <w:highlight w:val="none"/>
        </w:rPr>
        <w:t>币种应与</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报价币种相同</w:t>
      </w:r>
      <w:r>
        <w:rPr>
          <w:rFonts w:hint="eastAsia" w:ascii="宋体" w:hAnsi="宋体" w:eastAsia="宋体" w:cs="宋体"/>
          <w:color w:val="auto"/>
          <w:sz w:val="21"/>
          <w:szCs w:val="21"/>
          <w:highlight w:val="none"/>
          <w:lang w:eastAsia="zh-CN"/>
        </w:rPr>
        <w:t>；</w:t>
      </w:r>
    </w:p>
    <w:p w14:paraId="14AC0813">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lang w:eastAsia="zh-CN"/>
        </w:rPr>
        <w:t>通知书</w:t>
      </w:r>
      <w:r>
        <w:rPr>
          <w:rFonts w:hint="eastAsia" w:ascii="宋体" w:hAnsi="宋体" w:eastAsia="宋体" w:cs="宋体"/>
          <w:color w:val="auto"/>
          <w:sz w:val="21"/>
          <w:szCs w:val="21"/>
          <w:highlight w:val="none"/>
        </w:rPr>
        <w:t>》发出后，由</w:t>
      </w:r>
      <w:r>
        <w:rPr>
          <w:rFonts w:hint="eastAsia" w:ascii="宋体" w:hAnsi="宋体" w:eastAsia="宋体" w:cs="宋体"/>
          <w:color w:val="auto"/>
          <w:sz w:val="21"/>
          <w:szCs w:val="21"/>
          <w:highlight w:val="none"/>
          <w:lang w:eastAsia="zh-CN"/>
        </w:rPr>
        <w:t>代理机构在</w:t>
      </w:r>
      <w:r>
        <w:rPr>
          <w:rFonts w:hint="eastAsia" w:ascii="宋体" w:hAnsi="宋体" w:eastAsia="宋体" w:cs="宋体"/>
          <w:color w:val="auto"/>
          <w:sz w:val="21"/>
          <w:szCs w:val="21"/>
          <w:highlight w:val="none"/>
        </w:rPr>
        <w:t>五个工作日内退还未</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在采购合同签订后，由</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五个工作日退还</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eastAsia="zh-CN"/>
        </w:rPr>
        <w:t>；</w:t>
      </w:r>
    </w:p>
    <w:p w14:paraId="0FE17CAE">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人或者</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代理机构可以不退还</w:t>
      </w:r>
      <w:r>
        <w:rPr>
          <w:rFonts w:hint="eastAsia" w:ascii="宋体" w:hAnsi="宋体" w:cs="宋体"/>
          <w:color w:val="auto"/>
          <w:sz w:val="21"/>
          <w:szCs w:val="21"/>
          <w:highlight w:val="none"/>
          <w:lang w:eastAsia="zh-CN"/>
        </w:rPr>
        <w:t>比选保证金</w:t>
      </w:r>
      <w:r>
        <w:rPr>
          <w:rFonts w:hint="eastAsia" w:ascii="宋体" w:hAnsi="宋体" w:eastAsia="宋体" w:cs="宋体"/>
          <w:color w:val="auto"/>
          <w:sz w:val="21"/>
          <w:szCs w:val="21"/>
          <w:highlight w:val="none"/>
        </w:rPr>
        <w:t>:</w:t>
      </w:r>
    </w:p>
    <w:p w14:paraId="551425EA">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6.1 </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eastAsia="zh-CN"/>
        </w:rPr>
        <w:t>内</w:t>
      </w:r>
      <w:r>
        <w:rPr>
          <w:rFonts w:hint="eastAsia" w:ascii="宋体" w:hAnsi="宋体" w:eastAsia="宋体" w:cs="宋体"/>
          <w:color w:val="auto"/>
          <w:sz w:val="21"/>
          <w:szCs w:val="21"/>
          <w:highlight w:val="none"/>
        </w:rPr>
        <w:t>撤回</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14:paraId="29C02B7D">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过程中弄虚作假，提供虚假材料的</w:t>
      </w:r>
      <w:r>
        <w:rPr>
          <w:rFonts w:hint="eastAsia" w:ascii="宋体" w:hAnsi="宋体" w:eastAsia="宋体" w:cs="宋体"/>
          <w:color w:val="auto"/>
          <w:sz w:val="21"/>
          <w:szCs w:val="21"/>
          <w:highlight w:val="none"/>
          <w:lang w:eastAsia="zh-CN"/>
        </w:rPr>
        <w:t>；</w:t>
      </w:r>
    </w:p>
    <w:p w14:paraId="18611E95">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无正当理由不与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人签订合同的</w:t>
      </w:r>
      <w:r>
        <w:rPr>
          <w:rFonts w:hint="eastAsia" w:ascii="宋体" w:hAnsi="宋体" w:eastAsia="宋体" w:cs="宋体"/>
          <w:color w:val="auto"/>
          <w:sz w:val="21"/>
          <w:szCs w:val="21"/>
          <w:highlight w:val="none"/>
          <w:lang w:eastAsia="zh-CN"/>
        </w:rPr>
        <w:t>；</w:t>
      </w:r>
    </w:p>
    <w:p w14:paraId="25B827AA">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将中标项目转让给他人或者在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文件中未说明且未经</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人同意，将中标项目分包给他人的</w:t>
      </w:r>
      <w:r>
        <w:rPr>
          <w:rFonts w:hint="eastAsia" w:ascii="宋体" w:hAnsi="宋体" w:eastAsia="宋体" w:cs="宋体"/>
          <w:color w:val="auto"/>
          <w:sz w:val="21"/>
          <w:szCs w:val="21"/>
          <w:highlight w:val="none"/>
          <w:lang w:eastAsia="zh-CN"/>
        </w:rPr>
        <w:t>；</w:t>
      </w:r>
    </w:p>
    <w:p w14:paraId="65D83E26">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拒绝履行合同义务的</w:t>
      </w:r>
      <w:r>
        <w:rPr>
          <w:rFonts w:hint="eastAsia" w:ascii="宋体" w:hAnsi="宋体" w:eastAsia="宋体" w:cs="宋体"/>
          <w:color w:val="auto"/>
          <w:sz w:val="21"/>
          <w:szCs w:val="21"/>
          <w:highlight w:val="none"/>
          <w:lang w:eastAsia="zh-CN"/>
        </w:rPr>
        <w:t>；</w:t>
      </w:r>
    </w:p>
    <w:p w14:paraId="5ECC7BFD">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其他严重扰乱招</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程序的。</w:t>
      </w:r>
    </w:p>
    <w:p w14:paraId="40714BBC">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文件的份数和签</w:t>
      </w:r>
      <w:r>
        <w:rPr>
          <w:rFonts w:hint="eastAsia" w:ascii="宋体" w:hAnsi="宋体" w:eastAsia="宋体" w:cs="宋体"/>
          <w:color w:val="auto"/>
          <w:sz w:val="21"/>
          <w:szCs w:val="21"/>
          <w:highlight w:val="none"/>
          <w:lang w:eastAsia="zh-CN"/>
        </w:rPr>
        <w:t>字</w:t>
      </w:r>
    </w:p>
    <w:p w14:paraId="5E78A6E7">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文件一式</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份，其中正本一份，副本</w:t>
      </w:r>
      <w:r>
        <w:rPr>
          <w:rFonts w:hint="eastAsia" w:ascii="宋体" w:hAnsi="宋体" w:cs="宋体"/>
          <w:color w:val="auto"/>
          <w:sz w:val="21"/>
          <w:szCs w:val="21"/>
          <w:highlight w:val="none"/>
          <w:lang w:val="en-US" w:eastAsia="zh-CN"/>
        </w:rPr>
        <w:t>两</w:t>
      </w:r>
      <w:r>
        <w:rPr>
          <w:rFonts w:hint="eastAsia" w:ascii="宋体" w:hAnsi="宋体" w:eastAsia="宋体" w:cs="宋体"/>
          <w:color w:val="auto"/>
          <w:sz w:val="21"/>
          <w:szCs w:val="21"/>
          <w:highlight w:val="none"/>
        </w:rPr>
        <w:t>份，电子文档一份(电子文档内容应与</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文件正本一致，推荐采用光盘或U盘为文件载体)。每套纸质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文件须在封面清楚地标明“正本”、“副本”或“电子文档”，副本应为正本的完整复印件，副本与正本不一致时以正本为准。</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文件电子文档与纸质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文件正本不一致时，以纸质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文件正</w:t>
      </w:r>
      <w:r>
        <w:rPr>
          <w:rFonts w:hint="eastAsia" w:ascii="宋体" w:hAnsi="宋体" w:eastAsia="宋体" w:cs="宋体"/>
          <w:color w:val="auto"/>
          <w:sz w:val="21"/>
          <w:szCs w:val="21"/>
          <w:highlight w:val="none"/>
          <w:lang w:eastAsia="zh-CN"/>
        </w:rPr>
        <w:t>本为准；</w:t>
      </w:r>
    </w:p>
    <w:p w14:paraId="55F550DF">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文件正本中，</w:t>
      </w:r>
      <w:r>
        <w:rPr>
          <w:rFonts w:hint="eastAsia" w:ascii="宋体" w:hAnsi="宋体" w:eastAsia="宋体" w:cs="宋体"/>
          <w:color w:val="auto"/>
          <w:sz w:val="21"/>
          <w:szCs w:val="21"/>
          <w:highlight w:val="none"/>
          <w:lang w:eastAsia="zh-CN"/>
        </w:rPr>
        <w:t>比选文件第七篇竞标</w:t>
      </w:r>
      <w:r>
        <w:rPr>
          <w:rFonts w:hint="eastAsia" w:ascii="宋体" w:hAnsi="宋体" w:eastAsia="宋体" w:cs="宋体"/>
          <w:color w:val="auto"/>
          <w:sz w:val="21"/>
          <w:szCs w:val="21"/>
          <w:highlight w:val="none"/>
        </w:rPr>
        <w:t>文件格式中规定签字、盖章的地方必须</w:t>
      </w:r>
      <w:r>
        <w:rPr>
          <w:rFonts w:hint="eastAsia" w:ascii="宋体" w:hAnsi="宋体" w:eastAsia="宋体" w:cs="宋体"/>
          <w:color w:val="auto"/>
          <w:sz w:val="21"/>
          <w:szCs w:val="21"/>
          <w:highlight w:val="none"/>
          <w:lang w:eastAsia="zh-CN"/>
        </w:rPr>
        <w:t>按规定签字盖章；</w:t>
      </w:r>
    </w:p>
    <w:p w14:paraId="5EDFAA06">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3.若</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文件的错处作必要修改，则应在修改处加盖</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公章或由法定代其规定签字、盖章</w:t>
      </w:r>
      <w:r>
        <w:rPr>
          <w:rFonts w:hint="eastAsia" w:ascii="宋体" w:hAnsi="宋体" w:eastAsia="宋体" w:cs="宋体"/>
          <w:color w:val="auto"/>
          <w:sz w:val="21"/>
          <w:szCs w:val="21"/>
          <w:highlight w:val="none"/>
          <w:lang w:eastAsia="zh-CN"/>
        </w:rPr>
        <w:t>；</w:t>
      </w:r>
    </w:p>
    <w:p w14:paraId="223FCE3B">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4.电报、电话、传真形式的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文件概不接受</w:t>
      </w:r>
      <w:r>
        <w:rPr>
          <w:rFonts w:hint="eastAsia" w:ascii="宋体" w:hAnsi="宋体" w:eastAsia="宋体" w:cs="宋体"/>
          <w:color w:val="auto"/>
          <w:sz w:val="21"/>
          <w:szCs w:val="21"/>
          <w:highlight w:val="none"/>
          <w:lang w:val="en-US" w:eastAsia="zh-CN"/>
        </w:rPr>
        <w:t>。</w:t>
      </w:r>
    </w:p>
    <w:p w14:paraId="661BC260">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w:t>
      </w:r>
    </w:p>
    <w:p w14:paraId="516B7321">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应严格按照“</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文件格式”中“</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报价函”和“分项报价明细表”</w:t>
      </w:r>
      <w:r>
        <w:rPr>
          <w:rFonts w:hint="eastAsia" w:ascii="宋体" w:hAnsi="宋体" w:eastAsia="宋体" w:cs="宋体"/>
          <w:color w:val="auto"/>
          <w:sz w:val="21"/>
          <w:szCs w:val="21"/>
          <w:highlight w:val="none"/>
          <w:lang w:eastAsia="zh-CN"/>
        </w:rPr>
        <w:t>的格式</w:t>
      </w:r>
      <w:r>
        <w:rPr>
          <w:rFonts w:hint="eastAsia" w:ascii="宋体" w:hAnsi="宋体" w:eastAsia="宋体" w:cs="宋体"/>
          <w:color w:val="auto"/>
          <w:sz w:val="21"/>
          <w:szCs w:val="21"/>
          <w:highlight w:val="none"/>
        </w:rPr>
        <w:t>填写报价</w:t>
      </w:r>
      <w:r>
        <w:rPr>
          <w:rFonts w:hint="eastAsia" w:ascii="宋体" w:hAnsi="宋体" w:eastAsia="宋体" w:cs="宋体"/>
          <w:color w:val="auto"/>
          <w:sz w:val="21"/>
          <w:szCs w:val="21"/>
          <w:highlight w:val="none"/>
          <w:lang w:eastAsia="zh-CN"/>
        </w:rPr>
        <w:t>；</w:t>
      </w:r>
    </w:p>
    <w:p w14:paraId="481652BC">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的报价为一次性报价，即在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有效期内</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价格固定不变</w:t>
      </w:r>
      <w:r>
        <w:rPr>
          <w:rFonts w:hint="eastAsia" w:ascii="宋体" w:hAnsi="宋体" w:eastAsia="宋体" w:cs="宋体"/>
          <w:color w:val="auto"/>
          <w:sz w:val="21"/>
          <w:szCs w:val="21"/>
          <w:highlight w:val="none"/>
          <w:lang w:eastAsia="zh-CN"/>
        </w:rPr>
        <w:t>；</w:t>
      </w:r>
    </w:p>
    <w:p w14:paraId="5B29FE27">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3.本项目只接受一个</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报价，有选择的或有条件的报价将不予接受</w:t>
      </w:r>
      <w:r>
        <w:rPr>
          <w:rFonts w:hint="eastAsia" w:ascii="宋体" w:hAnsi="宋体" w:eastAsia="宋体" w:cs="宋体"/>
          <w:color w:val="auto"/>
          <w:sz w:val="21"/>
          <w:szCs w:val="21"/>
          <w:highlight w:val="none"/>
          <w:lang w:eastAsia="zh-CN"/>
        </w:rPr>
        <w:t>。</w:t>
      </w:r>
    </w:p>
    <w:p w14:paraId="7B64AAE9">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(七)修正错误</w:t>
      </w:r>
    </w:p>
    <w:p w14:paraId="3C2F8279">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文件出现计算或表达上的错误，修正错误的原则如下:</w:t>
      </w:r>
    </w:p>
    <w:p w14:paraId="5ED5B52C">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文件中</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报价函(报价表)内容与</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文件中相应内容不一致的，以</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报价函(报价表)为准</w:t>
      </w:r>
      <w:r>
        <w:rPr>
          <w:rFonts w:hint="eastAsia" w:ascii="宋体" w:hAnsi="宋体" w:eastAsia="宋体" w:cs="宋体"/>
          <w:color w:val="auto"/>
          <w:sz w:val="21"/>
          <w:szCs w:val="21"/>
          <w:highlight w:val="none"/>
          <w:lang w:eastAsia="zh-CN"/>
        </w:rPr>
        <w:t>；</w:t>
      </w:r>
    </w:p>
    <w:p w14:paraId="05AA80E6">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大写金额和小写金额不一致的，以大写金额为准</w:t>
      </w:r>
      <w:r>
        <w:rPr>
          <w:rFonts w:hint="eastAsia" w:ascii="宋体" w:hAnsi="宋体" w:eastAsia="宋体" w:cs="宋体"/>
          <w:color w:val="auto"/>
          <w:sz w:val="21"/>
          <w:szCs w:val="21"/>
          <w:highlight w:val="none"/>
          <w:lang w:eastAsia="zh-CN"/>
        </w:rPr>
        <w:t>；</w:t>
      </w:r>
    </w:p>
    <w:p w14:paraId="5251F7DA">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单价金额小数点或者百分比有明显错位的，以</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报价函的总价为准，并修改单价</w:t>
      </w:r>
      <w:r>
        <w:rPr>
          <w:rFonts w:hint="eastAsia" w:ascii="宋体" w:hAnsi="宋体" w:eastAsia="宋体" w:cs="宋体"/>
          <w:color w:val="auto"/>
          <w:sz w:val="21"/>
          <w:szCs w:val="21"/>
          <w:highlight w:val="none"/>
          <w:lang w:eastAsia="zh-CN"/>
        </w:rPr>
        <w:t>；</w:t>
      </w:r>
    </w:p>
    <w:p w14:paraId="533A6092">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总价金额与按单价汇总金额不一致的，以单价金额计算结果为准。</w:t>
      </w:r>
    </w:p>
    <w:p w14:paraId="5FECFF76">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评标委员会按上述修正错误的原则及方法调整或修正</w:t>
      </w:r>
      <w:r>
        <w:rPr>
          <w:rFonts w:hint="eastAsia" w:ascii="宋体" w:hAnsi="宋体" w:eastAsia="宋体" w:cs="宋体"/>
          <w:color w:val="auto"/>
          <w:sz w:val="21"/>
          <w:szCs w:val="21"/>
          <w:highlight w:val="none"/>
          <w:lang w:eastAsia="zh-CN"/>
        </w:rPr>
        <w:t>竞选人竞标</w:t>
      </w:r>
      <w:r>
        <w:rPr>
          <w:rFonts w:hint="eastAsia" w:ascii="宋体" w:hAnsi="宋体" w:eastAsia="宋体" w:cs="宋体"/>
          <w:color w:val="auto"/>
          <w:sz w:val="21"/>
          <w:szCs w:val="21"/>
          <w:highlight w:val="none"/>
        </w:rPr>
        <w:t>报价，若同时出现两种以上不一致的，按照前款规定的顺序修正，</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同意并签字确认后，调整后的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报价对</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具有约束作用。如果</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不接受修正后的报价，则其</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将作为无效</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处理。</w:t>
      </w:r>
    </w:p>
    <w:p w14:paraId="24F222A6">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文件的递交</w:t>
      </w:r>
    </w:p>
    <w:p w14:paraId="1DD22A26">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文件的正本、副本以及电子文档均应密封送达</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地点，应在封套上注明项目名称、</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名称。若正本、副本以及电子文档分别进行密封的，还应在封套上注明“正本”“副本”、“电子文档”字样。</w:t>
      </w:r>
    </w:p>
    <w:p w14:paraId="5DB5FDBF">
      <w:pPr>
        <w:pStyle w:val="5"/>
        <w:keepNext w:val="0"/>
        <w:keepLines w:val="0"/>
        <w:pageBreakBefore w:val="0"/>
        <w:widowControl w:val="0"/>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四、开标</w:t>
      </w:r>
    </w:p>
    <w:p w14:paraId="27DC3313">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开标应当在</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文件中“</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”确定的时间和地点公开进行。</w:t>
      </w:r>
    </w:p>
    <w:p w14:paraId="06D0DEB3">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代理机构可视采购具体情况，延长</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截止时间和开标时间，并将变更时间书面通知所有</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收受人。</w:t>
      </w:r>
    </w:p>
    <w:p w14:paraId="0AC6CDCF">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开标由</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人或</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代理机构主持，邀请</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和有关监督部门代表参加,有关监督部门可视情况派员现场监督。</w:t>
      </w:r>
    </w:p>
    <w:p w14:paraId="0E323C23">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开标时，由</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或者其推选的代表检查</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文件的密封情况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经确认无误后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人或者</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代理机构工作人员当众拆封，宣布</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价格和《</w:t>
      </w:r>
      <w:r>
        <w:rPr>
          <w:rFonts w:hint="eastAsia" w:ascii="宋体" w:hAnsi="宋体" w:cs="宋体"/>
          <w:color w:val="auto"/>
          <w:sz w:val="21"/>
          <w:szCs w:val="21"/>
          <w:highlight w:val="none"/>
          <w:lang w:val="en-US" w:eastAsia="zh-CN"/>
        </w:rPr>
        <w:t>竞争性比选报价函</w:t>
      </w:r>
      <w:r>
        <w:rPr>
          <w:rFonts w:hint="eastAsia" w:ascii="宋体" w:hAnsi="宋体" w:eastAsia="宋体" w:cs="宋体"/>
          <w:color w:val="auto"/>
          <w:sz w:val="21"/>
          <w:szCs w:val="21"/>
          <w:highlight w:val="none"/>
        </w:rPr>
        <w:t>》规定的需要宣布的其他内容。</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不足三家的，不得开标。</w:t>
      </w:r>
    </w:p>
    <w:p w14:paraId="35B35346">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未宣读的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价格、价格折扣和</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允许提供的备选</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方案等实质性内容等，评标时不予承认。</w:t>
      </w:r>
    </w:p>
    <w:p w14:paraId="1A16022F">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开标过程应由</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人或</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代理机构指定专人负责记录，并存档备查。</w:t>
      </w:r>
    </w:p>
    <w:p w14:paraId="39F1DA30">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未参加开标的，视同认可开标结果。</w:t>
      </w:r>
    </w:p>
    <w:p w14:paraId="4CEFE9BC">
      <w:pPr>
        <w:pStyle w:val="5"/>
        <w:keepNext w:val="0"/>
        <w:keepLines w:val="0"/>
        <w:pageBreakBefore w:val="0"/>
        <w:widowControl w:val="0"/>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评标</w:t>
      </w:r>
    </w:p>
    <w:p w14:paraId="599BED21">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见第四篇“评标</w:t>
      </w:r>
      <w:r>
        <w:rPr>
          <w:rFonts w:hint="eastAsia" w:ascii="宋体" w:hAnsi="宋体" w:cs="宋体"/>
          <w:color w:val="auto"/>
          <w:sz w:val="21"/>
          <w:szCs w:val="21"/>
          <w:highlight w:val="none"/>
          <w:lang w:val="en-US" w:eastAsia="zh-CN"/>
        </w:rPr>
        <w:t>标准</w:t>
      </w:r>
      <w:r>
        <w:rPr>
          <w:rFonts w:hint="eastAsia" w:ascii="宋体" w:hAnsi="宋体" w:eastAsia="宋体" w:cs="宋体"/>
          <w:color w:val="auto"/>
          <w:sz w:val="21"/>
          <w:szCs w:val="21"/>
          <w:highlight w:val="none"/>
        </w:rPr>
        <w:t>”内容。</w:t>
      </w:r>
    </w:p>
    <w:p w14:paraId="1AD4C06B">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评标委员会的组成:将由</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人依法组建。</w:t>
      </w:r>
    </w:p>
    <w:p w14:paraId="761010E3">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人或其授权的评标委员会应按照评标报告中推荐的</w:t>
      </w:r>
      <w:r>
        <w:rPr>
          <w:rFonts w:hint="eastAsia" w:ascii="宋体" w:hAnsi="宋体" w:cs="宋体"/>
          <w:color w:val="auto"/>
          <w:sz w:val="21"/>
          <w:szCs w:val="21"/>
          <w:highlight w:val="none"/>
          <w:lang w:eastAsia="zh-CN"/>
        </w:rPr>
        <w:t>中选候选人</w:t>
      </w:r>
      <w:r>
        <w:rPr>
          <w:rFonts w:hint="eastAsia" w:ascii="宋体" w:hAnsi="宋体" w:eastAsia="宋体" w:cs="宋体"/>
          <w:color w:val="auto"/>
          <w:sz w:val="21"/>
          <w:szCs w:val="21"/>
          <w:highlight w:val="none"/>
        </w:rPr>
        <w:t>排名顺序确定</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lang w:eastAsia="zh-CN"/>
        </w:rPr>
        <w:t>。</w:t>
      </w:r>
    </w:p>
    <w:p w14:paraId="01F3386A">
      <w:pPr>
        <w:pStyle w:val="5"/>
        <w:keepNext w:val="0"/>
        <w:keepLines w:val="0"/>
        <w:pageBreakBefore w:val="0"/>
        <w:widowControl w:val="0"/>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5F4591C9">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定标</w:t>
      </w:r>
      <w:r>
        <w:rPr>
          <w:rFonts w:hint="eastAsia" w:ascii="宋体" w:hAnsi="宋体" w:eastAsia="宋体" w:cs="宋体"/>
          <w:color w:val="auto"/>
          <w:sz w:val="21"/>
          <w:szCs w:val="21"/>
          <w:highlight w:val="none"/>
          <w:lang w:eastAsia="zh-CN"/>
        </w:rPr>
        <w:t>程序：</w:t>
      </w:r>
      <w:r>
        <w:rPr>
          <w:rFonts w:hint="eastAsia" w:ascii="宋体" w:hAnsi="宋体" w:cs="宋体"/>
          <w:color w:val="auto"/>
          <w:sz w:val="21"/>
          <w:szCs w:val="21"/>
          <w:highlight w:val="none"/>
          <w:lang w:eastAsia="zh-CN"/>
        </w:rPr>
        <w:t>中选候选人</w:t>
      </w:r>
      <w:r>
        <w:rPr>
          <w:rFonts w:hint="eastAsia" w:ascii="宋体" w:hAnsi="宋体" w:eastAsia="宋体" w:cs="宋体"/>
          <w:color w:val="auto"/>
          <w:sz w:val="21"/>
          <w:szCs w:val="21"/>
          <w:highlight w:val="none"/>
        </w:rPr>
        <w:t>并列的，由</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人或者</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人委托评标委员会按照</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rPr>
        <w:t>需求的优劣顺序排列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rPr>
        <w:t>需求优劣顺序相同的，按商务条款的优劣顺序排列确定</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w:t>
      </w:r>
    </w:p>
    <w:p w14:paraId="06190A97">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定标原则</w:t>
      </w:r>
    </w:p>
    <w:p w14:paraId="11368D3C">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代理机构应当在评标结束后2个工作日内将评标报告送</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p>
    <w:p w14:paraId="670B8F31">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人应当自收到评标报告之日起5个工作日内按评标报告推荐的</w:t>
      </w:r>
      <w:r>
        <w:rPr>
          <w:rFonts w:hint="eastAsia" w:ascii="宋体" w:hAnsi="宋体" w:cs="宋体"/>
          <w:color w:val="auto"/>
          <w:sz w:val="21"/>
          <w:szCs w:val="21"/>
          <w:highlight w:val="none"/>
          <w:lang w:eastAsia="zh-CN"/>
        </w:rPr>
        <w:t>中选候选人</w:t>
      </w:r>
      <w:r>
        <w:rPr>
          <w:rFonts w:hint="eastAsia" w:ascii="宋体" w:hAnsi="宋体" w:eastAsia="宋体" w:cs="宋体"/>
          <w:color w:val="auto"/>
          <w:sz w:val="21"/>
          <w:szCs w:val="21"/>
          <w:highlight w:val="none"/>
        </w:rPr>
        <w:t>顺序确定</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lang w:eastAsia="zh-CN"/>
        </w:rPr>
        <w:t>；</w:t>
      </w:r>
    </w:p>
    <w:p w14:paraId="17D37246">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人或者</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代理机构应当自</w:t>
      </w:r>
      <w:r>
        <w:rPr>
          <w:rFonts w:hint="eastAsia" w:ascii="宋体" w:hAnsi="宋体" w:eastAsia="宋体" w:cs="宋体"/>
          <w:color w:val="auto"/>
          <w:sz w:val="21"/>
          <w:szCs w:val="21"/>
          <w:highlight w:val="none"/>
          <w:lang w:eastAsia="zh-CN"/>
        </w:rPr>
        <w:t>中选人</w:t>
      </w:r>
      <w:r>
        <w:rPr>
          <w:rFonts w:hint="eastAsia" w:ascii="宋体" w:hAnsi="宋体" w:eastAsia="宋体" w:cs="宋体"/>
          <w:color w:val="auto"/>
          <w:sz w:val="21"/>
          <w:szCs w:val="21"/>
          <w:highlight w:val="none"/>
        </w:rPr>
        <w:t>确定之日起2个工作日内，在行采家（https:</w:t>
      </w:r>
    </w:p>
    <w:p w14:paraId="64FC18B3">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//www.gec123.com）</w:t>
      </w:r>
      <w:r>
        <w:rPr>
          <w:rFonts w:hint="eastAsia" w:ascii="宋体" w:hAnsi="宋体" w:eastAsia="宋体" w:cs="宋体"/>
          <w:color w:val="auto"/>
          <w:sz w:val="21"/>
          <w:szCs w:val="21"/>
          <w:highlight w:val="none"/>
          <w:lang w:eastAsia="zh-CN"/>
        </w:rPr>
        <w:t>网上发布</w:t>
      </w:r>
      <w:r>
        <w:rPr>
          <w:rFonts w:hint="eastAsia" w:ascii="宋体" w:hAnsi="宋体" w:eastAsia="宋体" w:cs="宋体"/>
          <w:color w:val="auto"/>
          <w:sz w:val="21"/>
          <w:szCs w:val="21"/>
          <w:highlight w:val="none"/>
        </w:rPr>
        <w:t>。中标公告期限为1个工作日</w:t>
      </w:r>
      <w:r>
        <w:rPr>
          <w:rFonts w:hint="eastAsia" w:ascii="宋体" w:hAnsi="宋体" w:eastAsia="宋体" w:cs="宋体"/>
          <w:color w:val="auto"/>
          <w:sz w:val="21"/>
          <w:szCs w:val="21"/>
          <w:highlight w:val="none"/>
          <w:lang w:eastAsia="zh-CN"/>
        </w:rPr>
        <w:t>；</w:t>
      </w:r>
    </w:p>
    <w:p w14:paraId="195CDFB8">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变更</w:t>
      </w:r>
    </w:p>
    <w:p w14:paraId="42436B37">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拒绝与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人签订合同的，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人可以按照评标报告推荐的</w:t>
      </w:r>
      <w:r>
        <w:rPr>
          <w:rFonts w:hint="eastAsia" w:ascii="宋体" w:hAnsi="宋体" w:cs="宋体"/>
          <w:color w:val="auto"/>
          <w:sz w:val="21"/>
          <w:szCs w:val="21"/>
          <w:highlight w:val="none"/>
          <w:lang w:eastAsia="zh-CN"/>
        </w:rPr>
        <w:t>中选候选人</w:t>
      </w:r>
      <w:r>
        <w:rPr>
          <w:rFonts w:hint="eastAsia" w:ascii="宋体" w:hAnsi="宋体" w:eastAsia="宋体" w:cs="宋体"/>
          <w:color w:val="auto"/>
          <w:sz w:val="21"/>
          <w:szCs w:val="21"/>
          <w:highlight w:val="none"/>
        </w:rPr>
        <w:t>顺序确定排名下一位的候选人为</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，也可以重新开展</w:t>
      </w:r>
      <w:r>
        <w:rPr>
          <w:rFonts w:hint="eastAsia" w:ascii="宋体" w:hAnsi="宋体" w:eastAsia="宋体" w:cs="宋体"/>
          <w:color w:val="auto"/>
          <w:sz w:val="21"/>
          <w:szCs w:val="21"/>
          <w:highlight w:val="none"/>
          <w:lang w:eastAsia="zh-CN"/>
        </w:rPr>
        <w:t>采购比选</w:t>
      </w:r>
      <w:r>
        <w:rPr>
          <w:rFonts w:hint="eastAsia" w:ascii="宋体" w:hAnsi="宋体" w:eastAsia="宋体" w:cs="宋体"/>
          <w:color w:val="auto"/>
          <w:sz w:val="21"/>
          <w:szCs w:val="21"/>
          <w:highlight w:val="none"/>
        </w:rPr>
        <w:t>活动。</w:t>
      </w:r>
    </w:p>
    <w:p w14:paraId="487361BC">
      <w:pPr>
        <w:pStyle w:val="5"/>
        <w:keepNext w:val="0"/>
        <w:keepLines w:val="0"/>
        <w:pageBreakBefore w:val="0"/>
        <w:widowControl w:val="0"/>
        <w:numPr>
          <w:ilvl w:val="-1"/>
          <w:numId w:val="0"/>
        </w:numPr>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中标</w:t>
      </w:r>
    </w:p>
    <w:p w14:paraId="50BD5DB3">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人依法确定</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代理机构以书面形式发出</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lang w:eastAsia="zh-CN"/>
        </w:rPr>
        <w:t>通知书。</w:t>
      </w:r>
    </w:p>
    <w:p w14:paraId="3D11E534">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lang w:eastAsia="zh-CN"/>
        </w:rPr>
        <w:t>通知书</w:t>
      </w:r>
      <w:r>
        <w:rPr>
          <w:rFonts w:hint="eastAsia" w:ascii="宋体" w:hAnsi="宋体" w:eastAsia="宋体" w:cs="宋体"/>
          <w:color w:val="auto"/>
          <w:sz w:val="21"/>
          <w:szCs w:val="21"/>
          <w:highlight w:val="none"/>
        </w:rPr>
        <w:t>发出后，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人改变中标结果，或者</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放弃中标，应当承担相应的法律责任。</w:t>
      </w:r>
    </w:p>
    <w:p w14:paraId="7BF86006">
      <w:pPr>
        <w:pStyle w:val="5"/>
        <w:keepNext w:val="0"/>
        <w:keepLines w:val="0"/>
        <w:pageBreakBefore w:val="0"/>
        <w:widowControl w:val="0"/>
        <w:numPr>
          <w:ilvl w:val="-1"/>
          <w:numId w:val="0"/>
        </w:numPr>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询问、质疑和投诉</w:t>
      </w:r>
    </w:p>
    <w:p w14:paraId="69F1717F">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beforeLines="0" w:afterLines="0" w:line="5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询问</w:t>
      </w:r>
    </w:p>
    <w:p w14:paraId="26981CD7">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人或者</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代理机构应当在3个工作日内对</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依法提出的询问作出答复。投资询问可以是口头或书面形式。</w:t>
      </w:r>
    </w:p>
    <w:p w14:paraId="4B356F46">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质疑</w:t>
      </w:r>
    </w:p>
    <w:p w14:paraId="000AE6C7">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文件、采购过程和中标结果使自己的权益受到伤害的，可向</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人或</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代理机构以书面形式提出质疑。</w:t>
      </w:r>
    </w:p>
    <w:p w14:paraId="35966457">
      <w:pPr>
        <w:pStyle w:val="5"/>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提出质疑的应当是参与所质疑项目采购活动的</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w:t>
      </w:r>
    </w:p>
    <w:p w14:paraId="66301F6E">
      <w:pPr>
        <w:pStyle w:val="5"/>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九、采购代理服务费</w:t>
      </w:r>
    </w:p>
    <w:p w14:paraId="79B8D7ED">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default" w:ascii="宋体" w:hAnsi="宋体" w:eastAsia="宋体" w:cs="宋体"/>
          <w:color w:val="000000"/>
          <w:sz w:val="21"/>
          <w:szCs w:val="21"/>
          <w:highlight w:val="none"/>
          <w:lang w:val="en-US" w:eastAsia="zh-CN"/>
        </w:rPr>
      </w:pPr>
      <w:bookmarkStart w:id="238" w:name="_Toc106030900"/>
      <w:bookmarkStart w:id="239" w:name="OLE_LINK8"/>
      <w:bookmarkStart w:id="240" w:name="_Toc76462345"/>
      <w:bookmarkStart w:id="241" w:name="OLE_LINK7"/>
      <w:r>
        <w:rPr>
          <w:rFonts w:hint="eastAsia" w:ascii="宋体" w:hAnsi="宋体" w:eastAsia="宋体" w:cs="宋体"/>
          <w:sz w:val="21"/>
          <w:szCs w:val="21"/>
          <w:highlight w:val="none"/>
        </w:rPr>
        <w:t>（一）</w:t>
      </w:r>
      <w:bookmarkEnd w:id="238"/>
      <w:bookmarkEnd w:id="239"/>
      <w:bookmarkEnd w:id="240"/>
      <w:bookmarkEnd w:id="241"/>
      <w:r>
        <w:rPr>
          <w:rFonts w:hint="eastAsia" w:ascii="宋体" w:hAnsi="宋体" w:cs="宋体"/>
          <w:sz w:val="21"/>
          <w:szCs w:val="21"/>
          <w:highlight w:val="none"/>
          <w:lang w:val="en-US" w:eastAsia="zh-CN"/>
        </w:rPr>
        <w:t>本项目代理服务费为包干价2500元，由</w:t>
      </w:r>
      <w:r>
        <w:rPr>
          <w:rFonts w:hint="eastAsia" w:ascii="宋体" w:hAnsi="宋体" w:eastAsia="宋体" w:cs="宋体"/>
          <w:sz w:val="21"/>
          <w:szCs w:val="21"/>
          <w:highlight w:val="none"/>
          <w:lang w:val="en-US" w:eastAsia="zh-CN"/>
        </w:rPr>
        <w:t>成交供应商在领取</w:t>
      </w:r>
      <w:r>
        <w:rPr>
          <w:rFonts w:hint="eastAsia" w:ascii="宋体" w:hAnsi="宋体" w:cs="宋体"/>
          <w:sz w:val="21"/>
          <w:szCs w:val="21"/>
          <w:highlight w:val="none"/>
          <w:lang w:val="en-US" w:eastAsia="zh-CN"/>
        </w:rPr>
        <w:t>中选</w:t>
      </w:r>
      <w:r>
        <w:rPr>
          <w:rFonts w:hint="eastAsia" w:ascii="宋体" w:hAnsi="宋体" w:eastAsia="宋体" w:cs="宋体"/>
          <w:sz w:val="21"/>
          <w:szCs w:val="21"/>
          <w:highlight w:val="none"/>
          <w:lang w:val="en-US" w:eastAsia="zh-CN"/>
        </w:rPr>
        <w:t>通知书之前向代理机构缴纳。</w:t>
      </w:r>
    </w:p>
    <w:p w14:paraId="6D2ABD0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（二）采购代理服务费缴纳信息：</w:t>
      </w:r>
    </w:p>
    <w:p w14:paraId="4975AE9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1.代理公司收款账户信息：</w:t>
      </w:r>
    </w:p>
    <w:p w14:paraId="7961A23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账户名：</w:t>
      </w:r>
      <w:r>
        <w:rPr>
          <w:rFonts w:hint="eastAsia" w:ascii="宋体" w:hAnsi="宋体" w:eastAsia="宋体" w:cs="宋体"/>
          <w:color w:val="000000"/>
          <w:sz w:val="21"/>
          <w:szCs w:val="21"/>
          <w:highlight w:val="none"/>
          <w:lang w:eastAsia="zh-CN"/>
        </w:rPr>
        <w:t>永明项目管理有限公司重庆渝西分公司</w:t>
      </w:r>
    </w:p>
    <w:p w14:paraId="54C29834">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开户行：中国建设银行股份有限公司重庆大渡口建设支行</w:t>
      </w:r>
    </w:p>
    <w:p w14:paraId="5076196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账  号：50050110380000000485</w:t>
      </w:r>
    </w:p>
    <w:p w14:paraId="739BE29B">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2.代理服务费以现金、转账等形式支付。</w:t>
      </w:r>
    </w:p>
    <w:p w14:paraId="46624876">
      <w:pPr>
        <w:pStyle w:val="5"/>
        <w:keepNext w:val="0"/>
        <w:keepLines w:val="0"/>
        <w:pageBreakBefore w:val="0"/>
        <w:widowControl w:val="0"/>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3.成交供应商如未按上述规定缴付采购代理服务费，其保证金将不予退还。</w:t>
      </w:r>
    </w:p>
    <w:p w14:paraId="0AF7F378">
      <w:pPr>
        <w:pStyle w:val="5"/>
        <w:keepNext w:val="0"/>
        <w:keepLines w:val="0"/>
        <w:pageBreakBefore w:val="0"/>
        <w:widowControl w:val="0"/>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十、成交通知</w:t>
      </w:r>
      <w:bookmarkEnd w:id="234"/>
      <w:bookmarkEnd w:id="235"/>
      <w:bookmarkEnd w:id="236"/>
      <w:bookmarkEnd w:id="237"/>
    </w:p>
    <w:p w14:paraId="485873EA">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中选人</w:t>
      </w:r>
      <w:r>
        <w:rPr>
          <w:rFonts w:hint="eastAsia" w:ascii="宋体" w:hAnsi="宋体" w:eastAsia="宋体" w:cs="宋体"/>
          <w:color w:val="auto"/>
          <w:sz w:val="21"/>
          <w:szCs w:val="21"/>
          <w:highlight w:val="none"/>
        </w:rPr>
        <w:t>确定后，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代理机构将在行采家（https://www.gec123.com）上发布成交结果公告。</w:t>
      </w:r>
    </w:p>
    <w:p w14:paraId="2A07FFD8">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（二）结果公</w:t>
      </w:r>
      <w:r>
        <w:rPr>
          <w:rFonts w:hint="eastAsia" w:ascii="宋体" w:hAnsi="宋体" w:eastAsia="宋体" w:cs="宋体"/>
          <w:color w:val="auto"/>
          <w:sz w:val="21"/>
          <w:szCs w:val="21"/>
          <w:highlight w:val="none"/>
          <w:lang w:eastAsia="zh-CN"/>
        </w:rPr>
        <w:t>告发出同时，</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lang w:eastAsia="zh-CN"/>
        </w:rPr>
        <w:t>代理机构将以书面形式发出《</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lang w:eastAsia="zh-CN"/>
        </w:rPr>
        <w:t>通知书》，《</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lang w:eastAsia="zh-CN"/>
        </w:rPr>
        <w:t>通知书》一经发出即发生法律效力。</w:t>
      </w:r>
    </w:p>
    <w:p w14:paraId="63954CC0">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lang w:eastAsia="zh-CN"/>
        </w:rPr>
        <w:t>通知书》将作为签订合同的依据。</w:t>
      </w:r>
    </w:p>
    <w:p w14:paraId="7C462F26">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lang w:eastAsia="zh-CN"/>
        </w:rPr>
        <w:t>人应当自</w:t>
      </w:r>
      <w:r>
        <w:rPr>
          <w:rFonts w:hint="eastAsia" w:ascii="宋体" w:hAnsi="宋体" w:cs="宋体"/>
          <w:color w:val="auto"/>
          <w:sz w:val="21"/>
          <w:szCs w:val="21"/>
          <w:highlight w:val="none"/>
          <w:lang w:eastAsia="zh-CN"/>
        </w:rPr>
        <w:t>中选通知书</w:t>
      </w:r>
      <w:r>
        <w:rPr>
          <w:rFonts w:hint="eastAsia" w:ascii="宋体" w:hAnsi="宋体" w:eastAsia="宋体" w:cs="宋体"/>
          <w:color w:val="auto"/>
          <w:sz w:val="21"/>
          <w:szCs w:val="21"/>
          <w:highlight w:val="none"/>
          <w:lang w:eastAsia="zh-CN"/>
        </w:rPr>
        <w:t>发出之日起三十日内，按照比选文件和</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lang w:eastAsia="zh-CN"/>
        </w:rPr>
        <w:t>竞标文件的约定，与</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lang w:eastAsia="zh-CN"/>
        </w:rPr>
        <w:t>签订书面合同。所签订的合同不得对比选文件和</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lang w:eastAsia="zh-CN"/>
        </w:rPr>
        <w:t>竞标文件作实质性修改。</w:t>
      </w:r>
    </w:p>
    <w:p w14:paraId="3DD549C6">
      <w:pPr>
        <w:pStyle w:val="5"/>
        <w:keepNext w:val="0"/>
        <w:keepLines w:val="0"/>
        <w:pageBreakBefore w:val="0"/>
        <w:widowControl w:val="0"/>
        <w:shd w:val="clear"/>
        <w:kinsoku w:val="0"/>
        <w:wordWrap/>
        <w:overflowPunct/>
        <w:topLinePunct w:val="0"/>
        <w:autoSpaceDE w:val="0"/>
        <w:autoSpaceDN w:val="0"/>
        <w:bidi w:val="0"/>
        <w:adjustRightInd w:val="0"/>
        <w:snapToGrid w:val="0"/>
        <w:spacing w:before="0" w:beforeLines="0" w:after="0" w:afterLines="0" w:line="5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十一、签订合同</w:t>
      </w:r>
    </w:p>
    <w:p w14:paraId="0996DB15">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人应当自</w:t>
      </w:r>
      <w:r>
        <w:rPr>
          <w:rFonts w:hint="eastAsia" w:ascii="宋体" w:hAnsi="宋体" w:cs="宋体"/>
          <w:color w:val="auto"/>
          <w:sz w:val="21"/>
          <w:szCs w:val="21"/>
          <w:highlight w:val="none"/>
          <w:lang w:eastAsia="zh-CN"/>
        </w:rPr>
        <w:t>中选通知书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三十</w:t>
      </w:r>
      <w:r>
        <w:rPr>
          <w:rFonts w:hint="eastAsia" w:ascii="宋体" w:hAnsi="宋体" w:eastAsia="宋体" w:cs="宋体"/>
          <w:color w:val="auto"/>
          <w:sz w:val="21"/>
          <w:szCs w:val="21"/>
          <w:highlight w:val="none"/>
        </w:rPr>
        <w:t>日内，按照</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文件的约定，与</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签订书面合同。所签订的合同不得对</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文件作实质性修改，其他未尽事宜由</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人和</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在采购合同中详细约定。</w:t>
      </w:r>
    </w:p>
    <w:p w14:paraId="29F065CB">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文件及澄清文件等，均为签订采购合同的依据。</w:t>
      </w:r>
    </w:p>
    <w:p w14:paraId="45E38AE8">
      <w:pPr>
        <w:keepNext w:val="0"/>
        <w:keepLines w:val="0"/>
        <w:pageBreakBefore w:val="0"/>
        <w:widowControl w:val="0"/>
        <w:shd w:val="clear"/>
        <w:kinsoku w:val="0"/>
        <w:wordWrap/>
        <w:overflowPunct/>
        <w:topLinePunct w:val="0"/>
        <w:autoSpaceDE w:val="0"/>
        <w:autoSpaceDN w:val="0"/>
        <w:bidi w:val="0"/>
        <w:adjustRightInd w:val="0"/>
        <w:snapToGrid w:val="0"/>
        <w:spacing w:beforeLines="0" w:afterLines="0" w:line="5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合同生效条款由供需双方约定，法律、行政法规规定应当办理批准、登记等手续后生效的合同，依照其规定。</w:t>
      </w:r>
    </w:p>
    <w:p w14:paraId="0ECC7986">
      <w:pPr>
        <w:pageBreakBefore w:val="0"/>
        <w:widowControl w:val="0"/>
        <w:shd w:val="clear"/>
        <w:kinsoku/>
        <w:wordWrap/>
        <w:overflowPunct/>
        <w:topLinePunct w:val="0"/>
        <w:autoSpaceDE/>
        <w:autoSpaceDN/>
        <w:bidi w:val="0"/>
        <w:adjustRightInd w:val="0"/>
        <w:snapToGrid w:val="0"/>
        <w:spacing w:beforeLines="0" w:afterLines="0" w:line="560" w:lineRule="exact"/>
        <w:ind w:right="0" w:rightChars="0"/>
        <w:jc w:val="left"/>
        <w:textAlignment w:val="auto"/>
        <w:rPr>
          <w:rFonts w:hint="eastAsia" w:ascii="宋体" w:hAnsi="宋体" w:eastAsia="宋体" w:cs="宋体"/>
          <w:color w:val="auto"/>
          <w:sz w:val="24"/>
          <w:szCs w:val="24"/>
          <w:highlight w:val="none"/>
        </w:rPr>
      </w:pPr>
    </w:p>
    <w:bookmarkEnd w:id="152"/>
    <w:p w14:paraId="5D7B3990">
      <w:pPr>
        <w:pStyle w:val="29"/>
        <w:rPr>
          <w:rFonts w:hint="eastAsia" w:ascii="宋体" w:hAnsi="宋体" w:eastAsia="宋体" w:cs="宋体"/>
          <w:b/>
          <w:color w:val="auto"/>
          <w:kern w:val="2"/>
          <w:sz w:val="32"/>
          <w:szCs w:val="32"/>
          <w:highlight w:val="none"/>
          <w:lang w:val="en-US" w:eastAsia="zh-CN" w:bidi="ar-SA"/>
        </w:rPr>
      </w:pPr>
      <w:bookmarkStart w:id="242" w:name="_Toc12789059"/>
      <w:bookmarkStart w:id="243" w:name="_Toc11641055"/>
      <w:bookmarkStart w:id="244" w:name="_Toc65660365"/>
      <w:bookmarkStart w:id="245" w:name="_Toc106034657"/>
      <w:bookmarkStart w:id="246" w:name="_Toc14861"/>
      <w:bookmarkStart w:id="247" w:name="_Toc28162"/>
      <w:bookmarkStart w:id="248" w:name="_Toc8232"/>
    </w:p>
    <w:p w14:paraId="24E7BD95">
      <w:pPr>
        <w:pStyle w:val="29"/>
        <w:rPr>
          <w:rFonts w:hint="eastAsia" w:ascii="宋体" w:hAnsi="宋体" w:eastAsia="宋体" w:cs="宋体"/>
          <w:b/>
          <w:color w:val="auto"/>
          <w:kern w:val="2"/>
          <w:sz w:val="32"/>
          <w:szCs w:val="32"/>
          <w:highlight w:val="none"/>
          <w:lang w:val="en-US" w:eastAsia="zh-CN" w:bidi="ar-SA"/>
        </w:rPr>
      </w:pPr>
    </w:p>
    <w:p w14:paraId="79328FEE">
      <w:pP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br w:type="page"/>
      </w:r>
    </w:p>
    <w:p w14:paraId="4949C612">
      <w:pPr>
        <w:pStyle w:val="4"/>
        <w:keepNext/>
        <w:keepLines w:val="0"/>
        <w:pageBreakBefore w:val="0"/>
        <w:widowControl/>
        <w:shd w:val="clear"/>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第六篇</w:t>
      </w:r>
      <w:bookmarkEnd w:id="242"/>
      <w:bookmarkEnd w:id="243"/>
      <w:r>
        <w:rPr>
          <w:rFonts w:hint="eastAsia" w:ascii="宋体" w:hAnsi="宋体" w:eastAsia="宋体" w:cs="宋体"/>
          <w:b/>
          <w:color w:val="auto"/>
          <w:kern w:val="2"/>
          <w:sz w:val="32"/>
          <w:szCs w:val="32"/>
          <w:highlight w:val="none"/>
          <w:lang w:val="en-US" w:eastAsia="zh-CN" w:bidi="ar-SA"/>
        </w:rPr>
        <w:t xml:space="preserve">  合同条款</w:t>
      </w:r>
      <w:bookmarkEnd w:id="244"/>
      <w:bookmarkEnd w:id="245"/>
      <w:bookmarkEnd w:id="246"/>
      <w:bookmarkEnd w:id="247"/>
      <w:r>
        <w:rPr>
          <w:rFonts w:hint="eastAsia" w:ascii="宋体" w:hAnsi="宋体" w:eastAsia="宋体" w:cs="宋体"/>
          <w:b/>
          <w:color w:val="auto"/>
          <w:kern w:val="2"/>
          <w:sz w:val="32"/>
          <w:szCs w:val="32"/>
          <w:highlight w:val="none"/>
          <w:lang w:val="en-US" w:eastAsia="zh-CN" w:bidi="ar-SA"/>
        </w:rPr>
        <w:t>及格式</w:t>
      </w:r>
      <w:bookmarkEnd w:id="248"/>
      <w:r>
        <w:rPr>
          <w:rFonts w:hint="eastAsia" w:cs="宋体"/>
          <w:b/>
          <w:color w:val="auto"/>
          <w:kern w:val="2"/>
          <w:sz w:val="32"/>
          <w:szCs w:val="32"/>
          <w:highlight w:val="none"/>
          <w:lang w:val="en-US" w:eastAsia="zh-CN" w:bidi="ar-SA"/>
        </w:rPr>
        <w:t>（参考）</w:t>
      </w:r>
    </w:p>
    <w:p w14:paraId="6A30DA57">
      <w:pPr>
        <w:spacing w:line="500" w:lineRule="exact"/>
        <w:jc w:val="center"/>
        <w:rPr>
          <w:rFonts w:hint="eastAsia" w:ascii="宋体" w:hAnsi="宋体" w:eastAsia="宋体" w:cs="宋体"/>
          <w:b/>
          <w:sz w:val="44"/>
        </w:rPr>
      </w:pPr>
      <w:bookmarkStart w:id="249" w:name="_Hlt41879464"/>
      <w:bookmarkEnd w:id="249"/>
      <w:bookmarkStart w:id="250" w:name="_Toc29416"/>
      <w:bookmarkStart w:id="251" w:name="_Toc102227321"/>
      <w:bookmarkStart w:id="252" w:name="_Toc342913395"/>
      <w:bookmarkStart w:id="253" w:name="_Toc76462342"/>
      <w:bookmarkStart w:id="254" w:name="_Toc106030897"/>
      <w:bookmarkStart w:id="255" w:name="_Toc76462343"/>
      <w:bookmarkStart w:id="256" w:name="_Toc148265480"/>
      <w:bookmarkStart w:id="257" w:name="_Toc106030898"/>
      <w:bookmarkStart w:id="258" w:name="_Toc303945820"/>
      <w:r>
        <w:rPr>
          <w:rFonts w:hint="eastAsia" w:ascii="宋体" w:hAnsi="宋体" w:eastAsia="宋体" w:cs="宋体"/>
          <w:b/>
          <w:sz w:val="44"/>
          <w:lang w:eastAsia="zh-CN"/>
        </w:rPr>
        <w:t>项目</w:t>
      </w:r>
      <w:r>
        <w:rPr>
          <w:rFonts w:hint="eastAsia" w:ascii="宋体" w:hAnsi="宋体" w:eastAsia="宋体" w:cs="宋体"/>
          <w:b/>
          <w:sz w:val="44"/>
        </w:rPr>
        <w:t>采购合同</w:t>
      </w:r>
    </w:p>
    <w:p w14:paraId="28D0059A">
      <w:pPr>
        <w:spacing w:line="500" w:lineRule="exact"/>
        <w:jc w:val="center"/>
        <w:rPr>
          <w:rFonts w:hint="eastAsia" w:ascii="宋体" w:hAnsi="宋体" w:eastAsia="宋体" w:cs="宋体"/>
        </w:rPr>
      </w:pPr>
      <w:r>
        <w:rPr>
          <w:rFonts w:hint="eastAsia" w:ascii="宋体" w:hAnsi="宋体" w:eastAsia="宋体" w:cs="宋体"/>
        </w:rPr>
        <w:t>（项目号：     ）</w:t>
      </w:r>
    </w:p>
    <w:p w14:paraId="5D9FB5F4">
      <w:pPr>
        <w:keepNext w:val="0"/>
        <w:keepLines w:val="0"/>
        <w:pageBreakBefore w:val="0"/>
        <w:widowControl w:val="0"/>
        <w:kinsoku w:val="0"/>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甲方（需方）：___________________计价单位：____________</w:t>
      </w:r>
    </w:p>
    <w:p w14:paraId="3E0547B1">
      <w:pPr>
        <w:keepNext w:val="0"/>
        <w:keepLines w:val="0"/>
        <w:pageBreakBefore w:val="0"/>
        <w:widowControl w:val="0"/>
        <w:kinsoku w:val="0"/>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乙方（供方）：__________________ 计量单位：_____________</w:t>
      </w:r>
    </w:p>
    <w:p w14:paraId="2B5C26F1">
      <w:pPr>
        <w:keepNext w:val="0"/>
        <w:keepLines w:val="0"/>
        <w:pageBreakBefore w:val="0"/>
        <w:widowControl w:val="0"/>
        <w:kinsoku w:val="0"/>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1200"/>
        <w:gridCol w:w="653"/>
        <w:gridCol w:w="915"/>
        <w:gridCol w:w="1159"/>
        <w:gridCol w:w="1328"/>
        <w:gridCol w:w="1567"/>
        <w:gridCol w:w="15"/>
      </w:tblGrid>
      <w:tr w14:paraId="0C5F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791" w:type="dxa"/>
            <w:noWrap w:val="0"/>
            <w:vAlign w:val="center"/>
          </w:tcPr>
          <w:p w14:paraId="10BC7D9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比选</w:t>
            </w:r>
            <w:r>
              <w:rPr>
                <w:rFonts w:hint="eastAsia" w:ascii="宋体" w:hAnsi="宋体" w:eastAsia="宋体" w:cs="宋体"/>
                <w:sz w:val="21"/>
                <w:szCs w:val="21"/>
              </w:rPr>
              <w:t>项目名称</w:t>
            </w:r>
          </w:p>
        </w:tc>
        <w:tc>
          <w:tcPr>
            <w:tcW w:w="1200" w:type="dxa"/>
            <w:noWrap w:val="0"/>
            <w:vAlign w:val="center"/>
          </w:tcPr>
          <w:p w14:paraId="2455BF9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明细项目（如果有）</w:t>
            </w:r>
          </w:p>
        </w:tc>
        <w:tc>
          <w:tcPr>
            <w:tcW w:w="1568" w:type="dxa"/>
            <w:gridSpan w:val="2"/>
            <w:noWrap w:val="0"/>
            <w:vAlign w:val="center"/>
          </w:tcPr>
          <w:p w14:paraId="47E0291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单价（如果有）</w:t>
            </w:r>
          </w:p>
        </w:tc>
        <w:tc>
          <w:tcPr>
            <w:tcW w:w="1159" w:type="dxa"/>
            <w:noWrap w:val="0"/>
            <w:vAlign w:val="center"/>
          </w:tcPr>
          <w:p w14:paraId="48D7BCE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总价</w:t>
            </w:r>
          </w:p>
        </w:tc>
        <w:tc>
          <w:tcPr>
            <w:tcW w:w="1328" w:type="dxa"/>
            <w:noWrap w:val="0"/>
            <w:vAlign w:val="center"/>
          </w:tcPr>
          <w:p w14:paraId="129DAAF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noWrap w:val="0"/>
            <w:vAlign w:val="center"/>
          </w:tcPr>
          <w:p w14:paraId="0C65D01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服务地点</w:t>
            </w:r>
          </w:p>
        </w:tc>
      </w:tr>
      <w:tr w14:paraId="5BCC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791" w:type="dxa"/>
            <w:noWrap w:val="0"/>
            <w:vAlign w:val="center"/>
          </w:tcPr>
          <w:p w14:paraId="2F06CC1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200" w:type="dxa"/>
            <w:noWrap w:val="0"/>
            <w:vAlign w:val="center"/>
          </w:tcPr>
          <w:p w14:paraId="57429D6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568" w:type="dxa"/>
            <w:gridSpan w:val="2"/>
            <w:noWrap w:val="0"/>
            <w:vAlign w:val="center"/>
          </w:tcPr>
          <w:p w14:paraId="1E36C94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159" w:type="dxa"/>
            <w:noWrap w:val="0"/>
            <w:vAlign w:val="center"/>
          </w:tcPr>
          <w:p w14:paraId="223A65C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328" w:type="dxa"/>
            <w:noWrap w:val="0"/>
            <w:vAlign w:val="center"/>
          </w:tcPr>
          <w:p w14:paraId="63FF4EA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567" w:type="dxa"/>
            <w:noWrap w:val="0"/>
            <w:vAlign w:val="center"/>
          </w:tcPr>
          <w:p w14:paraId="3E879D7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r>
      <w:tr w14:paraId="37CE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791" w:type="dxa"/>
            <w:noWrap w:val="0"/>
            <w:vAlign w:val="center"/>
          </w:tcPr>
          <w:p w14:paraId="42D342D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200" w:type="dxa"/>
            <w:noWrap w:val="0"/>
            <w:vAlign w:val="center"/>
          </w:tcPr>
          <w:p w14:paraId="5C0DBB9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568" w:type="dxa"/>
            <w:gridSpan w:val="2"/>
            <w:noWrap w:val="0"/>
            <w:vAlign w:val="center"/>
          </w:tcPr>
          <w:p w14:paraId="1149893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159" w:type="dxa"/>
            <w:noWrap w:val="0"/>
            <w:vAlign w:val="center"/>
          </w:tcPr>
          <w:p w14:paraId="71EABA4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328" w:type="dxa"/>
            <w:noWrap w:val="0"/>
            <w:vAlign w:val="center"/>
          </w:tcPr>
          <w:p w14:paraId="5DD63DD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567" w:type="dxa"/>
            <w:noWrap w:val="0"/>
            <w:vAlign w:val="center"/>
          </w:tcPr>
          <w:p w14:paraId="7EF0604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z w:val="21"/>
                <w:szCs w:val="21"/>
              </w:rPr>
            </w:pPr>
          </w:p>
        </w:tc>
      </w:tr>
      <w:tr w14:paraId="78FB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7F93C6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合计人民币（小写）：</w:t>
            </w:r>
          </w:p>
        </w:tc>
      </w:tr>
      <w:tr w14:paraId="7F8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722765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合计人民币（大写）：</w:t>
            </w:r>
          </w:p>
        </w:tc>
      </w:tr>
      <w:tr w14:paraId="6AD8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2882D90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一、服务要求</w:t>
            </w:r>
          </w:p>
        </w:tc>
      </w:tr>
      <w:tr w14:paraId="657E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7A4639B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、付款</w:t>
            </w:r>
            <w:r>
              <w:rPr>
                <w:rFonts w:hint="eastAsia" w:ascii="宋体" w:hAnsi="宋体" w:eastAsia="宋体" w:cs="宋体"/>
                <w:sz w:val="21"/>
                <w:szCs w:val="21"/>
                <w:lang w:eastAsia="zh-CN"/>
              </w:rPr>
              <w:t>约定</w:t>
            </w:r>
            <w:r>
              <w:rPr>
                <w:rFonts w:hint="eastAsia" w:ascii="宋体" w:hAnsi="宋体" w:eastAsia="宋体" w:cs="宋体"/>
                <w:sz w:val="21"/>
                <w:szCs w:val="21"/>
              </w:rPr>
              <w:t>：</w:t>
            </w:r>
          </w:p>
          <w:p w14:paraId="542C434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p>
        </w:tc>
      </w:tr>
      <w:tr w14:paraId="1575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6F2D980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、履约保证金：</w:t>
            </w:r>
          </w:p>
        </w:tc>
      </w:tr>
      <w:tr w14:paraId="09FA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EA6BE6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四、违约责任：</w:t>
            </w:r>
          </w:p>
          <w:p w14:paraId="3F3F9DD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按《中华人民共和国民法典》</w:t>
            </w:r>
            <w:r>
              <w:rPr>
                <w:rFonts w:hint="eastAsia" w:ascii="宋体" w:hAnsi="宋体" w:eastAsia="宋体" w:cs="宋体"/>
                <w:sz w:val="21"/>
                <w:szCs w:val="21"/>
                <w:lang w:eastAsia="zh-CN"/>
              </w:rPr>
              <w:t>及</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文件约定</w:t>
            </w:r>
            <w:r>
              <w:rPr>
                <w:rFonts w:hint="eastAsia" w:ascii="宋体" w:hAnsi="宋体" w:eastAsia="宋体" w:cs="宋体"/>
                <w:sz w:val="21"/>
                <w:szCs w:val="21"/>
              </w:rPr>
              <w:t>执行。</w:t>
            </w:r>
          </w:p>
        </w:tc>
      </w:tr>
      <w:tr w14:paraId="2A08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B3D81E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五、其他约定事项：</w:t>
            </w:r>
          </w:p>
          <w:p w14:paraId="1225D5F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1.采购文件及其澄清文件、响应文件和承诺是本合同不可分割的部分。</w:t>
            </w:r>
          </w:p>
          <w:p w14:paraId="0F8B44D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14:paraId="0144DF0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14:paraId="033E1B4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4.其他：</w:t>
            </w:r>
          </w:p>
        </w:tc>
      </w:tr>
      <w:tr w14:paraId="353D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5382C81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需方：</w:t>
            </w:r>
          </w:p>
          <w:p w14:paraId="2D5BF7B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地址：</w:t>
            </w:r>
          </w:p>
          <w:p w14:paraId="0E171E4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联系电话：</w:t>
            </w:r>
          </w:p>
          <w:p w14:paraId="688A629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lang w:eastAsia="zh-CN"/>
              </w:rPr>
              <w:t>联系人</w:t>
            </w:r>
            <w:r>
              <w:rPr>
                <w:rFonts w:hint="eastAsia" w:ascii="宋体" w:hAnsi="宋体" w:eastAsia="宋体" w:cs="宋体"/>
                <w:sz w:val="21"/>
                <w:szCs w:val="21"/>
              </w:rPr>
              <w:t>：</w:t>
            </w:r>
          </w:p>
        </w:tc>
        <w:tc>
          <w:tcPr>
            <w:tcW w:w="4984" w:type="dxa"/>
            <w:gridSpan w:val="5"/>
            <w:noWrap w:val="0"/>
            <w:vAlign w:val="top"/>
          </w:tcPr>
          <w:p w14:paraId="3A547BA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供方：</w:t>
            </w:r>
          </w:p>
          <w:p w14:paraId="5E5FF57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地址：</w:t>
            </w:r>
          </w:p>
          <w:p w14:paraId="63A9A63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lang w:eastAsia="zh-CN"/>
              </w:rPr>
              <w:t>联系</w:t>
            </w:r>
            <w:r>
              <w:rPr>
                <w:rFonts w:hint="eastAsia" w:ascii="宋体" w:hAnsi="宋体" w:eastAsia="宋体" w:cs="宋体"/>
                <w:sz w:val="21"/>
                <w:szCs w:val="21"/>
              </w:rPr>
              <w:t>电话：</w:t>
            </w:r>
          </w:p>
          <w:p w14:paraId="2658D35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lang w:eastAsia="zh-CN"/>
              </w:rPr>
              <w:t>联系人</w:t>
            </w:r>
            <w:r>
              <w:rPr>
                <w:rFonts w:hint="eastAsia" w:ascii="宋体" w:hAnsi="宋体" w:eastAsia="宋体" w:cs="宋体"/>
                <w:sz w:val="21"/>
                <w:szCs w:val="21"/>
              </w:rPr>
              <w:t>：</w:t>
            </w:r>
          </w:p>
          <w:p w14:paraId="32A12B2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jc w:val="left"/>
              <w:textAlignment w:val="auto"/>
              <w:rPr>
                <w:rFonts w:hint="eastAsia" w:ascii="宋体" w:hAnsi="宋体" w:eastAsia="宋体" w:cs="宋体"/>
                <w:sz w:val="21"/>
                <w:szCs w:val="21"/>
              </w:rPr>
            </w:pPr>
          </w:p>
        </w:tc>
      </w:tr>
      <w:tr w14:paraId="30A1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E082DF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备注：</w:t>
            </w:r>
          </w:p>
          <w:p w14:paraId="3DD624E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p>
          <w:p w14:paraId="467485D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eastAsia="宋体" w:cs="宋体"/>
                <w:sz w:val="21"/>
                <w:szCs w:val="21"/>
              </w:rPr>
            </w:pPr>
          </w:p>
        </w:tc>
      </w:tr>
    </w:tbl>
    <w:p w14:paraId="61A3C107">
      <w:pPr>
        <w:keepNext w:val="0"/>
        <w:keepLines w:val="0"/>
        <w:pageBreakBefore w:val="0"/>
        <w:widowControl w:val="0"/>
        <w:kinsoku w:val="0"/>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签约时间：           年   月   日      签约地点：</w:t>
      </w:r>
    </w:p>
    <w:p w14:paraId="610C75A4">
      <w:pPr>
        <w:tabs>
          <w:tab w:val="left" w:pos="9000"/>
        </w:tabs>
        <w:spacing w:line="276" w:lineRule="auto"/>
        <w:jc w:val="center"/>
        <w:rPr>
          <w:rFonts w:hint="eastAsia" w:ascii="宋体" w:hAnsi="宋体" w:eastAsia="宋体" w:cs="宋体"/>
          <w:sz w:val="21"/>
          <w:szCs w:val="21"/>
        </w:rPr>
        <w:sectPr>
          <w:footerReference r:id="rId5" w:type="default"/>
          <w:footerReference r:id="rId6" w:type="even"/>
          <w:pgSz w:w="11907" w:h="16840"/>
          <w:pgMar w:top="1417" w:right="1417" w:bottom="1417" w:left="1417" w:header="964" w:footer="992" w:gutter="0"/>
          <w:pgNumType w:fmt="numberInDash"/>
          <w:cols w:space="720" w:num="1"/>
          <w:docGrid w:linePitch="312" w:charSpace="0"/>
        </w:sectPr>
      </w:pPr>
    </w:p>
    <w:p w14:paraId="5B1E3B2B">
      <w:pPr>
        <w:pStyle w:val="4"/>
        <w:keepNext/>
        <w:keepLines w:val="0"/>
        <w:pageBreakBefore w:val="0"/>
        <w:widowControl/>
        <w:shd w:val="clear"/>
        <w:kinsoku/>
        <w:wordWrap/>
        <w:overflowPunct/>
        <w:topLinePunct w:val="0"/>
        <w:autoSpaceDE/>
        <w:autoSpaceDN/>
        <w:bidi w:val="0"/>
        <w:adjustRightInd w:val="0"/>
        <w:snapToGrid w:val="0"/>
        <w:spacing w:before="0" w:beforeLines="0" w:after="0" w:afterLines="0" w:line="240" w:lineRule="auto"/>
        <w:ind w:left="0" w:leftChars="0" w:right="0" w:rightChars="0"/>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 xml:space="preserve">第七篇 </w:t>
      </w:r>
      <w:bookmarkEnd w:id="250"/>
      <w:bookmarkEnd w:id="251"/>
      <w:bookmarkEnd w:id="252"/>
      <w:bookmarkEnd w:id="253"/>
      <w:bookmarkEnd w:id="254"/>
      <w:bookmarkEnd w:id="255"/>
      <w:bookmarkEnd w:id="256"/>
      <w:bookmarkEnd w:id="257"/>
      <w:bookmarkEnd w:id="258"/>
      <w:bookmarkStart w:id="259" w:name="_Toc6968"/>
      <w:bookmarkStart w:id="260" w:name="_Toc19762"/>
      <w:bookmarkStart w:id="261" w:name="_Toc9538"/>
      <w:bookmarkStart w:id="262" w:name="_Toc106034658"/>
      <w:bookmarkStart w:id="263" w:name="_Toc12789072"/>
      <w:bookmarkStart w:id="264" w:name="_Toc65660378"/>
      <w:r>
        <w:rPr>
          <w:rFonts w:hint="eastAsia" w:ascii="宋体" w:hAnsi="宋体" w:eastAsia="宋体" w:cs="宋体"/>
          <w:b/>
          <w:color w:val="auto"/>
          <w:kern w:val="2"/>
          <w:sz w:val="32"/>
          <w:szCs w:val="32"/>
          <w:highlight w:val="none"/>
          <w:lang w:val="en-US" w:eastAsia="zh-CN" w:bidi="ar-SA"/>
        </w:rPr>
        <w:t>竞标文件格式</w:t>
      </w:r>
      <w:bookmarkEnd w:id="259"/>
      <w:bookmarkEnd w:id="260"/>
      <w:bookmarkEnd w:id="261"/>
      <w:bookmarkEnd w:id="262"/>
      <w:bookmarkEnd w:id="263"/>
      <w:bookmarkEnd w:id="264"/>
    </w:p>
    <w:p w14:paraId="5829CBE3">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50AFA3C6">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报价函</w:t>
      </w:r>
    </w:p>
    <w:p w14:paraId="46E8D06B">
      <w:pPr>
        <w:keepNext w:val="0"/>
        <w:keepLines w:val="0"/>
        <w:pageBreakBefore w:val="0"/>
        <w:widowControl w:val="0"/>
        <w:shd w:val="clear"/>
        <w:tabs>
          <w:tab w:val="left" w:pos="2895"/>
        </w:tabs>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4C034BF8">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服务</w:t>
      </w:r>
      <w:r>
        <w:rPr>
          <w:rFonts w:hint="eastAsia" w:ascii="宋体" w:hAnsi="宋体" w:eastAsia="宋体" w:cs="宋体"/>
          <w:sz w:val="24"/>
          <w:szCs w:val="24"/>
        </w:rPr>
        <w:t>部分</w:t>
      </w:r>
    </w:p>
    <w:p w14:paraId="211CED9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服务</w:t>
      </w:r>
      <w:r>
        <w:rPr>
          <w:rFonts w:hint="eastAsia" w:ascii="宋体" w:hAnsi="宋体" w:eastAsia="宋体" w:cs="宋体"/>
          <w:sz w:val="24"/>
          <w:szCs w:val="24"/>
        </w:rPr>
        <w:t>响应偏离表</w:t>
      </w:r>
    </w:p>
    <w:p w14:paraId="66FE461A">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（二）其他资料（格式自定）</w:t>
      </w:r>
    </w:p>
    <w:p w14:paraId="5E67A095">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三、商务部分</w:t>
      </w:r>
    </w:p>
    <w:p w14:paraId="34B4CF2A">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）商务响应偏离表</w:t>
      </w:r>
    </w:p>
    <w:p w14:paraId="4B76A0CB">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其他资料（格式自定）</w:t>
      </w:r>
    </w:p>
    <w:p w14:paraId="174924BF">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四、资格条件及其他</w:t>
      </w:r>
    </w:p>
    <w:p w14:paraId="1C3E08F8">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（一）法人营业执照（副本</w:t>
      </w:r>
      <w:r>
        <w:rPr>
          <w:rFonts w:hint="eastAsia" w:ascii="宋体" w:hAnsi="宋体" w:eastAsia="宋体" w:cs="宋体"/>
          <w:color w:val="auto"/>
          <w:sz w:val="24"/>
          <w:szCs w:val="24"/>
          <w:highlight w:val="none"/>
        </w:rPr>
        <w:t>）或事业单位法人证书（副本）或个体工商户营业执照或有效的自然人身份证明或社会团体法人登记证书复印件</w:t>
      </w:r>
    </w:p>
    <w:p w14:paraId="7B60518A">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3D5B6E07">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6E8ABC66">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）基本资格条件承诺函（格式）</w:t>
      </w:r>
    </w:p>
    <w:p w14:paraId="3E36E45B">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（五）特定资格条件证明材料（如有）</w:t>
      </w:r>
    </w:p>
    <w:p w14:paraId="196749A9">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67DCAEDA">
      <w:pPr>
        <w:keepNext w:val="0"/>
        <w:keepLines w:val="0"/>
        <w:pageBreakBefore w:val="0"/>
        <w:widowControl w:val="0"/>
        <w:shd w:val="clear"/>
        <w:kinsoku w:val="0"/>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color w:val="auto"/>
          <w:sz w:val="24"/>
          <w:szCs w:val="24"/>
          <w:highlight w:val="none"/>
        </w:rPr>
        <w:sectPr>
          <w:footerReference r:id="rId7"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（一）其他与项目有关的资料（自附）</w:t>
      </w:r>
    </w:p>
    <w:p w14:paraId="39127DCF">
      <w:pPr>
        <w:pStyle w:val="6"/>
        <w:pageBreakBefore w:val="0"/>
        <w:shd w:val="clear"/>
        <w:wordWrap/>
        <w:bidi w:val="0"/>
        <w:spacing w:before="0" w:after="0" w:line="360" w:lineRule="auto"/>
        <w:ind w:left="0" w:leftChars="0" w:firstLine="0" w:firstLineChars="0"/>
        <w:jc w:val="both"/>
        <w:textAlignment w:val="auto"/>
        <w:rPr>
          <w:rFonts w:hint="eastAsia" w:ascii="宋体" w:hAnsi="宋体" w:eastAsia="宋体" w:cs="宋体"/>
          <w:color w:val="auto"/>
          <w:sz w:val="24"/>
          <w:szCs w:val="24"/>
          <w:highlight w:val="none"/>
        </w:rPr>
      </w:pPr>
      <w:bookmarkStart w:id="265" w:name="_Toc18452"/>
      <w:bookmarkStart w:id="266" w:name="_Toc14244"/>
      <w:bookmarkStart w:id="267" w:name="_Toc342913419"/>
      <w:bookmarkStart w:id="268" w:name="_Toc313008356"/>
      <w:bookmarkStart w:id="269" w:name="_Toc283382454"/>
      <w:bookmarkStart w:id="270" w:name="_Toc12789073"/>
      <w:bookmarkStart w:id="271" w:name="_Toc65660379"/>
      <w:bookmarkStart w:id="272" w:name="_Toc313888360"/>
      <w:bookmarkStart w:id="273" w:name="_Toc26343"/>
      <w:bookmarkStart w:id="274" w:name="_Toc106034659"/>
      <w:r>
        <w:rPr>
          <w:rFonts w:hint="eastAsia" w:ascii="宋体" w:hAnsi="宋体" w:eastAsia="宋体" w:cs="宋体"/>
          <w:color w:val="auto"/>
          <w:sz w:val="24"/>
          <w:szCs w:val="24"/>
          <w:highlight w:val="none"/>
        </w:rPr>
        <w:t>一、经济部分</w:t>
      </w:r>
      <w:bookmarkEnd w:id="265"/>
    </w:p>
    <w:p w14:paraId="5E480FA0">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报价函</w:t>
      </w:r>
    </w:p>
    <w:p w14:paraId="471C0EA9">
      <w:pPr>
        <w:pageBreakBefore w:val="0"/>
        <w:shd w:val="clear"/>
        <w:tabs>
          <w:tab w:val="left" w:pos="6300"/>
        </w:tabs>
        <w:wordWrap/>
        <w:bidi w:val="0"/>
        <w:snapToGrid w:val="0"/>
        <w:spacing w:line="360" w:lineRule="auto"/>
        <w:ind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竞争性比选</w:t>
      </w:r>
      <w:r>
        <w:rPr>
          <w:rFonts w:hint="eastAsia" w:ascii="宋体" w:hAnsi="宋体" w:eastAsia="宋体" w:cs="宋体"/>
          <w:b/>
          <w:color w:val="auto"/>
          <w:sz w:val="24"/>
          <w:szCs w:val="24"/>
          <w:highlight w:val="none"/>
        </w:rPr>
        <w:t>报价函</w:t>
      </w:r>
    </w:p>
    <w:p w14:paraId="186CEEA8">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比选人或</w:t>
      </w:r>
      <w:r>
        <w:rPr>
          <w:rFonts w:hint="eastAsia" w:ascii="宋体" w:hAnsi="宋体" w:eastAsia="宋体" w:cs="宋体"/>
          <w:color w:val="auto"/>
          <w:sz w:val="24"/>
          <w:szCs w:val="24"/>
          <w:highlight w:val="none"/>
          <w:u w:val="single"/>
          <w:lang w:eastAsia="zh-CN"/>
        </w:rPr>
        <w:t>比选代理机构</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w:t>
      </w:r>
    </w:p>
    <w:p w14:paraId="237D3099">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文件，经详细研究，决定参加该项目的</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w:t>
      </w:r>
    </w:p>
    <w:p w14:paraId="1D24FF0F">
      <w:pPr>
        <w:pageBreakBefore w:val="0"/>
        <w:numPr>
          <w:ilvl w:val="0"/>
          <w:numId w:val="14"/>
        </w:numPr>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愿意按照</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文件中的一切要求，提供本项目的服务，</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0BBCA245">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为：比选申请文件正本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，电子文档</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w:t>
      </w:r>
    </w:p>
    <w:p w14:paraId="6E55F893">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的有效期为提交</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截止时间起90天。</w:t>
      </w:r>
    </w:p>
    <w:p w14:paraId="5116472E">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文件的一切规定和要求及评审办法。</w:t>
      </w:r>
    </w:p>
    <w:p w14:paraId="25A2EE7B">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、我方若成为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，将按照最终</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390C1103">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、我方理解，最低报价不是</w:t>
      </w:r>
      <w:r>
        <w:rPr>
          <w:rFonts w:hint="eastAsia" w:ascii="宋体" w:hAnsi="宋体" w:eastAsia="宋体" w:cs="宋体"/>
          <w:color w:val="auto"/>
          <w:sz w:val="24"/>
          <w:szCs w:val="24"/>
          <w:highlight w:val="none"/>
          <w:lang w:eastAsia="zh-CN"/>
        </w:rPr>
        <w:t>中选</w:t>
      </w:r>
      <w:r>
        <w:rPr>
          <w:rFonts w:hint="eastAsia" w:ascii="宋体" w:hAnsi="宋体" w:eastAsia="宋体" w:cs="宋体"/>
          <w:color w:val="auto"/>
          <w:sz w:val="24"/>
          <w:szCs w:val="24"/>
          <w:highlight w:val="none"/>
        </w:rPr>
        <w:t>的唯一条件。</w:t>
      </w:r>
    </w:p>
    <w:p w14:paraId="3BE6444B">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、我方同意按</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文件规定，如果我方成为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，保证在接到</w:t>
      </w:r>
      <w:r>
        <w:rPr>
          <w:rFonts w:hint="eastAsia" w:ascii="宋体" w:hAnsi="宋体" w:eastAsia="宋体" w:cs="宋体"/>
          <w:color w:val="auto"/>
          <w:sz w:val="24"/>
          <w:szCs w:val="24"/>
          <w:highlight w:val="none"/>
          <w:lang w:eastAsia="zh-CN"/>
        </w:rPr>
        <w:t>中选通知书</w:t>
      </w:r>
      <w:r>
        <w:rPr>
          <w:rFonts w:hint="eastAsia" w:ascii="宋体" w:hAnsi="宋体" w:eastAsia="宋体" w:cs="宋体"/>
          <w:color w:val="auto"/>
          <w:sz w:val="24"/>
          <w:szCs w:val="24"/>
          <w:highlight w:val="none"/>
        </w:rPr>
        <w:t>后，向</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交纳</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w:t>
      </w:r>
      <w:r>
        <w:rPr>
          <w:rFonts w:hint="eastAsia" w:ascii="宋体" w:hAnsi="宋体" w:eastAsia="宋体" w:cs="宋体"/>
          <w:color w:val="auto"/>
          <w:sz w:val="24"/>
          <w:szCs w:val="24"/>
          <w:highlight w:val="none"/>
          <w:lang w:eastAsia="zh-CN"/>
        </w:rPr>
        <w:t>比选代理服务费</w:t>
      </w:r>
      <w:r>
        <w:rPr>
          <w:rFonts w:hint="eastAsia" w:ascii="宋体" w:hAnsi="宋体" w:eastAsia="宋体" w:cs="宋体"/>
          <w:color w:val="auto"/>
          <w:sz w:val="24"/>
          <w:szCs w:val="24"/>
          <w:highlight w:val="none"/>
        </w:rPr>
        <w:t>。</w:t>
      </w:r>
    </w:p>
    <w:p w14:paraId="3B8638C6">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、我方未为采购项目提供整体设计、规范编制或者项目管理、监理、检测等服务。</w:t>
      </w:r>
    </w:p>
    <w:p w14:paraId="75172EDA">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505DD8F">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（公章）或自然人签字：</w:t>
      </w:r>
    </w:p>
    <w:p w14:paraId="029C649D">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73F25CB7">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7FF5CA01">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0419A326">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3DC98D3">
      <w:pPr>
        <w:pageBreakBefore w:val="0"/>
        <w:shd w:val="clear"/>
        <w:tabs>
          <w:tab w:val="left" w:pos="2895"/>
        </w:tabs>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6B6A079">
      <w:pPr>
        <w:pageBreakBefore w:val="0"/>
        <w:shd w:val="clear"/>
        <w:tabs>
          <w:tab w:val="left" w:pos="2895"/>
        </w:tabs>
        <w:wordWrap/>
        <w:bidi w:val="0"/>
        <w:spacing w:line="360" w:lineRule="auto"/>
        <w:ind w:firstLine="480" w:firstLineChars="200"/>
        <w:textAlignment w:val="auto"/>
        <w:rPr>
          <w:rFonts w:hint="eastAsia" w:ascii="宋体" w:hAnsi="宋体" w:eastAsia="宋体" w:cs="宋体"/>
          <w:color w:val="auto"/>
          <w:sz w:val="24"/>
          <w:szCs w:val="24"/>
          <w:highlight w:val="none"/>
        </w:rPr>
      </w:pPr>
    </w:p>
    <w:p w14:paraId="661CD1D5">
      <w:pPr>
        <w:pageBreakBefore w:val="0"/>
        <w:shd w:val="clear"/>
        <w:wordWrap/>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3991544">
      <w:pPr>
        <w:pageBreakBefore w:val="0"/>
        <w:shd w:val="clear"/>
        <w:tabs>
          <w:tab w:val="left" w:pos="2895"/>
        </w:tabs>
        <w:wordWrap/>
        <w:bidi w:val="0"/>
        <w:spacing w:line="360" w:lineRule="auto"/>
        <w:ind w:firstLine="480" w:firstLineChars="200"/>
        <w:textAlignment w:val="auto"/>
        <w:rPr>
          <w:rFonts w:hint="eastAsia" w:ascii="宋体" w:hAnsi="宋体" w:eastAsia="宋体" w:cs="宋体"/>
          <w:color w:val="auto"/>
          <w:sz w:val="24"/>
          <w:szCs w:val="24"/>
          <w:highlight w:val="none"/>
        </w:rPr>
      </w:pPr>
      <w:bookmarkStart w:id="275" w:name="_Toc14853"/>
      <w:bookmarkStart w:id="276" w:name="_Toc283382459"/>
      <w:r>
        <w:rPr>
          <w:rFonts w:hint="eastAsia" w:ascii="宋体" w:hAnsi="宋体" w:eastAsia="宋体" w:cs="宋体"/>
          <w:color w:val="auto"/>
          <w:sz w:val="24"/>
          <w:szCs w:val="24"/>
          <w:highlight w:val="none"/>
        </w:rPr>
        <w:t>（二）明细报价表</w:t>
      </w:r>
    </w:p>
    <w:p w14:paraId="489D3C7F">
      <w:pPr>
        <w:pageBreakBefore w:val="0"/>
        <w:shd w:val="clear"/>
        <w:wordWrap/>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明细报价表</w:t>
      </w:r>
    </w:p>
    <w:p w14:paraId="6C5DCC02">
      <w:pPr>
        <w:pageBreakBefore w:val="0"/>
        <w:shd w:val="clear"/>
        <w:wordWrap/>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7"/>
        <w:gridCol w:w="2612"/>
        <w:gridCol w:w="1916"/>
        <w:gridCol w:w="1924"/>
        <w:gridCol w:w="1926"/>
        <w:gridCol w:w="12"/>
      </w:tblGrid>
      <w:tr w14:paraId="686B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38" w:type="dxa"/>
            <w:gridSpan w:val="2"/>
            <w:noWrap w:val="0"/>
            <w:vAlign w:val="center"/>
          </w:tcPr>
          <w:p w14:paraId="4AC5C009">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612" w:type="dxa"/>
            <w:noWrap w:val="0"/>
            <w:vAlign w:val="center"/>
          </w:tcPr>
          <w:p w14:paraId="718ACEB2">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1916" w:type="dxa"/>
            <w:noWrap w:val="0"/>
            <w:vAlign w:val="center"/>
          </w:tcPr>
          <w:p w14:paraId="0D14317F">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1924" w:type="dxa"/>
            <w:noWrap w:val="0"/>
            <w:vAlign w:val="center"/>
          </w:tcPr>
          <w:p w14:paraId="1DEE51F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单价</w:t>
            </w:r>
          </w:p>
        </w:tc>
        <w:tc>
          <w:tcPr>
            <w:tcW w:w="1938" w:type="dxa"/>
            <w:gridSpan w:val="2"/>
            <w:noWrap w:val="0"/>
            <w:vAlign w:val="center"/>
          </w:tcPr>
          <w:p w14:paraId="733DF0B8">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合计</w:t>
            </w:r>
          </w:p>
        </w:tc>
      </w:tr>
      <w:tr w14:paraId="6860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2B7CD4E4">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1</w:t>
            </w:r>
          </w:p>
        </w:tc>
        <w:tc>
          <w:tcPr>
            <w:tcW w:w="2612" w:type="dxa"/>
            <w:noWrap w:val="0"/>
            <w:vAlign w:val="center"/>
          </w:tcPr>
          <w:p w14:paraId="420CC7F4">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274614E6">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6AE69A5B">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4EAD3453">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0F76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608655F5">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2</w:t>
            </w:r>
          </w:p>
        </w:tc>
        <w:tc>
          <w:tcPr>
            <w:tcW w:w="2612" w:type="dxa"/>
            <w:noWrap w:val="0"/>
            <w:vAlign w:val="center"/>
          </w:tcPr>
          <w:p w14:paraId="42D407AE">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5662FAE1">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16428292">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4FD652C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41F7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35FC5869">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3</w:t>
            </w:r>
          </w:p>
        </w:tc>
        <w:tc>
          <w:tcPr>
            <w:tcW w:w="2612" w:type="dxa"/>
            <w:noWrap w:val="0"/>
            <w:vAlign w:val="center"/>
          </w:tcPr>
          <w:p w14:paraId="05636E44">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3A9DF435">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1A2324EF">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463E08C5">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76D6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06B5F37D">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4</w:t>
            </w:r>
          </w:p>
        </w:tc>
        <w:tc>
          <w:tcPr>
            <w:tcW w:w="2612" w:type="dxa"/>
            <w:noWrap w:val="0"/>
            <w:vAlign w:val="center"/>
          </w:tcPr>
          <w:p w14:paraId="19E673EF">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42BB4C95">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31E7B29B">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33843573">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7023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52F4C88A">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5</w:t>
            </w:r>
          </w:p>
        </w:tc>
        <w:tc>
          <w:tcPr>
            <w:tcW w:w="2612" w:type="dxa"/>
            <w:noWrap w:val="0"/>
            <w:vAlign w:val="center"/>
          </w:tcPr>
          <w:p w14:paraId="4BA12E0D">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4249153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371D8D96">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46B6DC9E">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61A2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30D932AE">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6</w:t>
            </w:r>
          </w:p>
        </w:tc>
        <w:tc>
          <w:tcPr>
            <w:tcW w:w="2612" w:type="dxa"/>
            <w:noWrap w:val="0"/>
            <w:vAlign w:val="center"/>
          </w:tcPr>
          <w:p w14:paraId="5BD49AA4">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16AA767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50F77E95">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226DD8BE">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19EC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526A949D">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7</w:t>
            </w:r>
          </w:p>
        </w:tc>
        <w:tc>
          <w:tcPr>
            <w:tcW w:w="2612" w:type="dxa"/>
            <w:noWrap w:val="0"/>
            <w:vAlign w:val="center"/>
          </w:tcPr>
          <w:p w14:paraId="3FC64279">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43E03C36">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5AD6896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0CE26CD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0DF2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704A24D6">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8</w:t>
            </w:r>
          </w:p>
        </w:tc>
        <w:tc>
          <w:tcPr>
            <w:tcW w:w="2612" w:type="dxa"/>
            <w:noWrap w:val="0"/>
            <w:vAlign w:val="center"/>
          </w:tcPr>
          <w:p w14:paraId="7DA7FF6D">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1E5E5555">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37D16CF5">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59CECDD1">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7116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5D38B775">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9</w:t>
            </w:r>
          </w:p>
        </w:tc>
        <w:tc>
          <w:tcPr>
            <w:tcW w:w="2612" w:type="dxa"/>
            <w:noWrap w:val="0"/>
            <w:vAlign w:val="center"/>
          </w:tcPr>
          <w:p w14:paraId="7B02801C">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45D14D4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4E7E3037">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47675FBB">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7E1A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318E3A29">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10</w:t>
            </w:r>
          </w:p>
        </w:tc>
        <w:tc>
          <w:tcPr>
            <w:tcW w:w="2612" w:type="dxa"/>
            <w:noWrap w:val="0"/>
            <w:vAlign w:val="center"/>
          </w:tcPr>
          <w:p w14:paraId="4F01D607">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0636421B">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1FBA0083">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5D587A69">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2FBD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0A3089F1">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11</w:t>
            </w:r>
          </w:p>
        </w:tc>
        <w:tc>
          <w:tcPr>
            <w:tcW w:w="2612" w:type="dxa"/>
            <w:noWrap w:val="0"/>
            <w:vAlign w:val="center"/>
          </w:tcPr>
          <w:p w14:paraId="24485ED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16" w:type="dxa"/>
            <w:noWrap w:val="0"/>
            <w:vAlign w:val="center"/>
          </w:tcPr>
          <w:p w14:paraId="593EBA80">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24" w:type="dxa"/>
            <w:noWrap w:val="0"/>
            <w:vAlign w:val="top"/>
          </w:tcPr>
          <w:p w14:paraId="32330EDC">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938" w:type="dxa"/>
            <w:gridSpan w:val="2"/>
            <w:noWrap w:val="0"/>
            <w:vAlign w:val="top"/>
          </w:tcPr>
          <w:p w14:paraId="45E58791">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359B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exact"/>
          <w:jc w:val="center"/>
        </w:trPr>
        <w:tc>
          <w:tcPr>
            <w:tcW w:w="1231" w:type="dxa"/>
            <w:noWrap w:val="0"/>
            <w:vAlign w:val="center"/>
          </w:tcPr>
          <w:p w14:paraId="6326BFB7">
            <w:pPr>
              <w:pStyle w:val="25"/>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12</w:t>
            </w:r>
          </w:p>
        </w:tc>
        <w:tc>
          <w:tcPr>
            <w:tcW w:w="2619" w:type="dxa"/>
            <w:gridSpan w:val="2"/>
            <w:noWrap w:val="0"/>
            <w:vAlign w:val="center"/>
          </w:tcPr>
          <w:p w14:paraId="33072E3F">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总计</w:t>
            </w:r>
          </w:p>
        </w:tc>
        <w:tc>
          <w:tcPr>
            <w:tcW w:w="5766" w:type="dxa"/>
            <w:gridSpan w:val="3"/>
            <w:noWrap w:val="0"/>
            <w:vAlign w:val="top"/>
          </w:tcPr>
          <w:p w14:paraId="3BBCA0D3">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sz w:val="21"/>
                <w:szCs w:val="21"/>
              </w:rPr>
            </w:pPr>
          </w:p>
        </w:tc>
      </w:tr>
    </w:tbl>
    <w:p w14:paraId="7C5FA001">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E9A312C">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注：1.请</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完整填写本表。</w:t>
      </w:r>
    </w:p>
    <w:p w14:paraId="1EE134CD">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2.该表可根据项目实际情况调整。</w:t>
      </w:r>
    </w:p>
    <w:p w14:paraId="2912E1E6">
      <w:pPr>
        <w:pageBreakBefore w:val="0"/>
        <w:shd w:val="clear"/>
        <w:wordWrap/>
        <w:bidi w:val="0"/>
        <w:snapToGrid w:val="0"/>
        <w:spacing w:line="360" w:lineRule="auto"/>
        <w:textAlignment w:val="auto"/>
        <w:rPr>
          <w:rFonts w:hint="eastAsia" w:ascii="宋体" w:hAnsi="宋体" w:eastAsia="宋体" w:cs="宋体"/>
          <w:color w:val="auto"/>
          <w:sz w:val="24"/>
          <w:szCs w:val="24"/>
          <w:highlight w:val="none"/>
        </w:rPr>
      </w:pPr>
    </w:p>
    <w:p w14:paraId="0A1481BF">
      <w:pPr>
        <w:pageBreakBefore w:val="0"/>
        <w:wordWrap/>
        <w:bidi w:val="0"/>
        <w:spacing w:line="360" w:lineRule="auto"/>
        <w:textAlignment w:val="auto"/>
        <w:rPr>
          <w:rFonts w:hint="eastAsia" w:ascii="宋体" w:hAnsi="宋体" w:eastAsia="宋体" w:cs="宋体"/>
          <w:color w:val="auto"/>
          <w:sz w:val="24"/>
          <w:szCs w:val="24"/>
          <w:highlight w:val="none"/>
        </w:rPr>
      </w:pPr>
    </w:p>
    <w:p w14:paraId="6A28669E">
      <w:pPr>
        <w:pageBreakBefore w:val="0"/>
        <w:wordWrap/>
        <w:bidi w:val="0"/>
        <w:spacing w:line="360" w:lineRule="auto"/>
        <w:textAlignment w:val="auto"/>
        <w:rPr>
          <w:rFonts w:hint="eastAsia" w:ascii="宋体" w:hAnsi="宋体" w:eastAsia="宋体" w:cs="宋体"/>
          <w:color w:val="auto"/>
          <w:sz w:val="24"/>
          <w:szCs w:val="24"/>
          <w:highlight w:val="none"/>
        </w:rPr>
      </w:pPr>
    </w:p>
    <w:p w14:paraId="7C574800">
      <w:pPr>
        <w:pageBreakBefore w:val="0"/>
        <w:wordWrap/>
        <w:bidi w:val="0"/>
        <w:spacing w:line="360" w:lineRule="auto"/>
        <w:textAlignment w:val="auto"/>
        <w:rPr>
          <w:rFonts w:hint="eastAsia" w:ascii="宋体" w:hAnsi="宋体" w:eastAsia="宋体" w:cs="宋体"/>
          <w:sz w:val="24"/>
          <w:szCs w:val="28"/>
        </w:rPr>
      </w:pPr>
      <w:r>
        <w:rPr>
          <w:rFonts w:hint="eastAsia" w:ascii="宋体" w:hAnsi="宋体" w:eastAsia="宋体" w:cs="宋体"/>
          <w:color w:val="auto"/>
          <w:sz w:val="24"/>
          <w:szCs w:val="24"/>
          <w:highlight w:val="none"/>
        </w:rPr>
        <w:t xml:space="preserve"> 竞选人</w:t>
      </w:r>
      <w:r>
        <w:rPr>
          <w:rFonts w:hint="eastAsia" w:ascii="宋体" w:hAnsi="宋体" w:eastAsia="宋体" w:cs="宋体"/>
          <w:sz w:val="24"/>
          <w:szCs w:val="28"/>
        </w:rPr>
        <w:t>：                   法定代表人（或法定代表人授权代表）或自然人：</w:t>
      </w:r>
    </w:p>
    <w:p w14:paraId="6DDC2DC3">
      <w:pPr>
        <w:pageBreakBefore w:val="0"/>
        <w:wordWrap/>
        <w:bidi w:val="0"/>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w:t>
      </w:r>
      <w:r>
        <w:rPr>
          <w:rFonts w:hint="eastAsia" w:ascii="宋体" w:hAnsi="宋体" w:eastAsia="宋体" w:cs="宋体"/>
          <w:color w:val="auto"/>
          <w:sz w:val="24"/>
          <w:szCs w:val="24"/>
          <w:highlight w:val="none"/>
        </w:rPr>
        <w:t>竞选人</w:t>
      </w:r>
      <w:r>
        <w:rPr>
          <w:rFonts w:hint="eastAsia" w:ascii="宋体" w:hAnsi="宋体" w:eastAsia="宋体" w:cs="宋体"/>
          <w:sz w:val="24"/>
          <w:szCs w:val="28"/>
        </w:rPr>
        <w:t>公章）                               （签署或盖章）</w:t>
      </w:r>
    </w:p>
    <w:p w14:paraId="16016561">
      <w:pPr>
        <w:pageBreakBefore w:val="0"/>
        <w:shd w:val="clear"/>
        <w:wordWrap/>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67C97A">
      <w:pPr>
        <w:pageBreakBefore w:val="0"/>
        <w:shd w:val="clear"/>
        <w:wordWrap/>
        <w:bidi w:val="0"/>
        <w:spacing w:line="360" w:lineRule="auto"/>
        <w:ind w:firstLine="5520" w:firstLineChars="2300"/>
        <w:textAlignment w:val="auto"/>
        <w:rPr>
          <w:rFonts w:hint="eastAsia" w:ascii="宋体" w:hAnsi="宋体" w:eastAsia="宋体" w:cs="宋体"/>
          <w:color w:val="auto"/>
          <w:sz w:val="24"/>
          <w:szCs w:val="24"/>
          <w:highlight w:val="none"/>
        </w:rPr>
        <w:sectPr>
          <w:headerReference r:id="rId8" w:type="default"/>
          <w:footerReference r:id="rId9"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年    月    日</w:t>
      </w:r>
    </w:p>
    <w:p w14:paraId="2C7310C4">
      <w:pPr>
        <w:pStyle w:val="6"/>
        <w:pageBreakBefore w:val="0"/>
        <w:shd w:val="clear"/>
        <w:wordWrap/>
        <w:bidi w:val="0"/>
        <w:spacing w:before="0" w:after="0" w:line="360" w:lineRule="auto"/>
        <w:ind w:left="0" w:leftChars="0" w:firstLine="0" w:firstLineChars="0"/>
        <w:jc w:val="both"/>
        <w:textAlignment w:val="auto"/>
        <w:rPr>
          <w:rFonts w:hint="eastAsia" w:ascii="宋体" w:hAnsi="宋体" w:eastAsia="宋体" w:cs="宋体"/>
          <w:color w:val="auto"/>
          <w:sz w:val="24"/>
          <w:szCs w:val="24"/>
          <w:highlight w:val="none"/>
        </w:rPr>
      </w:pPr>
      <w:bookmarkStart w:id="277" w:name="_Toc31149"/>
      <w:r>
        <w:rPr>
          <w:rFonts w:hint="eastAsia" w:ascii="宋体" w:hAnsi="宋体" w:eastAsia="宋体" w:cs="宋体"/>
          <w:color w:val="auto"/>
          <w:sz w:val="24"/>
          <w:szCs w:val="24"/>
          <w:highlight w:val="none"/>
        </w:rPr>
        <w:t>二、</w:t>
      </w:r>
      <w:bookmarkEnd w:id="275"/>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部分</w:t>
      </w:r>
      <w:bookmarkEnd w:id="277"/>
    </w:p>
    <w:p w14:paraId="3579A740">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（一）</w:t>
      </w:r>
      <w:r>
        <w:rPr>
          <w:rFonts w:hint="eastAsia" w:ascii="宋体" w:hAnsi="宋体" w:cs="宋体"/>
          <w:sz w:val="24"/>
          <w:szCs w:val="24"/>
          <w:lang w:val="en-US" w:eastAsia="zh-CN"/>
        </w:rPr>
        <w:t>技术部分</w:t>
      </w:r>
      <w:r>
        <w:rPr>
          <w:rFonts w:hint="eastAsia" w:ascii="宋体" w:hAnsi="宋体" w:eastAsia="宋体" w:cs="宋体"/>
          <w:sz w:val="24"/>
          <w:szCs w:val="24"/>
        </w:rPr>
        <w:t>响应偏离表</w:t>
      </w:r>
    </w:p>
    <w:p w14:paraId="4480CA6C">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bl>
      <w:tblPr>
        <w:tblStyle w:val="6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13BD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1F5515C4">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序号</w:t>
            </w:r>
          </w:p>
        </w:tc>
        <w:tc>
          <w:tcPr>
            <w:tcW w:w="2967" w:type="dxa"/>
            <w:vAlign w:val="center"/>
          </w:tcPr>
          <w:p w14:paraId="72F172A5">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4"/>
                <w:highlight w:val="none"/>
                <w:lang w:eastAsia="zh-CN"/>
              </w:rPr>
              <w:t>竞选</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w:t>
            </w:r>
          </w:p>
        </w:tc>
        <w:tc>
          <w:tcPr>
            <w:tcW w:w="3081" w:type="dxa"/>
            <w:vAlign w:val="center"/>
          </w:tcPr>
          <w:p w14:paraId="0A1C22B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cs="宋体"/>
                <w:color w:val="auto"/>
                <w:sz w:val="24"/>
                <w:szCs w:val="24"/>
                <w:highlight w:val="none"/>
                <w:lang w:val="en-US" w:eastAsia="zh-CN"/>
              </w:rPr>
              <w:t>竞选服务</w:t>
            </w:r>
            <w:r>
              <w:rPr>
                <w:rFonts w:hint="eastAsia" w:ascii="宋体" w:hAnsi="宋体" w:eastAsia="宋体" w:cs="宋体"/>
                <w:sz w:val="24"/>
                <w:szCs w:val="24"/>
              </w:rPr>
              <w:t>应答</w:t>
            </w:r>
          </w:p>
        </w:tc>
        <w:tc>
          <w:tcPr>
            <w:tcW w:w="2309" w:type="dxa"/>
            <w:vAlign w:val="center"/>
          </w:tcPr>
          <w:p w14:paraId="52052218">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差异说明</w:t>
            </w:r>
          </w:p>
        </w:tc>
      </w:tr>
      <w:tr w14:paraId="0114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0917AD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63012C8F">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56DB5366">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sz w:val="21"/>
                <w:szCs w:val="21"/>
              </w:rPr>
              <w:t>提醒：请注明具体内容以及</w:t>
            </w:r>
            <w:r>
              <w:rPr>
                <w:rFonts w:hint="eastAsia" w:ascii="宋体" w:hAnsi="宋体" w:eastAsia="宋体" w:cs="宋体"/>
                <w:sz w:val="21"/>
                <w:szCs w:val="21"/>
                <w:lang w:val="en-US" w:eastAsia="zh-CN"/>
              </w:rPr>
              <w:t>比选</w:t>
            </w:r>
            <w:r>
              <w:rPr>
                <w:rFonts w:hint="eastAsia" w:ascii="宋体" w:hAnsi="宋体" w:eastAsia="宋体" w:cs="宋体"/>
                <w:sz w:val="21"/>
                <w:szCs w:val="21"/>
              </w:rPr>
              <w:t>文件中具体内容的位置</w:t>
            </w:r>
          </w:p>
        </w:tc>
        <w:tc>
          <w:tcPr>
            <w:tcW w:w="2309" w:type="dxa"/>
            <w:vAlign w:val="center"/>
          </w:tcPr>
          <w:p w14:paraId="33BC2D0F">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095E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0A195F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1AD3A89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6266C795">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7CA1D21B">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05B5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3BA832">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3FD63BA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77C49CE8">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5B90FEA0">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27C8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E139760">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7C6844CE">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10901D80">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65A9172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511E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9D9DB77">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19A86D14">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342C10DE">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1D0E08ED">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780F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72909E">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50C9920B">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2FF98D86">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15965894">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00DB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549235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25DD115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3A2F029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2166D939">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2019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65B4409">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2C8DC1EC">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5A7EC9D5">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7A048E5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7A6A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9F2691B">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4B45089D">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676E2AD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5B550C3D">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49CE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BA280C7">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789D2B9F">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56DF9745">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2EEE496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bl>
    <w:p w14:paraId="454248CD">
      <w:pPr>
        <w:pageBreakBefore w:val="0"/>
        <w:shd w:val="clear"/>
        <w:wordWrap/>
        <w:bidi w:val="0"/>
        <w:spacing w:line="360" w:lineRule="auto"/>
        <w:ind w:firstLine="600" w:firstLineChars="250"/>
        <w:textAlignment w:val="auto"/>
        <w:rPr>
          <w:rFonts w:hint="eastAsia" w:ascii="宋体" w:hAnsi="宋体" w:eastAsia="宋体" w:cs="宋体"/>
          <w:color w:val="auto"/>
          <w:sz w:val="24"/>
          <w:szCs w:val="24"/>
          <w:highlight w:val="none"/>
          <w:lang w:eastAsia="zh-CN"/>
        </w:rPr>
      </w:pPr>
    </w:p>
    <w:p w14:paraId="08757D34">
      <w:pPr>
        <w:pageBreakBefore w:val="0"/>
        <w:shd w:val="clear"/>
        <w:wordWrap/>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                          法定代表人（或其授权代表）或自然人：</w:t>
      </w:r>
    </w:p>
    <w:p w14:paraId="0096745E">
      <w:pPr>
        <w:pageBreakBefore w:val="0"/>
        <w:shd w:val="clear"/>
        <w:wordWrap/>
        <w:bidi w:val="0"/>
        <w:spacing w:line="360" w:lineRule="auto"/>
        <w:ind w:firstLine="720" w:firstLineChars="300"/>
        <w:textAlignment w:val="auto"/>
        <w:rPr>
          <w:rFonts w:hint="eastAsia" w:ascii="宋体" w:hAnsi="宋体" w:eastAsia="宋体" w:cs="宋体"/>
          <w:color w:val="auto"/>
          <w:sz w:val="24"/>
          <w:szCs w:val="24"/>
          <w:highlight w:val="none"/>
        </w:rPr>
      </w:pPr>
    </w:p>
    <w:p w14:paraId="64065CA8">
      <w:pPr>
        <w:pageBreakBefore w:val="0"/>
        <w:shd w:val="clear"/>
        <w:wordWrap/>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                               （签字或盖章）</w:t>
      </w:r>
    </w:p>
    <w:p w14:paraId="1F8B2914">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239938B">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312562">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需求”中所列条款进行比较和响应，应逐条如实填写；</w:t>
      </w:r>
    </w:p>
    <w:p w14:paraId="796B49F4">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5E87CD09">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3.可附相关技术支撑材料。（格式自定）</w:t>
      </w:r>
      <w:r>
        <w:rPr>
          <w:rFonts w:hint="eastAsia" w:ascii="宋体" w:hAnsi="宋体" w:eastAsia="宋体" w:cs="宋体"/>
          <w:color w:val="auto"/>
          <w:sz w:val="24"/>
          <w:szCs w:val="24"/>
          <w:highlight w:val="none"/>
        </w:rPr>
        <w:br w:type="page"/>
      </w:r>
    </w:p>
    <w:p w14:paraId="1CBA5D4F">
      <w:pPr>
        <w:pageBreakBefore w:val="0"/>
        <w:kinsoku w:val="0"/>
        <w:wordWrap/>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lang w:val="en-US" w:eastAsia="zh-CN"/>
        </w:rPr>
        <w:t>（二）</w:t>
      </w:r>
      <w:r>
        <w:rPr>
          <w:rFonts w:hint="eastAsia" w:ascii="宋体" w:hAnsi="宋体" w:eastAsia="宋体" w:cs="宋体"/>
          <w:sz w:val="24"/>
          <w:szCs w:val="24"/>
        </w:rPr>
        <w:t>其他资料（格式自定）</w:t>
      </w:r>
    </w:p>
    <w:p w14:paraId="64794A3C">
      <w:pPr>
        <w:pageBreakBefore w:val="0"/>
        <w:shd w:val="clear"/>
        <w:wordWrap/>
        <w:bidi w:val="0"/>
        <w:snapToGrid w:val="0"/>
        <w:spacing w:line="360" w:lineRule="auto"/>
        <w:textAlignment w:val="auto"/>
        <w:rPr>
          <w:rFonts w:hint="eastAsia" w:ascii="宋体" w:hAnsi="宋体" w:eastAsia="宋体" w:cs="宋体"/>
          <w:color w:val="auto"/>
          <w:sz w:val="24"/>
          <w:szCs w:val="24"/>
          <w:highlight w:val="none"/>
        </w:rPr>
      </w:pPr>
      <w:bookmarkStart w:id="278" w:name="_Toc25084"/>
      <w:bookmarkStart w:id="279" w:name="_Toc2137"/>
      <w:bookmarkStart w:id="280" w:name="_Toc29845"/>
      <w:bookmarkStart w:id="281" w:name="_Toc6152"/>
      <w:r>
        <w:rPr>
          <w:rFonts w:hint="eastAsia" w:ascii="宋体" w:hAnsi="宋体" w:eastAsia="宋体" w:cs="宋体"/>
          <w:color w:val="auto"/>
          <w:sz w:val="24"/>
          <w:szCs w:val="24"/>
          <w:highlight w:val="none"/>
        </w:rPr>
        <w:t>三、商务部分</w:t>
      </w:r>
      <w:bookmarkEnd w:id="278"/>
      <w:bookmarkEnd w:id="279"/>
      <w:bookmarkEnd w:id="280"/>
      <w:bookmarkEnd w:id="281"/>
    </w:p>
    <w:p w14:paraId="3126A3EF">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2A33A3E0">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bl>
      <w:tblPr>
        <w:tblStyle w:val="6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69A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vAlign w:val="center"/>
          </w:tcPr>
          <w:p w14:paraId="65B1BEDE">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序号</w:t>
            </w:r>
          </w:p>
        </w:tc>
        <w:tc>
          <w:tcPr>
            <w:tcW w:w="3179" w:type="dxa"/>
            <w:vAlign w:val="center"/>
          </w:tcPr>
          <w:p w14:paraId="384E45B6">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商务需求</w:t>
            </w:r>
          </w:p>
        </w:tc>
        <w:tc>
          <w:tcPr>
            <w:tcW w:w="2434" w:type="dxa"/>
            <w:vAlign w:val="center"/>
          </w:tcPr>
          <w:p w14:paraId="6569FB54">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cs="宋体"/>
                <w:color w:val="auto"/>
                <w:sz w:val="24"/>
                <w:szCs w:val="24"/>
                <w:highlight w:val="none"/>
                <w:lang w:val="en-US" w:eastAsia="zh-CN"/>
              </w:rPr>
              <w:t>竞选商务</w:t>
            </w:r>
            <w:r>
              <w:rPr>
                <w:rFonts w:hint="eastAsia" w:ascii="宋体" w:hAnsi="宋体" w:eastAsia="宋体" w:cs="宋体"/>
                <w:sz w:val="24"/>
                <w:szCs w:val="24"/>
              </w:rPr>
              <w:t>应答</w:t>
            </w:r>
          </w:p>
        </w:tc>
        <w:tc>
          <w:tcPr>
            <w:tcW w:w="2355" w:type="dxa"/>
            <w:vAlign w:val="center"/>
          </w:tcPr>
          <w:p w14:paraId="374FDC9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差异说明</w:t>
            </w:r>
          </w:p>
        </w:tc>
      </w:tr>
      <w:tr w14:paraId="4A2F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A4EAA2">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6A468489">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2D2F8A7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sz w:val="21"/>
                <w:szCs w:val="21"/>
              </w:rPr>
              <w:t>提醒：请注明具体内容以及</w:t>
            </w:r>
            <w:r>
              <w:rPr>
                <w:rFonts w:hint="eastAsia" w:ascii="宋体" w:hAnsi="宋体" w:eastAsia="宋体" w:cs="宋体"/>
                <w:sz w:val="21"/>
                <w:szCs w:val="21"/>
                <w:lang w:val="en-US" w:eastAsia="zh-CN"/>
              </w:rPr>
              <w:t>比选</w:t>
            </w:r>
            <w:r>
              <w:rPr>
                <w:rFonts w:hint="eastAsia" w:ascii="宋体" w:hAnsi="宋体" w:eastAsia="宋体" w:cs="宋体"/>
                <w:sz w:val="21"/>
                <w:szCs w:val="21"/>
              </w:rPr>
              <w:t>文件中具体内容的位置</w:t>
            </w:r>
          </w:p>
        </w:tc>
        <w:tc>
          <w:tcPr>
            <w:tcW w:w="2355" w:type="dxa"/>
            <w:vAlign w:val="center"/>
          </w:tcPr>
          <w:p w14:paraId="5393537C">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497F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6E79A4">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2D8D18F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51C92639">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55" w:type="dxa"/>
            <w:vAlign w:val="center"/>
          </w:tcPr>
          <w:p w14:paraId="496647AC">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163A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69E305">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2CA8E1D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1B1E5B50">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55" w:type="dxa"/>
            <w:vAlign w:val="center"/>
          </w:tcPr>
          <w:p w14:paraId="6CF3622B">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0019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FF1FE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4917CB78">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5E5BDEDB">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55" w:type="dxa"/>
            <w:vAlign w:val="center"/>
          </w:tcPr>
          <w:p w14:paraId="66EE7E9F">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1BAC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6120B7C">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504B5F80">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4EC680F8">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55" w:type="dxa"/>
            <w:vAlign w:val="center"/>
          </w:tcPr>
          <w:p w14:paraId="02616DC2">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3AF8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2085B2">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1430E4E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02056706">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55" w:type="dxa"/>
            <w:vAlign w:val="center"/>
          </w:tcPr>
          <w:p w14:paraId="3350A64C">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bl>
    <w:p w14:paraId="7D3CE4A1">
      <w:pPr>
        <w:pageBreakBefore w:val="0"/>
        <w:shd w:val="clear"/>
        <w:wordWrap/>
        <w:bidi w:val="0"/>
        <w:snapToGrid w:val="0"/>
        <w:spacing w:line="360" w:lineRule="auto"/>
        <w:ind w:firstLine="465"/>
        <w:textAlignment w:val="auto"/>
        <w:rPr>
          <w:rFonts w:hint="eastAsia" w:ascii="宋体" w:hAnsi="宋体" w:eastAsia="宋体" w:cs="宋体"/>
          <w:color w:val="auto"/>
          <w:sz w:val="24"/>
          <w:szCs w:val="24"/>
          <w:highlight w:val="none"/>
        </w:rPr>
      </w:pPr>
    </w:p>
    <w:p w14:paraId="75ABF3F4">
      <w:pPr>
        <w:pageBreakBefore w:val="0"/>
        <w:shd w:val="clear"/>
        <w:wordWrap/>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                            法定代表人（或其授权代表）或自然人：</w:t>
      </w:r>
    </w:p>
    <w:p w14:paraId="0C47A278">
      <w:pPr>
        <w:pageBreakBefore w:val="0"/>
        <w:shd w:val="clear"/>
        <w:wordWrap/>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2292031">
      <w:pPr>
        <w:pageBreakBefore w:val="0"/>
        <w:shd w:val="clear"/>
        <w:wordWrap/>
        <w:bidi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                                 （签字或盖章）</w:t>
      </w:r>
    </w:p>
    <w:p w14:paraId="62213CC5">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A9C82AB">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F04BDD1">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1.本表即为对本项目“第三篇 项目商务需求”中所列条款进行比较和响应</w:t>
      </w:r>
      <w:r>
        <w:rPr>
          <w:rFonts w:hint="eastAsia" w:ascii="宋体" w:hAnsi="宋体" w:eastAsia="宋体" w:cs="宋体"/>
          <w:color w:val="auto"/>
          <w:sz w:val="24"/>
          <w:szCs w:val="24"/>
          <w:highlight w:val="none"/>
          <w:lang w:eastAsia="zh-CN"/>
        </w:rPr>
        <w:t>，应逐条如实填写</w:t>
      </w:r>
      <w:r>
        <w:rPr>
          <w:rFonts w:hint="eastAsia" w:ascii="宋体" w:hAnsi="宋体" w:cs="宋体"/>
          <w:color w:val="auto"/>
          <w:sz w:val="24"/>
          <w:szCs w:val="24"/>
          <w:highlight w:val="none"/>
          <w:lang w:eastAsia="zh-CN"/>
        </w:rPr>
        <w:t>；</w:t>
      </w:r>
    </w:p>
    <w:p w14:paraId="14E7E1EB">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2.本表可扩展</w:t>
      </w:r>
      <w:r>
        <w:rPr>
          <w:rFonts w:hint="eastAsia" w:ascii="宋体" w:hAnsi="宋体" w:cs="宋体"/>
          <w:color w:val="auto"/>
          <w:sz w:val="24"/>
          <w:szCs w:val="24"/>
          <w:highlight w:val="none"/>
          <w:lang w:eastAsia="zh-CN"/>
        </w:rPr>
        <w:t>；</w:t>
      </w:r>
    </w:p>
    <w:p w14:paraId="1B38A93A">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该表必须按照</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文件要求逐条如实填写，根据</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情况在“差异说明”项填写正偏离或负偏离及原因，完全符合的填写“无差异”。</w:t>
      </w:r>
    </w:p>
    <w:p w14:paraId="7EEA607E">
      <w:pPr>
        <w:pageBreakBefore w:val="0"/>
        <w:wordWrap/>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3E857AF">
      <w:pPr>
        <w:pageBreakBefore w:val="0"/>
        <w:kinsoku w:val="0"/>
        <w:wordWrap/>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其他资料（格式自定）</w:t>
      </w:r>
    </w:p>
    <w:bookmarkEnd w:id="276"/>
    <w:p w14:paraId="1B634ACA">
      <w:pPr>
        <w:pStyle w:val="6"/>
        <w:pageBreakBefore w:val="0"/>
        <w:shd w:val="clear"/>
        <w:wordWrap/>
        <w:bidi w:val="0"/>
        <w:spacing w:before="0" w:after="0" w:line="360" w:lineRule="auto"/>
        <w:textAlignment w:val="auto"/>
        <w:rPr>
          <w:rFonts w:hint="eastAsia" w:ascii="宋体" w:hAnsi="宋体" w:eastAsia="宋体" w:cs="宋体"/>
          <w:color w:val="auto"/>
          <w:sz w:val="24"/>
          <w:szCs w:val="24"/>
          <w:highlight w:val="none"/>
        </w:rPr>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0CE868FA">
      <w:pPr>
        <w:pStyle w:val="6"/>
        <w:pageBreakBefore w:val="0"/>
        <w:shd w:val="clear"/>
        <w:wordWrap/>
        <w:bidi w:val="0"/>
        <w:spacing w:before="0" w:after="0" w:line="360" w:lineRule="auto"/>
        <w:ind w:left="0" w:leftChars="0" w:firstLine="0" w:firstLineChars="0"/>
        <w:jc w:val="left"/>
        <w:textAlignment w:val="auto"/>
        <w:rPr>
          <w:rFonts w:hint="eastAsia" w:ascii="宋体" w:hAnsi="宋体" w:eastAsia="宋体" w:cs="宋体"/>
          <w:b w:val="0"/>
          <w:bCs w:val="0"/>
          <w:color w:val="auto"/>
          <w:sz w:val="24"/>
          <w:szCs w:val="24"/>
          <w:highlight w:val="none"/>
        </w:rPr>
      </w:pPr>
      <w:bookmarkStart w:id="282" w:name="_Toc27619"/>
      <w:r>
        <w:rPr>
          <w:rFonts w:hint="eastAsia" w:ascii="宋体" w:hAnsi="宋体" w:eastAsia="宋体" w:cs="宋体"/>
          <w:b w:val="0"/>
          <w:bCs w:val="0"/>
          <w:color w:val="auto"/>
          <w:sz w:val="24"/>
          <w:szCs w:val="24"/>
          <w:highlight w:val="none"/>
        </w:rPr>
        <w:t>四、资格条件及其他</w:t>
      </w:r>
      <w:bookmarkEnd w:id="282"/>
    </w:p>
    <w:p w14:paraId="752F0C41">
      <w:pPr>
        <w:pageBreakBefore w:val="0"/>
        <w:shd w:val="clear"/>
        <w:tabs>
          <w:tab w:val="left" w:pos="6300"/>
        </w:tabs>
        <w:wordWrap/>
        <w:bidi w:val="0"/>
        <w:snapToGrid w:val="0"/>
        <w:spacing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50ACCBE6">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4C47226C">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76E878F2">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7DE1842F">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76AA341C">
      <w:pPr>
        <w:pageBreakBefore w:val="0"/>
        <w:widowControl/>
        <w:numPr>
          <w:ilvl w:val="0"/>
          <w:numId w:val="15"/>
        </w:numPr>
        <w:shd w:val="clear"/>
        <w:wordWrap/>
        <w:bidi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法定代表人身份证明书（格式）</w:t>
      </w:r>
    </w:p>
    <w:p w14:paraId="37D5B16F">
      <w:pPr>
        <w:pageBreakBefore w:val="0"/>
        <w:widowControl/>
        <w:shd w:val="clear"/>
        <w:wordWrap/>
        <w:bidi w:val="0"/>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5C3AA5F6">
      <w:pPr>
        <w:pageBreakBefore w:val="0"/>
        <w:widowControl/>
        <w:shd w:val="clear"/>
        <w:wordWrap/>
        <w:bidi w:val="0"/>
        <w:spacing w:line="360" w:lineRule="auto"/>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法定代表人身份证明书</w:t>
      </w:r>
    </w:p>
    <w:p w14:paraId="5FCC96C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395B6D0A">
      <w:pPr>
        <w:keepNext w:val="0"/>
        <w:keepLines w:val="0"/>
        <w:pageBreakBefore w:val="0"/>
        <w:widowControl w:val="0"/>
        <w:shd w:val="clear"/>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9057B9A">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5F37F617">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名称）：</w:t>
      </w:r>
    </w:p>
    <w:p w14:paraId="1FB083AD">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70A50082">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5689E187">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850581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0528B5BB">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4E96C611">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336B581C">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w:t>
      </w:r>
    </w:p>
    <w:p w14:paraId="1B39EA36">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57489548">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2B89926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04435E7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44A6B778">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的可不填写法定代表人电话和电子邮箱）</w:t>
      </w:r>
    </w:p>
    <w:p w14:paraId="13C83304">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3B08790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5D54AA6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4CB7318E">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0ACC18C6">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77B4A85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379918AE">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38576D3A">
      <w:pPr>
        <w:pageBreakBefore w:val="0"/>
        <w:numPr>
          <w:ilvl w:val="0"/>
          <w:numId w:val="16"/>
        </w:numPr>
        <w:shd w:val="clear"/>
        <w:tabs>
          <w:tab w:val="left" w:pos="6300"/>
        </w:tabs>
        <w:wordWrap/>
        <w:bidi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法定代表人授权委托书（格式）</w:t>
      </w:r>
    </w:p>
    <w:p w14:paraId="0589408D">
      <w:pPr>
        <w:pageBreakBefore w:val="0"/>
        <w:shd w:val="clear"/>
        <w:wordWrap/>
        <w:bidi w:val="0"/>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63EE8E1C">
      <w:pPr>
        <w:pageBreakBefore w:val="0"/>
        <w:shd w:val="clear"/>
        <w:wordWrap/>
        <w:bidi w:val="0"/>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651B9E65">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D55D894">
      <w:pPr>
        <w:keepNext w:val="0"/>
        <w:keepLines w:val="0"/>
        <w:pageBreakBefore w:val="0"/>
        <w:widowControl w:val="0"/>
        <w:shd w:val="clear"/>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9AB1B29">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名称）：</w:t>
      </w:r>
    </w:p>
    <w:p w14:paraId="50E3F4E8">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、签约等具体工作，并签署全部有关文件、协议及合同。</w:t>
      </w:r>
    </w:p>
    <w:p w14:paraId="4CCFAF71">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566E4CE0">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6C6CB017">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67505BBD">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6E5D8BED">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                                 </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法定代表人：</w:t>
      </w:r>
    </w:p>
    <w:p w14:paraId="2C454E9B">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4C8F5434">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472CF0B8">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6FFFD510">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382D3F80">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BFD30BB">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3A39426F">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0CD4844A">
      <w:pPr>
        <w:pageBreakBefore w:val="0"/>
        <w:shd w:val="clear"/>
        <w:tabs>
          <w:tab w:val="left" w:pos="6300"/>
        </w:tabs>
        <w:wordWrap/>
        <w:bidi w:val="0"/>
        <w:snapToGrid w:val="0"/>
        <w:spacing w:line="360" w:lineRule="auto"/>
        <w:ind w:right="480" w:firstLine="57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w:t>
      </w:r>
    </w:p>
    <w:p w14:paraId="183033C2">
      <w:pPr>
        <w:pageBreakBefore w:val="0"/>
        <w:shd w:val="clear"/>
        <w:tabs>
          <w:tab w:val="left" w:pos="6300"/>
        </w:tabs>
        <w:wordWrap/>
        <w:bidi w:val="0"/>
        <w:snapToGrid w:val="0"/>
        <w:spacing w:line="360" w:lineRule="auto"/>
        <w:ind w:right="480" w:firstLine="57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500EE76">
      <w:pPr>
        <w:pageBreakBefore w:val="0"/>
        <w:shd w:val="clear"/>
        <w:tabs>
          <w:tab w:val="left" w:pos="6300"/>
        </w:tabs>
        <w:wordWrap/>
        <w:bidi w:val="0"/>
        <w:snapToGrid w:val="0"/>
        <w:spacing w:line="360" w:lineRule="auto"/>
        <w:ind w:right="480" w:firstLine="570"/>
        <w:jc w:val="right"/>
        <w:textAlignment w:val="auto"/>
        <w:rPr>
          <w:rFonts w:hint="eastAsia" w:ascii="宋体" w:hAnsi="宋体" w:eastAsia="宋体" w:cs="宋体"/>
          <w:color w:val="auto"/>
          <w:sz w:val="24"/>
          <w:szCs w:val="24"/>
          <w:highlight w:val="none"/>
        </w:rPr>
      </w:pPr>
    </w:p>
    <w:p w14:paraId="6FAF7357">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被授权人电话：XXXXXXX     电子邮箱：XXXXXX@XXXXX（若法定代表人办理并签署</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的可不填写）</w:t>
      </w:r>
    </w:p>
    <w:p w14:paraId="031063D5">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注：若为法定代表人办理并签署</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的，不提供此文件。</w:t>
      </w:r>
    </w:p>
    <w:p w14:paraId="45F282F7">
      <w:pPr>
        <w:pageBreakBefore w:val="0"/>
        <w:shd w:val="clear"/>
        <w:wordWrap/>
        <w:bidi w:val="0"/>
        <w:spacing w:line="360" w:lineRule="auto"/>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）基本资格条件承诺函</w:t>
      </w:r>
    </w:p>
    <w:p w14:paraId="04B8F4A8">
      <w:pPr>
        <w:pageBreakBefore w:val="0"/>
        <w:shd w:val="clear"/>
        <w:wordWrap/>
        <w:bidi w:val="0"/>
        <w:spacing w:line="360" w:lineRule="auto"/>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基本资格条件承诺函</w:t>
      </w:r>
    </w:p>
    <w:p w14:paraId="75FB4957">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44C87380">
      <w:pPr>
        <w:keepNext w:val="0"/>
        <w:keepLines w:val="0"/>
        <w:pageBreakBefore w:val="0"/>
        <w:widowControl w:val="0"/>
        <w:shd w:val="clear"/>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606D8EAA">
      <w:pPr>
        <w:pageBreakBefore w:val="0"/>
        <w:shd w:val="clear"/>
        <w:tabs>
          <w:tab w:val="left" w:pos="6300"/>
        </w:tabs>
        <w:wordWrap/>
        <w:bidi w:val="0"/>
        <w:snapToGrid w:val="0"/>
        <w:spacing w:line="360" w:lineRule="auto"/>
        <w:textAlignment w:val="auto"/>
        <w:rPr>
          <w:rFonts w:hint="eastAsia" w:ascii="宋体" w:hAnsi="宋体" w:eastAsia="宋体" w:cs="宋体"/>
          <w:color w:val="auto"/>
          <w:sz w:val="24"/>
          <w:szCs w:val="24"/>
          <w:highlight w:val="none"/>
        </w:rPr>
      </w:pPr>
    </w:p>
    <w:p w14:paraId="58E78F43">
      <w:pPr>
        <w:pageBreakBefore w:val="0"/>
        <w:shd w:val="clear"/>
        <w:tabs>
          <w:tab w:val="left" w:pos="6300"/>
        </w:tabs>
        <w:wordWrap/>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名称）：</w:t>
      </w:r>
    </w:p>
    <w:p w14:paraId="3F8E1BCD">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名称）郑重承诺：</w:t>
      </w:r>
    </w:p>
    <w:p w14:paraId="315BB9F8">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r>
        <w:rPr>
          <w:rFonts w:hint="eastAsia" w:ascii="宋体" w:hAnsi="宋体" w:eastAsia="宋体" w:cs="宋体"/>
          <w:sz w:val="24"/>
          <w:szCs w:val="24"/>
          <w:highlight w:val="none"/>
          <w:lang w:val="en-US" w:eastAsia="zh-CN"/>
        </w:rPr>
        <w:t>符合</w:t>
      </w:r>
      <w:r>
        <w:rPr>
          <w:rFonts w:hint="eastAsia" w:ascii="宋体" w:hAnsi="宋体" w:eastAsia="宋体" w:cs="宋体"/>
          <w:sz w:val="24"/>
          <w:szCs w:val="24"/>
          <w:highlight w:val="none"/>
        </w:rPr>
        <w:t>法律、行政法规规定的其他条件</w:t>
      </w:r>
      <w:r>
        <w:rPr>
          <w:rFonts w:hint="eastAsia" w:ascii="宋体" w:hAnsi="宋体" w:eastAsia="宋体" w:cs="宋体"/>
          <w:sz w:val="24"/>
          <w:szCs w:val="24"/>
          <w:highlight w:val="none"/>
          <w:lang w:eastAsia="zh-CN"/>
        </w:rPr>
        <w:t>。</w:t>
      </w:r>
    </w:p>
    <w:p w14:paraId="6B9B81FF">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1B15970">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的检查验证，配合提供相关证明材料，证明符合《中华人民共和国政府采购法》规定的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基本资格条件。</w:t>
      </w:r>
    </w:p>
    <w:p w14:paraId="40677CC3">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1CECB883">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F1402F3">
      <w:pPr>
        <w:pageBreakBefore w:val="0"/>
        <w:shd w:val="clear"/>
        <w:tabs>
          <w:tab w:val="left" w:pos="6300"/>
        </w:tabs>
        <w:wordWrap/>
        <w:bidi w:val="0"/>
        <w:snapToGrid w:val="0"/>
        <w:spacing w:line="360" w:lineRule="auto"/>
        <w:textAlignment w:val="auto"/>
        <w:rPr>
          <w:rFonts w:hint="eastAsia" w:ascii="宋体" w:hAnsi="宋体" w:eastAsia="宋体" w:cs="宋体"/>
          <w:color w:val="auto"/>
          <w:sz w:val="24"/>
          <w:szCs w:val="24"/>
          <w:highlight w:val="none"/>
        </w:rPr>
      </w:pPr>
    </w:p>
    <w:p w14:paraId="27263FD7">
      <w:pPr>
        <w:pageBreakBefore w:val="0"/>
        <w:shd w:val="clear"/>
        <w:tabs>
          <w:tab w:val="left" w:pos="6300"/>
        </w:tabs>
        <w:wordWrap/>
        <w:bidi w:val="0"/>
        <w:snapToGrid w:val="0"/>
        <w:spacing w:line="360" w:lineRule="auto"/>
        <w:ind w:right="424" w:firstLine="57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w:t>
      </w:r>
    </w:p>
    <w:p w14:paraId="419C799F">
      <w:pPr>
        <w:pageBreakBefore w:val="0"/>
        <w:shd w:val="clear"/>
        <w:wordWrap/>
        <w:bidi w:val="0"/>
        <w:spacing w:line="360" w:lineRule="auto"/>
        <w:ind w:firstLine="7440" w:firstLineChars="3100"/>
        <w:textAlignment w:val="auto"/>
        <w:rPr>
          <w:rFonts w:hint="eastAsia" w:ascii="宋体" w:hAnsi="宋体" w:eastAsia="宋体" w:cs="宋体"/>
          <w:color w:val="auto"/>
          <w:sz w:val="24"/>
          <w:szCs w:val="24"/>
          <w:highlight w:val="none"/>
          <w:lang w:val="en-US" w:eastAsia="zh-CN"/>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 xml:space="preserve">年   月   </w:t>
      </w:r>
      <w:r>
        <w:rPr>
          <w:rFonts w:hint="eastAsia" w:ascii="宋体" w:hAnsi="宋体" w:eastAsia="宋体" w:cs="宋体"/>
          <w:color w:val="auto"/>
          <w:sz w:val="24"/>
          <w:szCs w:val="24"/>
          <w:highlight w:val="none"/>
          <w:lang w:val="en-US" w:eastAsia="zh-CN"/>
        </w:rPr>
        <w:t>日</w:t>
      </w:r>
    </w:p>
    <w:p w14:paraId="3FB0D2D0">
      <w:pPr>
        <w:pageBreakBefore w:val="0"/>
        <w:wordWrap/>
        <w:bidi w:val="0"/>
        <w:spacing w:line="360" w:lineRule="auto"/>
        <w:textAlignment w:val="auto"/>
        <w:rPr>
          <w:rFonts w:hint="eastAsia" w:ascii="宋体" w:hAnsi="宋体" w:eastAsia="宋体" w:cs="宋体"/>
          <w:color w:val="auto"/>
          <w:sz w:val="24"/>
          <w:szCs w:val="24"/>
          <w:highlight w:val="none"/>
        </w:rPr>
      </w:pPr>
      <w:bookmarkStart w:id="283" w:name="_Toc25799"/>
      <w:r>
        <w:rPr>
          <w:rFonts w:hint="eastAsia" w:ascii="宋体" w:hAnsi="宋体" w:eastAsia="宋体" w:cs="宋体"/>
          <w:color w:val="auto"/>
          <w:sz w:val="24"/>
          <w:szCs w:val="24"/>
          <w:highlight w:val="none"/>
        </w:rPr>
        <w:t>（五）特定资格条件证明材料（如有）</w:t>
      </w:r>
      <w:r>
        <w:rPr>
          <w:rFonts w:hint="eastAsia" w:ascii="宋体" w:hAnsi="宋体" w:eastAsia="宋体" w:cs="宋体"/>
          <w:color w:val="auto"/>
          <w:sz w:val="24"/>
          <w:szCs w:val="24"/>
          <w:highlight w:val="none"/>
        </w:rPr>
        <w:br w:type="page"/>
      </w:r>
    </w:p>
    <w:p w14:paraId="4088D280">
      <w:pPr>
        <w:pStyle w:val="6"/>
        <w:pageBreakBefore w:val="0"/>
        <w:shd w:val="clear"/>
        <w:wordWrap/>
        <w:bidi w:val="0"/>
        <w:spacing w:before="0"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bookmarkEnd w:id="283"/>
    </w:p>
    <w:p w14:paraId="281894CA">
      <w:pPr>
        <w:pageBreakBefore w:val="0"/>
        <w:shd w:val="clear"/>
        <w:tabs>
          <w:tab w:val="left" w:pos="6300"/>
        </w:tabs>
        <w:wordWrap/>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（一）其他与项目有关的资料（自附）</w:t>
      </w:r>
    </w:p>
    <w:p w14:paraId="7F701C42">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2BB07318">
      <w:pPr>
        <w:pageBreakBefore w:val="0"/>
        <w:shd w:val="clear"/>
        <w:tabs>
          <w:tab w:val="left" w:pos="6300"/>
        </w:tabs>
        <w:wordWrap/>
        <w:bidi w:val="0"/>
        <w:snapToGrid w:val="0"/>
        <w:spacing w:line="360" w:lineRule="auto"/>
        <w:jc w:val="left"/>
        <w:textAlignment w:val="auto"/>
        <w:rPr>
          <w:rFonts w:hint="eastAsia" w:ascii="宋体" w:hAnsi="宋体" w:eastAsia="宋体" w:cs="宋体"/>
          <w:color w:val="auto"/>
          <w:sz w:val="24"/>
          <w:szCs w:val="24"/>
          <w:highlight w:val="none"/>
        </w:rPr>
      </w:pPr>
    </w:p>
    <w:p w14:paraId="1B8EA685">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59413208">
      <w:pPr>
        <w:pageBreakBefore w:val="0"/>
        <w:shd w:val="clear"/>
        <w:tabs>
          <w:tab w:val="left" w:pos="6300"/>
        </w:tabs>
        <w:wordWrap/>
        <w:bidi w:val="0"/>
        <w:snapToGrid w:val="0"/>
        <w:spacing w:line="360" w:lineRule="auto"/>
        <w:jc w:val="left"/>
        <w:textAlignment w:val="auto"/>
        <w:rPr>
          <w:rFonts w:hint="eastAsia" w:ascii="宋体" w:hAnsi="宋体" w:eastAsia="宋体" w:cs="宋体"/>
          <w:color w:val="auto"/>
          <w:sz w:val="24"/>
          <w:szCs w:val="24"/>
          <w:highlight w:val="none"/>
        </w:rPr>
      </w:pPr>
    </w:p>
    <w:p w14:paraId="302D30B5">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52F4D781">
      <w:pPr>
        <w:pStyle w:val="6"/>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55C7FE10">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737FADE8">
      <w:pPr>
        <w:pStyle w:val="6"/>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482EE106">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0485AF8B">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DB764EA">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BE6D33B">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F0B6CD1">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788F83D">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90C98C4">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0C96310B">
      <w:pPr>
        <w:pageBreakBefore w:val="0"/>
        <w:shd w:val="clear"/>
        <w:tabs>
          <w:tab w:val="left" w:pos="6300"/>
        </w:tabs>
        <w:wordWrap/>
        <w:bidi w:val="0"/>
        <w:snapToGrid w:val="0"/>
        <w:spacing w:line="360" w:lineRule="auto"/>
        <w:textAlignment w:val="auto"/>
        <w:rPr>
          <w:rFonts w:hint="eastAsia" w:ascii="宋体" w:hAnsi="宋体" w:eastAsia="宋体" w:cs="宋体"/>
          <w:color w:val="auto"/>
          <w:sz w:val="24"/>
          <w:szCs w:val="24"/>
          <w:highlight w:val="none"/>
        </w:rPr>
      </w:pPr>
    </w:p>
    <w:p w14:paraId="57F23700">
      <w:pPr>
        <w:pageBreakBefore w:val="0"/>
        <w:shd w:val="clear"/>
        <w:tabs>
          <w:tab w:val="left" w:pos="6300"/>
        </w:tabs>
        <w:wordWrap/>
        <w:bidi w:val="0"/>
        <w:snapToGrid w:val="0"/>
        <w:spacing w:line="360" w:lineRule="auto"/>
        <w:jc w:val="left"/>
        <w:textAlignment w:val="auto"/>
        <w:rPr>
          <w:rFonts w:hint="eastAsia" w:ascii="宋体" w:hAnsi="宋体" w:eastAsia="宋体" w:cs="宋体"/>
          <w:color w:val="auto"/>
          <w:szCs w:val="28"/>
          <w:highlight w:val="none"/>
        </w:rPr>
      </w:pPr>
    </w:p>
    <w:p w14:paraId="5A7E2887">
      <w:pPr>
        <w:pageBreakBefore w:val="0"/>
        <w:shd w:val="clear"/>
        <w:tabs>
          <w:tab w:val="left" w:pos="6300"/>
        </w:tabs>
        <w:wordWrap/>
        <w:bidi w:val="0"/>
        <w:snapToGrid w:val="0"/>
        <w:spacing w:line="360" w:lineRule="auto"/>
        <w:ind w:firstLine="570"/>
        <w:jc w:val="left"/>
        <w:textAlignment w:val="auto"/>
        <w:rPr>
          <w:rFonts w:hint="eastAsia" w:ascii="宋体" w:hAnsi="宋体" w:eastAsia="宋体" w:cs="宋体"/>
          <w:color w:val="auto"/>
          <w:szCs w:val="28"/>
          <w:highlight w:val="none"/>
        </w:rPr>
      </w:pPr>
    </w:p>
    <w:p w14:paraId="4B7D020B">
      <w:pPr>
        <w:pageBreakBefore w:val="0"/>
        <w:shd w:val="clear"/>
        <w:tabs>
          <w:tab w:val="left" w:pos="6300"/>
        </w:tabs>
        <w:wordWrap/>
        <w:bidi w:val="0"/>
        <w:snapToGrid w:val="0"/>
        <w:spacing w:line="360" w:lineRule="auto"/>
        <w:ind w:firstLine="570"/>
        <w:jc w:val="left"/>
        <w:textAlignment w:val="auto"/>
        <w:rPr>
          <w:rFonts w:hint="eastAsia" w:ascii="宋体" w:hAnsi="宋体" w:eastAsia="宋体" w:cs="宋体"/>
          <w:color w:val="auto"/>
          <w:szCs w:val="28"/>
          <w:highlight w:val="none"/>
        </w:rPr>
      </w:pPr>
    </w:p>
    <w:p w14:paraId="25022FC6">
      <w:pPr>
        <w:pageBreakBefore w:val="0"/>
        <w:shd w:val="clear"/>
        <w:tabs>
          <w:tab w:val="left" w:pos="6300"/>
        </w:tabs>
        <w:wordWrap/>
        <w:bidi w:val="0"/>
        <w:snapToGrid w:val="0"/>
        <w:spacing w:line="360" w:lineRule="auto"/>
        <w:ind w:firstLine="570"/>
        <w:jc w:val="left"/>
        <w:textAlignment w:val="auto"/>
        <w:rPr>
          <w:rFonts w:hint="eastAsia" w:ascii="宋体" w:hAnsi="宋体" w:eastAsia="宋体" w:cs="宋体"/>
          <w:color w:val="auto"/>
          <w:szCs w:val="28"/>
          <w:highlight w:val="none"/>
        </w:rPr>
      </w:pPr>
    </w:p>
    <w:bookmarkEnd w:id="266"/>
    <w:bookmarkEnd w:id="267"/>
    <w:bookmarkEnd w:id="268"/>
    <w:bookmarkEnd w:id="269"/>
    <w:bookmarkEnd w:id="270"/>
    <w:bookmarkEnd w:id="271"/>
    <w:bookmarkEnd w:id="272"/>
    <w:bookmarkEnd w:id="273"/>
    <w:bookmarkEnd w:id="274"/>
    <w:p w14:paraId="69D2679E">
      <w:pPr>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color w:val="auto"/>
          <w:highlight w:val="none"/>
        </w:rPr>
      </w:pPr>
    </w:p>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w:panose1 w:val="02020500000000000000"/>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20B060901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8DE5B32E-A4A8-42FA-9B78-B904EFF84544}"/>
  </w:font>
  <w:font w:name="微软雅黑">
    <w:panose1 w:val="020B0503020204020204"/>
    <w:charset w:val="86"/>
    <w:family w:val="auto"/>
    <w:pitch w:val="default"/>
    <w:sig w:usb0="80000287" w:usb1="2ACF3C50" w:usb2="00000016" w:usb3="00000000" w:csb0="0004001F" w:csb1="00000000"/>
    <w:embedRegular r:id="rId2" w:fontKey="{1723F8B1-F305-43A1-ADDF-513C0B1ACF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D291">
    <w:pPr>
      <w:pStyle w:val="3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84872">
                          <w:pPr>
                            <w:pStyle w:val="38"/>
                            <w:jc w:val="center"/>
                            <w:rPr>
                              <w:rStyle w:val="64"/>
                              <w:rFonts w:hint="eastAsia"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- 18 -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E84872">
                    <w:pPr>
                      <w:pStyle w:val="38"/>
                      <w:jc w:val="center"/>
                      <w:rPr>
                        <w:rStyle w:val="64"/>
                        <w:rFonts w:hint="eastAsia"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- 18 -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0623">
    <w:pPr>
      <w:pStyle w:val="38"/>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B8BB33">
                          <w:pPr>
                            <w:pStyle w:val="38"/>
                            <w:jc w:val="cente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- 30 -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8B8BB33">
                    <w:pPr>
                      <w:pStyle w:val="38"/>
                      <w:jc w:val="cente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- 30 -</w:t>
                    </w:r>
                    <w:r>
                      <w:rPr>
                        <w:rFonts w:ascii="宋体" w:hAnsi="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F3FB">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535BB8CF">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CB58">
    <w:pPr>
      <w:pStyle w:val="38"/>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BF513">
                          <w:pPr>
                            <w:pStyle w:val="38"/>
                            <w:jc w:val="cente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- 25 -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5BF513">
                    <w:pPr>
                      <w:pStyle w:val="38"/>
                      <w:jc w:val="cente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- 25 -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FA34">
    <w:pPr>
      <w:pStyle w:val="38"/>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4C8BFC">
                          <w:pPr>
                            <w:pStyle w:val="38"/>
                          </w:pPr>
                          <w:r>
                            <w:fldChar w:fldCharType="begin"/>
                          </w:r>
                          <w:r>
                            <w:instrText xml:space="preserve"> PAGE  \* MERGEFORMAT </w:instrText>
                          </w:r>
                          <w:r>
                            <w:fldChar w:fldCharType="separate"/>
                          </w:r>
                          <w:r>
                            <w:t>- 34 -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4B4C8BFC">
                    <w:pPr>
                      <w:pStyle w:val="38"/>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256AB">
    <w:pPr>
      <w:pStyle w:val="39"/>
      <w:pBdr>
        <w:top w:val="none" w:color="auto" w:sz="0" w:space="0"/>
        <w:left w:val="none" w:color="auto" w:sz="0" w:space="0"/>
        <w:bottom w:val="none" w:color="auto" w:sz="0" w:space="1"/>
        <w:right w:val="none" w:color="auto" w:sz="0" w:space="0"/>
        <w:between w:val="none" w:color="auto" w:sz="0" w:space="0"/>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F525">
    <w:pPr>
      <w:pStyle w:val="39"/>
      <w:pBdr>
        <w:top w:val="none" w:color="auto" w:sz="0" w:space="0"/>
        <w:left w:val="none" w:color="auto" w:sz="0" w:space="0"/>
        <w:bottom w:val="none" w:color="auto" w:sz="0" w:space="1"/>
        <w:right w:val="none" w:color="auto" w:sz="0" w:space="0"/>
        <w:between w:val="none" w:color="auto" w:sz="0" w:space="0"/>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4330">
    <w:pPr>
      <w:pStyle w:val="39"/>
      <w:pBdr>
        <w:top w:val="none" w:color="auto" w:sz="0" w:space="0"/>
        <w:left w:val="none" w:color="auto" w:sz="0" w:space="0"/>
        <w:bottom w:val="none" w:color="auto" w:sz="0" w:space="1"/>
        <w:right w:val="none" w:color="auto" w:sz="0" w:space="0"/>
        <w:between w:val="none" w:color="auto" w:sz="0" w:space="0"/>
      </w:pBdr>
      <w:jc w:val="left"/>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0DE39"/>
    <w:multiLevelType w:val="singleLevel"/>
    <w:tmpl w:val="C810DE39"/>
    <w:lvl w:ilvl="0" w:tentative="0">
      <w:start w:val="2"/>
      <w:numFmt w:val="chineseCounting"/>
      <w:suff w:val="nothing"/>
      <w:lvlText w:val="（%1）"/>
      <w:lvlJc w:val="left"/>
      <w:rPr>
        <w:rFonts w:hint="eastAsia"/>
      </w:rPr>
    </w:lvl>
  </w:abstractNum>
  <w:abstractNum w:abstractNumId="1">
    <w:nsid w:val="D3DEA8EF"/>
    <w:multiLevelType w:val="singleLevel"/>
    <w:tmpl w:val="D3DEA8EF"/>
    <w:lvl w:ilvl="0" w:tentative="0">
      <w:start w:val="3"/>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59"/>
      <w:suff w:val="nothing"/>
      <w:lvlText w:val="附　录　%1"/>
      <w:lvlJc w:val="left"/>
      <w:pPr>
        <w:ind w:left="0" w:firstLine="0"/>
      </w:pPr>
      <w:rPr>
        <w:rFonts w:hint="eastAsia" w:ascii="黑体" w:hAnsi="Times New Roman" w:eastAsia="黑体"/>
        <w:b w:val="0"/>
        <w:i w:val="0"/>
        <w:sz w:val="21"/>
      </w:rPr>
    </w:lvl>
    <w:lvl w:ilvl="1" w:tentative="0">
      <w:start w:val="1"/>
      <w:numFmt w:val="decimal"/>
      <w:pStyle w:val="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0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94"/>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9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35"/>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13"/>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6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1F632AB"/>
    <w:multiLevelType w:val="singleLevel"/>
    <w:tmpl w:val="21F632AB"/>
    <w:lvl w:ilvl="0" w:tentative="0">
      <w:start w:val="2"/>
      <w:numFmt w:val="chineseCounting"/>
      <w:suff w:val="space"/>
      <w:lvlText w:val="第%1篇"/>
      <w:lvlJc w:val="left"/>
      <w:rPr>
        <w:rFonts w:hint="eastAsia"/>
      </w:rPr>
    </w:lvl>
  </w:abstractNum>
  <w:abstractNum w:abstractNumId="15">
    <w:nsid w:val="46B746D4"/>
    <w:multiLevelType w:val="singleLevel"/>
    <w:tmpl w:val="46B746D4"/>
    <w:lvl w:ilvl="0" w:tentative="0">
      <w:start w:val="1"/>
      <w:numFmt w:val="decimal"/>
      <w:suff w:val="nothing"/>
      <w:lvlText w:val="%1、"/>
      <w:lvlJc w:val="left"/>
    </w:lvl>
  </w:abstractNum>
  <w:num w:numId="1">
    <w:abstractNumId w:val="10"/>
  </w:num>
  <w:num w:numId="2">
    <w:abstractNumId w:val="7"/>
  </w:num>
  <w:num w:numId="3">
    <w:abstractNumId w:val="5"/>
  </w:num>
  <w:num w:numId="4">
    <w:abstractNumId w:val="11"/>
  </w:num>
  <w:num w:numId="5">
    <w:abstractNumId w:val="2"/>
  </w:num>
  <w:num w:numId="6">
    <w:abstractNumId w:val="13"/>
  </w:num>
  <w:num w:numId="7">
    <w:abstractNumId w:val="4"/>
  </w:num>
  <w:num w:numId="8">
    <w:abstractNumId w:val="6"/>
  </w:num>
  <w:num w:numId="9">
    <w:abstractNumId w:val="3"/>
  </w:num>
  <w:num w:numId="10">
    <w:abstractNumId w:val="12"/>
  </w:num>
  <w:num w:numId="11">
    <w:abstractNumId w:val="8"/>
  </w:num>
  <w:num w:numId="12">
    <w:abstractNumId w:val="9"/>
  </w:num>
  <w:num w:numId="13">
    <w:abstractNumId w:val="14"/>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ZmYxMmNhM2U4MmYxZjcyYWExMzhhOThkYTIzMTgifQ=="/>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5861"/>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05E1"/>
    <w:rsid w:val="00211874"/>
    <w:rsid w:val="00211A92"/>
    <w:rsid w:val="0022065B"/>
    <w:rsid w:val="00222097"/>
    <w:rsid w:val="0022517B"/>
    <w:rsid w:val="00225B78"/>
    <w:rsid w:val="00227BA9"/>
    <w:rsid w:val="0023179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75B60"/>
    <w:rsid w:val="00481A49"/>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D6899"/>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421D"/>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5262"/>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422F"/>
    <w:rsid w:val="00874324"/>
    <w:rsid w:val="00875A42"/>
    <w:rsid w:val="00881383"/>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4B94"/>
    <w:rsid w:val="00E654A2"/>
    <w:rsid w:val="00E71934"/>
    <w:rsid w:val="00E7342C"/>
    <w:rsid w:val="00E81737"/>
    <w:rsid w:val="00E8198D"/>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2299"/>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535A1B"/>
    <w:rsid w:val="016407D7"/>
    <w:rsid w:val="016F2D4F"/>
    <w:rsid w:val="01993D60"/>
    <w:rsid w:val="019D73AC"/>
    <w:rsid w:val="01C744FB"/>
    <w:rsid w:val="01D33DF6"/>
    <w:rsid w:val="01D46165"/>
    <w:rsid w:val="01E44C6B"/>
    <w:rsid w:val="01E619E7"/>
    <w:rsid w:val="01EC72D6"/>
    <w:rsid w:val="01F114A6"/>
    <w:rsid w:val="01FF026E"/>
    <w:rsid w:val="020408F2"/>
    <w:rsid w:val="021A09FD"/>
    <w:rsid w:val="02497AEA"/>
    <w:rsid w:val="02A604E3"/>
    <w:rsid w:val="02B26E88"/>
    <w:rsid w:val="030A0A72"/>
    <w:rsid w:val="03280EF8"/>
    <w:rsid w:val="036767B8"/>
    <w:rsid w:val="037F1AAB"/>
    <w:rsid w:val="03E20FEC"/>
    <w:rsid w:val="03FD05D6"/>
    <w:rsid w:val="04034FCE"/>
    <w:rsid w:val="04163446"/>
    <w:rsid w:val="042145E6"/>
    <w:rsid w:val="04406715"/>
    <w:rsid w:val="044B6511"/>
    <w:rsid w:val="04500ADC"/>
    <w:rsid w:val="046E6DDE"/>
    <w:rsid w:val="0480254A"/>
    <w:rsid w:val="04D46D43"/>
    <w:rsid w:val="04E90B5B"/>
    <w:rsid w:val="04FF5FB8"/>
    <w:rsid w:val="05096B07"/>
    <w:rsid w:val="05926AFC"/>
    <w:rsid w:val="05A97930"/>
    <w:rsid w:val="05CB1F9F"/>
    <w:rsid w:val="05F8314A"/>
    <w:rsid w:val="061E4834"/>
    <w:rsid w:val="0629010A"/>
    <w:rsid w:val="06A93A70"/>
    <w:rsid w:val="07035F04"/>
    <w:rsid w:val="07412651"/>
    <w:rsid w:val="07524795"/>
    <w:rsid w:val="075732F0"/>
    <w:rsid w:val="076A3DB7"/>
    <w:rsid w:val="07822F4B"/>
    <w:rsid w:val="07A177E9"/>
    <w:rsid w:val="07A258E2"/>
    <w:rsid w:val="07B75305"/>
    <w:rsid w:val="07C17B6D"/>
    <w:rsid w:val="07C32E23"/>
    <w:rsid w:val="07D4495C"/>
    <w:rsid w:val="07DC0503"/>
    <w:rsid w:val="080A32C2"/>
    <w:rsid w:val="08321D15"/>
    <w:rsid w:val="08421A12"/>
    <w:rsid w:val="088C7A9F"/>
    <w:rsid w:val="08B46BE8"/>
    <w:rsid w:val="08C52A1E"/>
    <w:rsid w:val="0901616A"/>
    <w:rsid w:val="09167E80"/>
    <w:rsid w:val="09366A2F"/>
    <w:rsid w:val="095104FE"/>
    <w:rsid w:val="09B2782C"/>
    <w:rsid w:val="09C83435"/>
    <w:rsid w:val="09D45935"/>
    <w:rsid w:val="09E162A4"/>
    <w:rsid w:val="0A7809B7"/>
    <w:rsid w:val="0A7D53C7"/>
    <w:rsid w:val="0AD11E75"/>
    <w:rsid w:val="0B1722BE"/>
    <w:rsid w:val="0B757B03"/>
    <w:rsid w:val="0B763138"/>
    <w:rsid w:val="0B8322DB"/>
    <w:rsid w:val="0C0D512F"/>
    <w:rsid w:val="0C4D56B3"/>
    <w:rsid w:val="0CAA5073"/>
    <w:rsid w:val="0CDE6ACB"/>
    <w:rsid w:val="0CEC7AB0"/>
    <w:rsid w:val="0CFA741E"/>
    <w:rsid w:val="0D3A1F0C"/>
    <w:rsid w:val="0D463716"/>
    <w:rsid w:val="0D6520FE"/>
    <w:rsid w:val="0DC8794B"/>
    <w:rsid w:val="0DD009EF"/>
    <w:rsid w:val="0E016FFC"/>
    <w:rsid w:val="0E0E7662"/>
    <w:rsid w:val="0E1053AA"/>
    <w:rsid w:val="0E121122"/>
    <w:rsid w:val="0E3B3D16"/>
    <w:rsid w:val="0E87233E"/>
    <w:rsid w:val="0EA603E1"/>
    <w:rsid w:val="0EE859DF"/>
    <w:rsid w:val="0EEA5BFB"/>
    <w:rsid w:val="0F175161"/>
    <w:rsid w:val="0F7B1398"/>
    <w:rsid w:val="0F906C15"/>
    <w:rsid w:val="0FCC0A82"/>
    <w:rsid w:val="107752B0"/>
    <w:rsid w:val="10991687"/>
    <w:rsid w:val="109A0F5B"/>
    <w:rsid w:val="10E45A56"/>
    <w:rsid w:val="114C2AFC"/>
    <w:rsid w:val="11822EAC"/>
    <w:rsid w:val="118B1D2A"/>
    <w:rsid w:val="11A92009"/>
    <w:rsid w:val="11F70A48"/>
    <w:rsid w:val="12163A2D"/>
    <w:rsid w:val="124E70EA"/>
    <w:rsid w:val="129C2BF2"/>
    <w:rsid w:val="12C80001"/>
    <w:rsid w:val="12D62551"/>
    <w:rsid w:val="12DB2CAB"/>
    <w:rsid w:val="12F64B6E"/>
    <w:rsid w:val="13083A13"/>
    <w:rsid w:val="130C25E4"/>
    <w:rsid w:val="131D034D"/>
    <w:rsid w:val="134A310C"/>
    <w:rsid w:val="13D103B4"/>
    <w:rsid w:val="13EB21F9"/>
    <w:rsid w:val="142E50E2"/>
    <w:rsid w:val="14BC76F2"/>
    <w:rsid w:val="15042873"/>
    <w:rsid w:val="1525173B"/>
    <w:rsid w:val="1546345F"/>
    <w:rsid w:val="157F48C3"/>
    <w:rsid w:val="15B4486D"/>
    <w:rsid w:val="15F15AC1"/>
    <w:rsid w:val="165F6ECF"/>
    <w:rsid w:val="16646293"/>
    <w:rsid w:val="1711641B"/>
    <w:rsid w:val="171C091C"/>
    <w:rsid w:val="17830532"/>
    <w:rsid w:val="17B2302E"/>
    <w:rsid w:val="17CC40F0"/>
    <w:rsid w:val="18116229"/>
    <w:rsid w:val="18484D29"/>
    <w:rsid w:val="185F6D12"/>
    <w:rsid w:val="1867217A"/>
    <w:rsid w:val="18A62B93"/>
    <w:rsid w:val="18B84674"/>
    <w:rsid w:val="191E097B"/>
    <w:rsid w:val="197734BB"/>
    <w:rsid w:val="1981143D"/>
    <w:rsid w:val="198509FA"/>
    <w:rsid w:val="19B968F6"/>
    <w:rsid w:val="19BF162D"/>
    <w:rsid w:val="19C37774"/>
    <w:rsid w:val="19ED0A19"/>
    <w:rsid w:val="1A045DC3"/>
    <w:rsid w:val="1A0924E4"/>
    <w:rsid w:val="1A8A33AF"/>
    <w:rsid w:val="1A996FC3"/>
    <w:rsid w:val="1ABD3F8C"/>
    <w:rsid w:val="1AC5112F"/>
    <w:rsid w:val="1AC9700C"/>
    <w:rsid w:val="1B293607"/>
    <w:rsid w:val="1BA4182E"/>
    <w:rsid w:val="1BA67AEA"/>
    <w:rsid w:val="1BD21EF1"/>
    <w:rsid w:val="1BE834C2"/>
    <w:rsid w:val="1C0A7896"/>
    <w:rsid w:val="1C1222ED"/>
    <w:rsid w:val="1C2C1601"/>
    <w:rsid w:val="1C33473D"/>
    <w:rsid w:val="1C3B30F7"/>
    <w:rsid w:val="1C493F61"/>
    <w:rsid w:val="1C5803F8"/>
    <w:rsid w:val="1C746C70"/>
    <w:rsid w:val="1C900286"/>
    <w:rsid w:val="1C9849DD"/>
    <w:rsid w:val="1CC12DB8"/>
    <w:rsid w:val="1CCE4466"/>
    <w:rsid w:val="1CD94582"/>
    <w:rsid w:val="1CDF3B2A"/>
    <w:rsid w:val="1CEC5BD1"/>
    <w:rsid w:val="1CF023B9"/>
    <w:rsid w:val="1D1F4E63"/>
    <w:rsid w:val="1D94408D"/>
    <w:rsid w:val="1DA33B45"/>
    <w:rsid w:val="1DAA4ED3"/>
    <w:rsid w:val="1DE80E9A"/>
    <w:rsid w:val="1DF1193F"/>
    <w:rsid w:val="1DF63C75"/>
    <w:rsid w:val="1E2F53D8"/>
    <w:rsid w:val="1E614756"/>
    <w:rsid w:val="1EBA4A39"/>
    <w:rsid w:val="1EFE0DB4"/>
    <w:rsid w:val="1F5A6DEE"/>
    <w:rsid w:val="1F895D59"/>
    <w:rsid w:val="1FCB2EDF"/>
    <w:rsid w:val="1FE97E8D"/>
    <w:rsid w:val="203B746A"/>
    <w:rsid w:val="204C532B"/>
    <w:rsid w:val="204D7D98"/>
    <w:rsid w:val="20947775"/>
    <w:rsid w:val="21004E0A"/>
    <w:rsid w:val="21751354"/>
    <w:rsid w:val="21802EDB"/>
    <w:rsid w:val="21C5052E"/>
    <w:rsid w:val="21E62252"/>
    <w:rsid w:val="21E738ED"/>
    <w:rsid w:val="21EE1582"/>
    <w:rsid w:val="220D5A31"/>
    <w:rsid w:val="22570824"/>
    <w:rsid w:val="227B299A"/>
    <w:rsid w:val="22A85759"/>
    <w:rsid w:val="23005713"/>
    <w:rsid w:val="231A6B88"/>
    <w:rsid w:val="231E0903"/>
    <w:rsid w:val="231E4F54"/>
    <w:rsid w:val="236773C3"/>
    <w:rsid w:val="236C7365"/>
    <w:rsid w:val="23751ADF"/>
    <w:rsid w:val="237C4C1C"/>
    <w:rsid w:val="23B74D8B"/>
    <w:rsid w:val="23BC2806"/>
    <w:rsid w:val="23C4462C"/>
    <w:rsid w:val="23C73835"/>
    <w:rsid w:val="23D20CE0"/>
    <w:rsid w:val="23E80503"/>
    <w:rsid w:val="241430A6"/>
    <w:rsid w:val="242B03F0"/>
    <w:rsid w:val="245B32B8"/>
    <w:rsid w:val="248D02DF"/>
    <w:rsid w:val="249D12EE"/>
    <w:rsid w:val="24FB212D"/>
    <w:rsid w:val="251024A8"/>
    <w:rsid w:val="25444939"/>
    <w:rsid w:val="256B319A"/>
    <w:rsid w:val="25B032A3"/>
    <w:rsid w:val="25F15DB5"/>
    <w:rsid w:val="25F3318F"/>
    <w:rsid w:val="260E1D77"/>
    <w:rsid w:val="26177697"/>
    <w:rsid w:val="263B5FFF"/>
    <w:rsid w:val="266A7FA7"/>
    <w:rsid w:val="26AD050D"/>
    <w:rsid w:val="26C32160"/>
    <w:rsid w:val="26DD1E76"/>
    <w:rsid w:val="26FD1009"/>
    <w:rsid w:val="27196C26"/>
    <w:rsid w:val="27315465"/>
    <w:rsid w:val="27374E33"/>
    <w:rsid w:val="27673E35"/>
    <w:rsid w:val="27A45B70"/>
    <w:rsid w:val="27C32B09"/>
    <w:rsid w:val="27F82C34"/>
    <w:rsid w:val="27FC6C3D"/>
    <w:rsid w:val="288A1E4B"/>
    <w:rsid w:val="28D64FBB"/>
    <w:rsid w:val="28E2514F"/>
    <w:rsid w:val="290755DF"/>
    <w:rsid w:val="291E69B1"/>
    <w:rsid w:val="296A7986"/>
    <w:rsid w:val="29AE18A7"/>
    <w:rsid w:val="29B11398"/>
    <w:rsid w:val="2A5561C7"/>
    <w:rsid w:val="2A8850A0"/>
    <w:rsid w:val="2AB63109"/>
    <w:rsid w:val="2B286BC5"/>
    <w:rsid w:val="2B4A26C4"/>
    <w:rsid w:val="2B592A1F"/>
    <w:rsid w:val="2B726905"/>
    <w:rsid w:val="2B967B5D"/>
    <w:rsid w:val="2BAC0068"/>
    <w:rsid w:val="2BEF7F55"/>
    <w:rsid w:val="2C0734F1"/>
    <w:rsid w:val="2C110442"/>
    <w:rsid w:val="2C1D0F66"/>
    <w:rsid w:val="2C215D81"/>
    <w:rsid w:val="2C2D2523"/>
    <w:rsid w:val="2C2F7AAE"/>
    <w:rsid w:val="2C442C7C"/>
    <w:rsid w:val="2CDB69BA"/>
    <w:rsid w:val="2D306A77"/>
    <w:rsid w:val="2D3D4AC9"/>
    <w:rsid w:val="2D477707"/>
    <w:rsid w:val="2D61188D"/>
    <w:rsid w:val="2D8C1F00"/>
    <w:rsid w:val="2D8C6778"/>
    <w:rsid w:val="2DF301D1"/>
    <w:rsid w:val="2E116D9A"/>
    <w:rsid w:val="2E1367D2"/>
    <w:rsid w:val="2E227124"/>
    <w:rsid w:val="2E50005F"/>
    <w:rsid w:val="2E5B3D09"/>
    <w:rsid w:val="2E89095F"/>
    <w:rsid w:val="2E920577"/>
    <w:rsid w:val="2EA06A53"/>
    <w:rsid w:val="2EC13E2B"/>
    <w:rsid w:val="2EC56AB0"/>
    <w:rsid w:val="2ECD6620"/>
    <w:rsid w:val="2EE91238"/>
    <w:rsid w:val="2F05640D"/>
    <w:rsid w:val="2F3D5D93"/>
    <w:rsid w:val="2F447F14"/>
    <w:rsid w:val="2F57706B"/>
    <w:rsid w:val="2F5B6E36"/>
    <w:rsid w:val="2F776BDF"/>
    <w:rsid w:val="2FB14F22"/>
    <w:rsid w:val="2FC516F9"/>
    <w:rsid w:val="2FC8301E"/>
    <w:rsid w:val="2FCD436A"/>
    <w:rsid w:val="2FD24608"/>
    <w:rsid w:val="2FDB53C0"/>
    <w:rsid w:val="2FF344D2"/>
    <w:rsid w:val="300D4E4E"/>
    <w:rsid w:val="30183F1E"/>
    <w:rsid w:val="30191A45"/>
    <w:rsid w:val="30241D08"/>
    <w:rsid w:val="30395B80"/>
    <w:rsid w:val="30444908"/>
    <w:rsid w:val="304D2506"/>
    <w:rsid w:val="306E12EF"/>
    <w:rsid w:val="30CE30FB"/>
    <w:rsid w:val="30F304E8"/>
    <w:rsid w:val="310E761B"/>
    <w:rsid w:val="313730A9"/>
    <w:rsid w:val="31605B7D"/>
    <w:rsid w:val="318F577F"/>
    <w:rsid w:val="31C67CAE"/>
    <w:rsid w:val="31EB19E3"/>
    <w:rsid w:val="31FB7654"/>
    <w:rsid w:val="32075FF9"/>
    <w:rsid w:val="321E77E6"/>
    <w:rsid w:val="3247016F"/>
    <w:rsid w:val="32807B59"/>
    <w:rsid w:val="32837ED5"/>
    <w:rsid w:val="32CE7A3F"/>
    <w:rsid w:val="32EA73D6"/>
    <w:rsid w:val="33192CF9"/>
    <w:rsid w:val="333B777A"/>
    <w:rsid w:val="3361798A"/>
    <w:rsid w:val="33F94067"/>
    <w:rsid w:val="341B5D8B"/>
    <w:rsid w:val="343155AF"/>
    <w:rsid w:val="34686C9F"/>
    <w:rsid w:val="349072D0"/>
    <w:rsid w:val="34A2025B"/>
    <w:rsid w:val="35107923"/>
    <w:rsid w:val="352E7D40"/>
    <w:rsid w:val="35523908"/>
    <w:rsid w:val="35CB37E1"/>
    <w:rsid w:val="35D7257B"/>
    <w:rsid w:val="35EC149E"/>
    <w:rsid w:val="35F04FF6"/>
    <w:rsid w:val="361E4B80"/>
    <w:rsid w:val="363E5DC7"/>
    <w:rsid w:val="36534DCB"/>
    <w:rsid w:val="36536133"/>
    <w:rsid w:val="365D01D0"/>
    <w:rsid w:val="368A71F8"/>
    <w:rsid w:val="36EA2EF3"/>
    <w:rsid w:val="370B2B33"/>
    <w:rsid w:val="37483973"/>
    <w:rsid w:val="37926AC3"/>
    <w:rsid w:val="37C130EE"/>
    <w:rsid w:val="37CA2D5E"/>
    <w:rsid w:val="3845787B"/>
    <w:rsid w:val="38525F96"/>
    <w:rsid w:val="38527407"/>
    <w:rsid w:val="38602906"/>
    <w:rsid w:val="387B208D"/>
    <w:rsid w:val="389A7983"/>
    <w:rsid w:val="38C62347"/>
    <w:rsid w:val="38E2156D"/>
    <w:rsid w:val="38F66DC7"/>
    <w:rsid w:val="393873DF"/>
    <w:rsid w:val="396F5373"/>
    <w:rsid w:val="39E82BB3"/>
    <w:rsid w:val="3A3604D4"/>
    <w:rsid w:val="3A453F55"/>
    <w:rsid w:val="3A4A1178"/>
    <w:rsid w:val="3A612966"/>
    <w:rsid w:val="3A685AA2"/>
    <w:rsid w:val="3A8021DA"/>
    <w:rsid w:val="3AD42AFD"/>
    <w:rsid w:val="3AE86150"/>
    <w:rsid w:val="3AEE244B"/>
    <w:rsid w:val="3B0D2CD2"/>
    <w:rsid w:val="3B53405D"/>
    <w:rsid w:val="3B61416A"/>
    <w:rsid w:val="3B710987"/>
    <w:rsid w:val="3B712735"/>
    <w:rsid w:val="3B8F0229"/>
    <w:rsid w:val="3B9C4215"/>
    <w:rsid w:val="3BE7142E"/>
    <w:rsid w:val="3C2D2B00"/>
    <w:rsid w:val="3C4B742A"/>
    <w:rsid w:val="3C544530"/>
    <w:rsid w:val="3C5A22D0"/>
    <w:rsid w:val="3C6127A9"/>
    <w:rsid w:val="3C991F43"/>
    <w:rsid w:val="3D396C7C"/>
    <w:rsid w:val="3D7041FC"/>
    <w:rsid w:val="3D78424E"/>
    <w:rsid w:val="3DA647A4"/>
    <w:rsid w:val="3E157CEF"/>
    <w:rsid w:val="3E2A590C"/>
    <w:rsid w:val="3E664B99"/>
    <w:rsid w:val="3E7C38CA"/>
    <w:rsid w:val="3E8D1015"/>
    <w:rsid w:val="3E9B4698"/>
    <w:rsid w:val="3EF6321F"/>
    <w:rsid w:val="3F104BA9"/>
    <w:rsid w:val="3F1104B7"/>
    <w:rsid w:val="3F4C14EF"/>
    <w:rsid w:val="3F88068A"/>
    <w:rsid w:val="3FA33B6D"/>
    <w:rsid w:val="3FAE00B2"/>
    <w:rsid w:val="3FD06D52"/>
    <w:rsid w:val="401364B0"/>
    <w:rsid w:val="40260D15"/>
    <w:rsid w:val="403A64B2"/>
    <w:rsid w:val="404B3E9C"/>
    <w:rsid w:val="4063758D"/>
    <w:rsid w:val="40BE01CA"/>
    <w:rsid w:val="40DD3483"/>
    <w:rsid w:val="412D35A2"/>
    <w:rsid w:val="4134048C"/>
    <w:rsid w:val="414C48A8"/>
    <w:rsid w:val="4153125A"/>
    <w:rsid w:val="424E43F8"/>
    <w:rsid w:val="42887E08"/>
    <w:rsid w:val="428C60A6"/>
    <w:rsid w:val="4291177F"/>
    <w:rsid w:val="43067730"/>
    <w:rsid w:val="4311195E"/>
    <w:rsid w:val="43761230"/>
    <w:rsid w:val="437F408F"/>
    <w:rsid w:val="43D7786D"/>
    <w:rsid w:val="43DB5537"/>
    <w:rsid w:val="43EF2D90"/>
    <w:rsid w:val="4403125D"/>
    <w:rsid w:val="4436451B"/>
    <w:rsid w:val="44637395"/>
    <w:rsid w:val="44716F64"/>
    <w:rsid w:val="448A3D0B"/>
    <w:rsid w:val="44A65837"/>
    <w:rsid w:val="44AB4F09"/>
    <w:rsid w:val="44F92119"/>
    <w:rsid w:val="45060392"/>
    <w:rsid w:val="45196317"/>
    <w:rsid w:val="451F6809"/>
    <w:rsid w:val="45372C41"/>
    <w:rsid w:val="45611A6C"/>
    <w:rsid w:val="456D21BF"/>
    <w:rsid w:val="45824C19"/>
    <w:rsid w:val="45A007E6"/>
    <w:rsid w:val="45D02EDC"/>
    <w:rsid w:val="45D820C5"/>
    <w:rsid w:val="45EA3329"/>
    <w:rsid w:val="45F67E46"/>
    <w:rsid w:val="461879B9"/>
    <w:rsid w:val="461F6313"/>
    <w:rsid w:val="462D03AA"/>
    <w:rsid w:val="46805F22"/>
    <w:rsid w:val="46F72B71"/>
    <w:rsid w:val="473C2B2E"/>
    <w:rsid w:val="47BE0306"/>
    <w:rsid w:val="47C307BC"/>
    <w:rsid w:val="47C44006"/>
    <w:rsid w:val="47C84024"/>
    <w:rsid w:val="47D12ED9"/>
    <w:rsid w:val="47F16027"/>
    <w:rsid w:val="47FE15B1"/>
    <w:rsid w:val="48313978"/>
    <w:rsid w:val="484C5992"/>
    <w:rsid w:val="486A6E89"/>
    <w:rsid w:val="48715EF0"/>
    <w:rsid w:val="487254C6"/>
    <w:rsid w:val="487815A6"/>
    <w:rsid w:val="488C573F"/>
    <w:rsid w:val="48967D90"/>
    <w:rsid w:val="489772F0"/>
    <w:rsid w:val="489D6B98"/>
    <w:rsid w:val="48E44E8E"/>
    <w:rsid w:val="49162985"/>
    <w:rsid w:val="496833C9"/>
    <w:rsid w:val="496B0714"/>
    <w:rsid w:val="49803C5D"/>
    <w:rsid w:val="49815759"/>
    <w:rsid w:val="49A301AC"/>
    <w:rsid w:val="49D15412"/>
    <w:rsid w:val="49EF4AA6"/>
    <w:rsid w:val="49FD2B39"/>
    <w:rsid w:val="4A007AA5"/>
    <w:rsid w:val="4A0C2326"/>
    <w:rsid w:val="4A11580F"/>
    <w:rsid w:val="4A437992"/>
    <w:rsid w:val="4A585179"/>
    <w:rsid w:val="4A6718D3"/>
    <w:rsid w:val="4AB5517C"/>
    <w:rsid w:val="4ACD0646"/>
    <w:rsid w:val="4ACD1FA8"/>
    <w:rsid w:val="4B076267"/>
    <w:rsid w:val="4B0E2C7E"/>
    <w:rsid w:val="4B3774F7"/>
    <w:rsid w:val="4B582D53"/>
    <w:rsid w:val="4B63653E"/>
    <w:rsid w:val="4BE1745A"/>
    <w:rsid w:val="4BF52F0E"/>
    <w:rsid w:val="4C252179"/>
    <w:rsid w:val="4C2832E3"/>
    <w:rsid w:val="4C3C3795"/>
    <w:rsid w:val="4C940979"/>
    <w:rsid w:val="4CC06EC6"/>
    <w:rsid w:val="4CDB7AA2"/>
    <w:rsid w:val="4CE74F4D"/>
    <w:rsid w:val="4CF36C91"/>
    <w:rsid w:val="4D3F2693"/>
    <w:rsid w:val="4E2D4BE1"/>
    <w:rsid w:val="4E3F2D9E"/>
    <w:rsid w:val="4E663936"/>
    <w:rsid w:val="4E6A367A"/>
    <w:rsid w:val="4E9F3BD0"/>
    <w:rsid w:val="4EA72CE4"/>
    <w:rsid w:val="4EC05A55"/>
    <w:rsid w:val="4EE61C92"/>
    <w:rsid w:val="4F1E60DC"/>
    <w:rsid w:val="4F604B42"/>
    <w:rsid w:val="4F756840"/>
    <w:rsid w:val="4F76153A"/>
    <w:rsid w:val="4F906FB7"/>
    <w:rsid w:val="4F9D5D96"/>
    <w:rsid w:val="4FD96C4D"/>
    <w:rsid w:val="50166926"/>
    <w:rsid w:val="502C2AC1"/>
    <w:rsid w:val="503153FA"/>
    <w:rsid w:val="5056535A"/>
    <w:rsid w:val="50D93C3D"/>
    <w:rsid w:val="51A13350"/>
    <w:rsid w:val="51BA1E4F"/>
    <w:rsid w:val="51BB25F2"/>
    <w:rsid w:val="52245352"/>
    <w:rsid w:val="52705BA2"/>
    <w:rsid w:val="528A4D50"/>
    <w:rsid w:val="529671F9"/>
    <w:rsid w:val="52B20B45"/>
    <w:rsid w:val="52CB6777"/>
    <w:rsid w:val="52F67F66"/>
    <w:rsid w:val="531E68CD"/>
    <w:rsid w:val="532A1DAE"/>
    <w:rsid w:val="534D53DE"/>
    <w:rsid w:val="537B69F9"/>
    <w:rsid w:val="53885E4D"/>
    <w:rsid w:val="53B84F4D"/>
    <w:rsid w:val="53B972B3"/>
    <w:rsid w:val="53C17B7A"/>
    <w:rsid w:val="53E15B99"/>
    <w:rsid w:val="541E20AB"/>
    <w:rsid w:val="54576514"/>
    <w:rsid w:val="545A2798"/>
    <w:rsid w:val="545C6AF1"/>
    <w:rsid w:val="54B716A8"/>
    <w:rsid w:val="55024486"/>
    <w:rsid w:val="55307EA8"/>
    <w:rsid w:val="55957024"/>
    <w:rsid w:val="55B414A9"/>
    <w:rsid w:val="55D45164"/>
    <w:rsid w:val="55E73EC2"/>
    <w:rsid w:val="561F3061"/>
    <w:rsid w:val="56B539C6"/>
    <w:rsid w:val="56BE5A60"/>
    <w:rsid w:val="56D71B8E"/>
    <w:rsid w:val="5705494D"/>
    <w:rsid w:val="57080EAB"/>
    <w:rsid w:val="571C14C2"/>
    <w:rsid w:val="5720160B"/>
    <w:rsid w:val="573568B4"/>
    <w:rsid w:val="5753390A"/>
    <w:rsid w:val="580C3AB9"/>
    <w:rsid w:val="580E30C8"/>
    <w:rsid w:val="581D5B15"/>
    <w:rsid w:val="590F622A"/>
    <w:rsid w:val="59146446"/>
    <w:rsid w:val="59262959"/>
    <w:rsid w:val="599E2E37"/>
    <w:rsid w:val="59C97EB4"/>
    <w:rsid w:val="59D9651C"/>
    <w:rsid w:val="59DD395F"/>
    <w:rsid w:val="5A145A8B"/>
    <w:rsid w:val="5A1D1FAE"/>
    <w:rsid w:val="5A2D764F"/>
    <w:rsid w:val="5A43745D"/>
    <w:rsid w:val="5A4E03B9"/>
    <w:rsid w:val="5AB521E6"/>
    <w:rsid w:val="5AB753DD"/>
    <w:rsid w:val="5AC02939"/>
    <w:rsid w:val="5ADF7263"/>
    <w:rsid w:val="5AE32511"/>
    <w:rsid w:val="5B0920E0"/>
    <w:rsid w:val="5B144FB9"/>
    <w:rsid w:val="5B501F0F"/>
    <w:rsid w:val="5B6774F5"/>
    <w:rsid w:val="5B7D41AB"/>
    <w:rsid w:val="5B7F66EF"/>
    <w:rsid w:val="5BAF7819"/>
    <w:rsid w:val="5BB64468"/>
    <w:rsid w:val="5BD26DC8"/>
    <w:rsid w:val="5BD75000"/>
    <w:rsid w:val="5BF8682E"/>
    <w:rsid w:val="5CE16980"/>
    <w:rsid w:val="5CE24DE9"/>
    <w:rsid w:val="5CFD7E74"/>
    <w:rsid w:val="5D100A10"/>
    <w:rsid w:val="5D1B313B"/>
    <w:rsid w:val="5D6D6D7F"/>
    <w:rsid w:val="5D6D6DA8"/>
    <w:rsid w:val="5DB449D7"/>
    <w:rsid w:val="5DBB5A68"/>
    <w:rsid w:val="5DED7EE9"/>
    <w:rsid w:val="5DF91FA2"/>
    <w:rsid w:val="5E671A49"/>
    <w:rsid w:val="5E8020ED"/>
    <w:rsid w:val="5E910B3F"/>
    <w:rsid w:val="5EB56C59"/>
    <w:rsid w:val="5EDB4EA4"/>
    <w:rsid w:val="5F214501"/>
    <w:rsid w:val="5F284930"/>
    <w:rsid w:val="5F3C1128"/>
    <w:rsid w:val="5F781027"/>
    <w:rsid w:val="5F8139C6"/>
    <w:rsid w:val="5FB454AF"/>
    <w:rsid w:val="5FFC2665"/>
    <w:rsid w:val="60307719"/>
    <w:rsid w:val="603E4A2C"/>
    <w:rsid w:val="604638E0"/>
    <w:rsid w:val="608763D3"/>
    <w:rsid w:val="60B30F76"/>
    <w:rsid w:val="60D64C64"/>
    <w:rsid w:val="60F01D14"/>
    <w:rsid w:val="611A3E71"/>
    <w:rsid w:val="61272412"/>
    <w:rsid w:val="6156102A"/>
    <w:rsid w:val="619775D4"/>
    <w:rsid w:val="624A76B8"/>
    <w:rsid w:val="626369CC"/>
    <w:rsid w:val="627806C9"/>
    <w:rsid w:val="62886432"/>
    <w:rsid w:val="62BB05B6"/>
    <w:rsid w:val="62E35BC0"/>
    <w:rsid w:val="62F162BF"/>
    <w:rsid w:val="630A38AB"/>
    <w:rsid w:val="630C0E11"/>
    <w:rsid w:val="632F4151"/>
    <w:rsid w:val="633D62EA"/>
    <w:rsid w:val="635F5B6D"/>
    <w:rsid w:val="63705F97"/>
    <w:rsid w:val="639257BA"/>
    <w:rsid w:val="641B58CE"/>
    <w:rsid w:val="642F3009"/>
    <w:rsid w:val="643B37CC"/>
    <w:rsid w:val="64B259E8"/>
    <w:rsid w:val="64B432B0"/>
    <w:rsid w:val="64EA6A8F"/>
    <w:rsid w:val="65356900"/>
    <w:rsid w:val="655C6080"/>
    <w:rsid w:val="65752C9E"/>
    <w:rsid w:val="657D7565"/>
    <w:rsid w:val="659D3FA3"/>
    <w:rsid w:val="66085C0B"/>
    <w:rsid w:val="662D5B5A"/>
    <w:rsid w:val="66325E8F"/>
    <w:rsid w:val="663931F3"/>
    <w:rsid w:val="666A0BEA"/>
    <w:rsid w:val="667F2BAE"/>
    <w:rsid w:val="669C070F"/>
    <w:rsid w:val="66AE46A6"/>
    <w:rsid w:val="672C55DE"/>
    <w:rsid w:val="674212A6"/>
    <w:rsid w:val="67696832"/>
    <w:rsid w:val="678056D4"/>
    <w:rsid w:val="67D048F3"/>
    <w:rsid w:val="682C0C6D"/>
    <w:rsid w:val="68316D41"/>
    <w:rsid w:val="685E2658"/>
    <w:rsid w:val="68C71976"/>
    <w:rsid w:val="68CE25EC"/>
    <w:rsid w:val="68F64907"/>
    <w:rsid w:val="69591DF9"/>
    <w:rsid w:val="69594684"/>
    <w:rsid w:val="69BE2739"/>
    <w:rsid w:val="69C77840"/>
    <w:rsid w:val="69C9609B"/>
    <w:rsid w:val="69F525FF"/>
    <w:rsid w:val="6A061F45"/>
    <w:rsid w:val="6A3A3030"/>
    <w:rsid w:val="6A493FCB"/>
    <w:rsid w:val="6A5A6906"/>
    <w:rsid w:val="6A621377"/>
    <w:rsid w:val="6A7C5717"/>
    <w:rsid w:val="6AB06B56"/>
    <w:rsid w:val="6AB27AB2"/>
    <w:rsid w:val="6ABF49BB"/>
    <w:rsid w:val="6AE3774E"/>
    <w:rsid w:val="6B3453A9"/>
    <w:rsid w:val="6B4D0219"/>
    <w:rsid w:val="6B7632CC"/>
    <w:rsid w:val="6B8D6867"/>
    <w:rsid w:val="6B8F22D3"/>
    <w:rsid w:val="6BBC11FE"/>
    <w:rsid w:val="6BD47E37"/>
    <w:rsid w:val="6BEC17E0"/>
    <w:rsid w:val="6C20148A"/>
    <w:rsid w:val="6C6E0447"/>
    <w:rsid w:val="6CB96773"/>
    <w:rsid w:val="6CCB4D19"/>
    <w:rsid w:val="6CD504C6"/>
    <w:rsid w:val="6CF013AD"/>
    <w:rsid w:val="6CF070AE"/>
    <w:rsid w:val="6D4F4C44"/>
    <w:rsid w:val="6D5B09CB"/>
    <w:rsid w:val="6D7C6B93"/>
    <w:rsid w:val="6D967C55"/>
    <w:rsid w:val="6DA33DF1"/>
    <w:rsid w:val="6DB00208"/>
    <w:rsid w:val="6DE22E9A"/>
    <w:rsid w:val="6DFE3F90"/>
    <w:rsid w:val="6E3B360C"/>
    <w:rsid w:val="6F0A3091"/>
    <w:rsid w:val="6F0F3EFF"/>
    <w:rsid w:val="6F327E52"/>
    <w:rsid w:val="6F7462A2"/>
    <w:rsid w:val="6F7E0472"/>
    <w:rsid w:val="6F8D09FA"/>
    <w:rsid w:val="6F916364"/>
    <w:rsid w:val="6FA92DAA"/>
    <w:rsid w:val="6FB16FC8"/>
    <w:rsid w:val="6FBC59BA"/>
    <w:rsid w:val="702C48A1"/>
    <w:rsid w:val="702E4C81"/>
    <w:rsid w:val="703B4AE4"/>
    <w:rsid w:val="705A7660"/>
    <w:rsid w:val="706202C3"/>
    <w:rsid w:val="708F7CE2"/>
    <w:rsid w:val="70A67126"/>
    <w:rsid w:val="70D44E31"/>
    <w:rsid w:val="70E879C2"/>
    <w:rsid w:val="70F67F67"/>
    <w:rsid w:val="70F96E79"/>
    <w:rsid w:val="710B5661"/>
    <w:rsid w:val="71793B16"/>
    <w:rsid w:val="719536BB"/>
    <w:rsid w:val="71D15310"/>
    <w:rsid w:val="71F94C89"/>
    <w:rsid w:val="72026C0C"/>
    <w:rsid w:val="720F7FD6"/>
    <w:rsid w:val="721970A7"/>
    <w:rsid w:val="721C3F61"/>
    <w:rsid w:val="723D0FE7"/>
    <w:rsid w:val="72521C52"/>
    <w:rsid w:val="72582049"/>
    <w:rsid w:val="726A0D2D"/>
    <w:rsid w:val="7272078F"/>
    <w:rsid w:val="72750781"/>
    <w:rsid w:val="72AC2617"/>
    <w:rsid w:val="72DB435C"/>
    <w:rsid w:val="7315786E"/>
    <w:rsid w:val="73303BAC"/>
    <w:rsid w:val="7334520E"/>
    <w:rsid w:val="739665A8"/>
    <w:rsid w:val="73AD5CF9"/>
    <w:rsid w:val="73E564F5"/>
    <w:rsid w:val="743261FE"/>
    <w:rsid w:val="7456154E"/>
    <w:rsid w:val="74714F78"/>
    <w:rsid w:val="74726C59"/>
    <w:rsid w:val="74AB66DC"/>
    <w:rsid w:val="74C72DEA"/>
    <w:rsid w:val="74CA0F89"/>
    <w:rsid w:val="74D96C34"/>
    <w:rsid w:val="74EC45FF"/>
    <w:rsid w:val="75123F8E"/>
    <w:rsid w:val="751E2445"/>
    <w:rsid w:val="754E0E15"/>
    <w:rsid w:val="755B7815"/>
    <w:rsid w:val="756E770A"/>
    <w:rsid w:val="75767ACF"/>
    <w:rsid w:val="758F546C"/>
    <w:rsid w:val="75BE297E"/>
    <w:rsid w:val="75F974FE"/>
    <w:rsid w:val="75FC2F67"/>
    <w:rsid w:val="760342F6"/>
    <w:rsid w:val="760616F0"/>
    <w:rsid w:val="76300651"/>
    <w:rsid w:val="76474B6D"/>
    <w:rsid w:val="765608C9"/>
    <w:rsid w:val="766C1E9B"/>
    <w:rsid w:val="7673709D"/>
    <w:rsid w:val="769215F3"/>
    <w:rsid w:val="76A2766B"/>
    <w:rsid w:val="76A31467"/>
    <w:rsid w:val="76AC673B"/>
    <w:rsid w:val="77225744"/>
    <w:rsid w:val="77530949"/>
    <w:rsid w:val="777234E1"/>
    <w:rsid w:val="777C20F6"/>
    <w:rsid w:val="77933457"/>
    <w:rsid w:val="77A47413"/>
    <w:rsid w:val="77AB69F3"/>
    <w:rsid w:val="78007B88"/>
    <w:rsid w:val="78436C2C"/>
    <w:rsid w:val="784831E4"/>
    <w:rsid w:val="789E5CA1"/>
    <w:rsid w:val="78AD248D"/>
    <w:rsid w:val="78D339A3"/>
    <w:rsid w:val="78E0447A"/>
    <w:rsid w:val="78E51A91"/>
    <w:rsid w:val="78F0459E"/>
    <w:rsid w:val="79132AA2"/>
    <w:rsid w:val="7923544D"/>
    <w:rsid w:val="799D14E6"/>
    <w:rsid w:val="79D20778"/>
    <w:rsid w:val="79DB17E3"/>
    <w:rsid w:val="7A2A1DE1"/>
    <w:rsid w:val="7A2D1941"/>
    <w:rsid w:val="7A2F56B9"/>
    <w:rsid w:val="7A3F3423"/>
    <w:rsid w:val="7A57156E"/>
    <w:rsid w:val="7A57349E"/>
    <w:rsid w:val="7A975B19"/>
    <w:rsid w:val="7AF661D7"/>
    <w:rsid w:val="7B173346"/>
    <w:rsid w:val="7B7535A0"/>
    <w:rsid w:val="7B933A26"/>
    <w:rsid w:val="7B95154C"/>
    <w:rsid w:val="7BD227A0"/>
    <w:rsid w:val="7C0B35E0"/>
    <w:rsid w:val="7C1120EB"/>
    <w:rsid w:val="7C4215A3"/>
    <w:rsid w:val="7C5B523D"/>
    <w:rsid w:val="7C5E4034"/>
    <w:rsid w:val="7C7F0063"/>
    <w:rsid w:val="7CF07805"/>
    <w:rsid w:val="7D343309"/>
    <w:rsid w:val="7D797A25"/>
    <w:rsid w:val="7D8E0949"/>
    <w:rsid w:val="7E24363B"/>
    <w:rsid w:val="7E2729A6"/>
    <w:rsid w:val="7E357016"/>
    <w:rsid w:val="7E8835EA"/>
    <w:rsid w:val="7E897A78"/>
    <w:rsid w:val="7E9975A5"/>
    <w:rsid w:val="7ECA40E7"/>
    <w:rsid w:val="7F363046"/>
    <w:rsid w:val="7F6A0F42"/>
    <w:rsid w:val="7FDD2F2E"/>
    <w:rsid w:val="7FDE73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79"/>
    <w:qFormat/>
    <w:uiPriority w:val="0"/>
    <w:pPr>
      <w:keepNext/>
      <w:snapToGrid w:val="0"/>
      <w:spacing w:line="360" w:lineRule="atLeast"/>
      <w:jc w:val="center"/>
      <w:outlineLvl w:val="0"/>
    </w:pPr>
    <w:rPr>
      <w:rFonts w:ascii="宋体" w:hAnsi="宋体" w:eastAsia="宋体"/>
      <w:b/>
      <w:sz w:val="28"/>
    </w:rPr>
  </w:style>
  <w:style w:type="paragraph" w:styleId="5">
    <w:name w:val="heading 2"/>
    <w:basedOn w:val="1"/>
    <w:next w:val="1"/>
    <w:link w:val="80"/>
    <w:qFormat/>
    <w:uiPriority w:val="0"/>
    <w:pPr>
      <w:keepNext/>
      <w:keepLines/>
      <w:spacing w:before="20" w:beforeLines="0" w:beforeAutospacing="0" w:after="20" w:afterLines="0" w:afterAutospacing="0" w:line="240" w:lineRule="auto"/>
      <w:outlineLvl w:val="1"/>
    </w:pPr>
    <w:rPr>
      <w:rFonts w:ascii="Arial" w:hAnsi="Arial" w:eastAsia="宋体"/>
    </w:rPr>
  </w:style>
  <w:style w:type="paragraph" w:styleId="6">
    <w:name w:val="heading 3"/>
    <w:basedOn w:val="1"/>
    <w:next w:val="1"/>
    <w:link w:val="91"/>
    <w:qFormat/>
    <w:uiPriority w:val="0"/>
    <w:pPr>
      <w:keepNext/>
      <w:keepLines/>
      <w:spacing w:line="360" w:lineRule="auto"/>
      <w:ind w:left="100" w:leftChars="100" w:right="100" w:rightChars="100" w:firstLine="200" w:firstLineChars="200"/>
      <w:jc w:val="left"/>
      <w:outlineLvl w:val="2"/>
    </w:p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仿宋_GB2312" w:eastAsia="仿宋_GB2312"/>
      <w:sz w:val="32"/>
    </w:rPr>
  </w:style>
  <w:style w:type="paragraph" w:customStyle="1" w:styleId="3">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81"/>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w:basedOn w:val="1"/>
    <w:next w:val="1"/>
    <w:qFormat/>
    <w:uiPriority w:val="0"/>
    <w:rPr>
      <w:rFonts w:ascii="仿宋_GB2312" w:eastAsia="仿宋_GB2312"/>
      <w:sz w:val="32"/>
    </w:rPr>
  </w:style>
  <w:style w:type="paragraph" w:styleId="25">
    <w:name w:val="Body Text Indent"/>
    <w:basedOn w:val="1"/>
    <w:link w:val="82"/>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afterLines="0" w:afterAutospacing="0" w:line="360" w:lineRule="auto"/>
      <w:ind w:left="420" w:leftChars="200"/>
    </w:pPr>
    <w:rPr>
      <w:sz w:val="24"/>
    </w:rPr>
  </w:style>
  <w:style w:type="paragraph" w:styleId="29">
    <w:name w:val="Block Text"/>
    <w:basedOn w:val="1"/>
    <w:qFormat/>
    <w:uiPriority w:val="0"/>
    <w:pPr>
      <w:widowControl w:val="0"/>
      <w:adjustRightInd w:val="0"/>
      <w:spacing w:line="300" w:lineRule="auto"/>
      <w:ind w:left="958" w:right="-120" w:rightChars="-120"/>
      <w:jc w:val="left"/>
    </w:pPr>
    <w:rPr>
      <w:rFonts w:ascii="宋体" w:hAnsi="宋体" w:eastAsia="宋体" w:cs="Times New Roman"/>
      <w:kern w:val="2"/>
      <w:sz w:val="28"/>
      <w:lang w:val="en-US" w:eastAsia="zh-CN" w:bidi="ar-SA"/>
    </w:rPr>
  </w:style>
  <w:style w:type="paragraph" w:styleId="30">
    <w:name w:val="List Bullet 2"/>
    <w:basedOn w:val="1"/>
    <w:qFormat/>
    <w:uiPriority w:val="0"/>
    <w:pPr>
      <w:numPr>
        <w:ilvl w:val="0"/>
        <w:numId w:val="4"/>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link w:val="83"/>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84"/>
    <w:qFormat/>
    <w:uiPriority w:val="0"/>
  </w:style>
  <w:style w:type="paragraph" w:styleId="36">
    <w:name w:val="Body Text Indent 2"/>
    <w:basedOn w:val="1"/>
    <w:link w:val="85"/>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86"/>
    <w:qFormat/>
    <w:uiPriority w:val="0"/>
    <w:pPr>
      <w:tabs>
        <w:tab w:val="center" w:pos="4153"/>
        <w:tab w:val="right" w:pos="8306"/>
      </w:tabs>
      <w:snapToGrid w:val="0"/>
      <w:jc w:val="left"/>
    </w:pPr>
    <w:rPr>
      <w:sz w:val="18"/>
    </w:rPr>
  </w:style>
  <w:style w:type="paragraph" w:styleId="39">
    <w:name w:val="header"/>
    <w:basedOn w:val="1"/>
    <w:link w:val="87"/>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88"/>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afterLines="0" w:afterAutospacing="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21"/>
    <w:next w:val="21"/>
    <w:link w:val="89"/>
    <w:qFormat/>
    <w:uiPriority w:val="0"/>
    <w:pPr>
      <w:adjustRightInd/>
      <w:spacing w:line="240" w:lineRule="auto"/>
      <w:textAlignment w:val="auto"/>
    </w:pPr>
  </w:style>
  <w:style w:type="paragraph" w:styleId="58">
    <w:name w:val="Body Text First Indent"/>
    <w:basedOn w:val="24"/>
    <w:qFormat/>
    <w:uiPriority w:val="0"/>
    <w:pPr>
      <w:spacing w:line="360" w:lineRule="auto"/>
      <w:ind w:firstLine="420"/>
    </w:pPr>
    <w:rPr>
      <w:rFonts w:ascii="宋体" w:hAnsi="宋体"/>
      <w:sz w:val="24"/>
    </w:rPr>
  </w:style>
  <w:style w:type="paragraph" w:styleId="59">
    <w:name w:val="Body Text First Indent 2"/>
    <w:basedOn w:val="25"/>
    <w:next w:val="1"/>
    <w:link w:val="90"/>
    <w:qFormat/>
    <w:uiPriority w:val="0"/>
    <w:pPr>
      <w:spacing w:after="120" w:afterLines="0" w:line="240" w:lineRule="auto"/>
      <w:ind w:left="420" w:leftChars="200"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目录 71"/>
    <w:basedOn w:val="1"/>
    <w:next w:val="1"/>
    <w:qFormat/>
    <w:uiPriority w:val="0"/>
    <w:pPr>
      <w:ind w:left="2520"/>
    </w:pPr>
  </w:style>
  <w:style w:type="paragraph" w:customStyle="1" w:styleId="73">
    <w:name w:val="一级条标题"/>
    <w:basedOn w:val="74"/>
    <w:next w:val="75"/>
    <w:qFormat/>
    <w:uiPriority w:val="0"/>
    <w:pPr>
      <w:numPr>
        <w:ilvl w:val="1"/>
        <w:numId w:val="0"/>
      </w:numPr>
      <w:spacing w:before="0" w:beforeLines="0" w:beforeAutospacing="0" w:after="0" w:afterLines="0" w:afterAutospacing="0"/>
      <w:ind w:left="525"/>
      <w:outlineLvl w:val="2"/>
    </w:pPr>
    <w:rPr>
      <w:sz w:val="21"/>
    </w:rPr>
  </w:style>
  <w:style w:type="paragraph" w:customStyle="1" w:styleId="7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6">
    <w:name w:val="标题 3 Char"/>
    <w:link w:val="6"/>
    <w:qFormat/>
    <w:uiPriority w:val="0"/>
    <w:rPr>
      <w:rFonts w:eastAsia="宋体"/>
      <w:b/>
      <w:kern w:val="2"/>
      <w:sz w:val="32"/>
      <w:lang w:val="en-US" w:eastAsia="zh-CN"/>
    </w:rPr>
  </w:style>
  <w:style w:type="paragraph" w:customStyle="1" w:styleId="77">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val="0"/>
      <w:kern w:val="44"/>
      <w:sz w:val="44"/>
    </w:rPr>
  </w:style>
  <w:style w:type="paragraph" w:customStyle="1" w:styleId="78">
    <w:name w:val="无间隔1"/>
    <w:qFormat/>
    <w:uiPriority w:val="1"/>
    <w:pPr>
      <w:jc w:val="both"/>
    </w:pPr>
    <w:rPr>
      <w:rFonts w:ascii="Times New Roman" w:hAnsi="Times New Roman" w:eastAsia="Times New Roman" w:cs="Times New Roman"/>
      <w:lang w:val="en-US" w:eastAsia="zh-CN" w:bidi="ar-SA"/>
    </w:rPr>
  </w:style>
  <w:style w:type="character" w:customStyle="1" w:styleId="79">
    <w:name w:val="标题 1 字符"/>
    <w:link w:val="4"/>
    <w:qFormat/>
    <w:uiPriority w:val="0"/>
    <w:rPr>
      <w:rFonts w:ascii="宋体" w:hAnsi="宋体" w:eastAsia="宋体"/>
      <w:b/>
      <w:sz w:val="28"/>
    </w:rPr>
  </w:style>
  <w:style w:type="character" w:customStyle="1" w:styleId="80">
    <w:name w:val="标题 2 字符"/>
    <w:link w:val="5"/>
    <w:qFormat/>
    <w:uiPriority w:val="0"/>
    <w:rPr>
      <w:rFonts w:ascii="Arial" w:hAnsi="Arial" w:eastAsia="宋体"/>
      <w:kern w:val="2"/>
      <w:sz w:val="28"/>
    </w:rPr>
  </w:style>
  <w:style w:type="character" w:customStyle="1" w:styleId="81">
    <w:name w:val="批注文字 字符"/>
    <w:link w:val="21"/>
    <w:qFormat/>
    <w:uiPriority w:val="0"/>
    <w:rPr>
      <w:sz w:val="24"/>
    </w:rPr>
  </w:style>
  <w:style w:type="character" w:customStyle="1" w:styleId="82">
    <w:name w:val="正文文本缩进 字符"/>
    <w:link w:val="25"/>
    <w:qFormat/>
    <w:uiPriority w:val="0"/>
    <w:rPr>
      <w:kern w:val="2"/>
      <w:sz w:val="44"/>
    </w:rPr>
  </w:style>
  <w:style w:type="character" w:customStyle="1" w:styleId="83">
    <w:name w:val="纯文本 字符"/>
    <w:link w:val="33"/>
    <w:qFormat/>
    <w:uiPriority w:val="0"/>
    <w:rPr>
      <w:rFonts w:ascii="宋体" w:hAnsi="Courier New"/>
      <w:kern w:val="2"/>
      <w:sz w:val="21"/>
    </w:rPr>
  </w:style>
  <w:style w:type="character" w:customStyle="1" w:styleId="84">
    <w:name w:val="日期 字符"/>
    <w:link w:val="35"/>
    <w:qFormat/>
    <w:uiPriority w:val="0"/>
    <w:rPr>
      <w:kern w:val="2"/>
      <w:sz w:val="28"/>
    </w:rPr>
  </w:style>
  <w:style w:type="character" w:customStyle="1" w:styleId="85">
    <w:name w:val="正文文本缩进 2 字符"/>
    <w:link w:val="36"/>
    <w:qFormat/>
    <w:uiPriority w:val="0"/>
    <w:rPr>
      <w:kern w:val="2"/>
      <w:sz w:val="28"/>
    </w:rPr>
  </w:style>
  <w:style w:type="character" w:customStyle="1" w:styleId="86">
    <w:name w:val="页脚 字符"/>
    <w:link w:val="38"/>
    <w:qFormat/>
    <w:uiPriority w:val="0"/>
    <w:rPr>
      <w:kern w:val="2"/>
      <w:sz w:val="18"/>
    </w:rPr>
  </w:style>
  <w:style w:type="character" w:customStyle="1" w:styleId="87">
    <w:name w:val="页眉 字符"/>
    <w:link w:val="39"/>
    <w:qFormat/>
    <w:uiPriority w:val="0"/>
    <w:rPr>
      <w:kern w:val="2"/>
      <w:sz w:val="18"/>
    </w:rPr>
  </w:style>
  <w:style w:type="character" w:customStyle="1" w:styleId="88">
    <w:name w:val="脚注文本 字符"/>
    <w:link w:val="43"/>
    <w:qFormat/>
    <w:uiPriority w:val="0"/>
    <w:rPr>
      <w:kern w:val="2"/>
      <w:sz w:val="18"/>
    </w:rPr>
  </w:style>
  <w:style w:type="character" w:customStyle="1" w:styleId="89">
    <w:name w:val="批注主题 字符"/>
    <w:link w:val="57"/>
    <w:qFormat/>
    <w:uiPriority w:val="0"/>
  </w:style>
  <w:style w:type="character" w:customStyle="1" w:styleId="90">
    <w:name w:val="正文文本首行缩进 2 字符"/>
    <w:link w:val="59"/>
    <w:qFormat/>
    <w:uiPriority w:val="0"/>
  </w:style>
  <w:style w:type="character" w:customStyle="1" w:styleId="91">
    <w:name w:val="标题 3 字符"/>
    <w:link w:val="6"/>
    <w:qFormat/>
    <w:uiPriority w:val="0"/>
    <w:rPr>
      <w:kern w:val="2"/>
      <w:sz w:val="28"/>
    </w:rPr>
  </w:style>
  <w:style w:type="character" w:customStyle="1" w:styleId="92">
    <w:name w:val="content-white1"/>
    <w:qFormat/>
    <w:uiPriority w:val="0"/>
    <w:rPr>
      <w:rFonts w:ascii="_x000B__x000C_" w:hAnsi="_x000B__x000C_"/>
      <w:color w:val="auto"/>
      <w:sz w:val="18"/>
      <w:u w:val="none"/>
    </w:rPr>
  </w:style>
  <w:style w:type="character" w:customStyle="1" w:styleId="93">
    <w:name w:val=" Char Char3"/>
    <w:qFormat/>
    <w:uiPriority w:val="0"/>
    <w:rPr>
      <w:rFonts w:eastAsia="宋体"/>
      <w:kern w:val="2"/>
      <w:sz w:val="18"/>
      <w:lang w:val="en-US" w:eastAsia="zh-CN"/>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 Char Char7"/>
    <w:qFormat/>
    <w:uiPriority w:val="0"/>
    <w:rPr>
      <w:rFonts w:ascii="宋体" w:hAnsi="宋体" w:eastAsia="宋体"/>
      <w:kern w:val="2"/>
      <w:sz w:val="28"/>
    </w:rPr>
  </w:style>
  <w:style w:type="character" w:customStyle="1" w:styleId="97">
    <w:name w:val="未命名11"/>
    <w:qFormat/>
    <w:uiPriority w:val="0"/>
    <w:rPr>
      <w:color w:val="77FFFF"/>
      <w:sz w:val="24"/>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文字 Char"/>
    <w:link w:val="100"/>
    <w:qFormat/>
    <w:uiPriority w:val="0"/>
    <w:rPr>
      <w:rFonts w:ascii="宋体"/>
      <w:kern w:val="2"/>
      <w:sz w:val="28"/>
    </w:rPr>
  </w:style>
  <w:style w:type="paragraph" w:customStyle="1" w:styleId="100">
    <w:name w:val="文字"/>
    <w:basedOn w:val="1"/>
    <w:link w:val="99"/>
    <w:qFormat/>
    <w:uiPriority w:val="0"/>
    <w:pPr>
      <w:tabs>
        <w:tab w:val="left" w:pos="8520"/>
      </w:tabs>
      <w:spacing w:line="312" w:lineRule="auto"/>
      <w:ind w:right="-210" w:firstLine="556"/>
    </w:pPr>
    <w:rPr>
      <w:rFonts w:ascii="宋体"/>
    </w:rPr>
  </w:style>
  <w:style w:type="character" w:customStyle="1" w:styleId="101">
    <w:name w:val="v151"/>
    <w:qFormat/>
    <w:uiPriority w:val="0"/>
    <w:rPr>
      <w:sz w:val="18"/>
    </w:rPr>
  </w:style>
  <w:style w:type="character" w:customStyle="1" w:styleId="102">
    <w:name w:val=" Char Char2"/>
    <w:qFormat/>
    <w:uiPriority w:val="0"/>
    <w:rPr>
      <w:rFonts w:eastAsia="宋体"/>
      <w:kern w:val="2"/>
      <w:sz w:val="18"/>
      <w:lang w:val="en-US" w:eastAsia="zh-CN"/>
    </w:rPr>
  </w:style>
  <w:style w:type="character" w:customStyle="1" w:styleId="103">
    <w:name w:val="Table Text Char"/>
    <w:link w:val="104"/>
    <w:qFormat/>
    <w:uiPriority w:val="0"/>
    <w:rPr>
      <w:rFonts w:ascii="Arial" w:hAnsi="Arial"/>
      <w:kern w:val="2"/>
      <w:sz w:val="18"/>
      <w:lang w:val="en-US" w:eastAsia="zh-CN" w:bidi="ar-SA"/>
    </w:rPr>
  </w:style>
  <w:style w:type="paragraph" w:customStyle="1" w:styleId="104">
    <w:name w:val="Table Text"/>
    <w:link w:val="103"/>
    <w:qFormat/>
    <w:uiPriority w:val="0"/>
    <w:pPr>
      <w:snapToGrid w:val="0"/>
      <w:spacing w:before="80" w:after="80"/>
    </w:pPr>
    <w:rPr>
      <w:rFonts w:ascii="Arial" w:hAnsi="Arial" w:eastAsia="宋体" w:cs="Times New Roman"/>
      <w:kern w:val="2"/>
      <w:sz w:val="18"/>
      <w:lang w:val="en-US" w:eastAsia="zh-CN" w:bidi="ar-SA"/>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 Char Char11"/>
    <w:qFormat/>
    <w:uiPriority w:val="0"/>
    <w:rPr>
      <w:rFonts w:ascii="宋体"/>
      <w:kern w:val="2"/>
      <w:sz w:val="28"/>
    </w:rPr>
  </w:style>
  <w:style w:type="character" w:customStyle="1" w:styleId="107">
    <w:name w:val="样式 宋体"/>
    <w:qFormat/>
    <w:uiPriority w:val="0"/>
    <w:rPr>
      <w:rFonts w:ascii="宋体" w:hAnsi="宋体" w:eastAsia="宋体"/>
      <w:sz w:val="28"/>
    </w:rPr>
  </w:style>
  <w:style w:type="character" w:customStyle="1" w:styleId="108">
    <w:name w:val="正文 + 三号 Char"/>
    <w:qFormat/>
    <w:uiPriority w:val="0"/>
    <w:rPr>
      <w:rFonts w:eastAsia="宋体"/>
      <w:kern w:val="2"/>
      <w:sz w:val="21"/>
      <w:lang w:val="en-US" w:eastAsia="zh-CN"/>
    </w:rPr>
  </w:style>
  <w:style w:type="character" w:customStyle="1" w:styleId="109">
    <w:name w:val="crowed11"/>
    <w:qFormat/>
    <w:uiPriority w:val="0"/>
    <w:rPr>
      <w:rFonts w:hint="default" w:ascii="_x000B__x000C_" w:hAnsi="_x000B__x000C_"/>
      <w:sz w:val="24"/>
    </w:rPr>
  </w:style>
  <w:style w:type="character" w:customStyle="1" w:styleId="110">
    <w:name w:val="font1"/>
    <w:qFormat/>
    <w:uiPriority w:val="0"/>
    <w:rPr>
      <w:color w:val="000000"/>
      <w:sz w:val="18"/>
    </w:rPr>
  </w:style>
  <w:style w:type="character" w:customStyle="1" w:styleId="111">
    <w:name w:val="H2 Char"/>
    <w:qFormat/>
    <w:uiPriority w:val="0"/>
    <w:rPr>
      <w:rFonts w:ascii="Arial" w:hAnsi="Arial" w:eastAsia="宋体"/>
      <w:kern w:val="2"/>
      <w:sz w:val="28"/>
      <w:lang w:val="en-US" w:eastAsia="zh-CN"/>
    </w:rPr>
  </w:style>
  <w:style w:type="character" w:customStyle="1" w:styleId="112">
    <w:name w:val=" Char Char4"/>
    <w:qFormat/>
    <w:uiPriority w:val="0"/>
    <w:rPr>
      <w:rFonts w:eastAsia="宋体"/>
      <w:b/>
      <w:kern w:val="2"/>
      <w:sz w:val="21"/>
      <w:lang w:val="en-US" w:eastAsia="zh-CN"/>
    </w:rPr>
  </w:style>
  <w:style w:type="character" w:customStyle="1" w:styleId="113">
    <w:name w:val="title_emph1"/>
    <w:qFormat/>
    <w:uiPriority w:val="0"/>
    <w:rPr>
      <w:rFonts w:hint="default" w:ascii="Arial" w:hAnsi="Arial"/>
      <w:b/>
      <w:sz w:val="20"/>
    </w:rPr>
  </w:style>
  <w:style w:type="character" w:customStyle="1" w:styleId="114">
    <w:name w:val=" Char Char6"/>
    <w:qFormat/>
    <w:uiPriority w:val="0"/>
    <w:rPr>
      <w:rFonts w:ascii="仿宋_GB2312" w:eastAsia="仿宋_GB2312"/>
      <w:kern w:val="2"/>
      <w:sz w:val="32"/>
    </w:rPr>
  </w:style>
  <w:style w:type="character" w:customStyle="1" w:styleId="115">
    <w:name w:val="top-det1"/>
    <w:qFormat/>
    <w:uiPriority w:val="0"/>
    <w:rPr>
      <w:b/>
      <w:color w:val="000000"/>
    </w:rPr>
  </w:style>
  <w:style w:type="character" w:customStyle="1" w:styleId="116">
    <w:name w:val=" Char Char5"/>
    <w:qFormat/>
    <w:uiPriority w:val="0"/>
    <w:rPr>
      <w:rFonts w:ascii="Arial" w:hAnsi="Arial" w:eastAsia="宋体"/>
      <w:b/>
      <w:smallCaps/>
      <w:kern w:val="28"/>
      <w:sz w:val="36"/>
      <w:lang w:val="en-US" w:eastAsia="en-US"/>
    </w:rPr>
  </w:style>
  <w:style w:type="character" w:customStyle="1" w:styleId="117">
    <w:name w:val="标书正文:  0.74 厘米 Char1"/>
    <w:qFormat/>
    <w:uiPriority w:val="0"/>
    <w:rPr>
      <w:rFonts w:eastAsia="宋体"/>
      <w:kern w:val="2"/>
      <w:sz w:val="24"/>
      <w:lang w:val="en-US" w:eastAsia="zh-CN"/>
    </w:rPr>
  </w:style>
  <w:style w:type="character" w:customStyle="1" w:styleId="118">
    <w:name w:val="Table Text Char1 Char"/>
    <w:qFormat/>
    <w:uiPriority w:val="0"/>
    <w:rPr>
      <w:rFonts w:ascii="Arial" w:hAnsi="Arial"/>
      <w:kern w:val="2"/>
      <w:sz w:val="18"/>
      <w:lang w:val="en-US" w:eastAsia="zh-CN" w:bidi="ar-SA"/>
    </w:rPr>
  </w:style>
  <w:style w:type="character" w:customStyle="1" w:styleId="119">
    <w:name w:val=" Char Char"/>
    <w:qFormat/>
    <w:uiPriority w:val="0"/>
    <w:rPr>
      <w:rFonts w:ascii="宋体" w:hAnsi="宋体" w:eastAsia="宋体"/>
      <w:kern w:val="2"/>
      <w:sz w:val="24"/>
      <w:lang w:val="en-US" w:eastAsia="zh-CN" w:bidi="ar-SA"/>
    </w:rPr>
  </w:style>
  <w:style w:type="paragraph" w:customStyle="1" w:styleId="120">
    <w:name w:val="IN Feature"/>
    <w:next w:val="12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2">
    <w:name w:val="表文字"/>
    <w:qFormat/>
    <w:uiPriority w:val="0"/>
    <w:rPr>
      <w:rFonts w:ascii="宋体" w:hAnsi="Times New Roman" w:eastAsia="宋体" w:cs="Times New Roman"/>
      <w:kern w:val="2"/>
      <w:lang w:val="en-US" w:eastAsia="zh-CN" w:bidi="ar-SA"/>
    </w:rPr>
  </w:style>
  <w:style w:type="paragraph" w:customStyle="1" w:styleId="12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5">
    <w:name w:val="Char1 Char Char Char"/>
    <w:basedOn w:val="1"/>
    <w:qFormat/>
    <w:uiPriority w:val="0"/>
    <w:rPr>
      <w:rFonts w:ascii="Tahoma" w:hAnsi="Tahoma"/>
      <w:sz w:val="30"/>
    </w:rPr>
  </w:style>
  <w:style w:type="paragraph" w:customStyle="1" w:styleId="126">
    <w:name w:val="二级列表"/>
    <w:basedOn w:val="127"/>
    <w:next w:val="127"/>
    <w:qFormat/>
    <w:uiPriority w:val="0"/>
    <w:pPr>
      <w:tabs>
        <w:tab w:val="left" w:pos="2120"/>
      </w:tabs>
      <w:ind w:firstLine="0" w:firstLineChars="0"/>
    </w:pPr>
    <w:rPr>
      <w:b/>
    </w:rPr>
  </w:style>
  <w:style w:type="paragraph" w:customStyle="1" w:styleId="127">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8">
    <w:name w:val="00"/>
    <w:basedOn w:val="1"/>
    <w:qFormat/>
    <w:uiPriority w:val="0"/>
    <w:pPr>
      <w:autoSpaceDE w:val="0"/>
      <w:autoSpaceDN w:val="0"/>
      <w:adjustRightInd w:val="0"/>
      <w:jc w:val="left"/>
    </w:pPr>
    <w:rPr>
      <w:rFonts w:ascii="黑体" w:eastAsia="黑体"/>
      <w:b/>
      <w:kern w:val="0"/>
      <w:sz w:val="20"/>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内容标题"/>
    <w:basedOn w:val="19"/>
    <w:qFormat/>
    <w:uiPriority w:val="0"/>
    <w:rPr>
      <w:rFonts w:ascii="Tahoma" w:hAnsi="Tahoma"/>
      <w:sz w:val="24"/>
    </w:rPr>
  </w:style>
  <w:style w:type="paragraph" w:customStyle="1" w:styleId="1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表头"/>
    <w:basedOn w:val="133"/>
    <w:qFormat/>
    <w:uiPriority w:val="0"/>
    <w:pPr>
      <w:jc w:val="center"/>
    </w:pPr>
    <w:rPr>
      <w:b/>
      <w:bCs/>
    </w:rPr>
  </w:style>
  <w:style w:type="paragraph" w:customStyle="1" w:styleId="133">
    <w:name w:val="表格正文"/>
    <w:basedOn w:val="1"/>
    <w:qFormat/>
    <w:uiPriority w:val="0"/>
    <w:rPr>
      <w:rFonts w:ascii="Calibri" w:hAnsi="Calibri" w:eastAsia="仿宋" w:cs="宋体"/>
      <w:sz w:val="24"/>
    </w:rPr>
  </w:style>
  <w:style w:type="paragraph" w:customStyle="1" w:styleId="134">
    <w:name w:val="正文1"/>
    <w:basedOn w:val="1"/>
    <w:qFormat/>
    <w:uiPriority w:val="0"/>
    <w:pPr>
      <w:spacing w:line="300" w:lineRule="auto"/>
      <w:ind w:firstLine="200" w:firstLineChars="200"/>
    </w:pPr>
    <w:rPr>
      <w:sz w:val="24"/>
    </w:rPr>
  </w:style>
  <w:style w:type="paragraph" w:customStyle="1" w:styleId="13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6">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3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3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Title - Date"/>
    <w:basedOn w:val="56"/>
    <w:next w:val="1"/>
    <w:qFormat/>
    <w:uiPriority w:val="0"/>
    <w:pPr>
      <w:spacing w:before="240" w:beforeLines="0" w:beforeAutospacing="0" w:after="720" w:afterLines="0" w:afterAutospacing="0"/>
    </w:pPr>
    <w:rPr>
      <w:sz w:val="28"/>
    </w:rPr>
  </w:style>
  <w:style w:type="paragraph" w:customStyle="1" w:styleId="141">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42">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43">
    <w:name w:val=" Char1 Char Char Char"/>
    <w:basedOn w:val="1"/>
    <w:qFormat/>
    <w:uiPriority w:val="0"/>
    <w:rPr>
      <w:rFonts w:ascii="Tahoma" w:hAnsi="Tahoma"/>
      <w:sz w:val="24"/>
    </w:rPr>
  </w:style>
  <w:style w:type="paragraph" w:customStyle="1" w:styleId="144">
    <w:name w:val=" Char1"/>
    <w:basedOn w:val="1"/>
    <w:qFormat/>
    <w:uiPriority w:val="0"/>
    <w:rPr>
      <w:sz w:val="21"/>
    </w:rPr>
  </w:style>
  <w:style w:type="paragraph" w:customStyle="1" w:styleId="145">
    <w:name w:val="表头样式"/>
    <w:basedOn w:val="1"/>
    <w:qFormat/>
    <w:uiPriority w:val="0"/>
    <w:pPr>
      <w:autoSpaceDE w:val="0"/>
      <w:autoSpaceDN w:val="0"/>
      <w:adjustRightInd w:val="0"/>
      <w:spacing w:line="360" w:lineRule="auto"/>
      <w:jc w:val="left"/>
    </w:pPr>
    <w:rPr>
      <w:b/>
      <w:kern w:val="0"/>
      <w:sz w:val="21"/>
    </w:rPr>
  </w:style>
  <w:style w:type="paragraph" w:customStyle="1" w:styleId="146">
    <w:name w:val="样式 正文缩进正文（首行缩进两字）表正文正文非缩进特点标题4段1 + 首行缩进:  2 字符"/>
    <w:basedOn w:val="17"/>
    <w:qFormat/>
    <w:uiPriority w:val="0"/>
    <w:pPr>
      <w:ind w:firstLine="480" w:firstLineChars="200"/>
    </w:pPr>
  </w:style>
  <w:style w:type="paragraph" w:customStyle="1" w:styleId="147">
    <w:name w:val="样式4"/>
    <w:basedOn w:val="7"/>
    <w:qFormat/>
    <w:uiPriority w:val="0"/>
    <w:pPr>
      <w:adjustRightInd w:val="0"/>
      <w:snapToGrid w:val="0"/>
    </w:pPr>
  </w:style>
  <w:style w:type="paragraph" w:customStyle="1" w:styleId="148">
    <w:name w:val="Body Text Indent 2"/>
    <w:basedOn w:val="1"/>
    <w:qFormat/>
    <w:uiPriority w:val="0"/>
    <w:pPr>
      <w:adjustRightInd w:val="0"/>
      <w:spacing w:before="120" w:beforeLines="0" w:beforeAutospacing="0"/>
      <w:ind w:firstLine="420"/>
      <w:textAlignment w:val="baseline"/>
    </w:pPr>
    <w:rPr>
      <w:sz w:val="24"/>
    </w:rPr>
  </w:style>
  <w:style w:type="paragraph" w:customStyle="1" w:styleId="149">
    <w:name w:val="首行缩进 1"/>
    <w:basedOn w:val="1"/>
    <w:qFormat/>
    <w:uiPriority w:val="0"/>
    <w:pPr>
      <w:spacing w:after="120" w:afterLines="0" w:afterAutospacing="0" w:line="360" w:lineRule="auto"/>
      <w:ind w:firstLine="200" w:firstLineChars="200"/>
    </w:pPr>
    <w:rPr>
      <w:sz w:val="24"/>
    </w:rPr>
  </w:style>
  <w:style w:type="paragraph" w:customStyle="1" w:styleId="150">
    <w:name w:val="样式 首行缩进:  0.74 厘米"/>
    <w:basedOn w:val="1"/>
    <w:qFormat/>
    <w:uiPriority w:val="0"/>
    <w:pPr>
      <w:spacing w:line="360" w:lineRule="auto"/>
      <w:ind w:firstLine="420"/>
    </w:pPr>
    <w:rPr>
      <w:sz w:val="24"/>
    </w:rPr>
  </w:style>
  <w:style w:type="paragraph" w:customStyle="1" w:styleId="15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4">
    <w:name w:val="Title - Revision"/>
    <w:basedOn w:val="56"/>
    <w:qFormat/>
    <w:uiPriority w:val="0"/>
    <w:pPr>
      <w:spacing w:before="720" w:beforeLines="0" w:beforeAutospacing="0"/>
    </w:pPr>
  </w:style>
  <w:style w:type="paragraph" w:customStyle="1" w:styleId="15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5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7">
    <w:name w:val="1"/>
    <w:basedOn w:val="1"/>
    <w:next w:val="33"/>
    <w:qFormat/>
    <w:uiPriority w:val="0"/>
    <w:rPr>
      <w:rFonts w:ascii="宋体" w:hAnsi="Courier New"/>
      <w:sz w:val="21"/>
    </w:rPr>
  </w:style>
  <w:style w:type="paragraph" w:customStyle="1" w:styleId="158">
    <w:name w:val="Table Contents"/>
    <w:basedOn w:val="24"/>
    <w:qFormat/>
    <w:uiPriority w:val="0"/>
    <w:pPr>
      <w:suppressAutoHyphens/>
      <w:jc w:val="left"/>
    </w:pPr>
    <w:rPr>
      <w:rFonts w:ascii="Times New Roman" w:eastAsia="Times New Roman"/>
      <w:kern w:val="0"/>
      <w:sz w:val="24"/>
    </w:rPr>
  </w:style>
  <w:style w:type="paragraph" w:customStyle="1" w:styleId="159">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60">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61">
    <w:name w:val="Char Char Char Char Char Char Char"/>
    <w:basedOn w:val="19"/>
    <w:qFormat/>
    <w:uiPriority w:val="0"/>
    <w:rPr>
      <w:rFonts w:ascii="宋体" w:hAnsi="Tahoma"/>
    </w:rPr>
  </w:style>
  <w:style w:type="paragraph" w:customStyle="1" w:styleId="162">
    <w:name w:val="默认段落字体 Para Char Char Char Char Char Char Char Char Char1 Char Char Char Char"/>
    <w:basedOn w:val="1"/>
    <w:qFormat/>
    <w:uiPriority w:val="0"/>
    <w:rPr>
      <w:rFonts w:ascii="Tahoma" w:hAnsi="Tahoma"/>
      <w:sz w:val="24"/>
    </w:rPr>
  </w:style>
  <w:style w:type="paragraph" w:customStyle="1" w:styleId="163">
    <w:name w:val="标题无"/>
    <w:basedOn w:val="1"/>
    <w:qFormat/>
    <w:uiPriority w:val="0"/>
    <w:pPr>
      <w:spacing w:line="360" w:lineRule="auto"/>
    </w:pPr>
    <w:rPr>
      <w:sz w:val="24"/>
    </w:rPr>
  </w:style>
  <w:style w:type="paragraph" w:customStyle="1" w:styleId="164">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65">
    <w:name w:val="二级条标题"/>
    <w:basedOn w:val="73"/>
    <w:next w:val="75"/>
    <w:qFormat/>
    <w:uiPriority w:val="0"/>
    <w:pPr>
      <w:ind w:left="840"/>
      <w:outlineLvl w:val="3"/>
    </w:pPr>
  </w:style>
  <w:style w:type="paragraph" w:customStyle="1" w:styleId="16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7">
    <w:name w:val="关键词"/>
    <w:basedOn w:val="1"/>
    <w:next w:val="1"/>
    <w:qFormat/>
    <w:uiPriority w:val="0"/>
    <w:pPr>
      <w:spacing w:line="360" w:lineRule="auto"/>
    </w:pPr>
    <w:rPr>
      <w:rFonts w:eastAsia="黑体"/>
      <w:sz w:val="20"/>
    </w:rPr>
  </w:style>
  <w:style w:type="paragraph" w:customStyle="1" w:styleId="168">
    <w:name w:val="样式2"/>
    <w:basedOn w:val="7"/>
    <w:qFormat/>
    <w:uiPriority w:val="0"/>
    <w:pPr>
      <w:numPr>
        <w:ilvl w:val="0"/>
        <w:numId w:val="6"/>
      </w:numPr>
      <w:spacing w:before="560" w:beforeLines="0" w:line="400" w:lineRule="exact"/>
      <w:jc w:val="center"/>
      <w:outlineLvl w:val="0"/>
    </w:pPr>
    <w:rPr>
      <w:b w:val="0"/>
      <w:sz w:val="44"/>
    </w:rPr>
  </w:style>
  <w:style w:type="paragraph" w:customStyle="1" w:styleId="169">
    <w:name w:val="表头文本"/>
    <w:qFormat/>
    <w:uiPriority w:val="0"/>
    <w:pPr>
      <w:jc w:val="center"/>
    </w:pPr>
    <w:rPr>
      <w:rFonts w:ascii="Arial" w:hAnsi="Arial" w:eastAsia="宋体" w:cs="Times New Roman"/>
      <w:b/>
      <w:sz w:val="21"/>
      <w:lang w:val="en-US" w:eastAsia="zh-CN" w:bidi="ar-SA"/>
    </w:rPr>
  </w:style>
  <w:style w:type="paragraph" w:customStyle="1" w:styleId="170">
    <w:name w:val="_Style 161"/>
    <w:qFormat/>
    <w:uiPriority w:val="0"/>
    <w:rPr>
      <w:rFonts w:ascii="Times New Roman" w:hAnsi="Times New Roman" w:eastAsia="宋体" w:cs="Times New Roman"/>
      <w:kern w:val="2"/>
      <w:sz w:val="21"/>
      <w:lang w:val="en-US" w:eastAsia="zh-CN" w:bidi="ar-SA"/>
    </w:rPr>
  </w:style>
  <w:style w:type="paragraph" w:customStyle="1" w:styleId="171">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2">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val="0"/>
      <w:kern w:val="44"/>
      <w:sz w:val="32"/>
    </w:rPr>
  </w:style>
  <w:style w:type="paragraph" w:customStyle="1" w:styleId="17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7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7">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79">
    <w:name w:val="样式1xz"/>
    <w:basedOn w:val="1"/>
    <w:qFormat/>
    <w:uiPriority w:val="0"/>
    <w:pPr>
      <w:tabs>
        <w:tab w:val="left" w:pos="1050"/>
        <w:tab w:val="right" w:leader="dot" w:pos="8296"/>
      </w:tabs>
    </w:pPr>
    <w:rPr>
      <w:caps/>
      <w:spacing w:val="20"/>
      <w:sz w:val="24"/>
    </w:rPr>
  </w:style>
  <w:style w:type="paragraph" w:customStyle="1" w:styleId="180">
    <w:name w:val="样式 宋体 五号 行距: 单倍行距"/>
    <w:basedOn w:val="1"/>
    <w:qFormat/>
    <w:uiPriority w:val="0"/>
    <w:pPr>
      <w:adjustRightInd w:val="0"/>
      <w:jc w:val="left"/>
    </w:pPr>
    <w:rPr>
      <w:rFonts w:ascii="宋体" w:hAnsi="宋体"/>
      <w:kern w:val="0"/>
      <w:sz w:val="21"/>
    </w:rPr>
  </w:style>
  <w:style w:type="paragraph" w:customStyle="1" w:styleId="181">
    <w:name w:val="图片文字"/>
    <w:basedOn w:val="1"/>
    <w:qFormat/>
    <w:uiPriority w:val="0"/>
    <w:pPr>
      <w:spacing w:line="240" w:lineRule="atLeast"/>
      <w:jc w:val="center"/>
    </w:pPr>
    <w:rPr>
      <w:sz w:val="21"/>
    </w:rPr>
  </w:style>
  <w:style w:type="paragraph" w:customStyle="1" w:styleId="182">
    <w:name w:val="Char"/>
    <w:basedOn w:val="1"/>
    <w:qFormat/>
    <w:uiPriority w:val="0"/>
    <w:pPr>
      <w:spacing w:line="240" w:lineRule="atLeast"/>
      <w:ind w:left="420" w:firstLine="420"/>
    </w:pPr>
    <w:rPr>
      <w:kern w:val="0"/>
      <w:sz w:val="21"/>
    </w:rPr>
  </w:style>
  <w:style w:type="paragraph" w:customStyle="1" w:styleId="183">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84">
    <w:name w:val="Note"/>
    <w:basedOn w:val="1"/>
    <w:qFormat/>
    <w:uiPriority w:val="0"/>
    <w:pPr>
      <w:pBdr>
        <w:top w:val="single" w:color="auto" w:sz="12" w:space="3"/>
        <w:bottom w:val="single" w:color="auto" w:sz="12" w:space="3"/>
      </w:pBdr>
      <w:spacing w:line="360" w:lineRule="auto"/>
    </w:pPr>
    <w:rPr>
      <w:sz w:val="24"/>
    </w:rPr>
  </w:style>
  <w:style w:type="paragraph" w:customStyle="1" w:styleId="185">
    <w:name w:val=" Char"/>
    <w:basedOn w:val="1"/>
    <w:qFormat/>
    <w:uiPriority w:val="0"/>
    <w:pPr>
      <w:spacing w:line="240" w:lineRule="atLeast"/>
      <w:ind w:left="420" w:firstLine="420"/>
    </w:pPr>
    <w:rPr>
      <w:kern w:val="0"/>
      <w:sz w:val="21"/>
    </w:rPr>
  </w:style>
  <w:style w:type="paragraph" w:customStyle="1" w:styleId="186">
    <w:name w:val=" Char Char Char"/>
    <w:basedOn w:val="1"/>
    <w:qFormat/>
    <w:uiPriority w:val="0"/>
    <w:rPr>
      <w:rFonts w:ascii="Tahoma" w:hAnsi="Tahoma"/>
      <w:sz w:val="24"/>
    </w:rPr>
  </w:style>
  <w:style w:type="paragraph" w:customStyle="1" w:styleId="187">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8">
    <w:name w:val="标书正文:  0.74 厘米"/>
    <w:basedOn w:val="1"/>
    <w:qFormat/>
    <w:uiPriority w:val="0"/>
    <w:pPr>
      <w:snapToGrid w:val="0"/>
      <w:spacing w:line="360" w:lineRule="auto"/>
      <w:ind w:firstLine="420"/>
    </w:pPr>
    <w:rPr>
      <w:sz w:val="24"/>
    </w:rPr>
  </w:style>
  <w:style w:type="paragraph" w:customStyle="1" w:styleId="189">
    <w:name w:val=" Char Char 字元 字元 字元 Char Char Char Char"/>
    <w:basedOn w:val="1"/>
    <w:qFormat/>
    <w:uiPriority w:val="0"/>
    <w:pPr>
      <w:adjustRightInd w:val="0"/>
      <w:spacing w:line="360" w:lineRule="auto"/>
    </w:pPr>
    <w:rPr>
      <w:kern w:val="0"/>
      <w:sz w:val="24"/>
    </w:rPr>
  </w:style>
  <w:style w:type="paragraph" w:customStyle="1" w:styleId="190">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1">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9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93">
    <w:name w:val=" Char Char14 Char Char"/>
    <w:basedOn w:val="1"/>
    <w:qFormat/>
    <w:uiPriority w:val="0"/>
    <w:rPr>
      <w:sz w:val="21"/>
      <w:szCs w:val="24"/>
    </w:rPr>
  </w:style>
  <w:style w:type="paragraph" w:customStyle="1" w:styleId="194">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5">
    <w:name w:val="可研正文"/>
    <w:basedOn w:val="24"/>
    <w:qFormat/>
    <w:uiPriority w:val="0"/>
    <w:pPr>
      <w:adjustRightInd w:val="0"/>
      <w:snapToGrid w:val="0"/>
      <w:spacing w:line="440" w:lineRule="exact"/>
      <w:ind w:firstLine="567"/>
    </w:pPr>
    <w:rPr>
      <w:sz w:val="28"/>
    </w:rPr>
  </w:style>
  <w:style w:type="paragraph" w:customStyle="1" w:styleId="196">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97">
    <w:name w:val="首行缩进"/>
    <w:basedOn w:val="1"/>
    <w:qFormat/>
    <w:uiPriority w:val="0"/>
    <w:pPr>
      <w:numPr>
        <w:ilvl w:val="0"/>
        <w:numId w:val="8"/>
      </w:numPr>
      <w:spacing w:line="360" w:lineRule="auto"/>
    </w:pPr>
    <w:rPr>
      <w:rFonts w:eastAsia="仿宋_GB2312"/>
    </w:rPr>
  </w:style>
  <w:style w:type="paragraph" w:customStyle="1" w:styleId="19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9">
    <w:name w:val="正文 + 三号"/>
    <w:basedOn w:val="1"/>
    <w:qFormat/>
    <w:uiPriority w:val="0"/>
    <w:rPr>
      <w:sz w:val="21"/>
    </w:rPr>
  </w:style>
  <w:style w:type="paragraph" w:customStyle="1" w:styleId="200">
    <w:name w:val=" Char Char1 Char"/>
    <w:basedOn w:val="1"/>
    <w:qFormat/>
    <w:uiPriority w:val="0"/>
    <w:rPr>
      <w:rFonts w:ascii="Tahoma" w:hAnsi="Tahoma"/>
      <w:sz w:val="24"/>
      <w:szCs w:val="24"/>
    </w:rPr>
  </w:style>
  <w:style w:type="paragraph" w:customStyle="1" w:styleId="20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0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3">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04">
    <w:name w:val="bt"/>
    <w:basedOn w:val="1"/>
    <w:next w:val="24"/>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05">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20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7">
    <w:name w:val="摘要"/>
    <w:basedOn w:val="1"/>
    <w:next w:val="5"/>
    <w:qFormat/>
    <w:uiPriority w:val="0"/>
    <w:pPr>
      <w:spacing w:line="360" w:lineRule="auto"/>
    </w:pPr>
    <w:rPr>
      <w:rFonts w:eastAsia="黑体"/>
      <w:sz w:val="20"/>
    </w:rPr>
  </w:style>
  <w:style w:type="paragraph" w:customStyle="1" w:styleId="20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9">
    <w:name w:val="正文（首行不缩进）"/>
    <w:basedOn w:val="1"/>
    <w:qFormat/>
    <w:uiPriority w:val="0"/>
    <w:pPr>
      <w:autoSpaceDE w:val="0"/>
      <w:autoSpaceDN w:val="0"/>
      <w:adjustRightInd w:val="0"/>
      <w:spacing w:line="360" w:lineRule="auto"/>
      <w:jc w:val="left"/>
    </w:pPr>
    <w:rPr>
      <w:kern w:val="0"/>
      <w:sz w:val="21"/>
    </w:rPr>
  </w:style>
  <w:style w:type="paragraph" w:customStyle="1" w:styleId="21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1">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21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3">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4">
    <w:name w:val=" Char2 Char Char Char Char Char Char"/>
    <w:basedOn w:val="1"/>
    <w:qFormat/>
    <w:uiPriority w:val="0"/>
    <w:rPr>
      <w:rFonts w:ascii="仿宋_GB2312"/>
      <w:b/>
      <w:sz w:val="30"/>
    </w:rPr>
  </w:style>
  <w:style w:type="paragraph" w:customStyle="1" w:styleId="215">
    <w:name w:val="简单回函地址"/>
    <w:basedOn w:val="1"/>
    <w:qFormat/>
    <w:uiPriority w:val="0"/>
    <w:pPr>
      <w:adjustRightInd w:val="0"/>
      <w:snapToGrid w:val="0"/>
      <w:spacing w:line="360" w:lineRule="auto"/>
    </w:pPr>
    <w:rPr>
      <w:sz w:val="24"/>
    </w:rPr>
  </w:style>
  <w:style w:type="paragraph" w:customStyle="1" w:styleId="21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7">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val="0"/>
      <w:kern w:val="44"/>
      <w:sz w:val="36"/>
    </w:rPr>
  </w:style>
  <w:style w:type="paragraph" w:customStyle="1" w:styleId="218">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0">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21">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222">
    <w:name w:val="文本1"/>
    <w:basedOn w:val="1"/>
    <w:qFormat/>
    <w:uiPriority w:val="0"/>
    <w:pPr>
      <w:adjustRightInd w:val="0"/>
      <w:spacing w:line="312" w:lineRule="atLeast"/>
      <w:jc w:val="center"/>
      <w:textAlignment w:val="baseline"/>
    </w:pPr>
    <w:rPr>
      <w:kern w:val="0"/>
      <w:sz w:val="18"/>
    </w:rPr>
  </w:style>
  <w:style w:type="paragraph" w:customStyle="1" w:styleId="223">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2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5">
    <w:name w:val="标题3——2"/>
    <w:basedOn w:val="6"/>
    <w:next w:val="58"/>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27">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0">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1">
    <w:name w:val="af"/>
    <w:basedOn w:val="1"/>
    <w:qFormat/>
    <w:uiPriority w:val="0"/>
    <w:pPr>
      <w:widowControl/>
      <w:spacing w:line="300" w:lineRule="atLeast"/>
      <w:jc w:val="left"/>
    </w:pPr>
    <w:rPr>
      <w:rFonts w:ascii="宋体" w:hAnsi="宋体"/>
      <w:kern w:val="0"/>
      <w:sz w:val="18"/>
    </w:rPr>
  </w:style>
  <w:style w:type="paragraph" w:customStyle="1" w:styleId="232">
    <w:name w:val="文章正文"/>
    <w:basedOn w:val="1"/>
    <w:qFormat/>
    <w:uiPriority w:val="0"/>
    <w:pPr>
      <w:ind w:firstLine="560" w:firstLineChars="200"/>
    </w:pPr>
    <w:rPr>
      <w:rFonts w:ascii="仿宋_GB2312" w:hAnsi="宋体" w:eastAsia="仿宋_GB2312"/>
      <w:color w:val="000000"/>
    </w:rPr>
  </w:style>
  <w:style w:type="paragraph" w:customStyle="1" w:styleId="23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3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3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8">
    <w:name w:val="默认段落字体 Para Char Char Char Char Char Char Char"/>
    <w:basedOn w:val="1"/>
    <w:qFormat/>
    <w:uiPriority w:val="0"/>
    <w:rPr>
      <w:rFonts w:ascii="Tahoma" w:hAnsi="Tahoma"/>
      <w:sz w:val="24"/>
    </w:rPr>
  </w:style>
  <w:style w:type="paragraph" w:customStyle="1" w:styleId="239">
    <w:name w:val="编号正文"/>
    <w:basedOn w:val="210"/>
    <w:qFormat/>
    <w:uiPriority w:val="0"/>
    <w:pPr>
      <w:snapToGrid/>
      <w:spacing w:line="360" w:lineRule="auto"/>
      <w:ind w:left="1407" w:hanging="1047"/>
      <w:jc w:val="left"/>
    </w:pPr>
    <w:rPr>
      <w:rFonts w:eastAsia="仿宋_GB2312"/>
    </w:rPr>
  </w:style>
  <w:style w:type="paragraph" w:customStyle="1" w:styleId="240">
    <w:name w:val="表格内文字"/>
    <w:basedOn w:val="33"/>
    <w:qFormat/>
    <w:uiPriority w:val="0"/>
    <w:pPr>
      <w:adjustRightInd w:val="0"/>
    </w:pPr>
    <w:rPr>
      <w:color w:val="000000"/>
      <w:lang w:val="en-GB"/>
    </w:rPr>
  </w:style>
  <w:style w:type="paragraph" w:customStyle="1" w:styleId="241">
    <w:name w:val="样式 行距: 1.5 倍行距1"/>
    <w:basedOn w:val="1"/>
    <w:qFormat/>
    <w:uiPriority w:val="0"/>
    <w:pPr>
      <w:snapToGrid w:val="0"/>
    </w:pPr>
    <w:rPr>
      <w:sz w:val="21"/>
    </w:rPr>
  </w:style>
  <w:style w:type="paragraph" w:customStyle="1" w:styleId="242">
    <w:name w:val=" Char Char Char Char Char Char Char"/>
    <w:basedOn w:val="1"/>
    <w:qFormat/>
    <w:uiPriority w:val="0"/>
    <w:rPr>
      <w:rFonts w:ascii="Tahoma" w:hAnsi="Tahoma"/>
      <w:sz w:val="24"/>
    </w:rPr>
  </w:style>
  <w:style w:type="paragraph" w:customStyle="1" w:styleId="243">
    <w:name w:val="表格文本"/>
    <w:qFormat/>
    <w:uiPriority w:val="0"/>
    <w:pPr>
      <w:tabs>
        <w:tab w:val="decimal" w:pos="0"/>
      </w:tabs>
    </w:pPr>
    <w:rPr>
      <w:rFonts w:ascii="Arial" w:hAnsi="Arial" w:eastAsia="宋体" w:cs="Times New Roman"/>
      <w:sz w:val="21"/>
      <w:lang w:val="en-US" w:eastAsia="zh-CN" w:bidi="ar-SA"/>
    </w:rPr>
  </w:style>
  <w:style w:type="paragraph" w:customStyle="1" w:styleId="244">
    <w:name w:val="正文表格"/>
    <w:basedOn w:val="1"/>
    <w:qFormat/>
    <w:uiPriority w:val="0"/>
    <w:pPr>
      <w:adjustRightInd w:val="0"/>
      <w:spacing w:before="40" w:beforeLines="0" w:beforeAutospacing="0" w:after="40" w:afterLines="0" w:afterAutospacing="0"/>
    </w:pPr>
    <w:rPr>
      <w:sz w:val="24"/>
    </w:rPr>
  </w:style>
  <w:style w:type="paragraph" w:customStyle="1" w:styleId="24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46">
    <w:name w:val=" Char Char Char Char Char Char Char Char Char Char Char Char Char Char Char Char"/>
    <w:basedOn w:val="1"/>
    <w:qFormat/>
    <w:uiPriority w:val="0"/>
    <w:pPr>
      <w:tabs>
        <w:tab w:val="left" w:pos="360"/>
      </w:tabs>
    </w:pPr>
    <w:rPr>
      <w:sz w:val="24"/>
    </w:rPr>
  </w:style>
  <w:style w:type="paragraph" w:customStyle="1" w:styleId="24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8">
    <w:name w:val="标准正文"/>
    <w:basedOn w:val="25"/>
    <w:qFormat/>
    <w:uiPriority w:val="0"/>
    <w:pPr>
      <w:spacing w:before="60" w:beforeLines="0" w:after="60" w:afterLines="0" w:line="360" w:lineRule="auto"/>
      <w:ind w:left="0" w:firstLine="482"/>
    </w:pPr>
    <w:rPr>
      <w:rFonts w:ascii="Arial" w:hAnsi="Arial"/>
      <w:sz w:val="24"/>
    </w:rPr>
  </w:style>
  <w:style w:type="character" w:customStyle="1" w:styleId="249">
    <w:name w:val="font81"/>
    <w:basedOn w:val="62"/>
    <w:qFormat/>
    <w:uiPriority w:val="0"/>
    <w:rPr>
      <w:rFonts w:hint="eastAsia" w:ascii="方正仿宋_GBK" w:hAnsi="方正仿宋_GBK" w:eastAsia="方正仿宋_GBK" w:cs="方正仿宋_GBK"/>
      <w:color w:val="000000"/>
      <w:sz w:val="20"/>
      <w:szCs w:val="20"/>
      <w:u w:val="none"/>
    </w:rPr>
  </w:style>
  <w:style w:type="character" w:customStyle="1" w:styleId="250">
    <w:name w:val="font91"/>
    <w:basedOn w:val="62"/>
    <w:qFormat/>
    <w:uiPriority w:val="0"/>
    <w:rPr>
      <w:rFonts w:hint="eastAsia" w:ascii="方正仿宋_GBK" w:hAnsi="方正仿宋_GBK" w:eastAsia="方正仿宋_GBK" w:cs="方正仿宋_GBK"/>
      <w:b/>
      <w:bCs/>
      <w:color w:val="000000"/>
      <w:sz w:val="20"/>
      <w:szCs w:val="20"/>
      <w:u w:val="none"/>
    </w:rPr>
  </w:style>
  <w:style w:type="character" w:customStyle="1" w:styleId="251">
    <w:name w:val="font41"/>
    <w:basedOn w:val="62"/>
    <w:qFormat/>
    <w:uiPriority w:val="0"/>
    <w:rPr>
      <w:rFonts w:hint="eastAsia" w:ascii="宋体" w:hAnsi="宋体" w:eastAsia="宋体" w:cs="宋体"/>
      <w:color w:val="000000"/>
      <w:sz w:val="20"/>
      <w:szCs w:val="20"/>
      <w:u w:val="none"/>
    </w:rPr>
  </w:style>
  <w:style w:type="paragraph" w:customStyle="1" w:styleId="252">
    <w:name w:val="WPSOffice手动目录 1"/>
    <w:qFormat/>
    <w:uiPriority w:val="0"/>
    <w:rPr>
      <w:rFonts w:ascii="Times New Roman" w:hAnsi="Times New Roman" w:eastAsia="宋体" w:cs="Times New Roman"/>
      <w:lang w:val="en-US" w:eastAsia="zh-CN" w:bidi="ar-SA"/>
    </w:rPr>
  </w:style>
  <w:style w:type="paragraph" w:customStyle="1" w:styleId="253">
    <w:name w:val="标题 21"/>
    <w:basedOn w:val="1"/>
    <w:qFormat/>
    <w:uiPriority w:val="0"/>
    <w:pPr>
      <w:keepNext/>
      <w:keepLines/>
      <w:spacing w:before="260" w:beforeAutospacing="0" w:after="260" w:afterAutospacing="0" w:line="413" w:lineRule="auto"/>
      <w:outlineLvl w:val="1"/>
    </w:pPr>
    <w:rPr>
      <w:rFonts w:ascii="Arial" w:hAnsi="Arial" w:eastAsia="黑体" w:cs="Times New Roman"/>
      <w:b/>
      <w:sz w:val="32"/>
    </w:rPr>
  </w:style>
  <w:style w:type="character" w:customStyle="1" w:styleId="254">
    <w:name w:val="NormalCharacter"/>
    <w:qFormat/>
    <w:uiPriority w:val="0"/>
    <w:rPr>
      <w:rFonts w:ascii="Times New Roman" w:hAnsi="Times New Roman" w:eastAsia="宋体" w:cs="Times New Roman"/>
    </w:rPr>
  </w:style>
  <w:style w:type="paragraph" w:styleId="255">
    <w:name w:val="List Paragraph"/>
    <w:basedOn w:val="1"/>
    <w:qFormat/>
    <w:uiPriority w:val="34"/>
    <w:pPr>
      <w:ind w:firstLine="420" w:firstLineChars="200"/>
    </w:pPr>
    <w:rPr>
      <w:rFonts w:ascii="Times New Roman" w:hAnsi="Times New Roman" w:eastAsia="宋体" w:cs="Times New Roman"/>
    </w:rPr>
  </w:style>
  <w:style w:type="paragraph" w:customStyle="1" w:styleId="256">
    <w:name w:val="样式  + 首行缩进:  2 字符"/>
    <w:basedOn w:val="257"/>
    <w:next w:val="1"/>
    <w:qFormat/>
    <w:uiPriority w:val="99"/>
    <w:pPr>
      <w:spacing w:line="594" w:lineRule="exact"/>
      <w:ind w:firstLine="200"/>
    </w:pPr>
    <w:rPr>
      <w:snapToGrid w:val="0"/>
      <w:spacing w:val="11"/>
      <w:kern w:val="0"/>
    </w:rPr>
  </w:style>
  <w:style w:type="paragraph" w:customStyle="1" w:styleId="257">
    <w:name w:val="样式 正文缩进 + 首行缩进:  2 字符"/>
    <w:basedOn w:val="17"/>
    <w:qFormat/>
    <w:uiPriority w:val="0"/>
    <w:pPr>
      <w:ind w:firstLine="200"/>
    </w:pPr>
    <w:rPr>
      <w:rFonts w:ascii="Times New Roman" w:hAnsi="Times New Roman"/>
      <w:szCs w:val="20"/>
    </w:rPr>
  </w:style>
  <w:style w:type="paragraph" w:customStyle="1" w:styleId="258">
    <w:name w:val="表内文字"/>
    <w:basedOn w:val="1"/>
    <w:next w:val="259"/>
    <w:qFormat/>
    <w:uiPriority w:val="0"/>
    <w:pPr>
      <w:snapToGrid w:val="0"/>
      <w:spacing w:line="240" w:lineRule="auto"/>
      <w:ind w:firstLine="0" w:firstLineChars="0"/>
      <w:jc w:val="center"/>
    </w:pPr>
    <w:rPr>
      <w:rFonts w:cs="仿宋"/>
      <w:sz w:val="24"/>
    </w:rPr>
  </w:style>
  <w:style w:type="paragraph" w:customStyle="1" w:styleId="259">
    <w:name w:val="**正文"/>
    <w:basedOn w:val="1"/>
    <w:qFormat/>
    <w:uiPriority w:val="0"/>
    <w:pPr>
      <w:ind w:firstLine="560"/>
    </w:pPr>
    <w:rPr>
      <w:rFonts w:eastAsia="仿宋" w:cs="Times New Roman"/>
      <w:kern w:val="0"/>
    </w:rPr>
  </w:style>
  <w:style w:type="paragraph" w:customStyle="1" w:styleId="260">
    <w:name w:val="注释"/>
    <w:basedOn w:val="25"/>
    <w:qFormat/>
    <w:uiPriority w:val="0"/>
    <w:pPr>
      <w:spacing w:before="100" w:beforeLines="100" w:after="100" w:afterLines="100"/>
      <w:ind w:left="0"/>
      <w:jc w:val="center"/>
    </w:pPr>
    <w:rPr>
      <w:rFonts w:ascii="仿宋_GB2312" w:eastAsia="仿宋_GB2312"/>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14016</Words>
  <Characters>14722</Characters>
  <Lines>430</Lines>
  <Paragraphs>121</Paragraphs>
  <TotalTime>3</TotalTime>
  <ScaleCrop>false</ScaleCrop>
  <LinksUpToDate>false</LinksUpToDate>
  <CharactersWithSpaces>15875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2022-06-13T08:38:00Z</dcterms:created>
  <dc:creator>Administrator</dc:creator>
  <cp:lastModifiedBy>WPS_1735188972</cp:lastModifiedBy>
  <cp:lastPrinted>2025-08-12T01:27:00Z</cp:lastPrinted>
  <dcterms:modified xsi:type="dcterms:W3CDTF">2025-09-22T03:52:37Z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99B1494D8182450FB40A520B5229BFB8_13</vt:lpwstr>
  </property>
  <property fmtid="{D5CDD505-2E9C-101B-9397-08002B2CF9AE}" pid="4" name="KSOTemplateDocerSaveRecord">
    <vt:lpwstr>eyJoZGlkIjoiZWNlZWQxNmRmNDg2OWM4ZTk4YzhmMmU1MGMwNDFhNWEiLCJ1c2VySWQiOiIxNjY5NjY0MjUxIn0=</vt:lpwstr>
  </property>
</Properties>
</file>