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82563F">
      <w:pPr>
        <w:jc w:val="both"/>
        <w:rPr>
          <w:rFonts w:hint="eastAsia" w:ascii="宋体" w:hAnsi="宋体" w:cs="宋体"/>
          <w:color w:val="auto"/>
        </w:rPr>
      </w:pPr>
    </w:p>
    <w:p w14:paraId="44ECB440">
      <w:pPr>
        <w:pStyle w:val="23"/>
        <w:rPr>
          <w:rFonts w:hint="eastAsia" w:ascii="宋体" w:hAnsi="宋体" w:cs="宋体"/>
          <w:color w:val="auto"/>
        </w:rPr>
      </w:pPr>
    </w:p>
    <w:p w14:paraId="1E8A7F3B">
      <w:pPr>
        <w:rPr>
          <w:rFonts w:hint="eastAsia"/>
          <w:color w:val="auto"/>
        </w:rPr>
      </w:pPr>
    </w:p>
    <w:p w14:paraId="3613EB0A">
      <w:pPr>
        <w:spacing w:line="1600" w:lineRule="exact"/>
        <w:jc w:val="center"/>
        <w:rPr>
          <w:rFonts w:hint="eastAsia" w:ascii="宋体" w:hAnsi="宋体" w:cs="宋体"/>
          <w:color w:val="auto"/>
          <w:sz w:val="112"/>
          <w:szCs w:val="112"/>
        </w:rPr>
      </w:pPr>
      <w:bookmarkStart w:id="0" w:name="_Toc18597"/>
      <w:bookmarkStart w:id="1" w:name="_Toc24167"/>
      <w:bookmarkStart w:id="2" w:name="_Toc2491"/>
      <w:r>
        <w:rPr>
          <w:rFonts w:hint="eastAsia" w:ascii="宋体" w:hAnsi="宋体" w:cs="宋体"/>
          <w:color w:val="auto"/>
          <w:sz w:val="112"/>
          <w:szCs w:val="112"/>
        </w:rPr>
        <w:t>竞争性比选文件</w:t>
      </w:r>
      <w:bookmarkEnd w:id="0"/>
      <w:bookmarkEnd w:id="1"/>
      <w:bookmarkEnd w:id="2"/>
    </w:p>
    <w:p w14:paraId="20688862">
      <w:pPr>
        <w:spacing w:line="700" w:lineRule="exact"/>
        <w:jc w:val="center"/>
        <w:rPr>
          <w:rFonts w:hint="eastAsia" w:ascii="宋体" w:hAnsi="宋体" w:cs="宋体"/>
          <w:color w:val="auto"/>
          <w:sz w:val="32"/>
        </w:rPr>
      </w:pPr>
    </w:p>
    <w:p w14:paraId="666970AB">
      <w:pPr>
        <w:pStyle w:val="23"/>
        <w:rPr>
          <w:rFonts w:hint="eastAsia" w:ascii="宋体" w:hAnsi="宋体" w:eastAsia="宋体" w:cs="宋体"/>
          <w:color w:val="auto"/>
        </w:rPr>
      </w:pPr>
    </w:p>
    <w:p w14:paraId="541C93AF">
      <w:pPr>
        <w:rPr>
          <w:rFonts w:hint="eastAsia"/>
          <w:color w:val="auto"/>
        </w:rPr>
      </w:pPr>
    </w:p>
    <w:p w14:paraId="2C98C1D1">
      <w:pPr>
        <w:spacing w:line="700" w:lineRule="exact"/>
        <w:jc w:val="center"/>
        <w:rPr>
          <w:rFonts w:hint="eastAsia" w:ascii="宋体" w:hAnsi="宋体" w:cs="宋体"/>
          <w:color w:val="auto"/>
          <w:sz w:val="32"/>
        </w:rPr>
      </w:pPr>
    </w:p>
    <w:p w14:paraId="5DACC1C2">
      <w:pPr>
        <w:spacing w:line="700" w:lineRule="exact"/>
        <w:ind w:left="2158" w:leftChars="128" w:hanging="1800" w:hangingChars="500"/>
        <w:rPr>
          <w:rFonts w:hint="eastAsia" w:ascii="宋体" w:hAnsi="宋体" w:cs="宋体"/>
          <w:color w:val="auto"/>
          <w:sz w:val="36"/>
          <w:szCs w:val="36"/>
        </w:rPr>
      </w:pPr>
      <w:r>
        <w:rPr>
          <w:rFonts w:hint="eastAsia" w:ascii="宋体" w:hAnsi="宋体" w:cs="宋体"/>
          <w:color w:val="auto"/>
          <w:sz w:val="36"/>
          <w:szCs w:val="36"/>
        </w:rPr>
        <w:t>项目名称：石坪桥街道办事处2025年度机关食堂食材采购及配送服务项目</w:t>
      </w:r>
    </w:p>
    <w:p w14:paraId="5E26CF20">
      <w:pPr>
        <w:spacing w:line="700" w:lineRule="exact"/>
        <w:ind w:firstLine="1749" w:firstLineChars="486"/>
        <w:rPr>
          <w:rFonts w:hint="eastAsia" w:ascii="宋体" w:hAnsi="宋体" w:cs="宋体"/>
          <w:color w:val="auto"/>
          <w:sz w:val="36"/>
          <w:szCs w:val="36"/>
        </w:rPr>
      </w:pPr>
    </w:p>
    <w:p w14:paraId="097DCEB0">
      <w:pPr>
        <w:spacing w:line="700" w:lineRule="exact"/>
        <w:ind w:firstLine="1749" w:firstLineChars="486"/>
        <w:rPr>
          <w:rFonts w:hint="eastAsia" w:ascii="宋体" w:hAnsi="宋体" w:cs="宋体"/>
          <w:color w:val="auto"/>
          <w:sz w:val="36"/>
          <w:szCs w:val="36"/>
        </w:rPr>
      </w:pPr>
    </w:p>
    <w:p w14:paraId="098143A1">
      <w:pPr>
        <w:pStyle w:val="23"/>
        <w:rPr>
          <w:rFonts w:hint="eastAsia" w:ascii="宋体" w:hAnsi="宋体" w:cs="宋体"/>
          <w:color w:val="auto"/>
          <w:sz w:val="36"/>
          <w:szCs w:val="36"/>
        </w:rPr>
      </w:pPr>
    </w:p>
    <w:p w14:paraId="1C1D30BC">
      <w:pPr>
        <w:rPr>
          <w:rFonts w:hint="eastAsia" w:ascii="宋体" w:hAnsi="宋体" w:cs="宋体"/>
          <w:color w:val="auto"/>
          <w:sz w:val="36"/>
          <w:szCs w:val="36"/>
        </w:rPr>
      </w:pPr>
    </w:p>
    <w:p w14:paraId="0334A175">
      <w:pPr>
        <w:pStyle w:val="23"/>
        <w:rPr>
          <w:rFonts w:hint="eastAsia"/>
        </w:rPr>
      </w:pPr>
    </w:p>
    <w:p w14:paraId="5C237F82">
      <w:pPr>
        <w:rPr>
          <w:rFonts w:hint="eastAsia"/>
          <w:color w:val="auto"/>
        </w:rPr>
      </w:pPr>
    </w:p>
    <w:p w14:paraId="2E5FDED4">
      <w:pPr>
        <w:spacing w:line="700" w:lineRule="exact"/>
        <w:rPr>
          <w:rFonts w:hint="eastAsia" w:ascii="宋体" w:hAnsi="宋体" w:cs="宋体"/>
          <w:color w:val="auto"/>
          <w:sz w:val="36"/>
          <w:szCs w:val="36"/>
        </w:rPr>
      </w:pPr>
      <w:bookmarkStart w:id="417" w:name="_GoBack"/>
      <w:bookmarkEnd w:id="417"/>
    </w:p>
    <w:p w14:paraId="43005477">
      <w:pPr>
        <w:spacing w:line="500" w:lineRule="exact"/>
        <w:jc w:val="left"/>
        <w:rPr>
          <w:rFonts w:hint="eastAsia" w:ascii="宋体" w:hAnsi="宋体" w:cs="宋体"/>
          <w:color w:val="auto"/>
          <w:sz w:val="36"/>
          <w:szCs w:val="36"/>
        </w:rPr>
      </w:pPr>
      <w:bookmarkStart w:id="3" w:name="_Toc7070"/>
      <w:bookmarkStart w:id="4" w:name="_Toc10399"/>
      <w:bookmarkStart w:id="5" w:name="_Toc2473"/>
      <w:r>
        <w:rPr>
          <w:rFonts w:hint="eastAsia" w:ascii="宋体" w:hAnsi="宋体" w:cs="宋体"/>
          <w:color w:val="auto"/>
          <w:sz w:val="36"/>
          <w:szCs w:val="36"/>
        </w:rPr>
        <w:t>比选人：</w:t>
      </w:r>
      <w:bookmarkEnd w:id="3"/>
      <w:bookmarkEnd w:id="4"/>
      <w:bookmarkEnd w:id="5"/>
      <w:r>
        <w:rPr>
          <w:rFonts w:hint="eastAsia" w:ascii="宋体" w:hAnsi="宋体" w:cs="宋体"/>
          <w:color w:val="auto"/>
          <w:sz w:val="36"/>
          <w:szCs w:val="36"/>
        </w:rPr>
        <w:t>重庆市九龙坡区人民政府石坪桥街道办事处</w:t>
      </w:r>
    </w:p>
    <w:p w14:paraId="5119458B">
      <w:pPr>
        <w:spacing w:line="500" w:lineRule="exact"/>
        <w:jc w:val="left"/>
        <w:rPr>
          <w:rFonts w:hint="eastAsia" w:ascii="宋体" w:hAnsi="宋体" w:cs="宋体"/>
          <w:color w:val="auto"/>
          <w:sz w:val="36"/>
          <w:szCs w:val="36"/>
        </w:rPr>
      </w:pPr>
      <w:bookmarkStart w:id="6" w:name="_Toc23645"/>
      <w:bookmarkStart w:id="7" w:name="_Toc24546"/>
      <w:bookmarkStart w:id="8" w:name="_Toc10363"/>
    </w:p>
    <w:p w14:paraId="230D2127">
      <w:pPr>
        <w:spacing w:line="500" w:lineRule="exact"/>
        <w:jc w:val="left"/>
        <w:rPr>
          <w:rFonts w:hint="default" w:ascii="宋体" w:hAnsi="宋体" w:eastAsia="宋体" w:cs="宋体"/>
          <w:color w:val="auto"/>
          <w:sz w:val="36"/>
          <w:szCs w:val="36"/>
          <w:lang w:val="en-US" w:eastAsia="zh-CN"/>
        </w:rPr>
      </w:pPr>
      <w:r>
        <w:rPr>
          <w:rFonts w:hint="eastAsia" w:ascii="宋体" w:hAnsi="宋体" w:cs="宋体"/>
          <w:color w:val="auto"/>
          <w:sz w:val="36"/>
          <w:szCs w:val="36"/>
        </w:rPr>
        <w:t>比选代理机构：</w:t>
      </w:r>
      <w:bookmarkEnd w:id="6"/>
      <w:bookmarkEnd w:id="7"/>
      <w:bookmarkEnd w:id="8"/>
      <w:r>
        <w:rPr>
          <w:rFonts w:hint="eastAsia" w:ascii="宋体" w:hAnsi="宋体" w:cs="宋体"/>
          <w:color w:val="auto"/>
          <w:sz w:val="36"/>
          <w:szCs w:val="36"/>
          <w:lang w:val="en-US" w:eastAsia="zh-CN"/>
        </w:rPr>
        <w:t>华地众信工程项目管理有限公司</w:t>
      </w:r>
    </w:p>
    <w:p w14:paraId="2D5D87B2">
      <w:pPr>
        <w:pStyle w:val="23"/>
        <w:rPr>
          <w:rFonts w:hint="eastAsia" w:ascii="宋体" w:hAnsi="宋体" w:eastAsia="宋体" w:cs="宋体"/>
          <w:color w:val="auto"/>
        </w:rPr>
      </w:pPr>
    </w:p>
    <w:p w14:paraId="214D5508">
      <w:pPr>
        <w:spacing w:line="500" w:lineRule="exact"/>
        <w:jc w:val="center"/>
        <w:rPr>
          <w:rFonts w:hint="eastAsia" w:ascii="宋体" w:hAnsi="宋体" w:cs="宋体"/>
          <w:color w:val="auto"/>
          <w:sz w:val="36"/>
          <w:szCs w:val="36"/>
        </w:rPr>
      </w:pPr>
    </w:p>
    <w:p w14:paraId="7636D32F">
      <w:pPr>
        <w:spacing w:line="720" w:lineRule="exact"/>
        <w:jc w:val="center"/>
        <w:rPr>
          <w:rFonts w:hint="eastAsia" w:ascii="宋体" w:hAnsi="宋体" w:cs="宋体"/>
          <w:color w:val="auto"/>
          <w:sz w:val="48"/>
          <w:szCs w:val="32"/>
        </w:rPr>
      </w:pPr>
      <w:bookmarkStart w:id="9" w:name="_Toc28248"/>
      <w:bookmarkStart w:id="10" w:name="_Toc30402"/>
      <w:bookmarkStart w:id="11" w:name="_Toc15479"/>
      <w:r>
        <w:rPr>
          <w:rFonts w:hint="eastAsia" w:ascii="宋体" w:hAnsi="宋体" w:cs="宋体"/>
          <w:color w:val="auto"/>
          <w:sz w:val="36"/>
          <w:szCs w:val="36"/>
        </w:rPr>
        <w:t>二〇二五年</w:t>
      </w:r>
      <w:r>
        <w:rPr>
          <w:rFonts w:hint="eastAsia" w:ascii="宋体" w:hAnsi="宋体" w:cs="宋体"/>
          <w:color w:val="auto"/>
          <w:sz w:val="36"/>
          <w:szCs w:val="36"/>
          <w:lang w:val="en-US" w:eastAsia="zh-CN"/>
        </w:rPr>
        <w:t>七</w:t>
      </w:r>
      <w:r>
        <w:rPr>
          <w:rFonts w:hint="eastAsia" w:ascii="宋体" w:hAnsi="宋体" w:cs="宋体"/>
          <w:color w:val="auto"/>
          <w:sz w:val="36"/>
          <w:szCs w:val="36"/>
        </w:rPr>
        <w:t>月</w:t>
      </w:r>
      <w:bookmarkEnd w:id="9"/>
      <w:bookmarkEnd w:id="10"/>
      <w:bookmarkEnd w:id="11"/>
    </w:p>
    <w:p w14:paraId="2ABF3919">
      <w:pPr>
        <w:jc w:val="center"/>
        <w:rPr>
          <w:rFonts w:hint="eastAsia" w:ascii="宋体" w:hAnsi="宋体" w:cs="宋体"/>
          <w:color w:val="auto"/>
          <w:sz w:val="24"/>
        </w:rPr>
        <w:sectPr>
          <w:headerReference r:id="rId4" w:type="first"/>
          <w:footerReference r:id="rId6" w:type="first"/>
          <w:headerReference r:id="rId3" w:type="default"/>
          <w:footerReference r:id="rId5" w:type="even"/>
          <w:pgSz w:w="11907" w:h="16840"/>
          <w:pgMar w:top="1417" w:right="1417" w:bottom="1417" w:left="1417" w:header="283" w:footer="964" w:gutter="0"/>
          <w:pgBorders>
            <w:top w:val="none" w:sz="0" w:space="0"/>
            <w:left w:val="none" w:sz="0" w:space="0"/>
            <w:bottom w:val="none" w:sz="0" w:space="0"/>
            <w:right w:val="none" w:sz="0" w:space="0"/>
          </w:pgBorders>
          <w:pgNumType w:fmt="numberInDash" w:start="1"/>
          <w:cols w:space="720" w:num="1"/>
          <w:docGrid w:linePitch="381" w:charSpace="0"/>
        </w:sectPr>
      </w:pPr>
    </w:p>
    <w:p w14:paraId="2E864D47">
      <w:pPr>
        <w:spacing w:line="480" w:lineRule="exact"/>
        <w:jc w:val="center"/>
        <w:rPr>
          <w:rFonts w:hint="eastAsia" w:ascii="宋体" w:hAnsi="宋体" w:cs="宋体"/>
          <w:color w:val="auto"/>
          <w:szCs w:val="21"/>
        </w:rPr>
      </w:pPr>
      <w:bookmarkStart w:id="12" w:name="_Toc25705"/>
      <w:bookmarkStart w:id="13" w:name="_Toc13034"/>
      <w:bookmarkStart w:id="14" w:name="_Toc22159"/>
      <w:r>
        <w:rPr>
          <w:rFonts w:hint="eastAsia" w:ascii="宋体" w:hAnsi="宋体" w:cs="宋体"/>
          <w:color w:val="auto"/>
          <w:sz w:val="44"/>
          <w:szCs w:val="28"/>
        </w:rPr>
        <w:t>目   录</w:t>
      </w:r>
      <w:bookmarkEnd w:id="12"/>
      <w:bookmarkEnd w:id="13"/>
      <w:bookmarkEnd w:id="14"/>
    </w:p>
    <w:p w14:paraId="74423D32">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"1-2" \h \u </w:instrText>
      </w:r>
      <w:r>
        <w:rPr>
          <w:rFonts w:hint="eastAsia" w:ascii="宋体" w:hAnsi="宋体" w:cs="宋体"/>
          <w:color w:val="auto"/>
          <w:sz w:val="28"/>
          <w:szCs w:val="28"/>
        </w:rPr>
        <w:fldChar w:fldCharType="separate"/>
      </w: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_Toc839 </w:instrText>
      </w:r>
      <w:r>
        <w:rPr>
          <w:rFonts w:hint="eastAsia" w:ascii="宋体" w:hAnsi="宋体" w:cs="宋体"/>
          <w:sz w:val="28"/>
          <w:szCs w:val="24"/>
        </w:rPr>
        <w:fldChar w:fldCharType="separate"/>
      </w:r>
      <w:r>
        <w:rPr>
          <w:rFonts w:hint="eastAsia" w:hAnsi="宋体" w:cs="宋体"/>
          <w:bCs/>
          <w:sz w:val="28"/>
          <w:szCs w:val="28"/>
        </w:rPr>
        <w:t>第一篇  比选邀请书</w:t>
      </w:r>
      <w:r>
        <w:rPr>
          <w:sz w:val="28"/>
          <w:szCs w:val="18"/>
        </w:rPr>
        <w:tab/>
      </w:r>
      <w:r>
        <w:rPr>
          <w:sz w:val="28"/>
          <w:szCs w:val="18"/>
        </w:rPr>
        <w:fldChar w:fldCharType="begin"/>
      </w:r>
      <w:r>
        <w:rPr>
          <w:sz w:val="28"/>
          <w:szCs w:val="18"/>
        </w:rPr>
        <w:instrText xml:space="preserve"> PAGEREF _Toc839 \h </w:instrText>
      </w:r>
      <w:r>
        <w:rPr>
          <w:sz w:val="28"/>
          <w:szCs w:val="18"/>
        </w:rPr>
        <w:fldChar w:fldCharType="separate"/>
      </w:r>
      <w:r>
        <w:rPr>
          <w:sz w:val="28"/>
          <w:szCs w:val="18"/>
        </w:rPr>
        <w:t>1</w:t>
      </w:r>
      <w:r>
        <w:rPr>
          <w:sz w:val="28"/>
          <w:szCs w:val="18"/>
        </w:rPr>
        <w:fldChar w:fldCharType="end"/>
      </w:r>
      <w:r>
        <w:rPr>
          <w:rFonts w:hint="eastAsia" w:ascii="宋体" w:hAnsi="宋体" w:cs="宋体"/>
          <w:color w:val="auto"/>
          <w:sz w:val="28"/>
          <w:szCs w:val="24"/>
        </w:rPr>
        <w:fldChar w:fldCharType="end"/>
      </w:r>
    </w:p>
    <w:p w14:paraId="041325CC">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_Toc1278 </w:instrText>
      </w:r>
      <w:r>
        <w:rPr>
          <w:rFonts w:hint="eastAsia" w:ascii="宋体" w:hAnsi="宋体" w:cs="宋体"/>
          <w:sz w:val="24"/>
          <w:szCs w:val="24"/>
        </w:rPr>
        <w:fldChar w:fldCharType="separate"/>
      </w:r>
      <w:r>
        <w:rPr>
          <w:rFonts w:hint="eastAsia" w:ascii="宋体" w:hAnsi="宋体" w:eastAsia="宋体" w:cs="宋体"/>
          <w:sz w:val="24"/>
          <w:szCs w:val="20"/>
          <w:lang w:val="en-US" w:eastAsia="zh-CN"/>
        </w:rPr>
        <w:t>一、</w:t>
      </w:r>
      <w:r>
        <w:rPr>
          <w:rFonts w:hint="eastAsia" w:ascii="宋体" w:hAnsi="宋体" w:eastAsia="宋体" w:cs="宋体"/>
          <w:sz w:val="24"/>
          <w:szCs w:val="20"/>
        </w:rPr>
        <w:t>竞争性比选内容</w:t>
      </w:r>
      <w:r>
        <w:rPr>
          <w:sz w:val="24"/>
          <w:szCs w:val="18"/>
        </w:rPr>
        <w:tab/>
      </w:r>
      <w:r>
        <w:rPr>
          <w:sz w:val="24"/>
          <w:szCs w:val="18"/>
        </w:rPr>
        <w:fldChar w:fldCharType="begin"/>
      </w:r>
      <w:r>
        <w:rPr>
          <w:sz w:val="24"/>
          <w:szCs w:val="18"/>
        </w:rPr>
        <w:instrText xml:space="preserve"> PAGEREF _Toc1278 \h </w:instrText>
      </w:r>
      <w:r>
        <w:rPr>
          <w:sz w:val="24"/>
          <w:szCs w:val="18"/>
        </w:rPr>
        <w:fldChar w:fldCharType="separate"/>
      </w:r>
      <w:r>
        <w:rPr>
          <w:sz w:val="24"/>
          <w:szCs w:val="18"/>
        </w:rPr>
        <w:t>1</w:t>
      </w:r>
      <w:r>
        <w:rPr>
          <w:sz w:val="24"/>
          <w:szCs w:val="18"/>
        </w:rPr>
        <w:fldChar w:fldCharType="end"/>
      </w:r>
      <w:r>
        <w:rPr>
          <w:rFonts w:hint="eastAsia" w:ascii="宋体" w:hAnsi="宋体" w:cs="宋体"/>
          <w:color w:val="auto"/>
          <w:sz w:val="24"/>
          <w:szCs w:val="24"/>
        </w:rPr>
        <w:fldChar w:fldCharType="end"/>
      </w:r>
    </w:p>
    <w:p w14:paraId="0E165FAE">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_Toc7974 </w:instrText>
      </w:r>
      <w:r>
        <w:rPr>
          <w:rFonts w:hint="eastAsia" w:ascii="宋体" w:hAnsi="宋体" w:cs="宋体"/>
          <w:sz w:val="24"/>
          <w:szCs w:val="24"/>
        </w:rPr>
        <w:fldChar w:fldCharType="separate"/>
      </w:r>
      <w:r>
        <w:rPr>
          <w:rFonts w:hint="eastAsia" w:ascii="宋体" w:hAnsi="宋体" w:eastAsia="宋体" w:cs="宋体"/>
          <w:sz w:val="24"/>
          <w:szCs w:val="20"/>
        </w:rPr>
        <w:t>二、资金来源</w:t>
      </w:r>
      <w:r>
        <w:rPr>
          <w:sz w:val="24"/>
          <w:szCs w:val="18"/>
        </w:rPr>
        <w:tab/>
      </w:r>
      <w:r>
        <w:rPr>
          <w:sz w:val="24"/>
          <w:szCs w:val="18"/>
        </w:rPr>
        <w:fldChar w:fldCharType="begin"/>
      </w:r>
      <w:r>
        <w:rPr>
          <w:sz w:val="24"/>
          <w:szCs w:val="18"/>
        </w:rPr>
        <w:instrText xml:space="preserve"> PAGEREF _Toc7974 \h </w:instrText>
      </w:r>
      <w:r>
        <w:rPr>
          <w:sz w:val="24"/>
          <w:szCs w:val="18"/>
        </w:rPr>
        <w:fldChar w:fldCharType="separate"/>
      </w:r>
      <w:r>
        <w:rPr>
          <w:sz w:val="24"/>
          <w:szCs w:val="18"/>
        </w:rPr>
        <w:t>1</w:t>
      </w:r>
      <w:r>
        <w:rPr>
          <w:sz w:val="24"/>
          <w:szCs w:val="18"/>
        </w:rPr>
        <w:fldChar w:fldCharType="end"/>
      </w:r>
      <w:r>
        <w:rPr>
          <w:rFonts w:hint="eastAsia" w:ascii="宋体" w:hAnsi="宋体" w:cs="宋体"/>
          <w:color w:val="auto"/>
          <w:sz w:val="24"/>
          <w:szCs w:val="24"/>
        </w:rPr>
        <w:fldChar w:fldCharType="end"/>
      </w:r>
    </w:p>
    <w:p w14:paraId="4ED79942">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_Toc11049 </w:instrText>
      </w:r>
      <w:r>
        <w:rPr>
          <w:rFonts w:hint="eastAsia" w:ascii="宋体" w:hAnsi="宋体" w:cs="宋体"/>
          <w:sz w:val="24"/>
          <w:szCs w:val="24"/>
        </w:rPr>
        <w:fldChar w:fldCharType="separate"/>
      </w:r>
      <w:r>
        <w:rPr>
          <w:rFonts w:hint="eastAsia" w:ascii="宋体" w:hAnsi="宋体" w:eastAsia="宋体" w:cs="宋体"/>
          <w:sz w:val="24"/>
          <w:szCs w:val="20"/>
        </w:rPr>
        <w:t>三、竞选人资格条件</w:t>
      </w:r>
      <w:r>
        <w:rPr>
          <w:sz w:val="24"/>
          <w:szCs w:val="18"/>
        </w:rPr>
        <w:tab/>
      </w:r>
      <w:r>
        <w:rPr>
          <w:sz w:val="24"/>
          <w:szCs w:val="18"/>
        </w:rPr>
        <w:fldChar w:fldCharType="begin"/>
      </w:r>
      <w:r>
        <w:rPr>
          <w:sz w:val="24"/>
          <w:szCs w:val="18"/>
        </w:rPr>
        <w:instrText xml:space="preserve"> PAGEREF _Toc11049 \h </w:instrText>
      </w:r>
      <w:r>
        <w:rPr>
          <w:sz w:val="24"/>
          <w:szCs w:val="18"/>
        </w:rPr>
        <w:fldChar w:fldCharType="separate"/>
      </w:r>
      <w:r>
        <w:rPr>
          <w:sz w:val="24"/>
          <w:szCs w:val="18"/>
        </w:rPr>
        <w:t>1</w:t>
      </w:r>
      <w:r>
        <w:rPr>
          <w:sz w:val="24"/>
          <w:szCs w:val="18"/>
        </w:rPr>
        <w:fldChar w:fldCharType="end"/>
      </w:r>
      <w:r>
        <w:rPr>
          <w:rFonts w:hint="eastAsia" w:ascii="宋体" w:hAnsi="宋体" w:cs="宋体"/>
          <w:color w:val="auto"/>
          <w:sz w:val="24"/>
          <w:szCs w:val="24"/>
        </w:rPr>
        <w:fldChar w:fldCharType="end"/>
      </w:r>
    </w:p>
    <w:p w14:paraId="378A2574">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_Toc10793 </w:instrText>
      </w:r>
      <w:r>
        <w:rPr>
          <w:rFonts w:hint="eastAsia" w:ascii="宋体" w:hAnsi="宋体" w:cs="宋体"/>
          <w:sz w:val="24"/>
          <w:szCs w:val="24"/>
        </w:rPr>
        <w:fldChar w:fldCharType="separate"/>
      </w:r>
      <w:r>
        <w:rPr>
          <w:rFonts w:hint="eastAsia" w:ascii="宋体" w:hAnsi="宋体" w:eastAsia="宋体" w:cs="宋体"/>
          <w:sz w:val="24"/>
          <w:szCs w:val="20"/>
        </w:rPr>
        <w:t>四、比选有关说明</w:t>
      </w:r>
      <w:r>
        <w:rPr>
          <w:sz w:val="24"/>
          <w:szCs w:val="18"/>
        </w:rPr>
        <w:tab/>
      </w:r>
      <w:r>
        <w:rPr>
          <w:sz w:val="24"/>
          <w:szCs w:val="18"/>
        </w:rPr>
        <w:fldChar w:fldCharType="begin"/>
      </w:r>
      <w:r>
        <w:rPr>
          <w:sz w:val="24"/>
          <w:szCs w:val="18"/>
        </w:rPr>
        <w:instrText xml:space="preserve"> PAGEREF _Toc10793 \h </w:instrText>
      </w:r>
      <w:r>
        <w:rPr>
          <w:sz w:val="24"/>
          <w:szCs w:val="18"/>
        </w:rPr>
        <w:fldChar w:fldCharType="separate"/>
      </w:r>
      <w:r>
        <w:rPr>
          <w:sz w:val="24"/>
          <w:szCs w:val="18"/>
        </w:rPr>
        <w:t>1</w:t>
      </w:r>
      <w:r>
        <w:rPr>
          <w:sz w:val="24"/>
          <w:szCs w:val="18"/>
        </w:rPr>
        <w:fldChar w:fldCharType="end"/>
      </w:r>
      <w:r>
        <w:rPr>
          <w:rFonts w:hint="eastAsia" w:ascii="宋体" w:hAnsi="宋体" w:cs="宋体"/>
          <w:color w:val="auto"/>
          <w:sz w:val="24"/>
          <w:szCs w:val="24"/>
        </w:rPr>
        <w:fldChar w:fldCharType="end"/>
      </w:r>
    </w:p>
    <w:p w14:paraId="7E8E221E">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_Toc21629 </w:instrText>
      </w:r>
      <w:r>
        <w:rPr>
          <w:rFonts w:hint="eastAsia" w:ascii="宋体" w:hAnsi="宋体" w:cs="宋体"/>
          <w:sz w:val="24"/>
          <w:szCs w:val="24"/>
        </w:rPr>
        <w:fldChar w:fldCharType="separate"/>
      </w:r>
      <w:r>
        <w:rPr>
          <w:rFonts w:hint="eastAsia" w:ascii="宋体" w:hAnsi="宋体" w:eastAsia="宋体" w:cs="宋体"/>
          <w:sz w:val="24"/>
          <w:szCs w:val="20"/>
        </w:rPr>
        <w:t>五、其它有关规定</w:t>
      </w:r>
      <w:r>
        <w:rPr>
          <w:sz w:val="24"/>
          <w:szCs w:val="18"/>
        </w:rPr>
        <w:tab/>
      </w:r>
      <w:r>
        <w:rPr>
          <w:sz w:val="24"/>
          <w:szCs w:val="18"/>
        </w:rPr>
        <w:fldChar w:fldCharType="begin"/>
      </w:r>
      <w:r>
        <w:rPr>
          <w:sz w:val="24"/>
          <w:szCs w:val="18"/>
        </w:rPr>
        <w:instrText xml:space="preserve"> PAGEREF _Toc21629 \h </w:instrText>
      </w:r>
      <w:r>
        <w:rPr>
          <w:sz w:val="24"/>
          <w:szCs w:val="18"/>
        </w:rPr>
        <w:fldChar w:fldCharType="separate"/>
      </w:r>
      <w:r>
        <w:rPr>
          <w:sz w:val="24"/>
          <w:szCs w:val="18"/>
        </w:rPr>
        <w:t>2</w:t>
      </w:r>
      <w:r>
        <w:rPr>
          <w:sz w:val="24"/>
          <w:szCs w:val="18"/>
        </w:rPr>
        <w:fldChar w:fldCharType="end"/>
      </w:r>
      <w:r>
        <w:rPr>
          <w:rFonts w:hint="eastAsia" w:ascii="宋体" w:hAnsi="宋体" w:cs="宋体"/>
          <w:color w:val="auto"/>
          <w:sz w:val="24"/>
          <w:szCs w:val="24"/>
        </w:rPr>
        <w:fldChar w:fldCharType="end"/>
      </w:r>
    </w:p>
    <w:p w14:paraId="7B9930C5">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_Toc28214 </w:instrText>
      </w:r>
      <w:r>
        <w:rPr>
          <w:rFonts w:hint="eastAsia" w:ascii="宋体" w:hAnsi="宋体" w:cs="宋体"/>
          <w:sz w:val="24"/>
          <w:szCs w:val="24"/>
        </w:rPr>
        <w:fldChar w:fldCharType="separate"/>
      </w:r>
      <w:r>
        <w:rPr>
          <w:rFonts w:hint="eastAsia" w:ascii="宋体" w:hAnsi="宋体" w:eastAsia="宋体" w:cs="宋体"/>
          <w:sz w:val="24"/>
          <w:szCs w:val="20"/>
        </w:rPr>
        <w:t>六、联系方式</w:t>
      </w:r>
      <w:r>
        <w:rPr>
          <w:sz w:val="24"/>
          <w:szCs w:val="18"/>
        </w:rPr>
        <w:tab/>
      </w:r>
      <w:r>
        <w:rPr>
          <w:sz w:val="24"/>
          <w:szCs w:val="18"/>
        </w:rPr>
        <w:fldChar w:fldCharType="begin"/>
      </w:r>
      <w:r>
        <w:rPr>
          <w:sz w:val="24"/>
          <w:szCs w:val="18"/>
        </w:rPr>
        <w:instrText xml:space="preserve"> PAGEREF _Toc28214 \h </w:instrText>
      </w:r>
      <w:r>
        <w:rPr>
          <w:sz w:val="24"/>
          <w:szCs w:val="18"/>
        </w:rPr>
        <w:fldChar w:fldCharType="separate"/>
      </w:r>
      <w:r>
        <w:rPr>
          <w:sz w:val="24"/>
          <w:szCs w:val="18"/>
        </w:rPr>
        <w:t>2</w:t>
      </w:r>
      <w:r>
        <w:rPr>
          <w:sz w:val="24"/>
          <w:szCs w:val="18"/>
        </w:rPr>
        <w:fldChar w:fldCharType="end"/>
      </w:r>
      <w:r>
        <w:rPr>
          <w:rFonts w:hint="eastAsia" w:ascii="宋体" w:hAnsi="宋体" w:cs="宋体"/>
          <w:color w:val="auto"/>
          <w:sz w:val="24"/>
          <w:szCs w:val="24"/>
        </w:rPr>
        <w:fldChar w:fldCharType="end"/>
      </w:r>
    </w:p>
    <w:p w14:paraId="70C12B43">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_Toc27359 </w:instrText>
      </w:r>
      <w:r>
        <w:rPr>
          <w:rFonts w:hint="eastAsia" w:ascii="宋体" w:hAnsi="宋体" w:cs="宋体"/>
          <w:sz w:val="28"/>
          <w:szCs w:val="24"/>
        </w:rPr>
        <w:fldChar w:fldCharType="separate"/>
      </w:r>
      <w:r>
        <w:rPr>
          <w:rFonts w:hint="eastAsia" w:hAnsi="宋体" w:cs="宋体"/>
          <w:bCs/>
          <w:sz w:val="28"/>
          <w:szCs w:val="28"/>
        </w:rPr>
        <w:t>第二篇  项目服务需求</w:t>
      </w:r>
      <w:r>
        <w:rPr>
          <w:sz w:val="28"/>
          <w:szCs w:val="18"/>
        </w:rPr>
        <w:tab/>
      </w:r>
      <w:r>
        <w:rPr>
          <w:sz w:val="28"/>
          <w:szCs w:val="18"/>
        </w:rPr>
        <w:fldChar w:fldCharType="begin"/>
      </w:r>
      <w:r>
        <w:rPr>
          <w:sz w:val="28"/>
          <w:szCs w:val="18"/>
        </w:rPr>
        <w:instrText xml:space="preserve"> PAGEREF _Toc27359 \h </w:instrText>
      </w:r>
      <w:r>
        <w:rPr>
          <w:sz w:val="28"/>
          <w:szCs w:val="18"/>
        </w:rPr>
        <w:fldChar w:fldCharType="separate"/>
      </w:r>
      <w:r>
        <w:rPr>
          <w:sz w:val="28"/>
          <w:szCs w:val="18"/>
        </w:rPr>
        <w:t>4</w:t>
      </w:r>
      <w:r>
        <w:rPr>
          <w:sz w:val="28"/>
          <w:szCs w:val="18"/>
        </w:rPr>
        <w:fldChar w:fldCharType="end"/>
      </w:r>
      <w:r>
        <w:rPr>
          <w:rFonts w:hint="eastAsia" w:ascii="宋体" w:hAnsi="宋体" w:cs="宋体"/>
          <w:color w:val="auto"/>
          <w:sz w:val="28"/>
          <w:szCs w:val="24"/>
        </w:rPr>
        <w:fldChar w:fldCharType="end"/>
      </w:r>
    </w:p>
    <w:p w14:paraId="1CDAF9F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_Toc7067 </w:instrText>
      </w:r>
      <w:r>
        <w:rPr>
          <w:rFonts w:hint="eastAsia" w:ascii="宋体" w:hAnsi="宋体" w:cs="宋体"/>
          <w:sz w:val="24"/>
          <w:szCs w:val="24"/>
        </w:rPr>
        <w:fldChar w:fldCharType="separate"/>
      </w:r>
      <w:r>
        <w:rPr>
          <w:rFonts w:hint="eastAsia" w:ascii="宋体" w:hAnsi="宋体" w:eastAsia="宋体" w:cs="宋体"/>
          <w:sz w:val="24"/>
          <w:szCs w:val="20"/>
        </w:rPr>
        <w:t>一、项目基本概况介绍</w:t>
      </w:r>
      <w:r>
        <w:rPr>
          <w:sz w:val="24"/>
          <w:szCs w:val="18"/>
        </w:rPr>
        <w:tab/>
      </w:r>
      <w:r>
        <w:rPr>
          <w:sz w:val="24"/>
          <w:szCs w:val="18"/>
        </w:rPr>
        <w:fldChar w:fldCharType="begin"/>
      </w:r>
      <w:r>
        <w:rPr>
          <w:sz w:val="24"/>
          <w:szCs w:val="18"/>
        </w:rPr>
        <w:instrText xml:space="preserve"> PAGEREF _Toc7067 \h </w:instrText>
      </w:r>
      <w:r>
        <w:rPr>
          <w:sz w:val="24"/>
          <w:szCs w:val="18"/>
        </w:rPr>
        <w:fldChar w:fldCharType="separate"/>
      </w:r>
      <w:r>
        <w:rPr>
          <w:sz w:val="24"/>
          <w:szCs w:val="18"/>
        </w:rPr>
        <w:t>4</w:t>
      </w:r>
      <w:r>
        <w:rPr>
          <w:sz w:val="24"/>
          <w:szCs w:val="18"/>
        </w:rPr>
        <w:fldChar w:fldCharType="end"/>
      </w:r>
      <w:r>
        <w:rPr>
          <w:rFonts w:hint="eastAsia" w:ascii="宋体" w:hAnsi="宋体" w:cs="宋体"/>
          <w:color w:val="auto"/>
          <w:sz w:val="24"/>
          <w:szCs w:val="24"/>
        </w:rPr>
        <w:fldChar w:fldCharType="end"/>
      </w:r>
    </w:p>
    <w:p w14:paraId="52ECAB20">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_Toc32473 </w:instrText>
      </w:r>
      <w:r>
        <w:rPr>
          <w:rFonts w:hint="eastAsia" w:ascii="宋体" w:hAnsi="宋体" w:cs="宋体"/>
          <w:sz w:val="24"/>
          <w:szCs w:val="24"/>
        </w:rPr>
        <w:fldChar w:fldCharType="separate"/>
      </w:r>
      <w:r>
        <w:rPr>
          <w:rFonts w:hint="eastAsia" w:ascii="宋体" w:hAnsi="宋体" w:eastAsia="宋体" w:cs="宋体"/>
          <w:sz w:val="24"/>
          <w:szCs w:val="20"/>
        </w:rPr>
        <w:t>二、服务范围、质量要求及标准</w:t>
      </w:r>
      <w:r>
        <w:rPr>
          <w:sz w:val="24"/>
          <w:szCs w:val="18"/>
        </w:rPr>
        <w:tab/>
      </w:r>
      <w:r>
        <w:rPr>
          <w:sz w:val="24"/>
          <w:szCs w:val="18"/>
        </w:rPr>
        <w:fldChar w:fldCharType="begin"/>
      </w:r>
      <w:r>
        <w:rPr>
          <w:sz w:val="24"/>
          <w:szCs w:val="18"/>
        </w:rPr>
        <w:instrText xml:space="preserve"> PAGEREF _Toc32473 \h </w:instrText>
      </w:r>
      <w:r>
        <w:rPr>
          <w:sz w:val="24"/>
          <w:szCs w:val="18"/>
        </w:rPr>
        <w:fldChar w:fldCharType="separate"/>
      </w:r>
      <w:r>
        <w:rPr>
          <w:sz w:val="24"/>
          <w:szCs w:val="18"/>
        </w:rPr>
        <w:t>4</w:t>
      </w:r>
      <w:r>
        <w:rPr>
          <w:sz w:val="24"/>
          <w:szCs w:val="18"/>
        </w:rPr>
        <w:fldChar w:fldCharType="end"/>
      </w:r>
      <w:r>
        <w:rPr>
          <w:rFonts w:hint="eastAsia" w:ascii="宋体" w:hAnsi="宋体" w:cs="宋体"/>
          <w:color w:val="auto"/>
          <w:sz w:val="24"/>
          <w:szCs w:val="24"/>
        </w:rPr>
        <w:fldChar w:fldCharType="end"/>
      </w:r>
    </w:p>
    <w:p w14:paraId="6F8ACCA2">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_Toc26812 </w:instrText>
      </w:r>
      <w:r>
        <w:rPr>
          <w:rFonts w:hint="eastAsia" w:ascii="宋体" w:hAnsi="宋体" w:cs="宋体"/>
          <w:sz w:val="24"/>
          <w:szCs w:val="24"/>
        </w:rPr>
        <w:fldChar w:fldCharType="separate"/>
      </w:r>
      <w:r>
        <w:rPr>
          <w:rFonts w:hint="eastAsia" w:ascii="宋体" w:hAnsi="宋体" w:eastAsia="宋体" w:cs="宋体"/>
          <w:kern w:val="2"/>
          <w:sz w:val="24"/>
          <w:szCs w:val="20"/>
          <w:lang w:val="en-US" w:eastAsia="zh-CN" w:bidi="ar-SA"/>
        </w:rPr>
        <w:t>三、食品安全</w:t>
      </w:r>
      <w:r>
        <w:rPr>
          <w:sz w:val="24"/>
          <w:szCs w:val="18"/>
        </w:rPr>
        <w:tab/>
      </w:r>
      <w:r>
        <w:rPr>
          <w:sz w:val="24"/>
          <w:szCs w:val="18"/>
        </w:rPr>
        <w:fldChar w:fldCharType="begin"/>
      </w:r>
      <w:r>
        <w:rPr>
          <w:sz w:val="24"/>
          <w:szCs w:val="18"/>
        </w:rPr>
        <w:instrText xml:space="preserve"> PAGEREF _Toc26812 \h </w:instrText>
      </w:r>
      <w:r>
        <w:rPr>
          <w:sz w:val="24"/>
          <w:szCs w:val="18"/>
        </w:rPr>
        <w:fldChar w:fldCharType="separate"/>
      </w:r>
      <w:r>
        <w:rPr>
          <w:sz w:val="24"/>
          <w:szCs w:val="18"/>
        </w:rPr>
        <w:t>7</w:t>
      </w:r>
      <w:r>
        <w:rPr>
          <w:sz w:val="24"/>
          <w:szCs w:val="18"/>
        </w:rPr>
        <w:fldChar w:fldCharType="end"/>
      </w:r>
      <w:r>
        <w:rPr>
          <w:rFonts w:hint="eastAsia" w:ascii="宋体" w:hAnsi="宋体" w:cs="宋体"/>
          <w:color w:val="auto"/>
          <w:sz w:val="24"/>
          <w:szCs w:val="24"/>
        </w:rPr>
        <w:fldChar w:fldCharType="end"/>
      </w:r>
    </w:p>
    <w:p w14:paraId="5E32C93E">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_Toc20289 </w:instrText>
      </w:r>
      <w:r>
        <w:rPr>
          <w:rFonts w:hint="eastAsia" w:ascii="宋体" w:hAnsi="宋体" w:cs="宋体"/>
          <w:sz w:val="24"/>
          <w:szCs w:val="24"/>
        </w:rPr>
        <w:fldChar w:fldCharType="separate"/>
      </w:r>
      <w:r>
        <w:rPr>
          <w:rFonts w:hint="eastAsia" w:ascii="宋体" w:hAnsi="宋体" w:eastAsia="宋体" w:cs="宋体"/>
          <w:kern w:val="2"/>
          <w:sz w:val="24"/>
          <w:szCs w:val="20"/>
          <w:lang w:val="en-US" w:eastAsia="zh-CN" w:bidi="ar-SA"/>
        </w:rPr>
        <w:t>四、其他</w:t>
      </w:r>
      <w:r>
        <w:rPr>
          <w:sz w:val="24"/>
          <w:szCs w:val="18"/>
        </w:rPr>
        <w:tab/>
      </w:r>
      <w:r>
        <w:rPr>
          <w:sz w:val="24"/>
          <w:szCs w:val="18"/>
        </w:rPr>
        <w:fldChar w:fldCharType="begin"/>
      </w:r>
      <w:r>
        <w:rPr>
          <w:sz w:val="24"/>
          <w:szCs w:val="18"/>
        </w:rPr>
        <w:instrText xml:space="preserve"> PAGEREF _Toc20289 \h </w:instrText>
      </w:r>
      <w:r>
        <w:rPr>
          <w:sz w:val="24"/>
          <w:szCs w:val="18"/>
        </w:rPr>
        <w:fldChar w:fldCharType="separate"/>
      </w:r>
      <w:r>
        <w:rPr>
          <w:sz w:val="24"/>
          <w:szCs w:val="18"/>
        </w:rPr>
        <w:t>8</w:t>
      </w:r>
      <w:r>
        <w:rPr>
          <w:sz w:val="24"/>
          <w:szCs w:val="18"/>
        </w:rPr>
        <w:fldChar w:fldCharType="end"/>
      </w:r>
      <w:r>
        <w:rPr>
          <w:rFonts w:hint="eastAsia" w:ascii="宋体" w:hAnsi="宋体" w:cs="宋体"/>
          <w:color w:val="auto"/>
          <w:sz w:val="24"/>
          <w:szCs w:val="24"/>
        </w:rPr>
        <w:fldChar w:fldCharType="end"/>
      </w:r>
    </w:p>
    <w:p w14:paraId="2F25BC6D">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_Toc12375 </w:instrText>
      </w:r>
      <w:r>
        <w:rPr>
          <w:rFonts w:hint="eastAsia" w:ascii="宋体" w:hAnsi="宋体" w:cs="宋体"/>
          <w:sz w:val="28"/>
          <w:szCs w:val="24"/>
        </w:rPr>
        <w:fldChar w:fldCharType="separate"/>
      </w:r>
      <w:r>
        <w:rPr>
          <w:rFonts w:hint="eastAsia" w:hAnsi="宋体" w:cs="宋体"/>
          <w:bCs/>
          <w:sz w:val="28"/>
          <w:szCs w:val="28"/>
        </w:rPr>
        <w:t>第三篇  项目商务需求</w:t>
      </w:r>
      <w:r>
        <w:rPr>
          <w:sz w:val="28"/>
          <w:szCs w:val="18"/>
        </w:rPr>
        <w:tab/>
      </w:r>
      <w:r>
        <w:rPr>
          <w:sz w:val="28"/>
          <w:szCs w:val="18"/>
        </w:rPr>
        <w:fldChar w:fldCharType="begin"/>
      </w:r>
      <w:r>
        <w:rPr>
          <w:sz w:val="28"/>
          <w:szCs w:val="18"/>
        </w:rPr>
        <w:instrText xml:space="preserve"> PAGEREF _Toc12375 \h </w:instrText>
      </w:r>
      <w:r>
        <w:rPr>
          <w:sz w:val="28"/>
          <w:szCs w:val="18"/>
        </w:rPr>
        <w:fldChar w:fldCharType="separate"/>
      </w:r>
      <w:r>
        <w:rPr>
          <w:sz w:val="28"/>
          <w:szCs w:val="18"/>
        </w:rPr>
        <w:t>9</w:t>
      </w:r>
      <w:r>
        <w:rPr>
          <w:sz w:val="28"/>
          <w:szCs w:val="18"/>
        </w:rPr>
        <w:fldChar w:fldCharType="end"/>
      </w:r>
      <w:r>
        <w:rPr>
          <w:rFonts w:hint="eastAsia" w:ascii="宋体" w:hAnsi="宋体" w:cs="宋体"/>
          <w:color w:val="auto"/>
          <w:sz w:val="28"/>
          <w:szCs w:val="24"/>
        </w:rPr>
        <w:fldChar w:fldCharType="end"/>
      </w:r>
    </w:p>
    <w:p w14:paraId="77B5017E">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_Toc2968 </w:instrText>
      </w:r>
      <w:r>
        <w:rPr>
          <w:rFonts w:hint="eastAsia" w:ascii="宋体" w:hAnsi="宋体" w:cs="宋体"/>
          <w:sz w:val="24"/>
          <w:szCs w:val="24"/>
        </w:rPr>
        <w:fldChar w:fldCharType="separate"/>
      </w:r>
      <w:r>
        <w:rPr>
          <w:rFonts w:hint="eastAsia" w:ascii="宋体" w:hAnsi="宋体" w:cs="宋体"/>
          <w:sz w:val="24"/>
          <w:szCs w:val="24"/>
        </w:rPr>
        <w:t>一、服务时间、地点</w:t>
      </w:r>
      <w:r>
        <w:rPr>
          <w:sz w:val="24"/>
          <w:szCs w:val="18"/>
        </w:rPr>
        <w:tab/>
      </w:r>
      <w:r>
        <w:rPr>
          <w:sz w:val="24"/>
          <w:szCs w:val="18"/>
        </w:rPr>
        <w:fldChar w:fldCharType="begin"/>
      </w:r>
      <w:r>
        <w:rPr>
          <w:sz w:val="24"/>
          <w:szCs w:val="18"/>
        </w:rPr>
        <w:instrText xml:space="preserve"> PAGEREF _Toc2968 \h </w:instrText>
      </w:r>
      <w:r>
        <w:rPr>
          <w:sz w:val="24"/>
          <w:szCs w:val="18"/>
        </w:rPr>
        <w:fldChar w:fldCharType="separate"/>
      </w:r>
      <w:r>
        <w:rPr>
          <w:sz w:val="24"/>
          <w:szCs w:val="18"/>
        </w:rPr>
        <w:t>9</w:t>
      </w:r>
      <w:r>
        <w:rPr>
          <w:sz w:val="24"/>
          <w:szCs w:val="18"/>
        </w:rPr>
        <w:fldChar w:fldCharType="end"/>
      </w:r>
      <w:r>
        <w:rPr>
          <w:rFonts w:hint="eastAsia" w:ascii="宋体" w:hAnsi="宋体" w:cs="宋体"/>
          <w:color w:val="auto"/>
          <w:sz w:val="24"/>
          <w:szCs w:val="24"/>
        </w:rPr>
        <w:fldChar w:fldCharType="end"/>
      </w:r>
    </w:p>
    <w:p w14:paraId="62CCD7A8">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_Toc2300 </w:instrText>
      </w:r>
      <w:r>
        <w:rPr>
          <w:rFonts w:hint="eastAsia" w:ascii="宋体" w:hAnsi="宋体" w:cs="宋体"/>
          <w:sz w:val="24"/>
          <w:szCs w:val="24"/>
        </w:rPr>
        <w:fldChar w:fldCharType="separate"/>
      </w:r>
      <w:r>
        <w:rPr>
          <w:rFonts w:hint="eastAsia" w:ascii="宋体" w:hAnsi="宋体" w:cs="宋体"/>
          <w:sz w:val="24"/>
          <w:szCs w:val="24"/>
        </w:rPr>
        <w:t>二、配送要求</w:t>
      </w:r>
      <w:r>
        <w:rPr>
          <w:sz w:val="24"/>
          <w:szCs w:val="18"/>
        </w:rPr>
        <w:tab/>
      </w:r>
      <w:r>
        <w:rPr>
          <w:sz w:val="24"/>
          <w:szCs w:val="18"/>
        </w:rPr>
        <w:fldChar w:fldCharType="begin"/>
      </w:r>
      <w:r>
        <w:rPr>
          <w:sz w:val="24"/>
          <w:szCs w:val="18"/>
        </w:rPr>
        <w:instrText xml:space="preserve"> PAGEREF _Toc2300 \h </w:instrText>
      </w:r>
      <w:r>
        <w:rPr>
          <w:sz w:val="24"/>
          <w:szCs w:val="18"/>
        </w:rPr>
        <w:fldChar w:fldCharType="separate"/>
      </w:r>
      <w:r>
        <w:rPr>
          <w:sz w:val="24"/>
          <w:szCs w:val="18"/>
        </w:rPr>
        <w:t>9</w:t>
      </w:r>
      <w:r>
        <w:rPr>
          <w:sz w:val="24"/>
          <w:szCs w:val="18"/>
        </w:rPr>
        <w:fldChar w:fldCharType="end"/>
      </w:r>
      <w:r>
        <w:rPr>
          <w:rFonts w:hint="eastAsia" w:ascii="宋体" w:hAnsi="宋体" w:cs="宋体"/>
          <w:color w:val="auto"/>
          <w:sz w:val="24"/>
          <w:szCs w:val="24"/>
        </w:rPr>
        <w:fldChar w:fldCharType="end"/>
      </w:r>
    </w:p>
    <w:p w14:paraId="7F0BF178">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_Toc840 </w:instrText>
      </w:r>
      <w:r>
        <w:rPr>
          <w:rFonts w:hint="eastAsia" w:ascii="宋体" w:hAnsi="宋体" w:cs="宋体"/>
          <w:sz w:val="24"/>
          <w:szCs w:val="24"/>
        </w:rPr>
        <w:fldChar w:fldCharType="separate"/>
      </w:r>
      <w:r>
        <w:rPr>
          <w:rFonts w:hint="eastAsia" w:ascii="宋体" w:hAnsi="宋体" w:cs="宋体"/>
          <w:sz w:val="24"/>
          <w:szCs w:val="24"/>
        </w:rPr>
        <w:t>三、报价要求</w:t>
      </w:r>
      <w:r>
        <w:rPr>
          <w:sz w:val="24"/>
          <w:szCs w:val="18"/>
        </w:rPr>
        <w:tab/>
      </w:r>
      <w:r>
        <w:rPr>
          <w:sz w:val="24"/>
          <w:szCs w:val="18"/>
        </w:rPr>
        <w:fldChar w:fldCharType="begin"/>
      </w:r>
      <w:r>
        <w:rPr>
          <w:sz w:val="24"/>
          <w:szCs w:val="18"/>
        </w:rPr>
        <w:instrText xml:space="preserve"> PAGEREF _Toc840 \h </w:instrText>
      </w:r>
      <w:r>
        <w:rPr>
          <w:sz w:val="24"/>
          <w:szCs w:val="18"/>
        </w:rPr>
        <w:fldChar w:fldCharType="separate"/>
      </w:r>
      <w:r>
        <w:rPr>
          <w:sz w:val="24"/>
          <w:szCs w:val="18"/>
        </w:rPr>
        <w:t>9</w:t>
      </w:r>
      <w:r>
        <w:rPr>
          <w:sz w:val="24"/>
          <w:szCs w:val="18"/>
        </w:rPr>
        <w:fldChar w:fldCharType="end"/>
      </w:r>
      <w:r>
        <w:rPr>
          <w:rFonts w:hint="eastAsia" w:ascii="宋体" w:hAnsi="宋体" w:cs="宋体"/>
          <w:color w:val="auto"/>
          <w:sz w:val="24"/>
          <w:szCs w:val="24"/>
        </w:rPr>
        <w:fldChar w:fldCharType="end"/>
      </w:r>
    </w:p>
    <w:p w14:paraId="245A775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_Toc7462 </w:instrText>
      </w:r>
      <w:r>
        <w:rPr>
          <w:rFonts w:hint="eastAsia" w:ascii="宋体" w:hAnsi="宋体" w:cs="宋体"/>
          <w:sz w:val="24"/>
          <w:szCs w:val="24"/>
        </w:rPr>
        <w:fldChar w:fldCharType="separate"/>
      </w:r>
      <w:r>
        <w:rPr>
          <w:rFonts w:hint="eastAsia" w:ascii="宋体" w:hAnsi="宋体" w:cs="宋体"/>
          <w:sz w:val="24"/>
          <w:szCs w:val="24"/>
        </w:rPr>
        <w:t>四、验收方式</w:t>
      </w:r>
      <w:r>
        <w:rPr>
          <w:sz w:val="24"/>
          <w:szCs w:val="18"/>
        </w:rPr>
        <w:tab/>
      </w:r>
      <w:r>
        <w:rPr>
          <w:sz w:val="24"/>
          <w:szCs w:val="18"/>
        </w:rPr>
        <w:fldChar w:fldCharType="begin"/>
      </w:r>
      <w:r>
        <w:rPr>
          <w:sz w:val="24"/>
          <w:szCs w:val="18"/>
        </w:rPr>
        <w:instrText xml:space="preserve"> PAGEREF _Toc7462 \h </w:instrText>
      </w:r>
      <w:r>
        <w:rPr>
          <w:sz w:val="24"/>
          <w:szCs w:val="18"/>
        </w:rPr>
        <w:fldChar w:fldCharType="separate"/>
      </w:r>
      <w:r>
        <w:rPr>
          <w:sz w:val="24"/>
          <w:szCs w:val="18"/>
        </w:rPr>
        <w:t>9</w:t>
      </w:r>
      <w:r>
        <w:rPr>
          <w:sz w:val="24"/>
          <w:szCs w:val="18"/>
        </w:rPr>
        <w:fldChar w:fldCharType="end"/>
      </w:r>
      <w:r>
        <w:rPr>
          <w:rFonts w:hint="eastAsia" w:ascii="宋体" w:hAnsi="宋体" w:cs="宋体"/>
          <w:color w:val="auto"/>
          <w:sz w:val="24"/>
          <w:szCs w:val="24"/>
        </w:rPr>
        <w:fldChar w:fldCharType="end"/>
      </w:r>
    </w:p>
    <w:p w14:paraId="0613F157">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_Toc21688 </w:instrText>
      </w:r>
      <w:r>
        <w:rPr>
          <w:rFonts w:hint="eastAsia" w:ascii="宋体" w:hAnsi="宋体" w:cs="宋体"/>
          <w:sz w:val="24"/>
          <w:szCs w:val="24"/>
        </w:rPr>
        <w:fldChar w:fldCharType="separate"/>
      </w:r>
      <w:r>
        <w:rPr>
          <w:rFonts w:hint="eastAsia" w:ascii="宋体" w:hAnsi="宋体" w:cs="宋体"/>
          <w:sz w:val="24"/>
          <w:szCs w:val="24"/>
        </w:rPr>
        <w:t>五、责任事故的处罚</w:t>
      </w:r>
      <w:r>
        <w:rPr>
          <w:sz w:val="24"/>
          <w:szCs w:val="18"/>
        </w:rPr>
        <w:tab/>
      </w:r>
      <w:r>
        <w:rPr>
          <w:sz w:val="24"/>
          <w:szCs w:val="18"/>
        </w:rPr>
        <w:fldChar w:fldCharType="begin"/>
      </w:r>
      <w:r>
        <w:rPr>
          <w:sz w:val="24"/>
          <w:szCs w:val="18"/>
        </w:rPr>
        <w:instrText xml:space="preserve"> PAGEREF _Toc21688 \h </w:instrText>
      </w:r>
      <w:r>
        <w:rPr>
          <w:sz w:val="24"/>
          <w:szCs w:val="18"/>
        </w:rPr>
        <w:fldChar w:fldCharType="separate"/>
      </w:r>
      <w:r>
        <w:rPr>
          <w:sz w:val="24"/>
          <w:szCs w:val="18"/>
        </w:rPr>
        <w:t>10</w:t>
      </w:r>
      <w:r>
        <w:rPr>
          <w:sz w:val="24"/>
          <w:szCs w:val="18"/>
        </w:rPr>
        <w:fldChar w:fldCharType="end"/>
      </w:r>
      <w:r>
        <w:rPr>
          <w:rFonts w:hint="eastAsia" w:ascii="宋体" w:hAnsi="宋体" w:cs="宋体"/>
          <w:color w:val="auto"/>
          <w:sz w:val="24"/>
          <w:szCs w:val="24"/>
        </w:rPr>
        <w:fldChar w:fldCharType="end"/>
      </w:r>
    </w:p>
    <w:p w14:paraId="3564AA47">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_Toc44 </w:instrText>
      </w:r>
      <w:r>
        <w:rPr>
          <w:rFonts w:hint="eastAsia" w:ascii="宋体" w:hAnsi="宋体" w:cs="宋体"/>
          <w:sz w:val="24"/>
          <w:szCs w:val="24"/>
        </w:rPr>
        <w:fldChar w:fldCharType="separate"/>
      </w:r>
      <w:r>
        <w:rPr>
          <w:rFonts w:hint="eastAsia" w:ascii="宋体" w:hAnsi="宋体" w:cs="宋体"/>
          <w:sz w:val="24"/>
          <w:szCs w:val="24"/>
        </w:rPr>
        <w:t>六、产品质量保证</w:t>
      </w:r>
      <w:r>
        <w:rPr>
          <w:sz w:val="24"/>
          <w:szCs w:val="18"/>
        </w:rPr>
        <w:tab/>
      </w:r>
      <w:r>
        <w:rPr>
          <w:sz w:val="24"/>
          <w:szCs w:val="18"/>
        </w:rPr>
        <w:fldChar w:fldCharType="begin"/>
      </w:r>
      <w:r>
        <w:rPr>
          <w:sz w:val="24"/>
          <w:szCs w:val="18"/>
        </w:rPr>
        <w:instrText xml:space="preserve"> PAGEREF _Toc44 \h </w:instrText>
      </w:r>
      <w:r>
        <w:rPr>
          <w:sz w:val="24"/>
          <w:szCs w:val="18"/>
        </w:rPr>
        <w:fldChar w:fldCharType="separate"/>
      </w:r>
      <w:r>
        <w:rPr>
          <w:sz w:val="24"/>
          <w:szCs w:val="18"/>
        </w:rPr>
        <w:t>10</w:t>
      </w:r>
      <w:r>
        <w:rPr>
          <w:sz w:val="24"/>
          <w:szCs w:val="18"/>
        </w:rPr>
        <w:fldChar w:fldCharType="end"/>
      </w:r>
      <w:r>
        <w:rPr>
          <w:rFonts w:hint="eastAsia" w:ascii="宋体" w:hAnsi="宋体" w:cs="宋体"/>
          <w:color w:val="auto"/>
          <w:sz w:val="24"/>
          <w:szCs w:val="24"/>
        </w:rPr>
        <w:fldChar w:fldCharType="end"/>
      </w:r>
    </w:p>
    <w:p w14:paraId="2FB900F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_Toc8772 </w:instrText>
      </w:r>
      <w:r>
        <w:rPr>
          <w:rFonts w:hint="eastAsia" w:ascii="宋体" w:hAnsi="宋体" w:cs="宋体"/>
          <w:sz w:val="24"/>
          <w:szCs w:val="24"/>
        </w:rPr>
        <w:fldChar w:fldCharType="separate"/>
      </w:r>
      <w:r>
        <w:rPr>
          <w:rFonts w:hint="eastAsia" w:ascii="宋体" w:hAnsi="宋体" w:cs="宋体"/>
          <w:sz w:val="24"/>
          <w:szCs w:val="24"/>
        </w:rPr>
        <w:t>七、付款方式、询价及结算方式</w:t>
      </w:r>
      <w:r>
        <w:rPr>
          <w:sz w:val="24"/>
          <w:szCs w:val="18"/>
        </w:rPr>
        <w:tab/>
      </w:r>
      <w:r>
        <w:rPr>
          <w:sz w:val="24"/>
          <w:szCs w:val="18"/>
        </w:rPr>
        <w:fldChar w:fldCharType="begin"/>
      </w:r>
      <w:r>
        <w:rPr>
          <w:sz w:val="24"/>
          <w:szCs w:val="18"/>
        </w:rPr>
        <w:instrText xml:space="preserve"> PAGEREF _Toc8772 \h </w:instrText>
      </w:r>
      <w:r>
        <w:rPr>
          <w:sz w:val="24"/>
          <w:szCs w:val="18"/>
        </w:rPr>
        <w:fldChar w:fldCharType="separate"/>
      </w:r>
      <w:r>
        <w:rPr>
          <w:sz w:val="24"/>
          <w:szCs w:val="18"/>
        </w:rPr>
        <w:t>11</w:t>
      </w:r>
      <w:r>
        <w:rPr>
          <w:sz w:val="24"/>
          <w:szCs w:val="18"/>
        </w:rPr>
        <w:fldChar w:fldCharType="end"/>
      </w:r>
      <w:r>
        <w:rPr>
          <w:rFonts w:hint="eastAsia" w:ascii="宋体" w:hAnsi="宋体" w:cs="宋体"/>
          <w:color w:val="auto"/>
          <w:sz w:val="24"/>
          <w:szCs w:val="24"/>
        </w:rPr>
        <w:fldChar w:fldCharType="end"/>
      </w:r>
    </w:p>
    <w:p w14:paraId="037B3CF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_Toc15831 </w:instrText>
      </w:r>
      <w:r>
        <w:rPr>
          <w:rFonts w:hint="eastAsia" w:ascii="宋体" w:hAnsi="宋体" w:cs="宋体"/>
          <w:sz w:val="24"/>
          <w:szCs w:val="24"/>
        </w:rPr>
        <w:fldChar w:fldCharType="separate"/>
      </w:r>
      <w:r>
        <w:rPr>
          <w:rFonts w:hint="eastAsia" w:ascii="宋体" w:hAnsi="宋体" w:cs="宋体"/>
          <w:sz w:val="24"/>
          <w:szCs w:val="24"/>
          <w:lang w:val="en-US" w:eastAsia="zh-CN"/>
        </w:rPr>
        <w:t>八、履约保证金</w:t>
      </w:r>
      <w:r>
        <w:rPr>
          <w:sz w:val="24"/>
          <w:szCs w:val="18"/>
        </w:rPr>
        <w:tab/>
      </w:r>
      <w:r>
        <w:rPr>
          <w:sz w:val="24"/>
          <w:szCs w:val="18"/>
        </w:rPr>
        <w:fldChar w:fldCharType="begin"/>
      </w:r>
      <w:r>
        <w:rPr>
          <w:sz w:val="24"/>
          <w:szCs w:val="18"/>
        </w:rPr>
        <w:instrText xml:space="preserve"> PAGEREF _Toc15831 \h </w:instrText>
      </w:r>
      <w:r>
        <w:rPr>
          <w:sz w:val="24"/>
          <w:szCs w:val="18"/>
        </w:rPr>
        <w:fldChar w:fldCharType="separate"/>
      </w:r>
      <w:r>
        <w:rPr>
          <w:sz w:val="24"/>
          <w:szCs w:val="18"/>
        </w:rPr>
        <w:t>12</w:t>
      </w:r>
      <w:r>
        <w:rPr>
          <w:sz w:val="24"/>
          <w:szCs w:val="18"/>
        </w:rPr>
        <w:fldChar w:fldCharType="end"/>
      </w:r>
      <w:r>
        <w:rPr>
          <w:rFonts w:hint="eastAsia" w:ascii="宋体" w:hAnsi="宋体" w:cs="宋体"/>
          <w:color w:val="auto"/>
          <w:sz w:val="24"/>
          <w:szCs w:val="24"/>
        </w:rPr>
        <w:fldChar w:fldCharType="end"/>
      </w:r>
    </w:p>
    <w:p w14:paraId="064E3E94">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_Toc4421 </w:instrText>
      </w:r>
      <w:r>
        <w:rPr>
          <w:rFonts w:hint="eastAsia" w:ascii="宋体" w:hAnsi="宋体" w:cs="宋体"/>
          <w:sz w:val="24"/>
          <w:szCs w:val="24"/>
        </w:rPr>
        <w:fldChar w:fldCharType="separate"/>
      </w:r>
      <w:r>
        <w:rPr>
          <w:rFonts w:hint="eastAsia" w:ascii="宋体" w:hAnsi="宋体" w:cs="宋体"/>
          <w:sz w:val="24"/>
          <w:szCs w:val="24"/>
          <w:lang w:val="en-US" w:eastAsia="zh-CN"/>
        </w:rPr>
        <w:t>九</w:t>
      </w:r>
      <w:r>
        <w:rPr>
          <w:rFonts w:hint="eastAsia" w:ascii="宋体" w:hAnsi="宋体" w:cs="宋体"/>
          <w:sz w:val="24"/>
          <w:szCs w:val="24"/>
        </w:rPr>
        <w:t>、其他</w:t>
      </w:r>
      <w:r>
        <w:rPr>
          <w:sz w:val="24"/>
          <w:szCs w:val="18"/>
        </w:rPr>
        <w:tab/>
      </w:r>
      <w:r>
        <w:rPr>
          <w:sz w:val="24"/>
          <w:szCs w:val="18"/>
        </w:rPr>
        <w:fldChar w:fldCharType="begin"/>
      </w:r>
      <w:r>
        <w:rPr>
          <w:sz w:val="24"/>
          <w:szCs w:val="18"/>
        </w:rPr>
        <w:instrText xml:space="preserve"> PAGEREF _Toc4421 \h </w:instrText>
      </w:r>
      <w:r>
        <w:rPr>
          <w:sz w:val="24"/>
          <w:szCs w:val="18"/>
        </w:rPr>
        <w:fldChar w:fldCharType="separate"/>
      </w:r>
      <w:r>
        <w:rPr>
          <w:sz w:val="24"/>
          <w:szCs w:val="18"/>
        </w:rPr>
        <w:t>12</w:t>
      </w:r>
      <w:r>
        <w:rPr>
          <w:sz w:val="24"/>
          <w:szCs w:val="18"/>
        </w:rPr>
        <w:fldChar w:fldCharType="end"/>
      </w:r>
      <w:r>
        <w:rPr>
          <w:rFonts w:hint="eastAsia" w:ascii="宋体" w:hAnsi="宋体" w:cs="宋体"/>
          <w:color w:val="auto"/>
          <w:sz w:val="24"/>
          <w:szCs w:val="24"/>
        </w:rPr>
        <w:fldChar w:fldCharType="end"/>
      </w:r>
    </w:p>
    <w:p w14:paraId="2CC30CB5">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_Toc14741 </w:instrText>
      </w:r>
      <w:r>
        <w:rPr>
          <w:rFonts w:hint="eastAsia" w:ascii="宋体" w:hAnsi="宋体" w:cs="宋体"/>
          <w:sz w:val="28"/>
          <w:szCs w:val="24"/>
        </w:rPr>
        <w:fldChar w:fldCharType="separate"/>
      </w:r>
      <w:r>
        <w:rPr>
          <w:rFonts w:hint="eastAsia" w:hAnsi="宋体" w:cs="宋体"/>
          <w:bCs/>
          <w:sz w:val="28"/>
          <w:szCs w:val="28"/>
        </w:rPr>
        <w:t>第四篇  比选程序及方法、评审标准、无效响应和比选终止</w:t>
      </w:r>
      <w:r>
        <w:rPr>
          <w:sz w:val="28"/>
          <w:szCs w:val="18"/>
        </w:rPr>
        <w:tab/>
      </w:r>
      <w:r>
        <w:rPr>
          <w:sz w:val="28"/>
          <w:szCs w:val="18"/>
        </w:rPr>
        <w:fldChar w:fldCharType="begin"/>
      </w:r>
      <w:r>
        <w:rPr>
          <w:sz w:val="28"/>
          <w:szCs w:val="18"/>
        </w:rPr>
        <w:instrText xml:space="preserve"> PAGEREF _Toc14741 \h </w:instrText>
      </w:r>
      <w:r>
        <w:rPr>
          <w:sz w:val="28"/>
          <w:szCs w:val="18"/>
        </w:rPr>
        <w:fldChar w:fldCharType="separate"/>
      </w:r>
      <w:r>
        <w:rPr>
          <w:sz w:val="28"/>
          <w:szCs w:val="18"/>
        </w:rPr>
        <w:t>13</w:t>
      </w:r>
      <w:r>
        <w:rPr>
          <w:sz w:val="28"/>
          <w:szCs w:val="18"/>
        </w:rPr>
        <w:fldChar w:fldCharType="end"/>
      </w:r>
      <w:r>
        <w:rPr>
          <w:rFonts w:hint="eastAsia" w:ascii="宋体" w:hAnsi="宋体" w:cs="宋体"/>
          <w:color w:val="auto"/>
          <w:sz w:val="28"/>
          <w:szCs w:val="24"/>
        </w:rPr>
        <w:fldChar w:fldCharType="end"/>
      </w:r>
    </w:p>
    <w:p w14:paraId="582B289F">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_Toc31474 </w:instrText>
      </w:r>
      <w:r>
        <w:rPr>
          <w:rFonts w:hint="eastAsia" w:ascii="宋体" w:hAnsi="宋体" w:cs="宋体"/>
          <w:sz w:val="24"/>
          <w:szCs w:val="24"/>
        </w:rPr>
        <w:fldChar w:fldCharType="separate"/>
      </w:r>
      <w:r>
        <w:rPr>
          <w:rFonts w:hint="eastAsia" w:ascii="宋体" w:hAnsi="宋体" w:eastAsia="宋体" w:cs="宋体"/>
          <w:sz w:val="24"/>
          <w:szCs w:val="18"/>
        </w:rPr>
        <w:t>一、比选程序及方法</w:t>
      </w:r>
      <w:r>
        <w:rPr>
          <w:sz w:val="24"/>
          <w:szCs w:val="18"/>
        </w:rPr>
        <w:tab/>
      </w:r>
      <w:r>
        <w:rPr>
          <w:sz w:val="24"/>
          <w:szCs w:val="18"/>
        </w:rPr>
        <w:fldChar w:fldCharType="begin"/>
      </w:r>
      <w:r>
        <w:rPr>
          <w:sz w:val="24"/>
          <w:szCs w:val="18"/>
        </w:rPr>
        <w:instrText xml:space="preserve"> PAGEREF _Toc31474 \h </w:instrText>
      </w:r>
      <w:r>
        <w:rPr>
          <w:sz w:val="24"/>
          <w:szCs w:val="18"/>
        </w:rPr>
        <w:fldChar w:fldCharType="separate"/>
      </w:r>
      <w:r>
        <w:rPr>
          <w:sz w:val="24"/>
          <w:szCs w:val="18"/>
        </w:rPr>
        <w:t>13</w:t>
      </w:r>
      <w:r>
        <w:rPr>
          <w:sz w:val="24"/>
          <w:szCs w:val="18"/>
        </w:rPr>
        <w:fldChar w:fldCharType="end"/>
      </w:r>
      <w:r>
        <w:rPr>
          <w:rFonts w:hint="eastAsia" w:ascii="宋体" w:hAnsi="宋体" w:cs="宋体"/>
          <w:color w:val="auto"/>
          <w:sz w:val="24"/>
          <w:szCs w:val="24"/>
        </w:rPr>
        <w:fldChar w:fldCharType="end"/>
      </w:r>
    </w:p>
    <w:p w14:paraId="1361005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_Toc28387 </w:instrText>
      </w:r>
      <w:r>
        <w:rPr>
          <w:rFonts w:hint="eastAsia" w:ascii="宋体" w:hAnsi="宋体" w:cs="宋体"/>
          <w:sz w:val="24"/>
          <w:szCs w:val="24"/>
        </w:rPr>
        <w:fldChar w:fldCharType="separate"/>
      </w:r>
      <w:r>
        <w:rPr>
          <w:rFonts w:hint="eastAsia" w:ascii="宋体" w:hAnsi="宋体" w:eastAsia="宋体" w:cs="宋体"/>
          <w:sz w:val="24"/>
          <w:szCs w:val="18"/>
        </w:rPr>
        <w:t>二、评审标准</w:t>
      </w:r>
      <w:r>
        <w:rPr>
          <w:sz w:val="24"/>
          <w:szCs w:val="18"/>
        </w:rPr>
        <w:tab/>
      </w:r>
      <w:r>
        <w:rPr>
          <w:sz w:val="24"/>
          <w:szCs w:val="18"/>
        </w:rPr>
        <w:fldChar w:fldCharType="begin"/>
      </w:r>
      <w:r>
        <w:rPr>
          <w:sz w:val="24"/>
          <w:szCs w:val="18"/>
        </w:rPr>
        <w:instrText xml:space="preserve"> PAGEREF _Toc28387 \h </w:instrText>
      </w:r>
      <w:r>
        <w:rPr>
          <w:sz w:val="24"/>
          <w:szCs w:val="18"/>
        </w:rPr>
        <w:fldChar w:fldCharType="separate"/>
      </w:r>
      <w:r>
        <w:rPr>
          <w:sz w:val="24"/>
          <w:szCs w:val="18"/>
        </w:rPr>
        <w:t>14</w:t>
      </w:r>
      <w:r>
        <w:rPr>
          <w:sz w:val="24"/>
          <w:szCs w:val="18"/>
        </w:rPr>
        <w:fldChar w:fldCharType="end"/>
      </w:r>
      <w:r>
        <w:rPr>
          <w:rFonts w:hint="eastAsia" w:ascii="宋体" w:hAnsi="宋体" w:cs="宋体"/>
          <w:color w:val="auto"/>
          <w:sz w:val="24"/>
          <w:szCs w:val="24"/>
        </w:rPr>
        <w:fldChar w:fldCharType="end"/>
      </w:r>
    </w:p>
    <w:p w14:paraId="0361E526">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_Toc30246 </w:instrText>
      </w:r>
      <w:r>
        <w:rPr>
          <w:rFonts w:hint="eastAsia" w:ascii="宋体" w:hAnsi="宋体" w:cs="宋体"/>
          <w:sz w:val="24"/>
          <w:szCs w:val="24"/>
        </w:rPr>
        <w:fldChar w:fldCharType="separate"/>
      </w:r>
      <w:r>
        <w:rPr>
          <w:rFonts w:hint="eastAsia" w:ascii="宋体" w:hAnsi="宋体" w:eastAsia="宋体" w:cs="宋体"/>
          <w:sz w:val="24"/>
          <w:szCs w:val="18"/>
        </w:rPr>
        <w:t>三、无效竞选</w:t>
      </w:r>
      <w:r>
        <w:rPr>
          <w:sz w:val="24"/>
          <w:szCs w:val="18"/>
        </w:rPr>
        <w:tab/>
      </w:r>
      <w:r>
        <w:rPr>
          <w:sz w:val="24"/>
          <w:szCs w:val="18"/>
        </w:rPr>
        <w:fldChar w:fldCharType="begin"/>
      </w:r>
      <w:r>
        <w:rPr>
          <w:sz w:val="24"/>
          <w:szCs w:val="18"/>
        </w:rPr>
        <w:instrText xml:space="preserve"> PAGEREF _Toc30246 \h </w:instrText>
      </w:r>
      <w:r>
        <w:rPr>
          <w:sz w:val="24"/>
          <w:szCs w:val="18"/>
        </w:rPr>
        <w:fldChar w:fldCharType="separate"/>
      </w:r>
      <w:r>
        <w:rPr>
          <w:sz w:val="24"/>
          <w:szCs w:val="18"/>
        </w:rPr>
        <w:t>18</w:t>
      </w:r>
      <w:r>
        <w:rPr>
          <w:sz w:val="24"/>
          <w:szCs w:val="18"/>
        </w:rPr>
        <w:fldChar w:fldCharType="end"/>
      </w:r>
      <w:r>
        <w:rPr>
          <w:rFonts w:hint="eastAsia" w:ascii="宋体" w:hAnsi="宋体" w:cs="宋体"/>
          <w:color w:val="auto"/>
          <w:sz w:val="24"/>
          <w:szCs w:val="24"/>
        </w:rPr>
        <w:fldChar w:fldCharType="end"/>
      </w:r>
    </w:p>
    <w:p w14:paraId="6A204C2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_Toc21902 </w:instrText>
      </w:r>
      <w:r>
        <w:rPr>
          <w:rFonts w:hint="eastAsia" w:ascii="宋体" w:hAnsi="宋体" w:cs="宋体"/>
          <w:sz w:val="24"/>
          <w:szCs w:val="24"/>
        </w:rPr>
        <w:fldChar w:fldCharType="separate"/>
      </w:r>
      <w:r>
        <w:rPr>
          <w:rFonts w:hint="eastAsia" w:ascii="宋体" w:hAnsi="宋体" w:eastAsia="宋体" w:cs="宋体"/>
          <w:sz w:val="24"/>
          <w:szCs w:val="18"/>
        </w:rPr>
        <w:t>四、比选终止</w:t>
      </w:r>
      <w:r>
        <w:rPr>
          <w:sz w:val="24"/>
          <w:szCs w:val="18"/>
        </w:rPr>
        <w:tab/>
      </w:r>
      <w:r>
        <w:rPr>
          <w:sz w:val="24"/>
          <w:szCs w:val="18"/>
        </w:rPr>
        <w:fldChar w:fldCharType="begin"/>
      </w:r>
      <w:r>
        <w:rPr>
          <w:sz w:val="24"/>
          <w:szCs w:val="18"/>
        </w:rPr>
        <w:instrText xml:space="preserve"> PAGEREF _Toc21902 \h </w:instrText>
      </w:r>
      <w:r>
        <w:rPr>
          <w:sz w:val="24"/>
          <w:szCs w:val="18"/>
        </w:rPr>
        <w:fldChar w:fldCharType="separate"/>
      </w:r>
      <w:r>
        <w:rPr>
          <w:sz w:val="24"/>
          <w:szCs w:val="18"/>
        </w:rPr>
        <w:t>19</w:t>
      </w:r>
      <w:r>
        <w:rPr>
          <w:sz w:val="24"/>
          <w:szCs w:val="18"/>
        </w:rPr>
        <w:fldChar w:fldCharType="end"/>
      </w:r>
      <w:r>
        <w:rPr>
          <w:rFonts w:hint="eastAsia" w:ascii="宋体" w:hAnsi="宋体" w:cs="宋体"/>
          <w:color w:val="auto"/>
          <w:sz w:val="24"/>
          <w:szCs w:val="24"/>
        </w:rPr>
        <w:fldChar w:fldCharType="end"/>
      </w:r>
    </w:p>
    <w:p w14:paraId="0CEE8438">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_Toc15472 </w:instrText>
      </w:r>
      <w:r>
        <w:rPr>
          <w:rFonts w:hint="eastAsia" w:ascii="宋体" w:hAnsi="宋体" w:cs="宋体"/>
          <w:sz w:val="28"/>
          <w:szCs w:val="24"/>
        </w:rPr>
        <w:fldChar w:fldCharType="separate"/>
      </w:r>
      <w:r>
        <w:rPr>
          <w:rFonts w:hint="eastAsia" w:hAnsi="宋体" w:cs="宋体"/>
          <w:sz w:val="28"/>
          <w:szCs w:val="28"/>
        </w:rPr>
        <w:t>第五篇  竞选人须知</w:t>
      </w:r>
      <w:r>
        <w:rPr>
          <w:sz w:val="28"/>
          <w:szCs w:val="18"/>
        </w:rPr>
        <w:tab/>
      </w:r>
      <w:r>
        <w:rPr>
          <w:sz w:val="28"/>
          <w:szCs w:val="18"/>
        </w:rPr>
        <w:fldChar w:fldCharType="begin"/>
      </w:r>
      <w:r>
        <w:rPr>
          <w:sz w:val="28"/>
          <w:szCs w:val="18"/>
        </w:rPr>
        <w:instrText xml:space="preserve"> PAGEREF _Toc15472 \h </w:instrText>
      </w:r>
      <w:r>
        <w:rPr>
          <w:sz w:val="28"/>
          <w:szCs w:val="18"/>
        </w:rPr>
        <w:fldChar w:fldCharType="separate"/>
      </w:r>
      <w:r>
        <w:rPr>
          <w:sz w:val="28"/>
          <w:szCs w:val="18"/>
        </w:rPr>
        <w:t>- 20 -</w:t>
      </w:r>
      <w:r>
        <w:rPr>
          <w:sz w:val="28"/>
          <w:szCs w:val="18"/>
        </w:rPr>
        <w:fldChar w:fldCharType="end"/>
      </w:r>
      <w:r>
        <w:rPr>
          <w:rFonts w:hint="eastAsia" w:ascii="宋体" w:hAnsi="宋体" w:cs="宋体"/>
          <w:color w:val="auto"/>
          <w:sz w:val="28"/>
          <w:szCs w:val="24"/>
        </w:rPr>
        <w:fldChar w:fldCharType="end"/>
      </w:r>
    </w:p>
    <w:p w14:paraId="341830CD">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_Toc2664 </w:instrText>
      </w:r>
      <w:r>
        <w:rPr>
          <w:rFonts w:hint="eastAsia" w:ascii="宋体" w:hAnsi="宋体" w:cs="宋体"/>
          <w:sz w:val="24"/>
          <w:szCs w:val="24"/>
        </w:rPr>
        <w:fldChar w:fldCharType="separate"/>
      </w:r>
      <w:r>
        <w:rPr>
          <w:rFonts w:hint="eastAsia" w:ascii="宋体" w:hAnsi="宋体" w:cs="宋体"/>
          <w:bCs/>
          <w:sz w:val="24"/>
          <w:szCs w:val="24"/>
        </w:rPr>
        <w:t>一、比选费用</w:t>
      </w:r>
      <w:r>
        <w:rPr>
          <w:sz w:val="24"/>
          <w:szCs w:val="18"/>
        </w:rPr>
        <w:tab/>
      </w:r>
      <w:r>
        <w:rPr>
          <w:sz w:val="24"/>
          <w:szCs w:val="18"/>
        </w:rPr>
        <w:fldChar w:fldCharType="begin"/>
      </w:r>
      <w:r>
        <w:rPr>
          <w:sz w:val="24"/>
          <w:szCs w:val="18"/>
        </w:rPr>
        <w:instrText xml:space="preserve"> PAGEREF _Toc2664 \h </w:instrText>
      </w:r>
      <w:r>
        <w:rPr>
          <w:sz w:val="24"/>
          <w:szCs w:val="18"/>
        </w:rPr>
        <w:fldChar w:fldCharType="separate"/>
      </w:r>
      <w:r>
        <w:rPr>
          <w:sz w:val="24"/>
          <w:szCs w:val="18"/>
        </w:rPr>
        <w:t>- 20 -</w:t>
      </w:r>
      <w:r>
        <w:rPr>
          <w:sz w:val="24"/>
          <w:szCs w:val="18"/>
        </w:rPr>
        <w:fldChar w:fldCharType="end"/>
      </w:r>
      <w:r>
        <w:rPr>
          <w:rFonts w:hint="eastAsia" w:ascii="宋体" w:hAnsi="宋体" w:cs="宋体"/>
          <w:color w:val="auto"/>
          <w:sz w:val="24"/>
          <w:szCs w:val="24"/>
        </w:rPr>
        <w:fldChar w:fldCharType="end"/>
      </w:r>
    </w:p>
    <w:p w14:paraId="26F02159">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_Toc8921 </w:instrText>
      </w:r>
      <w:r>
        <w:rPr>
          <w:rFonts w:hint="eastAsia" w:ascii="宋体" w:hAnsi="宋体" w:cs="宋体"/>
          <w:sz w:val="24"/>
          <w:szCs w:val="24"/>
        </w:rPr>
        <w:fldChar w:fldCharType="separate"/>
      </w:r>
      <w:r>
        <w:rPr>
          <w:rFonts w:hint="eastAsia" w:ascii="宋体" w:hAnsi="宋体" w:cs="宋体"/>
          <w:bCs/>
          <w:sz w:val="24"/>
          <w:szCs w:val="24"/>
        </w:rPr>
        <w:t>二、竞争性比选文件</w:t>
      </w:r>
      <w:r>
        <w:rPr>
          <w:sz w:val="24"/>
          <w:szCs w:val="18"/>
        </w:rPr>
        <w:tab/>
      </w:r>
      <w:r>
        <w:rPr>
          <w:sz w:val="24"/>
          <w:szCs w:val="18"/>
        </w:rPr>
        <w:fldChar w:fldCharType="begin"/>
      </w:r>
      <w:r>
        <w:rPr>
          <w:sz w:val="24"/>
          <w:szCs w:val="18"/>
        </w:rPr>
        <w:instrText xml:space="preserve"> PAGEREF _Toc8921 \h </w:instrText>
      </w:r>
      <w:r>
        <w:rPr>
          <w:sz w:val="24"/>
          <w:szCs w:val="18"/>
        </w:rPr>
        <w:fldChar w:fldCharType="separate"/>
      </w:r>
      <w:r>
        <w:rPr>
          <w:sz w:val="24"/>
          <w:szCs w:val="18"/>
        </w:rPr>
        <w:t>- 20 -</w:t>
      </w:r>
      <w:r>
        <w:rPr>
          <w:sz w:val="24"/>
          <w:szCs w:val="18"/>
        </w:rPr>
        <w:fldChar w:fldCharType="end"/>
      </w:r>
      <w:r>
        <w:rPr>
          <w:rFonts w:hint="eastAsia" w:ascii="宋体" w:hAnsi="宋体" w:cs="宋体"/>
          <w:color w:val="auto"/>
          <w:sz w:val="24"/>
          <w:szCs w:val="24"/>
        </w:rPr>
        <w:fldChar w:fldCharType="end"/>
      </w:r>
    </w:p>
    <w:p w14:paraId="0673A497">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_Toc29673 </w:instrText>
      </w:r>
      <w:r>
        <w:rPr>
          <w:rFonts w:hint="eastAsia" w:ascii="宋体" w:hAnsi="宋体" w:cs="宋体"/>
          <w:sz w:val="24"/>
          <w:szCs w:val="24"/>
        </w:rPr>
        <w:fldChar w:fldCharType="separate"/>
      </w:r>
      <w:r>
        <w:rPr>
          <w:rFonts w:hint="eastAsia" w:ascii="宋体" w:hAnsi="宋体" w:cs="宋体"/>
          <w:bCs/>
          <w:sz w:val="24"/>
          <w:szCs w:val="24"/>
        </w:rPr>
        <w:t>三、比选要求</w:t>
      </w:r>
      <w:r>
        <w:rPr>
          <w:sz w:val="24"/>
          <w:szCs w:val="18"/>
        </w:rPr>
        <w:tab/>
      </w:r>
      <w:r>
        <w:rPr>
          <w:sz w:val="24"/>
          <w:szCs w:val="18"/>
        </w:rPr>
        <w:fldChar w:fldCharType="begin"/>
      </w:r>
      <w:r>
        <w:rPr>
          <w:sz w:val="24"/>
          <w:szCs w:val="18"/>
        </w:rPr>
        <w:instrText xml:space="preserve"> PAGEREF _Toc29673 \h </w:instrText>
      </w:r>
      <w:r>
        <w:rPr>
          <w:sz w:val="24"/>
          <w:szCs w:val="18"/>
        </w:rPr>
        <w:fldChar w:fldCharType="separate"/>
      </w:r>
      <w:r>
        <w:rPr>
          <w:sz w:val="24"/>
          <w:szCs w:val="18"/>
        </w:rPr>
        <w:t>- 20 -</w:t>
      </w:r>
      <w:r>
        <w:rPr>
          <w:sz w:val="24"/>
          <w:szCs w:val="18"/>
        </w:rPr>
        <w:fldChar w:fldCharType="end"/>
      </w:r>
      <w:r>
        <w:rPr>
          <w:rFonts w:hint="eastAsia" w:ascii="宋体" w:hAnsi="宋体" w:cs="宋体"/>
          <w:color w:val="auto"/>
          <w:sz w:val="24"/>
          <w:szCs w:val="24"/>
        </w:rPr>
        <w:fldChar w:fldCharType="end"/>
      </w:r>
    </w:p>
    <w:p w14:paraId="5A9A9DD8">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_Toc3391 </w:instrText>
      </w:r>
      <w:r>
        <w:rPr>
          <w:rFonts w:hint="eastAsia" w:ascii="宋体" w:hAnsi="宋体" w:cs="宋体"/>
          <w:sz w:val="24"/>
          <w:szCs w:val="24"/>
        </w:rPr>
        <w:fldChar w:fldCharType="separate"/>
      </w:r>
      <w:r>
        <w:rPr>
          <w:rFonts w:hint="eastAsia" w:ascii="宋体" w:hAnsi="宋体" w:cs="宋体"/>
          <w:bCs/>
          <w:sz w:val="24"/>
          <w:szCs w:val="24"/>
        </w:rPr>
        <w:t>四、比选程序</w:t>
      </w:r>
      <w:r>
        <w:rPr>
          <w:sz w:val="24"/>
          <w:szCs w:val="18"/>
        </w:rPr>
        <w:tab/>
      </w:r>
      <w:r>
        <w:rPr>
          <w:sz w:val="24"/>
          <w:szCs w:val="18"/>
        </w:rPr>
        <w:fldChar w:fldCharType="begin"/>
      </w:r>
      <w:r>
        <w:rPr>
          <w:sz w:val="24"/>
          <w:szCs w:val="18"/>
        </w:rPr>
        <w:instrText xml:space="preserve"> PAGEREF _Toc3391 \h </w:instrText>
      </w:r>
      <w:r>
        <w:rPr>
          <w:sz w:val="24"/>
          <w:szCs w:val="18"/>
        </w:rPr>
        <w:fldChar w:fldCharType="separate"/>
      </w:r>
      <w:r>
        <w:rPr>
          <w:sz w:val="24"/>
          <w:szCs w:val="18"/>
        </w:rPr>
        <w:t>- 21 -</w:t>
      </w:r>
      <w:r>
        <w:rPr>
          <w:sz w:val="24"/>
          <w:szCs w:val="18"/>
        </w:rPr>
        <w:fldChar w:fldCharType="end"/>
      </w:r>
      <w:r>
        <w:rPr>
          <w:rFonts w:hint="eastAsia" w:ascii="宋体" w:hAnsi="宋体" w:cs="宋体"/>
          <w:color w:val="auto"/>
          <w:sz w:val="24"/>
          <w:szCs w:val="24"/>
        </w:rPr>
        <w:fldChar w:fldCharType="end"/>
      </w:r>
    </w:p>
    <w:p w14:paraId="65191F87">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_Toc18585 </w:instrText>
      </w:r>
      <w:r>
        <w:rPr>
          <w:rFonts w:hint="eastAsia" w:ascii="宋体" w:hAnsi="宋体" w:cs="宋体"/>
          <w:sz w:val="24"/>
          <w:szCs w:val="24"/>
        </w:rPr>
        <w:fldChar w:fldCharType="separate"/>
      </w:r>
      <w:r>
        <w:rPr>
          <w:rFonts w:hint="eastAsia" w:ascii="宋体" w:hAnsi="宋体" w:cs="宋体"/>
          <w:bCs/>
          <w:sz w:val="24"/>
          <w:szCs w:val="24"/>
        </w:rPr>
        <w:t>五、中选人的确认和变更</w:t>
      </w:r>
      <w:r>
        <w:rPr>
          <w:sz w:val="24"/>
          <w:szCs w:val="18"/>
        </w:rPr>
        <w:tab/>
      </w:r>
      <w:r>
        <w:rPr>
          <w:sz w:val="24"/>
          <w:szCs w:val="18"/>
        </w:rPr>
        <w:fldChar w:fldCharType="begin"/>
      </w:r>
      <w:r>
        <w:rPr>
          <w:sz w:val="24"/>
          <w:szCs w:val="18"/>
        </w:rPr>
        <w:instrText xml:space="preserve"> PAGEREF _Toc18585 \h </w:instrText>
      </w:r>
      <w:r>
        <w:rPr>
          <w:sz w:val="24"/>
          <w:szCs w:val="18"/>
        </w:rPr>
        <w:fldChar w:fldCharType="separate"/>
      </w:r>
      <w:r>
        <w:rPr>
          <w:sz w:val="24"/>
          <w:szCs w:val="18"/>
        </w:rPr>
        <w:t>- 21 -</w:t>
      </w:r>
      <w:r>
        <w:rPr>
          <w:sz w:val="24"/>
          <w:szCs w:val="18"/>
        </w:rPr>
        <w:fldChar w:fldCharType="end"/>
      </w:r>
      <w:r>
        <w:rPr>
          <w:rFonts w:hint="eastAsia" w:ascii="宋体" w:hAnsi="宋体" w:cs="宋体"/>
          <w:color w:val="auto"/>
          <w:sz w:val="24"/>
          <w:szCs w:val="24"/>
        </w:rPr>
        <w:fldChar w:fldCharType="end"/>
      </w:r>
    </w:p>
    <w:p w14:paraId="0E257537">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_Toc14758 </w:instrText>
      </w:r>
      <w:r>
        <w:rPr>
          <w:rFonts w:hint="eastAsia" w:ascii="宋体" w:hAnsi="宋体" w:cs="宋体"/>
          <w:sz w:val="24"/>
          <w:szCs w:val="24"/>
        </w:rPr>
        <w:fldChar w:fldCharType="separate"/>
      </w:r>
      <w:r>
        <w:rPr>
          <w:rFonts w:hint="eastAsia" w:ascii="宋体" w:hAnsi="宋体" w:cs="宋体"/>
          <w:bCs/>
          <w:sz w:val="24"/>
          <w:szCs w:val="24"/>
        </w:rPr>
        <w:t>六、中选通知</w:t>
      </w:r>
      <w:r>
        <w:rPr>
          <w:sz w:val="24"/>
          <w:szCs w:val="18"/>
        </w:rPr>
        <w:tab/>
      </w:r>
      <w:r>
        <w:rPr>
          <w:sz w:val="24"/>
          <w:szCs w:val="18"/>
        </w:rPr>
        <w:fldChar w:fldCharType="begin"/>
      </w:r>
      <w:r>
        <w:rPr>
          <w:sz w:val="24"/>
          <w:szCs w:val="18"/>
        </w:rPr>
        <w:instrText xml:space="preserve"> PAGEREF _Toc14758 \h </w:instrText>
      </w:r>
      <w:r>
        <w:rPr>
          <w:sz w:val="24"/>
          <w:szCs w:val="18"/>
        </w:rPr>
        <w:fldChar w:fldCharType="separate"/>
      </w:r>
      <w:r>
        <w:rPr>
          <w:sz w:val="24"/>
          <w:szCs w:val="18"/>
        </w:rPr>
        <w:t>- 21 -</w:t>
      </w:r>
      <w:r>
        <w:rPr>
          <w:sz w:val="24"/>
          <w:szCs w:val="18"/>
        </w:rPr>
        <w:fldChar w:fldCharType="end"/>
      </w:r>
      <w:r>
        <w:rPr>
          <w:rFonts w:hint="eastAsia" w:ascii="宋体" w:hAnsi="宋体" w:cs="宋体"/>
          <w:color w:val="auto"/>
          <w:sz w:val="24"/>
          <w:szCs w:val="24"/>
        </w:rPr>
        <w:fldChar w:fldCharType="end"/>
      </w:r>
    </w:p>
    <w:p w14:paraId="0D888F84">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_Toc4513 </w:instrText>
      </w:r>
      <w:r>
        <w:rPr>
          <w:rFonts w:hint="eastAsia" w:ascii="宋体" w:hAnsi="宋体" w:cs="宋体"/>
          <w:sz w:val="24"/>
          <w:szCs w:val="24"/>
        </w:rPr>
        <w:fldChar w:fldCharType="separate"/>
      </w:r>
      <w:r>
        <w:rPr>
          <w:rFonts w:hint="eastAsia" w:ascii="宋体" w:hAnsi="宋体" w:cs="宋体"/>
          <w:bCs/>
          <w:sz w:val="24"/>
          <w:szCs w:val="24"/>
        </w:rPr>
        <w:t>七、关于质疑</w:t>
      </w:r>
      <w:r>
        <w:rPr>
          <w:sz w:val="24"/>
          <w:szCs w:val="18"/>
        </w:rPr>
        <w:tab/>
      </w:r>
      <w:r>
        <w:rPr>
          <w:sz w:val="24"/>
          <w:szCs w:val="18"/>
        </w:rPr>
        <w:fldChar w:fldCharType="begin"/>
      </w:r>
      <w:r>
        <w:rPr>
          <w:sz w:val="24"/>
          <w:szCs w:val="18"/>
        </w:rPr>
        <w:instrText xml:space="preserve"> PAGEREF _Toc4513 \h </w:instrText>
      </w:r>
      <w:r>
        <w:rPr>
          <w:sz w:val="24"/>
          <w:szCs w:val="18"/>
        </w:rPr>
        <w:fldChar w:fldCharType="separate"/>
      </w:r>
      <w:r>
        <w:rPr>
          <w:sz w:val="24"/>
          <w:szCs w:val="18"/>
        </w:rPr>
        <w:t>- 21 -</w:t>
      </w:r>
      <w:r>
        <w:rPr>
          <w:sz w:val="24"/>
          <w:szCs w:val="18"/>
        </w:rPr>
        <w:fldChar w:fldCharType="end"/>
      </w:r>
      <w:r>
        <w:rPr>
          <w:rFonts w:hint="eastAsia" w:ascii="宋体" w:hAnsi="宋体" w:cs="宋体"/>
          <w:color w:val="auto"/>
          <w:sz w:val="24"/>
          <w:szCs w:val="24"/>
        </w:rPr>
        <w:fldChar w:fldCharType="end"/>
      </w:r>
    </w:p>
    <w:p w14:paraId="0694E37F">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_Toc2813 </w:instrText>
      </w:r>
      <w:r>
        <w:rPr>
          <w:rFonts w:hint="eastAsia" w:ascii="宋体" w:hAnsi="宋体" w:cs="宋体"/>
          <w:sz w:val="24"/>
          <w:szCs w:val="24"/>
        </w:rPr>
        <w:fldChar w:fldCharType="separate"/>
      </w:r>
      <w:r>
        <w:rPr>
          <w:rFonts w:hint="eastAsia" w:ascii="宋体" w:hAnsi="宋体" w:cs="宋体"/>
          <w:bCs/>
          <w:sz w:val="24"/>
          <w:szCs w:val="24"/>
        </w:rPr>
        <w:t>八、比选代理服务费</w:t>
      </w:r>
      <w:r>
        <w:rPr>
          <w:sz w:val="24"/>
          <w:szCs w:val="18"/>
        </w:rPr>
        <w:tab/>
      </w:r>
      <w:r>
        <w:rPr>
          <w:sz w:val="24"/>
          <w:szCs w:val="18"/>
        </w:rPr>
        <w:fldChar w:fldCharType="begin"/>
      </w:r>
      <w:r>
        <w:rPr>
          <w:sz w:val="24"/>
          <w:szCs w:val="18"/>
        </w:rPr>
        <w:instrText xml:space="preserve"> PAGEREF _Toc2813 \h </w:instrText>
      </w:r>
      <w:r>
        <w:rPr>
          <w:sz w:val="24"/>
          <w:szCs w:val="18"/>
        </w:rPr>
        <w:fldChar w:fldCharType="separate"/>
      </w:r>
      <w:r>
        <w:rPr>
          <w:sz w:val="24"/>
          <w:szCs w:val="18"/>
        </w:rPr>
        <w:t>- 22 -</w:t>
      </w:r>
      <w:r>
        <w:rPr>
          <w:sz w:val="24"/>
          <w:szCs w:val="18"/>
        </w:rPr>
        <w:fldChar w:fldCharType="end"/>
      </w:r>
      <w:r>
        <w:rPr>
          <w:rFonts w:hint="eastAsia" w:ascii="宋体" w:hAnsi="宋体" w:cs="宋体"/>
          <w:color w:val="auto"/>
          <w:sz w:val="24"/>
          <w:szCs w:val="24"/>
        </w:rPr>
        <w:fldChar w:fldCharType="end"/>
      </w:r>
    </w:p>
    <w:p w14:paraId="00E92E23">
      <w:pPr>
        <w:pStyle w:val="47"/>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4"/>
          <w:szCs w:val="18"/>
        </w:rPr>
      </w:pPr>
      <w:r>
        <w:rPr>
          <w:rFonts w:hint="eastAsia" w:ascii="宋体" w:hAnsi="宋体" w:cs="宋体"/>
          <w:color w:val="auto"/>
          <w:sz w:val="24"/>
          <w:szCs w:val="24"/>
        </w:rPr>
        <w:fldChar w:fldCharType="begin"/>
      </w:r>
      <w:r>
        <w:rPr>
          <w:rFonts w:hint="eastAsia" w:ascii="宋体" w:hAnsi="宋体" w:cs="宋体"/>
          <w:sz w:val="24"/>
          <w:szCs w:val="24"/>
        </w:rPr>
        <w:instrText xml:space="preserve"> HYPERLINK \l _Toc21233 </w:instrText>
      </w:r>
      <w:r>
        <w:rPr>
          <w:rFonts w:hint="eastAsia" w:ascii="宋体" w:hAnsi="宋体" w:cs="宋体"/>
          <w:sz w:val="24"/>
          <w:szCs w:val="24"/>
        </w:rPr>
        <w:fldChar w:fldCharType="separate"/>
      </w:r>
      <w:r>
        <w:rPr>
          <w:rFonts w:hint="eastAsia" w:ascii="宋体" w:hAnsi="宋体" w:cs="宋体"/>
          <w:bCs/>
          <w:sz w:val="24"/>
          <w:szCs w:val="24"/>
        </w:rPr>
        <w:t>九、签订合同</w:t>
      </w:r>
      <w:r>
        <w:rPr>
          <w:sz w:val="24"/>
          <w:szCs w:val="18"/>
        </w:rPr>
        <w:tab/>
      </w:r>
      <w:r>
        <w:rPr>
          <w:sz w:val="24"/>
          <w:szCs w:val="18"/>
        </w:rPr>
        <w:fldChar w:fldCharType="begin"/>
      </w:r>
      <w:r>
        <w:rPr>
          <w:sz w:val="24"/>
          <w:szCs w:val="18"/>
        </w:rPr>
        <w:instrText xml:space="preserve"> PAGEREF _Toc21233 \h </w:instrText>
      </w:r>
      <w:r>
        <w:rPr>
          <w:sz w:val="24"/>
          <w:szCs w:val="18"/>
        </w:rPr>
        <w:fldChar w:fldCharType="separate"/>
      </w:r>
      <w:r>
        <w:rPr>
          <w:sz w:val="24"/>
          <w:szCs w:val="18"/>
        </w:rPr>
        <w:t>- 23 -</w:t>
      </w:r>
      <w:r>
        <w:rPr>
          <w:sz w:val="24"/>
          <w:szCs w:val="18"/>
        </w:rPr>
        <w:fldChar w:fldCharType="end"/>
      </w:r>
      <w:r>
        <w:rPr>
          <w:rFonts w:hint="eastAsia" w:ascii="宋体" w:hAnsi="宋体" w:cs="宋体"/>
          <w:color w:val="auto"/>
          <w:sz w:val="24"/>
          <w:szCs w:val="24"/>
        </w:rPr>
        <w:fldChar w:fldCharType="end"/>
      </w:r>
    </w:p>
    <w:p w14:paraId="3E56C0B3">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rPr>
          <w:sz w:val="28"/>
          <w:szCs w:val="18"/>
        </w:rPr>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_Toc30507 </w:instrText>
      </w:r>
      <w:r>
        <w:rPr>
          <w:rFonts w:hint="eastAsia" w:ascii="宋体" w:hAnsi="宋体" w:cs="宋体"/>
          <w:sz w:val="28"/>
          <w:szCs w:val="24"/>
        </w:rPr>
        <w:fldChar w:fldCharType="separate"/>
      </w:r>
      <w:r>
        <w:rPr>
          <w:rFonts w:hint="eastAsia" w:ascii="宋体" w:hAnsi="宋体" w:cs="宋体"/>
          <w:bCs/>
          <w:sz w:val="28"/>
          <w:szCs w:val="32"/>
        </w:rPr>
        <w:t>第六篇   采购合同（样本）</w:t>
      </w:r>
      <w:r>
        <w:rPr>
          <w:sz w:val="28"/>
          <w:szCs w:val="18"/>
        </w:rPr>
        <w:tab/>
      </w:r>
      <w:r>
        <w:rPr>
          <w:sz w:val="28"/>
          <w:szCs w:val="18"/>
        </w:rPr>
        <w:fldChar w:fldCharType="begin"/>
      </w:r>
      <w:r>
        <w:rPr>
          <w:sz w:val="28"/>
          <w:szCs w:val="18"/>
        </w:rPr>
        <w:instrText xml:space="preserve"> PAGEREF _Toc30507 \h </w:instrText>
      </w:r>
      <w:r>
        <w:rPr>
          <w:sz w:val="28"/>
          <w:szCs w:val="18"/>
        </w:rPr>
        <w:fldChar w:fldCharType="separate"/>
      </w:r>
      <w:r>
        <w:rPr>
          <w:sz w:val="28"/>
          <w:szCs w:val="18"/>
        </w:rPr>
        <w:t>- 24 -</w:t>
      </w:r>
      <w:r>
        <w:rPr>
          <w:sz w:val="28"/>
          <w:szCs w:val="18"/>
        </w:rPr>
        <w:fldChar w:fldCharType="end"/>
      </w:r>
      <w:r>
        <w:rPr>
          <w:rFonts w:hint="eastAsia" w:ascii="宋体" w:hAnsi="宋体" w:cs="宋体"/>
          <w:color w:val="auto"/>
          <w:sz w:val="28"/>
          <w:szCs w:val="24"/>
        </w:rPr>
        <w:fldChar w:fldCharType="end"/>
      </w:r>
    </w:p>
    <w:p w14:paraId="7642AB82">
      <w:pPr>
        <w:pStyle w:val="38"/>
        <w:keepNext w:val="0"/>
        <w:keepLines w:val="0"/>
        <w:pageBreakBefore w:val="0"/>
        <w:widowControl w:val="0"/>
        <w:tabs>
          <w:tab w:val="right" w:leader="dot" w:pos="9073"/>
        </w:tabs>
        <w:kinsoku/>
        <w:wordWrap/>
        <w:overflowPunct/>
        <w:topLinePunct w:val="0"/>
        <w:autoSpaceDE/>
        <w:autoSpaceDN/>
        <w:bidi w:val="0"/>
        <w:adjustRightInd/>
        <w:snapToGrid/>
        <w:spacing w:line="400" w:lineRule="exact"/>
        <w:textAlignment w:val="auto"/>
      </w:pPr>
      <w:r>
        <w:rPr>
          <w:rFonts w:hint="eastAsia" w:ascii="宋体" w:hAnsi="宋体" w:cs="宋体"/>
          <w:color w:val="auto"/>
          <w:sz w:val="28"/>
          <w:szCs w:val="24"/>
        </w:rPr>
        <w:fldChar w:fldCharType="begin"/>
      </w:r>
      <w:r>
        <w:rPr>
          <w:rFonts w:hint="eastAsia" w:ascii="宋体" w:hAnsi="宋体" w:cs="宋体"/>
          <w:sz w:val="28"/>
          <w:szCs w:val="24"/>
        </w:rPr>
        <w:instrText xml:space="preserve"> HYPERLINK \l _Toc3497 </w:instrText>
      </w:r>
      <w:r>
        <w:rPr>
          <w:rFonts w:hint="eastAsia" w:ascii="宋体" w:hAnsi="宋体" w:cs="宋体"/>
          <w:sz w:val="28"/>
          <w:szCs w:val="24"/>
        </w:rPr>
        <w:fldChar w:fldCharType="separate"/>
      </w:r>
      <w:r>
        <w:rPr>
          <w:rFonts w:hint="eastAsia" w:hAnsi="宋体" w:cs="宋体"/>
          <w:bCs/>
          <w:sz w:val="28"/>
          <w:szCs w:val="28"/>
        </w:rPr>
        <w:t>第七篇  竞选文件编制要求</w:t>
      </w:r>
      <w:r>
        <w:rPr>
          <w:sz w:val="28"/>
          <w:szCs w:val="18"/>
        </w:rPr>
        <w:tab/>
      </w:r>
      <w:r>
        <w:rPr>
          <w:sz w:val="28"/>
          <w:szCs w:val="18"/>
        </w:rPr>
        <w:fldChar w:fldCharType="begin"/>
      </w:r>
      <w:r>
        <w:rPr>
          <w:sz w:val="28"/>
          <w:szCs w:val="18"/>
        </w:rPr>
        <w:instrText xml:space="preserve"> PAGEREF _Toc3497 \h </w:instrText>
      </w:r>
      <w:r>
        <w:rPr>
          <w:sz w:val="28"/>
          <w:szCs w:val="18"/>
        </w:rPr>
        <w:fldChar w:fldCharType="separate"/>
      </w:r>
      <w:r>
        <w:rPr>
          <w:sz w:val="28"/>
          <w:szCs w:val="18"/>
        </w:rPr>
        <w:t>- 31 -</w:t>
      </w:r>
      <w:r>
        <w:rPr>
          <w:sz w:val="28"/>
          <w:szCs w:val="18"/>
        </w:rPr>
        <w:fldChar w:fldCharType="end"/>
      </w:r>
      <w:r>
        <w:rPr>
          <w:rFonts w:hint="eastAsia" w:ascii="宋体" w:hAnsi="宋体" w:cs="宋体"/>
          <w:color w:val="auto"/>
          <w:sz w:val="28"/>
          <w:szCs w:val="24"/>
        </w:rPr>
        <w:fldChar w:fldCharType="end"/>
      </w:r>
    </w:p>
    <w:p w14:paraId="217B6DAD">
      <w:pPr>
        <w:rPr>
          <w:rFonts w:hint="eastAsia" w:ascii="宋体" w:hAnsi="宋体" w:cs="宋体"/>
          <w:color w:val="0000FF"/>
          <w:sz w:val="28"/>
          <w:szCs w:val="28"/>
        </w:rPr>
        <w:sectPr>
          <w:footerReference r:id="rId7" w:type="default"/>
          <w:pgSz w:w="11907" w:h="16840"/>
          <w:pgMar w:top="1417" w:right="1417" w:bottom="1417" w:left="1417" w:header="283" w:footer="964" w:gutter="0"/>
          <w:pgBorders>
            <w:top w:val="none" w:sz="0" w:space="0"/>
            <w:left w:val="none" w:sz="0" w:space="0"/>
            <w:bottom w:val="none" w:sz="0" w:space="0"/>
            <w:right w:val="none" w:sz="0" w:space="0"/>
          </w:pgBorders>
          <w:pgNumType w:start="1"/>
          <w:cols w:space="720" w:num="1"/>
          <w:docGrid w:linePitch="381" w:charSpace="0"/>
        </w:sectPr>
      </w:pPr>
      <w:r>
        <w:rPr>
          <w:rFonts w:hint="eastAsia" w:ascii="宋体" w:hAnsi="宋体" w:cs="宋体"/>
          <w:color w:val="auto"/>
          <w:szCs w:val="28"/>
        </w:rPr>
        <w:fldChar w:fldCharType="end"/>
      </w:r>
    </w:p>
    <w:p w14:paraId="12959344">
      <w:pPr>
        <w:pStyle w:val="2"/>
        <w:spacing w:line="360" w:lineRule="auto"/>
        <w:jc w:val="center"/>
        <w:rPr>
          <w:rFonts w:hint="eastAsia" w:hAnsi="宋体" w:cs="宋体"/>
          <w:b/>
          <w:bCs/>
          <w:color w:val="auto"/>
          <w:szCs w:val="30"/>
        </w:rPr>
      </w:pPr>
      <w:bookmarkStart w:id="15" w:name="_Toc11641050"/>
      <w:bookmarkStart w:id="16" w:name="_Toc27565"/>
      <w:bookmarkStart w:id="17" w:name="_Toc12789052"/>
      <w:bookmarkStart w:id="18" w:name="_Toc8130"/>
      <w:bookmarkStart w:id="19" w:name="_Toc839"/>
      <w:bookmarkStart w:id="20" w:name="_Toc76462316"/>
      <w:bookmarkStart w:id="21" w:name="_Toc28990"/>
      <w:r>
        <w:rPr>
          <w:rFonts w:hint="eastAsia" w:hAnsi="宋体" w:cs="宋体"/>
          <w:b/>
          <w:bCs/>
          <w:color w:val="auto"/>
          <w:sz w:val="36"/>
          <w:szCs w:val="30"/>
        </w:rPr>
        <w:t>第一篇  比选邀请书</w:t>
      </w:r>
      <w:bookmarkEnd w:id="15"/>
      <w:bookmarkEnd w:id="16"/>
      <w:bookmarkEnd w:id="17"/>
      <w:bookmarkEnd w:id="18"/>
      <w:bookmarkEnd w:id="19"/>
      <w:bookmarkEnd w:id="20"/>
      <w:bookmarkEnd w:id="21"/>
    </w:p>
    <w:p w14:paraId="21ED43F2">
      <w:pPr>
        <w:widowControl/>
        <w:spacing w:after="40" w:line="220" w:lineRule="atLeast"/>
        <w:ind w:firstLine="480" w:firstLineChars="200"/>
        <w:rPr>
          <w:rFonts w:hint="eastAsia" w:ascii="宋体" w:hAnsi="宋体" w:cs="宋体"/>
          <w:bCs/>
          <w:color w:val="auto"/>
          <w:sz w:val="24"/>
          <w:szCs w:val="24"/>
        </w:rPr>
      </w:pPr>
      <w:bookmarkStart w:id="22" w:name="_Toc27233"/>
      <w:bookmarkStart w:id="23" w:name="_Toc19124"/>
      <w:bookmarkStart w:id="24" w:name="_Toc15631"/>
      <w:r>
        <w:rPr>
          <w:rFonts w:hint="eastAsia" w:ascii="宋体" w:hAnsi="宋体" w:cs="宋体"/>
          <w:bCs/>
          <w:color w:val="auto"/>
          <w:sz w:val="24"/>
          <w:szCs w:val="24"/>
          <w:u w:val="single"/>
          <w:lang w:val="en-US" w:eastAsia="zh-CN"/>
        </w:rPr>
        <w:t>华地众信工程项目管理有限公司</w:t>
      </w:r>
      <w:r>
        <w:rPr>
          <w:rFonts w:hint="eastAsia" w:ascii="宋体" w:hAnsi="宋体" w:cs="宋体"/>
          <w:bCs/>
          <w:color w:val="auto"/>
          <w:sz w:val="24"/>
          <w:szCs w:val="24"/>
        </w:rPr>
        <w:t>（以下简称：比选代理机构）接受</w:t>
      </w:r>
      <w:r>
        <w:rPr>
          <w:rFonts w:hint="eastAsia" w:ascii="宋体" w:hAnsi="宋体" w:cs="宋体"/>
          <w:bCs/>
          <w:color w:val="auto"/>
          <w:sz w:val="24"/>
          <w:szCs w:val="24"/>
          <w:u w:val="single"/>
        </w:rPr>
        <w:t>重庆市九龙坡区人民政府石坪桥街道办事处</w:t>
      </w:r>
      <w:r>
        <w:rPr>
          <w:rFonts w:hint="eastAsia" w:ascii="宋体" w:hAnsi="宋体" w:cs="宋体"/>
          <w:bCs/>
          <w:color w:val="auto"/>
          <w:sz w:val="24"/>
          <w:szCs w:val="24"/>
          <w:u w:val="single"/>
          <w:lang w:val="en-US" w:eastAsia="zh-CN"/>
        </w:rPr>
        <w:t xml:space="preserve"> </w:t>
      </w:r>
      <w:r>
        <w:rPr>
          <w:rFonts w:hint="eastAsia" w:ascii="宋体" w:hAnsi="宋体" w:cs="宋体"/>
          <w:bCs/>
          <w:color w:val="auto"/>
          <w:sz w:val="24"/>
          <w:szCs w:val="24"/>
        </w:rPr>
        <w:t>（以下简称：比选人）的委托，对</w:t>
      </w:r>
      <w:r>
        <w:rPr>
          <w:rFonts w:hint="eastAsia" w:ascii="宋体" w:hAnsi="宋体" w:cs="宋体"/>
          <w:bCs/>
          <w:color w:val="auto"/>
          <w:sz w:val="24"/>
          <w:szCs w:val="24"/>
          <w:u w:val="single"/>
        </w:rPr>
        <w:t>石坪桥街道办事处2025年度机关食堂食材采购及配送服务项目</w:t>
      </w:r>
      <w:r>
        <w:rPr>
          <w:rFonts w:hint="eastAsia" w:ascii="宋体" w:hAnsi="宋体" w:cs="宋体"/>
          <w:bCs/>
          <w:color w:val="auto"/>
          <w:sz w:val="24"/>
          <w:szCs w:val="24"/>
        </w:rPr>
        <w:t>进行竞争性比选采购。欢迎有资格的竞选人前来参与比选。</w:t>
      </w:r>
      <w:bookmarkEnd w:id="22"/>
      <w:bookmarkEnd w:id="23"/>
      <w:bookmarkEnd w:id="24"/>
    </w:p>
    <w:p w14:paraId="43D9A099">
      <w:pPr>
        <w:pStyle w:val="3"/>
        <w:numPr>
          <w:ilvl w:val="0"/>
          <w:numId w:val="0"/>
        </w:numPr>
        <w:adjustRightInd w:val="0"/>
        <w:snapToGrid w:val="0"/>
        <w:spacing w:before="0" w:after="0" w:line="240" w:lineRule="auto"/>
        <w:rPr>
          <w:rFonts w:hint="eastAsia"/>
        </w:rPr>
      </w:pPr>
      <w:bookmarkStart w:id="25" w:name="_Toc29931"/>
      <w:bookmarkStart w:id="26" w:name="_Toc1278"/>
      <w:bookmarkStart w:id="27" w:name="_Toc76462318"/>
      <w:bookmarkStart w:id="28" w:name="_Toc28124"/>
      <w:bookmarkStart w:id="29" w:name="_Toc4617"/>
      <w:bookmarkStart w:id="30" w:name="_Toc11229"/>
      <w:bookmarkStart w:id="31" w:name="_Toc373860293"/>
      <w:bookmarkStart w:id="32" w:name="_Toc317775178"/>
      <w:r>
        <w:rPr>
          <w:rFonts w:hint="eastAsia" w:ascii="宋体" w:hAnsi="宋体" w:eastAsia="宋体" w:cs="宋体"/>
          <w:color w:val="auto"/>
          <w:sz w:val="28"/>
          <w:szCs w:val="21"/>
          <w:lang w:val="en-US" w:eastAsia="zh-CN"/>
        </w:rPr>
        <w:t>一、</w:t>
      </w:r>
      <w:r>
        <w:rPr>
          <w:rFonts w:hint="eastAsia" w:ascii="宋体" w:hAnsi="宋体" w:eastAsia="宋体" w:cs="宋体"/>
          <w:color w:val="auto"/>
          <w:sz w:val="28"/>
          <w:szCs w:val="21"/>
        </w:rPr>
        <w:t>竞争性比选内容</w:t>
      </w:r>
      <w:bookmarkEnd w:id="25"/>
      <w:bookmarkEnd w:id="26"/>
    </w:p>
    <w:tbl>
      <w:tblPr>
        <w:tblStyle w:val="60"/>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40"/>
        <w:gridCol w:w="1391"/>
        <w:gridCol w:w="1227"/>
        <w:gridCol w:w="1373"/>
        <w:gridCol w:w="2454"/>
      </w:tblGrid>
      <w:tr w14:paraId="7FC5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51" w:hRule="atLeast"/>
        </w:trPr>
        <w:tc>
          <w:tcPr>
            <w:tcW w:w="3040" w:type="dxa"/>
            <w:noWrap w:val="0"/>
            <w:vAlign w:val="center"/>
          </w:tcPr>
          <w:p w14:paraId="27257A41">
            <w:pPr>
              <w:pStyle w:val="3"/>
              <w:adjustRightInd w:val="0"/>
              <w:snapToGrid w:val="0"/>
              <w:spacing w:before="0" w:after="0" w:line="240" w:lineRule="auto"/>
              <w:jc w:val="center"/>
              <w:rPr>
                <w:rFonts w:hint="eastAsia" w:ascii="宋体" w:hAnsi="宋体" w:eastAsia="宋体" w:cs="宋体"/>
                <w:b/>
                <w:color w:val="auto"/>
                <w:kern w:val="2"/>
                <w:sz w:val="22"/>
                <w:szCs w:val="22"/>
                <w:lang w:val="en-US" w:eastAsia="zh-CN" w:bidi="ar-SA"/>
              </w:rPr>
            </w:pPr>
            <w:bookmarkStart w:id="33" w:name="_Toc22198"/>
            <w:bookmarkStart w:id="34" w:name="_Toc17527"/>
            <w:bookmarkStart w:id="35" w:name="_Toc21766"/>
            <w:r>
              <w:rPr>
                <w:rFonts w:hint="eastAsia" w:ascii="宋体" w:hAnsi="宋体" w:eastAsia="宋体" w:cs="宋体"/>
                <w:color w:val="auto"/>
                <w:sz w:val="22"/>
                <w:szCs w:val="22"/>
              </w:rPr>
              <w:t>包号及名称</w:t>
            </w:r>
            <w:bookmarkEnd w:id="33"/>
            <w:bookmarkEnd w:id="34"/>
            <w:bookmarkEnd w:id="35"/>
          </w:p>
        </w:tc>
        <w:tc>
          <w:tcPr>
            <w:tcW w:w="1391" w:type="dxa"/>
            <w:noWrap w:val="0"/>
            <w:vAlign w:val="center"/>
          </w:tcPr>
          <w:p w14:paraId="3056FFD4">
            <w:pPr>
              <w:pStyle w:val="3"/>
              <w:adjustRightInd w:val="0"/>
              <w:snapToGrid w:val="0"/>
              <w:spacing w:before="0" w:after="0" w:line="240" w:lineRule="auto"/>
              <w:jc w:val="center"/>
              <w:rPr>
                <w:rFonts w:hint="eastAsia" w:ascii="宋体" w:hAnsi="宋体" w:eastAsia="宋体" w:cs="宋体"/>
                <w:b/>
                <w:color w:val="auto"/>
                <w:kern w:val="2"/>
                <w:sz w:val="22"/>
                <w:szCs w:val="22"/>
                <w:lang w:val="en-US" w:eastAsia="zh-CN" w:bidi="ar-SA"/>
              </w:rPr>
            </w:pPr>
            <w:bookmarkStart w:id="36" w:name="_Toc14288"/>
            <w:bookmarkStart w:id="37" w:name="_Toc18899"/>
            <w:bookmarkStart w:id="38" w:name="_Toc9497"/>
            <w:r>
              <w:rPr>
                <w:rFonts w:hint="eastAsia" w:ascii="宋体" w:hAnsi="宋体" w:eastAsia="宋体" w:cs="宋体"/>
                <w:b/>
                <w:color w:val="auto"/>
                <w:kern w:val="2"/>
                <w:sz w:val="22"/>
                <w:szCs w:val="22"/>
                <w:lang w:val="en-US" w:eastAsia="zh-CN" w:bidi="ar-SA"/>
              </w:rPr>
              <w:t>年采购预算</w:t>
            </w:r>
            <w:bookmarkEnd w:id="36"/>
            <w:bookmarkEnd w:id="37"/>
            <w:bookmarkEnd w:id="38"/>
          </w:p>
          <w:p w14:paraId="06983AE7">
            <w:pPr>
              <w:pStyle w:val="3"/>
              <w:adjustRightInd w:val="0"/>
              <w:snapToGrid w:val="0"/>
              <w:spacing w:before="0" w:after="0" w:line="240" w:lineRule="auto"/>
              <w:jc w:val="center"/>
              <w:rPr>
                <w:rFonts w:hint="eastAsia" w:ascii="宋体" w:hAnsi="宋体" w:eastAsia="宋体" w:cs="宋体"/>
                <w:b/>
                <w:color w:val="auto"/>
                <w:kern w:val="2"/>
                <w:sz w:val="22"/>
                <w:szCs w:val="22"/>
                <w:lang w:val="en-US" w:eastAsia="zh-CN" w:bidi="ar-SA"/>
              </w:rPr>
            </w:pPr>
            <w:bookmarkStart w:id="39" w:name="_Toc8889"/>
            <w:bookmarkStart w:id="40" w:name="_Toc20335"/>
            <w:bookmarkStart w:id="41" w:name="_Toc412"/>
            <w:r>
              <w:rPr>
                <w:rFonts w:hint="eastAsia" w:ascii="宋体" w:hAnsi="宋体" w:eastAsia="宋体" w:cs="宋体"/>
                <w:b/>
                <w:color w:val="auto"/>
                <w:kern w:val="2"/>
                <w:sz w:val="22"/>
                <w:szCs w:val="22"/>
                <w:lang w:val="en-US" w:eastAsia="zh-CN" w:bidi="ar-SA"/>
              </w:rPr>
              <w:t>（万元）</w:t>
            </w:r>
            <w:bookmarkEnd w:id="39"/>
            <w:bookmarkEnd w:id="40"/>
            <w:bookmarkEnd w:id="41"/>
          </w:p>
        </w:tc>
        <w:tc>
          <w:tcPr>
            <w:tcW w:w="1227" w:type="dxa"/>
            <w:noWrap w:val="0"/>
            <w:vAlign w:val="center"/>
          </w:tcPr>
          <w:p w14:paraId="6A897204">
            <w:pPr>
              <w:pStyle w:val="3"/>
              <w:adjustRightInd w:val="0"/>
              <w:snapToGrid w:val="0"/>
              <w:spacing w:before="0" w:after="0" w:line="240" w:lineRule="auto"/>
              <w:jc w:val="center"/>
              <w:rPr>
                <w:rFonts w:hint="eastAsia" w:ascii="宋体" w:hAnsi="宋体" w:eastAsia="宋体" w:cs="宋体"/>
                <w:color w:val="auto"/>
                <w:sz w:val="22"/>
                <w:szCs w:val="22"/>
              </w:rPr>
            </w:pPr>
            <w:bookmarkStart w:id="42" w:name="_Toc2303"/>
            <w:bookmarkStart w:id="43" w:name="_Toc4685"/>
            <w:bookmarkStart w:id="44" w:name="_Toc6790"/>
            <w:r>
              <w:rPr>
                <w:rFonts w:hint="eastAsia" w:ascii="宋体" w:hAnsi="宋体" w:eastAsia="宋体" w:cs="宋体"/>
                <w:color w:val="auto"/>
                <w:sz w:val="22"/>
                <w:szCs w:val="22"/>
              </w:rPr>
              <w:t>单价折扣</w:t>
            </w:r>
            <w:bookmarkEnd w:id="42"/>
            <w:bookmarkEnd w:id="43"/>
            <w:bookmarkEnd w:id="44"/>
          </w:p>
          <w:p w14:paraId="10E031A0">
            <w:pPr>
              <w:pStyle w:val="3"/>
              <w:adjustRightInd w:val="0"/>
              <w:snapToGrid w:val="0"/>
              <w:spacing w:before="0" w:after="0" w:line="240" w:lineRule="auto"/>
              <w:jc w:val="center"/>
              <w:rPr>
                <w:rFonts w:hint="eastAsia" w:ascii="宋体" w:hAnsi="宋体" w:eastAsia="宋体" w:cs="宋体"/>
                <w:b/>
                <w:color w:val="auto"/>
                <w:kern w:val="2"/>
                <w:sz w:val="22"/>
                <w:szCs w:val="22"/>
                <w:lang w:val="en-US" w:eastAsia="zh-CN" w:bidi="ar-SA"/>
              </w:rPr>
            </w:pPr>
            <w:bookmarkStart w:id="45" w:name="_Toc29976"/>
            <w:bookmarkStart w:id="46" w:name="_Toc19885"/>
            <w:bookmarkStart w:id="47" w:name="_Toc68"/>
            <w:r>
              <w:rPr>
                <w:rFonts w:hint="eastAsia" w:ascii="宋体" w:hAnsi="宋体" w:eastAsia="宋体" w:cs="宋体"/>
                <w:color w:val="auto"/>
                <w:sz w:val="22"/>
                <w:szCs w:val="22"/>
              </w:rPr>
              <w:t>最高限价</w:t>
            </w:r>
            <w:bookmarkEnd w:id="45"/>
            <w:bookmarkEnd w:id="46"/>
            <w:bookmarkEnd w:id="47"/>
          </w:p>
        </w:tc>
        <w:tc>
          <w:tcPr>
            <w:tcW w:w="1373" w:type="dxa"/>
            <w:noWrap w:val="0"/>
            <w:vAlign w:val="center"/>
          </w:tcPr>
          <w:p w14:paraId="3037CA1E">
            <w:pPr>
              <w:pStyle w:val="3"/>
              <w:adjustRightInd w:val="0"/>
              <w:snapToGrid w:val="0"/>
              <w:spacing w:before="0" w:after="0" w:line="240" w:lineRule="auto"/>
              <w:jc w:val="center"/>
              <w:rPr>
                <w:rFonts w:hint="eastAsia" w:ascii="宋体" w:hAnsi="宋体" w:eastAsia="宋体" w:cs="宋体"/>
                <w:b/>
                <w:color w:val="auto"/>
                <w:kern w:val="2"/>
                <w:sz w:val="22"/>
                <w:szCs w:val="22"/>
                <w:lang w:val="en-US" w:eastAsia="zh-CN" w:bidi="ar-SA"/>
              </w:rPr>
            </w:pPr>
            <w:bookmarkStart w:id="48" w:name="_Toc1434"/>
            <w:bookmarkStart w:id="49" w:name="_Toc12501"/>
            <w:bookmarkStart w:id="50" w:name="_Toc15973"/>
            <w:r>
              <w:rPr>
                <w:rFonts w:hint="eastAsia" w:ascii="宋体" w:hAnsi="宋体" w:eastAsia="宋体" w:cs="宋体"/>
                <w:color w:val="auto"/>
                <w:sz w:val="22"/>
                <w:szCs w:val="22"/>
              </w:rPr>
              <w:t>成交</w:t>
            </w:r>
            <w:r>
              <w:rPr>
                <w:rFonts w:hint="eastAsia" w:ascii="宋体" w:hAnsi="宋体" w:eastAsia="宋体" w:cs="宋体"/>
                <w:color w:val="auto"/>
                <w:sz w:val="22"/>
                <w:szCs w:val="22"/>
                <w:lang w:eastAsia="zh-CN"/>
              </w:rPr>
              <w:t>竞选人</w:t>
            </w:r>
            <w:r>
              <w:rPr>
                <w:rFonts w:hint="eastAsia" w:ascii="宋体" w:hAnsi="宋体" w:eastAsia="宋体" w:cs="宋体"/>
                <w:color w:val="auto"/>
                <w:sz w:val="22"/>
                <w:szCs w:val="22"/>
              </w:rPr>
              <w:t>数量（名）</w:t>
            </w:r>
            <w:bookmarkEnd w:id="48"/>
            <w:bookmarkEnd w:id="49"/>
            <w:bookmarkEnd w:id="50"/>
          </w:p>
        </w:tc>
        <w:tc>
          <w:tcPr>
            <w:tcW w:w="2454" w:type="dxa"/>
            <w:noWrap w:val="0"/>
            <w:vAlign w:val="top"/>
          </w:tcPr>
          <w:p w14:paraId="535E629E">
            <w:pPr>
              <w:pStyle w:val="3"/>
              <w:adjustRightInd w:val="0"/>
              <w:snapToGrid w:val="0"/>
              <w:spacing w:before="0" w:after="0" w:line="240" w:lineRule="auto"/>
              <w:jc w:val="center"/>
              <w:rPr>
                <w:rFonts w:hint="eastAsia"/>
                <w:vertAlign w:val="baseline"/>
              </w:rPr>
            </w:pPr>
            <w:bookmarkStart w:id="51" w:name="_Toc10039"/>
            <w:bookmarkStart w:id="52" w:name="_Toc14177"/>
            <w:bookmarkStart w:id="53" w:name="_Toc14808"/>
            <w:r>
              <w:rPr>
                <w:rFonts w:hint="eastAsia" w:ascii="宋体" w:hAnsi="宋体" w:eastAsia="宋体" w:cs="宋体"/>
                <w:b/>
                <w:color w:val="auto"/>
                <w:sz w:val="22"/>
                <w:szCs w:val="22"/>
              </w:rPr>
              <w:t>采购标的对应的中小企业划分标准所属行业</w:t>
            </w:r>
            <w:bookmarkEnd w:id="51"/>
            <w:bookmarkEnd w:id="52"/>
            <w:bookmarkEnd w:id="53"/>
          </w:p>
        </w:tc>
      </w:tr>
      <w:tr w14:paraId="50C2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40" w:type="dxa"/>
            <w:noWrap w:val="0"/>
            <w:vAlign w:val="center"/>
          </w:tcPr>
          <w:p w14:paraId="1734D5C0">
            <w:pPr>
              <w:pStyle w:val="3"/>
              <w:adjustRightInd w:val="0"/>
              <w:snapToGrid w:val="0"/>
              <w:spacing w:before="0" w:after="0" w:line="240" w:lineRule="auto"/>
              <w:jc w:val="left"/>
              <w:rPr>
                <w:rFonts w:hint="eastAsia" w:ascii="宋体" w:hAnsi="宋体" w:eastAsia="宋体" w:cs="宋体"/>
                <w:b w:val="0"/>
                <w:bCs/>
                <w:color w:val="auto"/>
                <w:kern w:val="2"/>
                <w:sz w:val="24"/>
                <w:szCs w:val="24"/>
                <w:lang w:val="en-US" w:eastAsia="zh-CN" w:bidi="ar-SA"/>
              </w:rPr>
            </w:pPr>
            <w:bookmarkStart w:id="54" w:name="_Toc1395"/>
            <w:bookmarkStart w:id="55" w:name="_Toc28146"/>
            <w:bookmarkStart w:id="56" w:name="_Toc32593"/>
            <w:r>
              <w:rPr>
                <w:rFonts w:hint="eastAsia" w:ascii="宋体" w:hAnsi="宋体" w:eastAsia="宋体" w:cs="宋体"/>
                <w:b w:val="0"/>
                <w:bCs/>
                <w:color w:val="auto"/>
                <w:sz w:val="24"/>
                <w:szCs w:val="24"/>
              </w:rPr>
              <w:t>包1：肉类（含家禽、水产、冻品）、蔬菜、水果类</w:t>
            </w:r>
            <w:bookmarkEnd w:id="54"/>
            <w:bookmarkEnd w:id="55"/>
            <w:bookmarkEnd w:id="56"/>
          </w:p>
        </w:tc>
        <w:tc>
          <w:tcPr>
            <w:tcW w:w="1391" w:type="dxa"/>
            <w:noWrap w:val="0"/>
            <w:vAlign w:val="center"/>
          </w:tcPr>
          <w:p w14:paraId="1C389FF4">
            <w:pPr>
              <w:pStyle w:val="2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w:t>
            </w:r>
          </w:p>
        </w:tc>
        <w:tc>
          <w:tcPr>
            <w:tcW w:w="1227" w:type="dxa"/>
            <w:noWrap w:val="0"/>
            <w:vAlign w:val="center"/>
          </w:tcPr>
          <w:p w14:paraId="5162E82E">
            <w:pPr>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r>
              <w:rPr>
                <w:rFonts w:hint="eastAsia" w:ascii="宋体" w:hAnsi="宋体" w:cs="宋体"/>
                <w:color w:val="auto"/>
                <w:sz w:val="24"/>
                <w:szCs w:val="24"/>
              </w:rPr>
              <w:t>100%</w:t>
            </w:r>
          </w:p>
        </w:tc>
        <w:tc>
          <w:tcPr>
            <w:tcW w:w="1373" w:type="dxa"/>
            <w:noWrap w:val="0"/>
            <w:vAlign w:val="center"/>
          </w:tcPr>
          <w:p w14:paraId="4C124444">
            <w:pPr>
              <w:pStyle w:val="3"/>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bookmarkStart w:id="57" w:name="_Toc15228"/>
            <w:bookmarkStart w:id="58" w:name="_Toc7394"/>
            <w:bookmarkStart w:id="59" w:name="_Toc11272"/>
            <w:r>
              <w:rPr>
                <w:rFonts w:hint="eastAsia" w:ascii="宋体" w:hAnsi="宋体" w:eastAsia="宋体" w:cs="宋体"/>
                <w:b w:val="0"/>
                <w:bCs/>
                <w:color w:val="auto"/>
                <w:sz w:val="24"/>
                <w:szCs w:val="24"/>
              </w:rPr>
              <w:t>1</w:t>
            </w:r>
            <w:bookmarkEnd w:id="57"/>
            <w:bookmarkEnd w:id="58"/>
            <w:bookmarkEnd w:id="59"/>
          </w:p>
        </w:tc>
        <w:tc>
          <w:tcPr>
            <w:tcW w:w="2454" w:type="dxa"/>
            <w:noWrap w:val="0"/>
            <w:vAlign w:val="center"/>
          </w:tcPr>
          <w:p w14:paraId="24D5094F">
            <w:pPr>
              <w:pStyle w:val="3"/>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bookmarkStart w:id="60" w:name="_Toc12950"/>
            <w:bookmarkStart w:id="61" w:name="_Toc9247"/>
            <w:bookmarkStart w:id="62" w:name="_Toc1957"/>
            <w:r>
              <w:rPr>
                <w:rFonts w:hint="eastAsia" w:ascii="宋体" w:hAnsi="宋体" w:eastAsia="宋体" w:cs="宋体"/>
                <w:b w:val="0"/>
                <w:bCs/>
                <w:color w:val="auto"/>
                <w:sz w:val="24"/>
                <w:szCs w:val="24"/>
              </w:rPr>
              <w:t>批发业</w:t>
            </w:r>
            <w:bookmarkEnd w:id="60"/>
            <w:bookmarkEnd w:id="61"/>
            <w:bookmarkEnd w:id="62"/>
          </w:p>
        </w:tc>
      </w:tr>
      <w:tr w14:paraId="32AF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40" w:type="dxa"/>
            <w:noWrap w:val="0"/>
            <w:vAlign w:val="center"/>
          </w:tcPr>
          <w:p w14:paraId="70A4B2B2">
            <w:pPr>
              <w:pStyle w:val="3"/>
              <w:adjustRightInd w:val="0"/>
              <w:snapToGrid w:val="0"/>
              <w:spacing w:before="0" w:after="0" w:line="240" w:lineRule="auto"/>
              <w:jc w:val="left"/>
              <w:rPr>
                <w:rFonts w:hint="eastAsia" w:ascii="宋体" w:hAnsi="宋体" w:eastAsia="宋体" w:cs="宋体"/>
                <w:b w:val="0"/>
                <w:bCs/>
                <w:color w:val="auto"/>
                <w:kern w:val="2"/>
                <w:sz w:val="24"/>
                <w:szCs w:val="24"/>
                <w:lang w:val="en-US" w:eastAsia="zh-CN" w:bidi="ar-SA"/>
              </w:rPr>
            </w:pPr>
            <w:bookmarkStart w:id="63" w:name="_Toc10565"/>
            <w:bookmarkStart w:id="64" w:name="_Toc31389"/>
            <w:bookmarkStart w:id="65" w:name="_Toc28120"/>
            <w:r>
              <w:rPr>
                <w:rFonts w:hint="eastAsia" w:ascii="宋体" w:hAnsi="宋体" w:eastAsia="宋体" w:cs="宋体"/>
                <w:b w:val="0"/>
                <w:bCs/>
                <w:color w:val="auto"/>
                <w:sz w:val="24"/>
                <w:szCs w:val="24"/>
              </w:rPr>
              <w:t>包2：米面粮油、干副调料、蛋类、奶制品类</w:t>
            </w:r>
            <w:bookmarkEnd w:id="63"/>
            <w:bookmarkEnd w:id="64"/>
            <w:bookmarkEnd w:id="65"/>
          </w:p>
        </w:tc>
        <w:tc>
          <w:tcPr>
            <w:tcW w:w="1391" w:type="dxa"/>
            <w:noWrap w:val="0"/>
            <w:vAlign w:val="center"/>
          </w:tcPr>
          <w:p w14:paraId="307438B7">
            <w:pPr>
              <w:pStyle w:val="2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227" w:type="dxa"/>
            <w:noWrap w:val="0"/>
            <w:vAlign w:val="center"/>
          </w:tcPr>
          <w:p w14:paraId="2A97AC3B">
            <w:pPr>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r>
              <w:rPr>
                <w:rFonts w:hint="eastAsia" w:ascii="宋体" w:hAnsi="宋体" w:cs="宋体"/>
                <w:color w:val="auto"/>
                <w:sz w:val="24"/>
                <w:szCs w:val="24"/>
              </w:rPr>
              <w:t>100%</w:t>
            </w:r>
          </w:p>
        </w:tc>
        <w:tc>
          <w:tcPr>
            <w:tcW w:w="1373" w:type="dxa"/>
            <w:noWrap w:val="0"/>
            <w:vAlign w:val="center"/>
          </w:tcPr>
          <w:p w14:paraId="7CE79A3C">
            <w:pPr>
              <w:pStyle w:val="3"/>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bookmarkStart w:id="66" w:name="_Toc32453"/>
            <w:bookmarkStart w:id="67" w:name="_Toc29969"/>
            <w:bookmarkStart w:id="68" w:name="_Toc13606"/>
            <w:r>
              <w:rPr>
                <w:rFonts w:hint="eastAsia" w:ascii="宋体" w:hAnsi="宋体" w:eastAsia="宋体" w:cs="宋体"/>
                <w:b w:val="0"/>
                <w:bCs/>
                <w:color w:val="auto"/>
                <w:sz w:val="24"/>
                <w:szCs w:val="24"/>
              </w:rPr>
              <w:t>1</w:t>
            </w:r>
            <w:bookmarkEnd w:id="66"/>
            <w:bookmarkEnd w:id="67"/>
            <w:bookmarkEnd w:id="68"/>
          </w:p>
        </w:tc>
        <w:tc>
          <w:tcPr>
            <w:tcW w:w="2454" w:type="dxa"/>
            <w:noWrap w:val="0"/>
            <w:vAlign w:val="center"/>
          </w:tcPr>
          <w:p w14:paraId="3AB0F157">
            <w:pPr>
              <w:pStyle w:val="3"/>
              <w:adjustRightInd w:val="0"/>
              <w:snapToGrid w:val="0"/>
              <w:spacing w:before="0" w:after="0" w:line="240" w:lineRule="auto"/>
              <w:jc w:val="center"/>
              <w:rPr>
                <w:rFonts w:hint="eastAsia" w:ascii="宋体" w:hAnsi="宋体" w:eastAsia="宋体" w:cs="宋体"/>
                <w:b w:val="0"/>
                <w:bCs/>
                <w:color w:val="auto"/>
                <w:kern w:val="2"/>
                <w:sz w:val="24"/>
                <w:szCs w:val="24"/>
                <w:lang w:val="en-US" w:eastAsia="zh-CN" w:bidi="ar-SA"/>
              </w:rPr>
            </w:pPr>
            <w:bookmarkStart w:id="69" w:name="_Toc9143"/>
            <w:bookmarkStart w:id="70" w:name="_Toc1101"/>
            <w:bookmarkStart w:id="71" w:name="_Toc2012"/>
            <w:r>
              <w:rPr>
                <w:rFonts w:hint="eastAsia" w:ascii="宋体" w:hAnsi="宋体" w:eastAsia="宋体" w:cs="宋体"/>
                <w:b w:val="0"/>
                <w:bCs/>
                <w:color w:val="auto"/>
                <w:sz w:val="24"/>
                <w:szCs w:val="24"/>
              </w:rPr>
              <w:t>批发业</w:t>
            </w:r>
            <w:bookmarkEnd w:id="69"/>
            <w:bookmarkEnd w:id="70"/>
            <w:bookmarkEnd w:id="71"/>
          </w:p>
        </w:tc>
      </w:tr>
      <w:tr w14:paraId="7058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85" w:type="dxa"/>
            <w:gridSpan w:val="5"/>
            <w:noWrap w:val="0"/>
            <w:vAlign w:val="center"/>
          </w:tcPr>
          <w:p w14:paraId="52B06290">
            <w:pPr>
              <w:pStyle w:val="3"/>
              <w:adjustRightInd w:val="0"/>
              <w:snapToGrid w:val="0"/>
              <w:spacing w:before="0" w:after="0" w:line="240" w:lineRule="auto"/>
              <w:ind w:firstLine="482" w:firstLineChars="200"/>
              <w:jc w:val="left"/>
              <w:rPr>
                <w:rFonts w:hint="eastAsia" w:ascii="宋体" w:hAnsi="宋体" w:eastAsia="宋体" w:cs="宋体"/>
                <w:b w:val="0"/>
                <w:bCs/>
                <w:color w:val="auto"/>
                <w:sz w:val="24"/>
                <w:szCs w:val="24"/>
                <w:lang w:val="en-US" w:eastAsia="zh-CN"/>
              </w:rPr>
            </w:pPr>
            <w:bookmarkStart w:id="72" w:name="_Toc14399"/>
            <w:bookmarkStart w:id="73" w:name="_Toc3786"/>
            <w:bookmarkStart w:id="74" w:name="_Toc13314"/>
            <w:bookmarkStart w:id="75" w:name="_Toc26245"/>
            <w:bookmarkStart w:id="76" w:name="_Toc327"/>
            <w:r>
              <w:rPr>
                <w:rFonts w:hint="default" w:ascii="宋体" w:hAnsi="宋体" w:eastAsia="宋体" w:cs="宋体"/>
                <w:b/>
                <w:bCs/>
                <w:iCs/>
                <w:color w:val="auto"/>
                <w:sz w:val="24"/>
                <w:szCs w:val="24"/>
                <w:u w:val="none"/>
                <w:lang w:val="en-US" w:eastAsia="zh-CN" w:bidi="ar"/>
              </w:rPr>
              <w:t>注: 一个</w:t>
            </w:r>
            <w:r>
              <w:rPr>
                <w:rFonts w:hint="eastAsia" w:ascii="宋体" w:hAnsi="宋体" w:eastAsia="宋体" w:cs="宋体"/>
                <w:b/>
                <w:bCs/>
                <w:iCs/>
                <w:color w:val="auto"/>
                <w:sz w:val="24"/>
                <w:szCs w:val="24"/>
                <w:u w:val="none"/>
                <w:lang w:val="en-US" w:eastAsia="zh-CN" w:bidi="ar"/>
              </w:rPr>
              <w:t>竞选人</w:t>
            </w:r>
            <w:r>
              <w:rPr>
                <w:rFonts w:hint="default" w:ascii="宋体" w:hAnsi="宋体" w:eastAsia="宋体" w:cs="宋体"/>
                <w:b/>
                <w:bCs/>
                <w:iCs/>
                <w:color w:val="auto"/>
                <w:sz w:val="24"/>
                <w:szCs w:val="24"/>
                <w:u w:val="none"/>
                <w:lang w:val="en-US" w:eastAsia="zh-CN" w:bidi="ar"/>
              </w:rPr>
              <w:t>可同时对</w:t>
            </w:r>
            <w:r>
              <w:rPr>
                <w:rFonts w:hint="eastAsia" w:ascii="宋体" w:hAnsi="宋体" w:eastAsia="宋体" w:cs="宋体"/>
                <w:b/>
                <w:bCs/>
                <w:iCs/>
                <w:color w:val="auto"/>
                <w:sz w:val="24"/>
                <w:szCs w:val="24"/>
                <w:u w:val="none"/>
                <w:lang w:val="en-US" w:eastAsia="zh-CN" w:bidi="ar"/>
              </w:rPr>
              <w:t>2</w:t>
            </w:r>
            <w:r>
              <w:rPr>
                <w:rFonts w:hint="default" w:ascii="宋体" w:hAnsi="宋体" w:eastAsia="宋体" w:cs="宋体"/>
                <w:b/>
                <w:bCs/>
                <w:iCs/>
                <w:color w:val="auto"/>
                <w:sz w:val="24"/>
                <w:szCs w:val="24"/>
                <w:u w:val="none"/>
                <w:lang w:val="en-US" w:eastAsia="zh-CN" w:bidi="ar"/>
              </w:rPr>
              <w:t>个包进行投标，但只能成为其中一个包的第一中标候选人。若同一</w:t>
            </w:r>
            <w:r>
              <w:rPr>
                <w:rFonts w:hint="eastAsia" w:ascii="宋体" w:hAnsi="宋体" w:eastAsia="宋体" w:cs="宋体"/>
                <w:b/>
                <w:bCs/>
                <w:iCs/>
                <w:color w:val="auto"/>
                <w:sz w:val="24"/>
                <w:szCs w:val="24"/>
                <w:u w:val="none"/>
                <w:lang w:val="en-US" w:eastAsia="zh-CN" w:bidi="ar"/>
              </w:rPr>
              <w:t>竞选人</w:t>
            </w:r>
            <w:r>
              <w:rPr>
                <w:rFonts w:hint="default" w:ascii="宋体" w:hAnsi="宋体" w:eastAsia="宋体" w:cs="宋体"/>
                <w:b/>
                <w:bCs/>
                <w:iCs/>
                <w:color w:val="auto"/>
                <w:sz w:val="24"/>
                <w:szCs w:val="24"/>
                <w:u w:val="none"/>
                <w:lang w:val="en-US" w:eastAsia="zh-CN" w:bidi="ar"/>
              </w:rPr>
              <w:t>在</w:t>
            </w:r>
            <w:r>
              <w:rPr>
                <w:rFonts w:hint="eastAsia" w:ascii="宋体" w:hAnsi="宋体" w:eastAsia="宋体" w:cs="宋体"/>
                <w:b/>
                <w:bCs/>
                <w:iCs/>
                <w:color w:val="auto"/>
                <w:sz w:val="24"/>
                <w:szCs w:val="24"/>
                <w:u w:val="none"/>
                <w:lang w:val="en-US" w:eastAsia="zh-CN" w:bidi="ar"/>
              </w:rPr>
              <w:t>2</w:t>
            </w:r>
            <w:r>
              <w:rPr>
                <w:rFonts w:hint="default" w:ascii="宋体" w:hAnsi="宋体" w:eastAsia="宋体" w:cs="宋体"/>
                <w:b/>
                <w:bCs/>
                <w:iCs/>
                <w:color w:val="auto"/>
                <w:sz w:val="24"/>
                <w:szCs w:val="24"/>
                <w:u w:val="none"/>
                <w:lang w:val="en-US" w:eastAsia="zh-CN" w:bidi="ar"/>
              </w:rPr>
              <w:t>个包中综合得分排名第一，</w:t>
            </w:r>
            <w:r>
              <w:rPr>
                <w:rFonts w:hint="eastAsia" w:ascii="宋体" w:hAnsi="宋体" w:eastAsia="宋体" w:cs="宋体"/>
                <w:b/>
                <w:bCs/>
                <w:iCs/>
                <w:color w:val="auto"/>
                <w:sz w:val="24"/>
                <w:szCs w:val="24"/>
                <w:u w:val="none"/>
                <w:lang w:val="en-US" w:eastAsia="zh-CN" w:bidi="ar"/>
              </w:rPr>
              <w:t>比选小组</w:t>
            </w:r>
            <w:r>
              <w:rPr>
                <w:rFonts w:hint="default" w:ascii="宋体" w:hAnsi="宋体" w:eastAsia="宋体" w:cs="宋体"/>
                <w:b/>
                <w:bCs/>
                <w:iCs/>
                <w:color w:val="auto"/>
                <w:sz w:val="24"/>
                <w:szCs w:val="24"/>
                <w:u w:val="none"/>
                <w:lang w:val="en-US" w:eastAsia="zh-CN" w:bidi="ar"/>
              </w:rPr>
              <w:t>根据</w:t>
            </w:r>
            <w:r>
              <w:rPr>
                <w:rFonts w:hint="eastAsia" w:ascii="宋体" w:hAnsi="宋体" w:eastAsia="宋体" w:cs="宋体"/>
                <w:b/>
                <w:bCs/>
                <w:iCs/>
                <w:color w:val="auto"/>
                <w:sz w:val="24"/>
                <w:szCs w:val="24"/>
                <w:u w:val="none"/>
                <w:lang w:val="en-US" w:eastAsia="zh-CN" w:bidi="ar"/>
              </w:rPr>
              <w:t>竞选人</w:t>
            </w:r>
            <w:r>
              <w:rPr>
                <w:rFonts w:hint="default" w:ascii="宋体" w:hAnsi="宋体" w:eastAsia="宋体" w:cs="宋体"/>
                <w:b/>
                <w:bCs/>
                <w:iCs/>
                <w:color w:val="auto"/>
                <w:sz w:val="24"/>
                <w:szCs w:val="24"/>
                <w:u w:val="none"/>
                <w:lang w:val="en-US" w:eastAsia="zh-CN" w:bidi="ar"/>
              </w:rPr>
              <w:t>在开标一览表中自行填报的优先中标顺序确定对应包的第一中标候选人，则其他包由该包排名下一位的</w:t>
            </w:r>
            <w:r>
              <w:rPr>
                <w:rFonts w:hint="eastAsia" w:ascii="宋体" w:hAnsi="宋体" w:eastAsia="宋体" w:cs="宋体"/>
                <w:b/>
                <w:bCs/>
                <w:iCs/>
                <w:color w:val="auto"/>
                <w:sz w:val="24"/>
                <w:szCs w:val="24"/>
                <w:u w:val="none"/>
                <w:lang w:val="en-US" w:eastAsia="zh-CN" w:bidi="ar"/>
              </w:rPr>
              <w:t>竞选人</w:t>
            </w:r>
            <w:r>
              <w:rPr>
                <w:rFonts w:hint="default" w:ascii="宋体" w:hAnsi="宋体" w:eastAsia="宋体" w:cs="宋体"/>
                <w:b/>
                <w:bCs/>
                <w:iCs/>
                <w:color w:val="auto"/>
                <w:sz w:val="24"/>
                <w:szCs w:val="24"/>
                <w:u w:val="none"/>
                <w:lang w:val="en-US" w:eastAsia="zh-CN" w:bidi="ar"/>
              </w:rPr>
              <w:t>成为第一中标候选人，以此类推。优先中标顺序必须在投标文件的开标一览表中填写。</w:t>
            </w:r>
            <w:bookmarkEnd w:id="72"/>
            <w:bookmarkEnd w:id="73"/>
            <w:bookmarkEnd w:id="74"/>
            <w:bookmarkEnd w:id="75"/>
            <w:bookmarkEnd w:id="76"/>
          </w:p>
        </w:tc>
      </w:tr>
    </w:tbl>
    <w:p w14:paraId="340F96DE">
      <w:pPr>
        <w:pStyle w:val="3"/>
        <w:adjustRightInd w:val="0"/>
        <w:snapToGrid w:val="0"/>
        <w:spacing w:before="0" w:after="0" w:line="240" w:lineRule="auto"/>
        <w:rPr>
          <w:rFonts w:hint="eastAsia" w:ascii="宋体" w:hAnsi="宋体" w:eastAsia="宋体" w:cs="宋体"/>
          <w:color w:val="auto"/>
          <w:sz w:val="28"/>
          <w:szCs w:val="21"/>
        </w:rPr>
      </w:pPr>
      <w:bookmarkStart w:id="77" w:name="_Toc22701"/>
      <w:bookmarkStart w:id="78" w:name="_Toc7974"/>
      <w:r>
        <w:rPr>
          <w:rFonts w:hint="eastAsia" w:ascii="宋体" w:hAnsi="宋体" w:eastAsia="宋体" w:cs="宋体"/>
          <w:color w:val="auto"/>
          <w:sz w:val="28"/>
          <w:szCs w:val="21"/>
        </w:rPr>
        <w:t>二、资金来源</w:t>
      </w:r>
      <w:bookmarkEnd w:id="27"/>
      <w:bookmarkEnd w:id="28"/>
      <w:bookmarkEnd w:id="29"/>
      <w:bookmarkEnd w:id="30"/>
      <w:bookmarkEnd w:id="77"/>
      <w:bookmarkEnd w:id="78"/>
    </w:p>
    <w:p w14:paraId="2C476B23">
      <w:pPr>
        <w:rPr>
          <w:rFonts w:hint="eastAsia" w:ascii="宋体" w:hAnsi="宋体" w:cs="宋体"/>
          <w:color w:val="auto"/>
        </w:rPr>
      </w:pPr>
      <w:r>
        <w:rPr>
          <w:rFonts w:hint="eastAsia" w:ascii="宋体" w:hAnsi="宋体" w:cs="宋体"/>
          <w:color w:val="auto"/>
        </w:rPr>
        <w:t xml:space="preserve">  </w:t>
      </w:r>
      <w:r>
        <w:rPr>
          <w:rFonts w:hint="eastAsia" w:ascii="宋体" w:hAnsi="宋体" w:cs="宋体"/>
          <w:color w:val="auto"/>
          <w:sz w:val="24"/>
          <w:szCs w:val="24"/>
        </w:rPr>
        <w:t>财政资金，据实结算。</w:t>
      </w:r>
    </w:p>
    <w:p w14:paraId="4C51112E">
      <w:pPr>
        <w:pStyle w:val="3"/>
        <w:adjustRightInd w:val="0"/>
        <w:snapToGrid w:val="0"/>
        <w:spacing w:before="0" w:after="0" w:line="240" w:lineRule="auto"/>
        <w:rPr>
          <w:rFonts w:hint="eastAsia" w:ascii="宋体" w:hAnsi="宋体" w:eastAsia="宋体" w:cs="宋体"/>
          <w:color w:val="auto"/>
          <w:sz w:val="28"/>
          <w:szCs w:val="21"/>
        </w:rPr>
      </w:pPr>
      <w:bookmarkStart w:id="79" w:name="_Toc12866"/>
      <w:bookmarkStart w:id="80" w:name="_Toc10008"/>
      <w:bookmarkStart w:id="81" w:name="_Toc76462319"/>
      <w:bookmarkStart w:id="82" w:name="_Toc405"/>
      <w:bookmarkStart w:id="83" w:name="_Toc11049"/>
      <w:bookmarkStart w:id="84" w:name="_Toc9206"/>
      <w:r>
        <w:rPr>
          <w:rFonts w:hint="eastAsia" w:ascii="宋体" w:hAnsi="宋体" w:eastAsia="宋体" w:cs="宋体"/>
          <w:color w:val="auto"/>
          <w:sz w:val="28"/>
          <w:szCs w:val="21"/>
        </w:rPr>
        <w:t>三、竞选人资格条件</w:t>
      </w:r>
      <w:bookmarkEnd w:id="79"/>
      <w:bookmarkEnd w:id="80"/>
      <w:bookmarkEnd w:id="81"/>
      <w:bookmarkEnd w:id="82"/>
      <w:bookmarkEnd w:id="83"/>
      <w:bookmarkEnd w:id="84"/>
    </w:p>
    <w:p w14:paraId="7BBD1EAB">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（一）基本资格条件</w:t>
      </w:r>
    </w:p>
    <w:p w14:paraId="5F45CE0E">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1.具有独立承担民事责任的能力；</w:t>
      </w:r>
    </w:p>
    <w:p w14:paraId="6881D5F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2.具有良好的商业信誉和健全的财务会计制度；</w:t>
      </w:r>
    </w:p>
    <w:p w14:paraId="575C2B0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3.具有履行合同所必需的设备和专业技术能力；</w:t>
      </w:r>
    </w:p>
    <w:p w14:paraId="301EC52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4.有依法缴纳税收和社会保障资金的良好记录；</w:t>
      </w:r>
    </w:p>
    <w:p w14:paraId="021D8EE1">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5.参加采购活动前三年内，在经营活动中没有重大违法记录；</w:t>
      </w:r>
    </w:p>
    <w:p w14:paraId="46303FF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6.法律、行政法规规定的其他条件。</w:t>
      </w:r>
    </w:p>
    <w:p w14:paraId="271A9FB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（二）特定资格条件:</w:t>
      </w:r>
      <w:r>
        <w:rPr>
          <w:rFonts w:hint="eastAsia" w:ascii="宋体" w:hAnsi="宋体" w:cs="宋体"/>
          <w:color w:val="auto"/>
          <w:sz w:val="24"/>
          <w:szCs w:val="24"/>
          <w:lang w:eastAsia="zh-CN"/>
        </w:rPr>
        <w:t>竞选人</w:t>
      </w:r>
      <w:r>
        <w:rPr>
          <w:rFonts w:hint="eastAsia" w:ascii="宋体" w:hAnsi="宋体" w:cs="宋体"/>
          <w:color w:val="auto"/>
          <w:sz w:val="24"/>
          <w:szCs w:val="24"/>
        </w:rPr>
        <w:t>须具备有效的行政主管部门颁发的《食品经营许可证》,提供证书复印件并加盖</w:t>
      </w:r>
      <w:r>
        <w:rPr>
          <w:rFonts w:hint="eastAsia" w:ascii="宋体" w:hAnsi="宋体" w:cs="宋体"/>
          <w:color w:val="auto"/>
          <w:sz w:val="24"/>
          <w:szCs w:val="24"/>
          <w:lang w:eastAsia="zh-CN"/>
        </w:rPr>
        <w:t>竞选人</w:t>
      </w:r>
      <w:r>
        <w:rPr>
          <w:rFonts w:hint="eastAsia" w:ascii="宋体" w:hAnsi="宋体" w:cs="宋体"/>
          <w:color w:val="auto"/>
          <w:sz w:val="24"/>
          <w:szCs w:val="24"/>
        </w:rPr>
        <w:t>公章。</w:t>
      </w:r>
    </w:p>
    <w:bookmarkEnd w:id="31"/>
    <w:bookmarkEnd w:id="32"/>
    <w:p w14:paraId="7835D054">
      <w:pPr>
        <w:pStyle w:val="3"/>
        <w:adjustRightInd w:val="0"/>
        <w:snapToGrid w:val="0"/>
        <w:spacing w:before="0" w:after="0" w:line="240" w:lineRule="auto"/>
        <w:rPr>
          <w:rFonts w:hint="eastAsia" w:ascii="宋体" w:hAnsi="宋体" w:eastAsia="宋体" w:cs="宋体"/>
          <w:color w:val="auto"/>
          <w:sz w:val="28"/>
          <w:szCs w:val="21"/>
        </w:rPr>
      </w:pPr>
      <w:bookmarkStart w:id="85" w:name="_Toc21326"/>
      <w:bookmarkStart w:id="86" w:name="_Toc31094"/>
      <w:bookmarkStart w:id="87" w:name="_Toc7636"/>
      <w:bookmarkStart w:id="88" w:name="_Toc10793"/>
      <w:bookmarkStart w:id="89" w:name="_Toc22723"/>
      <w:bookmarkStart w:id="90" w:name="_Toc17261"/>
      <w:bookmarkStart w:id="91" w:name="_Toc14412"/>
      <w:bookmarkStart w:id="92" w:name="_Toc76462324"/>
      <w:r>
        <w:rPr>
          <w:rFonts w:hint="eastAsia" w:ascii="宋体" w:hAnsi="宋体" w:eastAsia="宋体" w:cs="宋体"/>
          <w:color w:val="auto"/>
          <w:sz w:val="28"/>
          <w:szCs w:val="21"/>
        </w:rPr>
        <w:t>四、比选有关说明</w:t>
      </w:r>
      <w:bookmarkEnd w:id="85"/>
      <w:bookmarkEnd w:id="86"/>
      <w:bookmarkEnd w:id="87"/>
      <w:bookmarkEnd w:id="88"/>
      <w:bookmarkEnd w:id="89"/>
      <w:bookmarkEnd w:id="90"/>
      <w:bookmarkEnd w:id="91"/>
    </w:p>
    <w:p w14:paraId="1E47D4B9">
      <w:pPr>
        <w:wordWrap w:val="0"/>
        <w:snapToGrid w:val="0"/>
        <w:ind w:firstLine="480" w:firstLineChars="200"/>
        <w:rPr>
          <w:rFonts w:hint="eastAsia" w:ascii="宋体" w:hAnsi="宋体" w:cs="宋体"/>
          <w:color w:val="auto"/>
          <w:sz w:val="24"/>
          <w:szCs w:val="24"/>
        </w:rPr>
      </w:pPr>
      <w:bookmarkStart w:id="93" w:name="_Toc2010"/>
      <w:bookmarkStart w:id="94" w:name="_Toc19157"/>
      <w:bookmarkStart w:id="95" w:name="_Toc373860294"/>
      <w:r>
        <w:rPr>
          <w:rFonts w:hint="eastAsia" w:ascii="宋体" w:hAnsi="宋体" w:cs="宋体"/>
          <w:color w:val="auto"/>
          <w:sz w:val="24"/>
          <w:szCs w:val="24"/>
        </w:rPr>
        <w:t>（一）凡有意参加比选的竞选人，请在“行采家”（https://www.gec123.com/）网上下载本项目竞争性比选文件以及补遗等项目资料，无论竞选人下载与否，均视为已知晓所有比选实质性要求内容。</w:t>
      </w:r>
    </w:p>
    <w:p w14:paraId="2560B489">
      <w:pPr>
        <w:wordWrap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（二）竞争性比选文件发售</w:t>
      </w:r>
    </w:p>
    <w:p w14:paraId="3AC6B011">
      <w:pPr>
        <w:wordWrap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1.时间：2025年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24</w:t>
      </w:r>
      <w:r>
        <w:rPr>
          <w:rFonts w:hint="eastAsia" w:ascii="宋体" w:hAnsi="宋体" w:cs="宋体"/>
          <w:color w:val="auto"/>
          <w:sz w:val="24"/>
          <w:szCs w:val="24"/>
        </w:rPr>
        <w:t>日工作时间9:00-17:00</w:t>
      </w:r>
    </w:p>
    <w:p w14:paraId="51AE0341">
      <w:pPr>
        <w:wordWrap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2.售价：人民币</w:t>
      </w:r>
      <w:r>
        <w:rPr>
          <w:rFonts w:hint="eastAsia" w:ascii="宋体" w:hAnsi="宋体" w:cs="宋体"/>
          <w:color w:val="auto"/>
          <w:sz w:val="24"/>
          <w:szCs w:val="24"/>
          <w:lang w:val="en-US" w:eastAsia="zh-CN"/>
        </w:rPr>
        <w:t>3</w:t>
      </w:r>
      <w:r>
        <w:rPr>
          <w:rFonts w:hint="eastAsia" w:ascii="宋体" w:hAnsi="宋体" w:cs="宋体"/>
          <w:color w:val="auto"/>
          <w:sz w:val="24"/>
          <w:szCs w:val="24"/>
        </w:rPr>
        <w:t>00元/份（售后不退）</w:t>
      </w:r>
    </w:p>
    <w:p w14:paraId="68C247E7">
      <w:pPr>
        <w:wordWrap w:val="0"/>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3.竞争性比选文件购买方式</w:t>
      </w:r>
    </w:p>
    <w:p w14:paraId="42D9FD1B">
      <w:pPr>
        <w:wordWrap w:val="0"/>
        <w:snapToGrid w:val="0"/>
        <w:ind w:firstLine="480" w:firstLineChars="200"/>
        <w:rPr>
          <w:rFonts w:hint="eastAsia" w:ascii="宋体" w:hAnsi="宋体" w:cs="宋体"/>
          <w:color w:val="0000FF"/>
          <w:sz w:val="24"/>
          <w:szCs w:val="24"/>
        </w:rPr>
      </w:pPr>
      <w:r>
        <w:rPr>
          <w:rFonts w:hint="eastAsia" w:ascii="宋体" w:hAnsi="宋体" w:cs="宋体"/>
          <w:color w:val="auto"/>
          <w:sz w:val="24"/>
          <w:szCs w:val="24"/>
        </w:rPr>
        <w:t>在竞争性比选文件发售期内，竞选人将竞争性比选文件购买费用汇至以下账户内进行购买。通过汇款方式购买竞争性比选文件的，将购买竞争性比选文件汇款凭证（注明项目编号、公司名称、文件费）、《比选文件发售登记表》（加盖竞选人公章）扫描后发送至1990119458@qq.com。</w:t>
      </w:r>
    </w:p>
    <w:p w14:paraId="5750AD6E">
      <w:pPr>
        <w:wordWrap w:val="0"/>
        <w:snapToGrid w:val="0"/>
        <w:ind w:firstLine="480" w:firstLineChars="200"/>
        <w:rPr>
          <w:rFonts w:hint="eastAsia" w:ascii="宋体" w:hAnsi="宋体" w:cs="宋体"/>
          <w:color w:val="auto"/>
          <w:sz w:val="24"/>
        </w:rPr>
      </w:pPr>
      <w:r>
        <w:rPr>
          <w:rFonts w:hint="eastAsia" w:ascii="宋体" w:hAnsi="宋体" w:cs="宋体"/>
          <w:color w:val="auto"/>
          <w:sz w:val="24"/>
        </w:rPr>
        <w:t>户  名：华地众信工程项目管理有限公司重庆分公司</w:t>
      </w:r>
    </w:p>
    <w:p w14:paraId="7D2BCAFB">
      <w:pPr>
        <w:wordWrap w:val="0"/>
        <w:snapToGrid w:val="0"/>
        <w:ind w:firstLine="480" w:firstLineChars="200"/>
        <w:rPr>
          <w:rFonts w:hint="eastAsia" w:ascii="宋体" w:hAnsi="宋体" w:cs="宋体"/>
          <w:color w:val="auto"/>
          <w:sz w:val="24"/>
        </w:rPr>
      </w:pPr>
      <w:r>
        <w:rPr>
          <w:rFonts w:hint="eastAsia" w:ascii="宋体" w:hAnsi="宋体" w:cs="宋体"/>
          <w:color w:val="auto"/>
          <w:sz w:val="24"/>
        </w:rPr>
        <w:t>开户行：重庆渝北银座村镇银行有限责任公司 （行号：320653000104）</w:t>
      </w:r>
    </w:p>
    <w:p w14:paraId="47289BDF">
      <w:pPr>
        <w:wordWrap w:val="0"/>
        <w:snapToGrid w:val="0"/>
        <w:ind w:firstLine="480" w:firstLineChars="200"/>
        <w:rPr>
          <w:rFonts w:hint="eastAsia" w:ascii="宋体" w:hAnsi="宋体" w:cs="宋体"/>
          <w:color w:val="auto"/>
          <w:sz w:val="24"/>
        </w:rPr>
      </w:pPr>
      <w:r>
        <w:rPr>
          <w:rFonts w:hint="eastAsia" w:ascii="宋体" w:hAnsi="宋体" w:cs="宋体"/>
          <w:color w:val="auto"/>
          <w:sz w:val="24"/>
        </w:rPr>
        <w:t>账  号：650681826500015</w:t>
      </w:r>
    </w:p>
    <w:p w14:paraId="1FB45D0E">
      <w:pPr>
        <w:wordWrap w:val="0"/>
        <w:snapToGrid w:val="0"/>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在竞争性比选文件发售期内购买了竞争性比选文件并按时递交竞选文件的竞选人，其竞选文件才被接收。</w:t>
      </w:r>
    </w:p>
    <w:p w14:paraId="267A8075">
      <w:pPr>
        <w:snapToGrid w:val="0"/>
        <w:spacing w:line="440" w:lineRule="exact"/>
        <w:ind w:firstLine="480" w:firstLineChars="200"/>
        <w:rPr>
          <w:rFonts w:hint="eastAsia" w:ascii="宋体" w:hAnsi="宋体" w:cs="宋体"/>
          <w:color w:val="auto"/>
          <w:sz w:val="24"/>
          <w:szCs w:val="24"/>
        </w:rPr>
      </w:pPr>
      <w:bookmarkStart w:id="96" w:name="_Toc24881"/>
      <w:bookmarkStart w:id="97" w:name="_Toc493506282"/>
      <w:bookmarkStart w:id="98" w:name="_Toc22233"/>
      <w:bookmarkStart w:id="99" w:name="_Toc31488"/>
      <w:r>
        <w:rPr>
          <w:rFonts w:hint="eastAsia" w:ascii="宋体" w:hAnsi="宋体" w:cs="宋体"/>
          <w:color w:val="auto"/>
          <w:sz w:val="24"/>
          <w:szCs w:val="24"/>
        </w:rPr>
        <w:t>（三）报价时间：</w:t>
      </w:r>
    </w:p>
    <w:p w14:paraId="5FEFB1E5">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报价开始时间为2025年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日09时00分-11时00分（北京时间）。</w:t>
      </w:r>
    </w:p>
    <w:p w14:paraId="6C9C633B">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（四）响应文件上传要求</w:t>
      </w:r>
    </w:p>
    <w:p w14:paraId="61B2387E">
      <w:pPr>
        <w:snapToGrid w:val="0"/>
        <w:spacing w:line="44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lang w:eastAsia="zh-CN"/>
        </w:rPr>
        <w:t>竞选人</w:t>
      </w:r>
      <w:r>
        <w:rPr>
          <w:rFonts w:hint="eastAsia" w:ascii="宋体" w:hAnsi="宋体" w:cs="宋体"/>
          <w:b/>
          <w:bCs/>
          <w:color w:val="auto"/>
          <w:sz w:val="24"/>
          <w:szCs w:val="24"/>
        </w:rPr>
        <w:t>须按本项目规定时间在“行采家”网站（https://www.gec123.com/）报名并按要求上传签字盖章齐全的响应文件扫描件，未按要求提供的为无效</w:t>
      </w:r>
      <w:r>
        <w:rPr>
          <w:rFonts w:hint="eastAsia" w:ascii="宋体" w:hAnsi="宋体" w:cs="宋体"/>
          <w:b/>
          <w:bCs/>
          <w:color w:val="auto"/>
          <w:sz w:val="24"/>
          <w:szCs w:val="24"/>
          <w:lang w:eastAsia="zh-CN"/>
        </w:rPr>
        <w:t>竞选人</w:t>
      </w:r>
      <w:r>
        <w:rPr>
          <w:rFonts w:hint="eastAsia" w:ascii="宋体" w:hAnsi="宋体" w:cs="宋体"/>
          <w:b/>
          <w:bCs/>
          <w:color w:val="auto"/>
          <w:sz w:val="24"/>
          <w:szCs w:val="24"/>
        </w:rPr>
        <w:t>。</w:t>
      </w:r>
    </w:p>
    <w:p w14:paraId="56EF1257">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w:t>
      </w:r>
      <w:r>
        <w:rPr>
          <w:rFonts w:hint="eastAsia" w:ascii="宋体" w:hAnsi="宋体" w:cs="宋体"/>
          <w:color w:val="auto"/>
          <w:sz w:val="24"/>
          <w:szCs w:val="24"/>
          <w:lang w:eastAsia="zh-CN"/>
        </w:rPr>
        <w:t>竞选人</w:t>
      </w:r>
      <w:r>
        <w:rPr>
          <w:rFonts w:hint="eastAsia" w:ascii="宋体" w:hAnsi="宋体" w:cs="宋体"/>
          <w:color w:val="auto"/>
          <w:sz w:val="24"/>
          <w:szCs w:val="24"/>
        </w:rPr>
        <w:t>须知</w:t>
      </w:r>
    </w:p>
    <w:p w14:paraId="27C1100D">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1、本项目采取</w:t>
      </w:r>
      <w:r>
        <w:rPr>
          <w:rFonts w:hint="eastAsia" w:ascii="宋体" w:hAnsi="宋体" w:cs="宋体"/>
          <w:b/>
          <w:bCs/>
          <w:color w:val="auto"/>
          <w:sz w:val="24"/>
          <w:szCs w:val="24"/>
        </w:rPr>
        <w:t>线上线下相结合</w:t>
      </w:r>
      <w:r>
        <w:rPr>
          <w:rFonts w:hint="eastAsia" w:ascii="宋体" w:hAnsi="宋体" w:cs="宋体"/>
          <w:color w:val="auto"/>
          <w:sz w:val="24"/>
          <w:szCs w:val="24"/>
        </w:rPr>
        <w:t>的方式进行投标报价，投标</w:t>
      </w:r>
      <w:r>
        <w:rPr>
          <w:rFonts w:hint="eastAsia" w:ascii="宋体" w:hAnsi="宋体" w:cs="宋体"/>
          <w:color w:val="auto"/>
          <w:sz w:val="24"/>
          <w:szCs w:val="24"/>
          <w:lang w:eastAsia="zh-CN"/>
        </w:rPr>
        <w:t>竞选人</w:t>
      </w:r>
      <w:r>
        <w:rPr>
          <w:rFonts w:hint="eastAsia" w:ascii="宋体" w:hAnsi="宋体" w:cs="宋体"/>
          <w:color w:val="auto"/>
          <w:sz w:val="24"/>
          <w:szCs w:val="24"/>
        </w:rPr>
        <w:t>须在规定时间内完成平台电子响应文件及现场纸质响应文件的提交，且线上线下递交的响应文件内容须保持一致，如不一致以纸质文件正本为准。</w:t>
      </w:r>
    </w:p>
    <w:p w14:paraId="252FBCC1">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2、线下投标地点：</w:t>
      </w:r>
      <w:r>
        <w:rPr>
          <w:rFonts w:hint="eastAsia" w:ascii="宋体" w:hAnsi="宋体" w:cs="宋体"/>
          <w:color w:val="auto"/>
          <w:sz w:val="24"/>
          <w:szCs w:val="24"/>
          <w:lang w:val="en-US" w:eastAsia="zh-CN"/>
        </w:rPr>
        <w:t>华地众信工程项目管理有限公司</w:t>
      </w:r>
      <w:r>
        <w:rPr>
          <w:rFonts w:hint="eastAsia" w:ascii="宋体" w:hAnsi="宋体" w:cs="宋体"/>
          <w:color w:val="auto"/>
          <w:sz w:val="24"/>
          <w:szCs w:val="24"/>
        </w:rPr>
        <w:t>会议室</w:t>
      </w:r>
    </w:p>
    <w:p w14:paraId="210B7E89">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3、线下响应文件递交时间：2025年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日北京时间14:00至14:30。</w:t>
      </w:r>
    </w:p>
    <w:p w14:paraId="31BF60BF">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4、线下投标截止时间：2025年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日北京时间14:30。</w:t>
      </w:r>
    </w:p>
    <w:p w14:paraId="6BD77BEF">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5、线下开标时间：2025年</w:t>
      </w:r>
      <w:r>
        <w:rPr>
          <w:rFonts w:hint="eastAsia" w:ascii="宋体" w:hAnsi="宋体" w:cs="宋体"/>
          <w:color w:val="auto"/>
          <w:sz w:val="24"/>
          <w:szCs w:val="24"/>
          <w:lang w:val="en-US" w:eastAsia="zh-CN"/>
        </w:rPr>
        <w:t>7</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日北京时间14:30。</w:t>
      </w:r>
    </w:p>
    <w:p w14:paraId="29651EDC">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6、线下开标地点：同投标地点。  </w:t>
      </w:r>
    </w:p>
    <w:bookmarkEnd w:id="93"/>
    <w:bookmarkEnd w:id="94"/>
    <w:bookmarkEnd w:id="95"/>
    <w:bookmarkEnd w:id="96"/>
    <w:bookmarkEnd w:id="97"/>
    <w:bookmarkEnd w:id="98"/>
    <w:bookmarkEnd w:id="99"/>
    <w:p w14:paraId="1587EDF3">
      <w:pPr>
        <w:pStyle w:val="3"/>
        <w:adjustRightInd w:val="0"/>
        <w:snapToGrid w:val="0"/>
        <w:spacing w:before="0" w:after="0" w:line="240" w:lineRule="auto"/>
        <w:rPr>
          <w:rFonts w:hint="eastAsia" w:ascii="宋体" w:hAnsi="宋体" w:eastAsia="宋体" w:cs="宋体"/>
          <w:color w:val="auto"/>
          <w:sz w:val="28"/>
          <w:szCs w:val="21"/>
        </w:rPr>
      </w:pPr>
      <w:bookmarkStart w:id="100" w:name="_Toc480466699"/>
      <w:bookmarkStart w:id="101" w:name="_Toc21629"/>
      <w:bookmarkStart w:id="102" w:name="_Toc4952"/>
      <w:bookmarkStart w:id="103" w:name="_Toc6688"/>
      <w:bookmarkStart w:id="104" w:name="_Toc14143"/>
      <w:bookmarkStart w:id="105" w:name="_Toc4278"/>
      <w:bookmarkStart w:id="106" w:name="_Toc18027"/>
      <w:bookmarkStart w:id="107" w:name="_Toc14251"/>
      <w:bookmarkStart w:id="108" w:name="_Toc20210"/>
      <w:bookmarkStart w:id="109" w:name="_Toc480466700"/>
      <w:bookmarkStart w:id="110" w:name="_Toc20881"/>
      <w:r>
        <w:rPr>
          <w:rFonts w:hint="eastAsia" w:ascii="宋体" w:hAnsi="宋体" w:eastAsia="宋体" w:cs="宋体"/>
          <w:color w:val="auto"/>
          <w:sz w:val="28"/>
          <w:szCs w:val="21"/>
        </w:rPr>
        <w:t>五、其它有关规定</w:t>
      </w:r>
      <w:bookmarkEnd w:id="100"/>
      <w:bookmarkEnd w:id="101"/>
      <w:bookmarkEnd w:id="102"/>
      <w:bookmarkEnd w:id="103"/>
      <w:bookmarkEnd w:id="104"/>
      <w:bookmarkEnd w:id="105"/>
      <w:bookmarkEnd w:id="106"/>
      <w:bookmarkEnd w:id="107"/>
    </w:p>
    <w:p w14:paraId="3A6996E1">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（一）单位负责人为同一人或者存在直接控股、管理关系的不同竞选人，不得参加同一合同项（包）下的采购活动，否则均为无效响应。</w:t>
      </w:r>
    </w:p>
    <w:p w14:paraId="52AACCC3">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（二）为采购项目提供规范编制或者项目管理、监理、检测等服务的竞选人，不得再参加该采购项目的其他采购活动。</w:t>
      </w:r>
    </w:p>
    <w:p w14:paraId="2AE22189">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（三）本项目的澄清文件（如果有）一律在“行采家”（https://www.gec123.com/）网站上发布，请各竞选人注意下载；无论竞选人下载与否，均视同竞选人已知晓本项目澄清文件（如果有）的内容。</w:t>
      </w:r>
    </w:p>
    <w:p w14:paraId="624EE4E1">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（四）超过竞选文件截止时间递交的竞选文件，恕不接收。</w:t>
      </w:r>
    </w:p>
    <w:p w14:paraId="7793EAAF">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（五）比选费用：无论比选结果如何，竞选人参与本项目比选的所有费用均应由竞选人自行承担。</w:t>
      </w:r>
    </w:p>
    <w:p w14:paraId="0BCA0DF1">
      <w:pPr>
        <w:snapToGrid w:val="0"/>
        <w:ind w:firstLine="360" w:firstLineChars="150"/>
        <w:rPr>
          <w:rFonts w:hint="eastAsia" w:ascii="宋体" w:hAnsi="宋体" w:cs="宋体"/>
          <w:b/>
          <w:color w:val="auto"/>
          <w:sz w:val="24"/>
          <w:szCs w:val="24"/>
        </w:rPr>
      </w:pPr>
      <w:r>
        <w:rPr>
          <w:rFonts w:hint="eastAsia" w:ascii="宋体" w:hAnsi="宋体" w:cs="宋体"/>
          <w:color w:val="auto"/>
          <w:sz w:val="24"/>
          <w:szCs w:val="24"/>
        </w:rPr>
        <w:t>（六）</w:t>
      </w:r>
      <w:r>
        <w:rPr>
          <w:rFonts w:hint="eastAsia" w:ascii="宋体" w:hAnsi="宋体" w:cs="宋体"/>
          <w:b/>
          <w:color w:val="auto"/>
          <w:sz w:val="24"/>
          <w:szCs w:val="24"/>
        </w:rPr>
        <w:t>本项目不接受联合体参与比选。</w:t>
      </w:r>
    </w:p>
    <w:p w14:paraId="49F10E73">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（七）</w:t>
      </w:r>
      <w:r>
        <w:rPr>
          <w:rFonts w:hint="eastAsia" w:ascii="宋体" w:hAnsi="宋体" w:cs="宋体"/>
          <w:b/>
          <w:color w:val="auto"/>
          <w:sz w:val="24"/>
          <w:szCs w:val="24"/>
        </w:rPr>
        <w:t>本项目不接受合同分包。</w:t>
      </w:r>
    </w:p>
    <w:p w14:paraId="196C82BF">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（八）竞选人列入失信被执行人、重大税收违法案件当事人名单、政府采购严重违法失信行为记录名单及其他不符合竞争性比选文件规定条件的竞选人，将拒绝其参与本次采购活动。</w:t>
      </w:r>
    </w:p>
    <w:p w14:paraId="21ADD027">
      <w:pPr>
        <w:pStyle w:val="3"/>
        <w:adjustRightInd w:val="0"/>
        <w:snapToGrid w:val="0"/>
        <w:spacing w:before="0" w:after="0" w:line="240" w:lineRule="auto"/>
        <w:rPr>
          <w:rFonts w:hint="eastAsia" w:ascii="宋体" w:hAnsi="宋体" w:eastAsia="宋体" w:cs="宋体"/>
          <w:color w:val="auto"/>
          <w:sz w:val="28"/>
          <w:szCs w:val="21"/>
        </w:rPr>
      </w:pPr>
      <w:bookmarkStart w:id="111" w:name="_Toc20887"/>
      <w:bookmarkStart w:id="112" w:name="_Toc15720"/>
      <w:bookmarkStart w:id="113" w:name="_Toc29083"/>
      <w:bookmarkStart w:id="114" w:name="_Toc29524"/>
      <w:bookmarkStart w:id="115" w:name="_Toc28214"/>
      <w:r>
        <w:rPr>
          <w:rFonts w:hint="eastAsia" w:ascii="宋体" w:hAnsi="宋体" w:eastAsia="宋体" w:cs="宋体"/>
          <w:color w:val="auto"/>
          <w:sz w:val="28"/>
          <w:szCs w:val="21"/>
        </w:rPr>
        <w:t>六、联系方式</w:t>
      </w:r>
      <w:bookmarkEnd w:id="108"/>
      <w:bookmarkEnd w:id="109"/>
      <w:bookmarkEnd w:id="110"/>
      <w:bookmarkEnd w:id="111"/>
      <w:bookmarkEnd w:id="112"/>
      <w:bookmarkEnd w:id="113"/>
      <w:bookmarkEnd w:id="114"/>
      <w:bookmarkEnd w:id="115"/>
    </w:p>
    <w:p w14:paraId="2D3938D2">
      <w:pPr>
        <w:snapToGrid w:val="0"/>
        <w:ind w:firstLine="360" w:firstLineChars="150"/>
        <w:rPr>
          <w:rFonts w:hint="eastAsia" w:ascii="宋体" w:hAnsi="宋体" w:cs="宋体"/>
          <w:color w:val="auto"/>
          <w:sz w:val="24"/>
          <w:szCs w:val="24"/>
        </w:rPr>
      </w:pPr>
      <w:bookmarkStart w:id="116" w:name="_Toc26804"/>
      <w:bookmarkStart w:id="117" w:name="_Toc5477"/>
      <w:r>
        <w:rPr>
          <w:rFonts w:hint="eastAsia" w:ascii="宋体" w:hAnsi="宋体" w:cs="宋体"/>
          <w:color w:val="auto"/>
          <w:sz w:val="24"/>
          <w:szCs w:val="24"/>
        </w:rPr>
        <w:t>（一）比选人：重庆市九龙坡区人民政府石坪桥街道办事处</w:t>
      </w:r>
    </w:p>
    <w:p w14:paraId="75336A35">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袁</w:t>
      </w:r>
      <w:r>
        <w:rPr>
          <w:rFonts w:hint="eastAsia" w:ascii="宋体" w:hAnsi="宋体" w:cs="宋体"/>
          <w:color w:val="auto"/>
          <w:sz w:val="24"/>
          <w:szCs w:val="24"/>
        </w:rPr>
        <w:t>老师</w:t>
      </w:r>
    </w:p>
    <w:p w14:paraId="535C0DD1">
      <w:pPr>
        <w:snapToGrid w:val="0"/>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rPr>
        <w:t>电  话：023-</w:t>
      </w:r>
      <w:r>
        <w:rPr>
          <w:rFonts w:hint="eastAsia" w:ascii="宋体" w:hAnsi="宋体" w:cs="宋体"/>
          <w:color w:val="auto"/>
          <w:sz w:val="24"/>
          <w:szCs w:val="24"/>
          <w:lang w:val="en-US" w:eastAsia="zh-CN"/>
        </w:rPr>
        <w:t xml:space="preserve">68075991 </w:t>
      </w:r>
    </w:p>
    <w:p w14:paraId="27E347F8">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地  址：重庆市九龙坡区石坪桥青龙村18号</w:t>
      </w:r>
    </w:p>
    <w:p w14:paraId="4AADC8A9">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（二）比选代理机构：</w:t>
      </w:r>
      <w:r>
        <w:rPr>
          <w:rFonts w:hint="eastAsia" w:ascii="宋体" w:hAnsi="宋体" w:cs="宋体"/>
          <w:color w:val="auto"/>
          <w:sz w:val="24"/>
          <w:szCs w:val="24"/>
          <w:lang w:val="en-US" w:eastAsia="zh-CN"/>
        </w:rPr>
        <w:t>华地众信工程项目管理有限公司</w:t>
      </w:r>
    </w:p>
    <w:p w14:paraId="61DD9AFD">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任</w:t>
      </w:r>
      <w:r>
        <w:rPr>
          <w:rFonts w:hint="eastAsia" w:ascii="宋体" w:hAnsi="宋体" w:cs="宋体"/>
          <w:color w:val="auto"/>
          <w:sz w:val="24"/>
          <w:szCs w:val="24"/>
        </w:rPr>
        <w:t>老师</w:t>
      </w:r>
    </w:p>
    <w:p w14:paraId="2490B8E4">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电  话：023-68510829</w:t>
      </w:r>
    </w:p>
    <w:p w14:paraId="31110C26">
      <w:pPr>
        <w:snapToGrid w:val="0"/>
        <w:ind w:firstLine="360" w:firstLineChars="150"/>
        <w:rPr>
          <w:rFonts w:hint="eastAsia" w:ascii="宋体" w:hAnsi="宋体" w:cs="宋体"/>
          <w:color w:val="auto"/>
          <w:sz w:val="24"/>
          <w:szCs w:val="24"/>
        </w:rPr>
      </w:pPr>
      <w:r>
        <w:rPr>
          <w:rFonts w:hint="eastAsia" w:ascii="宋体" w:hAnsi="宋体" w:cs="宋体"/>
          <w:color w:val="auto"/>
          <w:sz w:val="24"/>
          <w:szCs w:val="24"/>
        </w:rPr>
        <w:t>地  址：重庆市渝北区北环佳居花园A区东门旁边西希商管中心写字楼302室</w:t>
      </w:r>
    </w:p>
    <w:p w14:paraId="2689116A">
      <w:pPr>
        <w:rPr>
          <w:color w:val="auto"/>
          <w:highlight w:val="none"/>
        </w:rPr>
      </w:pPr>
    </w:p>
    <w:p w14:paraId="0BD35B70">
      <w:pPr>
        <w:pStyle w:val="2"/>
        <w:spacing w:line="360" w:lineRule="auto"/>
        <w:jc w:val="center"/>
        <w:rPr>
          <w:rFonts w:hint="eastAsia" w:hAnsi="宋体" w:cs="宋体"/>
          <w:b/>
          <w:bCs/>
          <w:color w:val="auto"/>
          <w:sz w:val="30"/>
          <w:szCs w:val="30"/>
        </w:rPr>
      </w:pPr>
      <w:r>
        <w:rPr>
          <w:rFonts w:hint="eastAsia" w:hAnsi="宋体" w:cs="宋体"/>
          <w:color w:val="0000FF"/>
          <w:sz w:val="36"/>
          <w:szCs w:val="30"/>
        </w:rPr>
        <w:br w:type="page"/>
      </w:r>
      <w:bookmarkStart w:id="118" w:name="_Toc27359"/>
      <w:bookmarkStart w:id="119" w:name="_Toc2708"/>
      <w:r>
        <w:rPr>
          <w:rFonts w:hint="eastAsia" w:hAnsi="宋体" w:cs="宋体"/>
          <w:b/>
          <w:bCs/>
          <w:color w:val="auto"/>
          <w:sz w:val="36"/>
          <w:szCs w:val="30"/>
        </w:rPr>
        <w:t>第二篇  项目服务需求</w:t>
      </w:r>
      <w:bookmarkEnd w:id="92"/>
      <w:bookmarkEnd w:id="116"/>
      <w:bookmarkEnd w:id="117"/>
      <w:bookmarkEnd w:id="118"/>
      <w:bookmarkEnd w:id="119"/>
    </w:p>
    <w:p w14:paraId="3BDB7166">
      <w:pPr>
        <w:pStyle w:val="3"/>
        <w:adjustRightInd w:val="0"/>
        <w:snapToGrid w:val="0"/>
        <w:spacing w:before="0" w:after="0" w:line="240" w:lineRule="auto"/>
        <w:rPr>
          <w:rFonts w:hint="eastAsia" w:ascii="宋体" w:hAnsi="宋体" w:eastAsia="宋体" w:cs="宋体"/>
          <w:color w:val="auto"/>
          <w:sz w:val="28"/>
          <w:szCs w:val="21"/>
        </w:rPr>
      </w:pPr>
      <w:bookmarkStart w:id="120" w:name="_Toc22140"/>
      <w:bookmarkStart w:id="121" w:name="_Toc7067"/>
      <w:bookmarkStart w:id="122" w:name="_Toc24190"/>
      <w:bookmarkStart w:id="123" w:name="_Toc12789058"/>
      <w:bookmarkStart w:id="124" w:name="_Toc76462327"/>
      <w:r>
        <w:rPr>
          <w:rFonts w:hint="eastAsia" w:ascii="宋体" w:hAnsi="宋体" w:eastAsia="宋体" w:cs="宋体"/>
          <w:color w:val="auto"/>
          <w:sz w:val="28"/>
          <w:szCs w:val="21"/>
        </w:rPr>
        <w:t>一、</w:t>
      </w:r>
      <w:bookmarkEnd w:id="120"/>
      <w:r>
        <w:rPr>
          <w:rFonts w:hint="eastAsia" w:ascii="宋体" w:hAnsi="宋体" w:eastAsia="宋体" w:cs="宋体"/>
          <w:color w:val="auto"/>
          <w:sz w:val="28"/>
          <w:szCs w:val="21"/>
        </w:rPr>
        <w:t>项目基本概况介绍</w:t>
      </w:r>
      <w:bookmarkEnd w:id="121"/>
      <w:bookmarkEnd w:id="122"/>
      <w:bookmarkStart w:id="125" w:name="_Toc8306"/>
    </w:p>
    <w:tbl>
      <w:tblPr>
        <w:tblStyle w:val="59"/>
        <w:tblW w:w="10072" w:type="dxa"/>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9"/>
        <w:gridCol w:w="1363"/>
        <w:gridCol w:w="2700"/>
      </w:tblGrid>
      <w:tr w14:paraId="774C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09" w:type="dxa"/>
            <w:noWrap w:val="0"/>
            <w:vAlign w:val="center"/>
          </w:tcPr>
          <w:p w14:paraId="1B9EFB02">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26" w:name="_Toc31471"/>
            <w:bookmarkStart w:id="127" w:name="_Toc32624"/>
            <w:bookmarkStart w:id="128" w:name="_Toc18612"/>
            <w:r>
              <w:rPr>
                <w:rFonts w:hint="eastAsia" w:ascii="宋体" w:hAnsi="宋体" w:eastAsia="宋体" w:cs="宋体"/>
                <w:b w:val="0"/>
                <w:bCs/>
                <w:color w:val="auto"/>
                <w:sz w:val="24"/>
                <w:szCs w:val="24"/>
              </w:rPr>
              <w:t>包号及名称</w:t>
            </w:r>
            <w:bookmarkEnd w:id="126"/>
            <w:bookmarkEnd w:id="127"/>
            <w:bookmarkEnd w:id="128"/>
          </w:p>
        </w:tc>
        <w:tc>
          <w:tcPr>
            <w:tcW w:w="1363" w:type="dxa"/>
            <w:noWrap w:val="0"/>
            <w:vAlign w:val="center"/>
          </w:tcPr>
          <w:p w14:paraId="6174A949">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29" w:name="_Toc10544"/>
            <w:bookmarkStart w:id="130" w:name="_Toc16126"/>
            <w:bookmarkStart w:id="131" w:name="_Toc13280"/>
            <w:r>
              <w:rPr>
                <w:rFonts w:hint="eastAsia" w:ascii="宋体" w:hAnsi="宋体" w:eastAsia="宋体" w:cs="宋体"/>
                <w:b w:val="0"/>
                <w:bCs/>
                <w:color w:val="auto"/>
                <w:sz w:val="24"/>
                <w:szCs w:val="24"/>
              </w:rPr>
              <w:t>数量/单位</w:t>
            </w:r>
            <w:bookmarkEnd w:id="129"/>
            <w:bookmarkEnd w:id="130"/>
            <w:bookmarkEnd w:id="131"/>
          </w:p>
        </w:tc>
        <w:tc>
          <w:tcPr>
            <w:tcW w:w="2700" w:type="dxa"/>
            <w:noWrap w:val="0"/>
            <w:vAlign w:val="center"/>
          </w:tcPr>
          <w:p w14:paraId="2FDD3208">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32" w:name="_Toc8022"/>
            <w:bookmarkStart w:id="133" w:name="_Toc16605"/>
            <w:bookmarkStart w:id="134" w:name="_Toc21400"/>
            <w:r>
              <w:rPr>
                <w:rFonts w:hint="eastAsia" w:ascii="宋体" w:hAnsi="宋体" w:eastAsia="宋体" w:cs="宋体"/>
                <w:b w:val="0"/>
                <w:bCs/>
                <w:color w:val="auto"/>
                <w:sz w:val="24"/>
                <w:szCs w:val="24"/>
              </w:rPr>
              <w:t>备注</w:t>
            </w:r>
            <w:bookmarkEnd w:id="132"/>
            <w:bookmarkEnd w:id="133"/>
            <w:bookmarkEnd w:id="134"/>
          </w:p>
        </w:tc>
      </w:tr>
      <w:tr w14:paraId="276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9" w:type="dxa"/>
            <w:noWrap w:val="0"/>
            <w:vAlign w:val="center"/>
          </w:tcPr>
          <w:p w14:paraId="6116DCCD">
            <w:pPr>
              <w:pStyle w:val="3"/>
              <w:adjustRightInd w:val="0"/>
              <w:snapToGrid w:val="0"/>
              <w:spacing w:before="0" w:after="0" w:line="240" w:lineRule="auto"/>
              <w:jc w:val="both"/>
              <w:rPr>
                <w:rFonts w:hint="eastAsia" w:ascii="宋体" w:hAnsi="宋体" w:eastAsia="宋体" w:cs="宋体"/>
                <w:b w:val="0"/>
                <w:bCs/>
                <w:color w:val="auto"/>
                <w:sz w:val="24"/>
                <w:szCs w:val="24"/>
              </w:rPr>
            </w:pPr>
            <w:bookmarkStart w:id="135" w:name="_Toc18754"/>
            <w:bookmarkStart w:id="136" w:name="_Toc17032"/>
            <w:bookmarkStart w:id="137" w:name="_Toc3203"/>
            <w:r>
              <w:rPr>
                <w:rFonts w:hint="eastAsia" w:ascii="宋体" w:hAnsi="宋体" w:eastAsia="宋体" w:cs="宋体"/>
                <w:b w:val="0"/>
                <w:bCs/>
                <w:color w:val="auto"/>
                <w:sz w:val="24"/>
                <w:szCs w:val="24"/>
              </w:rPr>
              <w:t>包1：肉类（含家禽、水产、冻品）、蔬菜、水果类</w:t>
            </w:r>
            <w:bookmarkEnd w:id="135"/>
            <w:bookmarkEnd w:id="136"/>
            <w:bookmarkEnd w:id="137"/>
          </w:p>
        </w:tc>
        <w:tc>
          <w:tcPr>
            <w:tcW w:w="1363" w:type="dxa"/>
            <w:noWrap w:val="0"/>
            <w:vAlign w:val="center"/>
          </w:tcPr>
          <w:p w14:paraId="0F2502E7">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38" w:name="_Toc4963"/>
            <w:bookmarkStart w:id="139" w:name="_Toc27859"/>
            <w:bookmarkStart w:id="140" w:name="_Toc27645"/>
            <w:r>
              <w:rPr>
                <w:rFonts w:hint="eastAsia" w:ascii="宋体" w:hAnsi="宋体" w:eastAsia="宋体" w:cs="宋体"/>
                <w:b w:val="0"/>
                <w:bCs/>
                <w:color w:val="auto"/>
                <w:sz w:val="24"/>
                <w:szCs w:val="24"/>
              </w:rPr>
              <w:t>1项</w:t>
            </w:r>
            <w:bookmarkEnd w:id="138"/>
            <w:bookmarkEnd w:id="139"/>
            <w:bookmarkEnd w:id="140"/>
          </w:p>
        </w:tc>
        <w:tc>
          <w:tcPr>
            <w:tcW w:w="2700" w:type="dxa"/>
            <w:vMerge w:val="restart"/>
            <w:noWrap w:val="0"/>
            <w:vAlign w:val="center"/>
          </w:tcPr>
          <w:p w14:paraId="3874474A">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41" w:name="_Toc2774"/>
            <w:bookmarkStart w:id="142" w:name="_Toc30606"/>
            <w:bookmarkStart w:id="143" w:name="_Toc7217"/>
            <w:r>
              <w:rPr>
                <w:rFonts w:hint="eastAsia" w:ascii="宋体" w:hAnsi="宋体" w:eastAsia="宋体" w:cs="宋体"/>
                <w:b w:val="0"/>
                <w:bCs/>
                <w:color w:val="auto"/>
                <w:sz w:val="24"/>
                <w:szCs w:val="24"/>
              </w:rPr>
              <w:t>食材采购及配送服务</w:t>
            </w:r>
            <w:bookmarkEnd w:id="141"/>
            <w:bookmarkEnd w:id="142"/>
            <w:bookmarkEnd w:id="143"/>
          </w:p>
        </w:tc>
      </w:tr>
      <w:tr w14:paraId="7CFE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9" w:type="dxa"/>
            <w:noWrap w:val="0"/>
            <w:vAlign w:val="center"/>
          </w:tcPr>
          <w:p w14:paraId="5D1344F1">
            <w:pPr>
              <w:pStyle w:val="3"/>
              <w:adjustRightInd w:val="0"/>
              <w:snapToGrid w:val="0"/>
              <w:spacing w:before="0" w:after="0" w:line="240" w:lineRule="auto"/>
              <w:jc w:val="both"/>
              <w:rPr>
                <w:rFonts w:hint="eastAsia" w:ascii="宋体" w:hAnsi="宋体" w:eastAsia="宋体" w:cs="宋体"/>
                <w:b w:val="0"/>
                <w:bCs/>
                <w:color w:val="auto"/>
                <w:sz w:val="24"/>
                <w:szCs w:val="24"/>
              </w:rPr>
            </w:pPr>
            <w:bookmarkStart w:id="144" w:name="_Toc4251"/>
            <w:bookmarkStart w:id="145" w:name="_Toc15562"/>
            <w:bookmarkStart w:id="146" w:name="_Toc22741"/>
            <w:r>
              <w:rPr>
                <w:rFonts w:hint="eastAsia" w:ascii="宋体" w:hAnsi="宋体" w:eastAsia="宋体" w:cs="宋体"/>
                <w:b w:val="0"/>
                <w:bCs/>
                <w:color w:val="auto"/>
                <w:sz w:val="24"/>
                <w:szCs w:val="24"/>
              </w:rPr>
              <w:t>包2：米面粮油、干副调料、蛋类、奶制品类</w:t>
            </w:r>
            <w:bookmarkEnd w:id="144"/>
            <w:bookmarkEnd w:id="145"/>
            <w:bookmarkEnd w:id="146"/>
          </w:p>
        </w:tc>
        <w:tc>
          <w:tcPr>
            <w:tcW w:w="1363" w:type="dxa"/>
            <w:noWrap w:val="0"/>
            <w:vAlign w:val="center"/>
          </w:tcPr>
          <w:p w14:paraId="30C86398">
            <w:pPr>
              <w:pStyle w:val="3"/>
              <w:adjustRightInd w:val="0"/>
              <w:snapToGrid w:val="0"/>
              <w:spacing w:before="0" w:after="0" w:line="240" w:lineRule="auto"/>
              <w:jc w:val="center"/>
              <w:rPr>
                <w:rFonts w:hint="eastAsia" w:ascii="宋体" w:hAnsi="宋体" w:eastAsia="宋体" w:cs="宋体"/>
                <w:b w:val="0"/>
                <w:bCs/>
                <w:color w:val="auto"/>
                <w:sz w:val="24"/>
                <w:szCs w:val="24"/>
              </w:rPr>
            </w:pPr>
            <w:bookmarkStart w:id="147" w:name="_Toc560"/>
            <w:bookmarkStart w:id="148" w:name="_Toc17277"/>
            <w:bookmarkStart w:id="149" w:name="_Toc12815"/>
            <w:r>
              <w:rPr>
                <w:rFonts w:hint="eastAsia" w:ascii="宋体" w:hAnsi="宋体" w:eastAsia="宋体" w:cs="宋体"/>
                <w:b w:val="0"/>
                <w:bCs/>
                <w:color w:val="auto"/>
                <w:sz w:val="24"/>
                <w:szCs w:val="24"/>
              </w:rPr>
              <w:t>1项</w:t>
            </w:r>
            <w:bookmarkEnd w:id="147"/>
            <w:bookmarkEnd w:id="148"/>
            <w:bookmarkEnd w:id="149"/>
          </w:p>
        </w:tc>
        <w:tc>
          <w:tcPr>
            <w:tcW w:w="2700" w:type="dxa"/>
            <w:vMerge w:val="continue"/>
            <w:noWrap w:val="0"/>
            <w:vAlign w:val="top"/>
          </w:tcPr>
          <w:p w14:paraId="6599AB4C">
            <w:pPr>
              <w:pStyle w:val="3"/>
              <w:adjustRightInd w:val="0"/>
              <w:snapToGrid w:val="0"/>
              <w:spacing w:before="0" w:after="0" w:line="240" w:lineRule="auto"/>
              <w:rPr>
                <w:rFonts w:hint="eastAsia" w:ascii="宋体" w:hAnsi="宋体" w:eastAsia="宋体" w:cs="宋体"/>
                <w:color w:val="auto"/>
                <w:sz w:val="28"/>
                <w:szCs w:val="21"/>
              </w:rPr>
            </w:pPr>
          </w:p>
        </w:tc>
      </w:tr>
    </w:tbl>
    <w:p w14:paraId="59BA8F4C">
      <w:pPr>
        <w:pStyle w:val="3"/>
        <w:adjustRightInd w:val="0"/>
        <w:snapToGrid w:val="0"/>
        <w:spacing w:before="0" w:after="0" w:line="240" w:lineRule="auto"/>
        <w:rPr>
          <w:rFonts w:hint="eastAsia" w:ascii="宋体" w:hAnsi="宋体" w:eastAsia="宋体" w:cs="宋体"/>
          <w:color w:val="auto"/>
          <w:sz w:val="28"/>
          <w:szCs w:val="21"/>
        </w:rPr>
      </w:pPr>
      <w:bookmarkStart w:id="150" w:name="_Toc14811"/>
      <w:bookmarkStart w:id="151" w:name="_Toc32473"/>
      <w:r>
        <w:rPr>
          <w:rFonts w:hint="eastAsia" w:ascii="宋体" w:hAnsi="宋体" w:eastAsia="宋体" w:cs="宋体"/>
          <w:color w:val="auto"/>
          <w:sz w:val="28"/>
          <w:szCs w:val="21"/>
        </w:rPr>
        <w:t>二、服务范围、质量要求及标准</w:t>
      </w:r>
      <w:bookmarkEnd w:id="125"/>
      <w:bookmarkEnd w:id="150"/>
      <w:bookmarkEnd w:id="151"/>
    </w:p>
    <w:p w14:paraId="25BEDEC2">
      <w:pPr>
        <w:numPr>
          <w:ilvl w:val="0"/>
          <w:numId w:val="13"/>
        </w:num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服务范围</w:t>
      </w:r>
      <w:r>
        <w:rPr>
          <w:rFonts w:hint="eastAsia" w:ascii="宋体" w:hAnsi="宋体"/>
          <w:color w:val="auto"/>
          <w:sz w:val="24"/>
          <w:szCs w:val="24"/>
          <w:lang w:eastAsia="zh-CN"/>
        </w:rPr>
        <w:t>、</w:t>
      </w:r>
      <w:r>
        <w:rPr>
          <w:rFonts w:hint="eastAsia" w:ascii="宋体" w:hAnsi="宋体"/>
          <w:color w:val="auto"/>
          <w:sz w:val="24"/>
          <w:szCs w:val="24"/>
          <w:lang w:val="en-US" w:eastAsia="zh-CN"/>
        </w:rPr>
        <w:t>要求及标准</w:t>
      </w:r>
    </w:p>
    <w:p w14:paraId="5655029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提供石坪桥街道办事处2025年度机关食堂所需肉类（含家禽、水产、冻品）、蔬菜、水果</w:t>
      </w:r>
      <w:r>
        <w:rPr>
          <w:rFonts w:hint="eastAsia" w:ascii="宋体" w:hAnsi="宋体"/>
          <w:color w:val="auto"/>
          <w:sz w:val="24"/>
          <w:szCs w:val="24"/>
          <w:lang w:eastAsia="zh-CN"/>
        </w:rPr>
        <w:t>、米面粮油、干副调料、蛋类、奶制品</w:t>
      </w:r>
      <w:r>
        <w:rPr>
          <w:rFonts w:hint="eastAsia" w:ascii="宋体" w:hAnsi="宋体"/>
          <w:color w:val="auto"/>
          <w:sz w:val="24"/>
          <w:szCs w:val="24"/>
        </w:rPr>
        <w:t>等食材采购与配送服务。</w:t>
      </w:r>
    </w:p>
    <w:p w14:paraId="3B9E5DD5">
      <w:pPr>
        <w:snapToGrid w:val="0"/>
        <w:spacing w:line="360" w:lineRule="auto"/>
        <w:ind w:firstLine="420"/>
        <w:rPr>
          <w:rFonts w:hint="eastAsia" w:ascii="宋体" w:hAnsi="宋体"/>
          <w:color w:val="auto"/>
          <w:sz w:val="24"/>
          <w:szCs w:val="24"/>
        </w:rPr>
      </w:pPr>
      <w:bookmarkStart w:id="152" w:name="_Toc25906"/>
      <w:r>
        <w:rPr>
          <w:rFonts w:hint="eastAsia" w:ascii="宋体" w:hAnsi="宋体"/>
          <w:color w:val="auto"/>
          <w:sz w:val="24"/>
          <w:szCs w:val="24"/>
        </w:rPr>
        <w:t>包1：</w:t>
      </w:r>
    </w:p>
    <w:p w14:paraId="41CC4F20">
      <w:pPr>
        <w:snapToGrid w:val="0"/>
        <w:spacing w:line="360" w:lineRule="auto"/>
        <w:ind w:firstLine="420"/>
        <w:rPr>
          <w:rFonts w:hint="eastAsia" w:ascii="宋体" w:hAnsi="宋体"/>
          <w:color w:val="0000FF"/>
          <w:sz w:val="24"/>
          <w:szCs w:val="24"/>
        </w:rPr>
      </w:pPr>
      <w:r>
        <w:rPr>
          <w:rFonts w:hint="eastAsia" w:ascii="宋体" w:hAnsi="宋体"/>
          <w:color w:val="auto"/>
          <w:sz w:val="24"/>
          <w:szCs w:val="24"/>
          <w:lang w:val="en-US" w:eastAsia="zh-CN"/>
        </w:rPr>
        <w:t>1、</w:t>
      </w:r>
      <w:r>
        <w:rPr>
          <w:rFonts w:hint="eastAsia" w:ascii="宋体" w:hAnsi="宋体"/>
          <w:color w:val="auto"/>
          <w:sz w:val="24"/>
          <w:szCs w:val="24"/>
        </w:rPr>
        <w:t>服务范围：石坪桥街道办事处2025年度机关食堂食材采购及配送服务；</w:t>
      </w:r>
    </w:p>
    <w:p w14:paraId="2085811E">
      <w:pPr>
        <w:snapToGrid w:val="0"/>
        <w:spacing w:line="360" w:lineRule="auto"/>
        <w:ind w:firstLine="42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服务要求：提供肉类（含家禽、水产、冻品）、蔬菜、水果类等食材，并按约定时间送达指定地点；</w:t>
      </w:r>
    </w:p>
    <w:p w14:paraId="65CDC74D">
      <w:pPr>
        <w:snapToGrid w:val="0"/>
        <w:spacing w:line="360" w:lineRule="auto"/>
        <w:ind w:firstLine="42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服务标准：按本竞争性比选文件“第二篇 项目服务需求”中的“配送标准”。</w:t>
      </w:r>
    </w:p>
    <w:p w14:paraId="03D91978">
      <w:pPr>
        <w:snapToGrid w:val="0"/>
        <w:spacing w:line="360" w:lineRule="auto"/>
        <w:ind w:firstLine="420"/>
        <w:rPr>
          <w:rFonts w:hint="eastAsia" w:ascii="宋体" w:hAnsi="宋体"/>
          <w:color w:val="auto"/>
          <w:sz w:val="24"/>
          <w:szCs w:val="24"/>
        </w:rPr>
      </w:pPr>
      <w:r>
        <w:rPr>
          <w:rFonts w:hint="eastAsia" w:ascii="宋体" w:hAnsi="宋体"/>
          <w:color w:val="auto"/>
          <w:sz w:val="24"/>
          <w:szCs w:val="24"/>
        </w:rPr>
        <w:t>包2：</w:t>
      </w:r>
    </w:p>
    <w:p w14:paraId="43E4D06A">
      <w:pPr>
        <w:snapToGrid w:val="0"/>
        <w:spacing w:line="360" w:lineRule="auto"/>
        <w:ind w:firstLine="42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服务范围：石坪桥街道办事处2025年度机关食堂食材采购及配送服务；</w:t>
      </w:r>
    </w:p>
    <w:p w14:paraId="38FFCA0D">
      <w:pPr>
        <w:snapToGrid w:val="0"/>
        <w:spacing w:line="360" w:lineRule="auto"/>
        <w:ind w:firstLine="42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服务要求：提供米面粮油、干副调料、蛋类、奶制品类等食材，并按约定时间送达指定地点；</w:t>
      </w:r>
    </w:p>
    <w:p w14:paraId="4245F989">
      <w:pPr>
        <w:snapToGrid w:val="0"/>
        <w:spacing w:line="360" w:lineRule="auto"/>
        <w:ind w:firstLine="420"/>
        <w:rPr>
          <w:rFonts w:hint="eastAsia" w:ascii="宋体" w:hAnsi="宋体"/>
          <w:color w:val="0000FF"/>
          <w:sz w:val="24"/>
          <w:szCs w:val="24"/>
        </w:rPr>
      </w:pPr>
      <w:r>
        <w:rPr>
          <w:rFonts w:hint="eastAsia" w:ascii="宋体" w:hAnsi="宋体"/>
          <w:color w:val="auto"/>
          <w:sz w:val="24"/>
          <w:szCs w:val="24"/>
          <w:lang w:val="en-US" w:eastAsia="zh-CN"/>
        </w:rPr>
        <w:t>3、</w:t>
      </w:r>
      <w:r>
        <w:rPr>
          <w:rFonts w:hint="eastAsia" w:ascii="宋体" w:hAnsi="宋体"/>
          <w:color w:val="auto"/>
          <w:sz w:val="24"/>
          <w:szCs w:val="24"/>
        </w:rPr>
        <w:t>服务标准：按本竞争性比选文件“第二篇 项目服务需求”中的“配送标准”。</w:t>
      </w:r>
    </w:p>
    <w:p w14:paraId="1DE03C93">
      <w:pPr>
        <w:snapToGrid w:val="0"/>
        <w:spacing w:line="360" w:lineRule="auto"/>
        <w:ind w:firstLine="420"/>
        <w:rPr>
          <w:rFonts w:hint="eastAsia" w:ascii="宋体" w:hAnsi="宋体"/>
          <w:color w:val="auto"/>
          <w:sz w:val="24"/>
          <w:szCs w:val="24"/>
        </w:rPr>
      </w:pPr>
      <w:r>
        <w:rPr>
          <w:rFonts w:hint="eastAsia" w:ascii="宋体" w:hAnsi="宋体"/>
          <w:color w:val="auto"/>
          <w:sz w:val="24"/>
          <w:szCs w:val="24"/>
        </w:rPr>
        <w:t>（二）质量要求</w:t>
      </w:r>
      <w:bookmarkEnd w:id="152"/>
    </w:p>
    <w:p w14:paraId="3113FEB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包1</w:t>
      </w:r>
      <w:r>
        <w:rPr>
          <w:rFonts w:hint="eastAsia" w:ascii="宋体" w:hAnsi="宋体"/>
          <w:color w:val="auto"/>
          <w:sz w:val="24"/>
          <w:szCs w:val="24"/>
        </w:rPr>
        <w:t>：肉类（含家禽、水产、冻品）、蔬菜、水果类</w:t>
      </w:r>
    </w:p>
    <w:p w14:paraId="0CE27D5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竞选人应按要求向</w:t>
      </w:r>
      <w:r>
        <w:rPr>
          <w:rFonts w:hint="eastAsia" w:ascii="宋体" w:hAnsi="宋体"/>
          <w:color w:val="auto"/>
          <w:sz w:val="24"/>
          <w:szCs w:val="24"/>
          <w:lang w:eastAsia="zh-CN"/>
        </w:rPr>
        <w:t>比选人</w:t>
      </w:r>
      <w:r>
        <w:rPr>
          <w:rFonts w:hint="eastAsia" w:ascii="宋体" w:hAnsi="宋体"/>
          <w:color w:val="auto"/>
          <w:sz w:val="24"/>
          <w:szCs w:val="24"/>
        </w:rPr>
        <w:t>提供符合国家卫生和安全标准的已核价品牌（或样品）相应规格要求的优质、新鲜货物。配送产品应取得食品生产许可证的必须有“QS”标志，并经过QC检验合格，同时要求索取质量检验报告。未列入生产许可目录的食材应符合国家有关生产卫生标准要求。</w:t>
      </w:r>
    </w:p>
    <w:p w14:paraId="6DFB1B7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肉类（含家禽、水产、冻品）</w:t>
      </w:r>
    </w:p>
    <w:p w14:paraId="2D9C2B8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肉质有弹性，手指轻按，凹陷地方马上恢复，脂肪为白色或乳白色，整体色泽光润，切面红色、微微湿润但不粘手；具有猪（牛、羊等）肉固有气味，无异味；无淤血、无注水，无寄生虫。配送的鲜肉类必须在定点屠宰场(或宰杀店)宰杀加工，并经动物卫生检疫机构检疫合格，加盖检疫合格印章和屠宰场印章，并附有《动物产品(B)检疫合格证明》。</w:t>
      </w:r>
    </w:p>
    <w:p w14:paraId="26CAB0D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1.1家</w:t>
      </w:r>
      <w:r>
        <w:rPr>
          <w:rFonts w:hint="eastAsia" w:ascii="宋体" w:hAnsi="宋体"/>
          <w:color w:val="auto"/>
          <w:sz w:val="24"/>
          <w:szCs w:val="24"/>
        </w:rPr>
        <w:t>禽类</w:t>
      </w:r>
    </w:p>
    <w:p w14:paraId="3653525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1.1.1</w:t>
      </w:r>
      <w:r>
        <w:rPr>
          <w:rFonts w:hint="eastAsia" w:ascii="宋体" w:hAnsi="宋体"/>
          <w:color w:val="auto"/>
          <w:sz w:val="24"/>
          <w:szCs w:val="24"/>
        </w:rPr>
        <w:t>鲜鸡肉类</w:t>
      </w:r>
    </w:p>
    <w:p w14:paraId="4924F59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0.85KG鲜鸡当天杀当天送，并附有《动物产品(B)检疫合格证明》，且符合食品安全国家标准 鲜（冻）畜、禽产品GB2707-2016相关检查标准。</w:t>
      </w:r>
    </w:p>
    <w:p w14:paraId="4ED2349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1.1.2</w:t>
      </w:r>
      <w:r>
        <w:rPr>
          <w:rFonts w:hint="eastAsia" w:ascii="宋体" w:hAnsi="宋体"/>
          <w:color w:val="auto"/>
          <w:sz w:val="24"/>
          <w:szCs w:val="24"/>
        </w:rPr>
        <w:t>鹅/鸭类</w:t>
      </w:r>
    </w:p>
    <w:p w14:paraId="3C40A40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眼球平坦，皮肤有光泽，乳白或淡红色，肌肉切而有光泽。外表稍湿润，不粘手，指压后凹陷立即恢复。鸭固有的正常气味，无长毛及绒毛，毛根口腔及宰杀刀口失血污、无紫斑瘀血、净膛、腹内无过多脂肪、腹下刀口，不过长，刀口齐整，土鸭重5-6斤左右，并附有《动物产品(B)检疫合格证明》。且符合食品安全国家标准 鲜（冻）畜、禽产品GB 2707-2016相关检查标准。</w:t>
      </w:r>
    </w:p>
    <w:p w14:paraId="019A5B1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水产类</w:t>
      </w:r>
    </w:p>
    <w:p w14:paraId="2014FCEF">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1.2.1</w:t>
      </w:r>
      <w:r>
        <w:rPr>
          <w:rFonts w:hint="eastAsia" w:ascii="宋体" w:hAnsi="宋体"/>
          <w:color w:val="auto"/>
          <w:sz w:val="24"/>
          <w:szCs w:val="24"/>
        </w:rPr>
        <w:t>鱼类</w:t>
      </w:r>
    </w:p>
    <w:p w14:paraId="71A5EE0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游水生猛，对外界刺激敏感，无翻肚；无嘴烂及其它外表损伤。鱼鳞完整有光泽，不易脱落，眼隔膜有光泽、透明，眼球突出；腹部坚实不膨胀，肛门内部洁净无异常红尾。大小均匀。</w:t>
      </w:r>
    </w:p>
    <w:p w14:paraId="05859EF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1.2.2</w:t>
      </w:r>
      <w:r>
        <w:rPr>
          <w:rFonts w:hint="eastAsia" w:ascii="宋体" w:hAnsi="宋体"/>
          <w:color w:val="auto"/>
          <w:sz w:val="24"/>
          <w:szCs w:val="24"/>
        </w:rPr>
        <w:t>虾类</w:t>
      </w:r>
    </w:p>
    <w:p w14:paraId="52494F3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游水快，对外界刺激敏感；头尾完整，有一定弯曲度；虾眼突起，虾身较挺，肉质坚实；虾壳发亮、发硬，呈青绿色或青白色。</w:t>
      </w:r>
    </w:p>
    <w:p w14:paraId="7E8102A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1.2.3</w:t>
      </w:r>
      <w:r>
        <w:rPr>
          <w:rFonts w:hint="eastAsia" w:ascii="宋体" w:hAnsi="宋体"/>
          <w:color w:val="auto"/>
          <w:sz w:val="24"/>
          <w:szCs w:val="24"/>
        </w:rPr>
        <w:t>蛙类</w:t>
      </w:r>
    </w:p>
    <w:p w14:paraId="1E9A76F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大小均匀，没有伤痕，没有异味，表皮光滑，有较强的跳动活力。</w:t>
      </w:r>
    </w:p>
    <w:p w14:paraId="6421A9A8">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1.2.4</w:t>
      </w:r>
      <w:r>
        <w:rPr>
          <w:rFonts w:hint="eastAsia" w:ascii="宋体" w:hAnsi="宋体"/>
          <w:color w:val="auto"/>
          <w:sz w:val="24"/>
          <w:szCs w:val="24"/>
        </w:rPr>
        <w:t>黄鳝</w:t>
      </w:r>
    </w:p>
    <w:p w14:paraId="7216187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体色正常，体态完整，在水中头朝上直立，捞离水后，挣扎有力，身上黏度较多，个体较大。</w:t>
      </w:r>
    </w:p>
    <w:p w14:paraId="246C081D">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1.2.5</w:t>
      </w:r>
      <w:r>
        <w:rPr>
          <w:rFonts w:hint="eastAsia" w:ascii="宋体" w:hAnsi="宋体"/>
          <w:color w:val="auto"/>
          <w:sz w:val="24"/>
          <w:szCs w:val="24"/>
        </w:rPr>
        <w:t>贝类</w:t>
      </w:r>
    </w:p>
    <w:p w14:paraId="1C6C8F7E">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肉质新鲜，无臭味，两贝壳相碰发出实响，且响声均匀，在静水中会伸出触角；表面清洁完整，无寄生物，外观完美，有光泽。</w:t>
      </w:r>
    </w:p>
    <w:p w14:paraId="3240344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1.3</w:t>
      </w:r>
      <w:r>
        <w:rPr>
          <w:rFonts w:hint="eastAsia" w:ascii="宋体" w:hAnsi="宋体"/>
          <w:color w:val="auto"/>
          <w:sz w:val="24"/>
          <w:szCs w:val="24"/>
        </w:rPr>
        <w:t>冻品类</w:t>
      </w:r>
    </w:p>
    <w:p w14:paraId="2D91DC45">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无杂质、异味，冻品物资包装完整，生产日期、保质期、生产厂家和QS标识齐全明晰。符合国家及行业相关标准，符合食品安全国家标准 鲜（冻）畜、禽产品GB2707-2016相关检查标准。</w:t>
      </w:r>
    </w:p>
    <w:p w14:paraId="7D098EA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.蔬菜类</w:t>
      </w:r>
    </w:p>
    <w:p w14:paraId="66C9220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成熟适度、新鲜脆嫩、无虫、无黄叶、无杂质、无农药残留超标，符合食品安全卫生要求和国家标准，配送时附有农残检测（检验）报告。</w:t>
      </w:r>
    </w:p>
    <w:p w14:paraId="0608C1E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.水果类</w:t>
      </w:r>
    </w:p>
    <w:p w14:paraId="653DCA1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成熟适度、新鲜脆嫩、外形色泽良好清洁、无影响使用的病虫害、无机械损伤。农药残留限量满足国家及行业相关标准，农药残留不得超标。</w:t>
      </w:r>
    </w:p>
    <w:p w14:paraId="472069F5">
      <w:pPr>
        <w:snapToGrid w:val="0"/>
        <w:spacing w:line="360" w:lineRule="auto"/>
        <w:ind w:firstLine="480" w:firstLineChars="200"/>
        <w:rPr>
          <w:rFonts w:ascii="宋体" w:hAnsi="宋体"/>
          <w:color w:val="0000FF"/>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w:t>
      </w:r>
      <w:r>
        <w:rPr>
          <w:rFonts w:hint="eastAsia" w:ascii="宋体" w:hAnsi="宋体"/>
          <w:color w:val="auto"/>
          <w:sz w:val="24"/>
          <w:szCs w:val="24"/>
          <w:lang w:val="en-US" w:eastAsia="zh-CN"/>
        </w:rPr>
        <w:t>包2</w:t>
      </w:r>
      <w:r>
        <w:rPr>
          <w:rFonts w:hint="eastAsia" w:ascii="宋体" w:hAnsi="宋体"/>
          <w:color w:val="auto"/>
          <w:sz w:val="24"/>
          <w:szCs w:val="24"/>
        </w:rPr>
        <w:t>：米面粮油、干副调料、蛋类、奶制品类</w:t>
      </w:r>
    </w:p>
    <w:p w14:paraId="1EF055A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竞选人应按要求向</w:t>
      </w:r>
      <w:r>
        <w:rPr>
          <w:rFonts w:hint="eastAsia" w:ascii="宋体" w:hAnsi="宋体"/>
          <w:color w:val="auto"/>
          <w:sz w:val="24"/>
          <w:szCs w:val="24"/>
          <w:lang w:eastAsia="zh-CN"/>
        </w:rPr>
        <w:t>比选人</w:t>
      </w:r>
      <w:r>
        <w:rPr>
          <w:rFonts w:hint="eastAsia" w:ascii="宋体" w:hAnsi="宋体"/>
          <w:color w:val="auto"/>
          <w:sz w:val="24"/>
          <w:szCs w:val="24"/>
        </w:rPr>
        <w:t>提供符合国家卫生和安全标准的已核价品牌（或样品）相应规格要求的优质货物。配送产品应取得食品生产许可证的必须有“QS”标志，并经过QC检验合格，同时要求索取质量检验报告。未列入生产许可目录的食材应符合国家有关生产卫生标准要求。</w:t>
      </w:r>
    </w:p>
    <w:p w14:paraId="4184FBDA">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1.米面粮油</w:t>
      </w:r>
    </w:p>
    <w:p w14:paraId="66D5018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1.1大米为一级粳米、包装上必须注明生产日期、保质期、最佳食用期、规格、生产地等相关内容，外观应颗粒饱满，大小均匀，不含非食品用化学物质，不掺假，无虫害及霉变，无杂质，无陈米、酸败及其它异味，包装完整，符合GB/T 1354-2018相关国家标准。随货附有同批次产品出厂检验合格报告或合格证明文件。</w:t>
      </w:r>
    </w:p>
    <w:p w14:paraId="125B61CC">
      <w:pPr>
        <w:snapToGrid w:val="0"/>
        <w:spacing w:line="360" w:lineRule="auto"/>
        <w:ind w:firstLine="480" w:firstLineChars="200"/>
        <w:rPr>
          <w:color w:val="auto"/>
          <w:sz w:val="24"/>
          <w:szCs w:val="24"/>
        </w:rPr>
      </w:pPr>
      <w:r>
        <w:rPr>
          <w:rFonts w:hint="eastAsia" w:ascii="宋体" w:hAnsi="宋体"/>
          <w:color w:val="auto"/>
          <w:sz w:val="24"/>
          <w:szCs w:val="24"/>
        </w:rPr>
        <w:t>1.2面粉为优质特制一等（精制级）小麦粉，包装上必须注明生产日期、保质期、规格、生产地等相关内容，应符合GB1355-1986《小麦粉》的国家强制性标准，卫生指标应符合GB2715-2016《食品安全国家标准粮食》。随货附有同批次产品出厂检验合格报告或合格证明文件。</w:t>
      </w:r>
    </w:p>
    <w:p w14:paraId="5200D67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1.3食用油为非转基因菜籽油、香菜油、调味麻油（参照或相当于金龙鱼、红蜻蜓、鲁花、福临门同档次品牌），包装上必须注明生产日期、保质期、规格、生产地址等相关内容，产品应具有色泽及透明度、气味，无焦臭、酸败及其他异味状态，无正常视力见的异物杂质、残渣，符合国家食用植物油GB 2716-2018相关检测标准，随货附有同批次产品出厂检验合格报告或合格证明文件。</w:t>
      </w:r>
    </w:p>
    <w:p w14:paraId="3A921BF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2.干副调料类</w:t>
      </w:r>
    </w:p>
    <w:p w14:paraId="64457EC0">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2.1干</w:t>
      </w:r>
      <w:r>
        <w:rPr>
          <w:rFonts w:hint="eastAsia" w:ascii="宋体" w:hAnsi="宋体"/>
          <w:color w:val="auto"/>
          <w:sz w:val="24"/>
          <w:szCs w:val="24"/>
          <w:lang w:val="en-US" w:eastAsia="zh-CN"/>
        </w:rPr>
        <w:t>副</w:t>
      </w:r>
      <w:r>
        <w:rPr>
          <w:rFonts w:hint="eastAsia" w:ascii="宋体" w:hAnsi="宋体"/>
          <w:color w:val="auto"/>
          <w:sz w:val="24"/>
          <w:szCs w:val="24"/>
        </w:rPr>
        <w:t>调料品包装上应注明的生产日期、保质期、规格、生产地等相关内容。干菜、大料、干货等散装的料品是否有发霉、变质的现象。</w:t>
      </w:r>
    </w:p>
    <w:p w14:paraId="00E945EE">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2.2干</w:t>
      </w:r>
      <w:r>
        <w:rPr>
          <w:rFonts w:hint="eastAsia" w:ascii="宋体" w:hAnsi="宋体"/>
          <w:color w:val="auto"/>
          <w:sz w:val="24"/>
          <w:szCs w:val="24"/>
          <w:lang w:val="en-US" w:eastAsia="zh-CN"/>
        </w:rPr>
        <w:t>副</w:t>
      </w:r>
      <w:r>
        <w:rPr>
          <w:rFonts w:hint="eastAsia" w:ascii="宋体" w:hAnsi="宋体"/>
          <w:color w:val="auto"/>
          <w:sz w:val="24"/>
          <w:szCs w:val="24"/>
        </w:rPr>
        <w:t>调料、生粉豆制品、半成品、调味品（食盐、味精、酱油、醋、糖等）等生产制造商必须取得《食品生产许可证》，相关产品具有产品质检报告，包装上具有QS标志。</w:t>
      </w:r>
    </w:p>
    <w:p w14:paraId="20A22D99">
      <w:pPr>
        <w:pStyle w:val="23"/>
        <w:numPr>
          <w:ilvl w:val="0"/>
          <w:numId w:val="14"/>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蛋类</w:t>
      </w:r>
    </w:p>
    <w:p w14:paraId="25E48787">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外壳完整、洁净，将鲜蛋打开之后，蛋壳内部应为纯白蛋，不能有斑点或污浊，卵白透明，卵黄膜不破裂，卵黄卵白分明，不能有血管形成，不能有腐败等异臭味。光照试验：右手持蛋，左手遮盖光线透视，新鲜蛋整个呈微红色，陈蛋有暗影，腐蛋暗影更多或不透明。振荡试验：将蛋握在手中，使其摇动，新鲜蛋无哑板声，内容物无流动感，无活动声；陈旧蛋由于水分蒸发，内容物缩小，有振荡声。</w:t>
      </w:r>
    </w:p>
    <w:p w14:paraId="3E0C65CE">
      <w:pPr>
        <w:numPr>
          <w:ilvl w:val="0"/>
          <w:numId w:val="14"/>
        </w:numPr>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奶制品类</w:t>
      </w:r>
    </w:p>
    <w:p w14:paraId="640A0C8B">
      <w:pPr>
        <w:pStyle w:val="23"/>
        <w:numPr>
          <w:ilvl w:val="0"/>
          <w:numId w:val="0"/>
        </w:numPr>
        <w:ind w:firstLine="480" w:firstLineChars="2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外包装完好无损，常温奶剩余质保期不低于质保期的1/2，冷藏型酸奶、鲜奶不超过出厂日期后三日</w:t>
      </w:r>
    </w:p>
    <w:p w14:paraId="0A379850">
      <w:pPr>
        <w:outlineLvl w:val="1"/>
        <w:rPr>
          <w:rFonts w:hint="eastAsia" w:ascii="宋体" w:hAnsi="宋体" w:eastAsia="宋体" w:cs="宋体"/>
          <w:b/>
          <w:color w:val="auto"/>
          <w:kern w:val="2"/>
          <w:sz w:val="28"/>
          <w:szCs w:val="21"/>
          <w:lang w:val="en-US" w:eastAsia="zh-CN" w:bidi="ar-SA"/>
        </w:rPr>
      </w:pPr>
      <w:bookmarkStart w:id="153" w:name="_Toc26812"/>
      <w:r>
        <w:rPr>
          <w:rFonts w:hint="eastAsia" w:ascii="宋体" w:hAnsi="宋体" w:eastAsia="宋体" w:cs="宋体"/>
          <w:b/>
          <w:color w:val="auto"/>
          <w:kern w:val="2"/>
          <w:sz w:val="28"/>
          <w:szCs w:val="21"/>
          <w:lang w:val="en-US" w:eastAsia="zh-CN" w:bidi="ar-SA"/>
        </w:rPr>
        <w:t>三、食品安全（适用于包1和包2）</w:t>
      </w:r>
      <w:bookmarkEnd w:id="153"/>
    </w:p>
    <w:p w14:paraId="408E0AD3">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一）竞选人依据产品质量监督检验所提供的质量标准，提供的产品必须是经过质量监督管理部门检验并取得合格证明的产品，每批次产品提供时应提交物资质量合格证明、产品质量检测合格报告或检疫报告复印件（其中配送肉、禽类要提供《动物检疫合格证明》；蔬菜提供《食品安全检验报告》）。成交竞选人应保证食材品质，做好食品安全管控，保证食品的安全性，不得有腐烂、变质、发霉、过期食材。</w:t>
      </w:r>
    </w:p>
    <w:p w14:paraId="5586600B">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二）竞选人应保证及时提供数量准确、合格安全的产品。一旦发现伪劣假冒产品、以次充好产品或替代产品，比选人立即封存报经市场监管、卫生健康等相关部门依照招标文件、采购合同及相关的法律法规进行质量监测认证后，由竞选人承担一切民事赔偿、行政处罚和刑事责任，比选人有权单方解除合同并要求竞选人赔偿所造成的所有损失，不退还履约保证金，同时列入比选人采购黑名单，若造成刑事责任，移送司法机关处理。</w:t>
      </w:r>
    </w:p>
    <w:p w14:paraId="3C51E5F9">
      <w:pPr>
        <w:snapToGrid w:val="0"/>
        <w:spacing w:line="360" w:lineRule="auto"/>
        <w:ind w:firstLine="482" w:firstLineChars="200"/>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（三）成交竞选人对配送期间的食品安全负责，并与比选人签订《食品安全协议书》。</w:t>
      </w:r>
    </w:p>
    <w:p w14:paraId="0F14D285">
      <w:pPr>
        <w:snapToGrid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四）对于质量有问题的食品要保证退货，并及时更换符合质量标准的食品。竞选人要努力提高有关工作人员的服务水平，不得强制向比选人配送不符质量标准的食品。如发生配送食品质量引发食品安全事故，除比选人按合同约定没收履约保证金、取消配送资格外，竞选人需承担相应法律责任和因此造成的经济损失。因配送食材质量低于配送标准，例如：漏送、缺斤少两、质量不合格等 ，对照考核细则（详见附件），由验收人员及膳食管理人员核定，一个月超过三次（含三次），全年累计超过六次（含六次），按合同约定取消配送资格，并没收履约保证金。</w:t>
      </w:r>
    </w:p>
    <w:p w14:paraId="604E68F6">
      <w:pPr>
        <w:outlineLvl w:val="1"/>
        <w:rPr>
          <w:rFonts w:hint="eastAsia" w:ascii="宋体" w:hAnsi="宋体" w:eastAsia="宋体" w:cs="宋体"/>
          <w:b/>
          <w:color w:val="auto"/>
          <w:kern w:val="2"/>
          <w:sz w:val="28"/>
          <w:szCs w:val="21"/>
          <w:lang w:val="en-US" w:eastAsia="zh-CN" w:bidi="ar-SA"/>
        </w:rPr>
      </w:pPr>
      <w:bookmarkStart w:id="154" w:name="_Toc20289"/>
      <w:r>
        <w:rPr>
          <w:rFonts w:hint="eastAsia" w:ascii="宋体" w:hAnsi="宋体" w:eastAsia="宋体" w:cs="宋体"/>
          <w:b/>
          <w:color w:val="auto"/>
          <w:kern w:val="2"/>
          <w:sz w:val="28"/>
          <w:szCs w:val="21"/>
          <w:lang w:val="en-US" w:eastAsia="zh-CN" w:bidi="ar-SA"/>
        </w:rPr>
        <w:t>四、其他（适用于包1和包2）</w:t>
      </w:r>
      <w:bookmarkEnd w:id="154"/>
    </w:p>
    <w:p w14:paraId="3A349F8E">
      <w:pPr>
        <w:spacing w:line="400" w:lineRule="exact"/>
        <w:ind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）临时需要的少量原材料配送，</w:t>
      </w:r>
      <w:r>
        <w:rPr>
          <w:rFonts w:hint="eastAsia" w:ascii="宋体" w:hAnsi="宋体" w:eastAsia="宋体" w:cs="宋体"/>
          <w:sz w:val="24"/>
          <w:szCs w:val="24"/>
          <w:lang w:eastAsia="zh-CN"/>
        </w:rPr>
        <w:t>竞选人</w:t>
      </w:r>
      <w:r>
        <w:rPr>
          <w:rFonts w:hint="eastAsia" w:ascii="宋体" w:hAnsi="宋体" w:eastAsia="宋体" w:cs="宋体"/>
          <w:sz w:val="24"/>
          <w:szCs w:val="24"/>
        </w:rPr>
        <w:t>在接到</w:t>
      </w:r>
      <w:r>
        <w:rPr>
          <w:rFonts w:hint="eastAsia" w:ascii="宋体" w:hAnsi="宋体" w:eastAsia="宋体" w:cs="宋体"/>
          <w:sz w:val="24"/>
          <w:szCs w:val="24"/>
          <w:lang w:eastAsia="zh-CN"/>
        </w:rPr>
        <w:t>比选人</w:t>
      </w:r>
      <w:r>
        <w:rPr>
          <w:rFonts w:hint="eastAsia" w:ascii="宋体" w:hAnsi="宋体" w:eastAsia="宋体" w:cs="宋体"/>
          <w:sz w:val="24"/>
          <w:szCs w:val="24"/>
        </w:rPr>
        <w:t>送货要求后，按</w:t>
      </w:r>
      <w:r>
        <w:rPr>
          <w:rFonts w:hint="eastAsia" w:ascii="宋体" w:hAnsi="宋体" w:eastAsia="宋体" w:cs="宋体"/>
          <w:sz w:val="24"/>
          <w:szCs w:val="24"/>
          <w:lang w:eastAsia="zh-CN"/>
        </w:rPr>
        <w:t>比选人</w:t>
      </w:r>
      <w:r>
        <w:rPr>
          <w:rFonts w:hint="eastAsia" w:ascii="宋体" w:hAnsi="宋体" w:eastAsia="宋体" w:cs="宋体"/>
          <w:sz w:val="24"/>
          <w:szCs w:val="24"/>
        </w:rPr>
        <w:t>要求及时配送到位。</w:t>
      </w:r>
    </w:p>
    <w:p w14:paraId="24A09C35">
      <w:pPr>
        <w:spacing w:line="400" w:lineRule="exact"/>
        <w:ind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竞选人</w:t>
      </w:r>
      <w:r>
        <w:rPr>
          <w:rFonts w:hint="eastAsia" w:ascii="宋体" w:hAnsi="宋体" w:eastAsia="宋体" w:cs="宋体"/>
          <w:sz w:val="24"/>
          <w:szCs w:val="24"/>
        </w:rPr>
        <w:t>所提供的食材应当符合《中华人民共和国食品安全法》的相关规定。</w:t>
      </w:r>
    </w:p>
    <w:p w14:paraId="6F7E10A8">
      <w:pPr>
        <w:spacing w:line="400" w:lineRule="exact"/>
        <w:ind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竞选人</w:t>
      </w:r>
      <w:r>
        <w:rPr>
          <w:rFonts w:hint="eastAsia" w:ascii="宋体" w:hAnsi="宋体" w:eastAsia="宋体" w:cs="宋体"/>
          <w:sz w:val="24"/>
          <w:szCs w:val="24"/>
        </w:rPr>
        <w:t>所提供的食材应当符合国家及行业的相关标准。</w:t>
      </w:r>
    </w:p>
    <w:p w14:paraId="6210E611">
      <w:pPr>
        <w:spacing w:line="400" w:lineRule="exact"/>
        <w:ind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竞选人</w:t>
      </w:r>
      <w:r>
        <w:rPr>
          <w:rFonts w:hint="eastAsia" w:ascii="宋体" w:hAnsi="宋体" w:eastAsia="宋体" w:cs="宋体"/>
          <w:sz w:val="24"/>
          <w:szCs w:val="24"/>
        </w:rPr>
        <w:t>须配备满足本项目服务需求的人员和运输设备。</w:t>
      </w:r>
    </w:p>
    <w:p w14:paraId="651FE991">
      <w:pPr>
        <w:spacing w:line="400" w:lineRule="exact"/>
        <w:ind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竞选人</w:t>
      </w:r>
      <w:r>
        <w:rPr>
          <w:rFonts w:hint="eastAsia" w:ascii="宋体" w:hAnsi="宋体" w:eastAsia="宋体" w:cs="宋体"/>
          <w:sz w:val="24"/>
          <w:szCs w:val="24"/>
        </w:rPr>
        <w:t>须具有完整的配送体系以及内部管理制度，确保配送质量和突发事件的应对。</w:t>
      </w:r>
    </w:p>
    <w:p w14:paraId="1F0DBE4C">
      <w:pPr>
        <w:pStyle w:val="2"/>
        <w:spacing w:line="360" w:lineRule="auto"/>
        <w:jc w:val="center"/>
        <w:rPr>
          <w:rFonts w:hint="eastAsia" w:hAnsi="宋体" w:cs="宋体"/>
          <w:b/>
          <w:bCs/>
          <w:color w:val="auto"/>
          <w:sz w:val="36"/>
          <w:szCs w:val="30"/>
        </w:rPr>
      </w:pPr>
      <w:r>
        <w:rPr>
          <w:rFonts w:hint="eastAsia" w:ascii="宋体" w:hAnsi="宋体" w:eastAsia="宋体" w:cs="宋体"/>
          <w:color w:val="0000FF"/>
          <w:sz w:val="24"/>
          <w:szCs w:val="24"/>
        </w:rPr>
        <w:br w:type="page"/>
      </w:r>
      <w:bookmarkStart w:id="155" w:name="_Toc12375"/>
      <w:bookmarkStart w:id="156" w:name="_Toc11819"/>
      <w:bookmarkStart w:id="157" w:name="_Toc10645"/>
      <w:bookmarkStart w:id="158" w:name="_Toc26086"/>
      <w:r>
        <w:rPr>
          <w:rFonts w:hint="eastAsia" w:hAnsi="宋体" w:cs="宋体"/>
          <w:b/>
          <w:bCs/>
          <w:color w:val="auto"/>
          <w:sz w:val="36"/>
          <w:szCs w:val="30"/>
        </w:rPr>
        <w:t xml:space="preserve">第三篇  </w:t>
      </w:r>
      <w:bookmarkEnd w:id="123"/>
      <w:r>
        <w:rPr>
          <w:rFonts w:hint="eastAsia" w:hAnsi="宋体" w:cs="宋体"/>
          <w:b/>
          <w:bCs/>
          <w:color w:val="auto"/>
          <w:sz w:val="36"/>
          <w:szCs w:val="30"/>
        </w:rPr>
        <w:t>项目商务需求</w:t>
      </w:r>
      <w:bookmarkEnd w:id="124"/>
      <w:bookmarkEnd w:id="155"/>
      <w:bookmarkEnd w:id="156"/>
      <w:bookmarkEnd w:id="157"/>
      <w:bookmarkEnd w:id="158"/>
    </w:p>
    <w:p w14:paraId="781678F1">
      <w:pPr>
        <w:snapToGrid w:val="0"/>
        <w:spacing w:line="360" w:lineRule="auto"/>
        <w:ind w:firstLine="562" w:firstLineChars="200"/>
        <w:outlineLvl w:val="1"/>
        <w:rPr>
          <w:rFonts w:hint="eastAsia" w:ascii="宋体" w:hAnsi="宋体" w:cs="宋体"/>
          <w:b/>
          <w:color w:val="auto"/>
          <w:szCs w:val="28"/>
        </w:rPr>
      </w:pPr>
      <w:bookmarkStart w:id="159" w:name="_Toc7413"/>
      <w:bookmarkStart w:id="160" w:name="_Toc2968"/>
      <w:bookmarkStart w:id="161" w:name="_Toc112837393"/>
      <w:bookmarkStart w:id="162" w:name="_Toc344475124"/>
      <w:bookmarkStart w:id="163" w:name="_Toc4925"/>
      <w:bookmarkStart w:id="164" w:name="_Toc5382"/>
      <w:bookmarkStart w:id="165" w:name="_Toc13097"/>
      <w:bookmarkStart w:id="166" w:name="_Toc1708"/>
      <w:bookmarkStart w:id="167" w:name="_Toc15718"/>
      <w:bookmarkStart w:id="168" w:name="_Toc12836"/>
      <w:bookmarkStart w:id="169" w:name="_Toc76462331"/>
      <w:bookmarkStart w:id="170" w:name="_Toc344475122"/>
      <w:bookmarkStart w:id="171" w:name="_Toc76462330"/>
      <w:bookmarkStart w:id="172" w:name="_Toc21588"/>
      <w:bookmarkStart w:id="173" w:name="_Toc24677"/>
      <w:bookmarkStart w:id="174" w:name="_Toc12003"/>
      <w:bookmarkStart w:id="175" w:name="_Toc26665"/>
      <w:bookmarkStart w:id="176" w:name="_Toc26054"/>
      <w:bookmarkStart w:id="177" w:name="_Toc20023"/>
      <w:bookmarkStart w:id="178" w:name="_Toc5219"/>
      <w:bookmarkStart w:id="179" w:name="_Toc15425"/>
      <w:bookmarkStart w:id="180" w:name="_Toc32370"/>
      <w:bookmarkStart w:id="181" w:name="_Toc17737"/>
      <w:bookmarkStart w:id="182" w:name="_Toc24286"/>
      <w:bookmarkStart w:id="183" w:name="_Toc23982"/>
      <w:bookmarkStart w:id="184" w:name="_Toc18693"/>
      <w:bookmarkStart w:id="185" w:name="_Toc31384"/>
      <w:r>
        <w:rPr>
          <w:rFonts w:hint="eastAsia" w:ascii="宋体" w:hAnsi="宋体" w:cs="宋体"/>
          <w:b/>
          <w:color w:val="auto"/>
          <w:szCs w:val="28"/>
        </w:rPr>
        <w:t>一、服务时间、地点（适用于包1和包2）</w:t>
      </w:r>
      <w:bookmarkEnd w:id="159"/>
      <w:bookmarkEnd w:id="160"/>
    </w:p>
    <w:p w14:paraId="4A687D8A">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（一）服务时间：2年（合同1年1签，由</w:t>
      </w:r>
      <w:r>
        <w:rPr>
          <w:rFonts w:hint="eastAsia" w:ascii="宋体" w:hAnsi="宋体" w:eastAsia="宋体" w:cs="宋体"/>
          <w:bCs/>
          <w:color w:val="auto"/>
          <w:sz w:val="24"/>
          <w:szCs w:val="24"/>
          <w:lang w:eastAsia="zh-CN"/>
        </w:rPr>
        <w:t>比选人</w:t>
      </w:r>
      <w:r>
        <w:rPr>
          <w:rFonts w:hint="eastAsia" w:ascii="宋体" w:hAnsi="宋体" w:eastAsia="宋体" w:cs="宋体"/>
          <w:bCs/>
          <w:color w:val="auto"/>
          <w:sz w:val="24"/>
          <w:szCs w:val="24"/>
        </w:rPr>
        <w:t>综合上一年服务情况决定是否续签）。</w:t>
      </w:r>
    </w:p>
    <w:p w14:paraId="71EE4A28">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（二）实施地点：重庆市九龙坡区人民政府石坪桥街道办事处机关食堂。</w:t>
      </w:r>
    </w:p>
    <w:p w14:paraId="57474058">
      <w:pPr>
        <w:snapToGrid w:val="0"/>
        <w:spacing w:line="360" w:lineRule="auto"/>
        <w:ind w:firstLine="562" w:firstLineChars="200"/>
        <w:outlineLvl w:val="1"/>
        <w:rPr>
          <w:rFonts w:hint="eastAsia" w:ascii="宋体" w:hAnsi="宋体" w:cs="宋体"/>
          <w:b/>
          <w:color w:val="auto"/>
          <w:szCs w:val="28"/>
        </w:rPr>
      </w:pPr>
      <w:bookmarkStart w:id="186" w:name="_Toc25816"/>
      <w:bookmarkStart w:id="187" w:name="_Toc2300"/>
      <w:r>
        <w:rPr>
          <w:rFonts w:hint="eastAsia" w:ascii="宋体" w:hAnsi="宋体" w:cs="宋体"/>
          <w:b/>
          <w:color w:val="auto"/>
          <w:szCs w:val="28"/>
        </w:rPr>
        <w:t>二、配送要求</w:t>
      </w:r>
      <w:bookmarkEnd w:id="186"/>
      <w:bookmarkEnd w:id="187"/>
    </w:p>
    <w:p w14:paraId="0DDB214E">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1、供应方式：中选人按照比选人预约的货物数量、质量、时间按时配送至比选人指定地点。由比选人相关人员组织现场复称、验收、签字登记后入库。</w:t>
      </w:r>
    </w:p>
    <w:p w14:paraId="198348DC">
      <w:pPr>
        <w:snapToGrid w:val="0"/>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2、供货时间：中选人应保持相对稳定的进货渠道和充足的货源。一般情况下，比选人应提前8小时将所需货物的数量通知中选人，中选人按比选人规定的时间将所需货物送达比选人指定地点。如遇紧急情况，中选人应在20分钟内将所需物资品名、数量配送至比选人指定地点，中选人不得以任何理由拒绝或推迟供应比选人所需货物。中选人应按比选人指定时间，将比选人所需食品配送到指定地点。（通常情况下是每天早上8点验货）</w:t>
      </w:r>
    </w:p>
    <w:p w14:paraId="69678D60">
      <w:pPr>
        <w:snapToGrid w:val="0"/>
        <w:spacing w:line="360" w:lineRule="auto"/>
        <w:ind w:firstLine="562" w:firstLineChars="200"/>
        <w:outlineLvl w:val="1"/>
        <w:rPr>
          <w:rFonts w:hint="eastAsia" w:ascii="宋体" w:hAnsi="宋体" w:cs="宋体"/>
          <w:b/>
          <w:color w:val="auto"/>
          <w:szCs w:val="28"/>
        </w:rPr>
      </w:pPr>
      <w:bookmarkStart w:id="188" w:name="_Toc10772"/>
      <w:bookmarkStart w:id="189" w:name="_Toc840"/>
      <w:r>
        <w:rPr>
          <w:rFonts w:hint="eastAsia" w:ascii="宋体" w:hAnsi="宋体" w:cs="宋体"/>
          <w:b/>
          <w:color w:val="auto"/>
          <w:szCs w:val="28"/>
        </w:rPr>
        <w:t>三、报价要求（适用于包1和包2）</w:t>
      </w:r>
      <w:bookmarkEnd w:id="188"/>
      <w:bookmarkEnd w:id="189"/>
    </w:p>
    <w:p w14:paraId="458DFEBF">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本次比选申请报价按照单价折扣形式进行填报，单价折扣报价在0%——100%之间填报，否则其比选申请将被否决。</w:t>
      </w:r>
    </w:p>
    <w:p w14:paraId="0E1C501F">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中选后结算以各种品目的询定价价格为基础按照其中选单价折扣进行计算（所有食材均以此中选单价折扣计算。如中选单价折扣为90%，某食材市场零售平均价格为10元，比选人与中选人就该食材的实际结算价格应为10×90%=9元；其它食材也应按单价折扣90%计算实际结算价格。）</w:t>
      </w:r>
    </w:p>
    <w:p w14:paraId="6B0F7397">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比选申请报价应包括完成本项目所需的食材采购及配送费、保险费、人工费、包装费、运输费（含装卸费）、仓储费、检验检测费以及比选申请人应缴纳的税费等全部费用。因比选申请人自身原因造成漏报、少报皆由其自行承担责任，比选人不再补偿。合同期内所有采购品目均采用相同的单价折扣。若竞标时出现了多个单价折扣，其比选申请将被否决。</w:t>
      </w:r>
    </w:p>
    <w:p w14:paraId="7D39E426">
      <w:pPr>
        <w:snapToGrid w:val="0"/>
        <w:spacing w:line="360" w:lineRule="auto"/>
        <w:ind w:firstLine="562" w:firstLineChars="200"/>
        <w:outlineLvl w:val="1"/>
        <w:rPr>
          <w:rFonts w:hint="eastAsia" w:ascii="宋体" w:hAnsi="宋体" w:cs="宋体"/>
          <w:b/>
          <w:color w:val="auto"/>
          <w:szCs w:val="28"/>
        </w:rPr>
      </w:pPr>
      <w:bookmarkStart w:id="190" w:name="_Toc7462"/>
      <w:bookmarkStart w:id="191" w:name="_Toc15078"/>
      <w:r>
        <w:rPr>
          <w:rFonts w:hint="eastAsia" w:ascii="宋体" w:hAnsi="宋体" w:cs="宋体"/>
          <w:b/>
          <w:color w:val="auto"/>
          <w:szCs w:val="28"/>
        </w:rPr>
        <w:t>四、验收方式（适用于包1和包2）</w:t>
      </w:r>
      <w:bookmarkEnd w:id="190"/>
      <w:bookmarkEnd w:id="191"/>
    </w:p>
    <w:p w14:paraId="7F5878D5">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货物到达现场后，比选人和中选人应现场检查验收，若产品质量不能达到收货标准，比选人有权拒收配送物资，中选人应无条件在1小时内补充合格产品，不得影响比选人正常开餐。对符合要求的产品当场作出记录，双方签字确认。比选人有权要求中选人对所提供产品进行送检，并按比选文件要求的标准提供该批次产品的检验合格报告。</w:t>
      </w:r>
    </w:p>
    <w:p w14:paraId="14CC49C6">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（二）提供货物未达到比选文件规定要求，且对比选人造成损失的，由中选人承担一切责任，并赔偿所造成损失。</w:t>
      </w:r>
    </w:p>
    <w:p w14:paraId="7008F039">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（三）中选人除对检验不合格产品无条件退、换货外，其它需按双方约定予以处理。</w:t>
      </w:r>
    </w:p>
    <w:p w14:paraId="0BBD03B7">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（四）因验收货物时不能直接判断质量的，在使用过程中发现不合格商品，竞选人应作无条件退换货处理。</w:t>
      </w:r>
    </w:p>
    <w:p w14:paraId="1D70CD1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（五）凡按重量计量物资，均以物品净重方式计量结算。</w:t>
      </w:r>
    </w:p>
    <w:p w14:paraId="2C1CC08A">
      <w:pPr>
        <w:snapToGrid w:val="0"/>
        <w:spacing w:line="360" w:lineRule="auto"/>
        <w:ind w:firstLine="562" w:firstLineChars="200"/>
        <w:outlineLvl w:val="1"/>
        <w:rPr>
          <w:rFonts w:hint="eastAsia" w:ascii="宋体" w:hAnsi="宋体" w:cs="宋体"/>
          <w:b/>
          <w:color w:val="auto"/>
          <w:szCs w:val="28"/>
        </w:rPr>
      </w:pPr>
      <w:bookmarkStart w:id="192" w:name="_Toc340"/>
      <w:bookmarkStart w:id="193" w:name="_Toc21688"/>
      <w:r>
        <w:rPr>
          <w:rFonts w:hint="eastAsia" w:ascii="宋体" w:hAnsi="宋体" w:cs="宋体"/>
          <w:b/>
          <w:color w:val="auto"/>
          <w:szCs w:val="28"/>
        </w:rPr>
        <w:t>五、责任事故的处罚（适用于包1和包2）</w:t>
      </w:r>
      <w:bookmarkEnd w:id="192"/>
      <w:bookmarkEnd w:id="193"/>
    </w:p>
    <w:p w14:paraId="51F8EC27">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因中选人供应食品质量问题造成比选人食用人员身体出现不良反应或食物中毒时，由此造成的一切损失由中选人承担，中选人按该次送货金额的5倍以上支付违约赔偿金，比选人可取消合同，并赔偿因违约给比选人造成的其他损失，情节严重的，追究中选人相关法律责任。</w:t>
      </w:r>
    </w:p>
    <w:p w14:paraId="2C5C116D">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（二）在供应过程中，中选人不得以任何形式转包、若有违反，比选人有权终止合同。</w:t>
      </w:r>
    </w:p>
    <w:p w14:paraId="53FF2B5A">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比选人采购工作组有权对采购、验收过程进行监督，若发现未按指定的时间交货，发现一次扣款200元；若发现配送的食品原材料质量不达标，以次充好，发现一次扣款500元；若发现配送的食品原材料过期，发现一次扣款500元；若发现无法提供需方要求的食品原材料，发现一次扣款200元；若发现对食品原材料的质量不合格不加以控制，一个月内连续出现质量不达标三次以上，扣款5000元；若发现服务态度差，需多次催促才愿意配合，扣款500元；若发现配送食品原材料生熟混装，野蛮搬运，发现一次扣款500元；若发现经二次退换货后，提供的食材仍无法满足生产需求，发现一次扣款200元；若发现存在虚高报价的情况，发现一次扣款2000元，且按照市场参考价折扣后结算；若发现询价过程中造假，发现一次扣款5000元。</w:t>
      </w:r>
    </w:p>
    <w:p w14:paraId="622E27D8">
      <w:pPr>
        <w:snapToGrid w:val="0"/>
        <w:spacing w:line="360" w:lineRule="auto"/>
        <w:ind w:firstLine="562" w:firstLineChars="200"/>
        <w:outlineLvl w:val="1"/>
        <w:rPr>
          <w:rFonts w:hint="eastAsia" w:ascii="宋体" w:hAnsi="宋体" w:cs="宋体"/>
          <w:b/>
          <w:color w:val="auto"/>
          <w:szCs w:val="28"/>
        </w:rPr>
      </w:pPr>
      <w:bookmarkStart w:id="194" w:name="_Toc44"/>
      <w:bookmarkStart w:id="195" w:name="_Toc13325"/>
      <w:r>
        <w:rPr>
          <w:rFonts w:hint="eastAsia" w:ascii="宋体" w:hAnsi="宋体" w:cs="宋体"/>
          <w:b/>
          <w:color w:val="auto"/>
          <w:szCs w:val="28"/>
        </w:rPr>
        <w:t>六、产品质量保证（适用于包1和包2）</w:t>
      </w:r>
      <w:bookmarkEnd w:id="194"/>
      <w:bookmarkEnd w:id="195"/>
    </w:p>
    <w:p w14:paraId="04170DAC">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所提供产品质量必须要符合行业标准要求，不得有掺假、变质、变味、过期等现象出现，严禁供应伪劣、假冒、无证不合格物品。所有商品因验收货物时不能直接判断质量的，在使用过程中发现不合格商品，中选人应作退货处理。</w:t>
      </w:r>
    </w:p>
    <w:p w14:paraId="11C3FF4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2、所提供产品必须满足食品安全的要求，并能够提供相应的印证材料。因质量问题发生的食品安全事故、食物中毒等事故，由竞选人承担经济赔偿责任以及全部法律责任。</w:t>
      </w:r>
    </w:p>
    <w:p w14:paraId="76077FA0">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3、质量保证期内的服务内容</w:t>
      </w:r>
    </w:p>
    <w:p w14:paraId="7316F192">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（1）因市场特殊原因，个别食材品种不能及时提供，中选人应主动与比选人沟通协调，更换品种，满足需要。</w:t>
      </w:r>
    </w:p>
    <w:p w14:paraId="7980DB26">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（2）物资验收中不合格产品，中选人按照比选人规定时间内调换，不得影响正常工作。</w:t>
      </w:r>
    </w:p>
    <w:p w14:paraId="23839220">
      <w:pPr>
        <w:snapToGrid w:val="0"/>
        <w:spacing w:line="360" w:lineRule="auto"/>
        <w:ind w:firstLine="562" w:firstLineChars="200"/>
        <w:outlineLvl w:val="1"/>
        <w:rPr>
          <w:rFonts w:hint="eastAsia" w:ascii="宋体" w:hAnsi="宋体" w:cs="宋体"/>
          <w:b/>
          <w:color w:val="auto"/>
          <w:szCs w:val="28"/>
        </w:rPr>
      </w:pPr>
      <w:bookmarkStart w:id="196" w:name="_Toc8772"/>
      <w:bookmarkStart w:id="197" w:name="_Toc30665"/>
      <w:r>
        <w:rPr>
          <w:rFonts w:hint="eastAsia" w:ascii="宋体" w:hAnsi="宋体" w:cs="宋体"/>
          <w:b/>
          <w:color w:val="auto"/>
          <w:szCs w:val="28"/>
        </w:rPr>
        <w:t>七、付款方式、询价及结算方式（适用于包1和包2）</w:t>
      </w:r>
      <w:bookmarkEnd w:id="196"/>
      <w:bookmarkEnd w:id="197"/>
    </w:p>
    <w:p w14:paraId="417BED3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（一）付款方式：由比选人付款，比选人根据市场定价和采购量按月据实结算。</w:t>
      </w:r>
    </w:p>
    <w:p w14:paraId="08D97C9F">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（二）询价</w:t>
      </w:r>
    </w:p>
    <w:p w14:paraId="6676A618">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1、采购物资原则上每月询价1次；比选人可根据实际情况，调整每月询价次数。</w:t>
      </w:r>
    </w:p>
    <w:p w14:paraId="76DD4AD7">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2、每次询价的时间以</w:t>
      </w:r>
      <w:r>
        <w:rPr>
          <w:rFonts w:hint="eastAsia" w:ascii="宋体" w:hAnsi="宋体" w:cs="宋体"/>
          <w:color w:val="auto"/>
          <w:sz w:val="24"/>
          <w:szCs w:val="24"/>
          <w:lang w:eastAsia="zh-CN"/>
        </w:rPr>
        <w:t>比选人</w:t>
      </w:r>
      <w:r>
        <w:rPr>
          <w:rFonts w:hint="eastAsia" w:ascii="宋体" w:hAnsi="宋体" w:cs="宋体"/>
          <w:color w:val="auto"/>
          <w:sz w:val="24"/>
          <w:szCs w:val="24"/>
        </w:rPr>
        <w:t>通知时间为准，询价金额以询价时“重庆中心城区或</w:t>
      </w:r>
      <w:r>
        <w:rPr>
          <w:rFonts w:hint="eastAsia" w:ascii="宋体" w:hAnsi="宋体" w:cs="宋体"/>
          <w:color w:val="auto"/>
          <w:sz w:val="24"/>
          <w:szCs w:val="24"/>
          <w:lang w:val="en-US" w:eastAsia="zh-CN"/>
        </w:rPr>
        <w:t>石坪桥</w:t>
      </w:r>
      <w:r>
        <w:rPr>
          <w:rFonts w:hint="eastAsia" w:ascii="宋体" w:hAnsi="宋体" w:cs="宋体"/>
          <w:color w:val="auto"/>
          <w:sz w:val="24"/>
          <w:szCs w:val="24"/>
        </w:rPr>
        <w:t>街道周边区域</w:t>
      </w:r>
      <w:r>
        <w:rPr>
          <w:rFonts w:hint="eastAsia" w:ascii="宋体" w:hAnsi="宋体" w:cs="宋体"/>
          <w:color w:val="auto"/>
          <w:sz w:val="24"/>
          <w:szCs w:val="24"/>
          <w:lang w:val="en-US" w:eastAsia="zh-CN"/>
        </w:rPr>
        <w:t>主流</w:t>
      </w:r>
      <w:r>
        <w:rPr>
          <w:rFonts w:hint="eastAsia" w:ascii="宋体" w:hAnsi="宋体" w:cs="宋体"/>
          <w:color w:val="auto"/>
          <w:sz w:val="24"/>
          <w:szCs w:val="24"/>
        </w:rPr>
        <w:t>超市门店</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比如永辉超市、新世纪超市等</w:t>
      </w:r>
      <w:r>
        <w:rPr>
          <w:rFonts w:hint="eastAsia" w:ascii="宋体" w:hAnsi="宋体" w:cs="宋体"/>
          <w:color w:val="auto"/>
          <w:sz w:val="24"/>
          <w:szCs w:val="24"/>
          <w:lang w:eastAsia="zh-CN"/>
        </w:rPr>
        <w:t>）</w:t>
      </w:r>
      <w:r>
        <w:rPr>
          <w:rFonts w:hint="eastAsia" w:ascii="宋体" w:hAnsi="宋体" w:cs="宋体"/>
          <w:color w:val="auto"/>
          <w:sz w:val="24"/>
          <w:szCs w:val="24"/>
        </w:rPr>
        <w:t>”各货品的实际销售价格为基准价（促销价格和特价除外）。</w:t>
      </w:r>
    </w:p>
    <w:p w14:paraId="188682E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3、每次询价，比选人相关工作人员、中选人代表应共同参与；询价结束后，参加询价的双方均应在询价单上签字确认。</w:t>
      </w:r>
    </w:p>
    <w:p w14:paraId="3DB813B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4、以上月询价的价格乘以中选折扣比例作为次月结算单价。比选人可根据实际情况，于次月到“重庆中心城区或</w:t>
      </w:r>
      <w:r>
        <w:rPr>
          <w:rFonts w:hint="eastAsia" w:ascii="宋体" w:hAnsi="宋体" w:cs="宋体"/>
          <w:color w:val="auto"/>
          <w:sz w:val="24"/>
          <w:szCs w:val="24"/>
          <w:lang w:val="en-US" w:eastAsia="zh-CN"/>
        </w:rPr>
        <w:t>石坪桥</w:t>
      </w:r>
      <w:r>
        <w:rPr>
          <w:rFonts w:hint="eastAsia" w:ascii="宋体" w:hAnsi="宋体" w:cs="宋体"/>
          <w:color w:val="auto"/>
          <w:sz w:val="24"/>
          <w:szCs w:val="24"/>
        </w:rPr>
        <w:t>街道周边区域永辉超市门店”对各货品价格进行复核，若出现部分货品上月询价高于复核价格25%及以上情况，则按“就低不就高”原则对结算单价进行调整（即以复核价格乘以中选折扣比例确定）。</w:t>
      </w:r>
    </w:p>
    <w:p w14:paraId="0DAA17EC">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（三）结算</w:t>
      </w:r>
    </w:p>
    <w:p w14:paraId="2639E5F4">
      <w:pPr>
        <w:snapToGrid w:val="0"/>
        <w:spacing w:line="360" w:lineRule="auto"/>
        <w:ind w:firstLine="482" w:firstLineChars="200"/>
        <w:rPr>
          <w:rFonts w:hint="eastAsia" w:ascii="宋体" w:hAnsi="宋体" w:cs="宋体"/>
          <w:color w:val="auto"/>
          <w:sz w:val="24"/>
          <w:szCs w:val="24"/>
        </w:rPr>
      </w:pPr>
      <w:r>
        <w:rPr>
          <w:rFonts w:hint="eastAsia" w:ascii="宋体" w:hAnsi="宋体" w:cs="宋体"/>
          <w:b/>
          <w:color w:val="auto"/>
          <w:sz w:val="24"/>
          <w:szCs w:val="24"/>
        </w:rPr>
        <w:t xml:space="preserve"> </w:t>
      </w:r>
      <w:r>
        <w:rPr>
          <w:rFonts w:hint="eastAsia" w:ascii="宋体" w:hAnsi="宋体" w:cs="宋体"/>
          <w:color w:val="auto"/>
          <w:sz w:val="24"/>
          <w:szCs w:val="24"/>
        </w:rPr>
        <w:t>1、最终结算金额=结算单价*实际采购数量据实结算（若</w:t>
      </w:r>
      <w:r>
        <w:rPr>
          <w:rFonts w:hint="eastAsia" w:ascii="宋体" w:hAnsi="宋体" w:cs="宋体"/>
          <w:color w:val="auto"/>
          <w:sz w:val="24"/>
          <w:szCs w:val="24"/>
          <w:lang w:eastAsia="zh-CN"/>
        </w:rPr>
        <w:t>竞选人</w:t>
      </w:r>
      <w:r>
        <w:rPr>
          <w:rFonts w:hint="eastAsia" w:ascii="宋体" w:hAnsi="宋体" w:cs="宋体"/>
          <w:color w:val="auto"/>
          <w:sz w:val="24"/>
          <w:szCs w:val="24"/>
        </w:rPr>
        <w:t>填报的折扣比例为90%，询价后的基准价为10元/斤，则比选人与中选人实际结算时的供货价格为9元/斤）。</w:t>
      </w:r>
    </w:p>
    <w:p w14:paraId="4E33AD45">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2、中选人对结算价格有异议的，由双方共同超市询价对价格复核。</w:t>
      </w:r>
    </w:p>
    <w:p w14:paraId="4003F4A4">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3、个别在超市无法询价的品种，由双方在合同中商定，酌情处理。</w:t>
      </w:r>
    </w:p>
    <w:p w14:paraId="39A5CBC6">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（四）结算方式</w:t>
      </w:r>
    </w:p>
    <w:p w14:paraId="184483D1">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1.中选人按照采购合同交货后，比选人验收人在供货单上签字确认；</w:t>
      </w:r>
    </w:p>
    <w:p w14:paraId="24A50033">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2.中选人送货当日开具送货单，每个月向比选人申请付款（包含双方签字的供货单、市场参考价确认单和对应发票）；</w:t>
      </w:r>
    </w:p>
    <w:p w14:paraId="448D1F2C">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3.比选人对中选人提供的付款资料审核通过后以转账方式向中选人支付采购资金；</w:t>
      </w:r>
    </w:p>
    <w:p w14:paraId="7194B0DE">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4.所使用货币币制如未作特别说明均为人民币。</w:t>
      </w:r>
    </w:p>
    <w:p w14:paraId="154B8E82">
      <w:pPr>
        <w:snapToGrid w:val="0"/>
        <w:spacing w:line="360" w:lineRule="auto"/>
        <w:ind w:firstLine="562" w:firstLineChars="200"/>
        <w:outlineLvl w:val="1"/>
        <w:rPr>
          <w:rFonts w:hint="eastAsia" w:ascii="宋体" w:hAnsi="宋体" w:cs="宋体"/>
          <w:b/>
          <w:color w:val="auto"/>
          <w:szCs w:val="28"/>
          <w:lang w:val="en-US" w:eastAsia="zh-CN"/>
        </w:rPr>
      </w:pPr>
      <w:bookmarkStart w:id="198" w:name="_Toc15831"/>
      <w:bookmarkStart w:id="199" w:name="_Toc3854"/>
      <w:r>
        <w:rPr>
          <w:rFonts w:hint="eastAsia" w:ascii="宋体" w:hAnsi="宋体" w:cs="宋体"/>
          <w:b/>
          <w:color w:val="auto"/>
          <w:szCs w:val="28"/>
          <w:lang w:val="en-US" w:eastAsia="zh-CN"/>
        </w:rPr>
        <w:t>八、</w:t>
      </w:r>
      <w:bookmarkStart w:id="200" w:name="_Toc1013"/>
      <w:r>
        <w:rPr>
          <w:rFonts w:hint="eastAsia" w:ascii="宋体" w:hAnsi="宋体" w:cs="宋体"/>
          <w:b/>
          <w:color w:val="auto"/>
          <w:szCs w:val="28"/>
          <w:lang w:val="en-US" w:eastAsia="zh-CN"/>
        </w:rPr>
        <w:t>履约保证金</w:t>
      </w:r>
      <w:bookmarkEnd w:id="200"/>
      <w:r>
        <w:rPr>
          <w:rFonts w:hint="eastAsia" w:ascii="宋体" w:hAnsi="宋体" w:cs="宋体"/>
          <w:b/>
          <w:color w:val="auto"/>
          <w:szCs w:val="28"/>
          <w:lang w:val="en-US" w:eastAsia="zh-CN"/>
        </w:rPr>
        <w:t>（适用于包1和包2）</w:t>
      </w:r>
      <w:bookmarkEnd w:id="198"/>
      <w:bookmarkEnd w:id="199"/>
    </w:p>
    <w:p w14:paraId="5EC83EC2">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01" w:name="_Toc22528"/>
      <w:bookmarkStart w:id="202" w:name="_Toc32580"/>
      <w:r>
        <w:rPr>
          <w:rFonts w:hint="eastAsia" w:ascii="宋体" w:hAnsi="宋体" w:cs="宋体"/>
          <w:b w:val="0"/>
          <w:bCs/>
          <w:color w:val="auto"/>
          <w:sz w:val="24"/>
          <w:szCs w:val="24"/>
          <w:lang w:val="en-US" w:eastAsia="zh-CN"/>
        </w:rPr>
        <w:t>（一）成交竞选人是否提供履约担保：提供。</w:t>
      </w:r>
      <w:bookmarkEnd w:id="201"/>
      <w:bookmarkEnd w:id="202"/>
    </w:p>
    <w:p w14:paraId="274B61A0">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03" w:name="_Toc11149"/>
      <w:bookmarkStart w:id="204" w:name="_Toc13377"/>
      <w:r>
        <w:rPr>
          <w:rFonts w:hint="eastAsia" w:ascii="宋体" w:hAnsi="宋体" w:cs="宋体"/>
          <w:b w:val="0"/>
          <w:bCs/>
          <w:color w:val="auto"/>
          <w:sz w:val="24"/>
          <w:szCs w:val="24"/>
          <w:lang w:val="en-US" w:eastAsia="zh-CN"/>
        </w:rPr>
        <w:t>（二）成交竞选人提供履约担保的形式、金额及期限：</w:t>
      </w:r>
      <w:bookmarkEnd w:id="203"/>
      <w:bookmarkEnd w:id="204"/>
    </w:p>
    <w:p w14:paraId="36746125">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05" w:name="_Toc20666"/>
      <w:bookmarkStart w:id="206" w:name="_Toc19809"/>
      <w:r>
        <w:rPr>
          <w:rFonts w:hint="eastAsia" w:ascii="宋体" w:hAnsi="宋体" w:cs="宋体"/>
          <w:b w:val="0"/>
          <w:bCs/>
          <w:color w:val="auto"/>
          <w:sz w:val="24"/>
          <w:szCs w:val="24"/>
          <w:lang w:val="en-US" w:eastAsia="zh-CN"/>
        </w:rPr>
        <w:t>1.履约担保的形式：支票、汇票、本票或者金融机构、担保机构出具的不可撤销的见索即付的银行保函等；</w:t>
      </w:r>
      <w:bookmarkEnd w:id="205"/>
      <w:bookmarkEnd w:id="206"/>
    </w:p>
    <w:p w14:paraId="5644940F">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07" w:name="_Toc16106"/>
      <w:bookmarkStart w:id="208" w:name="_Toc12257"/>
      <w:r>
        <w:rPr>
          <w:rFonts w:hint="eastAsia" w:ascii="宋体" w:hAnsi="宋体" w:cs="宋体"/>
          <w:b w:val="0"/>
          <w:bCs/>
          <w:color w:val="auto"/>
          <w:sz w:val="24"/>
          <w:szCs w:val="24"/>
          <w:lang w:val="en-US" w:eastAsia="zh-CN"/>
        </w:rPr>
        <w:t>2.履约担保的金额：包1：叁万元人民币；</w:t>
      </w:r>
      <w:bookmarkEnd w:id="207"/>
      <w:bookmarkEnd w:id="208"/>
      <w:r>
        <w:rPr>
          <w:rFonts w:hint="eastAsia" w:ascii="宋体" w:hAnsi="宋体" w:cs="宋体"/>
          <w:b w:val="0"/>
          <w:bCs/>
          <w:color w:val="auto"/>
          <w:sz w:val="24"/>
          <w:szCs w:val="24"/>
          <w:lang w:val="en-US" w:eastAsia="zh-CN"/>
        </w:rPr>
        <w:t>包2：壹万元人民币</w:t>
      </w:r>
    </w:p>
    <w:p w14:paraId="12FF1708">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09" w:name="_Toc17411"/>
      <w:bookmarkStart w:id="210" w:name="_Toc23505"/>
      <w:r>
        <w:rPr>
          <w:rFonts w:hint="eastAsia" w:ascii="宋体" w:hAnsi="宋体" w:cs="宋体"/>
          <w:b w:val="0"/>
          <w:bCs/>
          <w:color w:val="auto"/>
          <w:sz w:val="24"/>
          <w:szCs w:val="24"/>
          <w:lang w:val="en-US" w:eastAsia="zh-CN"/>
        </w:rPr>
        <w:t>账户名：</w:t>
      </w:r>
      <w:bookmarkEnd w:id="209"/>
      <w:bookmarkEnd w:id="210"/>
      <w:r>
        <w:rPr>
          <w:rFonts w:hint="eastAsia" w:ascii="宋体" w:hAnsi="宋体" w:cs="宋体"/>
          <w:b w:val="0"/>
          <w:bCs/>
          <w:color w:val="auto"/>
          <w:sz w:val="24"/>
          <w:szCs w:val="24"/>
          <w:lang w:val="en-US" w:eastAsia="zh-CN"/>
        </w:rPr>
        <w:t xml:space="preserve">重庆市九龙皮财政局 </w:t>
      </w:r>
    </w:p>
    <w:p w14:paraId="0919B70A">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11" w:name="_Toc13901"/>
      <w:bookmarkStart w:id="212" w:name="_Toc7045"/>
      <w:r>
        <w:rPr>
          <w:rFonts w:hint="eastAsia" w:ascii="宋体" w:hAnsi="宋体" w:cs="宋体"/>
          <w:b w:val="0"/>
          <w:bCs/>
          <w:color w:val="auto"/>
          <w:sz w:val="24"/>
          <w:szCs w:val="24"/>
          <w:lang w:val="en-US" w:eastAsia="zh-CN"/>
        </w:rPr>
        <w:t>开户行：</w:t>
      </w:r>
      <w:bookmarkEnd w:id="211"/>
      <w:bookmarkEnd w:id="212"/>
      <w:r>
        <w:rPr>
          <w:rFonts w:hint="eastAsia" w:ascii="宋体" w:hAnsi="宋体" w:cs="宋体"/>
          <w:b w:val="0"/>
          <w:bCs/>
          <w:color w:val="auto"/>
          <w:sz w:val="24"/>
          <w:szCs w:val="24"/>
          <w:lang w:val="en-US" w:eastAsia="zh-CN"/>
        </w:rPr>
        <w:t xml:space="preserve">建行重庆西郊支行 </w:t>
      </w:r>
    </w:p>
    <w:p w14:paraId="2C09330E">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13" w:name="_Toc29390"/>
      <w:bookmarkStart w:id="214" w:name="_Toc28320"/>
      <w:r>
        <w:rPr>
          <w:rFonts w:hint="eastAsia" w:ascii="宋体" w:hAnsi="宋体" w:cs="宋体"/>
          <w:b w:val="0"/>
          <w:bCs/>
          <w:color w:val="auto"/>
          <w:sz w:val="24"/>
          <w:szCs w:val="24"/>
          <w:lang w:val="en-US" w:eastAsia="zh-CN"/>
        </w:rPr>
        <w:t>账  号：</w:t>
      </w:r>
      <w:bookmarkEnd w:id="213"/>
      <w:bookmarkEnd w:id="214"/>
      <w:r>
        <w:rPr>
          <w:rFonts w:hint="eastAsia" w:ascii="宋体" w:hAnsi="宋体" w:cs="宋体"/>
          <w:b w:val="0"/>
          <w:bCs/>
          <w:color w:val="auto"/>
          <w:sz w:val="24"/>
          <w:szCs w:val="24"/>
          <w:lang w:val="en-US" w:eastAsia="zh-CN"/>
        </w:rPr>
        <w:t xml:space="preserve">50001034100050005078 </w:t>
      </w:r>
    </w:p>
    <w:p w14:paraId="59D2C379">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15" w:name="_Toc7229"/>
      <w:bookmarkStart w:id="216" w:name="_Toc18164"/>
      <w:r>
        <w:rPr>
          <w:rFonts w:hint="eastAsia" w:ascii="宋体" w:hAnsi="宋体" w:cs="宋体"/>
          <w:b w:val="0"/>
          <w:bCs/>
          <w:color w:val="auto"/>
          <w:sz w:val="24"/>
          <w:szCs w:val="24"/>
          <w:lang w:val="en-US" w:eastAsia="zh-CN"/>
        </w:rPr>
        <w:t>注：汇款时备注栏必须填写051200301 。</w:t>
      </w:r>
      <w:bookmarkEnd w:id="215"/>
      <w:bookmarkEnd w:id="216"/>
    </w:p>
    <w:p w14:paraId="4FC59865">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17" w:name="_Toc9459"/>
      <w:bookmarkStart w:id="218" w:name="_Toc17172"/>
      <w:r>
        <w:rPr>
          <w:rFonts w:hint="eastAsia" w:ascii="宋体" w:hAnsi="宋体" w:cs="宋体"/>
          <w:b w:val="0"/>
          <w:bCs/>
          <w:color w:val="auto"/>
          <w:sz w:val="24"/>
          <w:szCs w:val="24"/>
          <w:lang w:val="en-US" w:eastAsia="zh-CN"/>
        </w:rPr>
        <w:t>3.履约担保的提交时间：成交通知书发出后7个工作日内。若未按期提交则视为放弃履行合同资格，比选人可以拒签合同，也可以重新采购。</w:t>
      </w:r>
      <w:bookmarkEnd w:id="217"/>
      <w:bookmarkEnd w:id="218"/>
    </w:p>
    <w:p w14:paraId="3EFAB9F2">
      <w:pPr>
        <w:snapToGrid w:val="0"/>
        <w:spacing w:line="360" w:lineRule="auto"/>
        <w:ind w:firstLine="480" w:firstLineChars="200"/>
        <w:outlineLvl w:val="1"/>
        <w:rPr>
          <w:rFonts w:hint="eastAsia" w:ascii="宋体" w:hAnsi="宋体" w:cs="宋体"/>
          <w:b w:val="0"/>
          <w:bCs/>
          <w:color w:val="auto"/>
          <w:sz w:val="24"/>
          <w:szCs w:val="24"/>
          <w:lang w:val="en-US" w:eastAsia="zh-CN"/>
        </w:rPr>
      </w:pPr>
      <w:bookmarkStart w:id="219" w:name="_Toc592"/>
      <w:bookmarkStart w:id="220" w:name="_Toc25910"/>
      <w:r>
        <w:rPr>
          <w:rFonts w:hint="eastAsia" w:ascii="宋体" w:hAnsi="宋体" w:cs="宋体"/>
          <w:b w:val="0"/>
          <w:bCs/>
          <w:color w:val="auto"/>
          <w:sz w:val="24"/>
          <w:szCs w:val="24"/>
          <w:lang w:val="en-US" w:eastAsia="zh-CN"/>
        </w:rPr>
        <w:t>4.履约担保的期限：合同签订之日起至服务期结束。</w:t>
      </w:r>
      <w:bookmarkEnd w:id="219"/>
      <w:bookmarkEnd w:id="220"/>
    </w:p>
    <w:p w14:paraId="1BEEAA06">
      <w:pPr>
        <w:snapToGrid w:val="0"/>
        <w:spacing w:line="360" w:lineRule="auto"/>
        <w:ind w:firstLine="480" w:firstLineChars="200"/>
        <w:outlineLvl w:val="1"/>
        <w:rPr>
          <w:rFonts w:hint="eastAsia" w:ascii="宋体" w:hAnsi="宋体" w:cs="宋体"/>
          <w:b/>
          <w:color w:val="auto"/>
          <w:szCs w:val="28"/>
          <w:lang w:val="en-US" w:eastAsia="zh-CN"/>
        </w:rPr>
      </w:pPr>
      <w:bookmarkStart w:id="221" w:name="_Toc2508"/>
      <w:bookmarkStart w:id="222" w:name="_Toc12315"/>
      <w:r>
        <w:rPr>
          <w:rFonts w:hint="eastAsia" w:ascii="宋体" w:hAnsi="宋体" w:cs="宋体"/>
          <w:b w:val="0"/>
          <w:bCs/>
          <w:color w:val="auto"/>
          <w:sz w:val="24"/>
          <w:szCs w:val="24"/>
          <w:lang w:val="en-US" w:eastAsia="zh-CN"/>
        </w:rPr>
        <w:t>5.履约担保的退还时间：成交竞选人合同履约完毕经比选人验收合格后30日内一次性退还履约担保（不计息）。</w:t>
      </w:r>
      <w:bookmarkEnd w:id="221"/>
      <w:bookmarkEnd w:id="222"/>
    </w:p>
    <w:p w14:paraId="0930D1F6">
      <w:pPr>
        <w:snapToGrid w:val="0"/>
        <w:spacing w:line="360" w:lineRule="auto"/>
        <w:ind w:firstLine="562" w:firstLineChars="200"/>
        <w:outlineLvl w:val="1"/>
        <w:rPr>
          <w:rFonts w:hint="eastAsia" w:ascii="宋体" w:hAnsi="宋体" w:cs="宋体"/>
          <w:b/>
          <w:color w:val="auto"/>
          <w:szCs w:val="28"/>
        </w:rPr>
      </w:pPr>
      <w:bookmarkStart w:id="223" w:name="_Toc20040"/>
      <w:bookmarkStart w:id="224" w:name="_Toc4421"/>
      <w:r>
        <w:rPr>
          <w:rFonts w:hint="eastAsia" w:ascii="宋体" w:hAnsi="宋体" w:cs="宋体"/>
          <w:b/>
          <w:color w:val="auto"/>
          <w:szCs w:val="28"/>
          <w:lang w:val="en-US" w:eastAsia="zh-CN"/>
        </w:rPr>
        <w:t>九</w:t>
      </w:r>
      <w:r>
        <w:rPr>
          <w:rFonts w:hint="eastAsia" w:ascii="宋体" w:hAnsi="宋体" w:cs="宋体"/>
          <w:b/>
          <w:color w:val="auto"/>
          <w:szCs w:val="28"/>
        </w:rPr>
        <w:t>、其他（适用于包1和包2）</w:t>
      </w:r>
      <w:bookmarkEnd w:id="223"/>
      <w:bookmarkEnd w:id="224"/>
    </w:p>
    <w:p w14:paraId="1C65708B">
      <w:pPr>
        <w:snapToGrid w:val="0"/>
        <w:spacing w:line="36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（一）其他未尽事宜由供需双方在合同中详细约定。</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14:paraId="475F5D16">
      <w:pPr>
        <w:spacing w:line="400" w:lineRule="atLeast"/>
        <w:rPr>
          <w:rFonts w:hint="eastAsia" w:ascii="宋体" w:hAnsi="宋体" w:cs="宋体"/>
          <w:b/>
          <w:bCs/>
          <w:color w:val="0000FF"/>
          <w:sz w:val="24"/>
          <w:szCs w:val="24"/>
        </w:rPr>
      </w:pPr>
      <w:bookmarkStart w:id="225" w:name="_Toc76462332"/>
    </w:p>
    <w:p w14:paraId="4CCBA7FC">
      <w:pPr>
        <w:spacing w:line="400" w:lineRule="atLeast"/>
        <w:rPr>
          <w:rFonts w:hint="eastAsia" w:ascii="宋体" w:hAnsi="宋体" w:cs="宋体"/>
          <w:b/>
          <w:bCs/>
          <w:color w:val="0000FF"/>
          <w:sz w:val="24"/>
          <w:szCs w:val="24"/>
        </w:rPr>
      </w:pPr>
    </w:p>
    <w:p w14:paraId="40600D3B">
      <w:pPr>
        <w:pStyle w:val="2"/>
        <w:pageBreakBefore/>
        <w:spacing w:line="360" w:lineRule="auto"/>
        <w:jc w:val="center"/>
        <w:rPr>
          <w:rFonts w:hint="eastAsia" w:hAnsi="宋体" w:cs="宋体"/>
          <w:b/>
          <w:bCs/>
          <w:color w:val="auto"/>
          <w:sz w:val="32"/>
          <w:szCs w:val="32"/>
        </w:rPr>
      </w:pPr>
      <w:bookmarkStart w:id="226" w:name="_Toc22683"/>
      <w:bookmarkStart w:id="227" w:name="_Toc14741"/>
      <w:bookmarkStart w:id="228" w:name="_Toc7717"/>
      <w:bookmarkStart w:id="229" w:name="_Toc12425"/>
      <w:r>
        <w:rPr>
          <w:rFonts w:hint="eastAsia" w:hAnsi="宋体" w:cs="宋体"/>
          <w:b/>
          <w:bCs/>
          <w:color w:val="auto"/>
          <w:sz w:val="32"/>
          <w:szCs w:val="32"/>
        </w:rPr>
        <w:t>第四篇  比选程序及方法、评审标准、无效响应和比选终止</w:t>
      </w:r>
      <w:bookmarkEnd w:id="225"/>
      <w:bookmarkEnd w:id="226"/>
      <w:bookmarkEnd w:id="227"/>
      <w:bookmarkEnd w:id="228"/>
      <w:bookmarkEnd w:id="229"/>
    </w:p>
    <w:p w14:paraId="5242C141">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30" w:name="_Toc31474"/>
      <w:bookmarkStart w:id="231" w:name="_Toc76462333"/>
      <w:bookmarkStart w:id="232" w:name="_Toc14467"/>
      <w:bookmarkStart w:id="233" w:name="_Toc4634"/>
      <w:bookmarkStart w:id="234" w:name="_Toc26461"/>
      <w:bookmarkStart w:id="235" w:name="_Toc32452"/>
      <w:r>
        <w:rPr>
          <w:rFonts w:hint="eastAsia" w:ascii="宋体" w:hAnsi="宋体" w:eastAsia="宋体" w:cs="宋体"/>
          <w:color w:val="auto"/>
          <w:sz w:val="24"/>
        </w:rPr>
        <w:t>一、比选程序及方法</w:t>
      </w:r>
      <w:bookmarkEnd w:id="230"/>
      <w:bookmarkEnd w:id="231"/>
      <w:bookmarkEnd w:id="232"/>
      <w:bookmarkEnd w:id="233"/>
      <w:bookmarkEnd w:id="234"/>
      <w:bookmarkEnd w:id="235"/>
    </w:p>
    <w:p w14:paraId="07502DB5">
      <w:pPr>
        <w:ind w:firstLine="480" w:firstLineChars="200"/>
        <w:rPr>
          <w:rFonts w:hint="eastAsia" w:ascii="宋体" w:hAnsi="宋体" w:cs="宋体"/>
          <w:color w:val="auto"/>
          <w:sz w:val="24"/>
          <w:szCs w:val="24"/>
        </w:rPr>
      </w:pPr>
      <w:r>
        <w:rPr>
          <w:rFonts w:hint="eastAsia" w:ascii="宋体" w:hAnsi="宋体" w:cs="宋体"/>
          <w:color w:val="auto"/>
          <w:sz w:val="24"/>
          <w:szCs w:val="24"/>
        </w:rPr>
        <w:t>（一）由比选人依法组建的竞争性比选小组（以下简称比选小组）对各竞选人进行评审。</w:t>
      </w:r>
    </w:p>
    <w:p w14:paraId="4FDF5E6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（二）比选小组对各竞选人的资格条件、竞选文件的有效性、完整性和响应程度进行审查。各竞选人只有在完全符合要求的前提下，才能参与正式比选。</w:t>
      </w:r>
    </w:p>
    <w:p w14:paraId="13853EFE">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资格性审查。依据法律法规和竞争性比选文件的规定，对竞选文件中的资格证明、等进行审查，以确定竞选人是否具备比选资格。资格性审查资料表如下：</w:t>
      </w:r>
    </w:p>
    <w:tbl>
      <w:tblPr>
        <w:tblStyle w:val="59"/>
        <w:tblW w:w="4998" w:type="pct"/>
        <w:tblInd w:w="0" w:type="dxa"/>
        <w:tblLayout w:type="autofit"/>
        <w:tblCellMar>
          <w:top w:w="0" w:type="dxa"/>
          <w:left w:w="10" w:type="dxa"/>
          <w:bottom w:w="0" w:type="dxa"/>
          <w:right w:w="10" w:type="dxa"/>
        </w:tblCellMar>
      </w:tblPr>
      <w:tblGrid>
        <w:gridCol w:w="676"/>
        <w:gridCol w:w="704"/>
        <w:gridCol w:w="3527"/>
        <w:gridCol w:w="4378"/>
      </w:tblGrid>
      <w:tr w14:paraId="5BDFC3DA">
        <w:tblPrEx>
          <w:tblCellMar>
            <w:top w:w="0" w:type="dxa"/>
            <w:left w:w="10" w:type="dxa"/>
            <w:bottom w:w="0" w:type="dxa"/>
            <w:right w:w="10" w:type="dxa"/>
          </w:tblCellMar>
        </w:tblPrEx>
        <w:tc>
          <w:tcPr>
            <w:tcW w:w="364"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26F05C">
            <w:pPr>
              <w:jc w:val="center"/>
              <w:rPr>
                <w:rFonts w:hint="eastAsia" w:ascii="宋体" w:hAnsi="宋体" w:cs="宋体"/>
                <w:color w:val="auto"/>
                <w:sz w:val="22"/>
              </w:rPr>
            </w:pPr>
            <w:r>
              <w:rPr>
                <w:rFonts w:hint="eastAsia" w:ascii="宋体" w:hAnsi="宋体" w:cs="宋体"/>
                <w:b/>
                <w:color w:val="auto"/>
                <w:sz w:val="22"/>
              </w:rPr>
              <w:t>序号</w:t>
            </w:r>
          </w:p>
        </w:tc>
        <w:tc>
          <w:tcPr>
            <w:tcW w:w="2278" w:type="pct"/>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260229">
            <w:pPr>
              <w:jc w:val="center"/>
              <w:rPr>
                <w:rFonts w:hint="eastAsia" w:ascii="宋体" w:hAnsi="宋体" w:cs="宋体"/>
                <w:color w:val="auto"/>
                <w:sz w:val="22"/>
              </w:rPr>
            </w:pPr>
            <w:r>
              <w:rPr>
                <w:rFonts w:hint="eastAsia" w:ascii="宋体" w:hAnsi="宋体" w:cs="宋体"/>
                <w:b/>
                <w:color w:val="auto"/>
                <w:sz w:val="22"/>
              </w:rPr>
              <w:t>检查因素</w:t>
            </w:r>
          </w:p>
        </w:tc>
        <w:tc>
          <w:tcPr>
            <w:tcW w:w="235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FEC40B">
            <w:pPr>
              <w:jc w:val="center"/>
              <w:rPr>
                <w:rFonts w:hint="eastAsia" w:ascii="宋体" w:hAnsi="宋体" w:cs="宋体"/>
                <w:color w:val="auto"/>
                <w:sz w:val="22"/>
              </w:rPr>
            </w:pPr>
            <w:r>
              <w:rPr>
                <w:rFonts w:hint="eastAsia" w:ascii="宋体" w:hAnsi="宋体" w:cs="宋体"/>
                <w:b/>
                <w:color w:val="auto"/>
                <w:sz w:val="22"/>
              </w:rPr>
              <w:t>检查内容</w:t>
            </w:r>
          </w:p>
        </w:tc>
      </w:tr>
      <w:tr w14:paraId="6804E69C">
        <w:tblPrEx>
          <w:tblCellMar>
            <w:top w:w="0" w:type="dxa"/>
            <w:left w:w="10" w:type="dxa"/>
            <w:bottom w:w="0" w:type="dxa"/>
            <w:right w:w="10" w:type="dxa"/>
          </w:tblCellMar>
        </w:tblPrEx>
        <w:trPr>
          <w:cantSplit/>
        </w:trPr>
        <w:tc>
          <w:tcPr>
            <w:tcW w:w="364" w:type="pct"/>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9FC86F">
            <w:pPr>
              <w:jc w:val="center"/>
              <w:rPr>
                <w:rFonts w:hint="eastAsia" w:ascii="宋体" w:hAnsi="宋体" w:cs="宋体"/>
                <w:color w:val="auto"/>
                <w:sz w:val="22"/>
              </w:rPr>
            </w:pPr>
            <w:r>
              <w:rPr>
                <w:rFonts w:hint="eastAsia" w:ascii="宋体" w:hAnsi="宋体" w:cs="宋体"/>
                <w:color w:val="auto"/>
                <w:sz w:val="22"/>
              </w:rPr>
              <w:t>1</w:t>
            </w:r>
          </w:p>
        </w:tc>
        <w:tc>
          <w:tcPr>
            <w:tcW w:w="379" w:type="pct"/>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AFB5607">
            <w:pPr>
              <w:rPr>
                <w:rFonts w:hint="eastAsia" w:ascii="宋体" w:hAnsi="宋体" w:cs="宋体"/>
                <w:color w:val="auto"/>
                <w:sz w:val="22"/>
              </w:rPr>
            </w:pPr>
            <w:r>
              <w:rPr>
                <w:rFonts w:hint="eastAsia" w:ascii="宋体" w:hAnsi="宋体" w:cs="宋体"/>
                <w:color w:val="auto"/>
                <w:sz w:val="22"/>
              </w:rPr>
              <w:t>竞选人应符合的基本资格条件</w:t>
            </w:r>
          </w:p>
        </w:tc>
        <w:tc>
          <w:tcPr>
            <w:tcW w:w="189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69B593">
            <w:pPr>
              <w:rPr>
                <w:rFonts w:hint="eastAsia" w:ascii="宋体" w:hAnsi="宋体" w:cs="宋体"/>
                <w:color w:val="auto"/>
                <w:sz w:val="22"/>
              </w:rPr>
            </w:pPr>
            <w:r>
              <w:rPr>
                <w:rFonts w:hint="eastAsia" w:ascii="宋体" w:hAnsi="宋体" w:cs="宋体"/>
                <w:color w:val="auto"/>
                <w:sz w:val="22"/>
              </w:rPr>
              <w:t>（1）具有独立承担民事责任的能力</w:t>
            </w:r>
          </w:p>
        </w:tc>
        <w:tc>
          <w:tcPr>
            <w:tcW w:w="2357"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7D052F2">
            <w:pPr>
              <w:rPr>
                <w:rFonts w:hint="eastAsia" w:ascii="宋体" w:hAnsi="宋体" w:cs="宋体"/>
                <w:color w:val="auto"/>
                <w:sz w:val="22"/>
              </w:rPr>
            </w:pPr>
            <w:r>
              <w:rPr>
                <w:rFonts w:hint="eastAsia" w:ascii="宋体" w:hAnsi="宋体" w:cs="宋体"/>
                <w:color w:val="auto"/>
                <w:sz w:val="22"/>
              </w:rPr>
              <w:t xml:space="preserve">1.竞选人法人营业执照（副本）或事业单位法人证书（副本）或个体工商户营业执照或有效的自然人身份证明复印件； </w:t>
            </w:r>
          </w:p>
          <w:p w14:paraId="6F2BEB18">
            <w:pPr>
              <w:rPr>
                <w:rFonts w:hint="eastAsia" w:ascii="宋体" w:hAnsi="宋体" w:cs="宋体"/>
                <w:color w:val="auto"/>
                <w:sz w:val="22"/>
              </w:rPr>
            </w:pPr>
            <w:r>
              <w:rPr>
                <w:rFonts w:hint="eastAsia" w:ascii="宋体" w:hAnsi="宋体" w:cs="宋体"/>
                <w:color w:val="auto"/>
                <w:sz w:val="22"/>
              </w:rPr>
              <w:t>2.竞选人法定代表人身份证明和法定代表人授权托书；</w:t>
            </w:r>
          </w:p>
        </w:tc>
      </w:tr>
      <w:tr w14:paraId="34EBAA71">
        <w:tblPrEx>
          <w:tblCellMar>
            <w:top w:w="0" w:type="dxa"/>
            <w:left w:w="10" w:type="dxa"/>
            <w:bottom w:w="0" w:type="dxa"/>
            <w:right w:w="10" w:type="dxa"/>
          </w:tblCellMar>
        </w:tblPrEx>
        <w:tc>
          <w:tcPr>
            <w:tcW w:w="364"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44E2FAE">
            <w:pPr>
              <w:spacing w:after="200" w:line="276" w:lineRule="auto"/>
              <w:jc w:val="left"/>
              <w:rPr>
                <w:rFonts w:hint="eastAsia" w:ascii="宋体" w:hAnsi="宋体" w:cs="宋体"/>
                <w:color w:val="auto"/>
                <w:sz w:val="22"/>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388ECE2">
            <w:pPr>
              <w:spacing w:after="200" w:line="276" w:lineRule="auto"/>
              <w:jc w:val="left"/>
              <w:rPr>
                <w:rFonts w:hint="eastAsia" w:ascii="宋体" w:hAnsi="宋体" w:cs="宋体"/>
                <w:color w:val="auto"/>
                <w:sz w:val="22"/>
              </w:rPr>
            </w:pPr>
          </w:p>
        </w:tc>
        <w:tc>
          <w:tcPr>
            <w:tcW w:w="189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12828D">
            <w:pPr>
              <w:rPr>
                <w:rFonts w:hint="eastAsia" w:ascii="宋体" w:hAnsi="宋体" w:cs="宋体"/>
                <w:color w:val="auto"/>
                <w:sz w:val="22"/>
              </w:rPr>
            </w:pPr>
            <w:r>
              <w:rPr>
                <w:rFonts w:hint="eastAsia" w:ascii="宋体" w:hAnsi="宋体" w:cs="宋体"/>
                <w:color w:val="auto"/>
                <w:sz w:val="22"/>
              </w:rPr>
              <w:t>（2）具有良好的商业信誉和健全的财务会计制度</w:t>
            </w:r>
          </w:p>
        </w:tc>
        <w:tc>
          <w:tcPr>
            <w:tcW w:w="2357" w:type="pct"/>
            <w:vMerge w:val="restart"/>
            <w:tcBorders>
              <w:top w:val="single" w:color="000000" w:sz="4" w:space="0"/>
              <w:left w:val="single" w:color="000000" w:sz="4" w:space="0"/>
              <w:right w:val="single" w:color="000000" w:sz="4" w:space="0"/>
            </w:tcBorders>
            <w:noWrap w:val="0"/>
            <w:tcMar>
              <w:left w:w="108" w:type="dxa"/>
              <w:right w:w="108" w:type="dxa"/>
            </w:tcMar>
            <w:vAlign w:val="center"/>
          </w:tcPr>
          <w:p w14:paraId="72CE02C6">
            <w:pPr>
              <w:rPr>
                <w:rFonts w:hint="eastAsia" w:ascii="宋体" w:hAnsi="宋体" w:cs="宋体"/>
                <w:color w:val="auto"/>
                <w:sz w:val="22"/>
              </w:rPr>
            </w:pPr>
            <w:r>
              <w:rPr>
                <w:rFonts w:hint="eastAsia" w:ascii="宋体" w:hAnsi="宋体" w:cs="宋体"/>
                <w:color w:val="auto"/>
                <w:sz w:val="22"/>
              </w:rPr>
              <w:t>提供基本资格条件承诺函（格式附后）</w:t>
            </w:r>
          </w:p>
        </w:tc>
      </w:tr>
      <w:tr w14:paraId="0F70572A">
        <w:tblPrEx>
          <w:tblCellMar>
            <w:top w:w="0" w:type="dxa"/>
            <w:left w:w="10" w:type="dxa"/>
            <w:bottom w:w="0" w:type="dxa"/>
            <w:right w:w="10" w:type="dxa"/>
          </w:tblCellMar>
        </w:tblPrEx>
        <w:tc>
          <w:tcPr>
            <w:tcW w:w="364"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8617DC3">
            <w:pPr>
              <w:spacing w:after="200" w:line="276" w:lineRule="auto"/>
              <w:jc w:val="left"/>
              <w:rPr>
                <w:rFonts w:hint="eastAsia" w:ascii="宋体" w:hAnsi="宋体" w:cs="宋体"/>
                <w:color w:val="auto"/>
                <w:sz w:val="22"/>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2D9271B">
            <w:pPr>
              <w:spacing w:after="200" w:line="276" w:lineRule="auto"/>
              <w:jc w:val="left"/>
              <w:rPr>
                <w:rFonts w:hint="eastAsia" w:ascii="宋体" w:hAnsi="宋体" w:cs="宋体"/>
                <w:color w:val="auto"/>
                <w:sz w:val="22"/>
              </w:rPr>
            </w:pPr>
          </w:p>
        </w:tc>
        <w:tc>
          <w:tcPr>
            <w:tcW w:w="189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38C209">
            <w:pPr>
              <w:rPr>
                <w:rFonts w:hint="eastAsia" w:ascii="宋体" w:hAnsi="宋体" w:cs="宋体"/>
                <w:color w:val="auto"/>
                <w:sz w:val="22"/>
              </w:rPr>
            </w:pPr>
            <w:r>
              <w:rPr>
                <w:rFonts w:hint="eastAsia" w:ascii="宋体" w:hAnsi="宋体" w:cs="宋体"/>
                <w:color w:val="auto"/>
                <w:sz w:val="22"/>
              </w:rPr>
              <w:t>（3）具有履行合同所必需的设备和专业技术能力</w:t>
            </w:r>
          </w:p>
        </w:tc>
        <w:tc>
          <w:tcPr>
            <w:tcW w:w="2357" w:type="pct"/>
            <w:vMerge w:val="continue"/>
            <w:tcBorders>
              <w:left w:val="single" w:color="000000" w:sz="4" w:space="0"/>
              <w:right w:val="single" w:color="000000" w:sz="4" w:space="0"/>
            </w:tcBorders>
            <w:noWrap w:val="0"/>
            <w:tcMar>
              <w:left w:w="108" w:type="dxa"/>
              <w:right w:w="108" w:type="dxa"/>
            </w:tcMar>
            <w:vAlign w:val="center"/>
          </w:tcPr>
          <w:p w14:paraId="7B5FF034">
            <w:pPr>
              <w:rPr>
                <w:rFonts w:hint="eastAsia" w:ascii="宋体" w:hAnsi="宋体" w:cs="宋体"/>
                <w:color w:val="auto"/>
                <w:sz w:val="22"/>
              </w:rPr>
            </w:pPr>
          </w:p>
        </w:tc>
      </w:tr>
      <w:tr w14:paraId="5E78ACAB">
        <w:tblPrEx>
          <w:tblCellMar>
            <w:top w:w="0" w:type="dxa"/>
            <w:left w:w="10" w:type="dxa"/>
            <w:bottom w:w="0" w:type="dxa"/>
            <w:right w:w="10" w:type="dxa"/>
          </w:tblCellMar>
        </w:tblPrEx>
        <w:tc>
          <w:tcPr>
            <w:tcW w:w="364"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2B66F4F">
            <w:pPr>
              <w:spacing w:after="200" w:line="276" w:lineRule="auto"/>
              <w:jc w:val="left"/>
              <w:rPr>
                <w:rFonts w:hint="eastAsia" w:ascii="宋体" w:hAnsi="宋体" w:cs="宋体"/>
                <w:color w:val="auto"/>
                <w:sz w:val="22"/>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FADEC9">
            <w:pPr>
              <w:spacing w:after="200" w:line="276" w:lineRule="auto"/>
              <w:jc w:val="left"/>
              <w:rPr>
                <w:rFonts w:hint="eastAsia" w:ascii="宋体" w:hAnsi="宋体" w:cs="宋体"/>
                <w:color w:val="auto"/>
                <w:sz w:val="22"/>
              </w:rPr>
            </w:pPr>
          </w:p>
        </w:tc>
        <w:tc>
          <w:tcPr>
            <w:tcW w:w="189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C91B3E8">
            <w:pPr>
              <w:rPr>
                <w:rFonts w:hint="eastAsia" w:ascii="宋体" w:hAnsi="宋体" w:cs="宋体"/>
                <w:color w:val="auto"/>
                <w:sz w:val="22"/>
              </w:rPr>
            </w:pPr>
            <w:r>
              <w:rPr>
                <w:rFonts w:hint="eastAsia" w:ascii="宋体" w:hAnsi="宋体" w:cs="宋体"/>
                <w:color w:val="auto"/>
                <w:sz w:val="22"/>
              </w:rPr>
              <w:t>（4）有依法缴纳税收和社会保障金的良好记录</w:t>
            </w:r>
          </w:p>
        </w:tc>
        <w:tc>
          <w:tcPr>
            <w:tcW w:w="2357" w:type="pct"/>
            <w:vMerge w:val="continue"/>
            <w:tcBorders>
              <w:left w:val="single" w:color="000000" w:sz="4" w:space="0"/>
              <w:right w:val="single" w:color="000000" w:sz="4" w:space="0"/>
            </w:tcBorders>
            <w:noWrap w:val="0"/>
            <w:tcMar>
              <w:left w:w="108" w:type="dxa"/>
              <w:right w:w="108" w:type="dxa"/>
            </w:tcMar>
            <w:vAlign w:val="center"/>
          </w:tcPr>
          <w:p w14:paraId="65E97AAF">
            <w:pPr>
              <w:rPr>
                <w:rFonts w:hint="eastAsia" w:ascii="宋体" w:hAnsi="宋体" w:cs="宋体"/>
                <w:color w:val="auto"/>
                <w:sz w:val="22"/>
              </w:rPr>
            </w:pPr>
          </w:p>
        </w:tc>
      </w:tr>
      <w:tr w14:paraId="0AD505E9">
        <w:tblPrEx>
          <w:tblCellMar>
            <w:top w:w="0" w:type="dxa"/>
            <w:left w:w="10" w:type="dxa"/>
            <w:bottom w:w="0" w:type="dxa"/>
            <w:right w:w="10" w:type="dxa"/>
          </w:tblCellMar>
        </w:tblPrEx>
        <w:tc>
          <w:tcPr>
            <w:tcW w:w="364"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8205DD">
            <w:pPr>
              <w:spacing w:after="200" w:line="276" w:lineRule="auto"/>
              <w:jc w:val="left"/>
              <w:rPr>
                <w:rFonts w:hint="eastAsia" w:ascii="宋体" w:hAnsi="宋体" w:cs="宋体"/>
                <w:color w:val="auto"/>
                <w:sz w:val="22"/>
              </w:rPr>
            </w:pPr>
          </w:p>
        </w:tc>
        <w:tc>
          <w:tcPr>
            <w:tcW w:w="379" w:type="pct"/>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AF39F4">
            <w:pPr>
              <w:spacing w:after="200" w:line="276" w:lineRule="auto"/>
              <w:jc w:val="left"/>
              <w:rPr>
                <w:rFonts w:hint="eastAsia" w:ascii="宋体" w:hAnsi="宋体" w:cs="宋体"/>
                <w:color w:val="auto"/>
                <w:sz w:val="22"/>
              </w:rPr>
            </w:pPr>
          </w:p>
        </w:tc>
        <w:tc>
          <w:tcPr>
            <w:tcW w:w="1898" w:type="pc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54C44B">
            <w:pPr>
              <w:rPr>
                <w:rFonts w:hint="eastAsia" w:ascii="宋体" w:hAnsi="宋体" w:cs="宋体"/>
                <w:color w:val="auto"/>
              </w:rPr>
            </w:pPr>
            <w:r>
              <w:rPr>
                <w:rFonts w:hint="eastAsia" w:ascii="宋体" w:hAnsi="宋体" w:cs="宋体"/>
                <w:color w:val="auto"/>
                <w:sz w:val="22"/>
              </w:rPr>
              <w:t>（5）参加采购活动前三年内，在经营活动中没有重大违法记录(</w:t>
            </w:r>
            <w:r>
              <w:rPr>
                <w:rFonts w:hint="eastAsia" w:ascii="宋体" w:hAnsi="宋体" w:cs="宋体"/>
                <w:color w:val="auto"/>
                <w:sz w:val="20"/>
              </w:rPr>
              <w:t>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sz w:val="22"/>
              </w:rPr>
              <w:t>)</w:t>
            </w:r>
            <w:r>
              <w:rPr>
                <w:rFonts w:hint="eastAsia" w:ascii="宋体" w:hAnsi="宋体" w:cs="宋体"/>
                <w:color w:val="auto"/>
                <w:sz w:val="24"/>
              </w:rPr>
              <w:t xml:space="preserve"> </w:t>
            </w:r>
          </w:p>
        </w:tc>
        <w:tc>
          <w:tcPr>
            <w:tcW w:w="2357" w:type="pct"/>
            <w:vMerge w:val="continue"/>
            <w:tcBorders>
              <w:left w:val="single" w:color="000000" w:sz="4" w:space="0"/>
              <w:bottom w:val="single" w:color="000000" w:sz="4" w:space="0"/>
              <w:right w:val="single" w:color="000000" w:sz="4" w:space="0"/>
            </w:tcBorders>
            <w:noWrap w:val="0"/>
            <w:tcMar>
              <w:left w:w="108" w:type="dxa"/>
              <w:right w:w="108" w:type="dxa"/>
            </w:tcMar>
            <w:vAlign w:val="center"/>
          </w:tcPr>
          <w:p w14:paraId="4CD039CA">
            <w:pPr>
              <w:rPr>
                <w:rFonts w:hint="eastAsia" w:ascii="宋体" w:hAnsi="宋体" w:cs="宋体"/>
                <w:color w:val="auto"/>
                <w:sz w:val="22"/>
              </w:rPr>
            </w:pPr>
          </w:p>
        </w:tc>
      </w:tr>
      <w:tr w14:paraId="17D2FD02">
        <w:tblPrEx>
          <w:tblCellMar>
            <w:top w:w="0" w:type="dxa"/>
            <w:left w:w="10" w:type="dxa"/>
            <w:bottom w:w="0" w:type="dxa"/>
            <w:right w:w="10" w:type="dxa"/>
          </w:tblCellMar>
        </w:tblPrEx>
        <w:trPr>
          <w:trHeight w:val="842" w:hRule="atLeast"/>
        </w:trPr>
        <w:tc>
          <w:tcPr>
            <w:tcW w:w="364" w:type="pct"/>
            <w:vMerge w:val="continue"/>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14:paraId="50422DBD">
            <w:pPr>
              <w:spacing w:after="200" w:line="276" w:lineRule="auto"/>
              <w:jc w:val="left"/>
              <w:rPr>
                <w:rFonts w:hint="eastAsia" w:ascii="宋体" w:hAnsi="宋体" w:cs="宋体"/>
                <w:color w:val="auto"/>
                <w:sz w:val="22"/>
              </w:rPr>
            </w:pPr>
          </w:p>
        </w:tc>
        <w:tc>
          <w:tcPr>
            <w:tcW w:w="379" w:type="pct"/>
            <w:vMerge w:val="continue"/>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14:paraId="118619ED">
            <w:pPr>
              <w:spacing w:after="200" w:line="276" w:lineRule="auto"/>
              <w:jc w:val="left"/>
              <w:rPr>
                <w:rFonts w:hint="eastAsia" w:ascii="宋体" w:hAnsi="宋体" w:cs="宋体"/>
                <w:color w:val="auto"/>
                <w:sz w:val="22"/>
              </w:rPr>
            </w:pPr>
          </w:p>
        </w:tc>
        <w:tc>
          <w:tcPr>
            <w:tcW w:w="1898" w:type="pct"/>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14:paraId="20470B3B">
            <w:pPr>
              <w:rPr>
                <w:rFonts w:hint="eastAsia" w:ascii="宋体" w:hAnsi="宋体" w:cs="宋体"/>
                <w:color w:val="auto"/>
                <w:sz w:val="22"/>
              </w:rPr>
            </w:pPr>
            <w:r>
              <w:rPr>
                <w:rFonts w:hint="eastAsia" w:ascii="宋体" w:hAnsi="宋体" w:cs="宋体"/>
                <w:color w:val="auto"/>
                <w:sz w:val="22"/>
              </w:rPr>
              <w:t>（6）法律、行政法规规定的其他条件</w:t>
            </w:r>
          </w:p>
        </w:tc>
        <w:tc>
          <w:tcPr>
            <w:tcW w:w="2357" w:type="pct"/>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14:paraId="3DE20444">
            <w:pPr>
              <w:rPr>
                <w:rFonts w:hint="eastAsia" w:ascii="宋体" w:hAnsi="宋体" w:cs="宋体"/>
                <w:color w:val="auto"/>
                <w:sz w:val="22"/>
              </w:rPr>
            </w:pPr>
          </w:p>
        </w:tc>
      </w:tr>
      <w:tr w14:paraId="5B490645">
        <w:tblPrEx>
          <w:tblCellMar>
            <w:top w:w="0" w:type="dxa"/>
            <w:left w:w="10" w:type="dxa"/>
            <w:bottom w:w="0" w:type="dxa"/>
            <w:right w:w="10" w:type="dxa"/>
          </w:tblCellMar>
        </w:tblPrEx>
        <w:trPr>
          <w:trHeight w:val="258" w:hRule="atLeast"/>
        </w:trPr>
        <w:tc>
          <w:tcPr>
            <w:tcW w:w="364" w:type="pct"/>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14:paraId="76ADB2DF">
            <w:pPr>
              <w:jc w:val="center"/>
              <w:rPr>
                <w:rFonts w:hint="eastAsia" w:ascii="宋体" w:hAnsi="宋体" w:cs="宋体"/>
                <w:color w:val="auto"/>
                <w:sz w:val="22"/>
              </w:rPr>
            </w:pPr>
            <w:r>
              <w:rPr>
                <w:rFonts w:hint="eastAsia" w:ascii="宋体" w:hAnsi="宋体" w:cs="宋体"/>
                <w:color w:val="auto"/>
                <w:sz w:val="22"/>
              </w:rPr>
              <w:t>2</w:t>
            </w:r>
          </w:p>
        </w:tc>
        <w:tc>
          <w:tcPr>
            <w:tcW w:w="2278" w:type="pct"/>
            <w:gridSpan w:val="2"/>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14:paraId="2ED482C3">
            <w:pPr>
              <w:rPr>
                <w:rFonts w:hint="eastAsia" w:ascii="宋体" w:hAnsi="宋体" w:cs="宋体"/>
                <w:color w:val="auto"/>
                <w:sz w:val="22"/>
              </w:rPr>
            </w:pPr>
            <w:r>
              <w:rPr>
                <w:rFonts w:hint="eastAsia" w:ascii="宋体" w:hAnsi="宋体" w:cs="宋体"/>
                <w:color w:val="auto"/>
                <w:sz w:val="22"/>
              </w:rPr>
              <w:t>特定资格条件</w:t>
            </w:r>
          </w:p>
        </w:tc>
        <w:tc>
          <w:tcPr>
            <w:tcW w:w="2357" w:type="pct"/>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14:paraId="3299FCB7">
            <w:pPr>
              <w:rPr>
                <w:rFonts w:hint="eastAsia" w:ascii="宋体" w:hAnsi="宋体" w:cs="宋体"/>
                <w:color w:val="auto"/>
                <w:sz w:val="22"/>
              </w:rPr>
            </w:pPr>
            <w:r>
              <w:rPr>
                <w:rFonts w:hint="eastAsia" w:ascii="宋体" w:hAnsi="宋体" w:cs="宋体"/>
                <w:color w:val="auto"/>
                <w:sz w:val="22"/>
              </w:rPr>
              <w:t>按第一篇“三、竞选人资格条件（二）本项目的特定资格要求”的要求提交</w:t>
            </w:r>
          </w:p>
        </w:tc>
      </w:tr>
    </w:tbl>
    <w:p w14:paraId="3CDD81E9">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w:t>
      </w:r>
    </w:p>
    <w:p w14:paraId="3C6412EB">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参加采购活动前三年内，在经营活动中没有重大违法记录”中“重大违法记录”，是指竞选人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号）”执行。竞选人可于竞选文件递交截止时间前通过 “信用中国”网站(www.creditchina.gov.cn)、"中国政府采购网"(www.ccgp.gov.cn)等渠道查询信用记录。</w:t>
      </w:r>
    </w:p>
    <w:p w14:paraId="1DCB20E9">
      <w:pPr>
        <w:snapToGrid w:val="0"/>
        <w:spacing w:line="400" w:lineRule="exac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2.符合性审查。依据竞争性比选文件的规定，从竞选文件的有效性、完整性和对竞争性比选文件的响应程度进行审查，以确定是否对竞争性比选文件的实质性要求作出响应。符合性审查资料表如下：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892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0BB99E9">
            <w:pPr>
              <w:jc w:val="center"/>
              <w:rPr>
                <w:rFonts w:hint="eastAsia" w:ascii="宋体" w:hAnsi="宋体" w:cs="宋体"/>
                <w:b/>
                <w:color w:val="auto"/>
                <w:kern w:val="0"/>
                <w:sz w:val="21"/>
                <w:szCs w:val="21"/>
              </w:rPr>
            </w:pPr>
            <w:r>
              <w:rPr>
                <w:rFonts w:hint="eastAsia" w:ascii="宋体" w:hAnsi="宋体" w:cs="宋体"/>
                <w:b/>
                <w:color w:val="auto"/>
                <w:kern w:val="0"/>
                <w:sz w:val="21"/>
                <w:szCs w:val="21"/>
              </w:rPr>
              <w:t>序号</w:t>
            </w:r>
          </w:p>
        </w:tc>
        <w:tc>
          <w:tcPr>
            <w:tcW w:w="3544" w:type="dxa"/>
            <w:gridSpan w:val="2"/>
            <w:noWrap w:val="0"/>
            <w:vAlign w:val="center"/>
          </w:tcPr>
          <w:p w14:paraId="41F12876">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评审因素</w:t>
            </w:r>
          </w:p>
        </w:tc>
        <w:tc>
          <w:tcPr>
            <w:tcW w:w="5409" w:type="dxa"/>
            <w:noWrap w:val="0"/>
            <w:vAlign w:val="center"/>
          </w:tcPr>
          <w:p w14:paraId="497C28B3">
            <w:pPr>
              <w:jc w:val="center"/>
              <w:rPr>
                <w:rFonts w:hint="eastAsia" w:ascii="宋体" w:hAnsi="宋体" w:cs="宋体"/>
                <w:b/>
                <w:color w:val="auto"/>
                <w:kern w:val="0"/>
                <w:sz w:val="21"/>
                <w:szCs w:val="21"/>
              </w:rPr>
            </w:pPr>
            <w:r>
              <w:rPr>
                <w:rFonts w:hint="eastAsia" w:ascii="宋体" w:hAnsi="宋体" w:cs="宋体"/>
                <w:b/>
                <w:color w:val="auto"/>
                <w:kern w:val="0"/>
                <w:sz w:val="21"/>
                <w:szCs w:val="21"/>
              </w:rPr>
              <w:t>评审标准</w:t>
            </w:r>
          </w:p>
        </w:tc>
      </w:tr>
      <w:tr w14:paraId="393A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040962C">
            <w:pPr>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560" w:type="dxa"/>
            <w:vMerge w:val="restart"/>
            <w:noWrap w:val="0"/>
            <w:vAlign w:val="center"/>
          </w:tcPr>
          <w:p w14:paraId="0A2215E9">
            <w:pPr>
              <w:rPr>
                <w:rFonts w:hint="eastAsia" w:ascii="宋体" w:hAnsi="宋体" w:cs="宋体"/>
                <w:color w:val="auto"/>
                <w:kern w:val="0"/>
                <w:sz w:val="21"/>
                <w:szCs w:val="21"/>
              </w:rPr>
            </w:pPr>
            <w:r>
              <w:rPr>
                <w:rFonts w:hint="eastAsia" w:ascii="宋体" w:hAnsi="宋体" w:cs="宋体"/>
                <w:color w:val="auto"/>
                <w:kern w:val="0"/>
                <w:sz w:val="21"/>
                <w:szCs w:val="21"/>
              </w:rPr>
              <w:t>有效性审查</w:t>
            </w:r>
          </w:p>
        </w:tc>
        <w:tc>
          <w:tcPr>
            <w:tcW w:w="1984" w:type="dxa"/>
            <w:noWrap w:val="0"/>
            <w:vAlign w:val="center"/>
          </w:tcPr>
          <w:p w14:paraId="2DE61CE9">
            <w:pPr>
              <w:rPr>
                <w:rFonts w:hint="eastAsia" w:ascii="宋体" w:hAnsi="宋体" w:cs="宋体"/>
                <w:color w:val="auto"/>
                <w:kern w:val="0"/>
                <w:sz w:val="21"/>
                <w:szCs w:val="21"/>
              </w:rPr>
            </w:pPr>
            <w:r>
              <w:rPr>
                <w:rFonts w:hint="eastAsia" w:ascii="宋体" w:hAnsi="宋体" w:cs="宋体"/>
                <w:color w:val="auto"/>
                <w:sz w:val="21"/>
                <w:szCs w:val="21"/>
              </w:rPr>
              <w:t>竞选文件签署或盖章</w:t>
            </w:r>
          </w:p>
        </w:tc>
        <w:tc>
          <w:tcPr>
            <w:tcW w:w="5409" w:type="dxa"/>
            <w:noWrap w:val="0"/>
            <w:vAlign w:val="center"/>
          </w:tcPr>
          <w:p w14:paraId="41642C8B">
            <w:pPr>
              <w:rPr>
                <w:rFonts w:hint="eastAsia" w:ascii="宋体" w:hAnsi="宋体" w:cs="宋体"/>
                <w:color w:val="auto"/>
                <w:kern w:val="0"/>
                <w:sz w:val="21"/>
                <w:szCs w:val="21"/>
              </w:rPr>
            </w:pPr>
            <w:r>
              <w:rPr>
                <w:rFonts w:hint="eastAsia" w:ascii="宋体" w:hAnsi="宋体" w:cs="宋体"/>
                <w:color w:val="auto"/>
                <w:sz w:val="21"/>
                <w:szCs w:val="21"/>
              </w:rPr>
              <w:t>按竞争性比选文件“第七篇竞选文件编制要求”要求签署或盖章。</w:t>
            </w:r>
          </w:p>
        </w:tc>
      </w:tr>
      <w:tr w14:paraId="0895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3F4F9BC">
            <w:pPr>
              <w:jc w:val="center"/>
              <w:rPr>
                <w:rFonts w:hint="eastAsia" w:ascii="宋体" w:hAnsi="宋体" w:cs="宋体"/>
                <w:color w:val="auto"/>
                <w:kern w:val="0"/>
                <w:sz w:val="21"/>
                <w:szCs w:val="21"/>
              </w:rPr>
            </w:pPr>
          </w:p>
        </w:tc>
        <w:tc>
          <w:tcPr>
            <w:tcW w:w="1560" w:type="dxa"/>
            <w:vMerge w:val="continue"/>
            <w:noWrap w:val="0"/>
            <w:vAlign w:val="center"/>
          </w:tcPr>
          <w:p w14:paraId="396A3E64">
            <w:pPr>
              <w:rPr>
                <w:rFonts w:hint="eastAsia" w:ascii="宋体" w:hAnsi="宋体" w:cs="宋体"/>
                <w:color w:val="auto"/>
                <w:kern w:val="0"/>
                <w:sz w:val="21"/>
                <w:szCs w:val="21"/>
              </w:rPr>
            </w:pPr>
          </w:p>
        </w:tc>
        <w:tc>
          <w:tcPr>
            <w:tcW w:w="1984" w:type="dxa"/>
            <w:noWrap w:val="0"/>
            <w:vAlign w:val="center"/>
          </w:tcPr>
          <w:p w14:paraId="52E845CD">
            <w:pPr>
              <w:rPr>
                <w:rFonts w:hint="eastAsia" w:ascii="宋体" w:hAnsi="宋体" w:cs="宋体"/>
                <w:color w:val="auto"/>
                <w:sz w:val="21"/>
                <w:szCs w:val="21"/>
              </w:rPr>
            </w:pPr>
            <w:r>
              <w:rPr>
                <w:rFonts w:hint="eastAsia" w:ascii="宋体" w:hAnsi="宋体" w:cs="宋体"/>
                <w:color w:val="auto"/>
                <w:sz w:val="21"/>
                <w:szCs w:val="21"/>
              </w:rPr>
              <w:t>法定代表人身份证明及授权委托书</w:t>
            </w:r>
          </w:p>
        </w:tc>
        <w:tc>
          <w:tcPr>
            <w:tcW w:w="5409" w:type="dxa"/>
            <w:noWrap w:val="0"/>
            <w:vAlign w:val="center"/>
          </w:tcPr>
          <w:p w14:paraId="4973E5C5">
            <w:pPr>
              <w:rPr>
                <w:rFonts w:hint="eastAsia" w:ascii="宋体" w:hAnsi="宋体" w:cs="宋体"/>
                <w:color w:val="auto"/>
                <w:sz w:val="21"/>
                <w:szCs w:val="21"/>
              </w:rPr>
            </w:pPr>
            <w:r>
              <w:rPr>
                <w:rFonts w:hint="eastAsia" w:ascii="宋体" w:hAnsi="宋体" w:cs="宋体"/>
                <w:color w:val="auto"/>
                <w:sz w:val="21"/>
                <w:szCs w:val="21"/>
              </w:rPr>
              <w:t>法定代表人身份证明及授权委托书有效，符合竞争性比选文件规定的格式，签署或盖章齐全。</w:t>
            </w:r>
          </w:p>
        </w:tc>
      </w:tr>
      <w:tr w14:paraId="4CAE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C862C09">
            <w:pPr>
              <w:jc w:val="center"/>
              <w:rPr>
                <w:rFonts w:hint="eastAsia" w:ascii="宋体" w:hAnsi="宋体" w:cs="宋体"/>
                <w:color w:val="auto"/>
                <w:kern w:val="0"/>
                <w:sz w:val="21"/>
                <w:szCs w:val="21"/>
              </w:rPr>
            </w:pPr>
          </w:p>
        </w:tc>
        <w:tc>
          <w:tcPr>
            <w:tcW w:w="1560" w:type="dxa"/>
            <w:vMerge w:val="continue"/>
            <w:noWrap w:val="0"/>
            <w:vAlign w:val="center"/>
          </w:tcPr>
          <w:p w14:paraId="5F234414">
            <w:pPr>
              <w:rPr>
                <w:rFonts w:hint="eastAsia" w:ascii="宋体" w:hAnsi="宋体" w:cs="宋体"/>
                <w:color w:val="auto"/>
                <w:kern w:val="0"/>
                <w:sz w:val="21"/>
                <w:szCs w:val="21"/>
              </w:rPr>
            </w:pPr>
          </w:p>
        </w:tc>
        <w:tc>
          <w:tcPr>
            <w:tcW w:w="1984" w:type="dxa"/>
            <w:noWrap w:val="0"/>
            <w:vAlign w:val="center"/>
          </w:tcPr>
          <w:p w14:paraId="1D4E21DD">
            <w:pPr>
              <w:rPr>
                <w:rFonts w:hint="eastAsia" w:ascii="宋体" w:hAnsi="宋体" w:cs="宋体"/>
                <w:color w:val="auto"/>
                <w:sz w:val="21"/>
                <w:szCs w:val="21"/>
                <w:lang w:val="zh-CN"/>
              </w:rPr>
            </w:pPr>
            <w:r>
              <w:rPr>
                <w:rFonts w:hint="eastAsia" w:ascii="宋体" w:hAnsi="宋体" w:cs="宋体"/>
                <w:color w:val="auto"/>
                <w:sz w:val="21"/>
                <w:szCs w:val="21"/>
              </w:rPr>
              <w:t>响应</w:t>
            </w:r>
            <w:r>
              <w:rPr>
                <w:rFonts w:hint="eastAsia" w:ascii="宋体" w:hAnsi="宋体" w:cs="宋体"/>
                <w:color w:val="auto"/>
                <w:sz w:val="21"/>
                <w:szCs w:val="21"/>
                <w:lang w:val="zh-CN"/>
              </w:rPr>
              <w:t>方案</w:t>
            </w:r>
          </w:p>
        </w:tc>
        <w:tc>
          <w:tcPr>
            <w:tcW w:w="5409" w:type="dxa"/>
            <w:noWrap w:val="0"/>
            <w:vAlign w:val="center"/>
          </w:tcPr>
          <w:p w14:paraId="465694C8">
            <w:pPr>
              <w:rPr>
                <w:rFonts w:hint="eastAsia" w:ascii="宋体" w:hAnsi="宋体" w:cs="宋体"/>
                <w:color w:val="auto"/>
                <w:kern w:val="0"/>
                <w:sz w:val="21"/>
                <w:szCs w:val="21"/>
              </w:rPr>
            </w:pPr>
            <w:r>
              <w:rPr>
                <w:rFonts w:hint="eastAsia" w:ascii="宋体" w:hAnsi="宋体" w:cs="宋体"/>
                <w:color w:val="auto"/>
                <w:sz w:val="21"/>
                <w:szCs w:val="21"/>
                <w:lang w:val="zh-CN"/>
              </w:rPr>
              <w:t>每个包只能有一个</w:t>
            </w:r>
            <w:r>
              <w:rPr>
                <w:rFonts w:hint="eastAsia" w:ascii="宋体" w:hAnsi="宋体" w:cs="宋体"/>
                <w:color w:val="auto"/>
                <w:sz w:val="21"/>
                <w:szCs w:val="21"/>
              </w:rPr>
              <w:t>响应</w:t>
            </w:r>
            <w:r>
              <w:rPr>
                <w:rFonts w:hint="eastAsia" w:ascii="宋体" w:hAnsi="宋体" w:cs="宋体"/>
                <w:color w:val="auto"/>
                <w:sz w:val="21"/>
                <w:szCs w:val="21"/>
                <w:lang w:val="zh-CN"/>
              </w:rPr>
              <w:t>方案。</w:t>
            </w:r>
          </w:p>
        </w:tc>
      </w:tr>
      <w:tr w14:paraId="655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E232A83">
            <w:pPr>
              <w:jc w:val="center"/>
              <w:rPr>
                <w:rFonts w:hint="eastAsia" w:ascii="宋体" w:hAnsi="宋体" w:cs="宋体"/>
                <w:color w:val="auto"/>
                <w:kern w:val="0"/>
                <w:sz w:val="21"/>
                <w:szCs w:val="21"/>
              </w:rPr>
            </w:pPr>
          </w:p>
        </w:tc>
        <w:tc>
          <w:tcPr>
            <w:tcW w:w="1560" w:type="dxa"/>
            <w:vMerge w:val="continue"/>
            <w:noWrap w:val="0"/>
            <w:vAlign w:val="center"/>
          </w:tcPr>
          <w:p w14:paraId="46DF17B8">
            <w:pPr>
              <w:rPr>
                <w:rFonts w:hint="eastAsia" w:ascii="宋体" w:hAnsi="宋体" w:cs="宋体"/>
                <w:color w:val="auto"/>
                <w:kern w:val="0"/>
                <w:sz w:val="21"/>
                <w:szCs w:val="21"/>
              </w:rPr>
            </w:pPr>
          </w:p>
        </w:tc>
        <w:tc>
          <w:tcPr>
            <w:tcW w:w="1984" w:type="dxa"/>
            <w:noWrap w:val="0"/>
            <w:vAlign w:val="center"/>
          </w:tcPr>
          <w:p w14:paraId="3D3E4D81">
            <w:pPr>
              <w:rPr>
                <w:rFonts w:hint="eastAsia" w:ascii="宋体" w:hAnsi="宋体" w:cs="宋体"/>
                <w:color w:val="auto"/>
                <w:sz w:val="21"/>
                <w:szCs w:val="21"/>
                <w:lang w:val="zh-CN"/>
              </w:rPr>
            </w:pPr>
            <w:r>
              <w:rPr>
                <w:rFonts w:hint="eastAsia" w:ascii="宋体" w:hAnsi="宋体" w:cs="宋体"/>
                <w:color w:val="auto"/>
                <w:sz w:val="21"/>
                <w:szCs w:val="21"/>
              </w:rPr>
              <w:t>报价唯一</w:t>
            </w:r>
          </w:p>
        </w:tc>
        <w:tc>
          <w:tcPr>
            <w:tcW w:w="5409" w:type="dxa"/>
            <w:noWrap w:val="0"/>
            <w:vAlign w:val="center"/>
          </w:tcPr>
          <w:p w14:paraId="5B8F77E7">
            <w:pPr>
              <w:rPr>
                <w:rFonts w:hint="eastAsia" w:ascii="宋体" w:hAnsi="宋体" w:cs="宋体"/>
                <w:color w:val="auto"/>
                <w:kern w:val="0"/>
                <w:sz w:val="21"/>
                <w:szCs w:val="21"/>
              </w:rPr>
            </w:pPr>
            <w:r>
              <w:rPr>
                <w:rFonts w:hint="eastAsia" w:ascii="宋体" w:hAnsi="宋体" w:cs="宋体"/>
                <w:color w:val="auto"/>
                <w:sz w:val="21"/>
                <w:szCs w:val="21"/>
              </w:rPr>
              <w:t>只能有一个有效报价，不得超过最高限价，不得提交选择性报价。</w:t>
            </w:r>
          </w:p>
        </w:tc>
      </w:tr>
      <w:tr w14:paraId="594A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520CC91C">
            <w:pPr>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560" w:type="dxa"/>
            <w:noWrap w:val="0"/>
            <w:vAlign w:val="center"/>
          </w:tcPr>
          <w:p w14:paraId="78C2B2C6">
            <w:pPr>
              <w:rPr>
                <w:rFonts w:hint="eastAsia" w:ascii="宋体" w:hAnsi="宋体" w:cs="宋体"/>
                <w:color w:val="auto"/>
                <w:kern w:val="0"/>
                <w:sz w:val="21"/>
                <w:szCs w:val="21"/>
              </w:rPr>
            </w:pPr>
            <w:r>
              <w:rPr>
                <w:rFonts w:hint="eastAsia" w:ascii="宋体" w:hAnsi="宋体" w:cs="宋体"/>
                <w:color w:val="auto"/>
                <w:kern w:val="0"/>
                <w:sz w:val="21"/>
                <w:szCs w:val="21"/>
              </w:rPr>
              <w:t>完整性审查</w:t>
            </w:r>
          </w:p>
        </w:tc>
        <w:tc>
          <w:tcPr>
            <w:tcW w:w="1984" w:type="dxa"/>
            <w:noWrap w:val="0"/>
            <w:vAlign w:val="center"/>
          </w:tcPr>
          <w:p w14:paraId="37B561FD">
            <w:pPr>
              <w:rPr>
                <w:rFonts w:hint="eastAsia" w:ascii="宋体" w:hAnsi="宋体" w:cs="宋体"/>
                <w:color w:val="auto"/>
                <w:kern w:val="0"/>
                <w:sz w:val="21"/>
                <w:szCs w:val="21"/>
              </w:rPr>
            </w:pPr>
            <w:r>
              <w:rPr>
                <w:rFonts w:hint="eastAsia" w:ascii="宋体" w:hAnsi="宋体" w:cs="宋体"/>
                <w:color w:val="auto"/>
                <w:kern w:val="0"/>
                <w:sz w:val="21"/>
                <w:szCs w:val="21"/>
              </w:rPr>
              <w:t>竞选</w:t>
            </w:r>
            <w:r>
              <w:rPr>
                <w:rFonts w:hint="eastAsia" w:ascii="宋体" w:hAnsi="宋体" w:cs="宋体"/>
                <w:color w:val="auto"/>
                <w:sz w:val="21"/>
                <w:szCs w:val="21"/>
                <w:lang w:val="zh-CN"/>
              </w:rPr>
              <w:t>文件份数</w:t>
            </w:r>
          </w:p>
        </w:tc>
        <w:tc>
          <w:tcPr>
            <w:tcW w:w="5409" w:type="dxa"/>
            <w:noWrap w:val="0"/>
            <w:vAlign w:val="center"/>
          </w:tcPr>
          <w:p w14:paraId="529D5D2C">
            <w:pPr>
              <w:rPr>
                <w:rFonts w:hint="eastAsia" w:ascii="宋体" w:hAnsi="宋体" w:cs="宋体"/>
                <w:color w:val="auto"/>
                <w:kern w:val="0"/>
                <w:sz w:val="21"/>
                <w:szCs w:val="21"/>
              </w:rPr>
            </w:pPr>
            <w:r>
              <w:rPr>
                <w:rFonts w:hint="eastAsia" w:ascii="宋体" w:hAnsi="宋体" w:cs="宋体"/>
                <w:color w:val="auto"/>
                <w:kern w:val="0"/>
                <w:sz w:val="21"/>
                <w:szCs w:val="21"/>
              </w:rPr>
              <w:t>竞选</w:t>
            </w:r>
            <w:r>
              <w:rPr>
                <w:rFonts w:hint="eastAsia" w:ascii="宋体" w:hAnsi="宋体" w:cs="宋体"/>
                <w:color w:val="auto"/>
                <w:sz w:val="21"/>
                <w:szCs w:val="21"/>
                <w:lang w:val="zh-CN"/>
              </w:rPr>
              <w:t>文件正、副本数量（含电子文档）符合</w:t>
            </w:r>
            <w:r>
              <w:rPr>
                <w:rFonts w:hint="eastAsia" w:ascii="宋体" w:hAnsi="宋体" w:cs="宋体"/>
                <w:color w:val="auto"/>
                <w:sz w:val="21"/>
                <w:szCs w:val="21"/>
              </w:rPr>
              <w:t>竞争性比选文件</w:t>
            </w:r>
            <w:r>
              <w:rPr>
                <w:rFonts w:hint="eastAsia" w:ascii="宋体" w:hAnsi="宋体" w:cs="宋体"/>
                <w:color w:val="auto"/>
                <w:sz w:val="21"/>
                <w:szCs w:val="21"/>
                <w:lang w:val="zh-CN"/>
              </w:rPr>
              <w:t>要求。</w:t>
            </w:r>
          </w:p>
        </w:tc>
      </w:tr>
      <w:tr w14:paraId="7DAF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099E9373">
            <w:pPr>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560" w:type="dxa"/>
            <w:vMerge w:val="restart"/>
            <w:noWrap w:val="0"/>
            <w:vAlign w:val="center"/>
          </w:tcPr>
          <w:p w14:paraId="6871C6BE">
            <w:pPr>
              <w:rPr>
                <w:rFonts w:hint="eastAsia" w:ascii="宋体" w:hAnsi="宋体" w:cs="宋体"/>
                <w:color w:val="auto"/>
                <w:sz w:val="21"/>
                <w:szCs w:val="21"/>
                <w:lang w:val="zh-CN"/>
              </w:rPr>
            </w:pPr>
            <w:r>
              <w:rPr>
                <w:rFonts w:hint="eastAsia" w:ascii="宋体" w:hAnsi="宋体" w:cs="宋体"/>
                <w:color w:val="auto"/>
                <w:kern w:val="0"/>
                <w:sz w:val="21"/>
                <w:szCs w:val="21"/>
              </w:rPr>
              <w:t>响应程度审查</w:t>
            </w:r>
          </w:p>
        </w:tc>
        <w:tc>
          <w:tcPr>
            <w:tcW w:w="1984" w:type="dxa"/>
            <w:noWrap w:val="0"/>
            <w:vAlign w:val="center"/>
          </w:tcPr>
          <w:p w14:paraId="2C79AA3D">
            <w:pPr>
              <w:rPr>
                <w:rFonts w:hint="eastAsia" w:ascii="宋体" w:hAnsi="宋体" w:cs="宋体"/>
                <w:color w:val="auto"/>
                <w:kern w:val="0"/>
                <w:sz w:val="21"/>
                <w:szCs w:val="21"/>
              </w:rPr>
            </w:pPr>
            <w:r>
              <w:rPr>
                <w:rFonts w:hint="eastAsia" w:ascii="宋体" w:hAnsi="宋体" w:cs="宋体"/>
                <w:color w:val="auto"/>
                <w:kern w:val="0"/>
                <w:sz w:val="21"/>
                <w:szCs w:val="21"/>
              </w:rPr>
              <w:t>实质性响应</w:t>
            </w:r>
          </w:p>
        </w:tc>
        <w:tc>
          <w:tcPr>
            <w:tcW w:w="5409" w:type="dxa"/>
            <w:noWrap w:val="0"/>
            <w:vAlign w:val="center"/>
          </w:tcPr>
          <w:p w14:paraId="51A168EC">
            <w:pPr>
              <w:pStyle w:val="33"/>
              <w:rPr>
                <w:rFonts w:hint="eastAsia" w:ascii="宋体" w:hAnsi="宋体" w:cs="宋体"/>
                <w:color w:val="auto"/>
                <w:kern w:val="0"/>
                <w:sz w:val="21"/>
                <w:szCs w:val="21"/>
              </w:rPr>
            </w:pPr>
            <w:r>
              <w:rPr>
                <w:rFonts w:hint="eastAsia" w:ascii="宋体" w:hAnsi="宋体" w:cs="宋体"/>
                <w:color w:val="auto"/>
                <w:kern w:val="0"/>
                <w:sz w:val="21"/>
                <w:szCs w:val="21"/>
              </w:rPr>
              <w:t>竞争性比选文件第二篇及第三篇内容做出实质性响应。</w:t>
            </w:r>
          </w:p>
        </w:tc>
      </w:tr>
      <w:tr w14:paraId="33F7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1817FF96">
            <w:pPr>
              <w:jc w:val="center"/>
              <w:rPr>
                <w:rFonts w:hint="eastAsia" w:ascii="宋体" w:hAnsi="宋体" w:cs="宋体"/>
                <w:color w:val="auto"/>
                <w:kern w:val="0"/>
                <w:sz w:val="21"/>
                <w:szCs w:val="21"/>
              </w:rPr>
            </w:pPr>
          </w:p>
        </w:tc>
        <w:tc>
          <w:tcPr>
            <w:tcW w:w="1560" w:type="dxa"/>
            <w:vMerge w:val="continue"/>
            <w:noWrap w:val="0"/>
            <w:vAlign w:val="center"/>
          </w:tcPr>
          <w:p w14:paraId="78B1459B">
            <w:pPr>
              <w:rPr>
                <w:rFonts w:hint="eastAsia" w:ascii="宋体" w:hAnsi="宋体" w:cs="宋体"/>
                <w:color w:val="auto"/>
                <w:sz w:val="21"/>
                <w:szCs w:val="21"/>
                <w:lang w:val="zh-CN"/>
              </w:rPr>
            </w:pPr>
          </w:p>
        </w:tc>
        <w:tc>
          <w:tcPr>
            <w:tcW w:w="1984" w:type="dxa"/>
            <w:noWrap w:val="0"/>
            <w:vAlign w:val="center"/>
          </w:tcPr>
          <w:p w14:paraId="21A9A0A0">
            <w:pPr>
              <w:rPr>
                <w:rFonts w:hint="eastAsia" w:ascii="宋体" w:hAnsi="宋体" w:cs="宋体"/>
                <w:color w:val="auto"/>
                <w:kern w:val="0"/>
                <w:sz w:val="21"/>
                <w:szCs w:val="21"/>
              </w:rPr>
            </w:pPr>
            <w:r>
              <w:rPr>
                <w:rFonts w:hint="eastAsia" w:ascii="宋体" w:hAnsi="宋体" w:cs="宋体"/>
                <w:color w:val="auto"/>
                <w:kern w:val="0"/>
                <w:sz w:val="21"/>
                <w:szCs w:val="21"/>
              </w:rPr>
              <w:t>比选有效期</w:t>
            </w:r>
          </w:p>
        </w:tc>
        <w:tc>
          <w:tcPr>
            <w:tcW w:w="5409" w:type="dxa"/>
            <w:noWrap w:val="0"/>
            <w:vAlign w:val="center"/>
          </w:tcPr>
          <w:p w14:paraId="0F0C42E1">
            <w:pPr>
              <w:rPr>
                <w:rFonts w:hint="eastAsia" w:ascii="宋体" w:hAnsi="宋体" w:cs="宋体"/>
                <w:color w:val="auto"/>
                <w:kern w:val="0"/>
                <w:sz w:val="21"/>
                <w:szCs w:val="21"/>
              </w:rPr>
            </w:pPr>
            <w:r>
              <w:rPr>
                <w:rFonts w:hint="eastAsia" w:ascii="宋体" w:hAnsi="宋体" w:cs="宋体"/>
                <w:color w:val="auto"/>
                <w:kern w:val="0"/>
                <w:sz w:val="21"/>
                <w:szCs w:val="21"/>
              </w:rPr>
              <w:t>竞选文件及有关承诺文件有效期为提交竞选文件截止时间起90天。</w:t>
            </w:r>
          </w:p>
        </w:tc>
      </w:tr>
    </w:tbl>
    <w:p w14:paraId="074288BC">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36" w:name="_Toc22464"/>
      <w:bookmarkStart w:id="237" w:name="_Toc76462334"/>
      <w:bookmarkStart w:id="238" w:name="_Toc6627"/>
      <w:bookmarkStart w:id="239" w:name="_Toc28387"/>
      <w:bookmarkStart w:id="240" w:name="_Toc9231"/>
      <w:bookmarkStart w:id="241" w:name="_Toc23860"/>
      <w:bookmarkStart w:id="242" w:name="_Toc102227320"/>
      <w:bookmarkStart w:id="243" w:name="_Toc342913394"/>
      <w:r>
        <w:rPr>
          <w:rFonts w:hint="eastAsia" w:ascii="宋体" w:hAnsi="宋体" w:eastAsia="宋体" w:cs="宋体"/>
          <w:color w:val="auto"/>
          <w:sz w:val="24"/>
        </w:rPr>
        <w:t>二、评审标准</w:t>
      </w:r>
      <w:bookmarkEnd w:id="236"/>
      <w:bookmarkEnd w:id="237"/>
      <w:bookmarkEnd w:id="238"/>
      <w:bookmarkEnd w:id="239"/>
      <w:bookmarkEnd w:id="240"/>
      <w:bookmarkEnd w:id="241"/>
    </w:p>
    <w:p w14:paraId="1C87AB2A">
      <w:pPr>
        <w:ind w:firstLine="480" w:firstLineChars="200"/>
        <w:rPr>
          <w:rFonts w:hint="eastAsia" w:ascii="宋体" w:hAnsi="宋体" w:cs="宋体"/>
          <w:color w:val="auto"/>
          <w:sz w:val="24"/>
          <w:szCs w:val="24"/>
        </w:rPr>
      </w:pPr>
      <w:r>
        <w:rPr>
          <w:rFonts w:hint="eastAsia" w:ascii="宋体" w:hAnsi="宋体" w:cs="宋体"/>
          <w:color w:val="auto"/>
          <w:sz w:val="24"/>
          <w:szCs w:val="24"/>
        </w:rPr>
        <w:t>本项目采用综合评分法进行评标。</w:t>
      </w:r>
    </w:p>
    <w:p w14:paraId="4E16E609">
      <w:pPr>
        <w:ind w:firstLine="480" w:firstLineChars="200"/>
        <w:rPr>
          <w:rFonts w:hint="eastAsia" w:ascii="宋体" w:hAnsi="宋体" w:cs="宋体"/>
          <w:color w:val="auto"/>
          <w:sz w:val="24"/>
          <w:szCs w:val="24"/>
        </w:rPr>
      </w:pPr>
      <w:r>
        <w:rPr>
          <w:rFonts w:hint="eastAsia" w:ascii="宋体" w:hAnsi="宋体" w:cs="宋体"/>
          <w:color w:val="auto"/>
          <w:sz w:val="24"/>
          <w:szCs w:val="24"/>
        </w:rPr>
        <w:t>综合评分法，是指竞选文件满足竞争性比选文件全部实质性要求且按照评审因素的量化指标评审得分最高的竞选人为成交竞选人的评标方法。竞选人总得分为报价、服务、商务等评定因素分别按照相应权重值计算分项得分后相加，满分为100分。</w:t>
      </w:r>
    </w:p>
    <w:p w14:paraId="7F71AC2F">
      <w:pPr>
        <w:ind w:firstLine="480" w:firstLineChars="200"/>
        <w:rPr>
          <w:rFonts w:hint="eastAsia" w:ascii="宋体" w:hAnsi="宋体" w:cs="宋体"/>
          <w:color w:val="auto"/>
          <w:sz w:val="24"/>
          <w:szCs w:val="24"/>
        </w:rPr>
      </w:pPr>
      <w:r>
        <w:rPr>
          <w:rFonts w:hint="eastAsia" w:ascii="宋体" w:hAnsi="宋体" w:cs="宋体"/>
          <w:color w:val="auto"/>
          <w:sz w:val="24"/>
          <w:szCs w:val="24"/>
        </w:rPr>
        <w:t>澄清有关问题。对竞选文件中含义不明确、同类问题表述不一致或者有明显文字和计算错误的内容，比选小组可以书面形式（应当由比选小组成员签字）要求竞选人作出必要澄清、说明或者纠正。竞选人的澄清、说明或者补正应当采用书面形式，由其法定代表人（或其授权代表）或自然人（竞选人为自然人）签字，其澄清的内容不得超出竞选文件的范围或者改变竞选文件的实质性内容。</w:t>
      </w:r>
    </w:p>
    <w:p w14:paraId="7144D877">
      <w:pPr>
        <w:ind w:firstLine="480" w:firstLineChars="200"/>
        <w:rPr>
          <w:rFonts w:hint="eastAsia" w:ascii="宋体" w:hAnsi="宋体" w:cs="宋体"/>
          <w:color w:val="auto"/>
          <w:sz w:val="24"/>
          <w:szCs w:val="24"/>
        </w:rPr>
      </w:pPr>
      <w:r>
        <w:rPr>
          <w:rFonts w:hint="eastAsia" w:ascii="宋体" w:hAnsi="宋体" w:cs="宋体"/>
          <w:color w:val="auto"/>
          <w:sz w:val="24"/>
          <w:szCs w:val="24"/>
        </w:rPr>
        <w:t>（一）比较与评价。按竞争性比选文件中规定的评标方法和标准，对资格审查和符合性审查合格的竞选文件进行报价、服务部分和商务部分进行评审。</w:t>
      </w:r>
    </w:p>
    <w:p w14:paraId="16C0C416">
      <w:pPr>
        <w:ind w:firstLine="480" w:firstLineChars="200"/>
        <w:rPr>
          <w:rFonts w:hint="eastAsia" w:ascii="宋体" w:hAnsi="宋体" w:cs="宋体"/>
          <w:color w:val="auto"/>
          <w:sz w:val="24"/>
          <w:szCs w:val="24"/>
        </w:rPr>
      </w:pPr>
      <w:r>
        <w:rPr>
          <w:rFonts w:hint="eastAsia" w:ascii="宋体" w:hAnsi="宋体" w:cs="宋体"/>
          <w:color w:val="auto"/>
          <w:sz w:val="24"/>
          <w:szCs w:val="24"/>
        </w:rPr>
        <w:t>比选小组各成员独立对每个有效竞选人（通过资格审查、符合性审查的竞选人）的竞选文件进行评价、打分，然后由比选小组对各成员打分情况进行核查及复核，个别成员对同一竞选人同一评分项的打分偏离较大的，应对竞选人的竞选文件进行再次核对，确属打分有误的，应及时进行修正。</w:t>
      </w:r>
    </w:p>
    <w:p w14:paraId="3D3C0D50">
      <w:pPr>
        <w:ind w:firstLine="480" w:firstLineChars="200"/>
        <w:rPr>
          <w:rFonts w:hint="eastAsia" w:ascii="宋体" w:hAnsi="宋体" w:cs="宋体"/>
          <w:color w:val="auto"/>
          <w:sz w:val="24"/>
          <w:szCs w:val="24"/>
        </w:rPr>
      </w:pPr>
      <w:r>
        <w:rPr>
          <w:rFonts w:hint="eastAsia" w:ascii="宋体" w:hAnsi="宋体" w:cs="宋体"/>
          <w:color w:val="auto"/>
          <w:sz w:val="24"/>
          <w:szCs w:val="24"/>
        </w:rPr>
        <w:t>复核后，比选小组汇总每个竞选人每项评分因素的得分。</w:t>
      </w:r>
    </w:p>
    <w:p w14:paraId="694BF48F">
      <w:pPr>
        <w:ind w:firstLine="480" w:firstLineChars="200"/>
        <w:rPr>
          <w:rFonts w:hint="eastAsia" w:ascii="宋体" w:hAnsi="宋体" w:cs="宋体"/>
          <w:color w:val="auto"/>
          <w:sz w:val="24"/>
          <w:szCs w:val="24"/>
        </w:rPr>
      </w:pPr>
      <w:r>
        <w:rPr>
          <w:rFonts w:hint="eastAsia" w:ascii="宋体" w:hAnsi="宋体" w:cs="宋体"/>
          <w:color w:val="auto"/>
          <w:sz w:val="24"/>
          <w:szCs w:val="24"/>
        </w:rPr>
        <w:t>（二）推荐中选候选人名单。</w:t>
      </w:r>
    </w:p>
    <w:p w14:paraId="5A69F8E4">
      <w:pPr>
        <w:ind w:firstLine="480" w:firstLineChars="200"/>
        <w:rPr>
          <w:rFonts w:hint="eastAsia" w:ascii="宋体" w:hAnsi="宋体" w:cs="宋体"/>
          <w:color w:val="auto"/>
          <w:sz w:val="24"/>
          <w:szCs w:val="24"/>
        </w:rPr>
      </w:pPr>
      <w:r>
        <w:rPr>
          <w:rFonts w:hint="eastAsia" w:ascii="宋体" w:hAnsi="宋体" w:cs="宋体"/>
          <w:color w:val="auto"/>
          <w:sz w:val="24"/>
          <w:szCs w:val="24"/>
        </w:rPr>
        <w:t>按评审后得分由高到低的排列顺序推荐综合得分排名前三的竞选人为本包（项目）中标候选人，排名第一的为第一中选候选人。得分相同的，按投标报价由低到高顺序排列。得分且投标报价相同的并列。</w:t>
      </w:r>
    </w:p>
    <w:p w14:paraId="4A74EE65">
      <w:pPr>
        <w:ind w:firstLine="480" w:firstLineChars="200"/>
        <w:rPr>
          <w:rFonts w:hint="eastAsia" w:ascii="宋体" w:hAnsi="宋体" w:cs="宋体"/>
          <w:color w:val="auto"/>
        </w:rPr>
      </w:pPr>
      <w:r>
        <w:rPr>
          <w:rFonts w:hint="eastAsia" w:ascii="宋体" w:hAnsi="宋体" w:cs="宋体"/>
          <w:color w:val="auto"/>
          <w:sz w:val="24"/>
          <w:szCs w:val="24"/>
        </w:rPr>
        <w:t>（三）评审因素</w:t>
      </w:r>
    </w:p>
    <w:p w14:paraId="54FEA3AF">
      <w:pPr>
        <w:rPr>
          <w:rFonts w:hint="eastAsia" w:ascii="宋体" w:hAnsi="宋体" w:eastAsia="宋体" w:cs="宋体"/>
          <w:b/>
          <w:bCs/>
        </w:rPr>
      </w:pPr>
      <w:bookmarkStart w:id="244" w:name="_Toc76462335"/>
      <w:bookmarkStart w:id="245" w:name="_Toc15286"/>
      <w:bookmarkStart w:id="246" w:name="_Toc18023"/>
      <w:bookmarkStart w:id="247" w:name="_Toc1516"/>
      <w:r>
        <w:rPr>
          <w:rFonts w:hint="eastAsia" w:ascii="宋体" w:hAnsi="宋体" w:eastAsia="宋体" w:cs="宋体"/>
          <w:b/>
          <w:bCs/>
          <w:sz w:val="24"/>
        </w:rPr>
        <w:t>包1：</w:t>
      </w:r>
    </w:p>
    <w:tbl>
      <w:tblPr>
        <w:tblStyle w:val="5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27"/>
        <w:gridCol w:w="1115"/>
        <w:gridCol w:w="3618"/>
        <w:gridCol w:w="3033"/>
      </w:tblGrid>
      <w:tr w14:paraId="25BF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F44BF90">
            <w:pPr>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27" w:type="dxa"/>
            <w:noWrap w:val="0"/>
            <w:vAlign w:val="center"/>
          </w:tcPr>
          <w:p w14:paraId="00C3BE0F">
            <w:pPr>
              <w:ind w:firstLine="28"/>
              <w:jc w:val="center"/>
              <w:rPr>
                <w:rFonts w:hint="eastAsia" w:ascii="宋体" w:hAnsi="宋体" w:eastAsia="宋体" w:cs="宋体"/>
                <w:b/>
                <w:sz w:val="21"/>
                <w:szCs w:val="21"/>
              </w:rPr>
            </w:pPr>
            <w:r>
              <w:rPr>
                <w:rFonts w:hint="eastAsia" w:ascii="宋体" w:hAnsi="宋体" w:eastAsia="宋体" w:cs="宋体"/>
                <w:b/>
                <w:sz w:val="21"/>
                <w:szCs w:val="21"/>
              </w:rPr>
              <w:t>评分因素及权值</w:t>
            </w:r>
          </w:p>
        </w:tc>
        <w:tc>
          <w:tcPr>
            <w:tcW w:w="1115" w:type="dxa"/>
            <w:noWrap w:val="0"/>
            <w:vAlign w:val="center"/>
          </w:tcPr>
          <w:p w14:paraId="7F451304">
            <w:pPr>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3618" w:type="dxa"/>
            <w:noWrap w:val="0"/>
            <w:vAlign w:val="center"/>
          </w:tcPr>
          <w:p w14:paraId="3AE9064C">
            <w:pPr>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3033" w:type="dxa"/>
            <w:noWrap w:val="0"/>
            <w:vAlign w:val="center"/>
          </w:tcPr>
          <w:p w14:paraId="0D941E95">
            <w:pPr>
              <w:pStyle w:val="230"/>
              <w:spacing w:before="0" w:after="0" w:line="240" w:lineRule="auto"/>
              <w:ind w:left="1540" w:hanging="420"/>
              <w:jc w:val="both"/>
              <w:rPr>
                <w:rFonts w:hint="eastAsia" w:ascii="宋体" w:hAnsi="宋体" w:eastAsia="宋体" w:cs="宋体"/>
                <w:sz w:val="21"/>
                <w:szCs w:val="21"/>
              </w:rPr>
            </w:pPr>
            <w:r>
              <w:rPr>
                <w:rFonts w:hint="eastAsia" w:ascii="宋体" w:hAnsi="宋体" w:eastAsia="宋体" w:cs="宋体"/>
                <w:sz w:val="21"/>
                <w:szCs w:val="21"/>
              </w:rPr>
              <w:t>说明</w:t>
            </w:r>
          </w:p>
        </w:tc>
      </w:tr>
      <w:tr w14:paraId="213F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4708319">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227" w:type="dxa"/>
            <w:noWrap w:val="0"/>
            <w:vAlign w:val="center"/>
          </w:tcPr>
          <w:p w14:paraId="576D1536">
            <w:pPr>
              <w:ind w:firstLine="28"/>
              <w:jc w:val="center"/>
              <w:rPr>
                <w:rFonts w:hint="eastAsia" w:ascii="宋体" w:hAnsi="宋体" w:eastAsia="宋体" w:cs="宋体"/>
                <w:sz w:val="21"/>
                <w:szCs w:val="21"/>
              </w:rPr>
            </w:pPr>
            <w:r>
              <w:rPr>
                <w:rFonts w:hint="eastAsia" w:ascii="宋体" w:hAnsi="宋体" w:eastAsia="宋体" w:cs="宋体"/>
                <w:sz w:val="21"/>
                <w:szCs w:val="21"/>
              </w:rPr>
              <w:t>投标报价</w:t>
            </w:r>
          </w:p>
          <w:p w14:paraId="4E6E920E">
            <w:pPr>
              <w:ind w:firstLine="28"/>
              <w:jc w:val="center"/>
              <w:rPr>
                <w:rFonts w:hint="eastAsia" w:ascii="宋体" w:hAnsi="宋体" w:eastAsia="宋体" w:cs="宋体"/>
                <w:sz w:val="21"/>
                <w:szCs w:val="21"/>
              </w:rPr>
            </w:pPr>
            <w:r>
              <w:rPr>
                <w:rFonts w:hint="eastAsia" w:ascii="宋体" w:hAnsi="宋体" w:eastAsia="宋体" w:cs="宋体"/>
                <w:sz w:val="21"/>
                <w:szCs w:val="21"/>
              </w:rPr>
              <w:t>（20%）</w:t>
            </w:r>
          </w:p>
        </w:tc>
        <w:tc>
          <w:tcPr>
            <w:tcW w:w="1115" w:type="dxa"/>
            <w:noWrap w:val="0"/>
            <w:vAlign w:val="center"/>
          </w:tcPr>
          <w:p w14:paraId="69D95868">
            <w:pPr>
              <w:ind w:firstLine="28"/>
              <w:jc w:val="center"/>
              <w:rPr>
                <w:rFonts w:hint="eastAsia" w:ascii="宋体" w:hAnsi="宋体" w:eastAsia="宋体" w:cs="宋体"/>
                <w:sz w:val="21"/>
                <w:szCs w:val="21"/>
              </w:rPr>
            </w:pPr>
            <w:r>
              <w:rPr>
                <w:rFonts w:hint="eastAsia" w:ascii="宋体" w:hAnsi="宋体" w:eastAsia="宋体" w:cs="宋体"/>
                <w:sz w:val="21"/>
                <w:szCs w:val="21"/>
              </w:rPr>
              <w:t>20分</w:t>
            </w:r>
          </w:p>
        </w:tc>
        <w:tc>
          <w:tcPr>
            <w:tcW w:w="3618" w:type="dxa"/>
            <w:noWrap w:val="0"/>
            <w:vAlign w:val="center"/>
          </w:tcPr>
          <w:p w14:paraId="5F1D31FC">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有效的投标报价中的最低价为评标基准价，其价格分为满分。其他竞选人的价格分统一按照下列公式计算：</w:t>
            </w:r>
          </w:p>
          <w:p w14:paraId="49011077">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投标报价得分＝（评标基准价/投标报价）×价格权重×100。</w:t>
            </w:r>
          </w:p>
        </w:tc>
        <w:tc>
          <w:tcPr>
            <w:tcW w:w="3033" w:type="dxa"/>
            <w:noWrap w:val="0"/>
            <w:vAlign w:val="center"/>
          </w:tcPr>
          <w:p w14:paraId="2F78C85E">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对小微企业的价格用扣除后的价格参与评审，详见“关于小微企业报价扣除比例说明”。</w:t>
            </w:r>
          </w:p>
        </w:tc>
      </w:tr>
      <w:tr w14:paraId="3141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noWrap w:val="0"/>
            <w:vAlign w:val="center"/>
          </w:tcPr>
          <w:p w14:paraId="27790140">
            <w:pPr>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1227" w:type="dxa"/>
            <w:vMerge w:val="restart"/>
            <w:noWrap w:val="0"/>
            <w:vAlign w:val="center"/>
          </w:tcPr>
          <w:p w14:paraId="7287B604">
            <w:pPr>
              <w:ind w:firstLine="28"/>
              <w:jc w:val="center"/>
              <w:rPr>
                <w:rFonts w:hint="eastAsia" w:ascii="宋体" w:hAnsi="宋体" w:eastAsia="宋体" w:cs="宋体"/>
                <w:sz w:val="21"/>
                <w:szCs w:val="21"/>
              </w:rPr>
            </w:pPr>
            <w:r>
              <w:rPr>
                <w:rFonts w:hint="eastAsia" w:ascii="宋体" w:hAnsi="宋体" w:eastAsia="宋体" w:cs="宋体"/>
                <w:sz w:val="21"/>
                <w:szCs w:val="21"/>
              </w:rPr>
              <w:t>技术部分</w:t>
            </w:r>
          </w:p>
          <w:p w14:paraId="54DD1358">
            <w:pPr>
              <w:ind w:firstLine="28"/>
              <w:jc w:val="center"/>
              <w:rPr>
                <w:rFonts w:hint="eastAsia" w:ascii="宋体" w:hAnsi="宋体" w:eastAsia="宋体" w:cs="宋体"/>
                <w:sz w:val="21"/>
                <w:szCs w:val="21"/>
              </w:rPr>
            </w:pPr>
            <w:r>
              <w:rPr>
                <w:rFonts w:hint="eastAsia" w:ascii="宋体" w:hAnsi="宋体" w:eastAsia="宋体" w:cs="宋体"/>
                <w:sz w:val="21"/>
                <w:szCs w:val="21"/>
              </w:rPr>
              <w:t>（60%）</w:t>
            </w:r>
          </w:p>
        </w:tc>
        <w:tc>
          <w:tcPr>
            <w:tcW w:w="1115" w:type="dxa"/>
            <w:tcBorders>
              <w:bottom w:val="single" w:color="auto" w:sz="4" w:space="0"/>
            </w:tcBorders>
            <w:noWrap w:val="0"/>
            <w:vAlign w:val="center"/>
          </w:tcPr>
          <w:p w14:paraId="6679AFAB">
            <w:pPr>
              <w:ind w:firstLine="28"/>
              <w:jc w:val="center"/>
              <w:rPr>
                <w:rFonts w:hint="eastAsia" w:ascii="宋体" w:hAnsi="宋体" w:eastAsia="宋体" w:cs="宋体"/>
                <w:sz w:val="21"/>
                <w:szCs w:val="21"/>
              </w:rPr>
            </w:pPr>
            <w:r>
              <w:rPr>
                <w:rFonts w:hint="eastAsia" w:ascii="宋体" w:hAnsi="宋体" w:eastAsia="宋体" w:cs="宋体"/>
                <w:sz w:val="21"/>
                <w:szCs w:val="21"/>
              </w:rPr>
              <w:t>配送方案（12分）</w:t>
            </w:r>
          </w:p>
        </w:tc>
        <w:tc>
          <w:tcPr>
            <w:tcW w:w="3618" w:type="dxa"/>
            <w:tcBorders>
              <w:bottom w:val="single" w:color="auto" w:sz="4" w:space="0"/>
            </w:tcBorders>
            <w:noWrap w:val="0"/>
            <w:vAlign w:val="center"/>
          </w:tcPr>
          <w:p w14:paraId="510B1E61">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提供的配送方案进行评审，配送方案内容至少包括但不限于以下内容：①供货流程；②配送计划；③配送设施设备；④配送食材管理。</w:t>
            </w:r>
          </w:p>
          <w:p w14:paraId="66472AB4">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restart"/>
            <w:noWrap w:val="0"/>
            <w:vAlign w:val="center"/>
          </w:tcPr>
          <w:p w14:paraId="621B57D9">
            <w:pPr>
              <w:rPr>
                <w:rFonts w:hint="eastAsia" w:ascii="宋体" w:hAnsi="宋体" w:eastAsia="宋体" w:cs="宋体"/>
                <w:sz w:val="21"/>
                <w:szCs w:val="21"/>
              </w:rPr>
            </w:pPr>
            <w:r>
              <w:rPr>
                <w:rFonts w:hint="eastAsia" w:ascii="宋体" w:hAnsi="宋体" w:eastAsia="宋体" w:cs="宋体"/>
                <w:sz w:val="21"/>
                <w:szCs w:val="21"/>
              </w:rPr>
              <w:t>1.提供相关方案，格式自定。</w:t>
            </w:r>
          </w:p>
          <w:p w14:paraId="11F878F5">
            <w:pP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本项内容中所称的“瑕疵”为以下任一情形：</w:t>
            </w:r>
          </w:p>
          <w:p w14:paraId="7B1E18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①方案内容要素欠缺，无实质性意义内容描述或内容与项目联系不紧密；</w:t>
            </w:r>
          </w:p>
          <w:p w14:paraId="36B18B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②内容表述前后矛盾、无连贯性、内容存在逻辑漏洞；</w:t>
            </w:r>
          </w:p>
          <w:p w14:paraId="7489F9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③常识性错误；</w:t>
            </w:r>
          </w:p>
          <w:p w14:paraId="70F1AD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④技术措施保障安排并不适用本项目特性或非专门针对本项目制定；</w:t>
            </w:r>
          </w:p>
          <w:p w14:paraId="795602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⑤方案中提出的措施举措不利于本项目目标的实现；</w:t>
            </w:r>
          </w:p>
          <w:p w14:paraId="1E354A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⑥现有技术条件下不可能实现采购目标。</w:t>
            </w:r>
          </w:p>
          <w:p w14:paraId="397873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上述任意一种情形为1处瑕疵。</w:t>
            </w:r>
          </w:p>
          <w:p w14:paraId="3835CDA5">
            <w:pPr>
              <w:rPr>
                <w:rFonts w:hint="eastAsia" w:ascii="宋体" w:hAnsi="宋体" w:eastAsia="宋体" w:cs="宋体"/>
                <w:sz w:val="21"/>
                <w:szCs w:val="21"/>
              </w:rPr>
            </w:pPr>
          </w:p>
        </w:tc>
      </w:tr>
      <w:tr w14:paraId="1E7B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3" w:type="dxa"/>
            <w:vMerge w:val="continue"/>
            <w:noWrap w:val="0"/>
            <w:vAlign w:val="center"/>
          </w:tcPr>
          <w:p w14:paraId="1F548843">
            <w:pPr>
              <w:ind w:firstLine="28"/>
              <w:jc w:val="center"/>
              <w:rPr>
                <w:rFonts w:hint="eastAsia" w:ascii="宋体" w:hAnsi="宋体" w:eastAsia="宋体" w:cs="宋体"/>
                <w:sz w:val="21"/>
                <w:szCs w:val="21"/>
              </w:rPr>
            </w:pPr>
          </w:p>
        </w:tc>
        <w:tc>
          <w:tcPr>
            <w:tcW w:w="1227" w:type="dxa"/>
            <w:vMerge w:val="continue"/>
            <w:noWrap w:val="0"/>
            <w:vAlign w:val="center"/>
          </w:tcPr>
          <w:p w14:paraId="5BCF8DDF">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375402C8">
            <w:pPr>
              <w:ind w:firstLine="28"/>
              <w:jc w:val="center"/>
              <w:rPr>
                <w:rFonts w:hint="eastAsia" w:ascii="宋体" w:hAnsi="宋体" w:eastAsia="宋体" w:cs="宋体"/>
                <w:sz w:val="21"/>
                <w:szCs w:val="21"/>
              </w:rPr>
            </w:pPr>
            <w:r>
              <w:rPr>
                <w:rFonts w:hint="eastAsia" w:ascii="宋体" w:hAnsi="宋体" w:eastAsia="宋体" w:cs="宋体"/>
                <w:sz w:val="21"/>
                <w:szCs w:val="21"/>
              </w:rPr>
              <w:t>企业管理</w:t>
            </w:r>
          </w:p>
          <w:p w14:paraId="78FD967E">
            <w:pPr>
              <w:ind w:firstLine="28"/>
              <w:jc w:val="center"/>
              <w:rPr>
                <w:rFonts w:hint="eastAsia" w:ascii="宋体" w:hAnsi="宋体" w:eastAsia="宋体" w:cs="宋体"/>
                <w:sz w:val="21"/>
                <w:szCs w:val="21"/>
              </w:rPr>
            </w:pPr>
            <w:r>
              <w:rPr>
                <w:rFonts w:hint="eastAsia" w:ascii="宋体" w:hAnsi="宋体" w:eastAsia="宋体" w:cs="宋体"/>
                <w:sz w:val="21"/>
                <w:szCs w:val="21"/>
              </w:rPr>
              <w:t>（12分）</w:t>
            </w:r>
          </w:p>
        </w:tc>
        <w:tc>
          <w:tcPr>
            <w:tcW w:w="3618" w:type="dxa"/>
            <w:tcBorders>
              <w:bottom w:val="single" w:color="auto" w:sz="4" w:space="0"/>
            </w:tcBorders>
            <w:noWrap w:val="0"/>
            <w:vAlign w:val="center"/>
          </w:tcPr>
          <w:p w14:paraId="7064CFC2">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提供的企业管理方案进行评审，企业管理方案内容至少包括但不限于以下内容：①企业管理制度；②培训机制；③文明服务制度；④售后管理。</w:t>
            </w:r>
          </w:p>
          <w:p w14:paraId="6FC503EE">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787A528F">
            <w:pPr>
              <w:rPr>
                <w:rFonts w:hint="eastAsia" w:ascii="宋体" w:hAnsi="宋体" w:eastAsia="宋体" w:cs="宋体"/>
                <w:sz w:val="21"/>
                <w:szCs w:val="21"/>
              </w:rPr>
            </w:pPr>
          </w:p>
        </w:tc>
      </w:tr>
      <w:tr w14:paraId="7E3B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43" w:type="dxa"/>
            <w:vMerge w:val="continue"/>
            <w:noWrap w:val="0"/>
            <w:vAlign w:val="center"/>
          </w:tcPr>
          <w:p w14:paraId="4DE6AEFF">
            <w:pPr>
              <w:ind w:firstLine="28"/>
              <w:jc w:val="center"/>
              <w:rPr>
                <w:rFonts w:hint="eastAsia" w:ascii="宋体" w:hAnsi="宋体" w:eastAsia="宋体" w:cs="宋体"/>
                <w:sz w:val="21"/>
                <w:szCs w:val="21"/>
              </w:rPr>
            </w:pPr>
          </w:p>
        </w:tc>
        <w:tc>
          <w:tcPr>
            <w:tcW w:w="1227" w:type="dxa"/>
            <w:vMerge w:val="continue"/>
            <w:noWrap w:val="0"/>
            <w:vAlign w:val="center"/>
          </w:tcPr>
          <w:p w14:paraId="6B8C7679">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4D288690">
            <w:pPr>
              <w:ind w:firstLine="28"/>
              <w:jc w:val="center"/>
              <w:rPr>
                <w:rFonts w:hint="eastAsia" w:ascii="宋体" w:hAnsi="宋体" w:eastAsia="宋体" w:cs="宋体"/>
                <w:sz w:val="21"/>
                <w:szCs w:val="21"/>
              </w:rPr>
            </w:pPr>
            <w:r>
              <w:rPr>
                <w:rFonts w:hint="eastAsia" w:ascii="宋体" w:hAnsi="宋体" w:eastAsia="宋体" w:cs="宋体"/>
                <w:sz w:val="21"/>
                <w:szCs w:val="21"/>
              </w:rPr>
              <w:t>人员配备（12分）</w:t>
            </w:r>
          </w:p>
        </w:tc>
        <w:tc>
          <w:tcPr>
            <w:tcW w:w="3618" w:type="dxa"/>
            <w:tcBorders>
              <w:bottom w:val="single" w:color="auto" w:sz="4" w:space="0"/>
            </w:tcBorders>
            <w:noWrap w:val="0"/>
            <w:vAlign w:val="center"/>
          </w:tcPr>
          <w:p w14:paraId="039F815F">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提供的人员配备方案进行评审，人员配备方案内容至少包括但不限于以下内容：①组织结构；②服务人员配置；③服务人员管理制度；④服务人员培训制度。</w:t>
            </w:r>
          </w:p>
          <w:p w14:paraId="659D31B0">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3D299231">
            <w:pPr>
              <w:rPr>
                <w:rFonts w:hint="eastAsia" w:ascii="宋体" w:hAnsi="宋体" w:eastAsia="宋体" w:cs="宋体"/>
                <w:sz w:val="21"/>
                <w:szCs w:val="21"/>
              </w:rPr>
            </w:pPr>
          </w:p>
        </w:tc>
      </w:tr>
      <w:tr w14:paraId="4D82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noWrap w:val="0"/>
            <w:vAlign w:val="center"/>
          </w:tcPr>
          <w:p w14:paraId="6D172388">
            <w:pPr>
              <w:ind w:firstLine="28"/>
              <w:jc w:val="center"/>
              <w:rPr>
                <w:rFonts w:hint="eastAsia" w:ascii="宋体" w:hAnsi="宋体" w:eastAsia="宋体" w:cs="宋体"/>
                <w:sz w:val="21"/>
                <w:szCs w:val="21"/>
              </w:rPr>
            </w:pPr>
          </w:p>
        </w:tc>
        <w:tc>
          <w:tcPr>
            <w:tcW w:w="1227" w:type="dxa"/>
            <w:vMerge w:val="continue"/>
            <w:noWrap w:val="0"/>
            <w:vAlign w:val="center"/>
          </w:tcPr>
          <w:p w14:paraId="66F13FFD">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06844085">
            <w:pPr>
              <w:ind w:firstLine="28"/>
              <w:jc w:val="center"/>
              <w:rPr>
                <w:rFonts w:hint="eastAsia" w:ascii="宋体" w:hAnsi="宋体" w:eastAsia="宋体" w:cs="宋体"/>
                <w:sz w:val="21"/>
                <w:szCs w:val="21"/>
              </w:rPr>
            </w:pPr>
            <w:r>
              <w:rPr>
                <w:rFonts w:hint="eastAsia" w:ascii="宋体" w:hAnsi="宋体" w:eastAsia="宋体" w:cs="宋体"/>
                <w:sz w:val="21"/>
                <w:szCs w:val="21"/>
              </w:rPr>
              <w:t>质量及安全保证措施（12分）</w:t>
            </w:r>
          </w:p>
        </w:tc>
        <w:tc>
          <w:tcPr>
            <w:tcW w:w="3618" w:type="dxa"/>
            <w:tcBorders>
              <w:bottom w:val="single" w:color="auto" w:sz="4" w:space="0"/>
            </w:tcBorders>
            <w:noWrap w:val="0"/>
            <w:vAlign w:val="center"/>
          </w:tcPr>
          <w:p w14:paraId="3DD29FCF">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提供的质量及安全保证措施方案进行评审，质量及安全保证措施方案内容至少包括但不限于以下内容：①食品卫生安全质量保障措施；②人员健康管理制度；③采购安全管理；④运输安全管理；</w:t>
            </w:r>
          </w:p>
          <w:p w14:paraId="7993CFB1">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40DD8E85">
            <w:pPr>
              <w:rPr>
                <w:rFonts w:hint="eastAsia" w:ascii="宋体" w:hAnsi="宋体" w:eastAsia="宋体" w:cs="宋体"/>
                <w:sz w:val="21"/>
                <w:szCs w:val="21"/>
              </w:rPr>
            </w:pPr>
          </w:p>
        </w:tc>
      </w:tr>
      <w:tr w14:paraId="29FC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noWrap w:val="0"/>
            <w:vAlign w:val="center"/>
          </w:tcPr>
          <w:p w14:paraId="515FDFB9">
            <w:pPr>
              <w:ind w:firstLine="28"/>
              <w:jc w:val="center"/>
              <w:rPr>
                <w:rFonts w:hint="eastAsia" w:ascii="宋体" w:hAnsi="宋体" w:eastAsia="宋体" w:cs="宋体"/>
                <w:sz w:val="21"/>
                <w:szCs w:val="21"/>
              </w:rPr>
            </w:pPr>
          </w:p>
        </w:tc>
        <w:tc>
          <w:tcPr>
            <w:tcW w:w="1227" w:type="dxa"/>
            <w:vMerge w:val="continue"/>
            <w:noWrap w:val="0"/>
            <w:vAlign w:val="center"/>
          </w:tcPr>
          <w:p w14:paraId="3A0538FC">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0590C4A7">
            <w:pPr>
              <w:ind w:firstLine="28"/>
              <w:jc w:val="center"/>
              <w:rPr>
                <w:rFonts w:hint="eastAsia" w:ascii="宋体" w:hAnsi="宋体" w:eastAsia="宋体" w:cs="宋体"/>
                <w:sz w:val="21"/>
                <w:szCs w:val="21"/>
              </w:rPr>
            </w:pPr>
            <w:r>
              <w:rPr>
                <w:rFonts w:hint="eastAsia" w:ascii="宋体" w:hAnsi="宋体" w:eastAsia="宋体" w:cs="宋体"/>
                <w:sz w:val="21"/>
                <w:szCs w:val="21"/>
              </w:rPr>
              <w:t>应急预案（12分）</w:t>
            </w:r>
          </w:p>
        </w:tc>
        <w:tc>
          <w:tcPr>
            <w:tcW w:w="3618" w:type="dxa"/>
            <w:tcBorders>
              <w:bottom w:val="single" w:color="auto" w:sz="4" w:space="0"/>
            </w:tcBorders>
            <w:noWrap w:val="0"/>
            <w:vAlign w:val="center"/>
          </w:tcPr>
          <w:p w14:paraId="6BAB0D10">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提供的应急预案进行评审，应急预案内容至少包括但不限于以下内容：①不合格退换货应急预案；②自然灾害应急处理预案；③传染性疾病应急预案；④食物中毒应急预案。</w:t>
            </w:r>
          </w:p>
          <w:p w14:paraId="6FB9B2F7">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tcBorders>
              <w:bottom w:val="single" w:color="auto" w:sz="4" w:space="0"/>
            </w:tcBorders>
            <w:noWrap w:val="0"/>
            <w:vAlign w:val="center"/>
          </w:tcPr>
          <w:p w14:paraId="69382DAB">
            <w:pPr>
              <w:rPr>
                <w:rFonts w:hint="eastAsia" w:ascii="宋体" w:hAnsi="宋体" w:eastAsia="宋体" w:cs="宋体"/>
                <w:sz w:val="21"/>
                <w:szCs w:val="21"/>
              </w:rPr>
            </w:pPr>
          </w:p>
        </w:tc>
      </w:tr>
      <w:tr w14:paraId="251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Borders>
              <w:top w:val="single" w:color="auto" w:sz="4" w:space="0"/>
              <w:left w:val="single" w:color="auto" w:sz="4" w:space="0"/>
              <w:right w:val="single" w:color="auto" w:sz="4" w:space="0"/>
            </w:tcBorders>
            <w:noWrap w:val="0"/>
            <w:vAlign w:val="center"/>
          </w:tcPr>
          <w:p w14:paraId="115B4998">
            <w:pPr>
              <w:ind w:firstLine="28"/>
              <w:jc w:val="center"/>
              <w:rPr>
                <w:rFonts w:hint="eastAsia" w:ascii="宋体" w:hAnsi="宋体" w:eastAsia="宋体" w:cs="宋体"/>
                <w:sz w:val="21"/>
                <w:szCs w:val="21"/>
              </w:rPr>
            </w:pPr>
            <w:r>
              <w:rPr>
                <w:rFonts w:hint="eastAsia" w:ascii="宋体" w:hAnsi="宋体" w:eastAsia="宋体" w:cs="宋体"/>
                <w:sz w:val="21"/>
                <w:szCs w:val="21"/>
              </w:rPr>
              <w:t>3</w:t>
            </w:r>
          </w:p>
          <w:p w14:paraId="373AE89E">
            <w:pPr>
              <w:ind w:firstLine="28"/>
              <w:jc w:val="center"/>
              <w:rPr>
                <w:rFonts w:hint="eastAsia" w:ascii="宋体" w:hAnsi="宋体" w:eastAsia="宋体" w:cs="宋体"/>
                <w:sz w:val="21"/>
                <w:szCs w:val="21"/>
              </w:rPr>
            </w:pPr>
          </w:p>
        </w:tc>
        <w:tc>
          <w:tcPr>
            <w:tcW w:w="1227" w:type="dxa"/>
            <w:vMerge w:val="restart"/>
            <w:tcBorders>
              <w:top w:val="single" w:color="auto" w:sz="4" w:space="0"/>
              <w:left w:val="single" w:color="auto" w:sz="4" w:space="0"/>
              <w:right w:val="single" w:color="auto" w:sz="4" w:space="0"/>
            </w:tcBorders>
            <w:noWrap w:val="0"/>
            <w:vAlign w:val="center"/>
          </w:tcPr>
          <w:p w14:paraId="29567612">
            <w:pPr>
              <w:ind w:firstLine="28"/>
              <w:jc w:val="center"/>
              <w:rPr>
                <w:rFonts w:hint="eastAsia" w:ascii="宋体" w:hAnsi="宋体" w:eastAsia="宋体" w:cs="宋体"/>
                <w:sz w:val="21"/>
                <w:szCs w:val="21"/>
              </w:rPr>
            </w:pPr>
            <w:r>
              <w:rPr>
                <w:rFonts w:hint="eastAsia" w:ascii="宋体" w:hAnsi="宋体" w:eastAsia="宋体" w:cs="宋体"/>
                <w:sz w:val="21"/>
                <w:szCs w:val="21"/>
              </w:rPr>
              <w:t>商务部分</w:t>
            </w:r>
          </w:p>
          <w:p w14:paraId="746357CB">
            <w:pPr>
              <w:ind w:firstLine="28"/>
              <w:jc w:val="center"/>
              <w:rPr>
                <w:rFonts w:hint="eastAsia" w:ascii="宋体" w:hAnsi="宋体" w:eastAsia="宋体" w:cs="宋体"/>
                <w:sz w:val="21"/>
                <w:szCs w:val="21"/>
              </w:rPr>
            </w:pPr>
            <w:r>
              <w:rPr>
                <w:rFonts w:hint="eastAsia" w:ascii="宋体" w:hAnsi="宋体" w:eastAsia="宋体" w:cs="宋体"/>
                <w:sz w:val="21"/>
                <w:szCs w:val="21"/>
              </w:rPr>
              <w:t>（20%）</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6C0C9AF">
            <w:pPr>
              <w:ind w:firstLine="28"/>
              <w:jc w:val="center"/>
              <w:rPr>
                <w:rFonts w:hint="eastAsia" w:ascii="宋体" w:hAnsi="宋体" w:eastAsia="宋体" w:cs="宋体"/>
                <w:sz w:val="21"/>
                <w:szCs w:val="21"/>
              </w:rPr>
            </w:pPr>
            <w:r>
              <w:rPr>
                <w:rFonts w:hint="eastAsia" w:ascii="宋体" w:hAnsi="宋体" w:eastAsia="宋体" w:cs="宋体"/>
                <w:sz w:val="21"/>
                <w:szCs w:val="21"/>
              </w:rPr>
              <w:t>仓储能力（</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5C305403">
            <w:pPr>
              <w:ind w:firstLine="28"/>
              <w:rPr>
                <w:rFonts w:hint="eastAsia" w:ascii="宋体" w:hAnsi="宋体" w:eastAsia="宋体" w:cs="宋体"/>
                <w:sz w:val="21"/>
                <w:szCs w:val="21"/>
              </w:rPr>
            </w:pPr>
            <w:r>
              <w:rPr>
                <w:rFonts w:hint="eastAsia" w:ascii="宋体" w:hAnsi="宋体" w:eastAsia="宋体" w:cs="宋体"/>
                <w:sz w:val="21"/>
                <w:szCs w:val="21"/>
                <w:lang w:eastAsia="zh-CN"/>
              </w:rPr>
              <w:t>竞选人</w:t>
            </w:r>
            <w:r>
              <w:rPr>
                <w:rFonts w:hint="eastAsia" w:ascii="宋体" w:hAnsi="宋体" w:eastAsia="宋体" w:cs="宋体"/>
                <w:sz w:val="21"/>
                <w:szCs w:val="21"/>
              </w:rPr>
              <w:t>具有仓储库房或者生产厂房或冻库，100㎡（含）得1分，在此基础上每增加100㎡加1分，此项最多得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4DDA14D7">
            <w:pPr>
              <w:rPr>
                <w:rFonts w:hint="eastAsia" w:ascii="宋体" w:hAnsi="宋体" w:eastAsia="宋体" w:cs="宋体"/>
                <w:sz w:val="21"/>
                <w:szCs w:val="21"/>
              </w:rPr>
            </w:pPr>
            <w:r>
              <w:rPr>
                <w:rFonts w:hint="eastAsia" w:ascii="宋体" w:hAnsi="宋体" w:eastAsia="宋体" w:cs="宋体"/>
                <w:sz w:val="21"/>
                <w:szCs w:val="21"/>
              </w:rPr>
              <w:t>提供有效产权证明或者有效租赁合同或意向租赁合同复印件，加盖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单位公章。（租赁期须涵盖本项目服务期限，否则视为无效）。</w:t>
            </w:r>
          </w:p>
        </w:tc>
      </w:tr>
      <w:tr w14:paraId="792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Borders>
              <w:left w:val="single" w:color="auto" w:sz="4" w:space="0"/>
              <w:right w:val="single" w:color="auto" w:sz="4" w:space="0"/>
            </w:tcBorders>
            <w:noWrap w:val="0"/>
            <w:vAlign w:val="center"/>
          </w:tcPr>
          <w:p w14:paraId="26A440B0">
            <w:pPr>
              <w:ind w:firstLine="28"/>
              <w:jc w:val="center"/>
              <w:rPr>
                <w:rFonts w:hint="eastAsia" w:ascii="宋体" w:hAnsi="宋体" w:eastAsia="宋体" w:cs="宋体"/>
                <w:sz w:val="21"/>
                <w:szCs w:val="21"/>
              </w:rPr>
            </w:pPr>
          </w:p>
        </w:tc>
        <w:tc>
          <w:tcPr>
            <w:tcW w:w="1227" w:type="dxa"/>
            <w:vMerge w:val="continue"/>
            <w:tcBorders>
              <w:left w:val="single" w:color="auto" w:sz="4" w:space="0"/>
              <w:right w:val="single" w:color="auto" w:sz="4" w:space="0"/>
            </w:tcBorders>
            <w:noWrap w:val="0"/>
            <w:vAlign w:val="center"/>
          </w:tcPr>
          <w:p w14:paraId="0DDEBFEC">
            <w:pPr>
              <w:ind w:firstLine="28"/>
              <w:jc w:val="cente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BC8BE8A">
            <w:pPr>
              <w:ind w:firstLine="28"/>
              <w:jc w:val="center"/>
              <w:rPr>
                <w:rFonts w:hint="eastAsia" w:ascii="宋体" w:hAnsi="宋体" w:eastAsia="宋体" w:cs="宋体"/>
                <w:sz w:val="21"/>
                <w:szCs w:val="21"/>
              </w:rPr>
            </w:pPr>
            <w:r>
              <w:rPr>
                <w:rFonts w:hint="eastAsia" w:ascii="宋体" w:hAnsi="宋体" w:eastAsia="宋体" w:cs="宋体"/>
                <w:sz w:val="21"/>
                <w:szCs w:val="21"/>
              </w:rPr>
              <w:t>食品安全（</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285E15D2">
            <w:pPr>
              <w:ind w:firstLine="28"/>
              <w:rPr>
                <w:rFonts w:hint="eastAsia" w:ascii="宋体" w:hAnsi="宋体" w:eastAsia="宋体" w:cs="宋体"/>
                <w:sz w:val="21"/>
                <w:szCs w:val="21"/>
              </w:rPr>
            </w:pPr>
            <w:r>
              <w:rPr>
                <w:rFonts w:hint="eastAsia" w:ascii="宋体" w:hAnsi="宋体" w:eastAsia="宋体" w:cs="宋体"/>
                <w:sz w:val="21"/>
                <w:szCs w:val="21"/>
                <w:lang w:eastAsia="zh-CN"/>
              </w:rPr>
              <w:t>竞选人</w:t>
            </w:r>
            <w:r>
              <w:rPr>
                <w:rFonts w:hint="eastAsia" w:ascii="宋体" w:hAnsi="宋体" w:eastAsia="宋体" w:cs="宋体"/>
                <w:sz w:val="21"/>
                <w:szCs w:val="21"/>
              </w:rPr>
              <w:t>为所供的物资购买食品安全保险的，保险额度在1000万及以上的得</w:t>
            </w:r>
            <w:r>
              <w:rPr>
                <w:rFonts w:hint="eastAsia" w:ascii="宋体" w:hAnsi="宋体" w:eastAsia="宋体" w:cs="宋体"/>
                <w:sz w:val="21"/>
                <w:szCs w:val="21"/>
                <w:lang w:val="en-US" w:eastAsia="zh-CN"/>
              </w:rPr>
              <w:t>5</w:t>
            </w:r>
            <w:r>
              <w:rPr>
                <w:rFonts w:hint="eastAsia" w:ascii="宋体" w:hAnsi="宋体" w:eastAsia="宋体" w:cs="宋体"/>
                <w:sz w:val="21"/>
                <w:szCs w:val="21"/>
              </w:rPr>
              <w:t>分；保险额度在500万及以上1000万以下（不含）的得3分；保险额度在100万及以上500万以下（不含）的得2分；小于100万的得1分；未购买食品安全保险的得0分。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77A2EA80">
            <w:pPr>
              <w:rPr>
                <w:rFonts w:hint="eastAsia" w:ascii="宋体" w:hAnsi="宋体" w:eastAsia="宋体" w:cs="宋体"/>
                <w:sz w:val="21"/>
                <w:szCs w:val="21"/>
              </w:rPr>
            </w:pPr>
            <w:r>
              <w:rPr>
                <w:rFonts w:hint="eastAsia" w:ascii="宋体" w:hAnsi="宋体" w:eastAsia="宋体" w:cs="宋体"/>
                <w:sz w:val="21"/>
                <w:szCs w:val="21"/>
              </w:rPr>
              <w:t>提供有效的食品安全保险单及发票复印件，加盖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w:t>
            </w:r>
          </w:p>
        </w:tc>
      </w:tr>
      <w:tr w14:paraId="4131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Borders>
              <w:left w:val="single" w:color="auto" w:sz="4" w:space="0"/>
              <w:right w:val="single" w:color="auto" w:sz="4" w:space="0"/>
            </w:tcBorders>
            <w:noWrap w:val="0"/>
            <w:vAlign w:val="center"/>
          </w:tcPr>
          <w:p w14:paraId="36B1E842">
            <w:pPr>
              <w:ind w:firstLine="28"/>
              <w:jc w:val="center"/>
              <w:rPr>
                <w:rFonts w:hint="eastAsia" w:ascii="宋体" w:hAnsi="宋体" w:eastAsia="宋体" w:cs="宋体"/>
                <w:sz w:val="21"/>
                <w:szCs w:val="21"/>
              </w:rPr>
            </w:pPr>
          </w:p>
        </w:tc>
        <w:tc>
          <w:tcPr>
            <w:tcW w:w="1227" w:type="dxa"/>
            <w:vMerge w:val="continue"/>
            <w:tcBorders>
              <w:left w:val="single" w:color="auto" w:sz="4" w:space="0"/>
              <w:right w:val="single" w:color="auto" w:sz="4" w:space="0"/>
            </w:tcBorders>
            <w:noWrap w:val="0"/>
            <w:vAlign w:val="center"/>
          </w:tcPr>
          <w:p w14:paraId="26D2C6A5">
            <w:pPr>
              <w:ind w:firstLine="28"/>
              <w:jc w:val="cente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7E657866">
            <w:pPr>
              <w:ind w:firstLine="28"/>
              <w:jc w:val="center"/>
              <w:rPr>
                <w:rFonts w:hint="eastAsia" w:ascii="宋体" w:hAnsi="宋体" w:eastAsia="宋体" w:cs="宋体"/>
                <w:sz w:val="21"/>
                <w:szCs w:val="21"/>
              </w:rPr>
            </w:pPr>
            <w:r>
              <w:rPr>
                <w:rFonts w:hint="eastAsia" w:ascii="宋体" w:hAnsi="宋体" w:eastAsia="宋体" w:cs="宋体"/>
                <w:sz w:val="21"/>
                <w:szCs w:val="21"/>
              </w:rPr>
              <w:t>类似业绩（10分）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5629B873">
            <w:pPr>
              <w:ind w:firstLine="28"/>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年1月1日至今</w:t>
            </w:r>
            <w:r>
              <w:rPr>
                <w:rFonts w:hint="eastAsia" w:ascii="宋体" w:hAnsi="宋体" w:eastAsia="宋体" w:cs="宋体"/>
                <w:sz w:val="21"/>
                <w:szCs w:val="21"/>
                <w:lang w:eastAsia="zh-CN"/>
              </w:rPr>
              <w:t>竞选人</w:t>
            </w:r>
            <w:r>
              <w:rPr>
                <w:rFonts w:hint="eastAsia" w:ascii="宋体" w:hAnsi="宋体" w:eastAsia="宋体" w:cs="宋体"/>
                <w:sz w:val="21"/>
                <w:szCs w:val="21"/>
              </w:rPr>
              <w:t>承担过类似食材配送服务项目的，每提供1个业绩得2分，本项最多得10分。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1D48F540">
            <w:pPr>
              <w:rPr>
                <w:rFonts w:hint="eastAsia" w:ascii="宋体" w:hAnsi="宋体" w:eastAsia="宋体" w:cs="宋体"/>
                <w:sz w:val="21"/>
                <w:szCs w:val="21"/>
              </w:rPr>
            </w:pPr>
            <w:r>
              <w:rPr>
                <w:rFonts w:hint="eastAsia" w:ascii="宋体" w:hAnsi="宋体" w:eastAsia="宋体" w:cs="宋体"/>
                <w:sz w:val="21"/>
                <w:szCs w:val="21"/>
              </w:rPr>
              <w:t>提供期限包含202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年1月1日后的合同或协议复印件，加盖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w:t>
            </w:r>
          </w:p>
        </w:tc>
      </w:tr>
    </w:tbl>
    <w:p w14:paraId="7EAEB3D1">
      <w:pPr>
        <w:snapToGrid w:val="0"/>
        <w:spacing w:line="400" w:lineRule="exact"/>
        <w:ind w:firstLine="465"/>
        <w:rPr>
          <w:rFonts w:hint="eastAsia" w:ascii="宋体" w:hAnsi="宋体" w:eastAsia="宋体" w:cs="宋体"/>
          <w:b/>
          <w:bCs/>
          <w:sz w:val="24"/>
          <w:szCs w:val="24"/>
        </w:rPr>
      </w:pPr>
      <w:r>
        <w:rPr>
          <w:rFonts w:hint="eastAsia" w:ascii="宋体" w:hAnsi="宋体" w:eastAsia="宋体" w:cs="宋体"/>
          <w:b/>
          <w:bCs/>
          <w:sz w:val="24"/>
        </w:rPr>
        <w:t>包2：</w:t>
      </w:r>
    </w:p>
    <w:tbl>
      <w:tblPr>
        <w:tblStyle w:val="5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27"/>
        <w:gridCol w:w="1115"/>
        <w:gridCol w:w="3618"/>
        <w:gridCol w:w="3033"/>
      </w:tblGrid>
      <w:tr w14:paraId="3BA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40EB64DC">
            <w:pPr>
              <w:ind w:firstLine="28"/>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227" w:type="dxa"/>
            <w:noWrap w:val="0"/>
            <w:vAlign w:val="center"/>
          </w:tcPr>
          <w:p w14:paraId="38EC1076">
            <w:pPr>
              <w:ind w:firstLine="28"/>
              <w:jc w:val="center"/>
              <w:rPr>
                <w:rFonts w:hint="eastAsia" w:ascii="宋体" w:hAnsi="宋体" w:eastAsia="宋体" w:cs="宋体"/>
                <w:b/>
                <w:sz w:val="21"/>
                <w:szCs w:val="21"/>
              </w:rPr>
            </w:pPr>
            <w:r>
              <w:rPr>
                <w:rFonts w:hint="eastAsia" w:ascii="宋体" w:hAnsi="宋体" w:eastAsia="宋体" w:cs="宋体"/>
                <w:b/>
                <w:sz w:val="21"/>
                <w:szCs w:val="21"/>
              </w:rPr>
              <w:t>评分因素及权值</w:t>
            </w:r>
          </w:p>
        </w:tc>
        <w:tc>
          <w:tcPr>
            <w:tcW w:w="1115" w:type="dxa"/>
            <w:noWrap w:val="0"/>
            <w:vAlign w:val="center"/>
          </w:tcPr>
          <w:p w14:paraId="3B3E26CE">
            <w:pPr>
              <w:ind w:firstLine="28"/>
              <w:jc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3618" w:type="dxa"/>
            <w:noWrap w:val="0"/>
            <w:vAlign w:val="center"/>
          </w:tcPr>
          <w:p w14:paraId="458CEEB1">
            <w:pPr>
              <w:ind w:firstLine="28"/>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3033" w:type="dxa"/>
            <w:noWrap w:val="0"/>
            <w:vAlign w:val="center"/>
          </w:tcPr>
          <w:p w14:paraId="3614DB5D">
            <w:pPr>
              <w:pStyle w:val="230"/>
              <w:spacing w:before="0" w:after="0" w:line="240" w:lineRule="auto"/>
              <w:ind w:left="1540" w:hanging="420"/>
              <w:rPr>
                <w:rFonts w:hint="eastAsia" w:ascii="宋体" w:hAnsi="宋体" w:eastAsia="宋体" w:cs="宋体"/>
                <w:sz w:val="21"/>
                <w:szCs w:val="21"/>
              </w:rPr>
            </w:pPr>
            <w:r>
              <w:rPr>
                <w:rFonts w:hint="eastAsia" w:ascii="宋体" w:hAnsi="宋体" w:eastAsia="宋体" w:cs="宋体"/>
                <w:sz w:val="21"/>
                <w:szCs w:val="21"/>
              </w:rPr>
              <w:t>说明</w:t>
            </w:r>
          </w:p>
        </w:tc>
      </w:tr>
      <w:tr w14:paraId="6893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14:paraId="714122D9">
            <w:pPr>
              <w:ind w:firstLine="28"/>
              <w:jc w:val="center"/>
              <w:rPr>
                <w:rFonts w:hint="eastAsia" w:ascii="宋体" w:hAnsi="宋体" w:eastAsia="宋体" w:cs="宋体"/>
                <w:sz w:val="21"/>
                <w:szCs w:val="21"/>
              </w:rPr>
            </w:pPr>
            <w:r>
              <w:rPr>
                <w:rFonts w:hint="eastAsia" w:ascii="宋体" w:hAnsi="宋体" w:eastAsia="宋体" w:cs="宋体"/>
                <w:sz w:val="21"/>
                <w:szCs w:val="21"/>
              </w:rPr>
              <w:t>1</w:t>
            </w:r>
          </w:p>
        </w:tc>
        <w:tc>
          <w:tcPr>
            <w:tcW w:w="1227" w:type="dxa"/>
            <w:noWrap w:val="0"/>
            <w:vAlign w:val="center"/>
          </w:tcPr>
          <w:p w14:paraId="7051C783">
            <w:pPr>
              <w:ind w:firstLine="28"/>
              <w:jc w:val="center"/>
              <w:rPr>
                <w:rFonts w:hint="eastAsia" w:ascii="宋体" w:hAnsi="宋体" w:eastAsia="宋体" w:cs="宋体"/>
                <w:sz w:val="21"/>
                <w:szCs w:val="21"/>
              </w:rPr>
            </w:pPr>
            <w:r>
              <w:rPr>
                <w:rFonts w:hint="eastAsia" w:ascii="宋体" w:hAnsi="宋体" w:eastAsia="宋体" w:cs="宋体"/>
                <w:sz w:val="21"/>
                <w:szCs w:val="21"/>
              </w:rPr>
              <w:t>投标报价</w:t>
            </w:r>
          </w:p>
          <w:p w14:paraId="5818DF63">
            <w:pPr>
              <w:ind w:firstLine="28"/>
              <w:jc w:val="center"/>
              <w:rPr>
                <w:rFonts w:hint="eastAsia" w:ascii="宋体" w:hAnsi="宋体" w:eastAsia="宋体" w:cs="宋体"/>
                <w:sz w:val="21"/>
                <w:szCs w:val="21"/>
              </w:rPr>
            </w:pPr>
            <w:r>
              <w:rPr>
                <w:rFonts w:hint="eastAsia" w:ascii="宋体" w:hAnsi="宋体" w:eastAsia="宋体" w:cs="宋体"/>
                <w:sz w:val="21"/>
                <w:szCs w:val="21"/>
              </w:rPr>
              <w:t>（20%）</w:t>
            </w:r>
          </w:p>
        </w:tc>
        <w:tc>
          <w:tcPr>
            <w:tcW w:w="1115" w:type="dxa"/>
            <w:noWrap w:val="0"/>
            <w:vAlign w:val="center"/>
          </w:tcPr>
          <w:p w14:paraId="6AEACC69">
            <w:pPr>
              <w:ind w:firstLine="28"/>
              <w:jc w:val="center"/>
              <w:rPr>
                <w:rFonts w:hint="eastAsia" w:ascii="宋体" w:hAnsi="宋体" w:eastAsia="宋体" w:cs="宋体"/>
                <w:sz w:val="21"/>
                <w:szCs w:val="21"/>
              </w:rPr>
            </w:pPr>
            <w:r>
              <w:rPr>
                <w:rFonts w:hint="eastAsia" w:ascii="宋体" w:hAnsi="宋体" w:eastAsia="宋体" w:cs="宋体"/>
                <w:sz w:val="21"/>
                <w:szCs w:val="21"/>
              </w:rPr>
              <w:t>20分</w:t>
            </w:r>
          </w:p>
        </w:tc>
        <w:tc>
          <w:tcPr>
            <w:tcW w:w="3618" w:type="dxa"/>
            <w:noWrap w:val="0"/>
            <w:vAlign w:val="center"/>
          </w:tcPr>
          <w:p w14:paraId="315D121B">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有效的投标报价中的最低价为评标基准价，其价格分为满分。其他竞选人的价格分统一按照下列公式计算：</w:t>
            </w:r>
          </w:p>
          <w:p w14:paraId="01315A64">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投标报价得分＝（评标基准价/投标报价）×价格权重×100。</w:t>
            </w:r>
          </w:p>
        </w:tc>
        <w:tc>
          <w:tcPr>
            <w:tcW w:w="3033" w:type="dxa"/>
            <w:noWrap w:val="0"/>
            <w:vAlign w:val="center"/>
          </w:tcPr>
          <w:p w14:paraId="5C91C4E4">
            <w:pPr>
              <w:keepNext w:val="0"/>
              <w:keepLines w:val="0"/>
              <w:pageBreakBefore w:val="0"/>
              <w:kinsoku/>
              <w:wordWrap/>
              <w:overflowPunct/>
              <w:topLinePunct w:val="0"/>
              <w:autoSpaceDE/>
              <w:autoSpaceDN/>
              <w:bidi w:val="0"/>
              <w:adjustRightInd/>
              <w:snapToGrid/>
              <w:spacing w:line="240" w:lineRule="auto"/>
              <w:ind w:left="0" w:leftChars="0" w:right="0" w:rightChars="0" w:firstLine="210" w:firstLineChars="100"/>
              <w:textAlignment w:val="auto"/>
              <w:outlineLvl w:val="9"/>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对小微企业的价格用扣除后的价格参与评审，详见“关于小微企业报价扣除比例说明”。</w:t>
            </w:r>
          </w:p>
        </w:tc>
      </w:tr>
      <w:tr w14:paraId="6EEF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noWrap w:val="0"/>
            <w:vAlign w:val="center"/>
          </w:tcPr>
          <w:p w14:paraId="7ABEB61A">
            <w:pPr>
              <w:ind w:firstLine="28"/>
              <w:jc w:val="center"/>
              <w:rPr>
                <w:rFonts w:hint="eastAsia" w:ascii="宋体" w:hAnsi="宋体" w:eastAsia="宋体" w:cs="宋体"/>
                <w:sz w:val="21"/>
                <w:szCs w:val="21"/>
              </w:rPr>
            </w:pPr>
            <w:r>
              <w:rPr>
                <w:rFonts w:hint="eastAsia" w:ascii="宋体" w:hAnsi="宋体" w:eastAsia="宋体" w:cs="宋体"/>
                <w:sz w:val="21"/>
                <w:szCs w:val="21"/>
              </w:rPr>
              <w:t>2</w:t>
            </w:r>
          </w:p>
        </w:tc>
        <w:tc>
          <w:tcPr>
            <w:tcW w:w="1227" w:type="dxa"/>
            <w:vMerge w:val="restart"/>
            <w:noWrap w:val="0"/>
            <w:vAlign w:val="center"/>
          </w:tcPr>
          <w:p w14:paraId="129A0AE8">
            <w:pPr>
              <w:ind w:firstLine="28"/>
              <w:jc w:val="center"/>
              <w:rPr>
                <w:rFonts w:hint="eastAsia" w:ascii="宋体" w:hAnsi="宋体" w:eastAsia="宋体" w:cs="宋体"/>
                <w:sz w:val="21"/>
                <w:szCs w:val="21"/>
              </w:rPr>
            </w:pPr>
            <w:r>
              <w:rPr>
                <w:rFonts w:hint="eastAsia" w:ascii="宋体" w:hAnsi="宋体" w:eastAsia="宋体" w:cs="宋体"/>
                <w:sz w:val="21"/>
                <w:szCs w:val="21"/>
              </w:rPr>
              <w:t>技术部分</w:t>
            </w:r>
          </w:p>
          <w:p w14:paraId="784E59A2">
            <w:pPr>
              <w:ind w:firstLine="28"/>
              <w:jc w:val="center"/>
              <w:rPr>
                <w:rFonts w:hint="eastAsia" w:ascii="宋体" w:hAnsi="宋体" w:eastAsia="宋体" w:cs="宋体"/>
                <w:sz w:val="21"/>
                <w:szCs w:val="21"/>
              </w:rPr>
            </w:pPr>
            <w:r>
              <w:rPr>
                <w:rFonts w:hint="eastAsia" w:ascii="宋体" w:hAnsi="宋体" w:eastAsia="宋体" w:cs="宋体"/>
                <w:sz w:val="21"/>
                <w:szCs w:val="21"/>
              </w:rPr>
              <w:t>（60%）</w:t>
            </w:r>
          </w:p>
        </w:tc>
        <w:tc>
          <w:tcPr>
            <w:tcW w:w="1115" w:type="dxa"/>
            <w:tcBorders>
              <w:bottom w:val="single" w:color="auto" w:sz="4" w:space="0"/>
            </w:tcBorders>
            <w:noWrap w:val="0"/>
            <w:vAlign w:val="center"/>
          </w:tcPr>
          <w:p w14:paraId="4D0659E3">
            <w:pPr>
              <w:ind w:firstLine="28"/>
              <w:jc w:val="center"/>
              <w:rPr>
                <w:rFonts w:hint="eastAsia" w:ascii="宋体" w:hAnsi="宋体" w:eastAsia="宋体" w:cs="宋体"/>
                <w:sz w:val="21"/>
                <w:szCs w:val="21"/>
              </w:rPr>
            </w:pPr>
            <w:r>
              <w:rPr>
                <w:rFonts w:hint="eastAsia" w:ascii="宋体" w:hAnsi="宋体" w:eastAsia="宋体" w:cs="宋体"/>
                <w:sz w:val="21"/>
                <w:szCs w:val="21"/>
              </w:rPr>
              <w:t>配送方案（12分）</w:t>
            </w:r>
          </w:p>
        </w:tc>
        <w:tc>
          <w:tcPr>
            <w:tcW w:w="3618" w:type="dxa"/>
            <w:tcBorders>
              <w:bottom w:val="single" w:color="auto" w:sz="4" w:space="0"/>
            </w:tcBorders>
            <w:noWrap w:val="0"/>
            <w:vAlign w:val="center"/>
          </w:tcPr>
          <w:p w14:paraId="5825D869">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提供的配送方案进行评审，配送方案内容至少包括但不限于以下内容：①供货流程；②配送计划；③配送设施设备；④配送食材管理。</w:t>
            </w:r>
          </w:p>
          <w:p w14:paraId="5EBFA03A">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restart"/>
            <w:noWrap w:val="0"/>
            <w:vAlign w:val="center"/>
          </w:tcPr>
          <w:p w14:paraId="76C0E53B">
            <w:pPr>
              <w:rPr>
                <w:rFonts w:hint="eastAsia" w:ascii="宋体" w:hAnsi="宋体" w:eastAsia="宋体" w:cs="宋体"/>
                <w:sz w:val="21"/>
                <w:szCs w:val="21"/>
              </w:rPr>
            </w:pPr>
            <w:r>
              <w:rPr>
                <w:rFonts w:hint="eastAsia" w:ascii="宋体" w:hAnsi="宋体" w:eastAsia="宋体" w:cs="宋体"/>
                <w:sz w:val="21"/>
                <w:szCs w:val="21"/>
              </w:rPr>
              <w:t>1.提供相关方案，格式自定。</w:t>
            </w:r>
          </w:p>
          <w:p w14:paraId="0EF0AEA9">
            <w:pP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本项内容中所称的“瑕疵”为以下任一情形：</w:t>
            </w:r>
          </w:p>
          <w:p w14:paraId="7039AB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①方案内容要素欠缺，无实质性意义内容描述或内容与项目联系不紧密；</w:t>
            </w:r>
          </w:p>
          <w:p w14:paraId="2DEF9E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②内容表述前后矛盾、无连贯性、内容存在逻辑漏洞；</w:t>
            </w:r>
          </w:p>
          <w:p w14:paraId="754F1C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③常识性错误；</w:t>
            </w:r>
          </w:p>
          <w:p w14:paraId="5CFA90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④技术措施保障安排并不适用本项目特性或非专门针对本项目制定；</w:t>
            </w:r>
          </w:p>
          <w:p w14:paraId="002E2A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⑤方案中提出的措施举措不利于本项目目标的实现；</w:t>
            </w:r>
          </w:p>
          <w:p w14:paraId="44764C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⑥现有技术条件下不可能实现采购目标。</w:t>
            </w:r>
          </w:p>
          <w:p w14:paraId="4BDBED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上述任意一种情形为1处瑕疵。</w:t>
            </w:r>
          </w:p>
          <w:p w14:paraId="1D0866D6">
            <w:pPr>
              <w:rPr>
                <w:rFonts w:hint="eastAsia" w:ascii="宋体" w:hAnsi="宋体" w:eastAsia="宋体" w:cs="宋体"/>
                <w:sz w:val="21"/>
                <w:szCs w:val="21"/>
              </w:rPr>
            </w:pPr>
          </w:p>
        </w:tc>
      </w:tr>
      <w:tr w14:paraId="138F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3" w:type="dxa"/>
            <w:vMerge w:val="continue"/>
            <w:noWrap w:val="0"/>
            <w:vAlign w:val="center"/>
          </w:tcPr>
          <w:p w14:paraId="1A51FB57">
            <w:pPr>
              <w:ind w:firstLine="28"/>
              <w:jc w:val="center"/>
              <w:rPr>
                <w:rFonts w:hint="eastAsia" w:ascii="宋体" w:hAnsi="宋体" w:eastAsia="宋体" w:cs="宋体"/>
                <w:sz w:val="21"/>
                <w:szCs w:val="21"/>
              </w:rPr>
            </w:pPr>
          </w:p>
        </w:tc>
        <w:tc>
          <w:tcPr>
            <w:tcW w:w="1227" w:type="dxa"/>
            <w:vMerge w:val="continue"/>
            <w:noWrap w:val="0"/>
            <w:vAlign w:val="center"/>
          </w:tcPr>
          <w:p w14:paraId="44B6E807">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766062EF">
            <w:pPr>
              <w:ind w:firstLine="28"/>
              <w:jc w:val="center"/>
              <w:rPr>
                <w:rFonts w:hint="eastAsia" w:ascii="宋体" w:hAnsi="宋体" w:eastAsia="宋体" w:cs="宋体"/>
                <w:sz w:val="21"/>
                <w:szCs w:val="21"/>
              </w:rPr>
            </w:pPr>
            <w:r>
              <w:rPr>
                <w:rFonts w:hint="eastAsia" w:ascii="宋体" w:hAnsi="宋体" w:eastAsia="宋体" w:cs="宋体"/>
                <w:sz w:val="21"/>
                <w:szCs w:val="21"/>
              </w:rPr>
              <w:t>企业管理</w:t>
            </w:r>
          </w:p>
          <w:p w14:paraId="1E1C0351">
            <w:pPr>
              <w:ind w:firstLine="28"/>
              <w:jc w:val="center"/>
              <w:rPr>
                <w:rFonts w:hint="eastAsia" w:ascii="宋体" w:hAnsi="宋体" w:eastAsia="宋体" w:cs="宋体"/>
                <w:sz w:val="21"/>
                <w:szCs w:val="21"/>
              </w:rPr>
            </w:pPr>
            <w:r>
              <w:rPr>
                <w:rFonts w:hint="eastAsia" w:ascii="宋体" w:hAnsi="宋体" w:eastAsia="宋体" w:cs="宋体"/>
                <w:sz w:val="21"/>
                <w:szCs w:val="21"/>
              </w:rPr>
              <w:t>（12分）</w:t>
            </w:r>
          </w:p>
        </w:tc>
        <w:tc>
          <w:tcPr>
            <w:tcW w:w="3618" w:type="dxa"/>
            <w:tcBorders>
              <w:bottom w:val="single" w:color="auto" w:sz="4" w:space="0"/>
            </w:tcBorders>
            <w:noWrap w:val="0"/>
            <w:vAlign w:val="center"/>
          </w:tcPr>
          <w:p w14:paraId="7815F1BC">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提供的企业管理方案进行评审，企业管理方案内容至少包括但不限于以下内容：①企业管理制度；②培训机制；③文明服务制度；④售后管理。</w:t>
            </w:r>
          </w:p>
          <w:p w14:paraId="1D3BA80C">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39B89859">
            <w:pPr>
              <w:rPr>
                <w:rFonts w:hint="eastAsia" w:ascii="宋体" w:hAnsi="宋体" w:eastAsia="宋体" w:cs="宋体"/>
                <w:sz w:val="21"/>
                <w:szCs w:val="21"/>
              </w:rPr>
            </w:pPr>
          </w:p>
        </w:tc>
      </w:tr>
      <w:tr w14:paraId="5542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43" w:type="dxa"/>
            <w:vMerge w:val="continue"/>
            <w:noWrap w:val="0"/>
            <w:vAlign w:val="center"/>
          </w:tcPr>
          <w:p w14:paraId="34CE7585">
            <w:pPr>
              <w:ind w:firstLine="28"/>
              <w:jc w:val="center"/>
              <w:rPr>
                <w:rFonts w:hint="eastAsia" w:ascii="宋体" w:hAnsi="宋体" w:eastAsia="宋体" w:cs="宋体"/>
                <w:sz w:val="21"/>
                <w:szCs w:val="21"/>
              </w:rPr>
            </w:pPr>
          </w:p>
        </w:tc>
        <w:tc>
          <w:tcPr>
            <w:tcW w:w="1227" w:type="dxa"/>
            <w:vMerge w:val="continue"/>
            <w:noWrap w:val="0"/>
            <w:vAlign w:val="center"/>
          </w:tcPr>
          <w:p w14:paraId="593D399F">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1B1E74AD">
            <w:pPr>
              <w:ind w:firstLine="28"/>
              <w:jc w:val="center"/>
              <w:rPr>
                <w:rFonts w:hint="eastAsia" w:ascii="宋体" w:hAnsi="宋体" w:eastAsia="宋体" w:cs="宋体"/>
                <w:sz w:val="21"/>
                <w:szCs w:val="21"/>
              </w:rPr>
            </w:pPr>
            <w:r>
              <w:rPr>
                <w:rFonts w:hint="eastAsia" w:ascii="宋体" w:hAnsi="宋体" w:eastAsia="宋体" w:cs="宋体"/>
                <w:sz w:val="21"/>
                <w:szCs w:val="21"/>
              </w:rPr>
              <w:t>人员配备（12分）</w:t>
            </w:r>
          </w:p>
        </w:tc>
        <w:tc>
          <w:tcPr>
            <w:tcW w:w="3618" w:type="dxa"/>
            <w:tcBorders>
              <w:bottom w:val="single" w:color="auto" w:sz="4" w:space="0"/>
            </w:tcBorders>
            <w:noWrap w:val="0"/>
            <w:vAlign w:val="center"/>
          </w:tcPr>
          <w:p w14:paraId="5897AE45">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提供的人员配备方案进行评审，人员配备方案内容至少包括但不限于以下内容：①组织结构；②服务人员配置；③服务人员管理制度；④服务人员培训制度。</w:t>
            </w:r>
          </w:p>
          <w:p w14:paraId="176DAB1A">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725CEFAF">
            <w:pPr>
              <w:rPr>
                <w:rFonts w:hint="eastAsia" w:ascii="宋体" w:hAnsi="宋体" w:eastAsia="宋体" w:cs="宋体"/>
                <w:sz w:val="21"/>
                <w:szCs w:val="21"/>
              </w:rPr>
            </w:pPr>
          </w:p>
        </w:tc>
      </w:tr>
      <w:tr w14:paraId="6336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noWrap w:val="0"/>
            <w:vAlign w:val="center"/>
          </w:tcPr>
          <w:p w14:paraId="0687A2BF">
            <w:pPr>
              <w:ind w:firstLine="28"/>
              <w:jc w:val="center"/>
              <w:rPr>
                <w:rFonts w:hint="eastAsia" w:ascii="宋体" w:hAnsi="宋体" w:eastAsia="宋体" w:cs="宋体"/>
                <w:sz w:val="21"/>
                <w:szCs w:val="21"/>
              </w:rPr>
            </w:pPr>
          </w:p>
        </w:tc>
        <w:tc>
          <w:tcPr>
            <w:tcW w:w="1227" w:type="dxa"/>
            <w:vMerge w:val="continue"/>
            <w:noWrap w:val="0"/>
            <w:vAlign w:val="center"/>
          </w:tcPr>
          <w:p w14:paraId="0D5F8B3A">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5FC01F63">
            <w:pPr>
              <w:ind w:firstLine="28"/>
              <w:jc w:val="center"/>
              <w:rPr>
                <w:rFonts w:hint="eastAsia" w:ascii="宋体" w:hAnsi="宋体" w:eastAsia="宋体" w:cs="宋体"/>
                <w:sz w:val="21"/>
                <w:szCs w:val="21"/>
              </w:rPr>
            </w:pPr>
            <w:r>
              <w:rPr>
                <w:rFonts w:hint="eastAsia" w:ascii="宋体" w:hAnsi="宋体" w:eastAsia="宋体" w:cs="宋体"/>
                <w:sz w:val="21"/>
                <w:szCs w:val="21"/>
              </w:rPr>
              <w:t>质量及安全保证措施（12分）</w:t>
            </w:r>
          </w:p>
        </w:tc>
        <w:tc>
          <w:tcPr>
            <w:tcW w:w="3618" w:type="dxa"/>
            <w:tcBorders>
              <w:bottom w:val="single" w:color="auto" w:sz="4" w:space="0"/>
            </w:tcBorders>
            <w:noWrap w:val="0"/>
            <w:vAlign w:val="center"/>
          </w:tcPr>
          <w:p w14:paraId="112D229B">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提供的质量及安全保证措施方案进行评审，质量及安全保证措施方案内容至少包括但不限于以下内容：①食品卫生安全质量保障措施；②人员健康管理制度；③采购安全管理；④运输安全管理；</w:t>
            </w:r>
          </w:p>
          <w:p w14:paraId="218D283C">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noWrap w:val="0"/>
            <w:vAlign w:val="center"/>
          </w:tcPr>
          <w:p w14:paraId="2DD23C2C">
            <w:pPr>
              <w:rPr>
                <w:rFonts w:hint="eastAsia" w:ascii="宋体" w:hAnsi="宋体" w:eastAsia="宋体" w:cs="宋体"/>
                <w:sz w:val="21"/>
                <w:szCs w:val="21"/>
              </w:rPr>
            </w:pPr>
          </w:p>
        </w:tc>
      </w:tr>
      <w:tr w14:paraId="2655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noWrap w:val="0"/>
            <w:vAlign w:val="center"/>
          </w:tcPr>
          <w:p w14:paraId="01624DC3">
            <w:pPr>
              <w:ind w:firstLine="28"/>
              <w:jc w:val="center"/>
              <w:rPr>
                <w:rFonts w:hint="eastAsia" w:ascii="宋体" w:hAnsi="宋体" w:eastAsia="宋体" w:cs="宋体"/>
                <w:sz w:val="21"/>
                <w:szCs w:val="21"/>
              </w:rPr>
            </w:pPr>
          </w:p>
        </w:tc>
        <w:tc>
          <w:tcPr>
            <w:tcW w:w="1227" w:type="dxa"/>
            <w:vMerge w:val="continue"/>
            <w:noWrap w:val="0"/>
            <w:vAlign w:val="center"/>
          </w:tcPr>
          <w:p w14:paraId="7C41EC82">
            <w:pPr>
              <w:ind w:firstLine="28"/>
              <w:jc w:val="center"/>
              <w:rPr>
                <w:rFonts w:hint="eastAsia" w:ascii="宋体" w:hAnsi="宋体" w:eastAsia="宋体" w:cs="宋体"/>
                <w:sz w:val="21"/>
                <w:szCs w:val="21"/>
              </w:rPr>
            </w:pPr>
          </w:p>
        </w:tc>
        <w:tc>
          <w:tcPr>
            <w:tcW w:w="1115" w:type="dxa"/>
            <w:tcBorders>
              <w:bottom w:val="single" w:color="auto" w:sz="4" w:space="0"/>
            </w:tcBorders>
            <w:noWrap w:val="0"/>
            <w:vAlign w:val="center"/>
          </w:tcPr>
          <w:p w14:paraId="3010CE80">
            <w:pPr>
              <w:ind w:firstLine="28"/>
              <w:jc w:val="center"/>
              <w:rPr>
                <w:rFonts w:hint="eastAsia" w:ascii="宋体" w:hAnsi="宋体" w:eastAsia="宋体" w:cs="宋体"/>
                <w:sz w:val="21"/>
                <w:szCs w:val="21"/>
              </w:rPr>
            </w:pPr>
            <w:r>
              <w:rPr>
                <w:rFonts w:hint="eastAsia" w:ascii="宋体" w:hAnsi="宋体" w:eastAsia="宋体" w:cs="宋体"/>
                <w:sz w:val="21"/>
                <w:szCs w:val="21"/>
              </w:rPr>
              <w:t>应急预案（12分）</w:t>
            </w:r>
          </w:p>
        </w:tc>
        <w:tc>
          <w:tcPr>
            <w:tcW w:w="3618" w:type="dxa"/>
            <w:tcBorders>
              <w:bottom w:val="single" w:color="auto" w:sz="4" w:space="0"/>
            </w:tcBorders>
            <w:noWrap w:val="0"/>
            <w:vAlign w:val="center"/>
          </w:tcPr>
          <w:p w14:paraId="21143866">
            <w:pPr>
              <w:rPr>
                <w:rFonts w:hint="eastAsia" w:ascii="宋体" w:hAnsi="宋体" w:eastAsia="宋体" w:cs="宋体"/>
                <w:sz w:val="21"/>
                <w:szCs w:val="21"/>
              </w:rPr>
            </w:pPr>
            <w:r>
              <w:rPr>
                <w:rFonts w:hint="eastAsia" w:ascii="宋体" w:hAnsi="宋体" w:eastAsia="宋体" w:cs="宋体"/>
                <w:sz w:val="21"/>
                <w:szCs w:val="21"/>
                <w:lang w:eastAsia="zh-CN"/>
              </w:rPr>
              <w:t>比选</w:t>
            </w:r>
            <w:r>
              <w:rPr>
                <w:rFonts w:hint="eastAsia" w:ascii="宋体" w:hAnsi="宋体" w:eastAsia="宋体" w:cs="宋体"/>
                <w:sz w:val="21"/>
                <w:szCs w:val="21"/>
              </w:rPr>
              <w:t>小组根据</w:t>
            </w:r>
            <w:r>
              <w:rPr>
                <w:rFonts w:hint="eastAsia" w:ascii="宋体" w:hAnsi="宋体" w:eastAsia="宋体" w:cs="宋体"/>
                <w:sz w:val="21"/>
                <w:szCs w:val="21"/>
                <w:lang w:eastAsia="zh-CN"/>
              </w:rPr>
              <w:t>竞选人</w:t>
            </w:r>
            <w:r>
              <w:rPr>
                <w:rFonts w:hint="eastAsia" w:ascii="宋体" w:hAnsi="宋体" w:eastAsia="宋体" w:cs="宋体"/>
                <w:sz w:val="21"/>
                <w:szCs w:val="21"/>
              </w:rPr>
              <w:t>提供的应急预案进行评审，应急预案内容至少包括但不限于以下内容：①不合格退换货应急预案；②自然灾害应急处理预案；③传染性疾病应急预案；④食物中毒应急预案。</w:t>
            </w:r>
          </w:p>
          <w:p w14:paraId="0617A7AE">
            <w:pPr>
              <w:rPr>
                <w:rFonts w:hint="eastAsia" w:ascii="宋体" w:hAnsi="宋体" w:eastAsia="宋体" w:cs="宋体"/>
                <w:sz w:val="21"/>
                <w:szCs w:val="21"/>
              </w:rPr>
            </w:pPr>
            <w:r>
              <w:rPr>
                <w:rFonts w:hint="eastAsia" w:ascii="宋体" w:hAnsi="宋体" w:eastAsia="宋体" w:cs="宋体"/>
                <w:sz w:val="21"/>
                <w:szCs w:val="21"/>
              </w:rPr>
              <w:t>以上四项每缺一项扣3分，每项内容描述不存在瑕疵则不扣分；若其中某项内容描述存在一处瑕疵的扣0.5分；若其中某项内容描述存在两处瑕疵的扣1分；若其中某项内容描述存在三处及以上瑕疵的扣2分；此项满分12分。</w:t>
            </w:r>
          </w:p>
        </w:tc>
        <w:tc>
          <w:tcPr>
            <w:tcW w:w="3033" w:type="dxa"/>
            <w:vMerge w:val="continue"/>
            <w:tcBorders>
              <w:bottom w:val="single" w:color="auto" w:sz="4" w:space="0"/>
            </w:tcBorders>
            <w:noWrap w:val="0"/>
            <w:vAlign w:val="center"/>
          </w:tcPr>
          <w:p w14:paraId="2BF49F8A">
            <w:pPr>
              <w:rPr>
                <w:rFonts w:hint="eastAsia" w:ascii="宋体" w:hAnsi="宋体" w:eastAsia="宋体" w:cs="宋体"/>
                <w:sz w:val="21"/>
                <w:szCs w:val="21"/>
              </w:rPr>
            </w:pPr>
          </w:p>
        </w:tc>
      </w:tr>
      <w:tr w14:paraId="29F7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restart"/>
            <w:tcBorders>
              <w:top w:val="single" w:color="auto" w:sz="4" w:space="0"/>
              <w:left w:val="single" w:color="auto" w:sz="4" w:space="0"/>
              <w:right w:val="single" w:color="auto" w:sz="4" w:space="0"/>
            </w:tcBorders>
            <w:noWrap w:val="0"/>
            <w:vAlign w:val="center"/>
          </w:tcPr>
          <w:p w14:paraId="5C721628">
            <w:pPr>
              <w:ind w:firstLine="28"/>
              <w:jc w:val="center"/>
              <w:rPr>
                <w:rFonts w:hint="eastAsia" w:ascii="宋体" w:hAnsi="宋体" w:eastAsia="宋体" w:cs="宋体"/>
                <w:sz w:val="21"/>
                <w:szCs w:val="21"/>
              </w:rPr>
            </w:pPr>
            <w:r>
              <w:rPr>
                <w:rFonts w:hint="eastAsia" w:ascii="宋体" w:hAnsi="宋体" w:eastAsia="宋体" w:cs="宋体"/>
                <w:sz w:val="21"/>
                <w:szCs w:val="21"/>
              </w:rPr>
              <w:t>3</w:t>
            </w:r>
          </w:p>
          <w:p w14:paraId="597D7190">
            <w:pPr>
              <w:ind w:firstLine="28"/>
              <w:jc w:val="center"/>
              <w:rPr>
                <w:rFonts w:hint="eastAsia" w:ascii="宋体" w:hAnsi="宋体" w:eastAsia="宋体" w:cs="宋体"/>
                <w:sz w:val="21"/>
                <w:szCs w:val="21"/>
              </w:rPr>
            </w:pPr>
          </w:p>
        </w:tc>
        <w:tc>
          <w:tcPr>
            <w:tcW w:w="1227" w:type="dxa"/>
            <w:vMerge w:val="restart"/>
            <w:tcBorders>
              <w:top w:val="single" w:color="auto" w:sz="4" w:space="0"/>
              <w:left w:val="single" w:color="auto" w:sz="4" w:space="0"/>
              <w:right w:val="single" w:color="auto" w:sz="4" w:space="0"/>
            </w:tcBorders>
            <w:noWrap w:val="0"/>
            <w:vAlign w:val="center"/>
          </w:tcPr>
          <w:p w14:paraId="3680E050">
            <w:pPr>
              <w:ind w:firstLine="28"/>
              <w:jc w:val="center"/>
              <w:rPr>
                <w:rFonts w:hint="eastAsia" w:ascii="宋体" w:hAnsi="宋体" w:eastAsia="宋体" w:cs="宋体"/>
                <w:sz w:val="21"/>
                <w:szCs w:val="21"/>
              </w:rPr>
            </w:pPr>
            <w:r>
              <w:rPr>
                <w:rFonts w:hint="eastAsia" w:ascii="宋体" w:hAnsi="宋体" w:eastAsia="宋体" w:cs="宋体"/>
                <w:sz w:val="21"/>
                <w:szCs w:val="21"/>
              </w:rPr>
              <w:t>商务部分</w:t>
            </w:r>
          </w:p>
          <w:p w14:paraId="3E7F61C2">
            <w:pPr>
              <w:ind w:firstLine="28"/>
              <w:jc w:val="center"/>
              <w:rPr>
                <w:rFonts w:hint="eastAsia" w:ascii="宋体" w:hAnsi="宋体" w:eastAsia="宋体" w:cs="宋体"/>
                <w:sz w:val="21"/>
                <w:szCs w:val="21"/>
              </w:rPr>
            </w:pPr>
            <w:r>
              <w:rPr>
                <w:rFonts w:hint="eastAsia" w:ascii="宋体" w:hAnsi="宋体" w:eastAsia="宋体" w:cs="宋体"/>
                <w:sz w:val="21"/>
                <w:szCs w:val="21"/>
              </w:rPr>
              <w:t>（20%）</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6A70BFD2">
            <w:pPr>
              <w:ind w:firstLine="28"/>
              <w:jc w:val="center"/>
              <w:rPr>
                <w:rFonts w:hint="eastAsia" w:ascii="宋体" w:hAnsi="宋体" w:eastAsia="宋体" w:cs="宋体"/>
                <w:sz w:val="21"/>
                <w:szCs w:val="21"/>
              </w:rPr>
            </w:pPr>
            <w:r>
              <w:rPr>
                <w:rFonts w:hint="eastAsia" w:ascii="宋体" w:hAnsi="宋体" w:eastAsia="宋体" w:cs="宋体"/>
                <w:sz w:val="21"/>
                <w:szCs w:val="21"/>
              </w:rPr>
              <w:t>仓储能力（4分）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16DA5AC0">
            <w:pPr>
              <w:ind w:firstLine="28"/>
              <w:rPr>
                <w:rFonts w:hint="eastAsia" w:ascii="宋体" w:hAnsi="宋体" w:eastAsia="宋体" w:cs="宋体"/>
                <w:sz w:val="21"/>
                <w:szCs w:val="21"/>
              </w:rPr>
            </w:pPr>
            <w:r>
              <w:rPr>
                <w:rFonts w:hint="eastAsia" w:ascii="宋体" w:hAnsi="宋体" w:eastAsia="宋体" w:cs="宋体"/>
                <w:sz w:val="21"/>
                <w:szCs w:val="21"/>
                <w:lang w:eastAsia="zh-CN"/>
              </w:rPr>
              <w:t>竞选人</w:t>
            </w:r>
            <w:r>
              <w:rPr>
                <w:rFonts w:hint="eastAsia" w:ascii="宋体" w:hAnsi="宋体" w:eastAsia="宋体" w:cs="宋体"/>
                <w:sz w:val="21"/>
                <w:szCs w:val="21"/>
              </w:rPr>
              <w:t>具有仓储库房或者生产厂房或冷藏库，100㎡（含）得1分，在此基础上每增加100㎡加1分，此项最多得4分。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6BB54DB7">
            <w:pPr>
              <w:rPr>
                <w:rFonts w:hint="eastAsia" w:ascii="宋体" w:hAnsi="宋体" w:eastAsia="宋体" w:cs="宋体"/>
                <w:sz w:val="21"/>
                <w:szCs w:val="21"/>
              </w:rPr>
            </w:pPr>
            <w:r>
              <w:rPr>
                <w:rFonts w:hint="eastAsia" w:ascii="宋体" w:hAnsi="宋体" w:eastAsia="宋体" w:cs="宋体"/>
                <w:sz w:val="21"/>
                <w:szCs w:val="21"/>
              </w:rPr>
              <w:t>提供有效产权证明或者有效租赁合同或意向租赁合同复印件，加盖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单位公章。（租赁期须涵盖本项目服务期限，否则视为无效）。</w:t>
            </w:r>
          </w:p>
        </w:tc>
      </w:tr>
      <w:tr w14:paraId="2FE1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Borders>
              <w:left w:val="single" w:color="auto" w:sz="4" w:space="0"/>
              <w:right w:val="single" w:color="auto" w:sz="4" w:space="0"/>
            </w:tcBorders>
            <w:noWrap w:val="0"/>
            <w:vAlign w:val="center"/>
          </w:tcPr>
          <w:p w14:paraId="58EC7A66">
            <w:pPr>
              <w:ind w:firstLine="28"/>
              <w:jc w:val="center"/>
              <w:rPr>
                <w:rFonts w:hint="eastAsia" w:ascii="宋体" w:hAnsi="宋体" w:eastAsia="宋体" w:cs="宋体"/>
                <w:sz w:val="21"/>
                <w:szCs w:val="21"/>
              </w:rPr>
            </w:pPr>
          </w:p>
        </w:tc>
        <w:tc>
          <w:tcPr>
            <w:tcW w:w="1227" w:type="dxa"/>
            <w:vMerge w:val="continue"/>
            <w:tcBorders>
              <w:left w:val="single" w:color="auto" w:sz="4" w:space="0"/>
              <w:right w:val="single" w:color="auto" w:sz="4" w:space="0"/>
            </w:tcBorders>
            <w:noWrap w:val="0"/>
            <w:vAlign w:val="center"/>
          </w:tcPr>
          <w:p w14:paraId="5F583089">
            <w:pPr>
              <w:ind w:firstLine="28"/>
              <w:jc w:val="cente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129C017E">
            <w:pPr>
              <w:ind w:firstLine="28"/>
              <w:jc w:val="center"/>
              <w:rPr>
                <w:rFonts w:hint="eastAsia" w:ascii="宋体" w:hAnsi="宋体" w:eastAsia="宋体" w:cs="宋体"/>
                <w:sz w:val="21"/>
                <w:szCs w:val="21"/>
              </w:rPr>
            </w:pPr>
            <w:r>
              <w:rPr>
                <w:rFonts w:hint="eastAsia" w:ascii="宋体" w:hAnsi="宋体" w:eastAsia="宋体" w:cs="宋体"/>
                <w:sz w:val="21"/>
                <w:szCs w:val="21"/>
              </w:rPr>
              <w:t>企业实力及质量保障（2分）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11B6D1B7">
            <w:pPr>
              <w:ind w:firstLine="28"/>
              <w:rPr>
                <w:rFonts w:hint="eastAsia" w:ascii="宋体" w:hAnsi="宋体" w:eastAsia="宋体" w:cs="宋体"/>
                <w:sz w:val="21"/>
                <w:szCs w:val="21"/>
              </w:rPr>
            </w:pPr>
            <w:r>
              <w:rPr>
                <w:rFonts w:hint="eastAsia" w:ascii="宋体" w:hAnsi="宋体" w:eastAsia="宋体" w:cs="宋体"/>
                <w:sz w:val="21"/>
                <w:szCs w:val="21"/>
                <w:lang w:eastAsia="zh-CN"/>
              </w:rPr>
              <w:t>竞选人</w:t>
            </w:r>
            <w:r>
              <w:rPr>
                <w:rFonts w:hint="eastAsia" w:ascii="宋体" w:hAnsi="宋体" w:eastAsia="宋体" w:cs="宋体"/>
                <w:sz w:val="21"/>
                <w:szCs w:val="21"/>
              </w:rPr>
              <w:t>与米面粮油、干副调料、蛋类、奶制品类具有合作关系的，每具备其中1类合作得0.5分，最多得2分。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4C8C6DAC">
            <w:pPr>
              <w:rPr>
                <w:rFonts w:hint="eastAsia" w:ascii="宋体" w:hAnsi="宋体" w:eastAsia="宋体" w:cs="宋体"/>
                <w:sz w:val="21"/>
                <w:szCs w:val="21"/>
              </w:rPr>
            </w:pPr>
            <w:r>
              <w:rPr>
                <w:rFonts w:hint="eastAsia" w:ascii="宋体" w:hAnsi="宋体" w:eastAsia="宋体" w:cs="宋体"/>
                <w:sz w:val="21"/>
                <w:szCs w:val="21"/>
              </w:rPr>
              <w:t>提供合作协议复印件，加盖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单位公章。（合作期限须涵盖本项目服务期限，否则视为无效）</w:t>
            </w:r>
          </w:p>
        </w:tc>
      </w:tr>
      <w:tr w14:paraId="3E3B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Borders>
              <w:left w:val="single" w:color="auto" w:sz="4" w:space="0"/>
              <w:right w:val="single" w:color="auto" w:sz="4" w:space="0"/>
            </w:tcBorders>
            <w:noWrap w:val="0"/>
            <w:vAlign w:val="center"/>
          </w:tcPr>
          <w:p w14:paraId="27A908B0">
            <w:pPr>
              <w:ind w:firstLine="28"/>
              <w:jc w:val="center"/>
              <w:rPr>
                <w:rFonts w:hint="eastAsia" w:ascii="宋体" w:hAnsi="宋体" w:eastAsia="宋体" w:cs="宋体"/>
                <w:sz w:val="21"/>
                <w:szCs w:val="21"/>
              </w:rPr>
            </w:pPr>
          </w:p>
        </w:tc>
        <w:tc>
          <w:tcPr>
            <w:tcW w:w="1227" w:type="dxa"/>
            <w:vMerge w:val="continue"/>
            <w:tcBorders>
              <w:left w:val="single" w:color="auto" w:sz="4" w:space="0"/>
              <w:right w:val="single" w:color="auto" w:sz="4" w:space="0"/>
            </w:tcBorders>
            <w:noWrap w:val="0"/>
            <w:vAlign w:val="center"/>
          </w:tcPr>
          <w:p w14:paraId="121830D8">
            <w:pPr>
              <w:ind w:firstLine="28"/>
              <w:jc w:val="cente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ABF21B2">
            <w:pPr>
              <w:ind w:firstLine="28"/>
              <w:jc w:val="center"/>
              <w:rPr>
                <w:rFonts w:hint="eastAsia" w:ascii="宋体" w:hAnsi="宋体" w:eastAsia="宋体" w:cs="宋体"/>
                <w:sz w:val="21"/>
                <w:szCs w:val="21"/>
              </w:rPr>
            </w:pPr>
            <w:r>
              <w:rPr>
                <w:rFonts w:hint="eastAsia" w:ascii="宋体" w:hAnsi="宋体" w:eastAsia="宋体" w:cs="宋体"/>
                <w:sz w:val="21"/>
                <w:szCs w:val="21"/>
              </w:rPr>
              <w:t>食品安全（4分）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41029A2D">
            <w:pPr>
              <w:ind w:firstLine="28"/>
              <w:rPr>
                <w:rFonts w:hint="eastAsia" w:ascii="宋体" w:hAnsi="宋体" w:eastAsia="宋体" w:cs="宋体"/>
                <w:sz w:val="21"/>
                <w:szCs w:val="21"/>
              </w:rPr>
            </w:pPr>
            <w:r>
              <w:rPr>
                <w:rFonts w:hint="eastAsia" w:ascii="宋体" w:hAnsi="宋体" w:eastAsia="宋体" w:cs="宋体"/>
                <w:sz w:val="21"/>
                <w:szCs w:val="21"/>
                <w:lang w:eastAsia="zh-CN"/>
              </w:rPr>
              <w:t>竞选人</w:t>
            </w:r>
            <w:r>
              <w:rPr>
                <w:rFonts w:hint="eastAsia" w:ascii="宋体" w:hAnsi="宋体" w:eastAsia="宋体" w:cs="宋体"/>
                <w:sz w:val="21"/>
                <w:szCs w:val="21"/>
              </w:rPr>
              <w:t>为所供的物资购买食品安全保险的，保险额度在1000万及以上的得4分；保险额度在500万及以上1000万以下（不含）的得3分；保险额度在100万及以上500万以下（不含）的得2分；小于100万的得1分；未购买食品安全保险的得0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47241431">
            <w:pPr>
              <w:rPr>
                <w:rFonts w:hint="eastAsia" w:ascii="宋体" w:hAnsi="宋体" w:eastAsia="宋体" w:cs="宋体"/>
                <w:sz w:val="21"/>
                <w:szCs w:val="21"/>
              </w:rPr>
            </w:pPr>
            <w:r>
              <w:rPr>
                <w:rFonts w:hint="eastAsia" w:ascii="宋体" w:hAnsi="宋体" w:eastAsia="宋体" w:cs="宋体"/>
                <w:sz w:val="21"/>
                <w:szCs w:val="21"/>
              </w:rPr>
              <w:t>提供有效的食品安全保险单及发票复印件，加盖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w:t>
            </w:r>
          </w:p>
        </w:tc>
      </w:tr>
      <w:tr w14:paraId="0442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Merge w:val="continue"/>
            <w:tcBorders>
              <w:left w:val="single" w:color="auto" w:sz="4" w:space="0"/>
              <w:right w:val="single" w:color="auto" w:sz="4" w:space="0"/>
            </w:tcBorders>
            <w:noWrap w:val="0"/>
            <w:vAlign w:val="center"/>
          </w:tcPr>
          <w:p w14:paraId="3C11342A">
            <w:pPr>
              <w:ind w:firstLine="28"/>
              <w:jc w:val="center"/>
              <w:rPr>
                <w:rFonts w:hint="eastAsia" w:ascii="宋体" w:hAnsi="宋体" w:eastAsia="宋体" w:cs="宋体"/>
                <w:sz w:val="21"/>
                <w:szCs w:val="21"/>
              </w:rPr>
            </w:pPr>
          </w:p>
        </w:tc>
        <w:tc>
          <w:tcPr>
            <w:tcW w:w="1227" w:type="dxa"/>
            <w:vMerge w:val="continue"/>
            <w:tcBorders>
              <w:left w:val="single" w:color="auto" w:sz="4" w:space="0"/>
              <w:right w:val="single" w:color="auto" w:sz="4" w:space="0"/>
            </w:tcBorders>
            <w:noWrap w:val="0"/>
            <w:vAlign w:val="center"/>
          </w:tcPr>
          <w:p w14:paraId="0970F091">
            <w:pPr>
              <w:ind w:firstLine="28"/>
              <w:jc w:val="cente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14:paraId="52ADFED0">
            <w:pPr>
              <w:ind w:firstLine="28"/>
              <w:jc w:val="center"/>
              <w:rPr>
                <w:rFonts w:hint="eastAsia" w:ascii="宋体" w:hAnsi="宋体" w:eastAsia="宋体" w:cs="宋体"/>
                <w:sz w:val="21"/>
                <w:szCs w:val="21"/>
              </w:rPr>
            </w:pPr>
            <w:r>
              <w:rPr>
                <w:rFonts w:hint="eastAsia" w:ascii="宋体" w:hAnsi="宋体" w:eastAsia="宋体" w:cs="宋体"/>
                <w:sz w:val="21"/>
                <w:szCs w:val="21"/>
              </w:rPr>
              <w:t>类似业绩（10分）</w:t>
            </w:r>
          </w:p>
        </w:tc>
        <w:tc>
          <w:tcPr>
            <w:tcW w:w="3618" w:type="dxa"/>
            <w:tcBorders>
              <w:top w:val="single" w:color="auto" w:sz="4" w:space="0"/>
              <w:left w:val="single" w:color="auto" w:sz="4" w:space="0"/>
              <w:bottom w:val="single" w:color="auto" w:sz="4" w:space="0"/>
              <w:right w:val="single" w:color="auto" w:sz="4" w:space="0"/>
            </w:tcBorders>
            <w:noWrap w:val="0"/>
            <w:vAlign w:val="center"/>
          </w:tcPr>
          <w:p w14:paraId="1AE52B59">
            <w:pPr>
              <w:ind w:firstLine="28"/>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年1月1日至今</w:t>
            </w:r>
            <w:r>
              <w:rPr>
                <w:rFonts w:hint="eastAsia" w:ascii="宋体" w:hAnsi="宋体" w:eastAsia="宋体" w:cs="宋体"/>
                <w:sz w:val="21"/>
                <w:szCs w:val="21"/>
                <w:lang w:eastAsia="zh-CN"/>
              </w:rPr>
              <w:t>竞选人</w:t>
            </w:r>
            <w:r>
              <w:rPr>
                <w:rFonts w:hint="eastAsia" w:ascii="宋体" w:hAnsi="宋体" w:eastAsia="宋体" w:cs="宋体"/>
                <w:sz w:val="21"/>
                <w:szCs w:val="21"/>
              </w:rPr>
              <w:t>承担过类似食材配送服务项目的，每提供1个业绩得2分，本项最多得10分。</w:t>
            </w:r>
          </w:p>
        </w:tc>
        <w:tc>
          <w:tcPr>
            <w:tcW w:w="3033" w:type="dxa"/>
            <w:tcBorders>
              <w:top w:val="single" w:color="auto" w:sz="4" w:space="0"/>
              <w:left w:val="single" w:color="auto" w:sz="4" w:space="0"/>
              <w:bottom w:val="single" w:color="auto" w:sz="4" w:space="0"/>
              <w:right w:val="single" w:color="auto" w:sz="4" w:space="0"/>
            </w:tcBorders>
            <w:noWrap w:val="0"/>
            <w:vAlign w:val="center"/>
          </w:tcPr>
          <w:p w14:paraId="65F9EB51">
            <w:pPr>
              <w:rPr>
                <w:rFonts w:hint="eastAsia" w:ascii="宋体" w:hAnsi="宋体" w:eastAsia="宋体" w:cs="宋体"/>
                <w:sz w:val="21"/>
                <w:szCs w:val="21"/>
              </w:rPr>
            </w:pPr>
            <w:r>
              <w:rPr>
                <w:rFonts w:hint="eastAsia" w:ascii="宋体" w:hAnsi="宋体" w:eastAsia="宋体" w:cs="宋体"/>
                <w:sz w:val="21"/>
                <w:szCs w:val="21"/>
              </w:rPr>
              <w:t>提供期限包含202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年1月1日后的合同或协议复印件，加盖</w:t>
            </w:r>
            <w:r>
              <w:rPr>
                <w:rFonts w:hint="eastAsia" w:ascii="宋体" w:hAnsi="宋体" w:eastAsia="宋体" w:cs="宋体"/>
                <w:sz w:val="21"/>
                <w:szCs w:val="21"/>
                <w:lang w:eastAsia="zh-CN"/>
              </w:rPr>
              <w:t>竞选人</w:t>
            </w:r>
            <w:r>
              <w:rPr>
                <w:rFonts w:hint="eastAsia" w:ascii="宋体" w:hAnsi="宋体" w:eastAsia="宋体" w:cs="宋体"/>
                <w:sz w:val="21"/>
                <w:szCs w:val="21"/>
              </w:rPr>
              <w:t>单位公章。</w:t>
            </w:r>
          </w:p>
        </w:tc>
      </w:tr>
    </w:tbl>
    <w:p w14:paraId="001D6581">
      <w:pPr>
        <w:snapToGrid w:val="0"/>
        <w:spacing w:line="4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说明：</w:t>
      </w:r>
      <w:r>
        <w:rPr>
          <w:rFonts w:hint="eastAsia" w:ascii="宋体" w:hAnsi="宋体" w:eastAsia="宋体" w:cs="宋体"/>
          <w:sz w:val="24"/>
          <w:szCs w:val="24"/>
          <w:lang w:eastAsia="zh-CN"/>
        </w:rPr>
        <w:t>比选小组</w:t>
      </w:r>
      <w:r>
        <w:rPr>
          <w:rFonts w:hint="eastAsia" w:ascii="宋体" w:hAnsi="宋体" w:eastAsia="宋体" w:cs="宋体"/>
          <w:sz w:val="24"/>
          <w:szCs w:val="24"/>
        </w:rPr>
        <w:t>认为，排名在前面的成交候选人的投标报价或者某些分项报价明显不合理或者低于成本，有可能影响服务质量和不能诚信履约的，将要求其在规定的期限内提供书面文件予以解释说明，并提交相关证明材料；否则，</w:t>
      </w:r>
      <w:r>
        <w:rPr>
          <w:rFonts w:hint="eastAsia" w:ascii="宋体" w:hAnsi="宋体" w:eastAsia="宋体" w:cs="宋体"/>
          <w:sz w:val="24"/>
          <w:szCs w:val="24"/>
          <w:lang w:eastAsia="zh-CN"/>
        </w:rPr>
        <w:t>比选小组</w:t>
      </w:r>
      <w:r>
        <w:rPr>
          <w:rFonts w:hint="eastAsia" w:ascii="宋体" w:hAnsi="宋体" w:eastAsia="宋体" w:cs="宋体"/>
          <w:sz w:val="24"/>
          <w:szCs w:val="24"/>
        </w:rPr>
        <w:t>可以取消该成交候选人资格，按顺序由排在后一位的成交候选人递补，以此类推。</w:t>
      </w:r>
    </w:p>
    <w:p w14:paraId="2D0EF3C3">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注：关于小微企业报价扣除比例说明</w:t>
      </w:r>
    </w:p>
    <w:p w14:paraId="71FA6ABD">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1.对小微型企业给予10%的扣除，以扣除后的报价参与评审。</w:t>
      </w:r>
    </w:p>
    <w:p w14:paraId="632C5121">
      <w:pPr>
        <w:snapToGrid w:val="0"/>
        <w:spacing w:line="400" w:lineRule="exact"/>
        <w:ind w:firstLine="465"/>
        <w:rPr>
          <w:rFonts w:hint="eastAsia" w:ascii="宋体" w:hAnsi="宋体" w:eastAsia="宋体" w:cs="宋体"/>
          <w:sz w:val="24"/>
          <w:szCs w:val="24"/>
        </w:rPr>
      </w:pPr>
      <w:r>
        <w:rPr>
          <w:rFonts w:hint="eastAsia" w:ascii="宋体" w:hAnsi="宋体" w:eastAsia="宋体" w:cs="宋体"/>
          <w:sz w:val="24"/>
          <w:szCs w:val="24"/>
        </w:rPr>
        <w:t>2.监狱企业、残疾人福利性单位视同小型、微型企业。</w:t>
      </w:r>
    </w:p>
    <w:p w14:paraId="7EC43E3D">
      <w:pPr>
        <w:snapToGrid w:val="0"/>
        <w:spacing w:line="400" w:lineRule="exact"/>
        <w:ind w:firstLine="46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3.中小企业参加政府采购活动，应当出具本项目的《中小企业声明函》，否则不得享受相关中小企业扶持政策。</w:t>
      </w:r>
    </w:p>
    <w:p w14:paraId="6B0A129A">
      <w:pPr>
        <w:pStyle w:val="3"/>
        <w:adjustRightInd w:val="0"/>
        <w:snapToGrid w:val="0"/>
        <w:spacing w:before="0" w:after="0" w:line="400" w:lineRule="exact"/>
        <w:ind w:firstLine="241" w:firstLineChars="100"/>
        <w:rPr>
          <w:rFonts w:hint="eastAsia" w:ascii="宋体" w:hAnsi="宋体" w:eastAsia="宋体" w:cs="宋体"/>
          <w:color w:val="auto"/>
          <w:sz w:val="24"/>
        </w:rPr>
      </w:pPr>
      <w:bookmarkStart w:id="248" w:name="_Toc7323"/>
      <w:bookmarkStart w:id="249" w:name="_Toc30246"/>
      <w:r>
        <w:rPr>
          <w:rFonts w:hint="eastAsia" w:ascii="宋体" w:hAnsi="宋体" w:eastAsia="宋体" w:cs="宋体"/>
          <w:color w:val="auto"/>
          <w:sz w:val="24"/>
        </w:rPr>
        <w:t>三、无效</w:t>
      </w:r>
      <w:bookmarkEnd w:id="244"/>
      <w:r>
        <w:rPr>
          <w:rFonts w:hint="eastAsia" w:ascii="宋体" w:hAnsi="宋体" w:eastAsia="宋体" w:cs="宋体"/>
          <w:color w:val="auto"/>
          <w:sz w:val="24"/>
        </w:rPr>
        <w:t>竞选</w:t>
      </w:r>
      <w:bookmarkEnd w:id="245"/>
      <w:bookmarkEnd w:id="246"/>
      <w:bookmarkEnd w:id="247"/>
      <w:bookmarkEnd w:id="248"/>
      <w:bookmarkEnd w:id="249"/>
    </w:p>
    <w:p w14:paraId="500C2097">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竞选人发生以下条款情况之一者，视为无效竞选，其竞选文件将被拒绝：</w:t>
      </w:r>
    </w:p>
    <w:p w14:paraId="7240CF91">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（一）竞选人不符合规定的资格条件的；</w:t>
      </w:r>
    </w:p>
    <w:p w14:paraId="607170A7">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（二）竞选人所提交的竞选文件不按“第七篇竞选文件编制要求”要求签署或盖章；</w:t>
      </w:r>
    </w:p>
    <w:p w14:paraId="663B6C38">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（三）竞选人的报价超过最高限价的；</w:t>
      </w:r>
    </w:p>
    <w:p w14:paraId="641EF1E0">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（四）法定代表人为同一个人的两个及两个以上法人，母公司、全资子公司及其控股公司，在同一包采购中同时参与比选；</w:t>
      </w:r>
    </w:p>
    <w:p w14:paraId="1FE35CF8">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（五）单位负责人为同一人或者存在直接控股、管理关系的不同竞选人，参加同一合同项下的采购活动的；</w:t>
      </w:r>
    </w:p>
    <w:p w14:paraId="3F5CE87F">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（六）为采购项目提供整体设计、规范编制或者项目管理、监理、检测等服务的竞选人，再参加该采购项目的其他采购活动；</w:t>
      </w:r>
    </w:p>
    <w:p w14:paraId="0BF1B7F7">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（七）竞选人比选有效期不满足竞争性比选文件要求的；</w:t>
      </w:r>
    </w:p>
    <w:p w14:paraId="35623B0A">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（八）竞选人竞选文件内容有与国家现行法律法规相违背的内容，或附有比选人无法接受的条件；</w:t>
      </w:r>
    </w:p>
    <w:p w14:paraId="7C4992B6">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（九）法律、法规和竞争性比选文件规定的其他无效情形。</w:t>
      </w:r>
    </w:p>
    <w:p w14:paraId="3AA4320E">
      <w:pPr>
        <w:pStyle w:val="3"/>
        <w:adjustRightInd w:val="0"/>
        <w:snapToGrid w:val="0"/>
        <w:spacing w:before="0" w:after="0" w:line="400" w:lineRule="exact"/>
        <w:ind w:firstLine="482" w:firstLineChars="200"/>
        <w:rPr>
          <w:rFonts w:hint="eastAsia" w:ascii="宋体" w:hAnsi="宋体" w:eastAsia="宋体" w:cs="宋体"/>
          <w:color w:val="auto"/>
          <w:sz w:val="24"/>
        </w:rPr>
      </w:pPr>
      <w:bookmarkStart w:id="250" w:name="_Toc76462336"/>
      <w:bookmarkStart w:id="251" w:name="_Toc4899"/>
      <w:bookmarkStart w:id="252" w:name="_Toc28798"/>
      <w:bookmarkStart w:id="253" w:name="_Toc21902"/>
      <w:bookmarkStart w:id="254" w:name="_Toc18175"/>
      <w:bookmarkStart w:id="255" w:name="_Toc674"/>
      <w:r>
        <w:rPr>
          <w:rFonts w:hint="eastAsia" w:ascii="宋体" w:hAnsi="宋体" w:eastAsia="宋体" w:cs="宋体"/>
          <w:color w:val="auto"/>
          <w:sz w:val="24"/>
        </w:rPr>
        <w:t>四、</w:t>
      </w:r>
      <w:bookmarkEnd w:id="242"/>
      <w:bookmarkEnd w:id="243"/>
      <w:r>
        <w:rPr>
          <w:rFonts w:hint="eastAsia" w:ascii="宋体" w:hAnsi="宋体" w:eastAsia="宋体" w:cs="宋体"/>
          <w:color w:val="auto"/>
          <w:sz w:val="24"/>
        </w:rPr>
        <w:t>比选终止</w:t>
      </w:r>
      <w:bookmarkEnd w:id="250"/>
      <w:bookmarkEnd w:id="251"/>
      <w:bookmarkEnd w:id="252"/>
      <w:bookmarkEnd w:id="253"/>
      <w:bookmarkEnd w:id="254"/>
      <w:bookmarkEnd w:id="255"/>
    </w:p>
    <w:p w14:paraId="11959156">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出现下列情形之一的，比选人或者采购代理机构应当终止竞争性比选采购活动，发布项目终止公告并说明原因，重新开展采购活动：</w:t>
      </w:r>
    </w:p>
    <w:p w14:paraId="6760392A">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（一）因情况变化，不再符合规定的竞争性比选</w:t>
      </w:r>
      <w:r>
        <w:rPr>
          <w:rFonts w:hint="eastAsia" w:ascii="宋体" w:hAnsi="宋体" w:cs="宋体"/>
          <w:color w:val="auto"/>
          <w:sz w:val="24"/>
          <w:szCs w:val="24"/>
          <w:lang w:eastAsia="zh-CN"/>
        </w:rPr>
        <w:t>比选人</w:t>
      </w:r>
      <w:r>
        <w:rPr>
          <w:rFonts w:hint="eastAsia" w:ascii="宋体" w:hAnsi="宋体" w:cs="宋体"/>
          <w:color w:val="auto"/>
          <w:sz w:val="24"/>
          <w:szCs w:val="24"/>
        </w:rPr>
        <w:t>式适用情形的；</w:t>
      </w:r>
    </w:p>
    <w:p w14:paraId="2716D71C">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（二）出现影响采购公正的违法、违规行为的；</w:t>
      </w:r>
    </w:p>
    <w:p w14:paraId="5BC6167D">
      <w:pPr>
        <w:snapToGrid w:val="0"/>
        <w:spacing w:line="400" w:lineRule="exact"/>
        <w:ind w:firstLine="465"/>
        <w:rPr>
          <w:rFonts w:hint="eastAsia" w:ascii="宋体" w:hAnsi="宋体" w:cs="宋体"/>
          <w:color w:val="auto"/>
          <w:sz w:val="24"/>
          <w:szCs w:val="24"/>
        </w:rPr>
      </w:pPr>
      <w:r>
        <w:rPr>
          <w:rFonts w:hint="eastAsia" w:ascii="宋体" w:hAnsi="宋体" w:cs="宋体"/>
          <w:color w:val="auto"/>
          <w:sz w:val="24"/>
          <w:szCs w:val="24"/>
        </w:rPr>
        <w:t>（三）在采购过程中符合要求的竞选人或者报价未超过采购预算的竞选人不足3家的。</w:t>
      </w:r>
    </w:p>
    <w:p w14:paraId="0F937588">
      <w:pPr>
        <w:spacing w:line="400" w:lineRule="exact"/>
        <w:ind w:firstLine="480" w:firstLineChars="200"/>
        <w:rPr>
          <w:rFonts w:hint="eastAsia" w:ascii="宋体" w:hAnsi="宋体" w:cs="宋体"/>
          <w:color w:val="auto"/>
          <w:sz w:val="24"/>
          <w:szCs w:val="24"/>
        </w:rPr>
        <w:sectPr>
          <w:footerReference r:id="rId8" w:type="default"/>
          <w:pgSz w:w="11907" w:h="16840"/>
          <w:pgMar w:top="1417" w:right="1417" w:bottom="1417" w:left="1417" w:header="283" w:footer="964" w:gutter="0"/>
          <w:pgBorders>
            <w:top w:val="none" w:sz="0" w:space="0"/>
            <w:left w:val="none" w:sz="0" w:space="0"/>
            <w:bottom w:val="none" w:sz="0" w:space="0"/>
            <w:right w:val="none" w:sz="0" w:space="0"/>
          </w:pgBorders>
          <w:pgNumType w:start="1"/>
          <w:cols w:space="720" w:num="1"/>
          <w:docGrid w:linePitch="312" w:charSpace="0"/>
        </w:sectPr>
      </w:pPr>
    </w:p>
    <w:p w14:paraId="69C55A0E">
      <w:pPr>
        <w:pStyle w:val="2"/>
        <w:pageBreakBefore/>
        <w:spacing w:line="360" w:lineRule="auto"/>
        <w:jc w:val="center"/>
        <w:rPr>
          <w:rFonts w:hint="eastAsia" w:hAnsi="宋体" w:cs="宋体"/>
          <w:b/>
          <w:color w:val="auto"/>
          <w:sz w:val="36"/>
          <w:szCs w:val="30"/>
        </w:rPr>
      </w:pPr>
      <w:bookmarkStart w:id="256" w:name="_Toc4676"/>
      <w:bookmarkStart w:id="257" w:name="_Toc28149"/>
      <w:bookmarkStart w:id="258" w:name="_Toc8181"/>
      <w:bookmarkStart w:id="259" w:name="_Toc76462337"/>
      <w:bookmarkStart w:id="260" w:name="_Toc15472"/>
      <w:bookmarkStart w:id="261" w:name="_Toc102227313"/>
      <w:r>
        <w:rPr>
          <w:rFonts w:hint="eastAsia" w:hAnsi="宋体" w:cs="宋体"/>
          <w:b/>
          <w:color w:val="auto"/>
          <w:sz w:val="36"/>
          <w:szCs w:val="30"/>
        </w:rPr>
        <w:t>第五篇  竞选人须知</w:t>
      </w:r>
      <w:bookmarkEnd w:id="256"/>
      <w:bookmarkEnd w:id="257"/>
      <w:bookmarkEnd w:id="258"/>
      <w:bookmarkEnd w:id="259"/>
      <w:bookmarkEnd w:id="260"/>
      <w:bookmarkEnd w:id="261"/>
    </w:p>
    <w:p w14:paraId="66CCC99F">
      <w:pPr>
        <w:outlineLvl w:val="1"/>
        <w:rPr>
          <w:rFonts w:hint="eastAsia" w:ascii="宋体" w:hAnsi="宋体" w:cs="宋体"/>
          <w:b/>
          <w:bCs/>
          <w:color w:val="auto"/>
          <w:szCs w:val="28"/>
        </w:rPr>
      </w:pPr>
      <w:bookmarkStart w:id="262" w:name="_Toc21676"/>
      <w:bookmarkStart w:id="263" w:name="_Toc9501"/>
      <w:bookmarkStart w:id="264" w:name="_Toc18977"/>
      <w:bookmarkStart w:id="265" w:name="_Toc27662"/>
      <w:bookmarkStart w:id="266" w:name="_Toc342913389"/>
      <w:bookmarkStart w:id="267" w:name="_Toc2664"/>
      <w:bookmarkStart w:id="268" w:name="_Toc20949"/>
      <w:bookmarkStart w:id="269" w:name="_Toc7448"/>
      <w:bookmarkStart w:id="270" w:name="_Toc12789059"/>
      <w:bookmarkStart w:id="271" w:name="_Toc11641055"/>
      <w:bookmarkStart w:id="272" w:name="_Toc76462348"/>
      <w:r>
        <w:rPr>
          <w:rFonts w:hint="eastAsia" w:ascii="宋体" w:hAnsi="宋体" w:cs="宋体"/>
          <w:b/>
          <w:bCs/>
          <w:color w:val="auto"/>
          <w:szCs w:val="28"/>
        </w:rPr>
        <w:t>一、比选费用</w:t>
      </w:r>
      <w:bookmarkEnd w:id="262"/>
      <w:bookmarkEnd w:id="263"/>
      <w:bookmarkEnd w:id="264"/>
      <w:bookmarkEnd w:id="265"/>
      <w:bookmarkEnd w:id="266"/>
      <w:bookmarkEnd w:id="267"/>
      <w:bookmarkEnd w:id="268"/>
      <w:bookmarkEnd w:id="269"/>
    </w:p>
    <w:p w14:paraId="46A20299">
      <w:pPr>
        <w:pStyle w:val="200"/>
        <w:ind w:firstLine="480" w:firstLineChars="200"/>
        <w:rPr>
          <w:rFonts w:hint="eastAsia" w:hAnsi="宋体" w:cs="宋体"/>
          <w:color w:val="auto"/>
          <w:sz w:val="24"/>
          <w:szCs w:val="24"/>
        </w:rPr>
      </w:pPr>
      <w:r>
        <w:rPr>
          <w:rFonts w:hint="eastAsia" w:hAnsi="宋体" w:cs="宋体"/>
          <w:color w:val="auto"/>
          <w:sz w:val="24"/>
          <w:szCs w:val="24"/>
        </w:rPr>
        <w:t>1、参与比选的竞选人应承担其编制竞选文件与递交竞选文件所涉及的一切费用，不论比选结果如何，比选人和比选代理机构在任何情况下无义务也无责任承担这些费用。</w:t>
      </w:r>
    </w:p>
    <w:p w14:paraId="1DCCCC48">
      <w:pPr>
        <w:pStyle w:val="200"/>
        <w:ind w:firstLine="480" w:firstLineChars="200"/>
        <w:rPr>
          <w:rFonts w:hint="eastAsia" w:hAnsi="宋体" w:cs="宋体"/>
          <w:color w:val="auto"/>
          <w:sz w:val="24"/>
          <w:szCs w:val="24"/>
        </w:rPr>
      </w:pPr>
      <w:r>
        <w:rPr>
          <w:rFonts w:hint="eastAsia" w:hAnsi="宋体" w:cs="宋体"/>
          <w:color w:val="auto"/>
          <w:sz w:val="24"/>
          <w:szCs w:val="24"/>
        </w:rPr>
        <w:t>2、平台费说明</w:t>
      </w:r>
    </w:p>
    <w:p w14:paraId="4976DDF9">
      <w:pPr>
        <w:pStyle w:val="200"/>
        <w:ind w:firstLine="480" w:firstLineChars="200"/>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eastAsia="zh-CN"/>
        </w:rPr>
        <w:t>竞选人</w:t>
      </w:r>
      <w:r>
        <w:rPr>
          <w:rFonts w:hint="eastAsia" w:hAnsi="宋体" w:cs="宋体"/>
          <w:color w:val="auto"/>
          <w:sz w:val="24"/>
          <w:szCs w:val="24"/>
        </w:rPr>
        <w:t>在本项目公告网上竞采页面线上完成报价的同时递交平台服务费，平台服务费由行采家网站代收代管，金额为项目预算金额的3‰（计算后不足100元的，按100元收取，20000元封顶），以费率、折扣等形式成交的，平台服务费统一为500元，不递交平台服务费的将无法提交报价。</w:t>
      </w:r>
    </w:p>
    <w:p w14:paraId="25A6020C">
      <w:pPr>
        <w:pStyle w:val="200"/>
        <w:ind w:firstLine="480" w:firstLineChars="200"/>
        <w:rPr>
          <w:rFonts w:hint="eastAsia" w:hAnsi="宋体" w:cs="宋体"/>
          <w:color w:val="auto"/>
          <w:sz w:val="24"/>
          <w:szCs w:val="24"/>
        </w:rPr>
      </w:pPr>
      <w:r>
        <w:rPr>
          <w:rFonts w:hint="eastAsia" w:hAnsi="宋体" w:cs="宋体"/>
          <w:color w:val="auto"/>
          <w:sz w:val="24"/>
          <w:szCs w:val="24"/>
        </w:rPr>
        <w:t>（2）未成交</w:t>
      </w:r>
      <w:r>
        <w:rPr>
          <w:rFonts w:hint="eastAsia" w:hAnsi="宋体" w:cs="宋体"/>
          <w:color w:val="auto"/>
          <w:sz w:val="24"/>
          <w:szCs w:val="24"/>
          <w:lang w:eastAsia="zh-CN"/>
        </w:rPr>
        <w:t>竞选人</w:t>
      </w:r>
      <w:r>
        <w:rPr>
          <w:rFonts w:hint="eastAsia" w:hAnsi="宋体" w:cs="宋体"/>
          <w:color w:val="auto"/>
          <w:sz w:val="24"/>
          <w:szCs w:val="24"/>
        </w:rPr>
        <w:t>平台服务费在评审结果公告发布后由平台原路全额退还；</w:t>
      </w:r>
    </w:p>
    <w:p w14:paraId="41C0A668">
      <w:pPr>
        <w:pStyle w:val="200"/>
        <w:ind w:firstLine="480" w:firstLineChars="200"/>
        <w:rPr>
          <w:rFonts w:hint="eastAsia" w:hAnsi="宋体" w:cs="宋体"/>
          <w:color w:val="auto"/>
          <w:sz w:val="24"/>
          <w:szCs w:val="24"/>
        </w:rPr>
      </w:pPr>
      <w:r>
        <w:rPr>
          <w:rFonts w:hint="eastAsia" w:hAnsi="宋体" w:cs="宋体"/>
          <w:color w:val="auto"/>
          <w:sz w:val="24"/>
          <w:szCs w:val="24"/>
        </w:rPr>
        <w:t>（3）成交</w:t>
      </w:r>
      <w:r>
        <w:rPr>
          <w:rFonts w:hint="eastAsia" w:hAnsi="宋体" w:cs="宋体"/>
          <w:color w:val="auto"/>
          <w:sz w:val="24"/>
          <w:szCs w:val="24"/>
          <w:lang w:eastAsia="zh-CN"/>
        </w:rPr>
        <w:t>竞选人</w:t>
      </w:r>
      <w:r>
        <w:rPr>
          <w:rFonts w:hint="eastAsia" w:hAnsi="宋体" w:cs="宋体"/>
          <w:color w:val="auto"/>
          <w:sz w:val="24"/>
          <w:szCs w:val="24"/>
        </w:rPr>
        <w:t>应缴纳的平台服务费由平台根据成交金额据实计算，费率为3‰，（计算后不足100元的，按100元收取，20000元封顶），以费率、折扣等形式成交的，平台服务费统一为500元。</w:t>
      </w:r>
    </w:p>
    <w:p w14:paraId="7095EB2C">
      <w:pPr>
        <w:pStyle w:val="31"/>
        <w:rPr>
          <w:rFonts w:hint="eastAsia"/>
          <w:color w:val="auto"/>
        </w:rPr>
      </w:pPr>
    </w:p>
    <w:p w14:paraId="0D36AB94">
      <w:pPr>
        <w:outlineLvl w:val="1"/>
        <w:rPr>
          <w:rFonts w:hint="eastAsia" w:ascii="宋体" w:hAnsi="宋体" w:cs="宋体"/>
          <w:b/>
          <w:bCs/>
          <w:color w:val="auto"/>
          <w:szCs w:val="28"/>
        </w:rPr>
      </w:pPr>
      <w:bookmarkStart w:id="273" w:name="_Toc1486"/>
      <w:bookmarkStart w:id="274" w:name="_Toc25077"/>
      <w:bookmarkStart w:id="275" w:name="_Toc23594"/>
      <w:bookmarkStart w:id="276" w:name="_Toc1540"/>
      <w:bookmarkStart w:id="277" w:name="_Toc8921"/>
      <w:bookmarkStart w:id="278" w:name="_Toc17912"/>
      <w:bookmarkStart w:id="279" w:name="_Toc342913391"/>
      <w:bookmarkStart w:id="280" w:name="_Toc23352"/>
      <w:r>
        <w:rPr>
          <w:rFonts w:hint="eastAsia" w:ascii="宋体" w:hAnsi="宋体" w:cs="宋体"/>
          <w:b/>
          <w:bCs/>
          <w:color w:val="auto"/>
          <w:szCs w:val="28"/>
        </w:rPr>
        <w:t>二、竞争性比选文件</w:t>
      </w:r>
      <w:bookmarkEnd w:id="273"/>
      <w:bookmarkEnd w:id="274"/>
      <w:bookmarkEnd w:id="275"/>
      <w:bookmarkEnd w:id="276"/>
      <w:bookmarkEnd w:id="277"/>
      <w:bookmarkEnd w:id="278"/>
      <w:bookmarkEnd w:id="279"/>
      <w:bookmarkEnd w:id="280"/>
    </w:p>
    <w:p w14:paraId="6643A229">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（一）竞争性比选文件由比选邀请书、项目服务要求、项目商务需求、比选程序及方法、评审标准、无效响应和比选终止、竞选人须知、比选合同</w:t>
      </w:r>
      <w:r>
        <w:rPr>
          <w:rFonts w:hint="eastAsia" w:ascii="宋体" w:hAnsi="宋体" w:cs="宋体"/>
          <w:b/>
          <w:color w:val="auto"/>
          <w:sz w:val="24"/>
          <w:szCs w:val="24"/>
        </w:rPr>
        <w:t>、</w:t>
      </w:r>
      <w:r>
        <w:rPr>
          <w:rFonts w:hint="eastAsia" w:ascii="宋体" w:hAnsi="宋体" w:cs="宋体"/>
          <w:color w:val="auto"/>
          <w:sz w:val="24"/>
          <w:szCs w:val="24"/>
        </w:rPr>
        <w:t>竞选文件编制要求七部分组成。</w:t>
      </w:r>
    </w:p>
    <w:p w14:paraId="6DDD2EC1">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（二）比选人（或比选代理机构）所作的一切有效的书面通知、修改及补充，都是竞争性比选文件不可分割的部分。</w:t>
      </w:r>
    </w:p>
    <w:p w14:paraId="526F686A">
      <w:pPr>
        <w:ind w:firstLine="480" w:firstLineChars="200"/>
        <w:rPr>
          <w:rFonts w:hint="eastAsia" w:ascii="宋体" w:hAnsi="宋体" w:cs="宋体"/>
          <w:color w:val="auto"/>
          <w:sz w:val="24"/>
          <w:szCs w:val="24"/>
        </w:rPr>
      </w:pPr>
      <w:bookmarkStart w:id="281" w:name="_Toc318159780"/>
      <w:bookmarkStart w:id="282" w:name="_Toc318159160"/>
      <w:bookmarkStart w:id="283" w:name="_Toc318159349"/>
      <w:bookmarkStart w:id="284" w:name="_Toc318166429"/>
      <w:r>
        <w:rPr>
          <w:rFonts w:hint="eastAsia" w:ascii="宋体" w:hAnsi="宋体" w:cs="宋体"/>
          <w:color w:val="auto"/>
          <w:sz w:val="24"/>
          <w:szCs w:val="24"/>
        </w:rPr>
        <w:t>（三）评审的依据为竞争性比选文件和竞选文件（含有效的书面承诺）。比选小组判断竞选文件对竞争性比选文件的响应，仅基于竞选文件本身而不靠外部证据。</w:t>
      </w:r>
    </w:p>
    <w:bookmarkEnd w:id="281"/>
    <w:bookmarkEnd w:id="282"/>
    <w:bookmarkEnd w:id="283"/>
    <w:bookmarkEnd w:id="284"/>
    <w:p w14:paraId="2ECD19AA">
      <w:pPr>
        <w:outlineLvl w:val="1"/>
        <w:rPr>
          <w:rFonts w:hint="eastAsia" w:ascii="宋体" w:hAnsi="宋体" w:cs="宋体"/>
          <w:b/>
          <w:bCs/>
          <w:color w:val="auto"/>
          <w:szCs w:val="28"/>
        </w:rPr>
      </w:pPr>
      <w:bookmarkStart w:id="285" w:name="_Toc342913392"/>
      <w:bookmarkStart w:id="286" w:name="_Toc27402"/>
      <w:bookmarkStart w:id="287" w:name="_Toc11875"/>
      <w:bookmarkStart w:id="288" w:name="_Toc16186"/>
      <w:bookmarkStart w:id="289" w:name="_Toc179714297"/>
      <w:bookmarkStart w:id="290" w:name="_Toc17976"/>
      <w:bookmarkStart w:id="291" w:name="_Toc102227318"/>
      <w:bookmarkStart w:id="292" w:name="_Toc8166"/>
      <w:bookmarkStart w:id="293" w:name="_Toc27721"/>
      <w:bookmarkStart w:id="294" w:name="_Toc29673"/>
      <w:r>
        <w:rPr>
          <w:rFonts w:hint="eastAsia" w:ascii="宋体" w:hAnsi="宋体" w:cs="宋体"/>
          <w:b/>
          <w:bCs/>
          <w:color w:val="auto"/>
          <w:szCs w:val="28"/>
        </w:rPr>
        <w:t>三、比选要求</w:t>
      </w:r>
      <w:bookmarkEnd w:id="285"/>
      <w:bookmarkEnd w:id="286"/>
      <w:bookmarkEnd w:id="287"/>
      <w:bookmarkEnd w:id="288"/>
      <w:bookmarkEnd w:id="289"/>
      <w:bookmarkEnd w:id="290"/>
      <w:bookmarkEnd w:id="291"/>
      <w:bookmarkEnd w:id="292"/>
      <w:bookmarkEnd w:id="293"/>
      <w:bookmarkEnd w:id="294"/>
    </w:p>
    <w:p w14:paraId="4B089CE6">
      <w:pPr>
        <w:ind w:firstLine="480" w:firstLineChars="200"/>
        <w:rPr>
          <w:rFonts w:hint="eastAsia" w:ascii="宋体" w:hAnsi="宋体" w:cs="宋体"/>
          <w:color w:val="auto"/>
          <w:sz w:val="24"/>
          <w:szCs w:val="24"/>
        </w:rPr>
      </w:pPr>
      <w:r>
        <w:rPr>
          <w:rFonts w:hint="eastAsia" w:ascii="宋体" w:hAnsi="宋体" w:cs="宋体"/>
          <w:color w:val="auto"/>
          <w:sz w:val="24"/>
          <w:szCs w:val="24"/>
        </w:rPr>
        <w:t>（一）竞选文件</w:t>
      </w:r>
    </w:p>
    <w:p w14:paraId="65A0A537">
      <w:pPr>
        <w:ind w:firstLine="480" w:firstLineChars="200"/>
        <w:rPr>
          <w:rFonts w:hint="eastAsia" w:ascii="宋体" w:hAnsi="宋体" w:cs="宋体"/>
          <w:color w:val="auto"/>
          <w:sz w:val="24"/>
          <w:szCs w:val="24"/>
        </w:rPr>
      </w:pPr>
      <w:r>
        <w:rPr>
          <w:rFonts w:hint="eastAsia" w:ascii="宋体" w:hAnsi="宋体" w:cs="宋体"/>
          <w:color w:val="auto"/>
          <w:sz w:val="24"/>
          <w:szCs w:val="24"/>
        </w:rPr>
        <w:t>1.竞选人应当按照竞争性比选文件的要求编制竞选文件，并对竞争性比选文件提出的要求和条件作出实质性响应，竞选文件原则上采用软面订本，同时应编制完整的页码、目录。</w:t>
      </w:r>
    </w:p>
    <w:p w14:paraId="5E09B970">
      <w:pPr>
        <w:ind w:firstLine="480" w:firstLineChars="200"/>
        <w:rPr>
          <w:rFonts w:hint="eastAsia" w:ascii="宋体" w:hAnsi="宋体" w:cs="宋体"/>
          <w:color w:val="auto"/>
          <w:sz w:val="24"/>
          <w:szCs w:val="24"/>
        </w:rPr>
      </w:pPr>
      <w:r>
        <w:rPr>
          <w:rFonts w:hint="eastAsia" w:ascii="宋体" w:hAnsi="宋体" w:cs="宋体"/>
          <w:color w:val="auto"/>
          <w:sz w:val="24"/>
          <w:szCs w:val="24"/>
        </w:rPr>
        <w:t>2.竞选文件组成</w:t>
      </w:r>
    </w:p>
    <w:p w14:paraId="5BD49B7B">
      <w:pPr>
        <w:ind w:firstLine="480" w:firstLineChars="200"/>
        <w:rPr>
          <w:rFonts w:hint="eastAsia" w:ascii="宋体" w:hAnsi="宋体" w:cs="宋体"/>
          <w:color w:val="auto"/>
          <w:sz w:val="24"/>
          <w:szCs w:val="24"/>
        </w:rPr>
      </w:pPr>
      <w:r>
        <w:rPr>
          <w:rFonts w:hint="eastAsia" w:ascii="宋体" w:hAnsi="宋体" w:cs="宋体"/>
          <w:color w:val="auto"/>
          <w:sz w:val="24"/>
          <w:szCs w:val="24"/>
        </w:rPr>
        <w:t>竞选文件由第七篇“竞选文件编制要求”规定的部分和竞选人所作的一切有效补充、修改和承诺等文件组成，竞选人应按照第七篇“竞选文件编制要求”规定的目录顺序组织编写和装订，也可在基本格式基础上对表格进行扩展，未规定格式的由竞选人自定格式。</w:t>
      </w:r>
    </w:p>
    <w:p w14:paraId="2EFF900F">
      <w:pPr>
        <w:ind w:firstLine="480" w:firstLineChars="200"/>
        <w:rPr>
          <w:rFonts w:hint="eastAsia" w:ascii="宋体" w:hAnsi="宋体" w:cs="宋体"/>
          <w:color w:val="auto"/>
          <w:sz w:val="24"/>
          <w:szCs w:val="24"/>
        </w:rPr>
      </w:pPr>
      <w:r>
        <w:rPr>
          <w:rFonts w:hint="eastAsia" w:ascii="宋体" w:hAnsi="宋体" w:cs="宋体"/>
          <w:color w:val="auto"/>
          <w:sz w:val="24"/>
          <w:szCs w:val="24"/>
        </w:rPr>
        <w:t>（二）联合体</w:t>
      </w:r>
    </w:p>
    <w:p w14:paraId="5628323B">
      <w:pPr>
        <w:ind w:firstLine="480" w:firstLineChars="200"/>
        <w:rPr>
          <w:rFonts w:hint="eastAsia" w:ascii="宋体" w:hAnsi="宋体" w:cs="宋体"/>
          <w:color w:val="auto"/>
          <w:sz w:val="24"/>
          <w:szCs w:val="24"/>
        </w:rPr>
      </w:pPr>
      <w:r>
        <w:rPr>
          <w:rFonts w:hint="eastAsia" w:ascii="宋体" w:hAnsi="宋体" w:cs="宋体"/>
          <w:color w:val="auto"/>
          <w:sz w:val="24"/>
          <w:szCs w:val="24"/>
        </w:rPr>
        <w:t>本项目不接受联合体参与比选。</w:t>
      </w:r>
    </w:p>
    <w:p w14:paraId="3B6D5B6B">
      <w:pPr>
        <w:numPr>
          <w:ilvl w:val="0"/>
          <w:numId w:val="15"/>
        </w:numPr>
        <w:ind w:firstLine="480" w:firstLineChars="200"/>
        <w:rPr>
          <w:rFonts w:hint="eastAsia" w:ascii="宋体" w:hAnsi="宋体" w:cs="宋体"/>
          <w:color w:val="auto"/>
          <w:sz w:val="24"/>
          <w:szCs w:val="24"/>
        </w:rPr>
      </w:pPr>
      <w:r>
        <w:rPr>
          <w:rFonts w:hint="eastAsia" w:ascii="宋体" w:hAnsi="宋体" w:cs="宋体"/>
          <w:color w:val="auto"/>
          <w:sz w:val="24"/>
          <w:szCs w:val="24"/>
        </w:rPr>
        <w:t>比选有效期：竞选文件及有关承诺文件有效期为提交竞选文件截止时间起90天。</w:t>
      </w:r>
    </w:p>
    <w:p w14:paraId="3C1B2366">
      <w:pPr>
        <w:ind w:firstLine="480" w:firstLineChars="200"/>
        <w:rPr>
          <w:rFonts w:hint="eastAsia" w:ascii="宋体" w:hAnsi="宋体" w:cs="宋体"/>
          <w:color w:val="auto"/>
          <w:sz w:val="24"/>
          <w:szCs w:val="24"/>
        </w:rPr>
      </w:pPr>
      <w:r>
        <w:rPr>
          <w:rFonts w:hint="eastAsia" w:ascii="宋体" w:hAnsi="宋体" w:cs="宋体"/>
          <w:color w:val="auto"/>
          <w:sz w:val="24"/>
          <w:szCs w:val="24"/>
        </w:rPr>
        <w:t>（四）修正错误</w:t>
      </w:r>
    </w:p>
    <w:p w14:paraId="27C5E880">
      <w:pPr>
        <w:ind w:firstLine="480" w:firstLineChars="200"/>
        <w:rPr>
          <w:rFonts w:hint="eastAsia" w:ascii="宋体" w:hAnsi="宋体" w:cs="宋体"/>
          <w:color w:val="auto"/>
          <w:sz w:val="24"/>
          <w:szCs w:val="24"/>
        </w:rPr>
      </w:pPr>
      <w:r>
        <w:rPr>
          <w:rFonts w:hint="eastAsia" w:ascii="宋体" w:hAnsi="宋体" w:cs="宋体"/>
          <w:color w:val="auto"/>
          <w:sz w:val="24"/>
          <w:szCs w:val="24"/>
        </w:rPr>
        <w:t>1.若竞选人所递交的竞选文件或报价中的价格出现大写金额和小写金额不一致的错误，以大写金额修正为准。</w:t>
      </w:r>
    </w:p>
    <w:p w14:paraId="7DA9545E">
      <w:pPr>
        <w:ind w:firstLine="480" w:firstLineChars="200"/>
        <w:rPr>
          <w:rFonts w:hint="eastAsia" w:ascii="宋体" w:hAnsi="宋体" w:cs="宋体"/>
          <w:color w:val="auto"/>
          <w:sz w:val="24"/>
          <w:szCs w:val="24"/>
        </w:rPr>
      </w:pPr>
      <w:r>
        <w:rPr>
          <w:rFonts w:hint="eastAsia" w:ascii="宋体" w:hAnsi="宋体" w:cs="宋体"/>
          <w:color w:val="auto"/>
          <w:sz w:val="24"/>
          <w:szCs w:val="24"/>
        </w:rPr>
        <w:t>2.比选小组按上述修正错误的原则及方法修正竞选人的报价，竞选人同意并签字确认后，修正后的报价对竞选人具有约束作用。如果竞选人不接受修正后的价格，将失去成为中选人的资格。</w:t>
      </w:r>
    </w:p>
    <w:p w14:paraId="5871EF53">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（五）提交竞选文件的份数和签署</w:t>
      </w:r>
    </w:p>
    <w:p w14:paraId="69E5C96A">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1.竞选文件一式两份，其中正本一份，副本一份；电子文档以上传至行采家网站的为准；如出现不一致情况以正本为准。</w:t>
      </w:r>
    </w:p>
    <w:p w14:paraId="335444CC">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rPr>
        <w:t>在竞选文件正本中，竞争性比选文件第七篇竞选文件编制要求中规定签字、盖章的地方必须按其规定签字、盖章。</w:t>
      </w:r>
    </w:p>
    <w:p w14:paraId="09451AD8">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（六）竞选文件的递交</w:t>
      </w:r>
    </w:p>
    <w:p w14:paraId="6A73D7FE">
      <w:pPr>
        <w:pStyle w:val="31"/>
        <w:ind w:firstLine="480" w:firstLineChars="200"/>
        <w:rPr>
          <w:rFonts w:hint="eastAsia" w:hAnsi="宋体" w:cs="宋体"/>
          <w:color w:val="auto"/>
          <w:sz w:val="24"/>
        </w:rPr>
      </w:pPr>
      <w:r>
        <w:rPr>
          <w:rFonts w:hint="eastAsia" w:hAnsi="宋体" w:cs="宋体"/>
          <w:color w:val="auto"/>
          <w:sz w:val="24"/>
        </w:rPr>
        <w:t>1.竞选文件的密封与标记</w:t>
      </w:r>
    </w:p>
    <w:p w14:paraId="1B9E909F">
      <w:pPr>
        <w:pStyle w:val="31"/>
        <w:ind w:firstLine="480" w:firstLineChars="200"/>
        <w:rPr>
          <w:rFonts w:hint="eastAsia" w:hAnsi="宋体" w:cs="宋体"/>
          <w:color w:val="auto"/>
          <w:sz w:val="24"/>
        </w:rPr>
      </w:pPr>
      <w:r>
        <w:rPr>
          <w:rFonts w:hint="eastAsia" w:hAnsi="宋体" w:cs="宋体"/>
          <w:color w:val="auto"/>
          <w:sz w:val="24"/>
        </w:rPr>
        <w:t>1.1竞选文件的正本、副本均应密封送达比选地点，应在封套上注明项目名称、竞选人名称。</w:t>
      </w:r>
    </w:p>
    <w:p w14:paraId="50CE73D4">
      <w:pPr>
        <w:pStyle w:val="31"/>
        <w:ind w:firstLine="480" w:firstLineChars="200"/>
        <w:rPr>
          <w:rFonts w:hint="eastAsia" w:hAnsi="宋体" w:cs="宋体"/>
          <w:color w:val="auto"/>
          <w:sz w:val="24"/>
        </w:rPr>
      </w:pPr>
      <w:r>
        <w:rPr>
          <w:rFonts w:hint="eastAsia" w:hAnsi="宋体" w:cs="宋体"/>
          <w:color w:val="auto"/>
          <w:sz w:val="24"/>
        </w:rPr>
        <w:t>1.2封套的封口处应加盖竞选人公章或由法定代表人授权代表签字。</w:t>
      </w:r>
    </w:p>
    <w:p w14:paraId="4DEA56C8">
      <w:pPr>
        <w:snapToGrid w:val="0"/>
        <w:ind w:firstLine="480" w:firstLineChars="200"/>
        <w:rPr>
          <w:rFonts w:hint="eastAsia" w:ascii="宋体" w:hAnsi="宋体" w:cs="宋体"/>
          <w:color w:val="auto"/>
          <w:sz w:val="24"/>
          <w:szCs w:val="24"/>
        </w:rPr>
      </w:pPr>
      <w:r>
        <w:rPr>
          <w:rFonts w:hint="eastAsia" w:ascii="宋体" w:hAnsi="宋体" w:cs="宋体"/>
          <w:color w:val="auto"/>
          <w:sz w:val="24"/>
        </w:rPr>
        <w:t>2.如果未按上述规定进行密封和标记，比选代理机构有权拒绝接收其竞选文件。</w:t>
      </w:r>
    </w:p>
    <w:p w14:paraId="0F3DD594">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（七）竞选人参与人员</w:t>
      </w:r>
    </w:p>
    <w:p w14:paraId="502D0694">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各个竞选人应当派1-2名代表参与比选，至少1人应为法定代表人或具有法定代表人授权委托书的授权代表。</w:t>
      </w:r>
    </w:p>
    <w:p w14:paraId="1B56EEEB">
      <w:pPr>
        <w:outlineLvl w:val="1"/>
        <w:rPr>
          <w:rFonts w:hint="eastAsia" w:ascii="宋体" w:hAnsi="宋体" w:cs="宋体"/>
          <w:b/>
          <w:bCs/>
          <w:color w:val="auto"/>
          <w:szCs w:val="28"/>
        </w:rPr>
      </w:pPr>
      <w:bookmarkStart w:id="295" w:name="_Toc25607"/>
      <w:bookmarkStart w:id="296" w:name="_Toc11547"/>
      <w:bookmarkStart w:id="297" w:name="_Toc32224"/>
      <w:bookmarkStart w:id="298" w:name="_Toc650"/>
      <w:bookmarkStart w:id="299" w:name="_Toc3391"/>
      <w:bookmarkStart w:id="300" w:name="_Toc8546"/>
      <w:bookmarkStart w:id="301" w:name="_Toc20702"/>
      <w:bookmarkStart w:id="302" w:name="_Toc16392"/>
      <w:bookmarkStart w:id="303" w:name="_Toc9402"/>
      <w:bookmarkStart w:id="304" w:name="_Toc7672"/>
      <w:bookmarkStart w:id="305" w:name="_Toc24208"/>
      <w:r>
        <w:rPr>
          <w:rFonts w:hint="eastAsia" w:ascii="宋体" w:hAnsi="宋体" w:cs="宋体"/>
          <w:b/>
          <w:bCs/>
          <w:color w:val="auto"/>
          <w:szCs w:val="28"/>
        </w:rPr>
        <w:t>四、</w:t>
      </w:r>
      <w:bookmarkEnd w:id="295"/>
      <w:bookmarkEnd w:id="296"/>
      <w:bookmarkEnd w:id="297"/>
      <w:bookmarkEnd w:id="298"/>
      <w:r>
        <w:rPr>
          <w:rFonts w:hint="eastAsia" w:ascii="宋体" w:hAnsi="宋体" w:cs="宋体"/>
          <w:b/>
          <w:bCs/>
          <w:color w:val="auto"/>
          <w:szCs w:val="28"/>
        </w:rPr>
        <w:t>比选程序</w:t>
      </w:r>
      <w:bookmarkEnd w:id="299"/>
      <w:bookmarkEnd w:id="300"/>
      <w:bookmarkEnd w:id="301"/>
      <w:bookmarkEnd w:id="302"/>
      <w:bookmarkEnd w:id="303"/>
    </w:p>
    <w:p w14:paraId="575E7567">
      <w:pPr>
        <w:ind w:firstLine="480" w:firstLineChars="200"/>
        <w:rPr>
          <w:rFonts w:hint="eastAsia" w:ascii="宋体" w:hAnsi="宋体" w:cs="宋体"/>
          <w:color w:val="auto"/>
          <w:sz w:val="24"/>
        </w:rPr>
      </w:pPr>
      <w:r>
        <w:rPr>
          <w:rFonts w:hint="eastAsia" w:ascii="宋体" w:hAnsi="宋体" w:cs="宋体"/>
          <w:color w:val="auto"/>
          <w:sz w:val="24"/>
        </w:rPr>
        <w:t>（一）比选应当在比选文件中“竞争性比选公告”确定的时间和地点公开进行。</w:t>
      </w:r>
    </w:p>
    <w:p w14:paraId="73A0AFF6">
      <w:pPr>
        <w:ind w:firstLine="480" w:firstLineChars="200"/>
        <w:rPr>
          <w:rFonts w:hint="eastAsia" w:ascii="宋体" w:hAnsi="宋体" w:cs="宋体"/>
          <w:color w:val="auto"/>
          <w:sz w:val="24"/>
        </w:rPr>
      </w:pPr>
      <w:r>
        <w:rPr>
          <w:rFonts w:hint="eastAsia" w:ascii="宋体" w:hAnsi="宋体" w:cs="宋体"/>
          <w:color w:val="auto"/>
          <w:sz w:val="24"/>
        </w:rPr>
        <w:t>（二）比选由比选人或比选代理机构主持，邀请竞选人和比选人代表参加,有关部门可视情况派员现场监督。</w:t>
      </w:r>
    </w:p>
    <w:p w14:paraId="425DD585">
      <w:pPr>
        <w:ind w:firstLine="480" w:firstLineChars="200"/>
        <w:rPr>
          <w:rFonts w:hint="eastAsia" w:ascii="宋体" w:hAnsi="宋体" w:cs="宋体"/>
          <w:color w:val="auto"/>
          <w:sz w:val="24"/>
        </w:rPr>
      </w:pPr>
      <w:r>
        <w:rPr>
          <w:rFonts w:hint="eastAsia" w:ascii="宋体" w:hAnsi="宋体" w:cs="宋体"/>
          <w:color w:val="auto"/>
          <w:sz w:val="24"/>
        </w:rPr>
        <w:t>（三）主持人按下列程序进行比选会：</w:t>
      </w:r>
    </w:p>
    <w:p w14:paraId="4A7245DD">
      <w:pPr>
        <w:ind w:firstLine="480" w:firstLineChars="200"/>
        <w:rPr>
          <w:rFonts w:hint="eastAsia" w:ascii="宋体" w:hAnsi="宋体" w:cs="宋体"/>
          <w:color w:val="auto"/>
          <w:sz w:val="24"/>
        </w:rPr>
      </w:pPr>
      <w:r>
        <w:rPr>
          <w:rFonts w:hint="eastAsia" w:ascii="宋体" w:hAnsi="宋体" w:cs="宋体"/>
          <w:color w:val="auto"/>
          <w:sz w:val="24"/>
        </w:rPr>
        <w:t>1. 宣布比选纪律。</w:t>
      </w:r>
    </w:p>
    <w:p w14:paraId="57063525">
      <w:pPr>
        <w:ind w:firstLine="480" w:firstLineChars="200"/>
        <w:rPr>
          <w:rFonts w:hint="eastAsia" w:ascii="宋体" w:hAnsi="宋体" w:cs="宋体"/>
          <w:color w:val="auto"/>
          <w:sz w:val="24"/>
        </w:rPr>
      </w:pPr>
      <w:r>
        <w:rPr>
          <w:rFonts w:hint="eastAsia" w:ascii="宋体" w:hAnsi="宋体" w:cs="宋体"/>
          <w:color w:val="auto"/>
          <w:sz w:val="24"/>
        </w:rPr>
        <w:t>2. 公布在比选截止时间前递交竞选文件的竞选人名称。</w:t>
      </w:r>
    </w:p>
    <w:p w14:paraId="7ABF1529">
      <w:pPr>
        <w:ind w:firstLine="480" w:firstLineChars="200"/>
        <w:rPr>
          <w:rFonts w:hint="eastAsia" w:ascii="宋体" w:hAnsi="宋体" w:cs="宋体"/>
          <w:color w:val="auto"/>
          <w:sz w:val="24"/>
        </w:rPr>
      </w:pPr>
      <w:r>
        <w:rPr>
          <w:rFonts w:hint="eastAsia" w:ascii="宋体" w:hAnsi="宋体" w:cs="宋体"/>
          <w:color w:val="auto"/>
          <w:sz w:val="24"/>
        </w:rPr>
        <w:t>3.核验参加比选会议的竞选人的法定代表人或委托代理人本人身份证（原件），核验委托代理人的授权委托书（原件），以确认其身份合法有效；若经核实委托代理人提供资料与实际不符的，由比选小组作无效竞选处理。</w:t>
      </w:r>
    </w:p>
    <w:p w14:paraId="553F799B">
      <w:pPr>
        <w:ind w:firstLine="480" w:firstLineChars="200"/>
        <w:rPr>
          <w:rFonts w:hint="eastAsia" w:ascii="宋体" w:hAnsi="宋体" w:cs="宋体"/>
          <w:color w:val="auto"/>
          <w:sz w:val="24"/>
        </w:rPr>
      </w:pPr>
      <w:r>
        <w:rPr>
          <w:rFonts w:hint="eastAsia" w:ascii="宋体" w:hAnsi="宋体" w:cs="宋体"/>
          <w:color w:val="auto"/>
          <w:sz w:val="24"/>
        </w:rPr>
        <w:t>4. 竞选文件的密封检查：竞选人可对自己的竞选文件封装情况进行检查，以确认其竞选文件密封完好。</w:t>
      </w:r>
    </w:p>
    <w:p w14:paraId="6C2409D3">
      <w:pPr>
        <w:ind w:firstLine="480" w:firstLineChars="200"/>
        <w:rPr>
          <w:rFonts w:hint="eastAsia" w:ascii="宋体" w:hAnsi="宋体" w:cs="宋体"/>
          <w:color w:val="auto"/>
          <w:sz w:val="24"/>
        </w:rPr>
      </w:pPr>
      <w:r>
        <w:rPr>
          <w:rFonts w:hint="eastAsia" w:ascii="宋体" w:hAnsi="宋体" w:cs="宋体"/>
          <w:color w:val="auto"/>
          <w:sz w:val="24"/>
        </w:rPr>
        <w:t>5. 设有最高限价的，公布最高限价。</w:t>
      </w:r>
    </w:p>
    <w:p w14:paraId="3E39EB49">
      <w:pPr>
        <w:ind w:firstLine="480" w:firstLineChars="200"/>
        <w:rPr>
          <w:rFonts w:hint="eastAsia" w:ascii="宋体" w:hAnsi="宋体" w:cs="宋体"/>
          <w:color w:val="auto"/>
          <w:sz w:val="24"/>
        </w:rPr>
      </w:pPr>
      <w:r>
        <w:rPr>
          <w:rFonts w:hint="eastAsia" w:ascii="宋体" w:hAnsi="宋体" w:cs="宋体"/>
          <w:color w:val="auto"/>
          <w:sz w:val="24"/>
        </w:rPr>
        <w:t>6. 逐单位随机开启竞选文件。公布竞选人名称、竞选报价及其他内容并记录在案。</w:t>
      </w:r>
    </w:p>
    <w:p w14:paraId="564289D6">
      <w:pPr>
        <w:ind w:firstLine="480" w:firstLineChars="200"/>
        <w:rPr>
          <w:rFonts w:hint="eastAsia" w:ascii="宋体" w:hAnsi="宋体" w:cs="宋体"/>
          <w:color w:val="auto"/>
          <w:sz w:val="24"/>
        </w:rPr>
      </w:pPr>
      <w:r>
        <w:rPr>
          <w:rFonts w:hint="eastAsia" w:ascii="宋体" w:hAnsi="宋体" w:cs="宋体"/>
          <w:color w:val="auto"/>
          <w:sz w:val="24"/>
        </w:rPr>
        <w:t>7. 比选人代表、监督人、记录人等有关人员在比选记录上签字确认。</w:t>
      </w:r>
    </w:p>
    <w:p w14:paraId="42BAABF8">
      <w:pPr>
        <w:ind w:firstLine="480" w:firstLineChars="200"/>
        <w:rPr>
          <w:rFonts w:hint="eastAsia" w:ascii="宋体" w:hAnsi="宋体" w:cs="宋体"/>
          <w:color w:val="auto"/>
          <w:sz w:val="24"/>
        </w:rPr>
      </w:pPr>
      <w:r>
        <w:rPr>
          <w:rFonts w:hint="eastAsia" w:ascii="宋体" w:hAnsi="宋体" w:cs="宋体"/>
          <w:color w:val="auto"/>
          <w:sz w:val="24"/>
        </w:rPr>
        <w:t>8. 开标结束。</w:t>
      </w:r>
    </w:p>
    <w:p w14:paraId="681A6608">
      <w:pPr>
        <w:outlineLvl w:val="1"/>
        <w:rPr>
          <w:rFonts w:hint="eastAsia" w:ascii="宋体" w:hAnsi="宋体" w:cs="宋体"/>
          <w:b/>
          <w:bCs/>
          <w:color w:val="auto"/>
          <w:szCs w:val="28"/>
        </w:rPr>
      </w:pPr>
      <w:bookmarkStart w:id="306" w:name="_Toc24924"/>
      <w:bookmarkStart w:id="307" w:name="_Toc18325"/>
      <w:bookmarkStart w:id="308" w:name="_Toc14662"/>
      <w:bookmarkStart w:id="309" w:name="_Toc17942"/>
      <w:bookmarkStart w:id="310" w:name="_Toc18585"/>
      <w:r>
        <w:rPr>
          <w:rFonts w:hint="eastAsia" w:ascii="宋体" w:hAnsi="宋体" w:cs="宋体"/>
          <w:b/>
          <w:bCs/>
          <w:color w:val="auto"/>
          <w:szCs w:val="28"/>
        </w:rPr>
        <w:t>五、中选人的确认和变更</w:t>
      </w:r>
      <w:bookmarkEnd w:id="304"/>
      <w:bookmarkEnd w:id="305"/>
      <w:bookmarkEnd w:id="306"/>
      <w:bookmarkEnd w:id="307"/>
      <w:bookmarkEnd w:id="308"/>
      <w:bookmarkEnd w:id="309"/>
      <w:bookmarkEnd w:id="310"/>
    </w:p>
    <w:p w14:paraId="2B61254C">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（一）中选人的确认</w:t>
      </w:r>
    </w:p>
    <w:p w14:paraId="01A90D9C">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比选代理机构应当在评审结束后1个工作日内将评选报告送比选人确认。比选人应当在收到评选报告后3个工作日内，从评选报告提出的中选候选人中按照排序由高到低的原则确定排序第一的中选候选人为中选人。比选人逾期未确定中选人且不提出异议的，视为确定评选报告提出的排序第一的中选候选人为中选人。</w:t>
      </w:r>
    </w:p>
    <w:p w14:paraId="40F060AB">
      <w:pPr>
        <w:snapToGrid w:val="0"/>
        <w:ind w:firstLine="480" w:firstLineChars="200"/>
        <w:rPr>
          <w:rFonts w:hint="eastAsia" w:ascii="宋体" w:hAnsi="宋体" w:cs="宋体"/>
          <w:color w:val="auto"/>
          <w:sz w:val="24"/>
          <w:szCs w:val="24"/>
        </w:rPr>
      </w:pPr>
      <w:r>
        <w:rPr>
          <w:rFonts w:hint="eastAsia" w:ascii="宋体" w:hAnsi="宋体" w:cs="宋体"/>
          <w:color w:val="auto"/>
          <w:sz w:val="24"/>
          <w:szCs w:val="24"/>
        </w:rPr>
        <w:t>（二）中选人的变更</w:t>
      </w:r>
    </w:p>
    <w:p w14:paraId="4E6D8608">
      <w:pPr>
        <w:snapToGrid w:val="0"/>
        <w:ind w:firstLine="480" w:firstLineChars="200"/>
        <w:rPr>
          <w:rFonts w:hint="eastAsia" w:ascii="宋体" w:hAnsi="宋体" w:cs="宋体"/>
          <w:color w:val="auto"/>
          <w:sz w:val="24"/>
        </w:rPr>
      </w:pPr>
      <w:r>
        <w:rPr>
          <w:rFonts w:hint="eastAsia" w:ascii="宋体" w:hAnsi="宋体" w:cs="宋体"/>
          <w:color w:val="auto"/>
          <w:sz w:val="24"/>
        </w:rPr>
        <w:t>中选人拒绝与比选人签订合同的，比选人可以按照评选报告推荐的中选候选人顺序，确定排名下一位的候选人为中选人，也可以重新开展比选活动。</w:t>
      </w:r>
    </w:p>
    <w:p w14:paraId="52387C29">
      <w:pPr>
        <w:outlineLvl w:val="1"/>
        <w:rPr>
          <w:rFonts w:hint="eastAsia" w:ascii="宋体" w:hAnsi="宋体" w:cs="宋体"/>
          <w:b/>
          <w:bCs/>
          <w:color w:val="auto"/>
          <w:szCs w:val="28"/>
        </w:rPr>
      </w:pPr>
      <w:bookmarkStart w:id="311" w:name="_Toc342913395"/>
      <w:bookmarkStart w:id="312" w:name="_Toc19552"/>
      <w:bookmarkStart w:id="313" w:name="_Toc10817"/>
      <w:bookmarkStart w:id="314" w:name="_Toc14758"/>
      <w:bookmarkStart w:id="315" w:name="_Toc102227321"/>
      <w:bookmarkStart w:id="316" w:name="_Toc12963"/>
      <w:bookmarkStart w:id="317" w:name="_Toc20808"/>
      <w:bookmarkStart w:id="318" w:name="_Toc29122"/>
      <w:bookmarkStart w:id="319" w:name="_Toc30244"/>
      <w:r>
        <w:rPr>
          <w:rFonts w:hint="eastAsia" w:ascii="宋体" w:hAnsi="宋体" w:cs="宋体"/>
          <w:b/>
          <w:bCs/>
          <w:color w:val="auto"/>
          <w:szCs w:val="28"/>
        </w:rPr>
        <w:t>六、中选通知</w:t>
      </w:r>
      <w:bookmarkEnd w:id="311"/>
      <w:bookmarkEnd w:id="312"/>
      <w:bookmarkEnd w:id="313"/>
      <w:bookmarkEnd w:id="314"/>
      <w:bookmarkEnd w:id="315"/>
      <w:bookmarkEnd w:id="316"/>
      <w:bookmarkEnd w:id="317"/>
      <w:bookmarkEnd w:id="318"/>
      <w:bookmarkEnd w:id="319"/>
    </w:p>
    <w:p w14:paraId="7DF12BCE">
      <w:pPr>
        <w:wordWrap w:val="0"/>
        <w:ind w:firstLine="480" w:firstLineChars="200"/>
        <w:rPr>
          <w:rFonts w:hint="eastAsia" w:ascii="宋体" w:hAnsi="宋体" w:cs="宋体"/>
          <w:color w:val="auto"/>
          <w:sz w:val="24"/>
          <w:szCs w:val="24"/>
        </w:rPr>
      </w:pPr>
      <w:r>
        <w:rPr>
          <w:rFonts w:hint="eastAsia" w:ascii="宋体" w:hAnsi="宋体" w:cs="宋体"/>
          <w:color w:val="auto"/>
          <w:sz w:val="24"/>
          <w:szCs w:val="24"/>
        </w:rPr>
        <w:t>（一）中选人确定后，比选代理机构将在行采家（http://www.gec123.com/）上发布中选结果公告，公示期为1个工作日。</w:t>
      </w:r>
    </w:p>
    <w:p w14:paraId="52700843">
      <w:pPr>
        <w:ind w:firstLine="480" w:firstLineChars="200"/>
        <w:rPr>
          <w:rFonts w:hint="eastAsia" w:ascii="宋体" w:hAnsi="宋体" w:cs="宋体"/>
          <w:color w:val="auto"/>
          <w:sz w:val="24"/>
          <w:szCs w:val="24"/>
        </w:rPr>
      </w:pPr>
      <w:r>
        <w:rPr>
          <w:rFonts w:hint="eastAsia" w:ascii="宋体" w:hAnsi="宋体" w:cs="宋体"/>
          <w:color w:val="auto"/>
          <w:sz w:val="24"/>
          <w:szCs w:val="24"/>
        </w:rPr>
        <w:t>（二）结果公告发出同时，比选代理机构将以书面形式发出《中选通知书》。《中选通知书》一经发出即发生法律效力。</w:t>
      </w:r>
    </w:p>
    <w:p w14:paraId="519FFBAC">
      <w:pPr>
        <w:ind w:firstLine="480" w:firstLineChars="200"/>
        <w:rPr>
          <w:rFonts w:hint="eastAsia" w:ascii="宋体" w:hAnsi="宋体" w:cs="宋体"/>
          <w:color w:val="auto"/>
          <w:sz w:val="24"/>
          <w:szCs w:val="24"/>
        </w:rPr>
      </w:pPr>
      <w:r>
        <w:rPr>
          <w:rFonts w:hint="eastAsia" w:ascii="宋体" w:hAnsi="宋体" w:cs="宋体"/>
          <w:color w:val="auto"/>
          <w:sz w:val="24"/>
          <w:szCs w:val="24"/>
        </w:rPr>
        <w:t>（三）《中选通知书》将作为签订合同的依据。</w:t>
      </w:r>
    </w:p>
    <w:p w14:paraId="2391C987">
      <w:pPr>
        <w:ind w:firstLine="480" w:firstLineChars="200"/>
        <w:rPr>
          <w:rFonts w:hint="eastAsia" w:ascii="宋体" w:hAnsi="宋体" w:cs="宋体"/>
          <w:color w:val="auto"/>
        </w:rPr>
      </w:pPr>
      <w:r>
        <w:rPr>
          <w:rFonts w:hint="eastAsia" w:ascii="宋体" w:hAnsi="宋体" w:cs="宋体"/>
          <w:color w:val="auto"/>
          <w:sz w:val="24"/>
          <w:szCs w:val="24"/>
        </w:rPr>
        <w:t>（四）如有竞选人对中选结果提出质疑的，在质疑处理完毕后发出中选通知书。</w:t>
      </w:r>
    </w:p>
    <w:p w14:paraId="70B8B99D">
      <w:pPr>
        <w:outlineLvl w:val="1"/>
        <w:rPr>
          <w:rFonts w:hint="eastAsia" w:ascii="宋体" w:hAnsi="宋体" w:cs="宋体"/>
          <w:b/>
          <w:bCs/>
          <w:color w:val="auto"/>
          <w:szCs w:val="28"/>
        </w:rPr>
      </w:pPr>
      <w:bookmarkStart w:id="320" w:name="_Toc6794"/>
      <w:bookmarkStart w:id="321" w:name="_Toc27343"/>
      <w:bookmarkStart w:id="322" w:name="_Toc26328"/>
      <w:bookmarkStart w:id="323" w:name="_Toc5832"/>
      <w:bookmarkStart w:id="324" w:name="_Toc8881"/>
      <w:bookmarkStart w:id="325" w:name="_Toc17720"/>
      <w:bookmarkStart w:id="326" w:name="_Toc4513"/>
      <w:r>
        <w:rPr>
          <w:rFonts w:hint="eastAsia" w:ascii="宋体" w:hAnsi="宋体" w:cs="宋体"/>
          <w:b/>
          <w:bCs/>
          <w:color w:val="auto"/>
          <w:szCs w:val="28"/>
        </w:rPr>
        <w:t>七、关于质疑</w:t>
      </w:r>
      <w:bookmarkEnd w:id="320"/>
      <w:bookmarkEnd w:id="321"/>
      <w:bookmarkEnd w:id="322"/>
      <w:bookmarkEnd w:id="323"/>
      <w:bookmarkEnd w:id="324"/>
      <w:bookmarkEnd w:id="325"/>
      <w:bookmarkEnd w:id="326"/>
    </w:p>
    <w:p w14:paraId="6A88D29C">
      <w:pPr>
        <w:ind w:right="12" w:firstLine="480"/>
        <w:rPr>
          <w:rFonts w:hint="eastAsia" w:ascii="宋体" w:hAnsi="宋体" w:cs="宋体"/>
          <w:color w:val="auto"/>
          <w:sz w:val="24"/>
        </w:rPr>
      </w:pPr>
      <w:r>
        <w:rPr>
          <w:rFonts w:hint="eastAsia" w:ascii="宋体" w:hAnsi="宋体" w:cs="宋体"/>
          <w:color w:val="auto"/>
          <w:sz w:val="24"/>
        </w:rPr>
        <w:t>竞选人认为比选文件、比选过程和中选结果使自己的权益受到伤害的，可向比选人或比选代理机构以书面形式提出质疑。</w:t>
      </w:r>
    </w:p>
    <w:p w14:paraId="4EBE798B">
      <w:pPr>
        <w:ind w:right="12" w:firstLine="480"/>
        <w:rPr>
          <w:rFonts w:hint="eastAsia" w:ascii="宋体" w:hAnsi="宋体" w:cs="宋体"/>
          <w:color w:val="auto"/>
          <w:sz w:val="24"/>
        </w:rPr>
      </w:pPr>
      <w:r>
        <w:rPr>
          <w:rFonts w:hint="eastAsia" w:ascii="宋体" w:hAnsi="宋体" w:cs="宋体"/>
          <w:color w:val="auto"/>
          <w:sz w:val="24"/>
        </w:rPr>
        <w:t xml:space="preserve">提出质疑的应当是参与所质疑项目比选活动的竞选人。 </w:t>
      </w:r>
    </w:p>
    <w:p w14:paraId="56F1E6C4">
      <w:pPr>
        <w:ind w:right="12" w:firstLine="480"/>
        <w:rPr>
          <w:rFonts w:hint="eastAsia" w:ascii="宋体" w:hAnsi="宋体" w:cs="宋体"/>
          <w:color w:val="auto"/>
          <w:sz w:val="24"/>
        </w:rPr>
      </w:pPr>
      <w:r>
        <w:rPr>
          <w:rFonts w:hint="eastAsia" w:ascii="宋体" w:hAnsi="宋体" w:cs="宋体"/>
          <w:color w:val="auto"/>
          <w:sz w:val="24"/>
        </w:rPr>
        <w:t>1.质疑时限、内容</w:t>
      </w:r>
    </w:p>
    <w:p w14:paraId="71E17F76">
      <w:pPr>
        <w:ind w:right="12" w:firstLine="480"/>
        <w:rPr>
          <w:rFonts w:hint="eastAsia" w:ascii="宋体" w:hAnsi="宋体" w:cs="宋体"/>
          <w:color w:val="auto"/>
          <w:sz w:val="24"/>
        </w:rPr>
      </w:pPr>
      <w:r>
        <w:rPr>
          <w:rFonts w:hint="eastAsia" w:ascii="宋体" w:hAnsi="宋体" w:cs="宋体"/>
          <w:color w:val="auto"/>
          <w:sz w:val="24"/>
        </w:rPr>
        <w:t>1.1竞选人对竞争性比选文件提出质疑的，应在竞争性比选公告发出之日起三个工作日内提出。</w:t>
      </w:r>
    </w:p>
    <w:p w14:paraId="1661F4E5">
      <w:pPr>
        <w:ind w:right="12" w:firstLine="480"/>
        <w:rPr>
          <w:rFonts w:hint="eastAsia" w:ascii="宋体" w:hAnsi="宋体" w:cs="宋体"/>
          <w:color w:val="auto"/>
          <w:sz w:val="24"/>
        </w:rPr>
      </w:pPr>
      <w:r>
        <w:rPr>
          <w:rFonts w:hint="eastAsia" w:ascii="宋体" w:hAnsi="宋体" w:cs="宋体"/>
          <w:color w:val="auto"/>
          <w:sz w:val="24"/>
        </w:rPr>
        <w:t>1.2 竞选人对比选过程提出质疑的，应在各比选程序环节结束之日起三个工作日内提出。</w:t>
      </w:r>
    </w:p>
    <w:p w14:paraId="64F8BBB1">
      <w:pPr>
        <w:ind w:right="12" w:firstLine="480"/>
        <w:rPr>
          <w:rFonts w:hint="eastAsia" w:ascii="宋体" w:hAnsi="宋体" w:cs="宋体"/>
          <w:color w:val="auto"/>
          <w:sz w:val="24"/>
        </w:rPr>
      </w:pPr>
      <w:r>
        <w:rPr>
          <w:rFonts w:hint="eastAsia" w:ascii="宋体" w:hAnsi="宋体" w:cs="宋体"/>
          <w:color w:val="auto"/>
          <w:sz w:val="24"/>
        </w:rPr>
        <w:t>1.3竞选人对中选结果提出质疑的，应当在中选结果公告发出之日起三个工作日内提出。</w:t>
      </w:r>
    </w:p>
    <w:p w14:paraId="405B71E9">
      <w:pPr>
        <w:ind w:right="12" w:firstLine="480"/>
        <w:rPr>
          <w:rFonts w:hint="eastAsia" w:ascii="宋体" w:hAnsi="宋体" w:cs="宋体"/>
          <w:color w:val="auto"/>
          <w:sz w:val="24"/>
        </w:rPr>
      </w:pPr>
      <w:r>
        <w:rPr>
          <w:rFonts w:hint="eastAsia" w:ascii="宋体" w:hAnsi="宋体" w:cs="宋体"/>
          <w:color w:val="auto"/>
          <w:sz w:val="24"/>
        </w:rPr>
        <w:t>1.4竞选人提出质疑应当提交质疑函和必要的证明材料，质疑函应当包括下列内容：</w:t>
      </w:r>
    </w:p>
    <w:p w14:paraId="19126F59">
      <w:pPr>
        <w:ind w:right="12" w:firstLine="480"/>
        <w:rPr>
          <w:rFonts w:hint="eastAsia" w:ascii="宋体" w:hAnsi="宋体" w:cs="宋体"/>
          <w:color w:val="auto"/>
          <w:sz w:val="24"/>
        </w:rPr>
      </w:pPr>
      <w:r>
        <w:rPr>
          <w:rFonts w:hint="eastAsia" w:ascii="宋体" w:hAnsi="宋体" w:cs="宋体"/>
          <w:color w:val="auto"/>
          <w:sz w:val="24"/>
        </w:rPr>
        <w:t>1.4.1竞选人的姓名或者名称、地址、邮编、联系人及联系电话；</w:t>
      </w:r>
    </w:p>
    <w:p w14:paraId="0B9DCCE0">
      <w:pPr>
        <w:ind w:right="12" w:firstLine="480"/>
        <w:rPr>
          <w:rFonts w:hint="eastAsia" w:ascii="宋体" w:hAnsi="宋体" w:cs="宋体"/>
          <w:color w:val="auto"/>
          <w:sz w:val="24"/>
        </w:rPr>
      </w:pPr>
      <w:r>
        <w:rPr>
          <w:rFonts w:hint="eastAsia" w:ascii="宋体" w:hAnsi="宋体" w:cs="宋体"/>
          <w:color w:val="auto"/>
          <w:sz w:val="24"/>
        </w:rPr>
        <w:t>1.4.2质疑项目的名称、项目编号以及比选项目编号；</w:t>
      </w:r>
    </w:p>
    <w:p w14:paraId="7DA560A8">
      <w:pPr>
        <w:ind w:right="12" w:firstLine="480"/>
        <w:rPr>
          <w:rFonts w:hint="eastAsia" w:ascii="宋体" w:hAnsi="宋体" w:cs="宋体"/>
          <w:color w:val="auto"/>
          <w:sz w:val="24"/>
        </w:rPr>
      </w:pPr>
      <w:r>
        <w:rPr>
          <w:rFonts w:hint="eastAsia" w:ascii="宋体" w:hAnsi="宋体" w:cs="宋体"/>
          <w:color w:val="auto"/>
          <w:sz w:val="24"/>
        </w:rPr>
        <w:t>1.4.3具体、明确的质疑事项和与质疑事项相关的请求；</w:t>
      </w:r>
    </w:p>
    <w:p w14:paraId="1D7CAEB5">
      <w:pPr>
        <w:ind w:right="12" w:firstLine="480"/>
        <w:rPr>
          <w:rFonts w:hint="eastAsia" w:ascii="宋体" w:hAnsi="宋体" w:cs="宋体"/>
          <w:color w:val="auto"/>
          <w:sz w:val="24"/>
        </w:rPr>
      </w:pPr>
      <w:r>
        <w:rPr>
          <w:rFonts w:hint="eastAsia" w:ascii="宋体" w:hAnsi="宋体" w:cs="宋体"/>
          <w:color w:val="auto"/>
          <w:sz w:val="24"/>
        </w:rPr>
        <w:t>1.4.4事实依据；</w:t>
      </w:r>
    </w:p>
    <w:p w14:paraId="1505C368">
      <w:pPr>
        <w:ind w:right="12" w:firstLine="480"/>
        <w:rPr>
          <w:rFonts w:hint="eastAsia" w:ascii="宋体" w:hAnsi="宋体" w:cs="宋体"/>
          <w:color w:val="auto"/>
          <w:sz w:val="24"/>
        </w:rPr>
      </w:pPr>
      <w:r>
        <w:rPr>
          <w:rFonts w:hint="eastAsia" w:ascii="宋体" w:hAnsi="宋体" w:cs="宋体"/>
          <w:color w:val="auto"/>
          <w:sz w:val="24"/>
        </w:rPr>
        <w:t>1.4.5必要的法律依据；</w:t>
      </w:r>
    </w:p>
    <w:p w14:paraId="55A83BA3">
      <w:pPr>
        <w:ind w:right="12" w:firstLine="480"/>
        <w:rPr>
          <w:rFonts w:hint="eastAsia" w:ascii="宋体" w:hAnsi="宋体" w:cs="宋体"/>
          <w:color w:val="auto"/>
          <w:sz w:val="24"/>
        </w:rPr>
      </w:pPr>
      <w:r>
        <w:rPr>
          <w:rFonts w:hint="eastAsia" w:ascii="宋体" w:hAnsi="宋体" w:cs="宋体"/>
          <w:color w:val="auto"/>
          <w:sz w:val="24"/>
        </w:rPr>
        <w:t>1.4.6提出质疑的日期；</w:t>
      </w:r>
    </w:p>
    <w:p w14:paraId="2146B977">
      <w:pPr>
        <w:ind w:right="12" w:firstLine="480"/>
        <w:rPr>
          <w:rFonts w:hint="eastAsia" w:ascii="宋体" w:hAnsi="宋体" w:cs="宋体"/>
          <w:color w:val="auto"/>
          <w:sz w:val="24"/>
        </w:rPr>
      </w:pPr>
      <w:r>
        <w:rPr>
          <w:rFonts w:hint="eastAsia" w:ascii="宋体" w:hAnsi="宋体" w:cs="宋体"/>
          <w:color w:val="auto"/>
          <w:sz w:val="24"/>
        </w:rPr>
        <w:t>1.4.7营业执照（或事业单位法人证书，或个体工商户营业执照或有效的自然人身份证明、组织机构代码证）复印件；</w:t>
      </w:r>
    </w:p>
    <w:p w14:paraId="10C9A01D">
      <w:pPr>
        <w:ind w:right="12" w:firstLine="480"/>
        <w:rPr>
          <w:rFonts w:hint="eastAsia" w:ascii="宋体" w:hAnsi="宋体" w:cs="宋体"/>
          <w:color w:val="auto"/>
          <w:sz w:val="24"/>
        </w:rPr>
      </w:pPr>
      <w:r>
        <w:rPr>
          <w:rFonts w:hint="eastAsia" w:ascii="宋体" w:hAnsi="宋体" w:cs="宋体"/>
          <w:color w:val="auto"/>
          <w:sz w:val="24"/>
        </w:rPr>
        <w:t>1.4.8法定代表人授权委托书原件、法定代表人身份证复印件和其授权代表的身份证复印件（竞选人为自然人的提供自然人身份证复印件）；</w:t>
      </w:r>
    </w:p>
    <w:p w14:paraId="6CDF9428">
      <w:pPr>
        <w:ind w:right="12" w:firstLine="480"/>
        <w:rPr>
          <w:rFonts w:hint="eastAsia" w:ascii="宋体" w:hAnsi="宋体" w:cs="宋体"/>
          <w:color w:val="auto"/>
          <w:sz w:val="24"/>
        </w:rPr>
      </w:pPr>
      <w:r>
        <w:rPr>
          <w:rFonts w:hint="eastAsia" w:ascii="宋体" w:hAnsi="宋体" w:cs="宋体"/>
          <w:color w:val="auto"/>
          <w:sz w:val="24"/>
        </w:rPr>
        <w:t>1.5竞选人为自然人的，质疑函应当由本人签字；竞选人为法人或者其他组织的，质疑函应当由法定代表人、主要负责人，或者其授权代表签字或者盖章，并加盖公章。</w:t>
      </w:r>
    </w:p>
    <w:p w14:paraId="2FF5DEDF">
      <w:pPr>
        <w:ind w:right="12" w:firstLine="480"/>
        <w:rPr>
          <w:rFonts w:hint="eastAsia" w:ascii="宋体" w:hAnsi="宋体" w:cs="宋体"/>
          <w:color w:val="auto"/>
          <w:sz w:val="24"/>
        </w:rPr>
      </w:pPr>
      <w:r>
        <w:rPr>
          <w:rFonts w:hint="eastAsia" w:ascii="宋体" w:hAnsi="宋体" w:cs="宋体"/>
          <w:color w:val="auto"/>
          <w:sz w:val="24"/>
        </w:rPr>
        <w:t>2.质疑答复</w:t>
      </w:r>
    </w:p>
    <w:p w14:paraId="144DD2E4">
      <w:pPr>
        <w:ind w:right="12" w:firstLine="480"/>
        <w:rPr>
          <w:rFonts w:hint="eastAsia" w:ascii="宋体" w:hAnsi="宋体" w:cs="宋体"/>
          <w:color w:val="auto"/>
          <w:sz w:val="24"/>
        </w:rPr>
      </w:pPr>
      <w:r>
        <w:rPr>
          <w:rFonts w:hint="eastAsia" w:ascii="宋体" w:hAnsi="宋体" w:cs="宋体"/>
          <w:color w:val="auto"/>
          <w:sz w:val="24"/>
        </w:rPr>
        <w:t>比选人、比选代理机构应当在收到竞选人的书面质疑后七个工作日内作出答复，并以书面形式通知质疑竞选人和其他有关竞选人。</w:t>
      </w:r>
    </w:p>
    <w:p w14:paraId="05EDE521">
      <w:pPr>
        <w:outlineLvl w:val="1"/>
        <w:rPr>
          <w:rFonts w:hint="eastAsia" w:ascii="宋体" w:hAnsi="宋体" w:cs="宋体"/>
          <w:b/>
          <w:bCs/>
          <w:color w:val="auto"/>
          <w:szCs w:val="28"/>
        </w:rPr>
      </w:pPr>
      <w:bookmarkStart w:id="327" w:name="_Toc3957"/>
      <w:bookmarkStart w:id="328" w:name="_Toc2813"/>
      <w:bookmarkStart w:id="329" w:name="_Toc8186"/>
      <w:bookmarkStart w:id="330" w:name="_Toc30413"/>
      <w:bookmarkStart w:id="331" w:name="_Toc15328"/>
      <w:bookmarkStart w:id="332" w:name="_Toc8829"/>
      <w:bookmarkStart w:id="333" w:name="_Toc23236"/>
      <w:r>
        <w:rPr>
          <w:rFonts w:hint="eastAsia" w:ascii="宋体" w:hAnsi="宋体" w:cs="宋体"/>
          <w:b/>
          <w:bCs/>
          <w:color w:val="auto"/>
          <w:szCs w:val="28"/>
        </w:rPr>
        <w:t>八、比选代理服务费</w:t>
      </w:r>
      <w:bookmarkEnd w:id="327"/>
      <w:bookmarkEnd w:id="328"/>
      <w:bookmarkEnd w:id="329"/>
      <w:bookmarkEnd w:id="330"/>
      <w:bookmarkEnd w:id="331"/>
      <w:bookmarkEnd w:id="332"/>
      <w:bookmarkEnd w:id="333"/>
    </w:p>
    <w:p w14:paraId="4611B16F">
      <w:pPr>
        <w:spacing w:line="400" w:lineRule="exact"/>
        <w:ind w:firstLine="480" w:firstLineChars="200"/>
        <w:rPr>
          <w:rFonts w:hint="eastAsia" w:ascii="宋体" w:hAnsi="宋体" w:eastAsia="宋体" w:cs="宋体"/>
          <w:b/>
          <w:color w:val="auto"/>
          <w:sz w:val="24"/>
          <w:highlight w:val="none"/>
          <w:lang w:val="en-US" w:eastAsia="zh-CN"/>
        </w:rPr>
      </w:pPr>
      <w:bookmarkStart w:id="334" w:name="OLE_LINK7"/>
      <w:bookmarkStart w:id="335" w:name="OLE_LINK8"/>
      <w:bookmarkStart w:id="336" w:name="_Toc102227322"/>
      <w:bookmarkStart w:id="337" w:name="_Toc342913396"/>
      <w:bookmarkStart w:id="338" w:name="_Toc9967"/>
      <w:bookmarkStart w:id="339" w:name="_Toc13912"/>
      <w:bookmarkStart w:id="340" w:name="_Toc25033"/>
      <w:bookmarkStart w:id="341" w:name="_Toc5160"/>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竞选人中标</w:t>
      </w:r>
      <w:r>
        <w:rPr>
          <w:rFonts w:hint="eastAsia" w:ascii="宋体" w:hAnsi="宋体" w:eastAsia="宋体" w:cs="宋体"/>
          <w:color w:val="auto"/>
          <w:sz w:val="24"/>
          <w:highlight w:val="none"/>
        </w:rPr>
        <w:t>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代理服务费的收取标准按照</w:t>
      </w:r>
      <w:r>
        <w:rPr>
          <w:rFonts w:hint="eastAsia" w:ascii="宋体" w:hAnsi="宋体" w:eastAsia="宋体" w:cs="宋体"/>
          <w:color w:val="auto"/>
          <w:sz w:val="24"/>
          <w:highlight w:val="none"/>
          <w:lang w:eastAsia="zh-CN"/>
        </w:rPr>
        <w:t>服务类收费标准的</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执行</w:t>
      </w:r>
      <w:r>
        <w:rPr>
          <w:rFonts w:hint="eastAsia" w:ascii="宋体" w:hAnsi="宋体" w:eastAsia="宋体" w:cs="宋体"/>
          <w:color w:val="auto"/>
          <w:sz w:val="24"/>
          <w:highlight w:val="none"/>
          <w:lang w:val="en-US" w:eastAsia="zh-CN"/>
        </w:rPr>
        <w:t>（不足3000元的，按3000元收取）。</w:t>
      </w:r>
    </w:p>
    <w:bookmarkEnd w:id="334"/>
    <w:bookmarkEnd w:id="335"/>
    <w:p w14:paraId="39763143">
      <w:pPr>
        <w:pStyle w:val="31"/>
        <w:spacing w:line="440" w:lineRule="atLeast"/>
        <w:ind w:firstLine="482" w:firstLineChars="200"/>
        <w:jc w:val="center"/>
        <w:rPr>
          <w:rFonts w:hint="eastAsia" w:ascii="宋体" w:hAnsi="宋体" w:eastAsia="宋体" w:cs="宋体"/>
          <w:b/>
          <w:bCs/>
          <w:color w:val="auto"/>
          <w:sz w:val="24"/>
          <w:szCs w:val="24"/>
          <w:highlight w:val="none"/>
        </w:rPr>
      </w:pPr>
      <w:bookmarkStart w:id="342" w:name="_Toc76462345"/>
      <w:r>
        <w:rPr>
          <w:rFonts w:hint="eastAsia" w:ascii="宋体" w:hAnsi="宋体" w:eastAsia="宋体" w:cs="宋体"/>
          <w:b/>
          <w:bCs/>
          <w:color w:val="auto"/>
          <w:sz w:val="24"/>
          <w:szCs w:val="24"/>
          <w:highlight w:val="none"/>
        </w:rPr>
        <w:t>代理服务费收取标准</w:t>
      </w:r>
    </w:p>
    <w:tbl>
      <w:tblPr>
        <w:tblStyle w:val="5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76A7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noWrap w:val="0"/>
            <w:vAlign w:val="center"/>
          </w:tcPr>
          <w:p w14:paraId="2245C79E">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AiXikm7AEAAME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类型</w:t>
            </w:r>
          </w:p>
          <w:p w14:paraId="6F84EBA3">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金额（万元）</w:t>
            </w:r>
          </w:p>
        </w:tc>
        <w:tc>
          <w:tcPr>
            <w:tcW w:w="2026" w:type="dxa"/>
            <w:noWrap w:val="0"/>
            <w:vAlign w:val="center"/>
          </w:tcPr>
          <w:p w14:paraId="6C8988DC">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货物</w:t>
            </w:r>
            <w:r>
              <w:rPr>
                <w:rFonts w:hint="eastAsia" w:ascii="宋体" w:hAnsi="宋体" w:eastAsia="宋体" w:cs="宋体"/>
                <w:color w:val="auto"/>
                <w:sz w:val="24"/>
                <w:szCs w:val="24"/>
                <w:highlight w:val="none"/>
                <w:lang w:eastAsia="zh-CN"/>
              </w:rPr>
              <w:t>类</w:t>
            </w:r>
          </w:p>
        </w:tc>
        <w:tc>
          <w:tcPr>
            <w:tcW w:w="2023" w:type="dxa"/>
            <w:noWrap w:val="0"/>
            <w:vAlign w:val="center"/>
          </w:tcPr>
          <w:p w14:paraId="15813F74">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eastAsia="zh-CN"/>
              </w:rPr>
              <w:t>类</w:t>
            </w:r>
          </w:p>
        </w:tc>
        <w:tc>
          <w:tcPr>
            <w:tcW w:w="1694" w:type="dxa"/>
            <w:noWrap w:val="0"/>
            <w:vAlign w:val="center"/>
          </w:tcPr>
          <w:p w14:paraId="751A6D83">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类</w:t>
            </w:r>
          </w:p>
        </w:tc>
      </w:tr>
      <w:tr w14:paraId="5D4D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745F3A32">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026" w:type="dxa"/>
            <w:noWrap w:val="0"/>
            <w:vAlign w:val="center"/>
          </w:tcPr>
          <w:p w14:paraId="45819911">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023" w:type="dxa"/>
            <w:noWrap w:val="0"/>
            <w:vAlign w:val="center"/>
          </w:tcPr>
          <w:p w14:paraId="0E739CA9">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694" w:type="dxa"/>
            <w:noWrap w:val="0"/>
            <w:vAlign w:val="center"/>
          </w:tcPr>
          <w:p w14:paraId="38F7706A">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3144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3A4A360B">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026" w:type="dxa"/>
            <w:noWrap w:val="0"/>
            <w:vAlign w:val="center"/>
          </w:tcPr>
          <w:p w14:paraId="4B4F5DCA">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023" w:type="dxa"/>
            <w:noWrap w:val="0"/>
            <w:vAlign w:val="center"/>
          </w:tcPr>
          <w:p w14:paraId="1A2F5C89">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694" w:type="dxa"/>
            <w:noWrap w:val="0"/>
            <w:vAlign w:val="center"/>
          </w:tcPr>
          <w:p w14:paraId="37AAA9C4">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14:paraId="78CE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7F006B8F">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026" w:type="dxa"/>
            <w:noWrap w:val="0"/>
            <w:vAlign w:val="center"/>
          </w:tcPr>
          <w:p w14:paraId="14ADB3D3">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023" w:type="dxa"/>
            <w:noWrap w:val="0"/>
            <w:vAlign w:val="center"/>
          </w:tcPr>
          <w:p w14:paraId="5297CA7A">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1694" w:type="dxa"/>
            <w:noWrap w:val="0"/>
            <w:vAlign w:val="center"/>
          </w:tcPr>
          <w:p w14:paraId="4A4982C4">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14:paraId="04F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31A6AF30">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026" w:type="dxa"/>
            <w:noWrap w:val="0"/>
            <w:vAlign w:val="center"/>
          </w:tcPr>
          <w:p w14:paraId="2DA0CD4F">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023" w:type="dxa"/>
            <w:noWrap w:val="0"/>
            <w:vAlign w:val="center"/>
          </w:tcPr>
          <w:p w14:paraId="08355625">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694" w:type="dxa"/>
            <w:noWrap w:val="0"/>
            <w:vAlign w:val="center"/>
          </w:tcPr>
          <w:p w14:paraId="3E988C97">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14:paraId="79FE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2D26E018">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026" w:type="dxa"/>
            <w:noWrap w:val="0"/>
            <w:vAlign w:val="center"/>
          </w:tcPr>
          <w:p w14:paraId="6CAD46DB">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023" w:type="dxa"/>
            <w:noWrap w:val="0"/>
            <w:vAlign w:val="center"/>
          </w:tcPr>
          <w:p w14:paraId="7C93BAC3">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694" w:type="dxa"/>
            <w:noWrap w:val="0"/>
            <w:vAlign w:val="center"/>
          </w:tcPr>
          <w:p w14:paraId="16F52678">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3BB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37" w:type="dxa"/>
            <w:noWrap w:val="0"/>
            <w:vAlign w:val="center"/>
          </w:tcPr>
          <w:p w14:paraId="652E6829">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026" w:type="dxa"/>
            <w:noWrap w:val="0"/>
            <w:vAlign w:val="center"/>
          </w:tcPr>
          <w:p w14:paraId="0E2E0E23">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023" w:type="dxa"/>
            <w:noWrap w:val="0"/>
            <w:vAlign w:val="center"/>
          </w:tcPr>
          <w:p w14:paraId="59A9F10E">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1694" w:type="dxa"/>
            <w:noWrap w:val="0"/>
            <w:vAlign w:val="center"/>
          </w:tcPr>
          <w:p w14:paraId="32BA94E0">
            <w:pPr>
              <w:pStyle w:val="31"/>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bookmarkEnd w:id="342"/>
    </w:tbl>
    <w:p w14:paraId="76B70F7F">
      <w:pPr>
        <w:snapToGrid w:val="0"/>
        <w:spacing w:line="400" w:lineRule="exact"/>
        <w:ind w:firstLine="480" w:firstLineChars="200"/>
        <w:rPr>
          <w:rFonts w:hint="eastAsia" w:ascii="宋体" w:hAnsi="宋体" w:eastAsia="宋体" w:cs="宋体"/>
          <w:color w:val="auto"/>
          <w:sz w:val="24"/>
          <w:highlight w:val="none"/>
        </w:rPr>
      </w:pPr>
      <w:bookmarkStart w:id="343" w:name="_Toc24537"/>
      <w:r>
        <w:rPr>
          <w:rFonts w:hint="eastAsia" w:ascii="宋体" w:hAnsi="宋体" w:eastAsia="宋体" w:cs="宋体"/>
          <w:color w:val="auto"/>
          <w:sz w:val="24"/>
          <w:highlight w:val="none"/>
        </w:rPr>
        <w:t>注：招标代理服务收费按差额定率累进法计算。例如：某服务项目招标代理业务中标金额为</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万元，计算招标代理服务收费额如下：</w:t>
      </w:r>
    </w:p>
    <w:p w14:paraId="5E81609D">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100万元×1.5%=1.5万元</w:t>
      </w:r>
    </w:p>
    <w:p w14:paraId="3EDAEE60">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-100）万元×0.8%=</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万元</w:t>
      </w:r>
    </w:p>
    <w:p w14:paraId="2809425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合计收费=1.5+</w:t>
      </w: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4.7*80%=3.84</w:t>
      </w:r>
      <w:r>
        <w:rPr>
          <w:rFonts w:hint="eastAsia" w:ascii="宋体" w:hAnsi="宋体" w:eastAsia="宋体" w:cs="宋体"/>
          <w:color w:val="auto"/>
          <w:sz w:val="24"/>
          <w:highlight w:val="none"/>
        </w:rPr>
        <w:t>（万元）</w:t>
      </w:r>
    </w:p>
    <w:p w14:paraId="76543E4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采购代理服务费</w:t>
      </w:r>
      <w:r>
        <w:rPr>
          <w:rFonts w:hint="eastAsia" w:ascii="宋体" w:hAnsi="宋体" w:eastAsia="宋体" w:cs="宋体"/>
          <w:color w:val="auto"/>
          <w:sz w:val="24"/>
          <w:highlight w:val="none"/>
        </w:rPr>
        <w:t>缴纳账号：</w:t>
      </w:r>
    </w:p>
    <w:bookmarkEnd w:id="343"/>
    <w:p w14:paraId="153C29B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名：华地众信工程项目管理有限公司重庆分公司</w:t>
      </w:r>
    </w:p>
    <w:p w14:paraId="3D41E59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开户行：重庆渝北银座村镇银行有限责任公司</w:t>
      </w:r>
    </w:p>
    <w:p w14:paraId="4D79E82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号：650681826500015</w:t>
      </w:r>
    </w:p>
    <w:p w14:paraId="6A6A507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号：320653000104</w:t>
      </w:r>
    </w:p>
    <w:p w14:paraId="12240DAA">
      <w:pPr>
        <w:wordWrap w:val="0"/>
        <w:spacing w:line="400" w:lineRule="exact"/>
        <w:ind w:firstLine="482"/>
        <w:rPr>
          <w:rFonts w:hint="eastAsia" w:ascii="宋体" w:hAnsi="宋体" w:cs="宋体"/>
          <w:b/>
          <w:color w:val="auto"/>
          <w:sz w:val="24"/>
        </w:rPr>
      </w:pPr>
      <w:r>
        <w:rPr>
          <w:rFonts w:hint="eastAsia" w:ascii="宋体" w:hAnsi="宋体" w:cs="宋体"/>
          <w:b/>
          <w:color w:val="auto"/>
          <w:sz w:val="24"/>
        </w:rPr>
        <w:t>打款时请备注</w:t>
      </w:r>
      <w:r>
        <w:rPr>
          <w:rFonts w:hint="eastAsia" w:ascii="宋体" w:hAnsi="宋体" w:cs="宋体"/>
          <w:b/>
          <w:color w:val="auto"/>
          <w:sz w:val="24"/>
          <w:u w:val="single"/>
        </w:rPr>
        <w:t>项目名称代理费</w:t>
      </w:r>
    </w:p>
    <w:p w14:paraId="20116A0B">
      <w:pPr>
        <w:outlineLvl w:val="1"/>
        <w:rPr>
          <w:rFonts w:hint="eastAsia" w:ascii="宋体" w:hAnsi="宋体" w:cs="宋体"/>
          <w:b/>
          <w:bCs/>
          <w:color w:val="auto"/>
          <w:szCs w:val="28"/>
        </w:rPr>
      </w:pPr>
      <w:bookmarkStart w:id="344" w:name="_Toc26542"/>
      <w:bookmarkStart w:id="345" w:name="_Toc21233"/>
      <w:bookmarkStart w:id="346" w:name="_Toc13472"/>
      <w:r>
        <w:rPr>
          <w:rFonts w:hint="eastAsia" w:ascii="宋体" w:hAnsi="宋体" w:cs="宋体"/>
          <w:b/>
          <w:bCs/>
          <w:color w:val="auto"/>
          <w:szCs w:val="28"/>
        </w:rPr>
        <w:t>九、签订</w:t>
      </w:r>
      <w:bookmarkEnd w:id="336"/>
      <w:r>
        <w:rPr>
          <w:rFonts w:hint="eastAsia" w:ascii="宋体" w:hAnsi="宋体" w:cs="宋体"/>
          <w:b/>
          <w:bCs/>
          <w:color w:val="auto"/>
          <w:szCs w:val="28"/>
        </w:rPr>
        <w:t>合同</w:t>
      </w:r>
      <w:bookmarkEnd w:id="337"/>
      <w:bookmarkEnd w:id="338"/>
      <w:bookmarkEnd w:id="339"/>
      <w:bookmarkEnd w:id="340"/>
      <w:bookmarkEnd w:id="341"/>
      <w:bookmarkEnd w:id="344"/>
      <w:bookmarkEnd w:id="345"/>
      <w:bookmarkEnd w:id="346"/>
    </w:p>
    <w:p w14:paraId="5B3CF6B2">
      <w:pPr>
        <w:ind w:firstLine="360" w:firstLineChars="150"/>
        <w:rPr>
          <w:rFonts w:hint="eastAsia" w:ascii="宋体" w:hAnsi="宋体" w:cs="宋体"/>
          <w:color w:val="auto"/>
          <w:sz w:val="24"/>
          <w:szCs w:val="24"/>
        </w:rPr>
      </w:pPr>
      <w:r>
        <w:rPr>
          <w:rFonts w:hint="eastAsia" w:ascii="宋体" w:hAnsi="宋体" w:cs="宋体"/>
          <w:color w:val="auto"/>
          <w:sz w:val="24"/>
          <w:szCs w:val="24"/>
        </w:rPr>
        <w:t>（一）比选人应当自中选通知书发出之日起20日内，按照竞争性比选文件和中选人竞选文件的约定，与中选人签订书面合同。所签订的合同不得对竞争性比选文件和竞选人的竞选文件作实质性修改。</w:t>
      </w:r>
    </w:p>
    <w:p w14:paraId="3FD8D6F6">
      <w:pPr>
        <w:ind w:firstLine="360" w:firstLineChars="150"/>
        <w:rPr>
          <w:rFonts w:hint="eastAsia" w:ascii="宋体" w:hAnsi="宋体" w:cs="宋体"/>
          <w:color w:val="auto"/>
          <w:sz w:val="24"/>
          <w:szCs w:val="24"/>
        </w:rPr>
      </w:pPr>
      <w:r>
        <w:rPr>
          <w:rFonts w:hint="eastAsia" w:ascii="宋体" w:hAnsi="宋体" w:cs="宋体"/>
          <w:color w:val="auto"/>
          <w:sz w:val="24"/>
          <w:szCs w:val="24"/>
        </w:rPr>
        <w:t>（二）竞争性比选文件、竞选人的竞选文件及澄清文件等，均为签订比选合同的依据。</w:t>
      </w:r>
    </w:p>
    <w:p w14:paraId="2EA59A70">
      <w:pPr>
        <w:ind w:firstLine="360" w:firstLineChars="150"/>
        <w:rPr>
          <w:rFonts w:hint="eastAsia"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5230CBD8">
      <w:pPr>
        <w:ind w:firstLine="360" w:firstLineChars="150"/>
        <w:rPr>
          <w:rFonts w:hint="eastAsia" w:ascii="宋体" w:hAnsi="宋体" w:cs="宋体"/>
          <w:color w:val="auto"/>
          <w:sz w:val="24"/>
          <w:szCs w:val="24"/>
        </w:rPr>
      </w:pPr>
      <w:r>
        <w:rPr>
          <w:rFonts w:hint="eastAsia" w:ascii="宋体" w:hAnsi="宋体" w:cs="宋体"/>
          <w:color w:val="auto"/>
          <w:sz w:val="24"/>
          <w:szCs w:val="24"/>
        </w:rPr>
        <w:t>（四）合同可相关单位要求适用合同通用格式版本的，应按其要求另行签订其他合同。</w:t>
      </w:r>
    </w:p>
    <w:p w14:paraId="286ED839">
      <w:pPr>
        <w:ind w:firstLine="360" w:firstLineChars="150"/>
        <w:rPr>
          <w:rFonts w:hint="eastAsia" w:ascii="宋体" w:hAnsi="宋体" w:cs="宋体"/>
          <w:color w:val="auto"/>
          <w:sz w:val="24"/>
          <w:szCs w:val="24"/>
        </w:rPr>
      </w:pPr>
      <w:r>
        <w:rPr>
          <w:rFonts w:hint="eastAsia" w:ascii="宋体" w:hAnsi="宋体" w:cs="宋体"/>
          <w:color w:val="auto"/>
          <w:sz w:val="24"/>
          <w:szCs w:val="24"/>
        </w:rPr>
        <w:t>（五）比选人要求中选人提供履约保证金的，应当在竞争性比选文件中予以约定。中选人履约完毕后，比选人应于五日内无息退还其履约保证金。</w:t>
      </w:r>
    </w:p>
    <w:p w14:paraId="6D877FC3">
      <w:pPr>
        <w:rPr>
          <w:rFonts w:hint="eastAsia" w:ascii="宋体" w:hAnsi="宋体" w:cs="宋体"/>
          <w:color w:val="0000FF"/>
          <w:sz w:val="24"/>
          <w:szCs w:val="24"/>
        </w:rPr>
      </w:pPr>
    </w:p>
    <w:p w14:paraId="20906879">
      <w:pPr>
        <w:rPr>
          <w:rFonts w:hint="eastAsia" w:ascii="宋体" w:hAnsi="宋体" w:cs="宋体"/>
          <w:color w:val="0000FF"/>
          <w:sz w:val="24"/>
          <w:szCs w:val="24"/>
        </w:rPr>
      </w:pPr>
    </w:p>
    <w:p w14:paraId="6A3DD65E">
      <w:pPr>
        <w:rPr>
          <w:rFonts w:hint="eastAsia" w:ascii="宋体" w:hAnsi="宋体" w:cs="宋体"/>
          <w:color w:val="0000FF"/>
          <w:sz w:val="24"/>
          <w:szCs w:val="24"/>
        </w:rPr>
      </w:pPr>
    </w:p>
    <w:p w14:paraId="31267315">
      <w:pPr>
        <w:rPr>
          <w:rFonts w:hint="eastAsia" w:ascii="宋体" w:hAnsi="宋体" w:cs="宋体"/>
          <w:color w:val="0000FF"/>
        </w:rPr>
      </w:pPr>
    </w:p>
    <w:p w14:paraId="612A53F1">
      <w:pPr>
        <w:spacing w:line="360" w:lineRule="auto"/>
        <w:rPr>
          <w:rFonts w:hint="eastAsia" w:ascii="宋体" w:hAnsi="宋体" w:cs="宋体"/>
          <w:color w:val="0000FF"/>
          <w:sz w:val="36"/>
          <w:szCs w:val="30"/>
        </w:rPr>
      </w:pPr>
    </w:p>
    <w:bookmarkEnd w:id="270"/>
    <w:bookmarkEnd w:id="271"/>
    <w:bookmarkEnd w:id="272"/>
    <w:p w14:paraId="51CBFEA5">
      <w:pPr>
        <w:spacing w:line="240" w:lineRule="atLeast"/>
        <w:jc w:val="center"/>
        <w:outlineLvl w:val="0"/>
        <w:rPr>
          <w:rFonts w:hint="eastAsia" w:ascii="宋体" w:hAnsi="宋体" w:cs="宋体"/>
          <w:b/>
          <w:bCs/>
          <w:color w:val="auto"/>
          <w:szCs w:val="28"/>
        </w:rPr>
      </w:pPr>
      <w:bookmarkStart w:id="347" w:name="_Toc2676"/>
      <w:bookmarkStart w:id="348" w:name="_Toc30964"/>
      <w:r>
        <w:rPr>
          <w:rFonts w:hint="eastAsia" w:ascii="宋体" w:hAnsi="宋体" w:cs="宋体"/>
          <w:b/>
          <w:bCs/>
          <w:color w:val="0000FF"/>
          <w:sz w:val="36"/>
          <w:szCs w:val="36"/>
        </w:rPr>
        <w:br w:type="page"/>
      </w:r>
      <w:bookmarkStart w:id="349" w:name="_Toc9215"/>
      <w:bookmarkStart w:id="350" w:name="_Toc30507"/>
      <w:r>
        <w:rPr>
          <w:rFonts w:hint="eastAsia" w:ascii="宋体" w:hAnsi="宋体" w:cs="宋体"/>
          <w:b/>
          <w:bCs/>
          <w:color w:val="auto"/>
          <w:sz w:val="36"/>
          <w:szCs w:val="36"/>
        </w:rPr>
        <w:t>第六篇   采购合同（样本）</w:t>
      </w:r>
      <w:bookmarkEnd w:id="347"/>
      <w:bookmarkEnd w:id="348"/>
      <w:bookmarkEnd w:id="349"/>
      <w:bookmarkEnd w:id="350"/>
      <w:bookmarkStart w:id="351" w:name="_Toc277084871"/>
      <w:bookmarkStart w:id="352" w:name="_Toc285722713"/>
      <w:bookmarkStart w:id="353" w:name="_Toc852"/>
      <w:bookmarkStart w:id="354" w:name="_Toc20935"/>
    </w:p>
    <w:bookmarkEnd w:id="351"/>
    <w:bookmarkEnd w:id="352"/>
    <w:bookmarkEnd w:id="353"/>
    <w:bookmarkEnd w:id="354"/>
    <w:p w14:paraId="45A798A8">
      <w:pPr>
        <w:spacing w:line="240" w:lineRule="atLeast"/>
        <w:rPr>
          <w:rFonts w:hint="eastAsia" w:ascii="宋体" w:hAnsi="宋体" w:cs="宋体"/>
          <w:color w:val="auto"/>
        </w:rPr>
      </w:pPr>
    </w:p>
    <w:p w14:paraId="37AB1F16">
      <w:pPr>
        <w:spacing w:line="500" w:lineRule="exact"/>
        <w:jc w:val="center"/>
        <w:rPr>
          <w:rFonts w:hint="eastAsia" w:ascii="宋体" w:hAnsi="宋体" w:eastAsia="宋体" w:cs="宋体"/>
          <w:b/>
          <w:color w:val="auto"/>
          <w:sz w:val="44"/>
        </w:rPr>
      </w:pPr>
      <w:bookmarkStart w:id="355" w:name="_Hlt41879464"/>
      <w:bookmarkEnd w:id="355"/>
      <w:bookmarkStart w:id="356" w:name="_Toc4180"/>
      <w:bookmarkStart w:id="357" w:name="_Toc76462349"/>
      <w:bookmarkStart w:id="358" w:name="_Toc30056"/>
      <w:r>
        <w:rPr>
          <w:rFonts w:hint="eastAsia" w:ascii="宋体" w:hAnsi="宋体" w:eastAsia="宋体" w:cs="宋体"/>
          <w:b/>
          <w:color w:val="auto"/>
          <w:sz w:val="44"/>
        </w:rPr>
        <w:t>重庆市政府采购合同</w:t>
      </w:r>
    </w:p>
    <w:p w14:paraId="486B52EE">
      <w:pPr>
        <w:spacing w:line="500" w:lineRule="exact"/>
        <w:jc w:val="center"/>
        <w:rPr>
          <w:rFonts w:hint="eastAsia" w:ascii="宋体" w:hAnsi="宋体" w:eastAsia="宋体" w:cs="宋体"/>
          <w:color w:val="auto"/>
        </w:rPr>
      </w:pPr>
      <w:r>
        <w:rPr>
          <w:rFonts w:hint="eastAsia" w:ascii="宋体" w:hAnsi="宋体" w:eastAsia="宋体" w:cs="宋体"/>
          <w:color w:val="auto"/>
        </w:rPr>
        <w:t>（项目号：     ）</w:t>
      </w:r>
    </w:p>
    <w:p w14:paraId="41CB9867">
      <w:pPr>
        <w:spacing w:line="500" w:lineRule="exact"/>
        <w:rPr>
          <w:rFonts w:hint="eastAsia" w:ascii="宋体" w:hAnsi="宋体" w:eastAsia="宋体" w:cs="宋体"/>
          <w:sz w:val="24"/>
        </w:rPr>
      </w:pPr>
      <w:r>
        <w:rPr>
          <w:rFonts w:hint="eastAsia" w:ascii="宋体" w:hAnsi="宋体" w:eastAsia="宋体" w:cs="宋体"/>
          <w:sz w:val="24"/>
        </w:rPr>
        <w:t>甲方（需方）：___________________      计价单位：____________</w:t>
      </w:r>
    </w:p>
    <w:p w14:paraId="69A3AB4C">
      <w:pPr>
        <w:spacing w:line="500" w:lineRule="exact"/>
        <w:rPr>
          <w:rFonts w:hint="eastAsia" w:ascii="宋体" w:hAnsi="宋体" w:eastAsia="宋体" w:cs="宋体"/>
          <w:sz w:val="24"/>
        </w:rPr>
      </w:pPr>
      <w:r>
        <w:rPr>
          <w:rFonts w:hint="eastAsia" w:ascii="宋体" w:hAnsi="宋体" w:eastAsia="宋体" w:cs="宋体"/>
          <w:sz w:val="24"/>
        </w:rPr>
        <w:t>乙方（供方）：___________________      计量单位：_____________</w:t>
      </w:r>
    </w:p>
    <w:p w14:paraId="3F7EBF20">
      <w:pPr>
        <w:spacing w:line="500" w:lineRule="exact"/>
        <w:rPr>
          <w:rFonts w:hint="eastAsia" w:ascii="宋体" w:hAnsi="宋体" w:eastAsia="宋体" w:cs="宋体"/>
          <w:sz w:val="24"/>
        </w:rPr>
      </w:pPr>
    </w:p>
    <w:p w14:paraId="28A8D417">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55D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EA7B361">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984" w:type="dxa"/>
            <w:noWrap w:val="0"/>
            <w:vAlign w:val="center"/>
          </w:tcPr>
          <w:p w14:paraId="330764F6">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298" w:type="dxa"/>
            <w:gridSpan w:val="2"/>
            <w:noWrap w:val="0"/>
            <w:vAlign w:val="center"/>
          </w:tcPr>
          <w:p w14:paraId="24E7D0E4">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综合单价</w:t>
            </w:r>
          </w:p>
        </w:tc>
        <w:tc>
          <w:tcPr>
            <w:tcW w:w="1134" w:type="dxa"/>
            <w:noWrap w:val="0"/>
            <w:vAlign w:val="center"/>
          </w:tcPr>
          <w:p w14:paraId="66699A9C">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总价</w:t>
            </w:r>
          </w:p>
        </w:tc>
        <w:tc>
          <w:tcPr>
            <w:tcW w:w="1559" w:type="dxa"/>
            <w:noWrap w:val="0"/>
            <w:vAlign w:val="center"/>
          </w:tcPr>
          <w:p w14:paraId="6DEC24B5">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服务时间</w:t>
            </w:r>
          </w:p>
        </w:tc>
        <w:tc>
          <w:tcPr>
            <w:tcW w:w="1567" w:type="dxa"/>
            <w:noWrap w:val="0"/>
            <w:vAlign w:val="center"/>
          </w:tcPr>
          <w:p w14:paraId="6A94C118">
            <w:pPr>
              <w:spacing w:line="240" w:lineRule="atLeast"/>
              <w:jc w:val="center"/>
              <w:rPr>
                <w:rFonts w:hint="eastAsia" w:ascii="宋体" w:hAnsi="宋体" w:eastAsia="宋体" w:cs="宋体"/>
                <w:sz w:val="21"/>
                <w:szCs w:val="21"/>
              </w:rPr>
            </w:pPr>
            <w:r>
              <w:rPr>
                <w:rFonts w:hint="eastAsia" w:ascii="宋体" w:hAnsi="宋体" w:eastAsia="宋体" w:cs="宋体"/>
                <w:sz w:val="21"/>
                <w:szCs w:val="21"/>
              </w:rPr>
              <w:t>服务地点</w:t>
            </w:r>
          </w:p>
        </w:tc>
      </w:tr>
      <w:tr w14:paraId="49F4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E81A6A8">
            <w:pPr>
              <w:spacing w:line="240" w:lineRule="atLeast"/>
              <w:jc w:val="center"/>
              <w:rPr>
                <w:rFonts w:hint="eastAsia" w:ascii="宋体" w:hAnsi="宋体" w:eastAsia="宋体" w:cs="宋体"/>
                <w:sz w:val="21"/>
                <w:szCs w:val="21"/>
              </w:rPr>
            </w:pPr>
          </w:p>
        </w:tc>
        <w:tc>
          <w:tcPr>
            <w:tcW w:w="984" w:type="dxa"/>
            <w:noWrap w:val="0"/>
            <w:vAlign w:val="center"/>
          </w:tcPr>
          <w:p w14:paraId="3B500997">
            <w:pPr>
              <w:spacing w:line="240" w:lineRule="atLeast"/>
              <w:jc w:val="center"/>
              <w:rPr>
                <w:rFonts w:hint="eastAsia" w:ascii="宋体" w:hAnsi="宋体" w:eastAsia="宋体" w:cs="宋体"/>
                <w:sz w:val="21"/>
                <w:szCs w:val="21"/>
              </w:rPr>
            </w:pPr>
          </w:p>
        </w:tc>
        <w:tc>
          <w:tcPr>
            <w:tcW w:w="1298" w:type="dxa"/>
            <w:gridSpan w:val="2"/>
            <w:noWrap w:val="0"/>
            <w:vAlign w:val="center"/>
          </w:tcPr>
          <w:p w14:paraId="42F862C4">
            <w:pPr>
              <w:spacing w:line="240" w:lineRule="atLeast"/>
              <w:jc w:val="center"/>
              <w:rPr>
                <w:rFonts w:hint="eastAsia" w:ascii="宋体" w:hAnsi="宋体" w:eastAsia="宋体" w:cs="宋体"/>
                <w:sz w:val="21"/>
                <w:szCs w:val="21"/>
              </w:rPr>
            </w:pPr>
          </w:p>
        </w:tc>
        <w:tc>
          <w:tcPr>
            <w:tcW w:w="1134" w:type="dxa"/>
            <w:noWrap w:val="0"/>
            <w:vAlign w:val="center"/>
          </w:tcPr>
          <w:p w14:paraId="28A4B9F7">
            <w:pPr>
              <w:spacing w:line="240" w:lineRule="atLeast"/>
              <w:jc w:val="center"/>
              <w:rPr>
                <w:rFonts w:hint="eastAsia" w:ascii="宋体" w:hAnsi="宋体" w:eastAsia="宋体" w:cs="宋体"/>
                <w:sz w:val="21"/>
                <w:szCs w:val="21"/>
              </w:rPr>
            </w:pPr>
          </w:p>
        </w:tc>
        <w:tc>
          <w:tcPr>
            <w:tcW w:w="1559" w:type="dxa"/>
            <w:noWrap w:val="0"/>
            <w:vAlign w:val="center"/>
          </w:tcPr>
          <w:p w14:paraId="499EB109">
            <w:pPr>
              <w:spacing w:line="240" w:lineRule="atLeast"/>
              <w:jc w:val="center"/>
              <w:rPr>
                <w:rFonts w:hint="eastAsia" w:ascii="宋体" w:hAnsi="宋体" w:eastAsia="宋体" w:cs="宋体"/>
                <w:sz w:val="21"/>
                <w:szCs w:val="21"/>
              </w:rPr>
            </w:pPr>
          </w:p>
        </w:tc>
        <w:tc>
          <w:tcPr>
            <w:tcW w:w="1567" w:type="dxa"/>
            <w:noWrap w:val="0"/>
            <w:vAlign w:val="center"/>
          </w:tcPr>
          <w:p w14:paraId="03422836">
            <w:pPr>
              <w:spacing w:line="240" w:lineRule="atLeast"/>
              <w:jc w:val="center"/>
              <w:rPr>
                <w:rFonts w:hint="eastAsia" w:ascii="宋体" w:hAnsi="宋体" w:eastAsia="宋体" w:cs="宋体"/>
                <w:sz w:val="21"/>
                <w:szCs w:val="21"/>
              </w:rPr>
            </w:pPr>
          </w:p>
        </w:tc>
      </w:tr>
      <w:tr w14:paraId="6CE3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5251570">
            <w:pPr>
              <w:spacing w:line="240" w:lineRule="atLeast"/>
              <w:jc w:val="center"/>
              <w:rPr>
                <w:rFonts w:hint="eastAsia" w:ascii="宋体" w:hAnsi="宋体" w:eastAsia="宋体" w:cs="宋体"/>
                <w:sz w:val="21"/>
                <w:szCs w:val="21"/>
              </w:rPr>
            </w:pPr>
          </w:p>
        </w:tc>
        <w:tc>
          <w:tcPr>
            <w:tcW w:w="984" w:type="dxa"/>
            <w:noWrap w:val="0"/>
            <w:vAlign w:val="center"/>
          </w:tcPr>
          <w:p w14:paraId="09998F27">
            <w:pPr>
              <w:spacing w:line="240" w:lineRule="atLeast"/>
              <w:jc w:val="center"/>
              <w:rPr>
                <w:rFonts w:hint="eastAsia" w:ascii="宋体" w:hAnsi="宋体" w:eastAsia="宋体" w:cs="宋体"/>
                <w:sz w:val="21"/>
                <w:szCs w:val="21"/>
              </w:rPr>
            </w:pPr>
          </w:p>
        </w:tc>
        <w:tc>
          <w:tcPr>
            <w:tcW w:w="1298" w:type="dxa"/>
            <w:gridSpan w:val="2"/>
            <w:noWrap w:val="0"/>
            <w:vAlign w:val="center"/>
          </w:tcPr>
          <w:p w14:paraId="648561BB">
            <w:pPr>
              <w:spacing w:line="240" w:lineRule="atLeast"/>
              <w:jc w:val="center"/>
              <w:rPr>
                <w:rFonts w:hint="eastAsia" w:ascii="宋体" w:hAnsi="宋体" w:eastAsia="宋体" w:cs="宋体"/>
                <w:sz w:val="21"/>
                <w:szCs w:val="21"/>
              </w:rPr>
            </w:pPr>
          </w:p>
        </w:tc>
        <w:tc>
          <w:tcPr>
            <w:tcW w:w="1134" w:type="dxa"/>
            <w:noWrap w:val="0"/>
            <w:vAlign w:val="center"/>
          </w:tcPr>
          <w:p w14:paraId="1E6D11D9">
            <w:pPr>
              <w:spacing w:line="240" w:lineRule="atLeast"/>
              <w:jc w:val="center"/>
              <w:rPr>
                <w:rFonts w:hint="eastAsia" w:ascii="宋体" w:hAnsi="宋体" w:eastAsia="宋体" w:cs="宋体"/>
                <w:sz w:val="21"/>
                <w:szCs w:val="21"/>
              </w:rPr>
            </w:pPr>
          </w:p>
        </w:tc>
        <w:tc>
          <w:tcPr>
            <w:tcW w:w="1559" w:type="dxa"/>
            <w:noWrap w:val="0"/>
            <w:vAlign w:val="center"/>
          </w:tcPr>
          <w:p w14:paraId="69A285CD">
            <w:pPr>
              <w:spacing w:line="240" w:lineRule="atLeast"/>
              <w:jc w:val="center"/>
              <w:rPr>
                <w:rFonts w:hint="eastAsia" w:ascii="宋体" w:hAnsi="宋体" w:eastAsia="宋体" w:cs="宋体"/>
                <w:sz w:val="21"/>
                <w:szCs w:val="21"/>
              </w:rPr>
            </w:pPr>
          </w:p>
        </w:tc>
        <w:tc>
          <w:tcPr>
            <w:tcW w:w="1567" w:type="dxa"/>
            <w:noWrap w:val="0"/>
            <w:vAlign w:val="center"/>
          </w:tcPr>
          <w:p w14:paraId="1946FB5E">
            <w:pPr>
              <w:spacing w:line="240" w:lineRule="atLeast"/>
              <w:jc w:val="center"/>
              <w:rPr>
                <w:rFonts w:hint="eastAsia" w:ascii="宋体" w:hAnsi="宋体" w:eastAsia="宋体" w:cs="宋体"/>
                <w:sz w:val="21"/>
                <w:szCs w:val="21"/>
              </w:rPr>
            </w:pPr>
          </w:p>
        </w:tc>
      </w:tr>
      <w:tr w14:paraId="507D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7E71A1F">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合计人民币（小写）：</w:t>
            </w:r>
          </w:p>
        </w:tc>
      </w:tr>
      <w:tr w14:paraId="4EF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7344BF0">
            <w:pPr>
              <w:spacing w:line="240" w:lineRule="atLeast"/>
              <w:rPr>
                <w:rFonts w:hint="eastAsia" w:ascii="宋体" w:hAnsi="宋体" w:eastAsia="宋体" w:cs="宋体"/>
                <w:sz w:val="21"/>
                <w:szCs w:val="21"/>
              </w:rPr>
            </w:pPr>
            <w:r>
              <w:rPr>
                <w:rFonts w:hint="eastAsia" w:ascii="宋体" w:hAnsi="宋体" w:eastAsia="宋体" w:cs="宋体"/>
                <w:sz w:val="21"/>
                <w:szCs w:val="21"/>
              </w:rPr>
              <w:t>合计人民币（大写）：</w:t>
            </w:r>
          </w:p>
        </w:tc>
      </w:tr>
      <w:tr w14:paraId="408E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4B53E9D8">
            <w:pPr>
              <w:spacing w:line="240" w:lineRule="atLeast"/>
              <w:rPr>
                <w:rFonts w:hint="eastAsia" w:ascii="宋体" w:hAnsi="宋体" w:eastAsia="宋体" w:cs="宋体"/>
                <w:sz w:val="21"/>
                <w:szCs w:val="21"/>
              </w:rPr>
            </w:pPr>
            <w:r>
              <w:rPr>
                <w:rFonts w:hint="eastAsia" w:ascii="宋体" w:hAnsi="宋体" w:eastAsia="宋体" w:cs="宋体"/>
                <w:sz w:val="21"/>
                <w:szCs w:val="21"/>
              </w:rPr>
              <w:t>一、服务要求</w:t>
            </w:r>
          </w:p>
          <w:p w14:paraId="47B741B9">
            <w:pPr>
              <w:spacing w:line="240" w:lineRule="atLeast"/>
              <w:rPr>
                <w:rFonts w:hint="eastAsia" w:ascii="宋体" w:hAnsi="宋体" w:eastAsia="宋体" w:cs="宋体"/>
                <w:sz w:val="21"/>
                <w:szCs w:val="21"/>
              </w:rPr>
            </w:pPr>
          </w:p>
        </w:tc>
      </w:tr>
      <w:tr w14:paraId="4099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72AC222C">
            <w:pPr>
              <w:spacing w:line="240" w:lineRule="atLeast"/>
              <w:rPr>
                <w:rFonts w:hint="eastAsia" w:ascii="宋体" w:hAnsi="宋体" w:eastAsia="宋体" w:cs="宋体"/>
                <w:sz w:val="21"/>
                <w:szCs w:val="21"/>
              </w:rPr>
            </w:pPr>
            <w:r>
              <w:rPr>
                <w:rFonts w:hint="eastAsia" w:ascii="宋体" w:hAnsi="宋体" w:eastAsia="宋体" w:cs="宋体"/>
                <w:sz w:val="21"/>
                <w:szCs w:val="21"/>
              </w:rPr>
              <w:t>二、考核方式</w:t>
            </w:r>
          </w:p>
          <w:p w14:paraId="2286358A">
            <w:pPr>
              <w:spacing w:line="240" w:lineRule="atLeast"/>
              <w:rPr>
                <w:rFonts w:hint="eastAsia" w:ascii="宋体" w:hAnsi="宋体" w:eastAsia="宋体" w:cs="宋体"/>
                <w:sz w:val="21"/>
                <w:szCs w:val="21"/>
              </w:rPr>
            </w:pPr>
          </w:p>
        </w:tc>
      </w:tr>
      <w:tr w14:paraId="1EDC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7A158312">
            <w:pPr>
              <w:spacing w:line="240" w:lineRule="atLeast"/>
              <w:rPr>
                <w:rFonts w:hint="eastAsia" w:ascii="宋体" w:hAnsi="宋体" w:eastAsia="宋体" w:cs="宋体"/>
                <w:sz w:val="21"/>
                <w:szCs w:val="21"/>
              </w:rPr>
            </w:pPr>
            <w:r>
              <w:rPr>
                <w:rFonts w:hint="eastAsia" w:ascii="宋体" w:hAnsi="宋体" w:eastAsia="宋体" w:cs="宋体"/>
                <w:sz w:val="21"/>
                <w:szCs w:val="21"/>
              </w:rPr>
              <w:t>三、付款方式：</w:t>
            </w:r>
          </w:p>
          <w:p w14:paraId="3DC4159C">
            <w:pPr>
              <w:spacing w:line="240" w:lineRule="atLeast"/>
              <w:rPr>
                <w:rFonts w:hint="eastAsia" w:ascii="宋体" w:hAnsi="宋体" w:eastAsia="宋体" w:cs="宋体"/>
              </w:rPr>
            </w:pPr>
          </w:p>
        </w:tc>
      </w:tr>
      <w:tr w14:paraId="2325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076C174">
            <w:pPr>
              <w:rPr>
                <w:rFonts w:hint="eastAsia" w:ascii="宋体" w:hAnsi="宋体" w:eastAsia="宋体" w:cs="宋体"/>
                <w:sz w:val="21"/>
                <w:szCs w:val="21"/>
              </w:rPr>
            </w:pPr>
            <w:r>
              <w:rPr>
                <w:rFonts w:hint="eastAsia" w:ascii="宋体" w:hAnsi="宋体" w:eastAsia="宋体" w:cs="宋体"/>
                <w:sz w:val="21"/>
                <w:szCs w:val="21"/>
              </w:rPr>
              <w:t>四、履约保证金：.</w:t>
            </w:r>
          </w:p>
          <w:p w14:paraId="7ED3D119">
            <w:pPr>
              <w:rPr>
                <w:rFonts w:hint="eastAsia" w:ascii="宋体" w:hAnsi="宋体" w:eastAsia="宋体" w:cs="宋体"/>
                <w:sz w:val="21"/>
                <w:szCs w:val="21"/>
              </w:rPr>
            </w:pPr>
          </w:p>
        </w:tc>
      </w:tr>
      <w:tr w14:paraId="2BB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1B3A57C">
            <w:pPr>
              <w:spacing w:line="240" w:lineRule="atLeast"/>
              <w:rPr>
                <w:rFonts w:hint="eastAsia" w:ascii="宋体" w:hAnsi="宋体" w:eastAsia="宋体" w:cs="宋体"/>
                <w:sz w:val="21"/>
                <w:szCs w:val="21"/>
              </w:rPr>
            </w:pPr>
            <w:r>
              <w:rPr>
                <w:rFonts w:hint="eastAsia" w:ascii="宋体" w:hAnsi="宋体" w:eastAsia="宋体" w:cs="宋体"/>
                <w:sz w:val="21"/>
                <w:szCs w:val="21"/>
              </w:rPr>
              <w:t>五、违约责任：</w:t>
            </w:r>
          </w:p>
          <w:p w14:paraId="5E76D6D2">
            <w:pPr>
              <w:spacing w:line="240" w:lineRule="atLeast"/>
              <w:rPr>
                <w:rFonts w:hint="eastAsia" w:ascii="宋体" w:hAnsi="宋体" w:eastAsia="宋体" w:cs="宋体"/>
                <w:sz w:val="21"/>
                <w:szCs w:val="21"/>
              </w:rPr>
            </w:pPr>
          </w:p>
        </w:tc>
      </w:tr>
      <w:tr w14:paraId="7094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CFAC3ED">
            <w:pPr>
              <w:spacing w:line="240" w:lineRule="atLeast"/>
              <w:rPr>
                <w:rFonts w:hint="eastAsia" w:ascii="宋体" w:hAnsi="宋体" w:eastAsia="宋体" w:cs="宋体"/>
                <w:sz w:val="21"/>
                <w:szCs w:val="21"/>
              </w:rPr>
            </w:pPr>
            <w:r>
              <w:rPr>
                <w:rFonts w:hint="eastAsia" w:ascii="宋体" w:hAnsi="宋体" w:eastAsia="宋体" w:cs="宋体"/>
                <w:sz w:val="21"/>
                <w:szCs w:val="21"/>
              </w:rPr>
              <w:t>六、其他约定事项：</w:t>
            </w:r>
          </w:p>
          <w:p w14:paraId="3B0A2358">
            <w:pPr>
              <w:spacing w:line="240" w:lineRule="atLeast"/>
              <w:rPr>
                <w:rFonts w:hint="eastAsia" w:ascii="宋体" w:hAnsi="宋体" w:eastAsia="宋体" w:cs="宋体"/>
                <w:sz w:val="21"/>
                <w:szCs w:val="21"/>
              </w:rPr>
            </w:pPr>
            <w:r>
              <w:rPr>
                <w:rFonts w:hint="eastAsia" w:ascii="宋体" w:hAnsi="宋体" w:eastAsia="宋体" w:cs="宋体"/>
                <w:sz w:val="21"/>
                <w:szCs w:val="21"/>
              </w:rPr>
              <w:t>1.采购文件及其澄清文件、响应文件和承诺是本合同不可分割的部分。</w:t>
            </w:r>
          </w:p>
          <w:p w14:paraId="375B6B3B">
            <w:pPr>
              <w:spacing w:line="240" w:lineRule="atLeast"/>
              <w:rPr>
                <w:rFonts w:hint="eastAsia" w:ascii="宋体" w:hAnsi="宋体" w:eastAsia="宋体" w:cs="宋体"/>
                <w:sz w:val="21"/>
                <w:szCs w:val="21"/>
              </w:rPr>
            </w:pPr>
            <w:r>
              <w:rPr>
                <w:rFonts w:hint="eastAsia" w:ascii="宋体" w:hAnsi="宋体" w:eastAsia="宋体" w:cs="宋体"/>
                <w:sz w:val="21"/>
                <w:szCs w:val="21"/>
              </w:rPr>
              <w:t>2.本合同如发生争议由双方协商解决，协商不成向需方所在人民法院提请诉讼。</w:t>
            </w:r>
          </w:p>
          <w:p w14:paraId="13F8FE0C">
            <w:pPr>
              <w:spacing w:line="240" w:lineRule="atLeast"/>
              <w:rPr>
                <w:rFonts w:hint="eastAsia" w:ascii="宋体" w:hAnsi="宋体" w:eastAsia="宋体" w:cs="宋体"/>
                <w:sz w:val="21"/>
                <w:szCs w:val="21"/>
              </w:rPr>
            </w:pPr>
            <w:r>
              <w:rPr>
                <w:rFonts w:hint="eastAsia" w:ascii="宋体" w:hAnsi="宋体" w:eastAsia="宋体" w:cs="宋体"/>
                <w:sz w:val="21"/>
                <w:szCs w:val="21"/>
              </w:rPr>
              <w:t>3.本合同一式</w:t>
            </w:r>
            <w:r>
              <w:rPr>
                <w:rFonts w:hint="eastAsia" w:ascii="宋体" w:hAnsi="宋体" w:eastAsia="宋体" w:cs="宋体"/>
                <w:sz w:val="21"/>
                <w:szCs w:val="21"/>
                <w:u w:val="single"/>
              </w:rPr>
              <w:t xml:space="preserve">   </w:t>
            </w:r>
            <w:r>
              <w:rPr>
                <w:rFonts w:hint="eastAsia" w:ascii="宋体" w:hAnsi="宋体" w:eastAsia="宋体" w:cs="宋体"/>
                <w:sz w:val="21"/>
                <w:szCs w:val="21"/>
              </w:rPr>
              <w:t>份， 需方</w:t>
            </w:r>
            <w:r>
              <w:rPr>
                <w:rFonts w:hint="eastAsia" w:ascii="宋体" w:hAnsi="宋体" w:eastAsia="宋体" w:cs="宋体"/>
                <w:sz w:val="21"/>
                <w:szCs w:val="21"/>
                <w:u w:val="single"/>
              </w:rPr>
              <w:t xml:space="preserve">  </w:t>
            </w:r>
            <w:r>
              <w:rPr>
                <w:rFonts w:hint="eastAsia" w:ascii="宋体" w:hAnsi="宋体" w:eastAsia="宋体" w:cs="宋体"/>
                <w:sz w:val="21"/>
                <w:szCs w:val="21"/>
              </w:rPr>
              <w:t>份，供方</w:t>
            </w:r>
            <w:r>
              <w:rPr>
                <w:rFonts w:hint="eastAsia" w:ascii="宋体" w:hAnsi="宋体" w:eastAsia="宋体" w:cs="宋体"/>
                <w:sz w:val="21"/>
                <w:szCs w:val="21"/>
                <w:u w:val="single"/>
              </w:rPr>
              <w:t xml:space="preserve">  </w:t>
            </w:r>
            <w:r>
              <w:rPr>
                <w:rFonts w:hint="eastAsia" w:ascii="宋体" w:hAnsi="宋体" w:eastAsia="宋体" w:cs="宋体"/>
                <w:sz w:val="21"/>
                <w:szCs w:val="21"/>
              </w:rPr>
              <w:t>份，具同等法律效力。</w:t>
            </w:r>
          </w:p>
          <w:p w14:paraId="1B93EFBA">
            <w:pPr>
              <w:spacing w:line="240" w:lineRule="atLeast"/>
              <w:rPr>
                <w:rFonts w:hint="eastAsia" w:ascii="宋体" w:hAnsi="宋体" w:eastAsia="宋体" w:cs="宋体"/>
                <w:sz w:val="21"/>
                <w:szCs w:val="21"/>
              </w:rPr>
            </w:pPr>
            <w:r>
              <w:rPr>
                <w:rFonts w:hint="eastAsia" w:ascii="宋体" w:hAnsi="宋体" w:eastAsia="宋体" w:cs="宋体"/>
                <w:sz w:val="21"/>
                <w:szCs w:val="21"/>
              </w:rPr>
              <w:t>4.其他：</w:t>
            </w:r>
          </w:p>
        </w:tc>
      </w:tr>
      <w:tr w14:paraId="7C53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3318A26D">
            <w:pPr>
              <w:spacing w:line="240" w:lineRule="atLeast"/>
              <w:rPr>
                <w:rFonts w:hint="eastAsia" w:ascii="宋体" w:hAnsi="宋体" w:eastAsia="宋体" w:cs="宋体"/>
                <w:sz w:val="21"/>
                <w:szCs w:val="21"/>
              </w:rPr>
            </w:pPr>
            <w:r>
              <w:rPr>
                <w:rFonts w:hint="eastAsia" w:ascii="宋体" w:hAnsi="宋体" w:eastAsia="宋体" w:cs="宋体"/>
                <w:sz w:val="21"/>
                <w:szCs w:val="21"/>
              </w:rPr>
              <w:t>需方：</w:t>
            </w:r>
          </w:p>
          <w:p w14:paraId="2C137BC5">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559AF750">
            <w:pPr>
              <w:spacing w:line="240" w:lineRule="atLeast"/>
              <w:rPr>
                <w:rFonts w:hint="eastAsia" w:ascii="宋体" w:hAnsi="宋体" w:eastAsia="宋体" w:cs="宋体"/>
                <w:sz w:val="21"/>
                <w:szCs w:val="21"/>
              </w:rPr>
            </w:pPr>
            <w:r>
              <w:rPr>
                <w:rFonts w:hint="eastAsia" w:ascii="宋体" w:hAnsi="宋体" w:eastAsia="宋体" w:cs="宋体"/>
                <w:sz w:val="21"/>
                <w:szCs w:val="21"/>
              </w:rPr>
              <w:t>联系电话：</w:t>
            </w:r>
          </w:p>
          <w:p w14:paraId="560DF655">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tc>
        <w:tc>
          <w:tcPr>
            <w:tcW w:w="4984" w:type="dxa"/>
            <w:gridSpan w:val="5"/>
            <w:noWrap w:val="0"/>
            <w:vAlign w:val="top"/>
          </w:tcPr>
          <w:p w14:paraId="17A48721">
            <w:pPr>
              <w:spacing w:line="240" w:lineRule="atLeast"/>
              <w:rPr>
                <w:rFonts w:hint="eastAsia" w:ascii="宋体" w:hAnsi="宋体" w:eastAsia="宋体" w:cs="宋体"/>
                <w:sz w:val="21"/>
                <w:szCs w:val="21"/>
              </w:rPr>
            </w:pPr>
            <w:r>
              <w:rPr>
                <w:rFonts w:hint="eastAsia" w:ascii="宋体" w:hAnsi="宋体" w:eastAsia="宋体" w:cs="宋体"/>
                <w:sz w:val="21"/>
                <w:szCs w:val="21"/>
              </w:rPr>
              <w:t>供方：</w:t>
            </w:r>
          </w:p>
          <w:p w14:paraId="56FA3881">
            <w:pPr>
              <w:spacing w:line="240" w:lineRule="atLeast"/>
              <w:rPr>
                <w:rFonts w:hint="eastAsia" w:ascii="宋体" w:hAnsi="宋体" w:eastAsia="宋体" w:cs="宋体"/>
                <w:sz w:val="21"/>
                <w:szCs w:val="21"/>
              </w:rPr>
            </w:pPr>
            <w:r>
              <w:rPr>
                <w:rFonts w:hint="eastAsia" w:ascii="宋体" w:hAnsi="宋体" w:eastAsia="宋体" w:cs="宋体"/>
                <w:sz w:val="21"/>
                <w:szCs w:val="21"/>
              </w:rPr>
              <w:t>地址：</w:t>
            </w:r>
          </w:p>
          <w:p w14:paraId="088ABE02">
            <w:pPr>
              <w:spacing w:line="240" w:lineRule="atLeast"/>
              <w:rPr>
                <w:rFonts w:hint="eastAsia" w:ascii="宋体" w:hAnsi="宋体" w:eastAsia="宋体" w:cs="宋体"/>
                <w:sz w:val="21"/>
                <w:szCs w:val="21"/>
              </w:rPr>
            </w:pPr>
            <w:r>
              <w:rPr>
                <w:rFonts w:hint="eastAsia" w:ascii="宋体" w:hAnsi="宋体" w:eastAsia="宋体" w:cs="宋体"/>
                <w:sz w:val="21"/>
                <w:szCs w:val="21"/>
              </w:rPr>
              <w:t>电话：</w:t>
            </w:r>
          </w:p>
          <w:p w14:paraId="15C48B36">
            <w:pPr>
              <w:spacing w:line="240" w:lineRule="atLeast"/>
              <w:rPr>
                <w:rFonts w:hint="eastAsia" w:ascii="宋体" w:hAnsi="宋体" w:eastAsia="宋体" w:cs="宋体"/>
                <w:sz w:val="21"/>
                <w:szCs w:val="21"/>
              </w:rPr>
            </w:pPr>
            <w:r>
              <w:rPr>
                <w:rFonts w:hint="eastAsia" w:ascii="宋体" w:hAnsi="宋体" w:eastAsia="宋体" w:cs="宋体"/>
                <w:sz w:val="21"/>
                <w:szCs w:val="21"/>
              </w:rPr>
              <w:t>传真：</w:t>
            </w:r>
          </w:p>
          <w:p w14:paraId="2A66AD3F">
            <w:pPr>
              <w:spacing w:line="240" w:lineRule="atLeast"/>
              <w:rPr>
                <w:rFonts w:hint="eastAsia" w:ascii="宋体" w:hAnsi="宋体" w:eastAsia="宋体" w:cs="宋体"/>
                <w:sz w:val="21"/>
                <w:szCs w:val="21"/>
              </w:rPr>
            </w:pPr>
            <w:r>
              <w:rPr>
                <w:rFonts w:hint="eastAsia" w:ascii="宋体" w:hAnsi="宋体" w:eastAsia="宋体" w:cs="宋体"/>
                <w:sz w:val="21"/>
                <w:szCs w:val="21"/>
              </w:rPr>
              <w:t>开户银行：</w:t>
            </w:r>
          </w:p>
          <w:p w14:paraId="312A3407">
            <w:pPr>
              <w:spacing w:line="240" w:lineRule="atLeast"/>
              <w:rPr>
                <w:rFonts w:hint="eastAsia" w:ascii="宋体" w:hAnsi="宋体" w:eastAsia="宋体" w:cs="宋体"/>
                <w:sz w:val="21"/>
                <w:szCs w:val="21"/>
              </w:rPr>
            </w:pPr>
            <w:r>
              <w:rPr>
                <w:rFonts w:hint="eastAsia" w:ascii="宋体" w:hAnsi="宋体" w:eastAsia="宋体" w:cs="宋体"/>
                <w:sz w:val="21"/>
                <w:szCs w:val="21"/>
              </w:rPr>
              <w:t>账号：</w:t>
            </w:r>
          </w:p>
          <w:p w14:paraId="549B1089">
            <w:pPr>
              <w:spacing w:line="240" w:lineRule="atLeast"/>
              <w:rPr>
                <w:rFonts w:hint="eastAsia" w:ascii="宋体" w:hAnsi="宋体" w:eastAsia="宋体" w:cs="宋体"/>
                <w:sz w:val="21"/>
                <w:szCs w:val="21"/>
              </w:rPr>
            </w:pPr>
            <w:r>
              <w:rPr>
                <w:rFonts w:hint="eastAsia" w:ascii="宋体" w:hAnsi="宋体" w:eastAsia="宋体" w:cs="宋体"/>
                <w:sz w:val="21"/>
                <w:szCs w:val="21"/>
              </w:rPr>
              <w:t>授权代表：</w:t>
            </w:r>
          </w:p>
          <w:p w14:paraId="205A9931">
            <w:pPr>
              <w:widowControl/>
              <w:spacing w:line="240" w:lineRule="atLeast"/>
              <w:jc w:val="left"/>
              <w:rPr>
                <w:rFonts w:hint="eastAsia" w:ascii="宋体" w:hAnsi="宋体" w:eastAsia="宋体" w:cs="宋体"/>
                <w:sz w:val="21"/>
                <w:szCs w:val="21"/>
              </w:rPr>
            </w:pPr>
            <w:r>
              <w:rPr>
                <w:rFonts w:hint="eastAsia" w:ascii="宋体" w:hAnsi="宋体" w:eastAsia="宋体" w:cs="宋体"/>
                <w:sz w:val="21"/>
                <w:szCs w:val="21"/>
              </w:rPr>
              <w:t>（本栏请用计算机打印以便于准确付款）</w:t>
            </w:r>
          </w:p>
        </w:tc>
      </w:tr>
      <w:tr w14:paraId="0CAF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28360D6">
            <w:pPr>
              <w:spacing w:line="240" w:lineRule="atLeast"/>
              <w:rPr>
                <w:rFonts w:hint="eastAsia" w:ascii="宋体" w:hAnsi="宋体" w:eastAsia="宋体" w:cs="宋体"/>
                <w:sz w:val="21"/>
                <w:szCs w:val="21"/>
              </w:rPr>
            </w:pPr>
            <w:r>
              <w:rPr>
                <w:rFonts w:hint="eastAsia" w:ascii="宋体" w:hAnsi="宋体" w:eastAsia="宋体" w:cs="宋体"/>
                <w:sz w:val="21"/>
                <w:szCs w:val="21"/>
              </w:rPr>
              <w:t>备注：</w:t>
            </w:r>
          </w:p>
          <w:p w14:paraId="42D4963A">
            <w:pPr>
              <w:spacing w:line="240" w:lineRule="atLeast"/>
              <w:rPr>
                <w:rFonts w:hint="eastAsia" w:ascii="宋体" w:hAnsi="宋体" w:eastAsia="宋体" w:cs="宋体"/>
                <w:sz w:val="21"/>
                <w:szCs w:val="21"/>
              </w:rPr>
            </w:pPr>
          </w:p>
          <w:p w14:paraId="2AA9F526">
            <w:pPr>
              <w:spacing w:line="240" w:lineRule="atLeast"/>
              <w:rPr>
                <w:rFonts w:hint="eastAsia" w:ascii="宋体" w:hAnsi="宋体" w:eastAsia="宋体" w:cs="宋体"/>
                <w:sz w:val="21"/>
                <w:szCs w:val="21"/>
              </w:rPr>
            </w:pPr>
          </w:p>
        </w:tc>
      </w:tr>
    </w:tbl>
    <w:p w14:paraId="53403236">
      <w:pPr>
        <w:rPr>
          <w:rFonts w:hint="eastAsia" w:ascii="宋体" w:hAnsi="宋体" w:eastAsia="宋体" w:cs="宋体"/>
          <w:sz w:val="24"/>
        </w:rPr>
      </w:pPr>
      <w:r>
        <w:rPr>
          <w:rFonts w:hint="eastAsia" w:ascii="宋体" w:hAnsi="宋体" w:eastAsia="宋体" w:cs="宋体"/>
          <w:sz w:val="24"/>
        </w:rPr>
        <w:t>签约时间：           年   月   日      签约地点：</w:t>
      </w:r>
    </w:p>
    <w:p w14:paraId="78E38B68">
      <w:pPr>
        <w:tabs>
          <w:tab w:val="left" w:pos="9000"/>
        </w:tabs>
        <w:spacing w:line="276" w:lineRule="auto"/>
        <w:jc w:val="center"/>
        <w:rPr>
          <w:rFonts w:hint="eastAsia" w:ascii="宋体" w:hAnsi="宋体" w:eastAsia="宋体" w:cs="宋体"/>
          <w:sz w:val="21"/>
          <w:szCs w:val="21"/>
        </w:rPr>
        <w:sectPr>
          <w:footerReference r:id="rId9" w:type="default"/>
          <w:footerReference r:id="rId10" w:type="even"/>
          <w:pgSz w:w="11907" w:h="16840"/>
          <w:pgMar w:top="1304" w:right="1304" w:bottom="130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0A677083">
      <w:pPr>
        <w:pStyle w:val="26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t>附件1：食品安全协议书</w:t>
      </w:r>
    </w:p>
    <w:p w14:paraId="6973E2A0">
      <w:pPr>
        <w:pStyle w:val="260"/>
        <w:spacing w:line="360" w:lineRule="auto"/>
        <w:ind w:firstLine="0" w:firstLineChars="0"/>
        <w:rPr>
          <w:rFonts w:hint="eastAsia" w:ascii="宋体" w:hAnsi="宋体" w:eastAsia="宋体" w:cs="宋体"/>
          <w:kern w:val="0"/>
          <w:sz w:val="24"/>
          <w:szCs w:val="24"/>
        </w:rPr>
      </w:pPr>
      <w:r>
        <w:rPr>
          <w:rFonts w:hint="eastAsia" w:ascii="宋体" w:hAnsi="宋体" w:eastAsia="宋体" w:cs="宋体"/>
          <w:bCs/>
          <w:sz w:val="24"/>
          <w:szCs w:val="24"/>
        </w:rPr>
        <w:t>附件2：</w:t>
      </w:r>
      <w:r>
        <w:rPr>
          <w:rFonts w:hint="eastAsia" w:ascii="宋体" w:hAnsi="宋体" w:eastAsia="宋体" w:cs="宋体"/>
          <w:kern w:val="0"/>
          <w:sz w:val="24"/>
          <w:szCs w:val="24"/>
        </w:rPr>
        <w:t>原材料采购计划单</w:t>
      </w:r>
    </w:p>
    <w:p w14:paraId="76DF682D">
      <w:pPr>
        <w:pStyle w:val="260"/>
        <w:spacing w:line="360" w:lineRule="auto"/>
        <w:ind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附件3：</w:t>
      </w:r>
      <w:r>
        <w:rPr>
          <w:rFonts w:hint="eastAsia" w:ascii="宋体" w:hAnsi="宋体" w:eastAsia="宋体" w:cs="宋体"/>
          <w:sz w:val="24"/>
          <w:szCs w:val="24"/>
        </w:rPr>
        <w:t>食材配送服务考核细则</w:t>
      </w:r>
    </w:p>
    <w:p w14:paraId="599AEEE1">
      <w:pPr>
        <w:pStyle w:val="260"/>
        <w:spacing w:line="360" w:lineRule="auto"/>
        <w:ind w:left="480" w:firstLine="0" w:firstLineChars="0"/>
        <w:rPr>
          <w:rFonts w:hint="eastAsia" w:ascii="宋体" w:hAnsi="宋体" w:eastAsia="宋体" w:cs="宋体"/>
          <w:bCs/>
          <w:sz w:val="24"/>
          <w:szCs w:val="24"/>
        </w:rPr>
      </w:pPr>
      <w:r>
        <w:rPr>
          <w:rFonts w:hint="eastAsia" w:ascii="宋体" w:hAnsi="宋体" w:eastAsia="宋体" w:cs="宋体"/>
          <w:bCs/>
          <w:sz w:val="24"/>
          <w:szCs w:val="24"/>
        </w:rPr>
        <w:br w:type="page"/>
      </w:r>
      <w:r>
        <w:rPr>
          <w:rFonts w:hint="eastAsia" w:ascii="宋体" w:hAnsi="宋体" w:eastAsia="宋体" w:cs="宋体"/>
          <w:bCs/>
          <w:sz w:val="24"/>
          <w:szCs w:val="24"/>
        </w:rPr>
        <w:t>附件1：</w:t>
      </w:r>
    </w:p>
    <w:p w14:paraId="2B88B120">
      <w:pPr>
        <w:pStyle w:val="260"/>
        <w:spacing w:line="360" w:lineRule="auto"/>
        <w:ind w:left="480" w:firstLine="0" w:firstLineChars="0"/>
        <w:jc w:val="center"/>
        <w:rPr>
          <w:rStyle w:val="62"/>
          <w:rFonts w:hint="eastAsia" w:ascii="宋体" w:hAnsi="宋体" w:eastAsia="宋体" w:cs="宋体"/>
          <w:sz w:val="30"/>
          <w:szCs w:val="30"/>
          <w:shd w:val="clear" w:color="auto" w:fill="FFFFFF"/>
        </w:rPr>
      </w:pPr>
      <w:r>
        <w:rPr>
          <w:rStyle w:val="62"/>
          <w:rFonts w:hint="eastAsia" w:ascii="宋体" w:hAnsi="宋体" w:eastAsia="宋体" w:cs="宋体"/>
          <w:sz w:val="30"/>
          <w:szCs w:val="30"/>
          <w:shd w:val="clear" w:color="auto" w:fill="FFFFFF"/>
        </w:rPr>
        <w:t>食品安全协议书</w:t>
      </w:r>
    </w:p>
    <w:p w14:paraId="695B6019">
      <w:pPr>
        <w:spacing w:line="360" w:lineRule="auto"/>
        <w:ind w:firstLine="720"/>
        <w:rPr>
          <w:rFonts w:hint="eastAsia" w:ascii="宋体" w:hAnsi="宋体" w:eastAsia="宋体" w:cs="宋体"/>
          <w:sz w:val="24"/>
        </w:rPr>
      </w:pPr>
      <w:r>
        <w:rPr>
          <w:rFonts w:hint="eastAsia" w:ascii="宋体" w:hAnsi="宋体" w:eastAsia="宋体" w:cs="宋体"/>
          <w:sz w:val="24"/>
        </w:rPr>
        <w:t>甲方名称（</w:t>
      </w:r>
      <w:r>
        <w:rPr>
          <w:rFonts w:hint="eastAsia" w:ascii="宋体" w:hAnsi="宋体" w:eastAsia="宋体" w:cs="宋体"/>
          <w:sz w:val="24"/>
          <w:lang w:eastAsia="zh-CN"/>
        </w:rPr>
        <w:t>比选人</w:t>
      </w:r>
      <w:r>
        <w:rPr>
          <w:rFonts w:hint="eastAsia" w:ascii="宋体" w:hAnsi="宋体" w:eastAsia="宋体" w:cs="宋体"/>
          <w:sz w:val="24"/>
        </w:rPr>
        <w:t>）：</w:t>
      </w:r>
    </w:p>
    <w:p w14:paraId="44E67456">
      <w:pPr>
        <w:pStyle w:val="58"/>
        <w:ind w:left="560" w:firstLine="560"/>
        <w:rPr>
          <w:rFonts w:hint="eastAsia" w:ascii="宋体" w:hAnsi="宋体" w:eastAsia="宋体" w:cs="宋体"/>
        </w:rPr>
      </w:pPr>
    </w:p>
    <w:p w14:paraId="65B6F1A9">
      <w:pPr>
        <w:spacing w:line="360" w:lineRule="auto"/>
        <w:ind w:firstLine="720"/>
        <w:rPr>
          <w:rFonts w:hint="eastAsia" w:ascii="宋体" w:hAnsi="宋体" w:eastAsia="宋体" w:cs="宋体"/>
          <w:sz w:val="24"/>
        </w:rPr>
      </w:pPr>
      <w:r>
        <w:rPr>
          <w:rFonts w:hint="eastAsia" w:ascii="宋体" w:hAnsi="宋体" w:eastAsia="宋体" w:cs="宋体"/>
          <w:sz w:val="24"/>
        </w:rPr>
        <w:t>乙方名称（</w:t>
      </w:r>
      <w:r>
        <w:rPr>
          <w:rFonts w:hint="eastAsia" w:ascii="宋体" w:hAnsi="宋体" w:eastAsia="宋体" w:cs="宋体"/>
          <w:sz w:val="24"/>
          <w:lang w:eastAsia="zh-CN"/>
        </w:rPr>
        <w:t>竞选人</w:t>
      </w:r>
      <w:r>
        <w:rPr>
          <w:rFonts w:hint="eastAsia" w:ascii="宋体" w:hAnsi="宋体" w:eastAsia="宋体" w:cs="宋体"/>
          <w:sz w:val="24"/>
        </w:rPr>
        <w:t>）：</w:t>
      </w:r>
    </w:p>
    <w:p w14:paraId="107A2D72">
      <w:pPr>
        <w:pStyle w:val="58"/>
        <w:ind w:left="560" w:firstLine="560"/>
        <w:rPr>
          <w:rFonts w:hint="eastAsia" w:ascii="宋体" w:hAnsi="宋体" w:eastAsia="宋体" w:cs="宋体"/>
        </w:rPr>
      </w:pPr>
    </w:p>
    <w:p w14:paraId="005D777D">
      <w:pPr>
        <w:spacing w:line="360" w:lineRule="auto"/>
        <w:ind w:right="300" w:firstLine="720"/>
        <w:rPr>
          <w:rFonts w:hint="eastAsia" w:ascii="宋体" w:hAnsi="宋体" w:eastAsia="宋体" w:cs="宋体"/>
          <w:sz w:val="24"/>
          <w:shd w:val="clear" w:color="auto" w:fill="FFFFFF"/>
        </w:rPr>
      </w:pPr>
      <w:r>
        <w:rPr>
          <w:rFonts w:hint="eastAsia" w:ascii="宋体" w:hAnsi="宋体" w:eastAsia="宋体" w:cs="宋体"/>
          <w:sz w:val="24"/>
          <w:shd w:val="clear" w:color="auto" w:fill="FFFFFF"/>
        </w:rPr>
        <w:t>为确保食材的品质与卫生安全，经双方同意签订此协议，条款如下：</w:t>
      </w:r>
    </w:p>
    <w:p w14:paraId="5C5E4DBE">
      <w:pPr>
        <w:spacing w:line="360" w:lineRule="auto"/>
        <w:ind w:right="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　    第一条 名称：</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 xml:space="preserve"> 。</w:t>
      </w:r>
    </w:p>
    <w:p w14:paraId="4082D676">
      <w:pPr>
        <w:spacing w:line="360" w:lineRule="auto"/>
        <w:ind w:right="300"/>
        <w:rPr>
          <w:rFonts w:hint="eastAsia" w:ascii="宋体" w:hAnsi="宋体" w:eastAsia="宋体" w:cs="宋体"/>
          <w:sz w:val="24"/>
          <w:shd w:val="clear" w:color="auto" w:fill="FFFFFF"/>
        </w:rPr>
      </w:pPr>
      <w:r>
        <w:rPr>
          <w:rFonts w:hint="eastAsia" w:ascii="宋体" w:hAnsi="宋体" w:eastAsia="宋体" w:cs="宋体"/>
          <w:sz w:val="24"/>
          <w:shd w:val="clear" w:color="auto" w:fill="FFFFFF"/>
        </w:rPr>
        <w:t>　　  第二条 合约有效期间：自_______年______月______日起至_______年______月______日止; 期满本合约效力终止，如双方有意续约应另行签订之。</w:t>
      </w:r>
    </w:p>
    <w:p w14:paraId="7CAAB1C9">
      <w:pPr>
        <w:spacing w:line="360" w:lineRule="auto"/>
        <w:ind w:right="300" w:firstLine="720"/>
        <w:rPr>
          <w:rFonts w:hint="eastAsia" w:ascii="宋体" w:hAnsi="宋体" w:eastAsia="宋体" w:cs="宋体"/>
          <w:sz w:val="24"/>
          <w:shd w:val="clear" w:color="auto" w:fill="FFFFFF"/>
        </w:rPr>
      </w:pPr>
      <w:r>
        <w:rPr>
          <w:rFonts w:hint="eastAsia" w:ascii="宋体" w:hAnsi="宋体" w:eastAsia="宋体" w:cs="宋体"/>
          <w:sz w:val="24"/>
          <w:shd w:val="clear" w:color="auto" w:fill="FFFFFF"/>
        </w:rPr>
        <w:t>第三条 乙方需要满足以下条件：</w:t>
      </w:r>
    </w:p>
    <w:p w14:paraId="555819E6">
      <w:pPr>
        <w:spacing w:line="360" w:lineRule="auto"/>
        <w:ind w:left="480" w:firstLine="480"/>
        <w:rPr>
          <w:rFonts w:hint="eastAsia" w:ascii="宋体" w:hAnsi="宋体" w:eastAsia="宋体" w:cs="宋体"/>
          <w:sz w:val="24"/>
        </w:rPr>
      </w:pPr>
      <w:r>
        <w:rPr>
          <w:rFonts w:hint="eastAsia" w:ascii="宋体" w:hAnsi="宋体" w:eastAsia="宋体" w:cs="宋体"/>
          <w:sz w:val="24"/>
        </w:rPr>
        <w:t>认真贯彻执行《中华人民共和国食品安全法》等食品质量安全法律法规，乙方的法定代表人为食品质量安全的第一责任人，对供应的食品质量安全负全面责任。</w:t>
      </w:r>
    </w:p>
    <w:p w14:paraId="47FE45FC">
      <w:pPr>
        <w:spacing w:line="360" w:lineRule="auto"/>
        <w:ind w:left="480"/>
        <w:rPr>
          <w:rFonts w:hint="eastAsia" w:ascii="宋体" w:hAnsi="宋体" w:eastAsia="宋体" w:cs="宋体"/>
          <w:sz w:val="24"/>
        </w:rPr>
      </w:pPr>
      <w:r>
        <w:rPr>
          <w:rFonts w:hint="eastAsia" w:ascii="宋体" w:hAnsi="宋体" w:eastAsia="宋体" w:cs="宋体"/>
          <w:sz w:val="24"/>
        </w:rPr>
        <w:t>　 乙方应认真贯彻执行国家、省、市、县关于食品质量安全的法律、法规和有关政策规定，做好食品质量安全工作，有效防范和杜绝食品质量安全事故，并满足下列条件，否则将赔偿甲方直接或间接损失，承担相应的法律责任。同时，甲方有权终止合同并没收履约保证金。</w:t>
      </w:r>
    </w:p>
    <w:p w14:paraId="3EC304C0">
      <w:pPr>
        <w:spacing w:line="360" w:lineRule="auto"/>
        <w:ind w:left="480"/>
        <w:rPr>
          <w:rFonts w:hint="eastAsia" w:ascii="宋体" w:hAnsi="宋体" w:eastAsia="宋体" w:cs="宋体"/>
          <w:sz w:val="24"/>
        </w:rPr>
      </w:pPr>
      <w:r>
        <w:rPr>
          <w:rFonts w:hint="eastAsia" w:ascii="宋体" w:hAnsi="宋体" w:eastAsia="宋体" w:cs="宋体"/>
          <w:sz w:val="24"/>
        </w:rPr>
        <w:t>　  1.严格遵守国家相应的法律法规和</w:t>
      </w:r>
      <w:r>
        <w:rPr>
          <w:rFonts w:hint="eastAsia" w:ascii="宋体" w:hAnsi="宋体" w:eastAsia="宋体" w:cs="宋体"/>
          <w:sz w:val="24"/>
          <w:lang w:eastAsia="zh-CN"/>
        </w:rPr>
        <w:t>比选人</w:t>
      </w:r>
      <w:r>
        <w:rPr>
          <w:rFonts w:hint="eastAsia" w:ascii="宋体" w:hAnsi="宋体" w:eastAsia="宋体" w:cs="宋体"/>
          <w:sz w:val="24"/>
        </w:rPr>
        <w:t>的要求。</w:t>
      </w:r>
    </w:p>
    <w:p w14:paraId="37FB75A4">
      <w:pPr>
        <w:spacing w:line="360" w:lineRule="auto"/>
        <w:ind w:left="480"/>
        <w:rPr>
          <w:rFonts w:hint="eastAsia" w:ascii="宋体" w:hAnsi="宋体" w:eastAsia="宋体" w:cs="宋体"/>
          <w:sz w:val="24"/>
        </w:rPr>
      </w:pPr>
      <w:r>
        <w:rPr>
          <w:rFonts w:hint="eastAsia" w:ascii="宋体" w:hAnsi="宋体" w:eastAsia="宋体" w:cs="宋体"/>
          <w:sz w:val="24"/>
        </w:rPr>
        <w:t>　　2.保证原辅材料符合相应标准和有关规定，决不使用发霉、变质或含有毒素、有害物以及被有害物污染的原料、非食用性原辅材料和添加剂。</w:t>
      </w:r>
    </w:p>
    <w:p w14:paraId="2DE4804C">
      <w:pPr>
        <w:spacing w:line="360" w:lineRule="auto"/>
        <w:ind w:left="480"/>
        <w:rPr>
          <w:rFonts w:hint="eastAsia" w:ascii="宋体" w:hAnsi="宋体" w:eastAsia="宋体" w:cs="宋体"/>
          <w:sz w:val="24"/>
        </w:rPr>
      </w:pPr>
      <w:r>
        <w:rPr>
          <w:rFonts w:hint="eastAsia" w:ascii="宋体" w:hAnsi="宋体" w:eastAsia="宋体" w:cs="宋体"/>
          <w:sz w:val="24"/>
        </w:rPr>
        <w:t>　　3.保证食品加工的原料处理、加工、贮存的厂房或场所等生产环境整洁干净。保证食品包装材料、贮存、运输、设备等保持清洁，对食品无污染。</w:t>
      </w:r>
    </w:p>
    <w:p w14:paraId="6338B36A">
      <w:pPr>
        <w:spacing w:line="360" w:lineRule="auto"/>
        <w:ind w:left="480"/>
        <w:rPr>
          <w:rFonts w:hint="eastAsia" w:ascii="宋体" w:hAnsi="宋体" w:eastAsia="宋体" w:cs="宋体"/>
          <w:sz w:val="24"/>
        </w:rPr>
      </w:pPr>
      <w:r>
        <w:rPr>
          <w:rFonts w:hint="eastAsia" w:ascii="宋体" w:hAnsi="宋体" w:eastAsia="宋体" w:cs="宋体"/>
          <w:sz w:val="24"/>
        </w:rPr>
        <w:t>　　4.决不销售过期、霉烂、变质、掺杂掺假的食品，决不冒用他人商标和厂名、厂址。</w:t>
      </w:r>
    </w:p>
    <w:p w14:paraId="4668ED1A">
      <w:pPr>
        <w:spacing w:line="360" w:lineRule="auto"/>
        <w:ind w:left="480" w:firstLine="240"/>
        <w:rPr>
          <w:rFonts w:hint="eastAsia" w:ascii="宋体" w:hAnsi="宋体" w:eastAsia="宋体" w:cs="宋体"/>
          <w:sz w:val="24"/>
        </w:rPr>
      </w:pPr>
      <w:r>
        <w:rPr>
          <w:rFonts w:hint="eastAsia" w:ascii="宋体" w:hAnsi="宋体" w:eastAsia="宋体" w:cs="宋体"/>
          <w:sz w:val="24"/>
        </w:rPr>
        <w:t>　5.不伪造食品标识，不冒用SC标志，不标注虚假生产日期，对本单位生产的不安全食品及时召回。</w:t>
      </w:r>
    </w:p>
    <w:p w14:paraId="1F17BFB0">
      <w:pPr>
        <w:spacing w:line="360" w:lineRule="auto"/>
        <w:ind w:left="480" w:firstLine="240"/>
        <w:rPr>
          <w:rFonts w:hint="eastAsia" w:ascii="宋体" w:hAnsi="宋体" w:eastAsia="宋体" w:cs="宋体"/>
          <w:sz w:val="24"/>
        </w:rPr>
      </w:pPr>
      <w:r>
        <w:rPr>
          <w:rFonts w:hint="eastAsia" w:ascii="宋体" w:hAnsi="宋体" w:eastAsia="宋体" w:cs="宋体"/>
          <w:sz w:val="24"/>
        </w:rPr>
        <w:t>　6.自觉接受</w:t>
      </w:r>
      <w:r>
        <w:rPr>
          <w:rFonts w:hint="eastAsia" w:ascii="宋体" w:hAnsi="宋体" w:eastAsia="宋体" w:cs="宋体"/>
          <w:sz w:val="24"/>
          <w:lang w:eastAsia="zh-CN"/>
        </w:rPr>
        <w:t>比选人</w:t>
      </w:r>
      <w:r>
        <w:rPr>
          <w:rFonts w:hint="eastAsia" w:ascii="宋体" w:hAnsi="宋体" w:eastAsia="宋体" w:cs="宋体"/>
          <w:sz w:val="24"/>
        </w:rPr>
        <w:t>监管人员的日常监督检查，配合并接受</w:t>
      </w:r>
      <w:r>
        <w:rPr>
          <w:rFonts w:hint="eastAsia" w:ascii="宋体" w:hAnsi="宋体" w:eastAsia="宋体" w:cs="宋体"/>
          <w:sz w:val="24"/>
          <w:lang w:eastAsia="zh-CN"/>
        </w:rPr>
        <w:t>比选人</w:t>
      </w:r>
      <w:r>
        <w:rPr>
          <w:rFonts w:hint="eastAsia" w:ascii="宋体" w:hAnsi="宋体" w:eastAsia="宋体" w:cs="宋体"/>
          <w:sz w:val="24"/>
        </w:rPr>
        <w:t>对食材的抽检和监督检验。</w:t>
      </w:r>
    </w:p>
    <w:p w14:paraId="57744510">
      <w:pPr>
        <w:spacing w:line="360" w:lineRule="auto"/>
        <w:ind w:left="480" w:firstLine="480"/>
        <w:rPr>
          <w:rFonts w:hint="eastAsia" w:ascii="宋体" w:hAnsi="宋体" w:eastAsia="宋体" w:cs="宋体"/>
          <w:sz w:val="24"/>
        </w:rPr>
      </w:pPr>
      <w:r>
        <w:rPr>
          <w:rFonts w:hint="eastAsia" w:ascii="宋体" w:hAnsi="宋体" w:eastAsia="宋体" w:cs="宋体"/>
          <w:sz w:val="24"/>
        </w:rPr>
        <w:t>7.不定时组织从业人员业务知识培训，增强服务能力，确保食材安全。</w:t>
      </w:r>
    </w:p>
    <w:p w14:paraId="033BB845">
      <w:pPr>
        <w:spacing w:line="360" w:lineRule="auto"/>
        <w:ind w:firstLine="720" w:firstLineChars="300"/>
        <w:rPr>
          <w:rFonts w:hint="eastAsia" w:ascii="宋体" w:hAnsi="宋体" w:eastAsia="宋体" w:cs="宋体"/>
          <w:sz w:val="24"/>
        </w:rPr>
      </w:pPr>
      <w:r>
        <w:rPr>
          <w:rFonts w:hint="eastAsia" w:ascii="宋体" w:hAnsi="宋体" w:eastAsia="宋体" w:cs="宋体"/>
          <w:sz w:val="24"/>
        </w:rPr>
        <w:t>第四条 本合约经双方同意订立，双方必须遵守。</w:t>
      </w:r>
    </w:p>
    <w:tbl>
      <w:tblPr>
        <w:tblStyle w:val="6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757"/>
        <w:gridCol w:w="4758"/>
      </w:tblGrid>
      <w:tr w14:paraId="71D6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57" w:type="dxa"/>
            <w:tcBorders>
              <w:tl2br w:val="nil"/>
              <w:tr2bl w:val="nil"/>
            </w:tcBorders>
            <w:noWrap w:val="0"/>
            <w:vAlign w:val="top"/>
          </w:tcPr>
          <w:p w14:paraId="0AD638FE">
            <w:pPr>
              <w:spacing w:line="360" w:lineRule="auto"/>
              <w:rPr>
                <w:rFonts w:hint="eastAsia" w:ascii="宋体" w:hAnsi="宋体" w:eastAsia="宋体" w:cs="宋体"/>
                <w:sz w:val="24"/>
                <w:vertAlign w:val="baseline"/>
              </w:rPr>
            </w:pPr>
            <w:r>
              <w:rPr>
                <w:rFonts w:hint="eastAsia" w:ascii="宋体" w:hAnsi="宋体" w:eastAsia="宋体" w:cs="宋体"/>
                <w:sz w:val="24"/>
              </w:rPr>
              <w:t>甲方：（盖章）</w:t>
            </w:r>
          </w:p>
        </w:tc>
        <w:tc>
          <w:tcPr>
            <w:tcW w:w="4758" w:type="dxa"/>
            <w:tcBorders>
              <w:tl2br w:val="nil"/>
              <w:tr2bl w:val="nil"/>
            </w:tcBorders>
            <w:noWrap w:val="0"/>
            <w:vAlign w:val="top"/>
          </w:tcPr>
          <w:p w14:paraId="516CB2CB">
            <w:pPr>
              <w:spacing w:line="360" w:lineRule="auto"/>
              <w:rPr>
                <w:rFonts w:hint="eastAsia" w:ascii="宋体" w:hAnsi="宋体" w:eastAsia="宋体" w:cs="宋体"/>
                <w:sz w:val="24"/>
                <w:vertAlign w:val="baseline"/>
              </w:rPr>
            </w:pPr>
            <w:r>
              <w:rPr>
                <w:rFonts w:hint="eastAsia" w:ascii="宋体" w:hAnsi="宋体" w:eastAsia="宋体" w:cs="宋体"/>
                <w:sz w:val="24"/>
              </w:rPr>
              <w:t>乙方：（盖章）</w:t>
            </w:r>
          </w:p>
        </w:tc>
      </w:tr>
      <w:tr w14:paraId="6D59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57" w:type="dxa"/>
            <w:tcBorders>
              <w:tl2br w:val="nil"/>
              <w:tr2bl w:val="nil"/>
            </w:tcBorders>
            <w:noWrap w:val="0"/>
            <w:vAlign w:val="top"/>
          </w:tcPr>
          <w:p w14:paraId="66668C52">
            <w:pPr>
              <w:spacing w:line="360" w:lineRule="auto"/>
              <w:rPr>
                <w:rFonts w:hint="eastAsia" w:ascii="宋体" w:hAnsi="宋体" w:eastAsia="宋体" w:cs="宋体"/>
                <w:sz w:val="24"/>
                <w:vertAlign w:val="baseline"/>
              </w:rPr>
            </w:pPr>
            <w:r>
              <w:rPr>
                <w:rFonts w:hint="eastAsia" w:ascii="宋体" w:hAnsi="宋体" w:eastAsia="宋体" w:cs="宋体"/>
                <w:sz w:val="24"/>
              </w:rPr>
              <w:t>法定代表人（</w:t>
            </w:r>
            <w:r>
              <w:rPr>
                <w:rFonts w:hint="eastAsia" w:ascii="宋体" w:hAnsi="宋体" w:eastAsia="宋体" w:cs="宋体"/>
                <w:sz w:val="24"/>
                <w:lang w:val="en-US" w:eastAsia="zh-CN"/>
              </w:rPr>
              <w:t>或委托</w:t>
            </w:r>
            <w:r>
              <w:rPr>
                <w:rFonts w:hint="eastAsia" w:ascii="宋体" w:hAnsi="宋体" w:eastAsia="宋体" w:cs="宋体"/>
                <w:sz w:val="24"/>
              </w:rPr>
              <w:t>代理人）：</w:t>
            </w:r>
          </w:p>
        </w:tc>
        <w:tc>
          <w:tcPr>
            <w:tcW w:w="4758" w:type="dxa"/>
            <w:tcBorders>
              <w:tl2br w:val="nil"/>
              <w:tr2bl w:val="nil"/>
            </w:tcBorders>
            <w:noWrap w:val="0"/>
            <w:vAlign w:val="top"/>
          </w:tcPr>
          <w:p w14:paraId="1F4CB339">
            <w:pPr>
              <w:spacing w:line="360" w:lineRule="auto"/>
              <w:rPr>
                <w:rFonts w:hint="eastAsia" w:ascii="宋体" w:hAnsi="宋体" w:eastAsia="宋体" w:cs="宋体"/>
                <w:sz w:val="24"/>
                <w:vertAlign w:val="baseline"/>
              </w:rPr>
            </w:pPr>
            <w:r>
              <w:rPr>
                <w:rFonts w:hint="eastAsia" w:ascii="宋体" w:hAnsi="宋体" w:eastAsia="宋体" w:cs="宋体"/>
                <w:sz w:val="24"/>
              </w:rPr>
              <w:t>法定代表人（</w:t>
            </w:r>
            <w:r>
              <w:rPr>
                <w:rFonts w:hint="eastAsia" w:ascii="宋体" w:hAnsi="宋体" w:eastAsia="宋体" w:cs="宋体"/>
                <w:sz w:val="24"/>
                <w:lang w:val="en-US" w:eastAsia="zh-CN"/>
              </w:rPr>
              <w:t>或委托</w:t>
            </w:r>
            <w:r>
              <w:rPr>
                <w:rFonts w:hint="eastAsia" w:ascii="宋体" w:hAnsi="宋体" w:eastAsia="宋体" w:cs="宋体"/>
                <w:sz w:val="24"/>
              </w:rPr>
              <w:t>代理人）：</w:t>
            </w:r>
          </w:p>
        </w:tc>
      </w:tr>
      <w:tr w14:paraId="50C4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57" w:type="dxa"/>
            <w:tcBorders>
              <w:tl2br w:val="nil"/>
              <w:tr2bl w:val="nil"/>
            </w:tcBorders>
            <w:noWrap w:val="0"/>
            <w:vAlign w:val="top"/>
          </w:tcPr>
          <w:p w14:paraId="6C54D1BB">
            <w:pPr>
              <w:spacing w:line="360" w:lineRule="auto"/>
              <w:rPr>
                <w:rFonts w:hint="eastAsia" w:ascii="宋体" w:hAnsi="宋体" w:eastAsia="宋体" w:cs="宋体"/>
                <w:sz w:val="24"/>
                <w:vertAlign w:val="baseline"/>
              </w:rPr>
            </w:pPr>
            <w:r>
              <w:rPr>
                <w:rFonts w:hint="eastAsia" w:ascii="宋体" w:hAnsi="宋体" w:eastAsia="宋体" w:cs="宋体"/>
                <w:sz w:val="24"/>
              </w:rPr>
              <w:t xml:space="preserve">电话：  </w:t>
            </w:r>
          </w:p>
        </w:tc>
        <w:tc>
          <w:tcPr>
            <w:tcW w:w="4758" w:type="dxa"/>
            <w:tcBorders>
              <w:tl2br w:val="nil"/>
              <w:tr2bl w:val="nil"/>
            </w:tcBorders>
            <w:noWrap w:val="0"/>
            <w:vAlign w:val="top"/>
          </w:tcPr>
          <w:p w14:paraId="0736C08D">
            <w:pPr>
              <w:spacing w:line="360" w:lineRule="auto"/>
              <w:rPr>
                <w:rFonts w:hint="eastAsia" w:ascii="宋体" w:hAnsi="宋体" w:eastAsia="宋体" w:cs="宋体"/>
                <w:sz w:val="24"/>
                <w:vertAlign w:val="baseline"/>
              </w:rPr>
            </w:pPr>
            <w:r>
              <w:rPr>
                <w:rFonts w:hint="eastAsia" w:ascii="宋体" w:hAnsi="宋体" w:eastAsia="宋体" w:cs="宋体"/>
                <w:sz w:val="24"/>
              </w:rPr>
              <w:t xml:space="preserve">电话：  </w:t>
            </w:r>
          </w:p>
        </w:tc>
      </w:tr>
      <w:tr w14:paraId="66AE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757" w:type="dxa"/>
            <w:tcBorders>
              <w:tl2br w:val="nil"/>
              <w:tr2bl w:val="nil"/>
            </w:tcBorders>
            <w:noWrap w:val="0"/>
            <w:vAlign w:val="top"/>
          </w:tcPr>
          <w:p w14:paraId="482B4CA7">
            <w:pPr>
              <w:spacing w:line="360" w:lineRule="auto"/>
              <w:jc w:val="right"/>
              <w:rPr>
                <w:rFonts w:hint="eastAsia" w:ascii="宋体" w:hAnsi="宋体" w:eastAsia="宋体" w:cs="宋体"/>
                <w:sz w:val="24"/>
              </w:rPr>
            </w:pPr>
            <w:r>
              <w:rPr>
                <w:rFonts w:hint="eastAsia" w:ascii="宋体" w:hAnsi="宋体" w:eastAsia="宋体" w:cs="宋体"/>
                <w:sz w:val="24"/>
              </w:rPr>
              <w:t xml:space="preserve">年   月   日 </w:t>
            </w:r>
          </w:p>
        </w:tc>
        <w:tc>
          <w:tcPr>
            <w:tcW w:w="4758" w:type="dxa"/>
            <w:tcBorders>
              <w:tl2br w:val="nil"/>
              <w:tr2bl w:val="nil"/>
            </w:tcBorders>
            <w:noWrap w:val="0"/>
            <w:vAlign w:val="top"/>
          </w:tcPr>
          <w:p w14:paraId="6E93148C">
            <w:pPr>
              <w:spacing w:line="360" w:lineRule="auto"/>
              <w:jc w:val="right"/>
              <w:rPr>
                <w:rFonts w:hint="eastAsia" w:ascii="宋体" w:hAnsi="宋体" w:eastAsia="宋体" w:cs="宋体"/>
                <w:sz w:val="24"/>
              </w:rPr>
            </w:pPr>
            <w:r>
              <w:rPr>
                <w:rFonts w:hint="eastAsia" w:ascii="宋体" w:hAnsi="宋体" w:eastAsia="宋体" w:cs="宋体"/>
                <w:sz w:val="24"/>
              </w:rPr>
              <w:t xml:space="preserve">年   月   日 </w:t>
            </w:r>
          </w:p>
        </w:tc>
      </w:tr>
    </w:tbl>
    <w:p w14:paraId="4B9E1EDE">
      <w:pPr>
        <w:spacing w:line="360" w:lineRule="auto"/>
        <w:ind w:left="480" w:firstLine="480"/>
        <w:rPr>
          <w:rFonts w:hint="eastAsia" w:ascii="宋体" w:hAnsi="宋体" w:eastAsia="宋体" w:cs="宋体"/>
          <w:sz w:val="24"/>
        </w:rPr>
      </w:pPr>
    </w:p>
    <w:p w14:paraId="0394A46A">
      <w:pPr>
        <w:spacing w:line="360" w:lineRule="auto"/>
        <w:ind w:left="480"/>
        <w:rPr>
          <w:rFonts w:hint="eastAsia" w:ascii="宋体" w:hAnsi="宋体" w:eastAsia="宋体" w:cs="宋体"/>
          <w:sz w:val="24"/>
        </w:rPr>
      </w:pPr>
    </w:p>
    <w:p w14:paraId="56075DAB">
      <w:pPr>
        <w:spacing w:line="360" w:lineRule="auto"/>
        <w:ind w:left="480"/>
        <w:rPr>
          <w:rFonts w:hint="eastAsia" w:ascii="宋体" w:hAnsi="宋体" w:eastAsia="宋体" w:cs="宋体"/>
          <w:sz w:val="24"/>
        </w:rPr>
      </w:pPr>
      <w:r>
        <w:rPr>
          <w:rFonts w:hint="eastAsia" w:ascii="宋体" w:hAnsi="宋体" w:eastAsia="宋体" w:cs="宋体"/>
          <w:sz w:val="24"/>
        </w:rPr>
        <w:t xml:space="preserve">                      </w:t>
      </w:r>
    </w:p>
    <w:p w14:paraId="251E49E3">
      <w:pPr>
        <w:spacing w:line="360" w:lineRule="auto"/>
        <w:ind w:left="480"/>
        <w:rPr>
          <w:rFonts w:hint="eastAsia" w:ascii="宋体" w:hAnsi="宋体" w:eastAsia="宋体" w:cs="宋体"/>
          <w:sz w:val="24"/>
        </w:rPr>
      </w:pPr>
    </w:p>
    <w:p w14:paraId="5D8FF88F">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78769763">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3D82D3A8">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7FEC804B">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7492E90F">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46EC3092">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77C8C715">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3263C146">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340158B0">
      <w:pPr>
        <w:pStyle w:val="260"/>
        <w:spacing w:line="360" w:lineRule="auto"/>
        <w:ind w:left="480" w:firstLine="0" w:firstLineChars="0"/>
        <w:jc w:val="center"/>
        <w:rPr>
          <w:rStyle w:val="62"/>
          <w:rFonts w:hint="eastAsia" w:ascii="宋体" w:hAnsi="宋体" w:eastAsia="宋体" w:cs="宋体"/>
          <w:sz w:val="30"/>
          <w:szCs w:val="30"/>
          <w:shd w:val="clear" w:color="auto" w:fill="FFFFFF"/>
        </w:rPr>
      </w:pPr>
    </w:p>
    <w:p w14:paraId="5532373F">
      <w:pPr>
        <w:pStyle w:val="260"/>
        <w:spacing w:line="360" w:lineRule="auto"/>
        <w:ind w:firstLine="0" w:firstLineChars="0"/>
        <w:rPr>
          <w:rStyle w:val="62"/>
          <w:rFonts w:hint="eastAsia" w:ascii="宋体" w:hAnsi="宋体" w:eastAsia="宋体" w:cs="宋体"/>
          <w:sz w:val="30"/>
          <w:szCs w:val="30"/>
          <w:shd w:val="clear" w:color="auto" w:fill="FFFFFF"/>
        </w:rPr>
        <w:sectPr>
          <w:pgSz w:w="11907" w:h="16840"/>
          <w:pgMar w:top="1304" w:right="1304" w:bottom="130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7F58944">
      <w:pPr>
        <w:pStyle w:val="57"/>
        <w:rPr>
          <w:rFonts w:hint="eastAsia" w:ascii="宋体" w:hAnsi="宋体" w:eastAsia="宋体" w:cs="宋体"/>
          <w:b/>
          <w:bCs/>
          <w:szCs w:val="24"/>
        </w:rPr>
      </w:pPr>
      <w:r>
        <w:rPr>
          <w:rFonts w:hint="eastAsia" w:ascii="宋体" w:hAnsi="宋体" w:eastAsia="宋体" w:cs="宋体"/>
          <w:b/>
          <w:bCs/>
          <w:szCs w:val="24"/>
        </w:rPr>
        <w:t>附件2</w:t>
      </w:r>
    </w:p>
    <w:tbl>
      <w:tblPr>
        <w:tblStyle w:val="59"/>
        <w:tblW w:w="0" w:type="auto"/>
        <w:tblInd w:w="0" w:type="dxa"/>
        <w:tblLayout w:type="fixed"/>
        <w:tblCellMar>
          <w:top w:w="0" w:type="dxa"/>
          <w:left w:w="0" w:type="dxa"/>
          <w:bottom w:w="0" w:type="dxa"/>
          <w:right w:w="0" w:type="dxa"/>
        </w:tblCellMar>
      </w:tblPr>
      <w:tblGrid>
        <w:gridCol w:w="606"/>
        <w:gridCol w:w="1181"/>
        <w:gridCol w:w="608"/>
        <w:gridCol w:w="1351"/>
        <w:gridCol w:w="617"/>
        <w:gridCol w:w="708"/>
        <w:gridCol w:w="479"/>
        <w:gridCol w:w="1085"/>
        <w:gridCol w:w="696"/>
        <w:gridCol w:w="1310"/>
        <w:gridCol w:w="793"/>
      </w:tblGrid>
      <w:tr w14:paraId="1B269BE5">
        <w:tblPrEx>
          <w:tblCellMar>
            <w:top w:w="0" w:type="dxa"/>
            <w:left w:w="0" w:type="dxa"/>
            <w:bottom w:w="0" w:type="dxa"/>
            <w:right w:w="0" w:type="dxa"/>
          </w:tblCellMar>
        </w:tblPrEx>
        <w:trPr>
          <w:trHeight w:val="636" w:hRule="atLeast"/>
        </w:trPr>
        <w:tc>
          <w:tcPr>
            <w:tcW w:w="4363" w:type="dxa"/>
            <w:gridSpan w:val="5"/>
            <w:tcBorders>
              <w:top w:val="nil"/>
              <w:left w:val="nil"/>
              <w:bottom w:val="nil"/>
              <w:right w:val="nil"/>
            </w:tcBorders>
            <w:noWrap w:val="0"/>
            <w:tcMar>
              <w:top w:w="15" w:type="dxa"/>
              <w:left w:w="15" w:type="dxa"/>
              <w:right w:w="15" w:type="dxa"/>
            </w:tcMar>
            <w:vAlign w:val="center"/>
          </w:tcPr>
          <w:p w14:paraId="5BBBDCF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原材料采购计划单</w:t>
            </w:r>
          </w:p>
        </w:tc>
        <w:tc>
          <w:tcPr>
            <w:tcW w:w="708" w:type="dxa"/>
            <w:tcBorders>
              <w:top w:val="nil"/>
              <w:left w:val="nil"/>
              <w:bottom w:val="nil"/>
              <w:right w:val="nil"/>
            </w:tcBorders>
            <w:noWrap w:val="0"/>
            <w:tcMar>
              <w:top w:w="15" w:type="dxa"/>
              <w:left w:w="15" w:type="dxa"/>
              <w:right w:w="15" w:type="dxa"/>
            </w:tcMar>
            <w:vAlign w:val="center"/>
          </w:tcPr>
          <w:p w14:paraId="6874A9F2">
            <w:pPr>
              <w:rPr>
                <w:rFonts w:hint="eastAsia" w:ascii="宋体" w:hAnsi="宋体" w:eastAsia="宋体" w:cs="宋体"/>
                <w:sz w:val="24"/>
                <w:szCs w:val="24"/>
              </w:rPr>
            </w:pPr>
          </w:p>
        </w:tc>
        <w:tc>
          <w:tcPr>
            <w:tcW w:w="4363" w:type="dxa"/>
            <w:gridSpan w:val="5"/>
            <w:tcBorders>
              <w:top w:val="nil"/>
              <w:left w:val="nil"/>
              <w:bottom w:val="nil"/>
              <w:right w:val="nil"/>
            </w:tcBorders>
            <w:noWrap w:val="0"/>
            <w:tcMar>
              <w:top w:w="15" w:type="dxa"/>
              <w:left w:w="15" w:type="dxa"/>
              <w:right w:w="15" w:type="dxa"/>
            </w:tcMar>
            <w:vAlign w:val="center"/>
          </w:tcPr>
          <w:p w14:paraId="2C824DB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采购计划单</w:t>
            </w:r>
          </w:p>
        </w:tc>
      </w:tr>
      <w:tr w14:paraId="79A36C95">
        <w:tblPrEx>
          <w:tblCellMar>
            <w:top w:w="0" w:type="dxa"/>
            <w:left w:w="0" w:type="dxa"/>
            <w:bottom w:w="0" w:type="dxa"/>
            <w:right w:w="0" w:type="dxa"/>
          </w:tblCellMar>
        </w:tblPrEx>
        <w:trPr>
          <w:trHeight w:val="497" w:hRule="atLeast"/>
        </w:trPr>
        <w:tc>
          <w:tcPr>
            <w:tcW w:w="4363" w:type="dxa"/>
            <w:gridSpan w:val="5"/>
            <w:tcBorders>
              <w:top w:val="nil"/>
              <w:left w:val="nil"/>
              <w:bottom w:val="single" w:color="000000" w:sz="4" w:space="0"/>
              <w:right w:val="nil"/>
            </w:tcBorders>
            <w:noWrap w:val="0"/>
            <w:tcMar>
              <w:top w:w="15" w:type="dxa"/>
              <w:left w:w="15" w:type="dxa"/>
              <w:right w:w="15" w:type="dxa"/>
            </w:tcMar>
            <w:vAlign w:val="center"/>
          </w:tcPr>
          <w:p w14:paraId="0F998353">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 xml:space="preserve">                 年   月   日</w:t>
            </w:r>
          </w:p>
        </w:tc>
        <w:tc>
          <w:tcPr>
            <w:tcW w:w="708" w:type="dxa"/>
            <w:tcBorders>
              <w:top w:val="nil"/>
              <w:left w:val="nil"/>
              <w:bottom w:val="nil"/>
              <w:right w:val="nil"/>
            </w:tcBorders>
            <w:noWrap w:val="0"/>
            <w:tcMar>
              <w:top w:w="15" w:type="dxa"/>
              <w:left w:w="15" w:type="dxa"/>
              <w:right w:w="15" w:type="dxa"/>
            </w:tcMar>
            <w:vAlign w:val="center"/>
          </w:tcPr>
          <w:p w14:paraId="7E3742C5">
            <w:pPr>
              <w:jc w:val="center"/>
              <w:rPr>
                <w:rFonts w:hint="eastAsia" w:ascii="宋体" w:hAnsi="宋体" w:eastAsia="宋体" w:cs="宋体"/>
                <w:sz w:val="24"/>
                <w:szCs w:val="24"/>
              </w:rPr>
            </w:pPr>
          </w:p>
        </w:tc>
        <w:tc>
          <w:tcPr>
            <w:tcW w:w="4363" w:type="dxa"/>
            <w:gridSpan w:val="5"/>
            <w:tcBorders>
              <w:top w:val="nil"/>
              <w:left w:val="nil"/>
              <w:bottom w:val="single" w:color="000000" w:sz="4" w:space="0"/>
              <w:right w:val="nil"/>
            </w:tcBorders>
            <w:noWrap w:val="0"/>
            <w:tcMar>
              <w:top w:w="15" w:type="dxa"/>
              <w:left w:w="15" w:type="dxa"/>
              <w:right w:w="15" w:type="dxa"/>
            </w:tcMar>
            <w:vAlign w:val="center"/>
          </w:tcPr>
          <w:p w14:paraId="031B69D4">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 xml:space="preserve">                  年   月   日</w:t>
            </w:r>
          </w:p>
        </w:tc>
      </w:tr>
      <w:tr w14:paraId="18F7EC0A">
        <w:tblPrEx>
          <w:tblCellMar>
            <w:top w:w="0" w:type="dxa"/>
            <w:left w:w="0" w:type="dxa"/>
            <w:bottom w:w="0" w:type="dxa"/>
            <w:right w:w="0" w:type="dxa"/>
          </w:tblCellMar>
        </w:tblPrEx>
        <w:trPr>
          <w:trHeight w:val="525"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D291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8083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送货时间</w:t>
            </w: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B87A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品名</w:t>
            </w: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FE04C2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数量（斤）</w:t>
            </w: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DBE1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备注</w:t>
            </w:r>
          </w:p>
        </w:tc>
        <w:tc>
          <w:tcPr>
            <w:tcW w:w="708" w:type="dxa"/>
            <w:tcBorders>
              <w:top w:val="nil"/>
              <w:left w:val="nil"/>
              <w:bottom w:val="nil"/>
              <w:right w:val="nil"/>
            </w:tcBorders>
            <w:noWrap w:val="0"/>
            <w:tcMar>
              <w:top w:w="15" w:type="dxa"/>
              <w:left w:w="15" w:type="dxa"/>
              <w:right w:w="15" w:type="dxa"/>
            </w:tcMar>
            <w:vAlign w:val="center"/>
          </w:tcPr>
          <w:p w14:paraId="1160422A">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E32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序号</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B1A8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送货时间</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0526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品名</w:t>
            </w: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32DCF1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数量（斤）</w:t>
            </w: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9604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备注</w:t>
            </w:r>
          </w:p>
        </w:tc>
      </w:tr>
      <w:tr w14:paraId="4C549FBE">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0357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28901">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20794">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F9847CC">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D1F5C">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5344B148">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D1FA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792BD">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23E19">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8276C48">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D339B">
            <w:pPr>
              <w:jc w:val="center"/>
              <w:rPr>
                <w:rFonts w:hint="eastAsia" w:ascii="宋体" w:hAnsi="宋体" w:eastAsia="宋体" w:cs="宋体"/>
                <w:sz w:val="24"/>
                <w:szCs w:val="24"/>
              </w:rPr>
            </w:pPr>
          </w:p>
        </w:tc>
      </w:tr>
      <w:tr w14:paraId="5E86C1F4">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C2CE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DBE19">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059BE">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C5E2E51">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40932">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50A7CB3B">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731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7EDBA">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3DAC2">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6067873">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5589">
            <w:pPr>
              <w:jc w:val="center"/>
              <w:rPr>
                <w:rFonts w:hint="eastAsia" w:ascii="宋体" w:hAnsi="宋体" w:eastAsia="宋体" w:cs="宋体"/>
                <w:sz w:val="24"/>
                <w:szCs w:val="24"/>
              </w:rPr>
            </w:pPr>
          </w:p>
        </w:tc>
      </w:tr>
      <w:tr w14:paraId="0D2939D6">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14D8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6B3A7">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B11DD">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02568C8">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01EDE">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63A02FD2">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FA81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3</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E6319">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CEDE5">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C3349BD">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811C4">
            <w:pPr>
              <w:jc w:val="center"/>
              <w:rPr>
                <w:rFonts w:hint="eastAsia" w:ascii="宋体" w:hAnsi="宋体" w:eastAsia="宋体" w:cs="宋体"/>
                <w:sz w:val="24"/>
                <w:szCs w:val="24"/>
              </w:rPr>
            </w:pPr>
          </w:p>
        </w:tc>
      </w:tr>
      <w:tr w14:paraId="18914597">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9AC3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1D27E">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BEF0B">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481DB71">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0F664">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6B3A0794">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D7D6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9DA05">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F26AD">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08B6162">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E8741">
            <w:pPr>
              <w:jc w:val="center"/>
              <w:rPr>
                <w:rFonts w:hint="eastAsia" w:ascii="宋体" w:hAnsi="宋体" w:eastAsia="宋体" w:cs="宋体"/>
                <w:sz w:val="24"/>
                <w:szCs w:val="24"/>
              </w:rPr>
            </w:pPr>
          </w:p>
        </w:tc>
      </w:tr>
      <w:tr w14:paraId="532885B3">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AFFF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3A564">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AACEC">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0F31E7F">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67753">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3B872676">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24E4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E6062">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7753D">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6D35225">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1FF58">
            <w:pPr>
              <w:jc w:val="center"/>
              <w:rPr>
                <w:rFonts w:hint="eastAsia" w:ascii="宋体" w:hAnsi="宋体" w:eastAsia="宋体" w:cs="宋体"/>
                <w:sz w:val="24"/>
                <w:szCs w:val="24"/>
              </w:rPr>
            </w:pPr>
          </w:p>
        </w:tc>
      </w:tr>
      <w:tr w14:paraId="2C8D2905">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2117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A4EDD">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ED1AB">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22A6A77">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3EE9A">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40895F3A">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737A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2497E">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5036A">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36049B4">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4E914">
            <w:pPr>
              <w:jc w:val="center"/>
              <w:rPr>
                <w:rFonts w:hint="eastAsia" w:ascii="宋体" w:hAnsi="宋体" w:eastAsia="宋体" w:cs="宋体"/>
                <w:sz w:val="24"/>
                <w:szCs w:val="24"/>
              </w:rPr>
            </w:pPr>
          </w:p>
        </w:tc>
      </w:tr>
      <w:tr w14:paraId="1BB2D79D">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7437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F6A3C">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92639">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E715FA2">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2BFCC">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291E034F">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B7E6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7</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CFAFF">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CC677">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0D0344E">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8710D">
            <w:pPr>
              <w:jc w:val="center"/>
              <w:rPr>
                <w:rFonts w:hint="eastAsia" w:ascii="宋体" w:hAnsi="宋体" w:eastAsia="宋体" w:cs="宋体"/>
                <w:sz w:val="24"/>
                <w:szCs w:val="24"/>
              </w:rPr>
            </w:pPr>
          </w:p>
        </w:tc>
      </w:tr>
      <w:tr w14:paraId="5B2C18F9">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FD5B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78AAB">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E4405">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D1B4356">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684CB">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7B00026B">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31E3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A3CF9">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E299A">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CB03A18">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5EF36">
            <w:pPr>
              <w:jc w:val="center"/>
              <w:rPr>
                <w:rFonts w:hint="eastAsia" w:ascii="宋体" w:hAnsi="宋体" w:eastAsia="宋体" w:cs="宋体"/>
                <w:sz w:val="24"/>
                <w:szCs w:val="24"/>
              </w:rPr>
            </w:pPr>
          </w:p>
        </w:tc>
      </w:tr>
      <w:tr w14:paraId="607FBA29">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F363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9</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C465C">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8DE32">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2F29118">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B780F">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144B3E44">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8823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9</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0ACB8">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66A46">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98DC66F">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C8CA1">
            <w:pPr>
              <w:jc w:val="center"/>
              <w:rPr>
                <w:rFonts w:hint="eastAsia" w:ascii="宋体" w:hAnsi="宋体" w:eastAsia="宋体" w:cs="宋体"/>
                <w:sz w:val="24"/>
                <w:szCs w:val="24"/>
              </w:rPr>
            </w:pPr>
          </w:p>
        </w:tc>
      </w:tr>
      <w:tr w14:paraId="0C7BBA48">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48A2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3BB43">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C4CD6">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BD5C888">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C9470">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0CC69AA6">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304D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2E99A">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B38D0">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AFF42E8">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CFD3">
            <w:pPr>
              <w:jc w:val="center"/>
              <w:rPr>
                <w:rFonts w:hint="eastAsia" w:ascii="宋体" w:hAnsi="宋体" w:eastAsia="宋体" w:cs="宋体"/>
                <w:sz w:val="24"/>
                <w:szCs w:val="24"/>
              </w:rPr>
            </w:pPr>
          </w:p>
        </w:tc>
      </w:tr>
      <w:tr w14:paraId="2EBEEA39">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53FD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0E16">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C4C6">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5015821">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3CDDF">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4BE5DF44">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2FF5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11</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D34E0">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BB521">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196C86E">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28C">
            <w:pPr>
              <w:jc w:val="center"/>
              <w:rPr>
                <w:rFonts w:hint="eastAsia" w:ascii="宋体" w:hAnsi="宋体" w:eastAsia="宋体" w:cs="宋体"/>
                <w:sz w:val="24"/>
                <w:szCs w:val="24"/>
              </w:rPr>
            </w:pPr>
          </w:p>
        </w:tc>
      </w:tr>
      <w:tr w14:paraId="6DE664DF">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BFF2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39EB8">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AB030">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D44001">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21333">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0E06F3B6">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EA48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12</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8D40">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A57E6">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C3D575F">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282F0">
            <w:pPr>
              <w:jc w:val="center"/>
              <w:rPr>
                <w:rFonts w:hint="eastAsia" w:ascii="宋体" w:hAnsi="宋体" w:eastAsia="宋体" w:cs="宋体"/>
                <w:sz w:val="24"/>
                <w:szCs w:val="24"/>
              </w:rPr>
            </w:pPr>
          </w:p>
        </w:tc>
      </w:tr>
      <w:tr w14:paraId="6CCDAF90">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A869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13</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6BA0D">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9997C">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B65608F">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2ADFC">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29427E30">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7862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13</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53C3">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D9242">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919ED72">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B1F1D">
            <w:pPr>
              <w:jc w:val="center"/>
              <w:rPr>
                <w:rFonts w:hint="eastAsia" w:ascii="宋体" w:hAnsi="宋体" w:eastAsia="宋体" w:cs="宋体"/>
                <w:sz w:val="24"/>
                <w:szCs w:val="24"/>
              </w:rPr>
            </w:pPr>
          </w:p>
        </w:tc>
      </w:tr>
      <w:tr w14:paraId="42B66E23">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C20B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BC262">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B4F2">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9B4D279">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373BB">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5B2C9945">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7C1D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14</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F0DC9">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37C0">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921EFDA">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A90AB">
            <w:pPr>
              <w:jc w:val="center"/>
              <w:rPr>
                <w:rFonts w:hint="eastAsia" w:ascii="宋体" w:hAnsi="宋体" w:eastAsia="宋体" w:cs="宋体"/>
                <w:sz w:val="24"/>
                <w:szCs w:val="24"/>
              </w:rPr>
            </w:pPr>
          </w:p>
        </w:tc>
      </w:tr>
      <w:tr w14:paraId="0F7180D9">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72A2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15</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CE218">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6F4A8">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0F7D7D4">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F370B">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79F91358">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0194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15</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3BBC6">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BC457">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5605AD0">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E7737">
            <w:pPr>
              <w:jc w:val="center"/>
              <w:rPr>
                <w:rFonts w:hint="eastAsia" w:ascii="宋体" w:hAnsi="宋体" w:eastAsia="宋体" w:cs="宋体"/>
                <w:sz w:val="24"/>
                <w:szCs w:val="24"/>
              </w:rPr>
            </w:pPr>
          </w:p>
        </w:tc>
      </w:tr>
      <w:tr w14:paraId="7B30C24B">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BD5C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06C1A">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6DC76">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6960275">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0B8AC">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6C2F7A6E">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695D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16</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62AE9">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93DAF">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B660F4D">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4ABD4">
            <w:pPr>
              <w:jc w:val="center"/>
              <w:rPr>
                <w:rFonts w:hint="eastAsia" w:ascii="宋体" w:hAnsi="宋体" w:eastAsia="宋体" w:cs="宋体"/>
                <w:sz w:val="24"/>
                <w:szCs w:val="24"/>
              </w:rPr>
            </w:pPr>
          </w:p>
        </w:tc>
      </w:tr>
      <w:tr w14:paraId="086E6900">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FA049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5F81A">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E54F5">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7FE6E99">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07495">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360AE278">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1B1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17</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9F7AC">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2F49">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04E647C7">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A63B1">
            <w:pPr>
              <w:jc w:val="center"/>
              <w:rPr>
                <w:rFonts w:hint="eastAsia" w:ascii="宋体" w:hAnsi="宋体" w:eastAsia="宋体" w:cs="宋体"/>
                <w:sz w:val="24"/>
                <w:szCs w:val="24"/>
              </w:rPr>
            </w:pPr>
          </w:p>
        </w:tc>
      </w:tr>
      <w:tr w14:paraId="68F97583">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9709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18</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F3B1">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9D601">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E355936">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A207D">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00A9A5B8">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B784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18</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88D2">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DAB59">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347B1A98">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DBB3D">
            <w:pPr>
              <w:jc w:val="center"/>
              <w:rPr>
                <w:rFonts w:hint="eastAsia" w:ascii="宋体" w:hAnsi="宋体" w:eastAsia="宋体" w:cs="宋体"/>
                <w:sz w:val="24"/>
                <w:szCs w:val="24"/>
              </w:rPr>
            </w:pPr>
          </w:p>
        </w:tc>
      </w:tr>
      <w:tr w14:paraId="003DDC82">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D922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19</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8A3A1">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5BA4E">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9FD49BD">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1EDB3">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60337F74">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4338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19</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0C8A9">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B40DE">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6E08DF6">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3C478">
            <w:pPr>
              <w:jc w:val="center"/>
              <w:rPr>
                <w:rFonts w:hint="eastAsia" w:ascii="宋体" w:hAnsi="宋体" w:eastAsia="宋体" w:cs="宋体"/>
                <w:sz w:val="24"/>
                <w:szCs w:val="24"/>
              </w:rPr>
            </w:pPr>
          </w:p>
        </w:tc>
      </w:tr>
      <w:tr w14:paraId="58324552">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1A1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704FA">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C18FB">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5179BED">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B7D6D">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60E96249">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A914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20</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ACB10">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EA8BD">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A2DAD10">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51F2B">
            <w:pPr>
              <w:jc w:val="center"/>
              <w:rPr>
                <w:rFonts w:hint="eastAsia" w:ascii="宋体" w:hAnsi="宋体" w:eastAsia="宋体" w:cs="宋体"/>
                <w:sz w:val="24"/>
                <w:szCs w:val="24"/>
              </w:rPr>
            </w:pPr>
          </w:p>
        </w:tc>
      </w:tr>
      <w:tr w14:paraId="0D001DD8">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C698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21</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98BE">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23337">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4A9F79B3">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D4C20">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5814A543">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1C6E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21</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7F330">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D48C0">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0D48126">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7CCB0">
            <w:pPr>
              <w:jc w:val="center"/>
              <w:rPr>
                <w:rFonts w:hint="eastAsia" w:ascii="宋体" w:hAnsi="宋体" w:eastAsia="宋体" w:cs="宋体"/>
                <w:sz w:val="24"/>
                <w:szCs w:val="24"/>
              </w:rPr>
            </w:pPr>
          </w:p>
        </w:tc>
      </w:tr>
      <w:tr w14:paraId="0082CBFC">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687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FC36D">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CB7B3">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6A9D26FA">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A28F6">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16121C13">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4EB3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22</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76965">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1ED18">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13FB59CE">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E4EA3">
            <w:pPr>
              <w:jc w:val="center"/>
              <w:rPr>
                <w:rFonts w:hint="eastAsia" w:ascii="宋体" w:hAnsi="宋体" w:eastAsia="宋体" w:cs="宋体"/>
                <w:sz w:val="24"/>
                <w:szCs w:val="24"/>
              </w:rPr>
            </w:pPr>
          </w:p>
        </w:tc>
      </w:tr>
      <w:tr w14:paraId="03CAE4CB">
        <w:tblPrEx>
          <w:tblCellMar>
            <w:top w:w="0" w:type="dxa"/>
            <w:left w:w="0" w:type="dxa"/>
            <w:bottom w:w="0" w:type="dxa"/>
            <w:right w:w="0" w:type="dxa"/>
          </w:tblCellMar>
        </w:tblPrEx>
        <w:trPr>
          <w:trHeight w:val="458" w:hRule="atLeast"/>
        </w:trPr>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A1E8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23</w:t>
            </w:r>
          </w:p>
        </w:tc>
        <w:tc>
          <w:tcPr>
            <w:tcW w:w="11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74DB7">
            <w:pPr>
              <w:jc w:val="center"/>
              <w:rPr>
                <w:rFonts w:hint="eastAsia" w:ascii="宋体" w:hAnsi="宋体" w:eastAsia="宋体" w:cs="宋体"/>
                <w:sz w:val="24"/>
                <w:szCs w:val="24"/>
              </w:rPr>
            </w:pPr>
          </w:p>
        </w:tc>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CBAA3">
            <w:pPr>
              <w:jc w:val="center"/>
              <w:rPr>
                <w:rFonts w:hint="eastAsia" w:ascii="宋体" w:hAnsi="宋体" w:eastAsia="宋体" w:cs="宋体"/>
                <w:sz w:val="24"/>
                <w:szCs w:val="24"/>
              </w:rPr>
            </w:pPr>
          </w:p>
        </w:tc>
        <w:tc>
          <w:tcPr>
            <w:tcW w:w="1351"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DF3648A">
            <w:pPr>
              <w:jc w:val="center"/>
              <w:rPr>
                <w:rFonts w:hint="eastAsia" w:ascii="宋体" w:hAnsi="宋体" w:eastAsia="宋体" w:cs="宋体"/>
                <w:sz w:val="24"/>
                <w:szCs w:val="24"/>
              </w:rPr>
            </w:pPr>
          </w:p>
        </w:tc>
        <w:tc>
          <w:tcPr>
            <w:tcW w:w="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6177D">
            <w:pPr>
              <w:jc w:val="center"/>
              <w:rPr>
                <w:rFonts w:hint="eastAsia" w:ascii="宋体" w:hAnsi="宋体" w:eastAsia="宋体" w:cs="宋体"/>
                <w:sz w:val="24"/>
                <w:szCs w:val="24"/>
              </w:rPr>
            </w:pPr>
          </w:p>
        </w:tc>
        <w:tc>
          <w:tcPr>
            <w:tcW w:w="708" w:type="dxa"/>
            <w:tcBorders>
              <w:top w:val="nil"/>
              <w:left w:val="nil"/>
              <w:bottom w:val="nil"/>
              <w:right w:val="nil"/>
            </w:tcBorders>
            <w:noWrap w:val="0"/>
            <w:tcMar>
              <w:top w:w="15" w:type="dxa"/>
              <w:left w:w="15" w:type="dxa"/>
              <w:right w:w="15" w:type="dxa"/>
            </w:tcMar>
            <w:vAlign w:val="center"/>
          </w:tcPr>
          <w:p w14:paraId="382198E8">
            <w:pPr>
              <w:rPr>
                <w:rFonts w:hint="eastAsia" w:ascii="宋体" w:hAnsi="宋体" w:eastAsia="宋体" w:cs="宋体"/>
                <w:sz w:val="24"/>
                <w:szCs w:val="24"/>
              </w:rPr>
            </w:pP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735D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23</w:t>
            </w:r>
          </w:p>
        </w:tc>
        <w:tc>
          <w:tcPr>
            <w:tcW w:w="10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D0A4B">
            <w:pPr>
              <w:jc w:val="center"/>
              <w:rPr>
                <w:rFonts w:hint="eastAsia" w:ascii="宋体" w:hAnsi="宋体" w:eastAsia="宋体" w:cs="宋体"/>
                <w:sz w:val="24"/>
                <w:szCs w:val="24"/>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395F4">
            <w:pPr>
              <w:jc w:val="center"/>
              <w:rPr>
                <w:rFonts w:hint="eastAsia" w:ascii="宋体" w:hAnsi="宋体" w:eastAsia="宋体" w:cs="宋体"/>
                <w:sz w:val="24"/>
                <w:szCs w:val="24"/>
              </w:rPr>
            </w:pPr>
          </w:p>
        </w:tc>
        <w:tc>
          <w:tcPr>
            <w:tcW w:w="131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4A5D33">
            <w:pPr>
              <w:jc w:val="center"/>
              <w:rPr>
                <w:rFonts w:hint="eastAsia" w:ascii="宋体" w:hAnsi="宋体" w:eastAsia="宋体" w:cs="宋体"/>
                <w:sz w:val="24"/>
                <w:szCs w:val="24"/>
              </w:rPr>
            </w:pPr>
          </w:p>
        </w:tc>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23DB">
            <w:pPr>
              <w:jc w:val="center"/>
              <w:rPr>
                <w:rFonts w:hint="eastAsia" w:ascii="宋体" w:hAnsi="宋体" w:eastAsia="宋体" w:cs="宋体"/>
                <w:sz w:val="24"/>
                <w:szCs w:val="24"/>
              </w:rPr>
            </w:pPr>
          </w:p>
        </w:tc>
      </w:tr>
    </w:tbl>
    <w:p w14:paraId="5D174989">
      <w:pPr>
        <w:rPr>
          <w:rFonts w:hint="eastAsia" w:ascii="宋体" w:hAnsi="宋体" w:eastAsia="宋体" w:cs="宋体"/>
          <w:b/>
          <w:bCs/>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附件3</w:t>
      </w:r>
    </w:p>
    <w:p w14:paraId="22DD1B6B">
      <w:pPr>
        <w:jc w:val="center"/>
        <w:rPr>
          <w:rFonts w:hint="eastAsia" w:ascii="宋体" w:hAnsi="宋体" w:eastAsia="宋体" w:cs="宋体"/>
          <w:b/>
          <w:bCs/>
          <w:sz w:val="24"/>
          <w:szCs w:val="24"/>
        </w:rPr>
      </w:pPr>
      <w:r>
        <w:rPr>
          <w:rFonts w:hint="eastAsia" w:ascii="宋体" w:hAnsi="宋体" w:eastAsia="宋体" w:cs="宋体"/>
          <w:b/>
          <w:bCs/>
          <w:sz w:val="24"/>
          <w:szCs w:val="24"/>
        </w:rPr>
        <w:t>食材采购配送服务考核细则</w:t>
      </w:r>
    </w:p>
    <w:tbl>
      <w:tblPr>
        <w:tblStyle w:val="59"/>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681"/>
        <w:gridCol w:w="1966"/>
      </w:tblGrid>
      <w:tr w14:paraId="4B13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4" w:type="dxa"/>
            <w:noWrap w:val="0"/>
            <w:vAlign w:val="center"/>
          </w:tcPr>
          <w:p w14:paraId="06E8A9E3">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6681" w:type="dxa"/>
            <w:noWrap w:val="0"/>
            <w:vAlign w:val="center"/>
          </w:tcPr>
          <w:p w14:paraId="2FDCE11D">
            <w:pPr>
              <w:snapToGrid w:val="0"/>
              <w:spacing w:line="400" w:lineRule="exact"/>
              <w:ind w:firstLine="480" w:firstLineChars="200"/>
              <w:jc w:val="center"/>
              <w:rPr>
                <w:rFonts w:hint="eastAsia" w:ascii="宋体" w:hAnsi="宋体" w:eastAsia="宋体" w:cs="宋体"/>
                <w:kern w:val="0"/>
                <w:sz w:val="24"/>
                <w:szCs w:val="24"/>
              </w:rPr>
            </w:pPr>
            <w:r>
              <w:rPr>
                <w:rFonts w:hint="eastAsia" w:ascii="宋体" w:hAnsi="宋体" w:eastAsia="宋体" w:cs="宋体"/>
                <w:kern w:val="0"/>
                <w:sz w:val="24"/>
                <w:szCs w:val="24"/>
              </w:rPr>
              <w:t>考核指标</w:t>
            </w:r>
          </w:p>
        </w:tc>
        <w:tc>
          <w:tcPr>
            <w:tcW w:w="1966" w:type="dxa"/>
            <w:noWrap w:val="0"/>
            <w:vAlign w:val="center"/>
          </w:tcPr>
          <w:p w14:paraId="496349EE">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考核情况</w:t>
            </w:r>
          </w:p>
        </w:tc>
      </w:tr>
      <w:tr w14:paraId="5F4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restart"/>
            <w:noWrap w:val="0"/>
            <w:vAlign w:val="center"/>
          </w:tcPr>
          <w:p w14:paraId="2991F583">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货品 质量</w:t>
            </w:r>
          </w:p>
        </w:tc>
        <w:tc>
          <w:tcPr>
            <w:tcW w:w="6681" w:type="dxa"/>
            <w:noWrap w:val="0"/>
            <w:vAlign w:val="center"/>
          </w:tcPr>
          <w:p w14:paraId="2043FFA1">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配送货物质量是否合格。</w:t>
            </w:r>
          </w:p>
        </w:tc>
        <w:tc>
          <w:tcPr>
            <w:tcW w:w="1966" w:type="dxa"/>
            <w:noWrap w:val="0"/>
            <w:vAlign w:val="center"/>
          </w:tcPr>
          <w:p w14:paraId="30CA2A59">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B3F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Merge w:val="continue"/>
            <w:noWrap w:val="0"/>
            <w:vAlign w:val="center"/>
          </w:tcPr>
          <w:p w14:paraId="782DB38C">
            <w:pPr>
              <w:snapToGrid w:val="0"/>
              <w:spacing w:line="400" w:lineRule="exact"/>
              <w:ind w:firstLine="480" w:firstLineChars="200"/>
              <w:rPr>
                <w:rFonts w:hint="eastAsia" w:ascii="宋体" w:hAnsi="宋体" w:eastAsia="宋体" w:cs="宋体"/>
                <w:kern w:val="0"/>
                <w:sz w:val="24"/>
                <w:szCs w:val="24"/>
              </w:rPr>
            </w:pPr>
          </w:p>
        </w:tc>
        <w:tc>
          <w:tcPr>
            <w:tcW w:w="6681" w:type="dxa"/>
            <w:noWrap w:val="0"/>
            <w:vAlign w:val="center"/>
          </w:tcPr>
          <w:p w14:paraId="591827EC">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配送品种、品牌、规格、品质、含水（冰）量等是否符合约定标准的货物。</w:t>
            </w:r>
          </w:p>
        </w:tc>
        <w:tc>
          <w:tcPr>
            <w:tcW w:w="1966" w:type="dxa"/>
            <w:noWrap w:val="0"/>
            <w:vAlign w:val="center"/>
          </w:tcPr>
          <w:p w14:paraId="55FBFF3E">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31E1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5FC584F9">
            <w:pPr>
              <w:snapToGrid w:val="0"/>
              <w:spacing w:line="400" w:lineRule="exact"/>
              <w:ind w:firstLine="480" w:firstLineChars="200"/>
              <w:rPr>
                <w:rFonts w:hint="eastAsia" w:ascii="宋体" w:hAnsi="宋体" w:eastAsia="宋体" w:cs="宋体"/>
                <w:kern w:val="0"/>
                <w:sz w:val="24"/>
                <w:szCs w:val="24"/>
              </w:rPr>
            </w:pPr>
          </w:p>
        </w:tc>
        <w:tc>
          <w:tcPr>
            <w:tcW w:w="6681" w:type="dxa"/>
            <w:noWrap w:val="0"/>
            <w:vAlign w:val="center"/>
          </w:tcPr>
          <w:p w14:paraId="41530683">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配送具备相关产品信息的货物。</w:t>
            </w:r>
          </w:p>
        </w:tc>
        <w:tc>
          <w:tcPr>
            <w:tcW w:w="1966" w:type="dxa"/>
            <w:noWrap w:val="0"/>
            <w:vAlign w:val="center"/>
          </w:tcPr>
          <w:p w14:paraId="33821A26">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4892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68BE8446">
            <w:pPr>
              <w:snapToGrid w:val="0"/>
              <w:spacing w:line="400" w:lineRule="exact"/>
              <w:ind w:firstLine="480" w:firstLineChars="200"/>
              <w:rPr>
                <w:rFonts w:hint="eastAsia" w:ascii="宋体" w:hAnsi="宋体" w:eastAsia="宋体" w:cs="宋体"/>
                <w:kern w:val="0"/>
                <w:sz w:val="24"/>
                <w:szCs w:val="24"/>
              </w:rPr>
            </w:pPr>
          </w:p>
        </w:tc>
        <w:tc>
          <w:tcPr>
            <w:tcW w:w="6681" w:type="dxa"/>
            <w:noWrap w:val="0"/>
            <w:vAlign w:val="center"/>
          </w:tcPr>
          <w:p w14:paraId="4BA6A427">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配送数量是否符合要求。</w:t>
            </w:r>
          </w:p>
        </w:tc>
        <w:tc>
          <w:tcPr>
            <w:tcW w:w="1966" w:type="dxa"/>
            <w:noWrap w:val="0"/>
            <w:vAlign w:val="center"/>
          </w:tcPr>
          <w:p w14:paraId="43B6F5F3">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2D77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4" w:type="dxa"/>
            <w:vMerge w:val="restart"/>
            <w:noWrap w:val="0"/>
            <w:vAlign w:val="center"/>
          </w:tcPr>
          <w:p w14:paraId="0E818983">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服务 质量</w:t>
            </w:r>
          </w:p>
        </w:tc>
        <w:tc>
          <w:tcPr>
            <w:tcW w:w="6681" w:type="dxa"/>
            <w:noWrap w:val="0"/>
            <w:vAlign w:val="center"/>
          </w:tcPr>
          <w:p w14:paraId="6A7CED7C">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每日所需物资中的肉、家禽、蔬菜类、冻品、水产等须于规定时间前送达，如遇特殊情况供货商应加强与需方沟通，在不影响按时出餐时间之前送达即可。</w:t>
            </w:r>
          </w:p>
        </w:tc>
        <w:tc>
          <w:tcPr>
            <w:tcW w:w="1966" w:type="dxa"/>
            <w:noWrap w:val="0"/>
            <w:vAlign w:val="center"/>
          </w:tcPr>
          <w:p w14:paraId="660277FF">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E91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3D6CDF09">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0AEBAB3B">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干副调料在规定时间内送达。</w:t>
            </w:r>
          </w:p>
        </w:tc>
        <w:tc>
          <w:tcPr>
            <w:tcW w:w="1966" w:type="dxa"/>
            <w:noWrap w:val="0"/>
            <w:vAlign w:val="center"/>
          </w:tcPr>
          <w:p w14:paraId="69307702">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10D7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37CCAB0D">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65081195">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应急保障任务必须按照约定时间送达。</w:t>
            </w:r>
          </w:p>
        </w:tc>
        <w:tc>
          <w:tcPr>
            <w:tcW w:w="1966" w:type="dxa"/>
            <w:noWrap w:val="0"/>
            <w:vAlign w:val="center"/>
          </w:tcPr>
          <w:p w14:paraId="04B50206">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A8C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3766FE2B">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37178F9B">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是否按规定时间退换货、补货。</w:t>
            </w:r>
          </w:p>
        </w:tc>
        <w:tc>
          <w:tcPr>
            <w:tcW w:w="1966" w:type="dxa"/>
            <w:noWrap w:val="0"/>
            <w:vAlign w:val="center"/>
          </w:tcPr>
          <w:p w14:paraId="05ED51EA">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1159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4" w:type="dxa"/>
            <w:vMerge w:val="restart"/>
            <w:noWrap w:val="0"/>
            <w:vAlign w:val="center"/>
          </w:tcPr>
          <w:p w14:paraId="7F2CDC41">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订单处理配合</w:t>
            </w:r>
          </w:p>
        </w:tc>
        <w:tc>
          <w:tcPr>
            <w:tcW w:w="6681" w:type="dxa"/>
            <w:noWrap w:val="0"/>
            <w:vAlign w:val="center"/>
          </w:tcPr>
          <w:p w14:paraId="2EC55B69">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按要求提供下月采购货品和上月未定价货品报价。</w:t>
            </w:r>
          </w:p>
        </w:tc>
        <w:tc>
          <w:tcPr>
            <w:tcW w:w="1966" w:type="dxa"/>
            <w:noWrap w:val="0"/>
            <w:vAlign w:val="center"/>
          </w:tcPr>
          <w:p w14:paraId="5D8B73BD">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948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64" w:type="dxa"/>
            <w:vMerge w:val="continue"/>
            <w:noWrap w:val="0"/>
            <w:vAlign w:val="center"/>
          </w:tcPr>
          <w:p w14:paraId="7ADC0CEF">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20CB6C25">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接到</w:t>
            </w:r>
            <w:r>
              <w:rPr>
                <w:rFonts w:hint="eastAsia" w:ascii="宋体" w:hAnsi="宋体" w:eastAsia="宋体" w:cs="宋体"/>
                <w:kern w:val="0"/>
                <w:sz w:val="24"/>
                <w:szCs w:val="24"/>
                <w:lang w:eastAsia="zh-CN"/>
              </w:rPr>
              <w:t>比选人</w:t>
            </w:r>
            <w:r>
              <w:rPr>
                <w:rFonts w:hint="eastAsia" w:ascii="宋体" w:hAnsi="宋体" w:eastAsia="宋体" w:cs="宋体"/>
                <w:kern w:val="0"/>
                <w:sz w:val="24"/>
                <w:szCs w:val="24"/>
              </w:rPr>
              <w:t>定价表（初稿）后如有异议，必须在规定时间内回复。</w:t>
            </w:r>
          </w:p>
        </w:tc>
        <w:tc>
          <w:tcPr>
            <w:tcW w:w="1966" w:type="dxa"/>
            <w:noWrap w:val="0"/>
            <w:vAlign w:val="center"/>
          </w:tcPr>
          <w:p w14:paraId="71FDBBB2">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329A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35B1AE4D">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50E4C9DC">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对账及时准确，在规定时间内核对清楚上月账目。</w:t>
            </w:r>
          </w:p>
        </w:tc>
        <w:tc>
          <w:tcPr>
            <w:tcW w:w="1966" w:type="dxa"/>
            <w:noWrap w:val="0"/>
            <w:vAlign w:val="center"/>
          </w:tcPr>
          <w:p w14:paraId="1573BE62">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4B84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restart"/>
            <w:noWrap w:val="0"/>
            <w:vAlign w:val="center"/>
          </w:tcPr>
          <w:p w14:paraId="4B92E5EF">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人员车辆管理</w:t>
            </w:r>
          </w:p>
        </w:tc>
        <w:tc>
          <w:tcPr>
            <w:tcW w:w="6681" w:type="dxa"/>
            <w:noWrap w:val="0"/>
            <w:vAlign w:val="center"/>
          </w:tcPr>
          <w:p w14:paraId="0AA990B4">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员工需衣着整洁，个人清洁卫生干净。</w:t>
            </w:r>
          </w:p>
        </w:tc>
        <w:tc>
          <w:tcPr>
            <w:tcW w:w="1966" w:type="dxa"/>
            <w:noWrap w:val="0"/>
            <w:vAlign w:val="center"/>
          </w:tcPr>
          <w:p w14:paraId="69FC9CAD">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6A96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64" w:type="dxa"/>
            <w:vMerge w:val="continue"/>
            <w:noWrap w:val="0"/>
            <w:vAlign w:val="center"/>
          </w:tcPr>
          <w:p w14:paraId="471EE526">
            <w:pPr>
              <w:snapToGrid w:val="0"/>
              <w:spacing w:line="400" w:lineRule="exact"/>
              <w:ind w:firstLine="480" w:firstLineChars="200"/>
              <w:rPr>
                <w:rFonts w:hint="eastAsia" w:ascii="宋体" w:hAnsi="宋体" w:eastAsia="宋体" w:cs="宋体"/>
                <w:kern w:val="0"/>
                <w:sz w:val="24"/>
                <w:szCs w:val="24"/>
              </w:rPr>
            </w:pPr>
          </w:p>
        </w:tc>
        <w:tc>
          <w:tcPr>
            <w:tcW w:w="6681" w:type="dxa"/>
            <w:noWrap w:val="0"/>
            <w:vAlign w:val="center"/>
          </w:tcPr>
          <w:p w14:paraId="064CFEAA">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配送车辆未经允许不得携带非本次采购货品进入</w:t>
            </w:r>
            <w:r>
              <w:rPr>
                <w:rFonts w:hint="eastAsia" w:ascii="宋体" w:hAnsi="宋体" w:eastAsia="宋体" w:cs="宋体"/>
                <w:kern w:val="0"/>
                <w:sz w:val="24"/>
                <w:szCs w:val="24"/>
                <w:lang w:eastAsia="zh-CN"/>
              </w:rPr>
              <w:t>比选人</w:t>
            </w:r>
            <w:r>
              <w:rPr>
                <w:rFonts w:hint="eastAsia" w:ascii="宋体" w:hAnsi="宋体" w:eastAsia="宋体" w:cs="宋体"/>
                <w:kern w:val="0"/>
                <w:sz w:val="24"/>
                <w:szCs w:val="24"/>
              </w:rPr>
              <w:t>管理场所，</w:t>
            </w:r>
            <w:r>
              <w:rPr>
                <w:rFonts w:hint="eastAsia" w:ascii="宋体" w:hAnsi="宋体" w:eastAsia="宋体" w:cs="宋体"/>
                <w:kern w:val="0"/>
                <w:sz w:val="24"/>
                <w:szCs w:val="24"/>
                <w:lang w:eastAsia="zh-CN"/>
              </w:rPr>
              <w:t>竞选人</w:t>
            </w:r>
            <w:r>
              <w:rPr>
                <w:rFonts w:hint="eastAsia" w:ascii="宋体" w:hAnsi="宋体" w:eastAsia="宋体" w:cs="宋体"/>
                <w:kern w:val="0"/>
                <w:sz w:val="24"/>
                <w:szCs w:val="24"/>
              </w:rPr>
              <w:t>携带非本单位物资和退换货货物离开</w:t>
            </w:r>
            <w:r>
              <w:rPr>
                <w:rFonts w:hint="eastAsia" w:ascii="宋体" w:hAnsi="宋体" w:eastAsia="宋体" w:cs="宋体"/>
                <w:kern w:val="0"/>
                <w:sz w:val="24"/>
                <w:szCs w:val="24"/>
                <w:lang w:eastAsia="zh-CN"/>
              </w:rPr>
              <w:t>比选人</w:t>
            </w:r>
            <w:r>
              <w:rPr>
                <w:rFonts w:hint="eastAsia" w:ascii="宋体" w:hAnsi="宋体" w:eastAsia="宋体" w:cs="宋体"/>
                <w:kern w:val="0"/>
                <w:sz w:val="24"/>
                <w:szCs w:val="24"/>
              </w:rPr>
              <w:t>管理场所时必须服从相关管理规定。</w:t>
            </w:r>
          </w:p>
        </w:tc>
        <w:tc>
          <w:tcPr>
            <w:tcW w:w="1966" w:type="dxa"/>
            <w:noWrap w:val="0"/>
            <w:vAlign w:val="center"/>
          </w:tcPr>
          <w:p w14:paraId="4B75C3D0">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3849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continue"/>
            <w:noWrap w:val="0"/>
            <w:vAlign w:val="center"/>
          </w:tcPr>
          <w:p w14:paraId="721EE494">
            <w:pPr>
              <w:snapToGrid w:val="0"/>
              <w:spacing w:line="400" w:lineRule="exact"/>
              <w:ind w:firstLine="480" w:firstLineChars="200"/>
              <w:jc w:val="center"/>
              <w:rPr>
                <w:rFonts w:hint="eastAsia" w:ascii="宋体" w:hAnsi="宋体" w:eastAsia="宋体" w:cs="宋体"/>
                <w:kern w:val="0"/>
                <w:sz w:val="24"/>
                <w:szCs w:val="24"/>
              </w:rPr>
            </w:pPr>
          </w:p>
        </w:tc>
        <w:tc>
          <w:tcPr>
            <w:tcW w:w="6681" w:type="dxa"/>
            <w:noWrap w:val="0"/>
            <w:vAlign w:val="center"/>
          </w:tcPr>
          <w:p w14:paraId="7EED30A7">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配送物流车必须干净整洁。</w:t>
            </w:r>
          </w:p>
        </w:tc>
        <w:tc>
          <w:tcPr>
            <w:tcW w:w="1966" w:type="dxa"/>
            <w:noWrap w:val="0"/>
            <w:vAlign w:val="center"/>
          </w:tcPr>
          <w:p w14:paraId="06148C55">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444A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 w:type="dxa"/>
            <w:vMerge w:val="restart"/>
            <w:noWrap w:val="0"/>
            <w:vAlign w:val="center"/>
          </w:tcPr>
          <w:p w14:paraId="762553BE">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681" w:type="dxa"/>
            <w:noWrap w:val="0"/>
            <w:vAlign w:val="center"/>
          </w:tcPr>
          <w:p w14:paraId="0DBD137C">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按合同约定完成应急保障任务。</w:t>
            </w:r>
          </w:p>
        </w:tc>
        <w:tc>
          <w:tcPr>
            <w:tcW w:w="1966" w:type="dxa"/>
            <w:noWrap w:val="0"/>
            <w:vAlign w:val="center"/>
          </w:tcPr>
          <w:p w14:paraId="4FBD956E">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C81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64" w:type="dxa"/>
            <w:vMerge w:val="continue"/>
            <w:noWrap w:val="0"/>
            <w:vAlign w:val="center"/>
          </w:tcPr>
          <w:p w14:paraId="12CBF63B">
            <w:pPr>
              <w:snapToGrid w:val="0"/>
              <w:spacing w:line="400" w:lineRule="exact"/>
              <w:jc w:val="center"/>
              <w:rPr>
                <w:rFonts w:hint="eastAsia" w:ascii="宋体" w:hAnsi="宋体" w:eastAsia="宋体" w:cs="宋体"/>
                <w:kern w:val="0"/>
                <w:sz w:val="24"/>
                <w:szCs w:val="24"/>
              </w:rPr>
            </w:pPr>
          </w:p>
        </w:tc>
        <w:tc>
          <w:tcPr>
            <w:tcW w:w="6681" w:type="dxa"/>
            <w:noWrap w:val="0"/>
            <w:vAlign w:val="center"/>
          </w:tcPr>
          <w:p w14:paraId="1AC61E04">
            <w:pPr>
              <w:snapToGrid w:val="0"/>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甲方要求代购物资的，一般性物资，5天内采购到位，急需物资按</w:t>
            </w:r>
            <w:r>
              <w:rPr>
                <w:rFonts w:hint="eastAsia" w:ascii="宋体" w:hAnsi="宋体" w:eastAsia="宋体" w:cs="宋体"/>
                <w:kern w:val="0"/>
                <w:sz w:val="24"/>
                <w:szCs w:val="24"/>
                <w:lang w:eastAsia="zh-CN"/>
              </w:rPr>
              <w:t>比选人</w:t>
            </w:r>
            <w:r>
              <w:rPr>
                <w:rFonts w:hint="eastAsia" w:ascii="宋体" w:hAnsi="宋体" w:eastAsia="宋体" w:cs="宋体"/>
                <w:kern w:val="0"/>
                <w:sz w:val="24"/>
                <w:szCs w:val="24"/>
              </w:rPr>
              <w:t>要求在约定时间内采购到位，大型商超以外代购物资，所报价格不得虚高。</w:t>
            </w:r>
          </w:p>
        </w:tc>
        <w:tc>
          <w:tcPr>
            <w:tcW w:w="1966" w:type="dxa"/>
            <w:noWrap w:val="0"/>
            <w:vAlign w:val="center"/>
          </w:tcPr>
          <w:p w14:paraId="6A056159">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 xml:space="preserve">是    </w:t>
            </w:r>
            <w:r>
              <w:rPr>
                <w:rFonts w:hint="eastAsia" w:ascii="宋体" w:hAnsi="宋体" w:eastAsia="宋体" w:cs="宋体"/>
                <w:snapToGrid w:val="0"/>
                <w:kern w:val="0"/>
                <w:sz w:val="24"/>
                <w:szCs w:val="24"/>
              </w:rPr>
              <w:t>□</w:t>
            </w:r>
            <w:r>
              <w:rPr>
                <w:rFonts w:hint="eastAsia" w:ascii="宋体" w:hAnsi="宋体" w:eastAsia="宋体" w:cs="宋体"/>
                <w:kern w:val="0"/>
                <w:sz w:val="24"/>
                <w:szCs w:val="24"/>
              </w:rPr>
              <w:t>否</w:t>
            </w:r>
          </w:p>
        </w:tc>
      </w:tr>
      <w:tr w14:paraId="5B59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545" w:type="dxa"/>
            <w:gridSpan w:val="2"/>
            <w:noWrap w:val="0"/>
            <w:vAlign w:val="center"/>
          </w:tcPr>
          <w:p w14:paraId="4C17D102">
            <w:pPr>
              <w:snapToGri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综合考核结果</w:t>
            </w:r>
          </w:p>
        </w:tc>
        <w:tc>
          <w:tcPr>
            <w:tcW w:w="1966" w:type="dxa"/>
            <w:noWrap w:val="0"/>
            <w:vAlign w:val="center"/>
          </w:tcPr>
          <w:p w14:paraId="33EBB2E3">
            <w:pPr>
              <w:snapToGrid w:val="0"/>
              <w:spacing w:line="400" w:lineRule="exact"/>
              <w:ind w:firstLine="240" w:firstLineChars="100"/>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合格</w:t>
            </w:r>
          </w:p>
          <w:p w14:paraId="4E5B3324">
            <w:pPr>
              <w:snapToGrid w:val="0"/>
              <w:spacing w:line="400" w:lineRule="exact"/>
              <w:ind w:firstLine="240" w:firstLineChars="1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□基本</w:t>
            </w:r>
            <w:r>
              <w:rPr>
                <w:rFonts w:hint="eastAsia" w:ascii="宋体" w:hAnsi="宋体" w:eastAsia="宋体" w:cs="宋体"/>
                <w:kern w:val="0"/>
                <w:sz w:val="24"/>
                <w:szCs w:val="24"/>
              </w:rPr>
              <w:t>合格</w:t>
            </w:r>
          </w:p>
          <w:p w14:paraId="04BAED0B">
            <w:pPr>
              <w:snapToGrid w:val="0"/>
              <w:spacing w:line="400" w:lineRule="exact"/>
              <w:ind w:firstLine="240" w:firstLineChars="100"/>
              <w:rPr>
                <w:rFonts w:hint="eastAsia" w:ascii="宋体" w:hAnsi="宋体" w:eastAsia="宋体" w:cs="宋体"/>
                <w:kern w:val="0"/>
                <w:sz w:val="24"/>
                <w:szCs w:val="24"/>
              </w:rPr>
            </w:pPr>
            <w:r>
              <w:rPr>
                <w:rFonts w:hint="eastAsia" w:ascii="宋体" w:hAnsi="宋体" w:eastAsia="宋体" w:cs="宋体"/>
                <w:snapToGrid w:val="0"/>
                <w:kern w:val="0"/>
                <w:sz w:val="24"/>
                <w:szCs w:val="24"/>
              </w:rPr>
              <w:t>□</w:t>
            </w:r>
            <w:r>
              <w:rPr>
                <w:rFonts w:hint="eastAsia" w:ascii="宋体" w:hAnsi="宋体" w:eastAsia="宋体" w:cs="宋体"/>
                <w:kern w:val="0"/>
                <w:sz w:val="24"/>
                <w:szCs w:val="24"/>
              </w:rPr>
              <w:t>不合格</w:t>
            </w:r>
          </w:p>
        </w:tc>
      </w:tr>
    </w:tbl>
    <w:p w14:paraId="4544438F">
      <w:pPr>
        <w:adjustRightInd w:val="0"/>
        <w:snapToGrid w:val="0"/>
        <w:spacing w:line="400" w:lineRule="exact"/>
        <w:jc w:val="left"/>
        <w:rPr>
          <w:rFonts w:hint="eastAsia" w:ascii="宋体" w:hAnsi="宋体" w:eastAsia="宋体" w:cs="宋体"/>
          <w:b/>
          <w:sz w:val="24"/>
          <w:szCs w:val="24"/>
        </w:rPr>
      </w:pPr>
      <w:r>
        <w:rPr>
          <w:rFonts w:hint="eastAsia" w:ascii="宋体" w:hAnsi="宋体" w:eastAsia="宋体" w:cs="宋体"/>
          <w:b/>
          <w:sz w:val="24"/>
          <w:szCs w:val="24"/>
        </w:rPr>
        <w:t>注：考核细则结果运用说明</w:t>
      </w:r>
    </w:p>
    <w:p w14:paraId="1F558573">
      <w:pPr>
        <w:adjustRightInd w:val="0"/>
        <w:snapToGrid w:val="0"/>
        <w:spacing w:line="400" w:lineRule="exact"/>
        <w:jc w:val="left"/>
        <w:rPr>
          <w:rFonts w:hint="eastAsia" w:ascii="宋体" w:hAnsi="宋体" w:eastAsia="宋体" w:cs="宋体"/>
          <w:b/>
          <w:sz w:val="24"/>
          <w:szCs w:val="24"/>
        </w:rPr>
      </w:pPr>
      <w:r>
        <w:rPr>
          <w:rFonts w:hint="eastAsia" w:ascii="宋体" w:hAnsi="宋体" w:eastAsia="宋体" w:cs="宋体"/>
          <w:b/>
          <w:sz w:val="24"/>
          <w:szCs w:val="24"/>
        </w:rPr>
        <w:t>1.本细则适用于食材采购配送服务考核。</w:t>
      </w:r>
    </w:p>
    <w:p w14:paraId="7592D6F7">
      <w:pPr>
        <w:adjustRightInd w:val="0"/>
        <w:snapToGrid w:val="0"/>
        <w:spacing w:line="400" w:lineRule="exact"/>
        <w:jc w:val="left"/>
        <w:rPr>
          <w:rFonts w:hint="eastAsia" w:ascii="宋体" w:hAnsi="宋体" w:eastAsia="宋体" w:cs="宋体"/>
          <w:b/>
          <w:sz w:val="24"/>
          <w:szCs w:val="24"/>
        </w:rPr>
      </w:pPr>
      <w:r>
        <w:rPr>
          <w:rFonts w:hint="eastAsia" w:ascii="宋体" w:hAnsi="宋体" w:eastAsia="宋体" w:cs="宋体"/>
          <w:b/>
          <w:sz w:val="24"/>
          <w:szCs w:val="24"/>
        </w:rPr>
        <w:t>2.考核等级为基本合格，当月货款扣减3％；考核等级为不合格，当月货款扣减10％。</w:t>
      </w:r>
    </w:p>
    <w:p w14:paraId="3561D0E6">
      <w:pPr>
        <w:adjustRightInd w:val="0"/>
        <w:snapToGrid w:val="0"/>
        <w:spacing w:line="400" w:lineRule="exact"/>
        <w:jc w:val="left"/>
        <w:rPr>
          <w:rFonts w:hint="eastAsia" w:ascii="宋体" w:hAnsi="宋体" w:eastAsia="宋体" w:cs="宋体"/>
          <w:b/>
          <w:sz w:val="24"/>
          <w:szCs w:val="24"/>
        </w:rPr>
      </w:pPr>
      <w:r>
        <w:rPr>
          <w:rFonts w:hint="eastAsia" w:ascii="宋体" w:hAnsi="宋体" w:eastAsia="宋体" w:cs="宋体"/>
          <w:b/>
          <w:sz w:val="24"/>
          <w:szCs w:val="24"/>
        </w:rPr>
        <w:t>3.连续两月考核不合格，或年累计达到三次，按合同约定，解除合同关系，没收履约保证金。</w:t>
      </w:r>
    </w:p>
    <w:p w14:paraId="1AF86723">
      <w:pPr>
        <w:spacing w:line="400" w:lineRule="exact"/>
        <w:jc w:val="left"/>
        <w:rPr>
          <w:rFonts w:hint="eastAsia" w:ascii="宋体" w:hAnsi="宋体" w:eastAsia="宋体" w:cs="宋体"/>
          <w:b/>
          <w:sz w:val="24"/>
          <w:szCs w:val="24"/>
        </w:rPr>
      </w:pPr>
      <w:r>
        <w:rPr>
          <w:rFonts w:hint="eastAsia" w:ascii="宋体" w:hAnsi="宋体" w:eastAsia="宋体" w:cs="宋体"/>
          <w:b/>
          <w:sz w:val="24"/>
          <w:szCs w:val="24"/>
        </w:rPr>
        <w:t>4.</w:t>
      </w:r>
      <w:r>
        <w:rPr>
          <w:rFonts w:hint="eastAsia" w:ascii="宋体" w:hAnsi="宋体" w:eastAsia="宋体" w:cs="宋体"/>
          <w:b/>
          <w:sz w:val="24"/>
          <w:szCs w:val="24"/>
          <w:lang w:eastAsia="zh-CN"/>
        </w:rPr>
        <w:t>比选人</w:t>
      </w:r>
      <w:r>
        <w:rPr>
          <w:rFonts w:hint="eastAsia" w:ascii="宋体" w:hAnsi="宋体" w:eastAsia="宋体" w:cs="宋体"/>
          <w:b/>
          <w:sz w:val="24"/>
          <w:szCs w:val="24"/>
        </w:rPr>
        <w:t>有权根据实际情况对考核条款作出修订。</w:t>
      </w:r>
    </w:p>
    <w:p w14:paraId="3A69A9D2">
      <w:pPr>
        <w:spacing w:line="400" w:lineRule="exact"/>
        <w:jc w:val="left"/>
        <w:rPr>
          <w:rFonts w:hint="eastAsia" w:ascii="宋体" w:hAnsi="宋体" w:eastAsia="宋体" w:cs="宋体"/>
          <w:b/>
          <w:sz w:val="24"/>
          <w:szCs w:val="24"/>
        </w:rPr>
      </w:pPr>
      <w:r>
        <w:rPr>
          <w:rFonts w:hint="eastAsia" w:ascii="宋体" w:hAnsi="宋体" w:eastAsia="宋体" w:cs="宋体"/>
          <w:b/>
          <w:sz w:val="24"/>
          <w:szCs w:val="24"/>
        </w:rPr>
        <w:t>5.未尽事宜，由双方协商，另行约定。</w:t>
      </w:r>
    </w:p>
    <w:p w14:paraId="68EF5B8F">
      <w:pPr>
        <w:rPr>
          <w:rFonts w:hint="eastAsia" w:ascii="宋体" w:hAnsi="宋体" w:eastAsia="宋体" w:cs="宋体"/>
        </w:rPr>
      </w:pPr>
    </w:p>
    <w:p w14:paraId="2F21C196">
      <w:pPr>
        <w:pStyle w:val="3"/>
        <w:spacing w:before="0" w:after="0" w:line="360" w:lineRule="auto"/>
        <w:jc w:val="center"/>
        <w:rPr>
          <w:rFonts w:hint="eastAsia" w:ascii="方正小标宋_GBK" w:hAnsi="宋体" w:eastAsia="方正小标宋_GBK"/>
          <w:b w:val="0"/>
          <w:sz w:val="36"/>
          <w:szCs w:val="30"/>
        </w:rPr>
        <w:sectPr>
          <w:pgSz w:w="11907" w:h="16840"/>
          <w:pgMar w:top="1304" w:right="1304" w:bottom="130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15D28C82">
      <w:pPr>
        <w:pStyle w:val="2"/>
        <w:spacing w:line="360" w:lineRule="auto"/>
        <w:jc w:val="center"/>
        <w:rPr>
          <w:rFonts w:hint="eastAsia" w:hAnsi="宋体" w:cs="宋体"/>
          <w:b/>
          <w:bCs/>
          <w:color w:val="auto"/>
          <w:sz w:val="36"/>
          <w:szCs w:val="30"/>
        </w:rPr>
      </w:pPr>
      <w:bookmarkStart w:id="359" w:name="_Toc8782"/>
      <w:bookmarkStart w:id="360" w:name="_Toc3497"/>
      <w:r>
        <w:rPr>
          <w:rFonts w:hint="eastAsia" w:hAnsi="宋体" w:cs="宋体"/>
          <w:b/>
          <w:bCs/>
          <w:color w:val="auto"/>
          <w:sz w:val="36"/>
          <w:szCs w:val="30"/>
        </w:rPr>
        <w:t>第七篇  竞选文件编制要求</w:t>
      </w:r>
      <w:bookmarkEnd w:id="356"/>
      <w:bookmarkEnd w:id="357"/>
      <w:bookmarkEnd w:id="358"/>
      <w:bookmarkEnd w:id="359"/>
      <w:bookmarkEnd w:id="360"/>
    </w:p>
    <w:p w14:paraId="06A5826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一、经济部分</w:t>
      </w:r>
    </w:p>
    <w:p w14:paraId="4E0B8E9F">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（一）竞争性比选报价函</w:t>
      </w:r>
    </w:p>
    <w:p w14:paraId="1AD9464E">
      <w:pPr>
        <w:tabs>
          <w:tab w:val="left" w:pos="6300"/>
        </w:tabs>
        <w:snapToGrid w:val="0"/>
        <w:spacing w:line="312"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二</w:t>
      </w:r>
      <w:r>
        <w:rPr>
          <w:rFonts w:hint="eastAsia" w:ascii="宋体" w:hAnsi="宋体" w:cs="宋体"/>
          <w:color w:val="auto"/>
          <w:sz w:val="24"/>
          <w:szCs w:val="24"/>
          <w:lang w:eastAsia="zh-CN"/>
        </w:rPr>
        <w:t>）明细报价表</w:t>
      </w:r>
    </w:p>
    <w:p w14:paraId="46DA442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二、服务部分</w:t>
      </w:r>
    </w:p>
    <w:p w14:paraId="7261A6F5">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（一）服务响应偏离表</w:t>
      </w:r>
    </w:p>
    <w:p w14:paraId="797254D9">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（二）服务方案（格式自定）</w:t>
      </w:r>
    </w:p>
    <w:p w14:paraId="778C2C1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（三）其他服务资料（如有）</w:t>
      </w:r>
    </w:p>
    <w:p w14:paraId="6C03B4C6">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三、商务部分</w:t>
      </w:r>
    </w:p>
    <w:p w14:paraId="4B0E5B70">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（一）商务响应偏离表</w:t>
      </w:r>
    </w:p>
    <w:p w14:paraId="1BC712F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（二）其它优惠服务承诺（格式自定）</w:t>
      </w:r>
    </w:p>
    <w:p w14:paraId="02D8B9F3">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四、资格条件及其他</w:t>
      </w:r>
    </w:p>
    <w:p w14:paraId="62C0DA9A">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7AD2C4B7">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（二）法定代表人身份证明书（格式）</w:t>
      </w:r>
    </w:p>
    <w:p w14:paraId="5AC09970">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（三）法定代表人授权委托书（格式）</w:t>
      </w:r>
    </w:p>
    <w:p w14:paraId="4F9D18E8">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（四）基本资格条件承诺函（格式）</w:t>
      </w:r>
    </w:p>
    <w:p w14:paraId="75C43CD1">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（五）特定资格条件证明材料（格式）</w:t>
      </w:r>
    </w:p>
    <w:p w14:paraId="3EA7E4D8">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五、其他资料</w:t>
      </w:r>
    </w:p>
    <w:p w14:paraId="6A1CC35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61E533FC">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（二）其他与项目有关的资料</w:t>
      </w:r>
    </w:p>
    <w:p w14:paraId="112C5D2A">
      <w:pPr>
        <w:spacing w:line="400" w:lineRule="exact"/>
        <w:ind w:firstLine="960" w:firstLineChars="400"/>
        <w:rPr>
          <w:rFonts w:hint="eastAsia" w:ascii="宋体" w:hAnsi="宋体" w:cs="宋体"/>
          <w:color w:val="auto"/>
          <w:sz w:val="24"/>
          <w:szCs w:val="24"/>
        </w:rPr>
        <w:sectPr>
          <w:pgSz w:w="11907" w:h="16840"/>
          <w:pgMar w:top="1134" w:right="1191" w:bottom="1134" w:left="1304" w:header="851" w:footer="992" w:gutter="0"/>
          <w:pgNumType w:fmt="numberInDash"/>
          <w:cols w:space="720" w:num="1"/>
          <w:docGrid w:linePitch="380" w:charSpace="-5735"/>
        </w:sectPr>
      </w:pPr>
    </w:p>
    <w:p w14:paraId="7A35E0D6">
      <w:pPr>
        <w:pStyle w:val="3"/>
        <w:spacing w:line="500" w:lineRule="exact"/>
        <w:rPr>
          <w:rFonts w:hint="eastAsia" w:eastAsia="宋体" w:cs="宋体"/>
          <w:b w:val="0"/>
          <w:bCs/>
          <w:color w:val="auto"/>
          <w:szCs w:val="28"/>
          <w:highlight w:val="none"/>
          <w:lang w:val="en-US" w:eastAsia="zh-CN"/>
        </w:rPr>
      </w:pPr>
      <w:bookmarkStart w:id="361" w:name="_Toc6751"/>
      <w:bookmarkStart w:id="362" w:name="_Toc30282"/>
      <w:bookmarkStart w:id="363" w:name="_Toc9660"/>
      <w:bookmarkStart w:id="364" w:name="_Toc76462350"/>
      <w:bookmarkStart w:id="365" w:name="_Toc342913419"/>
      <w:bookmarkStart w:id="366" w:name="_Toc313008356"/>
      <w:bookmarkStart w:id="367" w:name="_Toc1145"/>
      <w:bookmarkStart w:id="368" w:name="_Toc24952"/>
      <w:bookmarkStart w:id="369" w:name="_Toc313888360"/>
      <w:bookmarkStart w:id="370" w:name="_Toc12789073"/>
      <w:bookmarkStart w:id="371" w:name="_Toc283382454"/>
      <w:r>
        <w:rPr>
          <w:rFonts w:hint="eastAsia" w:eastAsia="宋体" w:cs="宋体"/>
          <w:b w:val="0"/>
          <w:bCs/>
          <w:color w:val="auto"/>
          <w:szCs w:val="28"/>
          <w:highlight w:val="none"/>
          <w:lang w:val="en-US" w:eastAsia="zh-CN"/>
        </w:rPr>
        <w:t>比选申请文件封面格式：</w:t>
      </w:r>
      <w:bookmarkEnd w:id="361"/>
      <w:bookmarkEnd w:id="362"/>
    </w:p>
    <w:p w14:paraId="6C685C2C">
      <w:pPr>
        <w:rPr>
          <w:rFonts w:hint="eastAsia" w:eastAsia="宋体" w:cs="宋体"/>
          <w:b/>
          <w:color w:val="auto"/>
          <w:szCs w:val="28"/>
          <w:highlight w:val="none"/>
          <w:lang w:val="en-US" w:eastAsia="zh-CN"/>
        </w:rPr>
      </w:pPr>
    </w:p>
    <w:p w14:paraId="2E5876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宋体"/>
          <w:b/>
          <w:color w:val="auto"/>
          <w:szCs w:val="28"/>
          <w:highlight w:val="none"/>
          <w:lang w:val="en-US" w:eastAsia="zh-CN"/>
        </w:rPr>
      </w:pPr>
    </w:p>
    <w:p w14:paraId="0A6B6353">
      <w:pPr>
        <w:jc w:val="center"/>
        <w:rPr>
          <w:rFonts w:hint="default" w:eastAsia="宋体" w:cs="宋体"/>
          <w:b/>
          <w:color w:val="auto"/>
          <w:sz w:val="44"/>
          <w:szCs w:val="44"/>
          <w:highlight w:val="none"/>
          <w:lang w:val="en-US" w:eastAsia="zh-CN"/>
        </w:rPr>
      </w:pPr>
      <w:r>
        <w:rPr>
          <w:rFonts w:hint="default" w:eastAsia="宋体" w:cs="宋体"/>
          <w:b/>
          <w:color w:val="auto"/>
          <w:sz w:val="44"/>
          <w:szCs w:val="44"/>
          <w:highlight w:val="none"/>
          <w:lang w:val="en-US" w:eastAsia="zh-CN"/>
        </w:rPr>
        <w:t>石坪桥街道办事处2025年度机关食堂食材采购及配送服务项目</w:t>
      </w:r>
    </w:p>
    <w:p w14:paraId="5BA5D2F8">
      <w:pPr>
        <w:rPr>
          <w:rFonts w:hint="default" w:eastAsia="宋体" w:cs="宋体"/>
          <w:b/>
          <w:color w:val="auto"/>
          <w:szCs w:val="28"/>
          <w:highlight w:val="none"/>
          <w:lang w:val="en-US" w:eastAsia="zh-CN"/>
        </w:rPr>
      </w:pPr>
    </w:p>
    <w:p w14:paraId="2616E0A3">
      <w:pPr>
        <w:rPr>
          <w:rFonts w:hint="default" w:eastAsia="宋体" w:cs="宋体"/>
          <w:b/>
          <w:color w:val="auto"/>
          <w:szCs w:val="28"/>
          <w:highlight w:val="none"/>
          <w:lang w:val="en-US" w:eastAsia="zh-CN"/>
        </w:rPr>
      </w:pPr>
    </w:p>
    <w:p w14:paraId="629540A0">
      <w:pPr>
        <w:rPr>
          <w:rFonts w:hint="default" w:eastAsia="宋体" w:cs="宋体"/>
          <w:b/>
          <w:color w:val="auto"/>
          <w:szCs w:val="28"/>
          <w:highlight w:val="none"/>
          <w:lang w:val="en-US" w:eastAsia="zh-CN"/>
        </w:rPr>
      </w:pPr>
    </w:p>
    <w:p w14:paraId="663CE8A2">
      <w:pPr>
        <w:rPr>
          <w:rFonts w:hint="default" w:eastAsia="宋体" w:cs="宋体"/>
          <w:b/>
          <w:color w:val="auto"/>
          <w:szCs w:val="28"/>
          <w:highlight w:val="none"/>
          <w:lang w:val="en-US" w:eastAsia="zh-CN"/>
        </w:rPr>
      </w:pPr>
    </w:p>
    <w:p w14:paraId="74105C67">
      <w:pPr>
        <w:rPr>
          <w:rFonts w:hint="default" w:eastAsia="宋体" w:cs="宋体"/>
          <w:b/>
          <w:color w:val="auto"/>
          <w:szCs w:val="28"/>
          <w:highlight w:val="none"/>
          <w:lang w:val="en-US" w:eastAsia="zh-CN"/>
        </w:rPr>
      </w:pPr>
    </w:p>
    <w:p w14:paraId="2E0FC8E8">
      <w:pPr>
        <w:rPr>
          <w:rFonts w:hint="default" w:eastAsia="宋体" w:cs="宋体"/>
          <w:b/>
          <w:color w:val="auto"/>
          <w:szCs w:val="28"/>
          <w:highlight w:val="none"/>
          <w:lang w:val="en-US" w:eastAsia="zh-CN"/>
        </w:rPr>
      </w:pPr>
    </w:p>
    <w:p w14:paraId="5B6C6683">
      <w:pPr>
        <w:rPr>
          <w:rFonts w:hint="default" w:eastAsia="宋体" w:cs="宋体"/>
          <w:b/>
          <w:color w:val="auto"/>
          <w:szCs w:val="28"/>
          <w:highlight w:val="none"/>
          <w:lang w:val="en-US" w:eastAsia="zh-CN"/>
        </w:rPr>
      </w:pPr>
    </w:p>
    <w:p w14:paraId="72BA3947">
      <w:pPr>
        <w:rPr>
          <w:rFonts w:hint="default" w:eastAsia="宋体" w:cs="宋体"/>
          <w:b/>
          <w:color w:val="auto"/>
          <w:szCs w:val="28"/>
          <w:highlight w:val="none"/>
          <w:lang w:val="en-US" w:eastAsia="zh-CN"/>
        </w:rPr>
      </w:pPr>
    </w:p>
    <w:p w14:paraId="7783D1C2">
      <w:pPr>
        <w:rPr>
          <w:rFonts w:hint="default" w:eastAsia="宋体" w:cs="宋体"/>
          <w:b/>
          <w:color w:val="auto"/>
          <w:szCs w:val="28"/>
          <w:highlight w:val="none"/>
          <w:lang w:val="en-US" w:eastAsia="zh-CN"/>
        </w:rPr>
      </w:pPr>
    </w:p>
    <w:p w14:paraId="421C0D66">
      <w:pPr>
        <w:rPr>
          <w:rFonts w:hint="default" w:eastAsia="宋体" w:cs="宋体"/>
          <w:b/>
          <w:color w:val="auto"/>
          <w:szCs w:val="28"/>
          <w:highlight w:val="none"/>
          <w:lang w:val="en-US" w:eastAsia="zh-CN"/>
        </w:rPr>
      </w:pPr>
    </w:p>
    <w:p w14:paraId="5F586B10">
      <w:pPr>
        <w:rPr>
          <w:rFonts w:hint="default" w:eastAsia="宋体" w:cs="宋体"/>
          <w:b/>
          <w:color w:val="auto"/>
          <w:szCs w:val="28"/>
          <w:highlight w:val="none"/>
          <w:lang w:val="en-US" w:eastAsia="zh-CN"/>
        </w:rPr>
      </w:pPr>
    </w:p>
    <w:p w14:paraId="6587E1B2">
      <w:pPr>
        <w:jc w:val="center"/>
        <w:rPr>
          <w:rFonts w:hint="eastAsia" w:eastAsia="宋体" w:cs="宋体"/>
          <w:b/>
          <w:color w:val="auto"/>
          <w:sz w:val="48"/>
          <w:szCs w:val="48"/>
          <w:highlight w:val="none"/>
          <w:lang w:val="en-US" w:eastAsia="zh-CN"/>
        </w:rPr>
      </w:pPr>
      <w:r>
        <w:rPr>
          <w:rFonts w:hint="eastAsia" w:eastAsia="宋体" w:cs="宋体"/>
          <w:b/>
          <w:color w:val="auto"/>
          <w:sz w:val="48"/>
          <w:szCs w:val="48"/>
          <w:highlight w:val="none"/>
          <w:lang w:val="en-US" w:eastAsia="zh-CN"/>
        </w:rPr>
        <w:t>比选申请文件</w:t>
      </w:r>
    </w:p>
    <w:p w14:paraId="2C0190F9">
      <w:pPr>
        <w:jc w:val="center"/>
        <w:rPr>
          <w:rFonts w:hint="eastAsia" w:eastAsia="宋体" w:cs="宋体"/>
          <w:b/>
          <w:color w:val="auto"/>
          <w:sz w:val="48"/>
          <w:szCs w:val="48"/>
          <w:highlight w:val="none"/>
          <w:lang w:val="en-US" w:eastAsia="zh-CN"/>
        </w:rPr>
      </w:pPr>
    </w:p>
    <w:p w14:paraId="2FA2C05B">
      <w:pPr>
        <w:jc w:val="center"/>
        <w:rPr>
          <w:rFonts w:hint="eastAsia" w:eastAsia="宋体" w:cs="宋体"/>
          <w:b/>
          <w:color w:val="auto"/>
          <w:sz w:val="36"/>
          <w:szCs w:val="36"/>
          <w:highlight w:val="none"/>
          <w:lang w:val="en-US" w:eastAsia="zh-CN"/>
        </w:rPr>
      </w:pPr>
      <w:r>
        <w:rPr>
          <w:rFonts w:hint="eastAsia" w:eastAsia="宋体" w:cs="宋体"/>
          <w:b/>
          <w:color w:val="auto"/>
          <w:sz w:val="36"/>
          <w:szCs w:val="36"/>
          <w:highlight w:val="none"/>
          <w:lang w:val="en-US" w:eastAsia="zh-CN"/>
        </w:rPr>
        <w:t>（包号及名称：</w:t>
      </w:r>
      <w:r>
        <w:rPr>
          <w:rFonts w:hint="eastAsia" w:eastAsia="宋体" w:cs="宋体"/>
          <w:b/>
          <w:color w:val="auto"/>
          <w:sz w:val="36"/>
          <w:szCs w:val="36"/>
          <w:highlight w:val="none"/>
          <w:u w:val="single"/>
          <w:lang w:val="en-US" w:eastAsia="zh-CN"/>
        </w:rPr>
        <w:t xml:space="preserve">         </w:t>
      </w:r>
      <w:r>
        <w:rPr>
          <w:rFonts w:hint="eastAsia" w:eastAsia="宋体" w:cs="宋体"/>
          <w:b/>
          <w:color w:val="auto"/>
          <w:sz w:val="36"/>
          <w:szCs w:val="36"/>
          <w:highlight w:val="none"/>
          <w:lang w:val="en-US" w:eastAsia="zh-CN"/>
        </w:rPr>
        <w:t>）</w:t>
      </w:r>
    </w:p>
    <w:p w14:paraId="128ACCA7">
      <w:pPr>
        <w:jc w:val="center"/>
        <w:rPr>
          <w:rFonts w:hint="eastAsia" w:eastAsia="宋体" w:cs="宋体"/>
          <w:b/>
          <w:color w:val="auto"/>
          <w:sz w:val="36"/>
          <w:szCs w:val="36"/>
          <w:highlight w:val="none"/>
          <w:lang w:val="en-US" w:eastAsia="zh-CN"/>
        </w:rPr>
      </w:pPr>
    </w:p>
    <w:p w14:paraId="77CE9380">
      <w:pPr>
        <w:jc w:val="center"/>
        <w:rPr>
          <w:rFonts w:hint="eastAsia" w:eastAsia="宋体" w:cs="宋体"/>
          <w:b/>
          <w:color w:val="auto"/>
          <w:sz w:val="36"/>
          <w:szCs w:val="36"/>
          <w:highlight w:val="none"/>
          <w:lang w:val="en-US" w:eastAsia="zh-CN"/>
        </w:rPr>
      </w:pPr>
    </w:p>
    <w:p w14:paraId="3A24B21C">
      <w:pPr>
        <w:jc w:val="center"/>
        <w:rPr>
          <w:rFonts w:hint="eastAsia" w:eastAsia="宋体" w:cs="宋体"/>
          <w:b/>
          <w:color w:val="auto"/>
          <w:sz w:val="36"/>
          <w:szCs w:val="36"/>
          <w:highlight w:val="none"/>
          <w:lang w:val="en-US" w:eastAsia="zh-CN"/>
        </w:rPr>
      </w:pPr>
    </w:p>
    <w:p w14:paraId="664A773B">
      <w:pPr>
        <w:jc w:val="center"/>
        <w:rPr>
          <w:rFonts w:hint="eastAsia" w:eastAsia="宋体" w:cs="宋体"/>
          <w:b/>
          <w:color w:val="auto"/>
          <w:sz w:val="36"/>
          <w:szCs w:val="36"/>
          <w:highlight w:val="none"/>
          <w:lang w:val="en-US" w:eastAsia="zh-CN"/>
        </w:rPr>
      </w:pPr>
    </w:p>
    <w:p w14:paraId="40EBE5C5">
      <w:pPr>
        <w:jc w:val="center"/>
        <w:rPr>
          <w:rFonts w:hint="eastAsia" w:eastAsia="宋体" w:cs="宋体"/>
          <w:b/>
          <w:color w:val="auto"/>
          <w:sz w:val="36"/>
          <w:szCs w:val="36"/>
          <w:highlight w:val="none"/>
          <w:lang w:val="en-US" w:eastAsia="zh-CN"/>
        </w:rPr>
      </w:pPr>
    </w:p>
    <w:p w14:paraId="4F4C84C6">
      <w:pPr>
        <w:jc w:val="center"/>
        <w:rPr>
          <w:rFonts w:hint="eastAsia" w:eastAsia="宋体" w:cs="宋体"/>
          <w:b/>
          <w:color w:val="auto"/>
          <w:sz w:val="36"/>
          <w:szCs w:val="36"/>
          <w:highlight w:val="none"/>
          <w:lang w:val="en-US" w:eastAsia="zh-CN"/>
        </w:rPr>
      </w:pPr>
    </w:p>
    <w:p w14:paraId="5A8AC83A">
      <w:pPr>
        <w:jc w:val="center"/>
        <w:rPr>
          <w:rFonts w:hint="eastAsia" w:eastAsia="宋体" w:cs="宋体"/>
          <w:b/>
          <w:color w:val="auto"/>
          <w:sz w:val="36"/>
          <w:szCs w:val="36"/>
          <w:highlight w:val="none"/>
          <w:lang w:val="en-US" w:eastAsia="zh-CN"/>
        </w:rPr>
      </w:pPr>
    </w:p>
    <w:p w14:paraId="4231BAEC">
      <w:pPr>
        <w:jc w:val="center"/>
        <w:rPr>
          <w:rFonts w:hint="eastAsia" w:eastAsia="宋体" w:cs="宋体"/>
          <w:b/>
          <w:color w:val="auto"/>
          <w:sz w:val="36"/>
          <w:szCs w:val="36"/>
          <w:highlight w:val="none"/>
          <w:lang w:val="en-US" w:eastAsia="zh-CN"/>
        </w:rPr>
      </w:pPr>
    </w:p>
    <w:p w14:paraId="6A4F4713">
      <w:pPr>
        <w:jc w:val="center"/>
        <w:rPr>
          <w:rFonts w:hint="eastAsia" w:eastAsia="宋体" w:cs="宋体"/>
          <w:b/>
          <w:color w:val="auto"/>
          <w:sz w:val="36"/>
          <w:szCs w:val="36"/>
          <w:highlight w:val="none"/>
          <w:lang w:val="en-US" w:eastAsia="zh-CN"/>
        </w:rPr>
      </w:pPr>
    </w:p>
    <w:p w14:paraId="04F985BB">
      <w:pPr>
        <w:ind w:firstLine="964" w:firstLineChars="300"/>
        <w:jc w:val="both"/>
        <w:rPr>
          <w:rFonts w:hint="eastAsia" w:eastAsia="宋体" w:cs="宋体"/>
          <w:b/>
          <w:color w:val="auto"/>
          <w:sz w:val="32"/>
          <w:szCs w:val="32"/>
          <w:highlight w:val="none"/>
          <w:lang w:val="en-US" w:eastAsia="zh-CN"/>
        </w:rPr>
      </w:pPr>
    </w:p>
    <w:p w14:paraId="589B037A">
      <w:pPr>
        <w:ind w:firstLine="964" w:firstLineChars="300"/>
        <w:jc w:val="both"/>
        <w:rPr>
          <w:rFonts w:hint="default" w:eastAsia="宋体" w:cs="宋体"/>
          <w:b/>
          <w:color w:val="auto"/>
          <w:sz w:val="32"/>
          <w:szCs w:val="32"/>
          <w:highlight w:val="none"/>
          <w:u w:val="single"/>
          <w:lang w:val="en-US" w:eastAsia="zh-CN"/>
        </w:rPr>
      </w:pPr>
      <w:r>
        <w:rPr>
          <w:rFonts w:hint="eastAsia" w:eastAsia="宋体" w:cs="宋体"/>
          <w:b/>
          <w:color w:val="auto"/>
          <w:sz w:val="32"/>
          <w:szCs w:val="32"/>
          <w:highlight w:val="none"/>
          <w:lang w:val="en-US" w:eastAsia="zh-CN"/>
        </w:rPr>
        <w:t>竞选人（公章）：</w:t>
      </w:r>
      <w:r>
        <w:rPr>
          <w:rFonts w:hint="eastAsia" w:eastAsia="宋体" w:cs="宋体"/>
          <w:b/>
          <w:color w:val="auto"/>
          <w:sz w:val="32"/>
          <w:szCs w:val="32"/>
          <w:highlight w:val="none"/>
          <w:u w:val="single"/>
          <w:lang w:val="en-US" w:eastAsia="zh-CN"/>
        </w:rPr>
        <w:t xml:space="preserve">                   </w:t>
      </w:r>
    </w:p>
    <w:p w14:paraId="673FA061">
      <w:pPr>
        <w:ind w:firstLine="1606" w:firstLineChars="500"/>
        <w:jc w:val="center"/>
        <w:rPr>
          <w:rFonts w:hint="eastAsia" w:eastAsia="宋体" w:cs="宋体"/>
          <w:b/>
          <w:color w:val="auto"/>
          <w:sz w:val="32"/>
          <w:szCs w:val="32"/>
          <w:highlight w:val="none"/>
          <w:u w:val="single"/>
          <w:lang w:val="en-US" w:eastAsia="zh-CN"/>
        </w:rPr>
      </w:pPr>
    </w:p>
    <w:p w14:paraId="7ACE429A">
      <w:pPr>
        <w:jc w:val="center"/>
        <w:rPr>
          <w:rFonts w:hint="default" w:eastAsia="宋体" w:cs="宋体"/>
          <w:b/>
          <w:color w:val="auto"/>
          <w:sz w:val="32"/>
          <w:szCs w:val="32"/>
          <w:highlight w:val="none"/>
          <w:u w:val="single"/>
          <w:lang w:val="en-US" w:eastAsia="zh-CN"/>
        </w:rPr>
      </w:pPr>
      <w:r>
        <w:rPr>
          <w:rFonts w:hint="eastAsia" w:eastAsia="宋体" w:cs="宋体"/>
          <w:b/>
          <w:color w:val="auto"/>
          <w:sz w:val="32"/>
          <w:szCs w:val="32"/>
          <w:highlight w:val="none"/>
          <w:u w:val="none"/>
          <w:lang w:val="en-US" w:eastAsia="zh-CN"/>
        </w:rPr>
        <w:t>年   月   日</w:t>
      </w:r>
    </w:p>
    <w:p w14:paraId="2E874054">
      <w:pPr>
        <w:jc w:val="center"/>
        <w:rPr>
          <w:rFonts w:hint="eastAsia" w:eastAsia="宋体" w:cs="宋体"/>
          <w:b/>
          <w:color w:val="auto"/>
          <w:sz w:val="48"/>
          <w:szCs w:val="48"/>
          <w:highlight w:val="none"/>
          <w:lang w:val="en-US" w:eastAsia="zh-CN"/>
        </w:rPr>
      </w:pPr>
    </w:p>
    <w:p w14:paraId="664ED9CE">
      <w:pPr>
        <w:jc w:val="center"/>
        <w:rPr>
          <w:rFonts w:hint="default" w:eastAsia="宋体" w:cs="宋体"/>
          <w:b/>
          <w:color w:val="auto"/>
          <w:sz w:val="48"/>
          <w:szCs w:val="48"/>
          <w:highlight w:val="none"/>
          <w:lang w:val="en-US" w:eastAsia="zh-CN"/>
        </w:rPr>
        <w:sectPr>
          <w:pgSz w:w="11907" w:h="16840"/>
          <w:pgMar w:top="1417" w:right="1417" w:bottom="1417" w:left="1417" w:header="964" w:footer="992" w:gutter="0"/>
          <w:pgNumType w:fmt="numberInDash"/>
          <w:cols w:space="720" w:num="1"/>
          <w:rtlGutter w:val="0"/>
          <w:docGrid w:linePitch="380" w:charSpace="0"/>
        </w:sectPr>
      </w:pPr>
    </w:p>
    <w:p w14:paraId="71855F1B">
      <w:pPr>
        <w:adjustRightInd w:val="0"/>
        <w:spacing w:line="400" w:lineRule="exact"/>
        <w:rPr>
          <w:rFonts w:hint="eastAsia" w:ascii="宋体" w:hAnsi="宋体" w:cs="宋体"/>
          <w:color w:val="auto"/>
          <w:sz w:val="24"/>
        </w:rPr>
      </w:pPr>
      <w:r>
        <w:rPr>
          <w:rFonts w:hint="eastAsia" w:ascii="宋体" w:hAnsi="宋体" w:cs="宋体"/>
          <w:color w:val="auto"/>
          <w:sz w:val="24"/>
        </w:rPr>
        <w:t>一、经济部分</w:t>
      </w:r>
      <w:bookmarkEnd w:id="363"/>
      <w:bookmarkEnd w:id="364"/>
      <w:bookmarkEnd w:id="365"/>
      <w:bookmarkEnd w:id="366"/>
      <w:bookmarkEnd w:id="367"/>
      <w:bookmarkEnd w:id="368"/>
      <w:bookmarkEnd w:id="369"/>
    </w:p>
    <w:bookmarkEnd w:id="370"/>
    <w:bookmarkEnd w:id="371"/>
    <w:p w14:paraId="449DF345">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（一）竞争性比选报价函</w:t>
      </w:r>
    </w:p>
    <w:p w14:paraId="68A7F658">
      <w:pPr>
        <w:jc w:val="center"/>
        <w:rPr>
          <w:rFonts w:hint="eastAsia" w:ascii="宋体" w:hAnsi="宋体" w:cs="宋体"/>
          <w:b/>
          <w:color w:val="auto"/>
          <w:szCs w:val="28"/>
        </w:rPr>
      </w:pPr>
      <w:r>
        <w:rPr>
          <w:rFonts w:hint="eastAsia" w:ascii="宋体" w:hAnsi="宋体" w:cs="宋体"/>
          <w:b/>
          <w:color w:val="auto"/>
          <w:szCs w:val="28"/>
        </w:rPr>
        <w:t>竞争性比选报价函</w:t>
      </w:r>
    </w:p>
    <w:p w14:paraId="7D9600DC">
      <w:pPr>
        <w:tabs>
          <w:tab w:val="left" w:pos="6300"/>
        </w:tabs>
        <w:snapToGrid w:val="0"/>
        <w:spacing w:line="312" w:lineRule="auto"/>
        <w:rPr>
          <w:rFonts w:hint="eastAsia" w:ascii="宋体" w:hAnsi="宋体" w:cs="宋体"/>
          <w:color w:val="auto"/>
          <w:sz w:val="24"/>
          <w:szCs w:val="24"/>
        </w:rPr>
      </w:pPr>
      <w:r>
        <w:rPr>
          <w:rFonts w:hint="eastAsia" w:ascii="宋体" w:hAnsi="宋体" w:cs="宋体"/>
          <w:color w:val="auto"/>
          <w:sz w:val="24"/>
          <w:szCs w:val="24"/>
          <w:u w:val="single"/>
        </w:rPr>
        <w:t>（比选代理机构名称）</w:t>
      </w:r>
      <w:r>
        <w:rPr>
          <w:rFonts w:hint="eastAsia" w:ascii="宋体" w:hAnsi="宋体" w:cs="宋体"/>
          <w:color w:val="auto"/>
          <w:sz w:val="24"/>
          <w:szCs w:val="24"/>
        </w:rPr>
        <w:t>：</w:t>
      </w:r>
    </w:p>
    <w:p w14:paraId="76A19C8A">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我方收到____________________________（比选项目名称）的竞争性比选文件，经详细研究，决定参加该项目的比选。</w:t>
      </w:r>
    </w:p>
    <w:p w14:paraId="33BF5E4B">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1愿意按照竞争性比选文件中的一切要求，提供本项目的食材采购及配送服务，比选报价折扣百分比大写：</w:t>
      </w:r>
      <w:r>
        <w:rPr>
          <w:rFonts w:hint="eastAsia" w:ascii="宋体" w:hAnsi="宋体" w:cs="宋体"/>
          <w:color w:val="auto"/>
          <w:sz w:val="24"/>
          <w:szCs w:val="24"/>
          <w:u w:val="single"/>
        </w:rPr>
        <w:t xml:space="preserve">   （如：百分之</w:t>
      </w:r>
      <w:r>
        <w:rPr>
          <w:rFonts w:hint="eastAsia" w:ascii="宋体" w:hAnsi="宋体" w:cs="宋体"/>
          <w:color w:val="auto"/>
          <w:sz w:val="24"/>
          <w:szCs w:val="24"/>
          <w:u w:val="single"/>
          <w:lang w:val="en-US" w:eastAsia="zh-CN"/>
        </w:rPr>
        <w:t>玖拾玖</w:t>
      </w:r>
      <w:r>
        <w:rPr>
          <w:rFonts w:hint="eastAsia" w:ascii="宋体" w:hAnsi="宋体" w:cs="宋体"/>
          <w:color w:val="auto"/>
          <w:sz w:val="24"/>
          <w:szCs w:val="24"/>
          <w:u w:val="single"/>
        </w:rPr>
        <w:t>）</w:t>
      </w:r>
      <w:r>
        <w:rPr>
          <w:rFonts w:hint="eastAsia" w:ascii="宋体" w:hAnsi="宋体" w:cs="宋体"/>
          <w:color w:val="auto"/>
          <w:sz w:val="24"/>
          <w:szCs w:val="24"/>
        </w:rPr>
        <w:t xml:space="preserve"> ；折扣百分比小写：</w:t>
      </w:r>
      <w:r>
        <w:rPr>
          <w:rFonts w:hint="eastAsia" w:ascii="宋体" w:hAnsi="宋体" w:cs="宋体"/>
          <w:color w:val="auto"/>
          <w:sz w:val="24"/>
          <w:szCs w:val="24"/>
          <w:u w:val="single"/>
        </w:rPr>
        <w:t xml:space="preserve">   %</w:t>
      </w:r>
      <w:r>
        <w:rPr>
          <w:rFonts w:hint="eastAsia" w:ascii="宋体" w:hAnsi="宋体" w:cs="宋体"/>
          <w:color w:val="auto"/>
          <w:sz w:val="24"/>
          <w:szCs w:val="24"/>
        </w:rPr>
        <w:t>（保留两位小数） 。</w:t>
      </w:r>
    </w:p>
    <w:p w14:paraId="75759BB8">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2.我方现提交的竞选文件为：竞选文件正本</w:t>
      </w:r>
      <w:r>
        <w:rPr>
          <w:rFonts w:hint="eastAsia" w:ascii="宋体" w:hAnsi="宋体" w:cs="宋体"/>
          <w:color w:val="auto"/>
          <w:sz w:val="24"/>
          <w:szCs w:val="24"/>
          <w:u w:val="single"/>
        </w:rPr>
        <w:t xml:space="preserve"> 1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4711B71E">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3.我方承诺：本次比选的有效期为提交竞选文件截止时间起90天。</w:t>
      </w:r>
    </w:p>
    <w:p w14:paraId="1E00A685">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4.我方完全理解和接受贵方竞争性比选文件的一切规定和要求及评审办法。</w:t>
      </w:r>
    </w:p>
    <w:p w14:paraId="1888A9A4">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5.在整个竞争性比选过程中，我方若有违规行为，接受按照《竞争性比选文件》之规定给予惩罚。</w:t>
      </w:r>
    </w:p>
    <w:p w14:paraId="2071FA9F">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6.我方若成为中选人，将按照最终比选结果签订合同，并且严格履行合同义务。本承诺函将成为合同不可分割的一部分，与合同具有同等的法律效力。</w:t>
      </w:r>
    </w:p>
    <w:p w14:paraId="1CFA59AC">
      <w:pPr>
        <w:tabs>
          <w:tab w:val="left" w:pos="6300"/>
        </w:tabs>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我方未</w:t>
      </w:r>
      <w:r>
        <w:rPr>
          <w:rFonts w:hint="eastAsia" w:ascii="宋体" w:hAnsi="宋体" w:cs="宋体"/>
          <w:color w:val="auto"/>
          <w:sz w:val="24"/>
          <w:szCs w:val="24"/>
        </w:rPr>
        <w:t>为采购项目提供整体设计、规范编制或者项目管理、监理、检测等服务。</w:t>
      </w:r>
    </w:p>
    <w:p w14:paraId="38081DEB">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竞选人（公章）或自然人签署：</w:t>
      </w:r>
    </w:p>
    <w:p w14:paraId="0D8C2D22">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 xml:space="preserve">地址：  </w:t>
      </w:r>
    </w:p>
    <w:p w14:paraId="4C3302A8">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电话：                                             传真：</w:t>
      </w:r>
    </w:p>
    <w:p w14:paraId="5EE26C2B">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网址：                                             邮编：</w:t>
      </w:r>
    </w:p>
    <w:p w14:paraId="2C425D9C">
      <w:pPr>
        <w:tabs>
          <w:tab w:val="left" w:pos="6300"/>
        </w:tabs>
        <w:snapToGrid w:val="0"/>
        <w:spacing w:line="312" w:lineRule="auto"/>
        <w:ind w:firstLine="570"/>
        <w:rPr>
          <w:rFonts w:hint="eastAsia" w:ascii="宋体" w:hAnsi="宋体" w:cs="宋体"/>
          <w:color w:val="auto"/>
          <w:sz w:val="24"/>
          <w:szCs w:val="24"/>
        </w:rPr>
      </w:pPr>
      <w:r>
        <w:rPr>
          <w:rFonts w:hint="eastAsia" w:ascii="宋体" w:hAnsi="宋体" w:cs="宋体"/>
          <w:color w:val="auto"/>
          <w:sz w:val="24"/>
          <w:szCs w:val="24"/>
        </w:rPr>
        <w:t>联系人：</w:t>
      </w:r>
    </w:p>
    <w:p w14:paraId="2DCB4CFD">
      <w:pPr>
        <w:snapToGrid w:val="0"/>
        <w:spacing w:line="312" w:lineRule="auto"/>
        <w:ind w:firstLine="480" w:firstLineChars="200"/>
        <w:rPr>
          <w:rFonts w:hint="eastAsia" w:ascii="宋体" w:hAnsi="宋体" w:cs="宋体"/>
          <w:color w:val="auto"/>
          <w:sz w:val="24"/>
          <w:szCs w:val="24"/>
        </w:rPr>
        <w:sectPr>
          <w:footerReference r:id="rId11" w:type="default"/>
          <w:pgSz w:w="11907" w:h="16840"/>
          <w:pgMar w:top="1134" w:right="1191" w:bottom="1134" w:left="1304" w:header="283" w:footer="964" w:gutter="0"/>
          <w:pgBorders>
            <w:top w:val="none" w:sz="0" w:space="0"/>
            <w:left w:val="none" w:sz="0" w:space="0"/>
            <w:bottom w:val="none" w:sz="0" w:space="0"/>
            <w:right w:val="none" w:sz="0" w:space="0"/>
          </w:pgBorders>
          <w:cols w:space="720" w:num="1"/>
          <w:docGrid w:linePitch="380" w:charSpace="0"/>
        </w:sectPr>
      </w:pPr>
      <w:r>
        <w:rPr>
          <w:rFonts w:hint="eastAsia" w:ascii="宋体" w:hAnsi="宋体" w:cs="宋体"/>
          <w:color w:val="auto"/>
          <w:sz w:val="24"/>
          <w:szCs w:val="24"/>
        </w:rPr>
        <w:t xml:space="preserve">                                                  年   月   日</w:t>
      </w:r>
    </w:p>
    <w:p w14:paraId="04A7184B">
      <w:pPr>
        <w:tabs>
          <w:tab w:val="left" w:pos="2895"/>
        </w:tabs>
        <w:spacing w:line="400" w:lineRule="exact"/>
        <w:ind w:firstLineChars="200"/>
        <w:rPr>
          <w:rFonts w:hint="eastAsia" w:ascii="宋体" w:hAnsi="宋体" w:eastAsia="宋体" w:cs="宋体"/>
          <w:color w:val="auto"/>
          <w:sz w:val="24"/>
          <w:szCs w:val="24"/>
        </w:rPr>
      </w:pPr>
      <w:bookmarkStart w:id="372" w:name="_Toc342913420"/>
      <w:bookmarkStart w:id="373" w:name="_Toc4862"/>
      <w:bookmarkStart w:id="374" w:name="_Toc6124"/>
      <w:bookmarkStart w:id="375" w:name="_Toc76462351"/>
      <w:bookmarkStart w:id="376" w:name="_Toc313888361"/>
      <w:bookmarkStart w:id="377" w:name="_Toc25220"/>
      <w:bookmarkStart w:id="378" w:name="_Toc313008357"/>
      <w:r>
        <w:rPr>
          <w:rFonts w:hint="eastAsia" w:ascii="宋体" w:hAnsi="宋体" w:eastAsia="宋体" w:cs="宋体"/>
          <w:color w:val="auto"/>
          <w:sz w:val="24"/>
          <w:szCs w:val="24"/>
        </w:rPr>
        <w:t xml:space="preserve">（二）明细报价表                              </w:t>
      </w:r>
    </w:p>
    <w:p w14:paraId="0FBA37C0">
      <w:pPr>
        <w:spacing w:line="400" w:lineRule="exact"/>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比选项目名称：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864"/>
        <w:gridCol w:w="2547"/>
        <w:gridCol w:w="1573"/>
        <w:gridCol w:w="1856"/>
      </w:tblGrid>
      <w:tr w14:paraId="2525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723D48C5">
            <w:pPr>
              <w:spacing w:line="500" w:lineRule="exact"/>
              <w:jc w:val="center"/>
              <w:rPr>
                <w:rFonts w:hint="eastAsia" w:ascii="宋体" w:hAnsi="宋体" w:eastAsia="宋体" w:cs="宋体"/>
                <w:color w:val="auto"/>
                <w:sz w:val="21"/>
                <w:szCs w:val="28"/>
              </w:rPr>
            </w:pPr>
            <w:r>
              <w:rPr>
                <w:rFonts w:hint="eastAsia" w:ascii="宋体" w:hAnsi="宋体" w:eastAsia="宋体" w:cs="宋体"/>
                <w:color w:val="auto"/>
                <w:sz w:val="21"/>
                <w:szCs w:val="28"/>
                <w:lang w:eastAsia="zh-CN"/>
              </w:rPr>
              <w:t>竞选人</w:t>
            </w:r>
            <w:r>
              <w:rPr>
                <w:rFonts w:hint="eastAsia" w:ascii="宋体" w:hAnsi="宋体" w:eastAsia="宋体" w:cs="宋体"/>
                <w:color w:val="auto"/>
                <w:sz w:val="21"/>
                <w:szCs w:val="28"/>
              </w:rPr>
              <w:t>名称</w:t>
            </w:r>
          </w:p>
        </w:tc>
        <w:tc>
          <w:tcPr>
            <w:tcW w:w="7840" w:type="dxa"/>
            <w:gridSpan w:val="4"/>
            <w:noWrap w:val="0"/>
            <w:vAlign w:val="center"/>
          </w:tcPr>
          <w:p w14:paraId="1A0A80BC">
            <w:pPr>
              <w:spacing w:line="500" w:lineRule="exact"/>
              <w:jc w:val="center"/>
              <w:rPr>
                <w:rFonts w:hint="eastAsia" w:ascii="宋体" w:hAnsi="宋体" w:eastAsia="宋体" w:cs="宋体"/>
                <w:color w:val="auto"/>
                <w:sz w:val="21"/>
                <w:szCs w:val="28"/>
              </w:rPr>
            </w:pPr>
          </w:p>
        </w:tc>
      </w:tr>
      <w:tr w14:paraId="1196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652" w:type="dxa"/>
            <w:gridSpan w:val="2"/>
            <w:noWrap w:val="0"/>
            <w:vAlign w:val="center"/>
          </w:tcPr>
          <w:p w14:paraId="67B296E1">
            <w:pPr>
              <w:spacing w:line="500" w:lineRule="exact"/>
              <w:jc w:val="center"/>
              <w:rPr>
                <w:rFonts w:hint="eastAsia" w:ascii="宋体" w:hAnsi="宋体" w:eastAsia="宋体" w:cs="宋体"/>
                <w:color w:val="auto"/>
                <w:sz w:val="21"/>
                <w:szCs w:val="28"/>
              </w:rPr>
            </w:pPr>
            <w:r>
              <w:rPr>
                <w:rFonts w:hint="eastAsia" w:ascii="宋体" w:hAnsi="宋体" w:eastAsia="宋体" w:cs="宋体"/>
                <w:color w:val="auto"/>
                <w:sz w:val="21"/>
                <w:szCs w:val="28"/>
                <w:lang w:val="en-US" w:eastAsia="zh-CN"/>
              </w:rPr>
              <w:t>包号及名称</w:t>
            </w:r>
          </w:p>
        </w:tc>
        <w:tc>
          <w:tcPr>
            <w:tcW w:w="2547" w:type="dxa"/>
            <w:noWrap w:val="0"/>
            <w:vAlign w:val="center"/>
          </w:tcPr>
          <w:p w14:paraId="6E51F9C2">
            <w:pPr>
              <w:spacing w:line="500" w:lineRule="exact"/>
              <w:jc w:val="center"/>
              <w:rPr>
                <w:rFonts w:hint="eastAsia" w:ascii="宋体" w:hAnsi="宋体" w:eastAsia="宋体" w:cs="宋体"/>
                <w:color w:val="auto"/>
                <w:sz w:val="21"/>
                <w:szCs w:val="28"/>
              </w:rPr>
            </w:pPr>
            <w:r>
              <w:rPr>
                <w:rFonts w:hint="eastAsia" w:ascii="宋体" w:hAnsi="宋体" w:eastAsia="宋体" w:cs="宋体"/>
                <w:color w:val="auto"/>
                <w:sz w:val="21"/>
                <w:lang w:eastAsia="zh-CN"/>
              </w:rPr>
              <w:t>单价</w:t>
            </w:r>
            <w:r>
              <w:rPr>
                <w:rFonts w:hint="eastAsia" w:ascii="宋体" w:hAnsi="宋体" w:eastAsia="宋体" w:cs="宋体"/>
                <w:color w:val="auto"/>
                <w:sz w:val="21"/>
                <w:lang w:val="en-US" w:eastAsia="zh-CN"/>
              </w:rPr>
              <w:t>统一</w:t>
            </w:r>
            <w:r>
              <w:rPr>
                <w:rFonts w:hint="eastAsia" w:ascii="宋体" w:hAnsi="宋体" w:eastAsia="宋体" w:cs="宋体"/>
                <w:color w:val="auto"/>
                <w:sz w:val="21"/>
                <w:lang w:eastAsia="zh-CN"/>
              </w:rPr>
              <w:t>折扣报价</w:t>
            </w:r>
            <w:r>
              <w:rPr>
                <w:rFonts w:hint="eastAsia" w:ascii="宋体" w:hAnsi="宋体" w:eastAsia="宋体" w:cs="宋体"/>
                <w:color w:val="auto"/>
                <w:sz w:val="21"/>
              </w:rPr>
              <w:t>（小写）</w:t>
            </w:r>
          </w:p>
        </w:tc>
        <w:tc>
          <w:tcPr>
            <w:tcW w:w="1573" w:type="dxa"/>
            <w:noWrap w:val="0"/>
            <w:vAlign w:val="center"/>
          </w:tcPr>
          <w:p w14:paraId="0AB74755">
            <w:pPr>
              <w:spacing w:line="500" w:lineRule="exact"/>
              <w:jc w:val="center"/>
              <w:rPr>
                <w:rFonts w:hint="eastAsia" w:ascii="宋体" w:hAnsi="宋体" w:eastAsia="宋体" w:cs="宋体"/>
                <w:color w:val="auto"/>
                <w:sz w:val="21"/>
                <w:szCs w:val="28"/>
              </w:rPr>
            </w:pPr>
            <w:r>
              <w:rPr>
                <w:rFonts w:hint="eastAsia" w:ascii="宋体" w:hAnsi="宋体" w:eastAsia="宋体" w:cs="宋体"/>
                <w:color w:val="auto"/>
                <w:sz w:val="21"/>
              </w:rPr>
              <w:t>服务期限</w:t>
            </w:r>
          </w:p>
        </w:tc>
        <w:tc>
          <w:tcPr>
            <w:tcW w:w="1856" w:type="dxa"/>
            <w:noWrap w:val="0"/>
            <w:vAlign w:val="center"/>
          </w:tcPr>
          <w:p w14:paraId="1A1D5275">
            <w:pPr>
              <w:spacing w:line="500" w:lineRule="exact"/>
              <w:jc w:val="center"/>
              <w:rPr>
                <w:rFonts w:hint="eastAsia" w:ascii="宋体" w:hAnsi="宋体" w:eastAsia="宋体" w:cs="宋体"/>
                <w:color w:val="auto"/>
                <w:sz w:val="21"/>
                <w:szCs w:val="28"/>
              </w:rPr>
            </w:pPr>
            <w:r>
              <w:rPr>
                <w:rFonts w:hint="eastAsia" w:ascii="宋体" w:hAnsi="宋体" w:eastAsia="宋体" w:cs="宋体"/>
                <w:color w:val="auto"/>
                <w:sz w:val="21"/>
              </w:rPr>
              <w:t>服务地点</w:t>
            </w:r>
          </w:p>
        </w:tc>
      </w:tr>
      <w:tr w14:paraId="2C23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652" w:type="dxa"/>
            <w:gridSpan w:val="2"/>
            <w:tcBorders>
              <w:bottom w:val="single" w:color="auto" w:sz="4" w:space="0"/>
            </w:tcBorders>
            <w:noWrap w:val="0"/>
            <w:vAlign w:val="center"/>
          </w:tcPr>
          <w:p w14:paraId="54F55DF3">
            <w:pPr>
              <w:spacing w:line="500" w:lineRule="exact"/>
              <w:rPr>
                <w:rFonts w:hint="eastAsia" w:ascii="宋体" w:hAnsi="宋体" w:eastAsia="宋体" w:cs="宋体"/>
                <w:color w:val="auto"/>
                <w:sz w:val="21"/>
                <w:szCs w:val="28"/>
              </w:rPr>
            </w:pPr>
          </w:p>
        </w:tc>
        <w:tc>
          <w:tcPr>
            <w:tcW w:w="2547" w:type="dxa"/>
            <w:tcBorders>
              <w:bottom w:val="single" w:color="auto" w:sz="4" w:space="0"/>
            </w:tcBorders>
            <w:noWrap w:val="0"/>
            <w:vAlign w:val="top"/>
          </w:tcPr>
          <w:p w14:paraId="63DB06A5">
            <w:pPr>
              <w:spacing w:line="500" w:lineRule="exact"/>
              <w:rPr>
                <w:rFonts w:hint="eastAsia" w:ascii="宋体" w:hAnsi="宋体" w:eastAsia="宋体" w:cs="宋体"/>
                <w:color w:val="auto"/>
                <w:sz w:val="21"/>
                <w:szCs w:val="28"/>
              </w:rPr>
            </w:pPr>
          </w:p>
        </w:tc>
        <w:tc>
          <w:tcPr>
            <w:tcW w:w="1573" w:type="dxa"/>
            <w:tcBorders>
              <w:bottom w:val="single" w:color="auto" w:sz="4" w:space="0"/>
            </w:tcBorders>
            <w:noWrap w:val="0"/>
            <w:vAlign w:val="top"/>
          </w:tcPr>
          <w:p w14:paraId="77DE3D65">
            <w:pPr>
              <w:spacing w:line="500" w:lineRule="exact"/>
              <w:rPr>
                <w:rFonts w:hint="eastAsia" w:ascii="宋体" w:hAnsi="宋体" w:eastAsia="宋体" w:cs="宋体"/>
                <w:color w:val="auto"/>
                <w:sz w:val="21"/>
                <w:szCs w:val="28"/>
              </w:rPr>
            </w:pPr>
          </w:p>
        </w:tc>
        <w:tc>
          <w:tcPr>
            <w:tcW w:w="1856" w:type="dxa"/>
            <w:tcBorders>
              <w:bottom w:val="single" w:color="auto" w:sz="4" w:space="0"/>
            </w:tcBorders>
            <w:noWrap w:val="0"/>
            <w:vAlign w:val="top"/>
          </w:tcPr>
          <w:p w14:paraId="2F318116">
            <w:pPr>
              <w:spacing w:line="500" w:lineRule="exact"/>
              <w:rPr>
                <w:rFonts w:hint="eastAsia" w:ascii="宋体" w:hAnsi="宋体" w:eastAsia="宋体" w:cs="宋体"/>
                <w:color w:val="auto"/>
                <w:sz w:val="21"/>
                <w:szCs w:val="28"/>
              </w:rPr>
            </w:pPr>
          </w:p>
        </w:tc>
      </w:tr>
      <w:tr w14:paraId="7DF2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78824D26">
            <w:pPr>
              <w:spacing w:line="560" w:lineRule="exact"/>
              <w:rPr>
                <w:rFonts w:hint="eastAsia" w:ascii="宋体" w:hAnsi="宋体" w:eastAsia="宋体" w:cs="宋体"/>
                <w:color w:val="auto"/>
                <w:sz w:val="21"/>
                <w:szCs w:val="28"/>
              </w:rPr>
            </w:pPr>
            <w:r>
              <w:rPr>
                <w:rFonts w:hint="eastAsia" w:ascii="宋体" w:hAnsi="宋体" w:eastAsia="宋体" w:cs="宋体"/>
                <w:color w:val="auto"/>
                <w:sz w:val="21"/>
                <w:szCs w:val="28"/>
                <w:lang w:eastAsia="zh-CN"/>
              </w:rPr>
              <w:t>单价</w:t>
            </w:r>
            <w:r>
              <w:rPr>
                <w:rFonts w:hint="eastAsia" w:ascii="宋体" w:hAnsi="宋体" w:eastAsia="宋体" w:cs="宋体"/>
                <w:color w:val="auto"/>
                <w:sz w:val="21"/>
                <w:szCs w:val="28"/>
                <w:lang w:val="en-US" w:eastAsia="zh-CN"/>
              </w:rPr>
              <w:t>统一</w:t>
            </w:r>
            <w:r>
              <w:rPr>
                <w:rFonts w:hint="eastAsia" w:ascii="宋体" w:hAnsi="宋体" w:eastAsia="宋体" w:cs="宋体"/>
                <w:color w:val="auto"/>
                <w:sz w:val="21"/>
                <w:szCs w:val="28"/>
                <w:lang w:eastAsia="zh-CN"/>
              </w:rPr>
              <w:t>折扣报价</w:t>
            </w:r>
            <w:r>
              <w:rPr>
                <w:rFonts w:hint="eastAsia" w:ascii="宋体" w:hAnsi="宋体" w:eastAsia="宋体" w:cs="宋体"/>
                <w:color w:val="auto"/>
                <w:sz w:val="21"/>
                <w:szCs w:val="28"/>
              </w:rPr>
              <w:t>（大写）</w:t>
            </w:r>
            <w:r>
              <w:rPr>
                <w:rFonts w:hint="eastAsia" w:ascii="宋体" w:hAnsi="宋体" w:eastAsia="宋体" w:cs="宋体"/>
                <w:color w:val="auto"/>
                <w:sz w:val="21"/>
              </w:rPr>
              <w:t>：</w:t>
            </w:r>
            <w:r>
              <w:rPr>
                <w:rFonts w:hint="eastAsia" w:ascii="宋体" w:hAnsi="宋体" w:eastAsia="宋体" w:cs="宋体"/>
                <w:color w:val="auto"/>
                <w:sz w:val="21"/>
                <w:szCs w:val="28"/>
                <w:u w:val="single"/>
              </w:rPr>
              <w:t xml:space="preserve">             </w:t>
            </w:r>
            <w:r>
              <w:rPr>
                <w:rFonts w:hint="eastAsia" w:ascii="宋体" w:hAnsi="宋体" w:eastAsia="宋体" w:cs="宋体"/>
                <w:color w:val="auto"/>
                <w:sz w:val="21"/>
                <w:szCs w:val="28"/>
              </w:rPr>
              <w:t xml:space="preserve">   </w:t>
            </w:r>
          </w:p>
        </w:tc>
      </w:tr>
      <w:tr w14:paraId="754A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53FCA89F">
            <w:pPr>
              <w:pStyle w:val="33"/>
              <w:spacing w:line="500" w:lineRule="exact"/>
              <w:rPr>
                <w:rFonts w:hint="eastAsia" w:ascii="宋体" w:hAnsi="宋体" w:eastAsia="宋体" w:cs="宋体"/>
                <w:color w:val="auto"/>
                <w:sz w:val="21"/>
                <w:szCs w:val="28"/>
              </w:rPr>
            </w:pPr>
            <w:r>
              <w:rPr>
                <w:rFonts w:hint="eastAsia" w:ascii="宋体" w:hAnsi="宋体" w:eastAsia="宋体" w:cs="宋体"/>
                <w:b/>
                <w:bCs/>
                <w:color w:val="auto"/>
                <w:sz w:val="21"/>
                <w:szCs w:val="28"/>
              </w:rPr>
              <w:t xml:space="preserve">备注： </w:t>
            </w:r>
            <w:r>
              <w:rPr>
                <w:rFonts w:hint="eastAsia" w:cs="宋体"/>
                <w:color w:val="auto"/>
                <w:sz w:val="24"/>
                <w:szCs w:val="24"/>
                <w:highlight w:val="none"/>
              </w:rPr>
              <w:t>我单位就本项目分包</w:t>
            </w:r>
            <w:r>
              <w:rPr>
                <w:rFonts w:hint="eastAsia" w:cs="宋体"/>
                <w:color w:val="auto"/>
                <w:sz w:val="24"/>
                <w:szCs w:val="24"/>
                <w:highlight w:val="none"/>
                <w:u w:val="single"/>
              </w:rPr>
              <w:t>（逐一填写分包号）</w:t>
            </w:r>
            <w:r>
              <w:rPr>
                <w:rFonts w:hint="eastAsia" w:cs="宋体"/>
                <w:color w:val="auto"/>
                <w:sz w:val="24"/>
                <w:szCs w:val="24"/>
                <w:highlight w:val="none"/>
              </w:rPr>
              <w:t>进行了投标，经</w:t>
            </w:r>
            <w:r>
              <w:rPr>
                <w:rFonts w:hint="eastAsia" w:cs="宋体"/>
                <w:color w:val="auto"/>
                <w:sz w:val="24"/>
                <w:szCs w:val="24"/>
                <w:highlight w:val="none"/>
                <w:lang w:eastAsia="zh-CN"/>
              </w:rPr>
              <w:t>比选小组</w:t>
            </w:r>
            <w:r>
              <w:rPr>
                <w:rFonts w:hint="eastAsia" w:cs="宋体"/>
                <w:color w:val="auto"/>
                <w:sz w:val="24"/>
                <w:szCs w:val="24"/>
                <w:highlight w:val="none"/>
              </w:rPr>
              <w:t>评审，如果我单位分包</w:t>
            </w:r>
            <w:r>
              <w:rPr>
                <w:rFonts w:hint="eastAsia" w:cs="宋体"/>
                <w:color w:val="auto"/>
                <w:sz w:val="24"/>
                <w:szCs w:val="24"/>
                <w:highlight w:val="none"/>
                <w:u w:val="single"/>
              </w:rPr>
              <w:t>（逐一填写分包号）</w:t>
            </w:r>
            <w:r>
              <w:rPr>
                <w:rFonts w:hint="eastAsia" w:cs="宋体"/>
                <w:color w:val="auto"/>
                <w:sz w:val="24"/>
                <w:szCs w:val="24"/>
                <w:highlight w:val="none"/>
                <w:u w:val="none"/>
                <w:lang w:eastAsia="zh-CN"/>
              </w:rPr>
              <w:t>综合得分</w:t>
            </w:r>
            <w:r>
              <w:rPr>
                <w:rFonts w:hint="eastAsia" w:cs="宋体"/>
                <w:color w:val="auto"/>
                <w:sz w:val="24"/>
                <w:szCs w:val="24"/>
                <w:highlight w:val="none"/>
              </w:rPr>
              <w:t>均排名第一，我单位郑重承诺，优先选择拟中标分包的顺序为：</w:t>
            </w:r>
            <w:r>
              <w:rPr>
                <w:rFonts w:hint="eastAsia" w:cs="宋体"/>
                <w:color w:val="auto"/>
                <w:sz w:val="24"/>
                <w:szCs w:val="24"/>
                <w:highlight w:val="none"/>
                <w:u w:val="single"/>
              </w:rPr>
              <w:t xml:space="preserve"> （逐一填写分包号）。</w:t>
            </w:r>
          </w:p>
        </w:tc>
      </w:tr>
    </w:tbl>
    <w:p w14:paraId="6ECB9972">
      <w:pPr>
        <w:snapToGrid w:val="0"/>
        <w:spacing w:line="500" w:lineRule="exact"/>
        <w:ind w:firstLineChars="200"/>
        <w:rPr>
          <w:rFonts w:hint="eastAsia" w:ascii="宋体" w:hAnsi="宋体" w:eastAsia="宋体" w:cs="宋体"/>
          <w:color w:val="auto"/>
          <w:sz w:val="24"/>
          <w:szCs w:val="28"/>
        </w:rPr>
      </w:pPr>
    </w:p>
    <w:p w14:paraId="2C0354E6">
      <w:pPr>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w:t>
      </w:r>
      <w:r>
        <w:rPr>
          <w:rFonts w:hint="eastAsia" w:ascii="宋体" w:hAnsi="宋体" w:eastAsia="宋体" w:cs="宋体"/>
          <w:color w:val="auto"/>
          <w:sz w:val="24"/>
          <w:szCs w:val="28"/>
          <w:lang w:eastAsia="zh-CN"/>
        </w:rPr>
        <w:t>竞选人</w:t>
      </w:r>
      <w:r>
        <w:rPr>
          <w:rFonts w:hint="eastAsia" w:ascii="宋体" w:hAnsi="宋体" w:eastAsia="宋体" w:cs="宋体"/>
          <w:color w:val="auto"/>
          <w:sz w:val="24"/>
          <w:szCs w:val="28"/>
        </w:rPr>
        <w:t>应完整填写本表。</w:t>
      </w:r>
    </w:p>
    <w:p w14:paraId="0CF2C057">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379" w:name="OLE_LINK1"/>
      <w:bookmarkStart w:id="380" w:name="OLE_LINK2"/>
      <w:r>
        <w:rPr>
          <w:rFonts w:hint="eastAsia" w:ascii="宋体" w:hAnsi="宋体" w:eastAsia="宋体" w:cs="宋体"/>
          <w:color w:val="auto"/>
          <w:sz w:val="24"/>
          <w:szCs w:val="28"/>
        </w:rPr>
        <w:t>。</w:t>
      </w:r>
      <w:bookmarkEnd w:id="379"/>
      <w:bookmarkEnd w:id="380"/>
    </w:p>
    <w:p w14:paraId="03AE983A">
      <w:pPr>
        <w:pStyle w:val="38"/>
        <w:spacing w:line="360" w:lineRule="auto"/>
        <w:rPr>
          <w:rFonts w:hint="eastAsia" w:ascii="宋体" w:hAnsi="宋体" w:eastAsia="宋体" w:cs="宋体"/>
          <w:color w:val="auto"/>
          <w:sz w:val="24"/>
          <w:szCs w:val="24"/>
        </w:rPr>
      </w:pPr>
    </w:p>
    <w:p w14:paraId="322395BC">
      <w:pPr>
        <w:pStyle w:val="3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CAFFA00">
      <w:pPr>
        <w:rPr>
          <w:rFonts w:hint="eastAsia" w:ascii="宋体" w:hAnsi="宋体" w:eastAsia="宋体" w:cs="宋体"/>
          <w:color w:val="auto"/>
        </w:rPr>
      </w:pPr>
    </w:p>
    <w:p w14:paraId="5E3C46CD">
      <w:pPr>
        <w:rPr>
          <w:rFonts w:hint="eastAsia" w:ascii="宋体" w:hAnsi="宋体" w:eastAsia="宋体" w:cs="宋体"/>
          <w:color w:val="auto"/>
        </w:rPr>
      </w:pPr>
    </w:p>
    <w:p w14:paraId="624A6EFB">
      <w:pPr>
        <w:spacing w:line="360" w:lineRule="auto"/>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竞选人</w:t>
      </w:r>
      <w:r>
        <w:rPr>
          <w:rFonts w:hint="eastAsia" w:ascii="宋体" w:hAnsi="宋体" w:eastAsia="宋体" w:cs="宋体"/>
          <w:color w:val="auto"/>
          <w:sz w:val="24"/>
          <w:szCs w:val="24"/>
        </w:rPr>
        <w:t>（公章）或自然人签署：</w:t>
      </w:r>
    </w:p>
    <w:p w14:paraId="3788DC6D">
      <w:pPr>
        <w:spacing w:line="360" w:lineRule="auto"/>
        <w:ind w:right="480" w:firstLineChars="270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45C58D24">
      <w:pPr>
        <w:snapToGrid w:val="0"/>
        <w:spacing w:line="360" w:lineRule="auto"/>
        <w:ind w:firstLineChars="200"/>
        <w:rPr>
          <w:rFonts w:hint="eastAsia" w:ascii="宋体" w:hAnsi="宋体" w:eastAsia="宋体" w:cs="宋体"/>
          <w:color w:val="auto"/>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45EEB79E">
      <w:pPr>
        <w:adjustRightInd w:val="0"/>
        <w:spacing w:line="400" w:lineRule="exact"/>
        <w:ind w:firstLine="480" w:firstLineChars="200"/>
        <w:rPr>
          <w:rFonts w:hint="eastAsia" w:ascii="宋体" w:hAnsi="宋体" w:cs="宋体"/>
          <w:color w:val="auto"/>
          <w:sz w:val="24"/>
        </w:rPr>
      </w:pPr>
      <w:r>
        <w:rPr>
          <w:rFonts w:hint="eastAsia" w:ascii="宋体" w:hAnsi="宋体" w:cs="宋体"/>
          <w:color w:val="auto"/>
          <w:sz w:val="24"/>
        </w:rPr>
        <w:t>二、服务部分</w:t>
      </w:r>
      <w:bookmarkEnd w:id="372"/>
      <w:bookmarkEnd w:id="373"/>
      <w:bookmarkEnd w:id="374"/>
      <w:bookmarkEnd w:id="375"/>
      <w:bookmarkEnd w:id="376"/>
      <w:bookmarkEnd w:id="377"/>
      <w:bookmarkEnd w:id="378"/>
    </w:p>
    <w:p w14:paraId="0BC9FFDD">
      <w:pPr>
        <w:tabs>
          <w:tab w:val="left" w:pos="6300"/>
        </w:tabs>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（一）服务响应偏离表                               </w:t>
      </w:r>
    </w:p>
    <w:p w14:paraId="63DEF1B4">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比选项目名称：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2ADD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7BD5AB1C">
            <w:pPr>
              <w:tabs>
                <w:tab w:val="left" w:pos="6300"/>
              </w:tabs>
              <w:snapToGrid w:val="0"/>
              <w:spacing w:line="500" w:lineRule="exact"/>
              <w:jc w:val="center"/>
              <w:rPr>
                <w:rFonts w:hint="eastAsia" w:ascii="宋体" w:hAnsi="宋体" w:cs="宋体"/>
                <w:color w:val="auto"/>
                <w:sz w:val="21"/>
                <w:szCs w:val="21"/>
              </w:rPr>
            </w:pPr>
            <w:bookmarkStart w:id="381" w:name="_Toc11379"/>
            <w:bookmarkStart w:id="382" w:name="_Toc19714"/>
            <w:r>
              <w:rPr>
                <w:rFonts w:hint="eastAsia" w:ascii="宋体" w:hAnsi="宋体" w:cs="宋体"/>
                <w:color w:val="auto"/>
                <w:sz w:val="21"/>
                <w:szCs w:val="21"/>
              </w:rPr>
              <w:t>序号</w:t>
            </w:r>
            <w:bookmarkEnd w:id="381"/>
            <w:bookmarkEnd w:id="382"/>
          </w:p>
        </w:tc>
        <w:tc>
          <w:tcPr>
            <w:tcW w:w="2967" w:type="dxa"/>
            <w:noWrap w:val="0"/>
            <w:vAlign w:val="center"/>
          </w:tcPr>
          <w:p w14:paraId="4AF17A92">
            <w:pPr>
              <w:tabs>
                <w:tab w:val="left" w:pos="6300"/>
              </w:tabs>
              <w:snapToGrid w:val="0"/>
              <w:spacing w:line="500" w:lineRule="exact"/>
              <w:jc w:val="center"/>
              <w:rPr>
                <w:rFonts w:hint="eastAsia" w:ascii="宋体" w:hAnsi="宋体" w:cs="宋体"/>
                <w:color w:val="auto"/>
                <w:sz w:val="21"/>
                <w:szCs w:val="21"/>
              </w:rPr>
            </w:pPr>
            <w:bookmarkStart w:id="383" w:name="_Toc22843"/>
            <w:bookmarkStart w:id="384" w:name="_Toc5270"/>
            <w:r>
              <w:rPr>
                <w:rFonts w:hint="eastAsia" w:ascii="宋体" w:hAnsi="宋体" w:cs="宋体"/>
                <w:color w:val="auto"/>
                <w:sz w:val="21"/>
                <w:szCs w:val="21"/>
              </w:rPr>
              <w:t>采购需求</w:t>
            </w:r>
            <w:bookmarkEnd w:id="383"/>
            <w:bookmarkEnd w:id="384"/>
          </w:p>
        </w:tc>
        <w:tc>
          <w:tcPr>
            <w:tcW w:w="3081" w:type="dxa"/>
            <w:noWrap w:val="0"/>
            <w:vAlign w:val="center"/>
          </w:tcPr>
          <w:p w14:paraId="555D8F97">
            <w:pPr>
              <w:tabs>
                <w:tab w:val="left" w:pos="6300"/>
              </w:tabs>
              <w:snapToGrid w:val="0"/>
              <w:spacing w:line="500" w:lineRule="exact"/>
              <w:jc w:val="center"/>
              <w:rPr>
                <w:rFonts w:hint="eastAsia" w:ascii="宋体" w:hAnsi="宋体" w:cs="宋体"/>
                <w:color w:val="auto"/>
                <w:sz w:val="21"/>
                <w:szCs w:val="21"/>
              </w:rPr>
            </w:pPr>
            <w:bookmarkStart w:id="385" w:name="_Toc10721"/>
            <w:bookmarkStart w:id="386" w:name="_Toc14204"/>
            <w:r>
              <w:rPr>
                <w:rFonts w:hint="eastAsia" w:ascii="宋体" w:hAnsi="宋体" w:cs="宋体"/>
                <w:color w:val="auto"/>
                <w:sz w:val="21"/>
                <w:szCs w:val="21"/>
              </w:rPr>
              <w:t>响应情况</w:t>
            </w:r>
            <w:bookmarkEnd w:id="385"/>
            <w:bookmarkEnd w:id="386"/>
          </w:p>
        </w:tc>
        <w:tc>
          <w:tcPr>
            <w:tcW w:w="2309" w:type="dxa"/>
            <w:noWrap w:val="0"/>
            <w:vAlign w:val="center"/>
          </w:tcPr>
          <w:p w14:paraId="07464A78">
            <w:pPr>
              <w:tabs>
                <w:tab w:val="left" w:pos="6300"/>
              </w:tabs>
              <w:snapToGrid w:val="0"/>
              <w:spacing w:line="500" w:lineRule="exact"/>
              <w:jc w:val="center"/>
              <w:rPr>
                <w:rFonts w:hint="eastAsia" w:ascii="宋体" w:hAnsi="宋体" w:cs="宋体"/>
                <w:color w:val="auto"/>
                <w:sz w:val="21"/>
                <w:szCs w:val="21"/>
              </w:rPr>
            </w:pPr>
            <w:bookmarkStart w:id="387" w:name="_Toc22937"/>
            <w:bookmarkStart w:id="388" w:name="_Toc25186"/>
            <w:r>
              <w:rPr>
                <w:rFonts w:hint="eastAsia" w:ascii="宋体" w:hAnsi="宋体" w:cs="宋体"/>
                <w:color w:val="auto"/>
                <w:sz w:val="21"/>
                <w:szCs w:val="21"/>
              </w:rPr>
              <w:t>差异说明</w:t>
            </w:r>
            <w:bookmarkEnd w:id="387"/>
            <w:bookmarkEnd w:id="388"/>
          </w:p>
        </w:tc>
      </w:tr>
      <w:tr w14:paraId="2CD1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F699F2D">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63FA515B">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43CAF3B5">
            <w:pPr>
              <w:tabs>
                <w:tab w:val="left" w:pos="6300"/>
              </w:tabs>
              <w:snapToGrid w:val="0"/>
              <w:spacing w:line="500" w:lineRule="exact"/>
              <w:outlineLvl w:val="0"/>
              <w:rPr>
                <w:rFonts w:hint="eastAsia" w:ascii="宋体" w:hAnsi="宋体" w:cs="宋体"/>
                <w:color w:val="auto"/>
                <w:sz w:val="21"/>
                <w:szCs w:val="21"/>
              </w:rPr>
            </w:pPr>
          </w:p>
        </w:tc>
        <w:tc>
          <w:tcPr>
            <w:tcW w:w="2309" w:type="dxa"/>
            <w:noWrap w:val="0"/>
            <w:vAlign w:val="center"/>
          </w:tcPr>
          <w:p w14:paraId="29BB9C0D">
            <w:pPr>
              <w:tabs>
                <w:tab w:val="left" w:pos="6300"/>
              </w:tabs>
              <w:snapToGrid w:val="0"/>
              <w:spacing w:line="500" w:lineRule="exact"/>
              <w:jc w:val="center"/>
              <w:rPr>
                <w:rFonts w:hint="eastAsia" w:ascii="宋体" w:hAnsi="宋体" w:cs="宋体"/>
                <w:color w:val="auto"/>
                <w:sz w:val="21"/>
                <w:szCs w:val="21"/>
              </w:rPr>
            </w:pPr>
          </w:p>
        </w:tc>
      </w:tr>
      <w:tr w14:paraId="6872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350F04B">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63AF0382">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39843A06">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4BF48448">
            <w:pPr>
              <w:tabs>
                <w:tab w:val="left" w:pos="6300"/>
              </w:tabs>
              <w:snapToGrid w:val="0"/>
              <w:spacing w:line="500" w:lineRule="exact"/>
              <w:jc w:val="center"/>
              <w:rPr>
                <w:rFonts w:hint="eastAsia" w:ascii="宋体" w:hAnsi="宋体" w:cs="宋体"/>
                <w:color w:val="auto"/>
                <w:sz w:val="21"/>
                <w:szCs w:val="21"/>
              </w:rPr>
            </w:pPr>
          </w:p>
        </w:tc>
      </w:tr>
      <w:tr w14:paraId="487C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6DAF36D">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1D0A3F98">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69049AE8">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74BBF48B">
            <w:pPr>
              <w:tabs>
                <w:tab w:val="left" w:pos="6300"/>
              </w:tabs>
              <w:snapToGrid w:val="0"/>
              <w:spacing w:line="500" w:lineRule="exact"/>
              <w:jc w:val="center"/>
              <w:rPr>
                <w:rFonts w:hint="eastAsia" w:ascii="宋体" w:hAnsi="宋体" w:cs="宋体"/>
                <w:color w:val="auto"/>
                <w:sz w:val="21"/>
                <w:szCs w:val="21"/>
              </w:rPr>
            </w:pPr>
          </w:p>
        </w:tc>
      </w:tr>
      <w:tr w14:paraId="1D1A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F59E462">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5C08CD18">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48AD2E01">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5DFE4EE8">
            <w:pPr>
              <w:tabs>
                <w:tab w:val="left" w:pos="6300"/>
              </w:tabs>
              <w:snapToGrid w:val="0"/>
              <w:spacing w:line="500" w:lineRule="exact"/>
              <w:jc w:val="center"/>
              <w:rPr>
                <w:rFonts w:hint="eastAsia" w:ascii="宋体" w:hAnsi="宋体" w:cs="宋体"/>
                <w:color w:val="auto"/>
                <w:sz w:val="21"/>
                <w:szCs w:val="21"/>
              </w:rPr>
            </w:pPr>
          </w:p>
        </w:tc>
      </w:tr>
      <w:tr w14:paraId="6A9F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6E2D4E1">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187BE2DD">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1099E607">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3197E269">
            <w:pPr>
              <w:tabs>
                <w:tab w:val="left" w:pos="6300"/>
              </w:tabs>
              <w:snapToGrid w:val="0"/>
              <w:spacing w:line="500" w:lineRule="exact"/>
              <w:jc w:val="center"/>
              <w:rPr>
                <w:rFonts w:hint="eastAsia" w:ascii="宋体" w:hAnsi="宋体" w:cs="宋体"/>
                <w:color w:val="auto"/>
                <w:sz w:val="21"/>
                <w:szCs w:val="21"/>
              </w:rPr>
            </w:pPr>
          </w:p>
        </w:tc>
      </w:tr>
      <w:tr w14:paraId="7488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CD73E5A">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42C3A6E8">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6606987F">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3BE5EF6D">
            <w:pPr>
              <w:tabs>
                <w:tab w:val="left" w:pos="6300"/>
              </w:tabs>
              <w:snapToGrid w:val="0"/>
              <w:spacing w:line="500" w:lineRule="exact"/>
              <w:jc w:val="center"/>
              <w:rPr>
                <w:rFonts w:hint="eastAsia" w:ascii="宋体" w:hAnsi="宋体" w:cs="宋体"/>
                <w:color w:val="auto"/>
                <w:sz w:val="21"/>
                <w:szCs w:val="21"/>
              </w:rPr>
            </w:pPr>
          </w:p>
        </w:tc>
      </w:tr>
      <w:tr w14:paraId="076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1363B78">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092E8680">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5495D9E5">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742D1259">
            <w:pPr>
              <w:tabs>
                <w:tab w:val="left" w:pos="6300"/>
              </w:tabs>
              <w:snapToGrid w:val="0"/>
              <w:spacing w:line="500" w:lineRule="exact"/>
              <w:jc w:val="center"/>
              <w:rPr>
                <w:rFonts w:hint="eastAsia" w:ascii="宋体" w:hAnsi="宋体" w:cs="宋体"/>
                <w:color w:val="auto"/>
                <w:sz w:val="21"/>
                <w:szCs w:val="21"/>
              </w:rPr>
            </w:pPr>
          </w:p>
        </w:tc>
      </w:tr>
      <w:tr w14:paraId="344A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110A320">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6A51F5F3">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498A9A39">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5B286585">
            <w:pPr>
              <w:tabs>
                <w:tab w:val="left" w:pos="6300"/>
              </w:tabs>
              <w:snapToGrid w:val="0"/>
              <w:spacing w:line="500" w:lineRule="exact"/>
              <w:jc w:val="center"/>
              <w:rPr>
                <w:rFonts w:hint="eastAsia" w:ascii="宋体" w:hAnsi="宋体" w:cs="宋体"/>
                <w:color w:val="auto"/>
                <w:sz w:val="21"/>
                <w:szCs w:val="21"/>
              </w:rPr>
            </w:pPr>
          </w:p>
        </w:tc>
      </w:tr>
      <w:tr w14:paraId="579D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9C2C4B5">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29BC934C">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59DAC70B">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79ED0531">
            <w:pPr>
              <w:tabs>
                <w:tab w:val="left" w:pos="6300"/>
              </w:tabs>
              <w:snapToGrid w:val="0"/>
              <w:spacing w:line="500" w:lineRule="exact"/>
              <w:jc w:val="center"/>
              <w:rPr>
                <w:rFonts w:hint="eastAsia" w:ascii="宋体" w:hAnsi="宋体" w:cs="宋体"/>
                <w:color w:val="auto"/>
                <w:sz w:val="21"/>
                <w:szCs w:val="21"/>
              </w:rPr>
            </w:pPr>
          </w:p>
        </w:tc>
      </w:tr>
      <w:tr w14:paraId="11CE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3ADD027C">
            <w:pPr>
              <w:tabs>
                <w:tab w:val="left" w:pos="6300"/>
              </w:tabs>
              <w:snapToGrid w:val="0"/>
              <w:spacing w:line="500" w:lineRule="exact"/>
              <w:jc w:val="center"/>
              <w:rPr>
                <w:rFonts w:hint="eastAsia" w:ascii="宋体" w:hAnsi="宋体" w:cs="宋体"/>
                <w:color w:val="auto"/>
                <w:sz w:val="21"/>
                <w:szCs w:val="21"/>
              </w:rPr>
            </w:pPr>
          </w:p>
        </w:tc>
        <w:tc>
          <w:tcPr>
            <w:tcW w:w="2967" w:type="dxa"/>
            <w:noWrap w:val="0"/>
            <w:vAlign w:val="center"/>
          </w:tcPr>
          <w:p w14:paraId="1C61C462">
            <w:pPr>
              <w:tabs>
                <w:tab w:val="left" w:pos="6300"/>
              </w:tabs>
              <w:snapToGrid w:val="0"/>
              <w:spacing w:line="500" w:lineRule="exact"/>
              <w:jc w:val="center"/>
              <w:rPr>
                <w:rFonts w:hint="eastAsia" w:ascii="宋体" w:hAnsi="宋体" w:cs="宋体"/>
                <w:color w:val="auto"/>
                <w:sz w:val="21"/>
                <w:szCs w:val="21"/>
              </w:rPr>
            </w:pPr>
          </w:p>
        </w:tc>
        <w:tc>
          <w:tcPr>
            <w:tcW w:w="3081" w:type="dxa"/>
            <w:noWrap w:val="0"/>
            <w:vAlign w:val="center"/>
          </w:tcPr>
          <w:p w14:paraId="33E54E76">
            <w:pPr>
              <w:tabs>
                <w:tab w:val="left" w:pos="6300"/>
              </w:tabs>
              <w:snapToGrid w:val="0"/>
              <w:spacing w:line="500" w:lineRule="exact"/>
              <w:jc w:val="center"/>
              <w:rPr>
                <w:rFonts w:hint="eastAsia" w:ascii="宋体" w:hAnsi="宋体" w:cs="宋体"/>
                <w:color w:val="auto"/>
                <w:sz w:val="21"/>
                <w:szCs w:val="21"/>
              </w:rPr>
            </w:pPr>
          </w:p>
        </w:tc>
        <w:tc>
          <w:tcPr>
            <w:tcW w:w="2309" w:type="dxa"/>
            <w:noWrap w:val="0"/>
            <w:vAlign w:val="center"/>
          </w:tcPr>
          <w:p w14:paraId="7CCB0534">
            <w:pPr>
              <w:tabs>
                <w:tab w:val="left" w:pos="6300"/>
              </w:tabs>
              <w:snapToGrid w:val="0"/>
              <w:spacing w:line="500" w:lineRule="exact"/>
              <w:jc w:val="center"/>
              <w:rPr>
                <w:rFonts w:hint="eastAsia" w:ascii="宋体" w:hAnsi="宋体" w:cs="宋体"/>
                <w:color w:val="auto"/>
                <w:sz w:val="21"/>
                <w:szCs w:val="21"/>
              </w:rPr>
            </w:pPr>
          </w:p>
        </w:tc>
      </w:tr>
    </w:tbl>
    <w:p w14:paraId="7660EF90">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竞选人：                            </w:t>
      </w:r>
      <w:r>
        <w:rPr>
          <w:rFonts w:hint="eastAsia" w:ascii="宋体" w:hAnsi="宋体" w:cs="宋体"/>
          <w:color w:val="auto"/>
          <w:sz w:val="24"/>
          <w:szCs w:val="24"/>
        </w:rPr>
        <w:t>法定代表人（或其授权代表）或自然人：</w:t>
      </w:r>
    </w:p>
    <w:p w14:paraId="3A9CE10D">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161B6D7C">
      <w:pPr>
        <w:spacing w:line="500" w:lineRule="exact"/>
        <w:ind w:firstLine="720" w:firstLineChars="300"/>
        <w:rPr>
          <w:rFonts w:hint="eastAsia" w:ascii="宋体" w:hAnsi="宋体" w:cs="宋体"/>
          <w:color w:val="auto"/>
          <w:sz w:val="24"/>
          <w:szCs w:val="28"/>
        </w:rPr>
      </w:pPr>
      <w:r>
        <w:rPr>
          <w:rFonts w:hint="eastAsia" w:ascii="宋体" w:hAnsi="宋体" w:cs="宋体"/>
          <w:color w:val="auto"/>
          <w:sz w:val="24"/>
          <w:szCs w:val="28"/>
        </w:rPr>
        <w:t>（竞选人公章）                               （签署或盖章）</w:t>
      </w:r>
    </w:p>
    <w:p w14:paraId="50ADC2B0">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6E1CB564">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3C07305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本表即为对本项目“第二篇  项目服务需求”中所列条款进行比较和响应；</w:t>
      </w:r>
    </w:p>
    <w:p w14:paraId="648025DE">
      <w:pPr>
        <w:snapToGrid w:val="0"/>
        <w:spacing w:line="400" w:lineRule="exact"/>
        <w:ind w:firstLine="480" w:firstLineChars="200"/>
        <w:jc w:val="left"/>
        <w:rPr>
          <w:rFonts w:hint="eastAsia" w:ascii="宋体" w:hAnsi="宋体" w:cs="宋体"/>
          <w:color w:val="auto"/>
          <w:sz w:val="24"/>
          <w:szCs w:val="24"/>
        </w:rPr>
      </w:pPr>
      <w:r>
        <w:rPr>
          <w:rFonts w:hint="eastAsia" w:ascii="宋体" w:hAnsi="宋体" w:cs="宋体"/>
          <w:color w:val="auto"/>
          <w:sz w:val="24"/>
        </w:rPr>
        <w:t>2.本表可扩展。</w:t>
      </w:r>
    </w:p>
    <w:p w14:paraId="257AAA6F">
      <w:pPr>
        <w:tabs>
          <w:tab w:val="left" w:pos="6300"/>
        </w:tabs>
        <w:snapToGrid w:val="0"/>
        <w:spacing w:line="400" w:lineRule="exact"/>
        <w:rPr>
          <w:rFonts w:hint="eastAsia" w:ascii="宋体" w:hAnsi="宋体" w:cs="宋体"/>
          <w:color w:val="auto"/>
          <w:sz w:val="24"/>
          <w:szCs w:val="24"/>
        </w:rPr>
      </w:pPr>
    </w:p>
    <w:p w14:paraId="07FCBC07">
      <w:pPr>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br w:type="page"/>
      </w:r>
      <w:r>
        <w:rPr>
          <w:rFonts w:hint="eastAsia" w:ascii="宋体" w:hAnsi="宋体" w:cs="宋体"/>
          <w:color w:val="auto"/>
          <w:sz w:val="24"/>
          <w:szCs w:val="24"/>
        </w:rPr>
        <w:t>（二）服务方案（格式自定）</w:t>
      </w:r>
    </w:p>
    <w:p w14:paraId="5AE8C0BB">
      <w:pPr>
        <w:tabs>
          <w:tab w:val="left" w:pos="6300"/>
        </w:tabs>
        <w:snapToGrid w:val="0"/>
        <w:spacing w:line="400" w:lineRule="exact"/>
        <w:ind w:firstLine="480" w:firstLineChars="200"/>
        <w:rPr>
          <w:rFonts w:hint="eastAsia" w:ascii="宋体" w:hAnsi="宋体" w:cs="宋体"/>
          <w:color w:val="auto"/>
          <w:sz w:val="24"/>
          <w:szCs w:val="24"/>
        </w:rPr>
      </w:pPr>
    </w:p>
    <w:p w14:paraId="28170E69">
      <w:pPr>
        <w:tabs>
          <w:tab w:val="left" w:pos="6300"/>
        </w:tabs>
        <w:snapToGrid w:val="0"/>
        <w:spacing w:line="400" w:lineRule="exact"/>
        <w:ind w:firstLine="480" w:firstLineChars="200"/>
        <w:rPr>
          <w:rFonts w:hint="eastAsia" w:ascii="宋体" w:hAnsi="宋体" w:cs="宋体"/>
          <w:color w:val="auto"/>
          <w:sz w:val="24"/>
          <w:szCs w:val="24"/>
        </w:rPr>
      </w:pPr>
    </w:p>
    <w:p w14:paraId="516577EB">
      <w:pPr>
        <w:tabs>
          <w:tab w:val="left" w:pos="6300"/>
        </w:tabs>
        <w:snapToGrid w:val="0"/>
        <w:spacing w:line="400" w:lineRule="exact"/>
        <w:ind w:firstLine="480" w:firstLineChars="200"/>
        <w:rPr>
          <w:rFonts w:hint="eastAsia" w:ascii="宋体" w:hAnsi="宋体" w:cs="宋体"/>
          <w:color w:val="auto"/>
          <w:sz w:val="24"/>
          <w:szCs w:val="24"/>
        </w:rPr>
      </w:pPr>
    </w:p>
    <w:p w14:paraId="65453F62">
      <w:pPr>
        <w:tabs>
          <w:tab w:val="left" w:pos="6300"/>
        </w:tabs>
        <w:snapToGrid w:val="0"/>
        <w:spacing w:line="400" w:lineRule="exact"/>
        <w:ind w:firstLine="480" w:firstLineChars="200"/>
        <w:rPr>
          <w:rFonts w:hint="eastAsia" w:ascii="宋体" w:hAnsi="宋体" w:cs="宋体"/>
          <w:color w:val="auto"/>
          <w:szCs w:val="24"/>
        </w:rPr>
      </w:pPr>
      <w:r>
        <w:rPr>
          <w:rFonts w:hint="eastAsia" w:ascii="宋体" w:hAnsi="宋体" w:cs="宋体"/>
          <w:color w:val="auto"/>
          <w:sz w:val="24"/>
          <w:szCs w:val="24"/>
        </w:rPr>
        <w:t>（三）其他服务资料（如有）</w:t>
      </w:r>
    </w:p>
    <w:p w14:paraId="58806CEE">
      <w:pPr>
        <w:adjustRightInd w:val="0"/>
        <w:snapToGrid w:val="0"/>
        <w:spacing w:line="400" w:lineRule="exact"/>
        <w:ind w:firstLine="562" w:firstLineChars="200"/>
        <w:rPr>
          <w:rFonts w:hint="eastAsia" w:ascii="宋体" w:hAnsi="宋体" w:cs="宋体"/>
          <w:color w:val="auto"/>
          <w:sz w:val="24"/>
        </w:rPr>
      </w:pPr>
      <w:r>
        <w:rPr>
          <w:rFonts w:hint="eastAsia" w:ascii="宋体" w:hAnsi="宋体" w:cs="宋体"/>
          <w:b/>
          <w:color w:val="auto"/>
        </w:rPr>
        <w:br w:type="page"/>
      </w:r>
      <w:bookmarkStart w:id="389" w:name="_Toc313008358"/>
      <w:bookmarkStart w:id="390" w:name="_Toc11706"/>
      <w:bookmarkStart w:id="391" w:name="_Toc313888362"/>
      <w:bookmarkStart w:id="392" w:name="_Toc29255"/>
      <w:bookmarkStart w:id="393" w:name="_Toc76462352"/>
      <w:bookmarkStart w:id="394" w:name="_Toc15048"/>
      <w:bookmarkStart w:id="395" w:name="_Toc342913421"/>
      <w:r>
        <w:rPr>
          <w:rFonts w:hint="eastAsia" w:ascii="宋体" w:hAnsi="宋体" w:cs="宋体"/>
          <w:color w:val="auto"/>
          <w:sz w:val="24"/>
        </w:rPr>
        <w:t>三、商务部分</w:t>
      </w:r>
      <w:bookmarkEnd w:id="389"/>
      <w:bookmarkEnd w:id="390"/>
      <w:bookmarkEnd w:id="391"/>
      <w:bookmarkEnd w:id="392"/>
      <w:bookmarkEnd w:id="393"/>
      <w:bookmarkEnd w:id="394"/>
      <w:bookmarkEnd w:id="395"/>
    </w:p>
    <w:p w14:paraId="45023673">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（一）商务响应偏离表                                </w:t>
      </w:r>
    </w:p>
    <w:p w14:paraId="66609BAB">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比选项目名称：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85F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7D5C4DE">
            <w:pPr>
              <w:snapToGrid w:val="0"/>
              <w:spacing w:line="360" w:lineRule="auto"/>
              <w:ind w:firstLine="465"/>
              <w:rPr>
                <w:rFonts w:hint="eastAsia" w:ascii="宋体" w:hAnsi="宋体" w:cs="宋体"/>
                <w:color w:val="auto"/>
                <w:sz w:val="21"/>
                <w:szCs w:val="24"/>
              </w:rPr>
            </w:pPr>
            <w:r>
              <w:rPr>
                <w:rFonts w:hint="eastAsia" w:ascii="宋体" w:hAnsi="宋体" w:cs="宋体"/>
                <w:color w:val="auto"/>
                <w:sz w:val="21"/>
                <w:szCs w:val="24"/>
              </w:rPr>
              <w:t>序号</w:t>
            </w:r>
          </w:p>
        </w:tc>
        <w:tc>
          <w:tcPr>
            <w:tcW w:w="3179" w:type="dxa"/>
            <w:noWrap w:val="0"/>
            <w:vAlign w:val="center"/>
          </w:tcPr>
          <w:p w14:paraId="2786E8F4">
            <w:pPr>
              <w:tabs>
                <w:tab w:val="left" w:pos="6300"/>
              </w:tabs>
              <w:snapToGrid w:val="0"/>
              <w:spacing w:line="360" w:lineRule="auto"/>
              <w:jc w:val="center"/>
              <w:rPr>
                <w:rFonts w:hint="eastAsia" w:ascii="宋体" w:hAnsi="宋体" w:cs="宋体"/>
                <w:color w:val="auto"/>
                <w:sz w:val="21"/>
                <w:szCs w:val="24"/>
              </w:rPr>
            </w:pPr>
            <w:bookmarkStart w:id="396" w:name="_Toc25050"/>
            <w:bookmarkStart w:id="397" w:name="_Toc6352"/>
            <w:r>
              <w:rPr>
                <w:rFonts w:hint="eastAsia" w:ascii="宋体" w:hAnsi="宋体" w:cs="宋体"/>
                <w:color w:val="auto"/>
                <w:sz w:val="21"/>
                <w:szCs w:val="24"/>
              </w:rPr>
              <w:t>比选项目商务需求</w:t>
            </w:r>
            <w:bookmarkEnd w:id="396"/>
            <w:bookmarkEnd w:id="397"/>
          </w:p>
        </w:tc>
        <w:tc>
          <w:tcPr>
            <w:tcW w:w="2434" w:type="dxa"/>
            <w:noWrap w:val="0"/>
            <w:vAlign w:val="center"/>
          </w:tcPr>
          <w:p w14:paraId="7C69415A">
            <w:pPr>
              <w:tabs>
                <w:tab w:val="left" w:pos="6300"/>
              </w:tabs>
              <w:snapToGrid w:val="0"/>
              <w:spacing w:line="360" w:lineRule="auto"/>
              <w:jc w:val="center"/>
              <w:rPr>
                <w:rFonts w:hint="eastAsia" w:ascii="宋体" w:hAnsi="宋体" w:cs="宋体"/>
                <w:color w:val="auto"/>
                <w:sz w:val="21"/>
                <w:szCs w:val="24"/>
              </w:rPr>
            </w:pPr>
            <w:bookmarkStart w:id="398" w:name="_Toc23173"/>
            <w:bookmarkStart w:id="399" w:name="_Toc32590"/>
            <w:r>
              <w:rPr>
                <w:rFonts w:hint="eastAsia" w:ascii="宋体" w:hAnsi="宋体" w:cs="宋体"/>
                <w:color w:val="auto"/>
                <w:sz w:val="21"/>
                <w:szCs w:val="24"/>
              </w:rPr>
              <w:t>响应情况</w:t>
            </w:r>
            <w:bookmarkEnd w:id="398"/>
            <w:bookmarkEnd w:id="399"/>
          </w:p>
        </w:tc>
        <w:tc>
          <w:tcPr>
            <w:tcW w:w="2355" w:type="dxa"/>
            <w:noWrap w:val="0"/>
            <w:vAlign w:val="center"/>
          </w:tcPr>
          <w:p w14:paraId="2CAF7515">
            <w:pPr>
              <w:tabs>
                <w:tab w:val="left" w:pos="6300"/>
              </w:tabs>
              <w:snapToGrid w:val="0"/>
              <w:spacing w:line="360" w:lineRule="auto"/>
              <w:jc w:val="center"/>
              <w:rPr>
                <w:rFonts w:hint="eastAsia" w:ascii="宋体" w:hAnsi="宋体" w:cs="宋体"/>
                <w:color w:val="auto"/>
                <w:sz w:val="21"/>
                <w:szCs w:val="24"/>
              </w:rPr>
            </w:pPr>
            <w:bookmarkStart w:id="400" w:name="_Toc27294"/>
            <w:bookmarkStart w:id="401" w:name="_Toc4879"/>
            <w:r>
              <w:rPr>
                <w:rFonts w:hint="eastAsia" w:ascii="宋体" w:hAnsi="宋体" w:cs="宋体"/>
                <w:color w:val="auto"/>
                <w:sz w:val="21"/>
                <w:szCs w:val="24"/>
              </w:rPr>
              <w:t>偏离说明</w:t>
            </w:r>
            <w:bookmarkEnd w:id="400"/>
            <w:bookmarkEnd w:id="401"/>
          </w:p>
        </w:tc>
      </w:tr>
      <w:tr w14:paraId="7F5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ECE6E2E">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172405FF">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1964254F">
            <w:pPr>
              <w:tabs>
                <w:tab w:val="left" w:pos="6300"/>
              </w:tabs>
              <w:snapToGrid w:val="0"/>
              <w:spacing w:line="360" w:lineRule="auto"/>
              <w:outlineLvl w:val="0"/>
              <w:rPr>
                <w:rFonts w:hint="eastAsia" w:ascii="宋体" w:hAnsi="宋体" w:cs="宋体"/>
                <w:color w:val="auto"/>
                <w:sz w:val="21"/>
                <w:szCs w:val="24"/>
              </w:rPr>
            </w:pPr>
          </w:p>
        </w:tc>
        <w:tc>
          <w:tcPr>
            <w:tcW w:w="2355" w:type="dxa"/>
            <w:noWrap w:val="0"/>
            <w:vAlign w:val="center"/>
          </w:tcPr>
          <w:p w14:paraId="42149EFC">
            <w:pPr>
              <w:tabs>
                <w:tab w:val="left" w:pos="6300"/>
              </w:tabs>
              <w:snapToGrid w:val="0"/>
              <w:spacing w:line="360" w:lineRule="auto"/>
              <w:jc w:val="center"/>
              <w:rPr>
                <w:rFonts w:hint="eastAsia" w:ascii="宋体" w:hAnsi="宋体" w:cs="宋体"/>
                <w:color w:val="auto"/>
                <w:sz w:val="21"/>
                <w:szCs w:val="24"/>
              </w:rPr>
            </w:pPr>
          </w:p>
        </w:tc>
      </w:tr>
      <w:tr w14:paraId="7A10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F836D74">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2C365FD0">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0C492FA4">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44163271">
            <w:pPr>
              <w:tabs>
                <w:tab w:val="left" w:pos="6300"/>
              </w:tabs>
              <w:snapToGrid w:val="0"/>
              <w:spacing w:line="360" w:lineRule="auto"/>
              <w:jc w:val="center"/>
              <w:rPr>
                <w:rFonts w:hint="eastAsia" w:ascii="宋体" w:hAnsi="宋体" w:cs="宋体"/>
                <w:color w:val="auto"/>
                <w:sz w:val="21"/>
                <w:szCs w:val="24"/>
              </w:rPr>
            </w:pPr>
          </w:p>
        </w:tc>
      </w:tr>
      <w:tr w14:paraId="0E6A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3B91FD7">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2826DD7F">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54C233E5">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1E60FFCD">
            <w:pPr>
              <w:tabs>
                <w:tab w:val="left" w:pos="6300"/>
              </w:tabs>
              <w:snapToGrid w:val="0"/>
              <w:spacing w:line="360" w:lineRule="auto"/>
              <w:jc w:val="center"/>
              <w:rPr>
                <w:rFonts w:hint="eastAsia" w:ascii="宋体" w:hAnsi="宋体" w:cs="宋体"/>
                <w:color w:val="auto"/>
                <w:sz w:val="21"/>
                <w:szCs w:val="24"/>
              </w:rPr>
            </w:pPr>
          </w:p>
        </w:tc>
      </w:tr>
      <w:tr w14:paraId="23E4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5EEAD18">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485DE943">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24BC67F1">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076C4D9F">
            <w:pPr>
              <w:tabs>
                <w:tab w:val="left" w:pos="6300"/>
              </w:tabs>
              <w:snapToGrid w:val="0"/>
              <w:spacing w:line="360" w:lineRule="auto"/>
              <w:jc w:val="center"/>
              <w:rPr>
                <w:rFonts w:hint="eastAsia" w:ascii="宋体" w:hAnsi="宋体" w:cs="宋体"/>
                <w:color w:val="auto"/>
                <w:sz w:val="21"/>
                <w:szCs w:val="24"/>
              </w:rPr>
            </w:pPr>
          </w:p>
        </w:tc>
      </w:tr>
      <w:tr w14:paraId="6E2C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08F83E3">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1293853E">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21606F28">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15E74DE2">
            <w:pPr>
              <w:tabs>
                <w:tab w:val="left" w:pos="6300"/>
              </w:tabs>
              <w:snapToGrid w:val="0"/>
              <w:spacing w:line="360" w:lineRule="auto"/>
              <w:jc w:val="center"/>
              <w:rPr>
                <w:rFonts w:hint="eastAsia" w:ascii="宋体" w:hAnsi="宋体" w:cs="宋体"/>
                <w:color w:val="auto"/>
                <w:sz w:val="21"/>
                <w:szCs w:val="24"/>
              </w:rPr>
            </w:pPr>
          </w:p>
        </w:tc>
      </w:tr>
      <w:tr w14:paraId="5DEB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6561DB">
            <w:pPr>
              <w:tabs>
                <w:tab w:val="left" w:pos="6300"/>
              </w:tabs>
              <w:snapToGrid w:val="0"/>
              <w:spacing w:line="360" w:lineRule="auto"/>
              <w:jc w:val="center"/>
              <w:rPr>
                <w:rFonts w:hint="eastAsia" w:ascii="宋体" w:hAnsi="宋体" w:cs="宋体"/>
                <w:color w:val="auto"/>
                <w:sz w:val="21"/>
                <w:szCs w:val="24"/>
              </w:rPr>
            </w:pPr>
          </w:p>
        </w:tc>
        <w:tc>
          <w:tcPr>
            <w:tcW w:w="3179" w:type="dxa"/>
            <w:noWrap w:val="0"/>
            <w:vAlign w:val="center"/>
          </w:tcPr>
          <w:p w14:paraId="765FF2B6">
            <w:pPr>
              <w:tabs>
                <w:tab w:val="left" w:pos="6300"/>
              </w:tabs>
              <w:snapToGrid w:val="0"/>
              <w:spacing w:line="360" w:lineRule="auto"/>
              <w:jc w:val="center"/>
              <w:rPr>
                <w:rFonts w:hint="eastAsia" w:ascii="宋体" w:hAnsi="宋体" w:cs="宋体"/>
                <w:color w:val="auto"/>
                <w:sz w:val="21"/>
                <w:szCs w:val="24"/>
              </w:rPr>
            </w:pPr>
          </w:p>
        </w:tc>
        <w:tc>
          <w:tcPr>
            <w:tcW w:w="2434" w:type="dxa"/>
            <w:noWrap w:val="0"/>
            <w:vAlign w:val="center"/>
          </w:tcPr>
          <w:p w14:paraId="57107765">
            <w:pPr>
              <w:tabs>
                <w:tab w:val="left" w:pos="6300"/>
              </w:tabs>
              <w:snapToGrid w:val="0"/>
              <w:spacing w:line="360" w:lineRule="auto"/>
              <w:jc w:val="center"/>
              <w:rPr>
                <w:rFonts w:hint="eastAsia" w:ascii="宋体" w:hAnsi="宋体" w:cs="宋体"/>
                <w:color w:val="auto"/>
                <w:sz w:val="21"/>
                <w:szCs w:val="24"/>
              </w:rPr>
            </w:pPr>
          </w:p>
        </w:tc>
        <w:tc>
          <w:tcPr>
            <w:tcW w:w="2355" w:type="dxa"/>
            <w:noWrap w:val="0"/>
            <w:vAlign w:val="center"/>
          </w:tcPr>
          <w:p w14:paraId="125EBAFF">
            <w:pPr>
              <w:tabs>
                <w:tab w:val="left" w:pos="6300"/>
              </w:tabs>
              <w:snapToGrid w:val="0"/>
              <w:spacing w:line="360" w:lineRule="auto"/>
              <w:jc w:val="center"/>
              <w:rPr>
                <w:rFonts w:hint="eastAsia" w:ascii="宋体" w:hAnsi="宋体" w:cs="宋体"/>
                <w:color w:val="auto"/>
                <w:sz w:val="21"/>
                <w:szCs w:val="24"/>
              </w:rPr>
            </w:pPr>
          </w:p>
        </w:tc>
      </w:tr>
    </w:tbl>
    <w:p w14:paraId="0D9013D4">
      <w:pPr>
        <w:snapToGrid w:val="0"/>
        <w:spacing w:line="360" w:lineRule="auto"/>
        <w:ind w:firstLine="465"/>
        <w:rPr>
          <w:rFonts w:hint="eastAsia" w:ascii="宋体" w:hAnsi="宋体" w:cs="宋体"/>
          <w:color w:val="auto"/>
          <w:sz w:val="24"/>
          <w:szCs w:val="24"/>
        </w:rPr>
      </w:pPr>
    </w:p>
    <w:p w14:paraId="664C9F0D">
      <w:pPr>
        <w:spacing w:line="500" w:lineRule="exact"/>
        <w:ind w:firstLine="600" w:firstLineChars="250"/>
        <w:rPr>
          <w:rFonts w:hint="eastAsia" w:ascii="宋体" w:hAnsi="宋体" w:cs="宋体"/>
          <w:color w:val="auto"/>
          <w:sz w:val="24"/>
          <w:szCs w:val="28"/>
        </w:rPr>
      </w:pPr>
      <w:r>
        <w:rPr>
          <w:rFonts w:hint="eastAsia" w:ascii="宋体" w:hAnsi="宋体" w:cs="宋体"/>
          <w:color w:val="auto"/>
          <w:sz w:val="24"/>
          <w:szCs w:val="28"/>
        </w:rPr>
        <w:t xml:space="preserve">竞选人：                          </w:t>
      </w:r>
      <w:r>
        <w:rPr>
          <w:rFonts w:hint="eastAsia" w:ascii="宋体" w:hAnsi="宋体" w:cs="宋体"/>
          <w:color w:val="auto"/>
          <w:sz w:val="24"/>
          <w:szCs w:val="24"/>
        </w:rPr>
        <w:t>法定代表人（或其授权代表）或自然人：</w:t>
      </w:r>
    </w:p>
    <w:p w14:paraId="415BBA9B">
      <w:pPr>
        <w:spacing w:line="500" w:lineRule="exact"/>
        <w:rPr>
          <w:rFonts w:hint="eastAsia" w:ascii="宋体" w:hAnsi="宋体" w:cs="宋体"/>
          <w:color w:val="auto"/>
          <w:sz w:val="24"/>
          <w:szCs w:val="28"/>
        </w:rPr>
      </w:pPr>
      <w:r>
        <w:rPr>
          <w:rFonts w:hint="eastAsia" w:ascii="宋体" w:hAnsi="宋体" w:cs="宋体"/>
          <w:color w:val="auto"/>
          <w:sz w:val="24"/>
          <w:szCs w:val="28"/>
        </w:rPr>
        <w:t xml:space="preserve">    </w:t>
      </w:r>
    </w:p>
    <w:p w14:paraId="184AE12F">
      <w:pPr>
        <w:spacing w:line="500" w:lineRule="exact"/>
        <w:ind w:firstLine="360" w:firstLineChars="150"/>
        <w:rPr>
          <w:rFonts w:hint="eastAsia" w:ascii="宋体" w:hAnsi="宋体" w:cs="宋体"/>
          <w:color w:val="auto"/>
          <w:sz w:val="24"/>
          <w:szCs w:val="28"/>
        </w:rPr>
      </w:pPr>
      <w:r>
        <w:rPr>
          <w:rFonts w:hint="eastAsia" w:ascii="宋体" w:hAnsi="宋体" w:cs="宋体"/>
          <w:color w:val="auto"/>
          <w:sz w:val="24"/>
          <w:szCs w:val="28"/>
        </w:rPr>
        <w:t>（竞选人公章）                                 （签署或盖章）</w:t>
      </w:r>
    </w:p>
    <w:p w14:paraId="3758A5B1">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szCs w:val="28"/>
        </w:rPr>
        <w:t xml:space="preserve">                                            年     月     日</w:t>
      </w:r>
    </w:p>
    <w:p w14:paraId="6D5ABB63">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rPr>
        <w:t>注：</w:t>
      </w:r>
    </w:p>
    <w:p w14:paraId="6478209C">
      <w:pPr>
        <w:tabs>
          <w:tab w:val="left" w:pos="6300"/>
        </w:tabs>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w:t>
      </w:r>
      <w:r>
        <w:rPr>
          <w:rFonts w:hint="eastAsia" w:ascii="宋体" w:hAnsi="宋体" w:cs="宋体"/>
          <w:color w:val="auto"/>
          <w:sz w:val="24"/>
          <w:szCs w:val="24"/>
        </w:rPr>
        <w:t>本表即为对本项目“第三篇  项目商务需求”中所列条款进行比较和响应；</w:t>
      </w:r>
    </w:p>
    <w:p w14:paraId="45B571A1">
      <w:pPr>
        <w:snapToGrid w:val="0"/>
        <w:spacing w:line="400" w:lineRule="exact"/>
        <w:ind w:firstLine="480" w:firstLineChars="200"/>
        <w:rPr>
          <w:rFonts w:hint="eastAsia" w:ascii="宋体" w:hAnsi="宋体" w:cs="宋体"/>
          <w:b/>
          <w:color w:val="auto"/>
        </w:rPr>
        <w:sectPr>
          <w:pgSz w:w="11907" w:h="16840"/>
          <w:pgMar w:top="1134" w:right="1191" w:bottom="1134" w:left="1304" w:header="283" w:footer="964" w:gutter="0"/>
          <w:pgBorders>
            <w:top w:val="none" w:sz="0" w:space="0"/>
            <w:left w:val="none" w:sz="0" w:space="0"/>
            <w:bottom w:val="none" w:sz="0" w:space="0"/>
            <w:right w:val="none" w:sz="0" w:space="0"/>
          </w:pgBorders>
          <w:cols w:space="720" w:num="1"/>
          <w:docGrid w:linePitch="380" w:charSpace="0"/>
        </w:sectPr>
      </w:pPr>
      <w:r>
        <w:rPr>
          <w:rFonts w:hint="eastAsia" w:ascii="宋体" w:hAnsi="宋体" w:cs="宋体"/>
          <w:color w:val="auto"/>
          <w:sz w:val="24"/>
        </w:rPr>
        <w:t>2.本表可扩展。</w:t>
      </w:r>
    </w:p>
    <w:p w14:paraId="03721BB5">
      <w:pPr>
        <w:snapToGrid w:val="0"/>
        <w:spacing w:line="400" w:lineRule="exact"/>
        <w:ind w:firstLine="480" w:firstLineChars="200"/>
        <w:rPr>
          <w:rFonts w:hint="eastAsia" w:ascii="宋体" w:hAnsi="宋体" w:cs="宋体"/>
          <w:color w:val="auto"/>
          <w:sz w:val="24"/>
          <w:szCs w:val="24"/>
        </w:rPr>
      </w:pPr>
      <w:bookmarkStart w:id="402" w:name="_Toc283382459"/>
      <w:r>
        <w:rPr>
          <w:rFonts w:hint="eastAsia" w:ascii="宋体" w:hAnsi="宋体" w:cs="宋体"/>
          <w:color w:val="auto"/>
          <w:sz w:val="24"/>
          <w:szCs w:val="24"/>
        </w:rPr>
        <w:t>（二）其它优惠承诺（格式自定）</w:t>
      </w:r>
    </w:p>
    <w:p w14:paraId="4F0FD14D">
      <w:pPr>
        <w:snapToGrid w:val="0"/>
        <w:spacing w:line="400" w:lineRule="exact"/>
        <w:ind w:firstLine="480" w:firstLineChars="200"/>
        <w:rPr>
          <w:rFonts w:hint="eastAsia" w:ascii="宋体" w:hAnsi="宋体" w:cs="宋体"/>
          <w:color w:val="auto"/>
          <w:sz w:val="24"/>
          <w:szCs w:val="24"/>
        </w:rPr>
      </w:pPr>
    </w:p>
    <w:p w14:paraId="4F7EC109">
      <w:pPr>
        <w:adjustRightInd w:val="0"/>
        <w:snapToGrid w:val="0"/>
        <w:spacing w:line="400" w:lineRule="exact"/>
        <w:ind w:firstLine="480" w:firstLineChars="200"/>
        <w:rPr>
          <w:rFonts w:hint="eastAsia" w:ascii="宋体" w:hAnsi="宋体" w:cs="宋体"/>
          <w:color w:val="auto"/>
          <w:sz w:val="24"/>
        </w:rPr>
      </w:pPr>
      <w:r>
        <w:rPr>
          <w:rFonts w:hint="eastAsia" w:ascii="宋体" w:hAnsi="宋体" w:cs="宋体"/>
          <w:color w:val="auto"/>
          <w:sz w:val="24"/>
          <w:szCs w:val="24"/>
        </w:rPr>
        <w:br w:type="page"/>
      </w:r>
      <w:bookmarkEnd w:id="402"/>
      <w:bookmarkStart w:id="403" w:name="_Toc313888363"/>
      <w:bookmarkStart w:id="404" w:name="_Toc21727"/>
      <w:bookmarkStart w:id="405" w:name="_Toc24866"/>
      <w:bookmarkStart w:id="406" w:name="_Toc19652"/>
      <w:bookmarkStart w:id="407" w:name="_Toc342913422"/>
      <w:bookmarkStart w:id="408" w:name="_Toc313008359"/>
      <w:bookmarkStart w:id="409" w:name="_Toc76462353"/>
      <w:r>
        <w:rPr>
          <w:rFonts w:hint="eastAsia" w:ascii="宋体" w:hAnsi="宋体" w:cs="宋体"/>
          <w:color w:val="auto"/>
          <w:sz w:val="24"/>
        </w:rPr>
        <w:t>四、资格条件</w:t>
      </w:r>
      <w:bookmarkEnd w:id="403"/>
      <w:bookmarkEnd w:id="404"/>
      <w:bookmarkEnd w:id="405"/>
      <w:bookmarkEnd w:id="406"/>
      <w:bookmarkEnd w:id="407"/>
      <w:bookmarkEnd w:id="408"/>
      <w:bookmarkEnd w:id="409"/>
    </w:p>
    <w:p w14:paraId="524BA11E">
      <w:pPr>
        <w:tabs>
          <w:tab w:val="left" w:pos="6300"/>
        </w:tabs>
        <w:snapToGrid w:val="0"/>
        <w:spacing w:line="400" w:lineRule="exact"/>
        <w:ind w:firstLine="570"/>
        <w:rPr>
          <w:rFonts w:hint="eastAsia"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60EB52C4">
      <w:pPr>
        <w:tabs>
          <w:tab w:val="left" w:pos="6300"/>
        </w:tabs>
        <w:snapToGrid w:val="0"/>
        <w:spacing w:line="400" w:lineRule="exact"/>
        <w:ind w:firstLine="570"/>
        <w:rPr>
          <w:rFonts w:hint="eastAsia" w:ascii="宋体" w:hAnsi="宋体" w:cs="宋体"/>
          <w:color w:val="auto"/>
        </w:rPr>
      </w:pPr>
    </w:p>
    <w:p w14:paraId="7454EC38">
      <w:pPr>
        <w:tabs>
          <w:tab w:val="left" w:pos="6300"/>
        </w:tabs>
        <w:snapToGrid w:val="0"/>
        <w:spacing w:line="500" w:lineRule="exact"/>
        <w:ind w:firstLine="570"/>
        <w:rPr>
          <w:rFonts w:hint="eastAsia" w:ascii="宋体" w:hAnsi="宋体" w:cs="宋体"/>
          <w:color w:val="auto"/>
        </w:rPr>
      </w:pPr>
    </w:p>
    <w:p w14:paraId="0194C58E">
      <w:pPr>
        <w:tabs>
          <w:tab w:val="left" w:pos="6300"/>
        </w:tabs>
        <w:snapToGrid w:val="0"/>
        <w:spacing w:line="500" w:lineRule="exact"/>
        <w:ind w:firstLine="570"/>
        <w:rPr>
          <w:rFonts w:hint="eastAsia" w:ascii="宋体" w:hAnsi="宋体" w:cs="宋体"/>
          <w:color w:val="auto"/>
        </w:rPr>
      </w:pPr>
    </w:p>
    <w:p w14:paraId="54E4AA5C">
      <w:pPr>
        <w:tabs>
          <w:tab w:val="left" w:pos="6300"/>
        </w:tabs>
        <w:snapToGrid w:val="0"/>
        <w:spacing w:line="500" w:lineRule="exact"/>
        <w:ind w:firstLine="570"/>
        <w:rPr>
          <w:rFonts w:hint="eastAsia" w:ascii="宋体" w:hAnsi="宋体" w:cs="宋体"/>
          <w:color w:val="auto"/>
        </w:rPr>
      </w:pPr>
    </w:p>
    <w:p w14:paraId="4AE57BBF">
      <w:pPr>
        <w:tabs>
          <w:tab w:val="left" w:pos="6300"/>
        </w:tabs>
        <w:snapToGrid w:val="0"/>
        <w:spacing w:line="500" w:lineRule="exact"/>
        <w:ind w:firstLine="570"/>
        <w:rPr>
          <w:rFonts w:hint="eastAsia" w:ascii="宋体" w:hAnsi="宋体" w:cs="宋体"/>
          <w:color w:val="auto"/>
        </w:rPr>
      </w:pPr>
    </w:p>
    <w:p w14:paraId="7EF05247">
      <w:pPr>
        <w:snapToGrid w:val="0"/>
        <w:spacing w:line="400" w:lineRule="exact"/>
        <w:ind w:firstLine="560" w:firstLineChars="200"/>
        <w:rPr>
          <w:rFonts w:hint="eastAsia" w:ascii="宋体" w:hAnsi="宋体" w:cs="宋体"/>
          <w:color w:val="auto"/>
          <w:sz w:val="24"/>
          <w:szCs w:val="24"/>
        </w:rPr>
      </w:pPr>
      <w:r>
        <w:rPr>
          <w:rFonts w:hint="eastAsia" w:ascii="宋体" w:hAnsi="宋体" w:cs="宋体"/>
          <w:color w:val="auto"/>
        </w:rPr>
        <w:br w:type="page"/>
      </w:r>
      <w:r>
        <w:rPr>
          <w:rFonts w:hint="eastAsia" w:ascii="宋体" w:hAnsi="宋体" w:cs="宋体"/>
          <w:color w:val="auto"/>
          <w:sz w:val="24"/>
          <w:szCs w:val="24"/>
        </w:rPr>
        <w:t>（二）法定代表人身份证明书（格式）</w:t>
      </w:r>
    </w:p>
    <w:p w14:paraId="363C5D44">
      <w:pPr>
        <w:tabs>
          <w:tab w:val="left" w:pos="6300"/>
        </w:tabs>
        <w:snapToGrid w:val="0"/>
        <w:spacing w:line="500" w:lineRule="exact"/>
        <w:ind w:firstLine="570"/>
        <w:rPr>
          <w:rFonts w:hint="eastAsia" w:ascii="宋体" w:hAnsi="宋体" w:cs="宋体"/>
          <w:color w:val="auto"/>
          <w:sz w:val="24"/>
        </w:rPr>
      </w:pPr>
    </w:p>
    <w:p w14:paraId="34B6BD1B">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比选项目名称：</w:t>
      </w:r>
      <w:r>
        <w:rPr>
          <w:rFonts w:hint="eastAsia" w:ascii="宋体" w:hAnsi="宋体" w:cs="宋体"/>
          <w:color w:val="auto"/>
          <w:sz w:val="24"/>
          <w:u w:val="single"/>
        </w:rPr>
        <w:t xml:space="preserve">                                                </w:t>
      </w:r>
    </w:p>
    <w:p w14:paraId="0220300E">
      <w:pPr>
        <w:tabs>
          <w:tab w:val="left" w:pos="6300"/>
        </w:tabs>
        <w:snapToGrid w:val="0"/>
        <w:spacing w:line="500" w:lineRule="exact"/>
        <w:ind w:firstLine="570"/>
        <w:rPr>
          <w:rFonts w:hint="eastAsia" w:ascii="宋体" w:hAnsi="宋体" w:cs="宋体"/>
          <w:color w:val="auto"/>
          <w:sz w:val="24"/>
        </w:rPr>
      </w:pPr>
    </w:p>
    <w:p w14:paraId="397F82FF">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7F1517D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（竞选人名称）任</w:t>
      </w:r>
      <w:r>
        <w:rPr>
          <w:rFonts w:hint="eastAsia" w:ascii="宋体" w:hAnsi="宋体" w:cs="宋体"/>
          <w:color w:val="auto"/>
          <w:sz w:val="24"/>
          <w:u w:val="single"/>
        </w:rPr>
        <w:t xml:space="preserve">    </w:t>
      </w:r>
      <w:r>
        <w:rPr>
          <w:rFonts w:hint="eastAsia" w:ascii="宋体" w:hAnsi="宋体" w:cs="宋体"/>
          <w:color w:val="auto"/>
          <w:sz w:val="24"/>
        </w:rPr>
        <w:t>（职务名称）职务，是（竞选人名称）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49D89C17">
      <w:pPr>
        <w:tabs>
          <w:tab w:val="left" w:pos="6300"/>
        </w:tabs>
        <w:snapToGrid w:val="0"/>
        <w:spacing w:line="500" w:lineRule="exact"/>
        <w:ind w:firstLine="570"/>
        <w:rPr>
          <w:rFonts w:hint="eastAsia" w:ascii="宋体" w:hAnsi="宋体" w:cs="宋体"/>
          <w:color w:val="auto"/>
          <w:sz w:val="24"/>
        </w:rPr>
      </w:pPr>
    </w:p>
    <w:p w14:paraId="21CEE5AC">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特此证明。</w:t>
      </w:r>
    </w:p>
    <w:p w14:paraId="5336DC3A">
      <w:pPr>
        <w:tabs>
          <w:tab w:val="left" w:pos="6300"/>
        </w:tabs>
        <w:snapToGrid w:val="0"/>
        <w:spacing w:line="500" w:lineRule="exact"/>
        <w:ind w:firstLine="570"/>
        <w:rPr>
          <w:rFonts w:hint="eastAsia" w:ascii="宋体" w:hAnsi="宋体" w:cs="宋体"/>
          <w:color w:val="auto"/>
          <w:sz w:val="24"/>
        </w:rPr>
      </w:pPr>
    </w:p>
    <w:p w14:paraId="7092C6CC">
      <w:pPr>
        <w:tabs>
          <w:tab w:val="left" w:pos="6300"/>
        </w:tabs>
        <w:snapToGrid w:val="0"/>
        <w:spacing w:line="500" w:lineRule="exact"/>
        <w:ind w:firstLine="570"/>
        <w:rPr>
          <w:rFonts w:hint="eastAsia" w:ascii="宋体" w:hAnsi="宋体" w:cs="宋体"/>
          <w:color w:val="auto"/>
          <w:sz w:val="24"/>
        </w:rPr>
      </w:pPr>
    </w:p>
    <w:p w14:paraId="57BBB9E0">
      <w:pPr>
        <w:tabs>
          <w:tab w:val="left" w:pos="6300"/>
        </w:tabs>
        <w:snapToGrid w:val="0"/>
        <w:spacing w:line="500" w:lineRule="exact"/>
        <w:ind w:firstLine="570"/>
        <w:rPr>
          <w:rFonts w:hint="eastAsia" w:ascii="宋体" w:hAnsi="宋体" w:cs="宋体"/>
          <w:color w:val="auto"/>
          <w:sz w:val="24"/>
        </w:rPr>
      </w:pPr>
    </w:p>
    <w:p w14:paraId="743E0B8F">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（竞选人公章）</w:t>
      </w:r>
    </w:p>
    <w:p w14:paraId="45E01FCD">
      <w:pPr>
        <w:tabs>
          <w:tab w:val="left" w:pos="6300"/>
        </w:tabs>
        <w:snapToGrid w:val="0"/>
        <w:spacing w:line="500" w:lineRule="exact"/>
        <w:ind w:firstLine="570"/>
        <w:rPr>
          <w:rFonts w:hint="eastAsia" w:ascii="宋体" w:hAnsi="宋体" w:cs="宋体"/>
          <w:color w:val="auto"/>
          <w:sz w:val="24"/>
        </w:rPr>
      </w:pPr>
    </w:p>
    <w:p w14:paraId="1282DDF9">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年   月   日</w:t>
      </w:r>
    </w:p>
    <w:p w14:paraId="18D18CB2">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法定代表人电话：XXXXXXX      电子邮箱：XXXXXX@XXXXX（若授权他人办理并签署竞选文件的可不填写）</w:t>
      </w:r>
    </w:p>
    <w:p w14:paraId="63419DA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7A6A5A3C">
      <w:pPr>
        <w:tabs>
          <w:tab w:val="left" w:pos="6300"/>
        </w:tabs>
        <w:snapToGrid w:val="0"/>
        <w:spacing w:line="500" w:lineRule="exact"/>
        <w:ind w:firstLine="570"/>
        <w:rPr>
          <w:rFonts w:hint="eastAsia" w:ascii="宋体" w:hAnsi="宋体" w:cs="宋体"/>
          <w:color w:val="auto"/>
          <w:sz w:val="24"/>
        </w:rPr>
      </w:pPr>
    </w:p>
    <w:p w14:paraId="16234643">
      <w:pPr>
        <w:tabs>
          <w:tab w:val="left" w:pos="6300"/>
        </w:tabs>
        <w:snapToGrid w:val="0"/>
        <w:spacing w:line="500" w:lineRule="exact"/>
        <w:ind w:firstLine="570"/>
        <w:rPr>
          <w:rFonts w:hint="eastAsia" w:ascii="宋体" w:hAnsi="宋体" w:cs="宋体"/>
          <w:color w:val="auto"/>
          <w:sz w:val="24"/>
        </w:rPr>
      </w:pPr>
    </w:p>
    <w:p w14:paraId="63A2B8C2">
      <w:pPr>
        <w:tabs>
          <w:tab w:val="left" w:pos="6300"/>
        </w:tabs>
        <w:snapToGrid w:val="0"/>
        <w:spacing w:line="500" w:lineRule="exact"/>
        <w:ind w:firstLine="570"/>
        <w:rPr>
          <w:rFonts w:hint="eastAsia" w:ascii="宋体" w:hAnsi="宋体" w:cs="宋体"/>
          <w:color w:val="auto"/>
          <w:sz w:val="24"/>
        </w:rPr>
      </w:pPr>
    </w:p>
    <w:p w14:paraId="7DD76DE6">
      <w:pPr>
        <w:tabs>
          <w:tab w:val="left" w:pos="6300"/>
        </w:tabs>
        <w:snapToGrid w:val="0"/>
        <w:spacing w:line="500" w:lineRule="exact"/>
        <w:ind w:firstLine="570"/>
        <w:rPr>
          <w:rFonts w:hint="eastAsia" w:ascii="宋体" w:hAnsi="宋体" w:cs="宋体"/>
          <w:color w:val="auto"/>
          <w:sz w:val="24"/>
        </w:rPr>
      </w:pPr>
    </w:p>
    <w:p w14:paraId="5F92F3F4">
      <w:pPr>
        <w:tabs>
          <w:tab w:val="left" w:pos="6300"/>
        </w:tabs>
        <w:snapToGrid w:val="0"/>
        <w:spacing w:line="500" w:lineRule="exact"/>
        <w:ind w:firstLine="570"/>
        <w:rPr>
          <w:rFonts w:hint="eastAsia" w:ascii="宋体" w:hAnsi="宋体" w:cs="宋体"/>
          <w:color w:val="auto"/>
          <w:sz w:val="24"/>
        </w:rPr>
      </w:pPr>
    </w:p>
    <w:p w14:paraId="6D9A007F">
      <w:pPr>
        <w:tabs>
          <w:tab w:val="left" w:pos="6300"/>
        </w:tabs>
        <w:snapToGrid w:val="0"/>
        <w:spacing w:line="500" w:lineRule="exact"/>
        <w:ind w:firstLine="570"/>
        <w:rPr>
          <w:rFonts w:hint="eastAsia" w:ascii="宋体" w:hAnsi="宋体" w:cs="宋体"/>
          <w:color w:val="auto"/>
          <w:sz w:val="24"/>
        </w:rPr>
      </w:pPr>
    </w:p>
    <w:p w14:paraId="12B695EE">
      <w:pPr>
        <w:snapToGrid w:val="0"/>
        <w:spacing w:line="400" w:lineRule="exact"/>
        <w:ind w:firstLine="560" w:firstLineChars="200"/>
        <w:rPr>
          <w:rFonts w:hint="eastAsia" w:ascii="宋体" w:hAnsi="宋体" w:cs="宋体"/>
          <w:color w:val="auto"/>
          <w:sz w:val="24"/>
          <w:szCs w:val="24"/>
        </w:rPr>
      </w:pPr>
      <w:r>
        <w:rPr>
          <w:rFonts w:hint="eastAsia" w:ascii="宋体" w:hAnsi="宋体" w:cs="宋体"/>
          <w:color w:val="auto"/>
        </w:rPr>
        <w:br w:type="column"/>
      </w:r>
      <w:r>
        <w:rPr>
          <w:rFonts w:hint="eastAsia" w:ascii="宋体" w:hAnsi="宋体" w:cs="宋体"/>
          <w:color w:val="auto"/>
          <w:sz w:val="24"/>
          <w:szCs w:val="24"/>
        </w:rPr>
        <w:t>（三）法定代表人授权委托书（格式）</w:t>
      </w:r>
    </w:p>
    <w:p w14:paraId="0924C82E">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1C665E9D">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szCs w:val="28"/>
        </w:rPr>
        <w:t>比选项目名称</w:t>
      </w:r>
      <w:r>
        <w:rPr>
          <w:rFonts w:hint="eastAsia" w:ascii="宋体" w:hAnsi="宋体" w:cs="宋体"/>
          <w:color w:val="auto"/>
          <w:sz w:val="24"/>
        </w:rPr>
        <w:t>：</w:t>
      </w:r>
      <w:r>
        <w:rPr>
          <w:rFonts w:hint="eastAsia" w:ascii="宋体" w:hAnsi="宋体" w:cs="宋体"/>
          <w:color w:val="auto"/>
          <w:sz w:val="24"/>
          <w:u w:val="single"/>
        </w:rPr>
        <w:t xml:space="preserve">                                                </w:t>
      </w:r>
    </w:p>
    <w:p w14:paraId="190F9628">
      <w:pPr>
        <w:tabs>
          <w:tab w:val="left" w:pos="6300"/>
        </w:tabs>
        <w:snapToGrid w:val="0"/>
        <w:spacing w:line="500" w:lineRule="exact"/>
        <w:ind w:firstLine="570"/>
        <w:rPr>
          <w:rFonts w:hint="eastAsia" w:ascii="宋体" w:hAnsi="宋体" w:cs="宋体"/>
          <w:color w:val="auto"/>
          <w:sz w:val="24"/>
        </w:rPr>
      </w:pPr>
    </w:p>
    <w:p w14:paraId="4283C2B6">
      <w:pPr>
        <w:tabs>
          <w:tab w:val="left" w:pos="6300"/>
        </w:tabs>
        <w:snapToGrid w:val="0"/>
        <w:spacing w:line="500" w:lineRule="exact"/>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4DBD99C9">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（竞选人法定代表人名称）是</w:t>
      </w:r>
      <w:r>
        <w:rPr>
          <w:rFonts w:hint="eastAsia" w:ascii="宋体" w:hAnsi="宋体" w:cs="宋体"/>
          <w:color w:val="auto"/>
          <w:sz w:val="24"/>
          <w:u w:val="single"/>
        </w:rPr>
        <w:t xml:space="preserve">                    </w:t>
      </w:r>
      <w:r>
        <w:rPr>
          <w:rFonts w:hint="eastAsia" w:ascii="宋体" w:hAnsi="宋体" w:cs="宋体"/>
          <w:color w:val="auto"/>
          <w:sz w:val="24"/>
        </w:rPr>
        <w:t>（竞选人名称）的法定代表人，特授权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（被授权人姓名及身份证代码）代表我单位全权办理上述项目的比选、签约等具体工作，并签署全部有关文件、协议及合同。</w:t>
      </w:r>
    </w:p>
    <w:p w14:paraId="54C7EFBC">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我单位对被授权人的</w:t>
      </w:r>
      <w:r>
        <w:rPr>
          <w:rFonts w:hint="eastAsia" w:ascii="宋体" w:hAnsi="宋体" w:cs="宋体"/>
          <w:color w:val="auto"/>
          <w:sz w:val="24"/>
          <w:szCs w:val="28"/>
        </w:rPr>
        <w:t>签署</w:t>
      </w:r>
      <w:r>
        <w:rPr>
          <w:rFonts w:hint="eastAsia" w:ascii="宋体" w:hAnsi="宋体" w:cs="宋体"/>
          <w:color w:val="auto"/>
          <w:sz w:val="24"/>
        </w:rPr>
        <w:t>负全部责任。</w:t>
      </w:r>
    </w:p>
    <w:p w14:paraId="3FFD15FB">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50F5B625">
      <w:pPr>
        <w:tabs>
          <w:tab w:val="left" w:pos="6300"/>
        </w:tabs>
        <w:snapToGrid w:val="0"/>
        <w:spacing w:line="500" w:lineRule="exact"/>
        <w:ind w:firstLine="570"/>
        <w:rPr>
          <w:rFonts w:hint="eastAsia" w:ascii="宋体" w:hAnsi="宋体" w:cs="宋体"/>
          <w:color w:val="auto"/>
          <w:sz w:val="24"/>
        </w:rPr>
      </w:pPr>
    </w:p>
    <w:p w14:paraId="4723CC33">
      <w:pPr>
        <w:tabs>
          <w:tab w:val="left" w:pos="6300"/>
        </w:tabs>
        <w:snapToGrid w:val="0"/>
        <w:spacing w:line="500" w:lineRule="exact"/>
        <w:ind w:firstLine="570"/>
        <w:rPr>
          <w:rFonts w:hint="eastAsia" w:ascii="宋体" w:hAnsi="宋体" w:cs="宋体"/>
          <w:color w:val="auto"/>
          <w:sz w:val="24"/>
        </w:rPr>
      </w:pPr>
    </w:p>
    <w:p w14:paraId="6011355A">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被授权人：                                 竞选人法定代表人：</w:t>
      </w:r>
    </w:p>
    <w:p w14:paraId="43FFA1B0">
      <w:pPr>
        <w:tabs>
          <w:tab w:val="left" w:pos="6300"/>
        </w:tabs>
        <w:snapToGrid w:val="0"/>
        <w:spacing w:line="500" w:lineRule="exact"/>
        <w:ind w:firstLine="570"/>
        <w:rPr>
          <w:rFonts w:hint="eastAsia" w:ascii="宋体" w:hAnsi="宋体" w:cs="宋体"/>
          <w:color w:val="auto"/>
          <w:sz w:val="24"/>
          <w:szCs w:val="28"/>
        </w:rPr>
      </w:pPr>
      <w:r>
        <w:rPr>
          <w:rFonts w:hint="eastAsia" w:ascii="宋体" w:hAnsi="宋体" w:cs="宋体"/>
          <w:color w:val="auto"/>
          <w:sz w:val="24"/>
          <w:szCs w:val="28"/>
        </w:rPr>
        <w:t>（签署或盖章）                                （签署或盖章）</w:t>
      </w:r>
    </w:p>
    <w:p w14:paraId="1D6AF735">
      <w:pPr>
        <w:tabs>
          <w:tab w:val="left" w:pos="6300"/>
        </w:tabs>
        <w:snapToGrid w:val="0"/>
        <w:spacing w:line="500" w:lineRule="exact"/>
        <w:ind w:firstLine="570"/>
        <w:rPr>
          <w:rFonts w:hint="eastAsia" w:ascii="宋体" w:hAnsi="宋体" w:cs="宋体"/>
          <w:color w:val="auto"/>
          <w:sz w:val="24"/>
          <w:szCs w:val="28"/>
        </w:rPr>
      </w:pPr>
    </w:p>
    <w:p w14:paraId="37464D52">
      <w:pPr>
        <w:tabs>
          <w:tab w:val="left" w:pos="6300"/>
        </w:tabs>
        <w:snapToGrid w:val="0"/>
        <w:spacing w:line="500" w:lineRule="exact"/>
        <w:ind w:firstLine="570"/>
        <w:rPr>
          <w:rFonts w:hint="eastAsia" w:ascii="宋体" w:hAnsi="宋体" w:cs="宋体"/>
          <w:color w:val="auto"/>
          <w:sz w:val="24"/>
        </w:rPr>
      </w:pPr>
    </w:p>
    <w:p w14:paraId="6932F32D">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（附：被授权人身份证正反面复印件）</w:t>
      </w:r>
    </w:p>
    <w:p w14:paraId="33280F34">
      <w:pPr>
        <w:tabs>
          <w:tab w:val="left" w:pos="6300"/>
        </w:tabs>
        <w:snapToGrid w:val="0"/>
        <w:spacing w:line="500" w:lineRule="exact"/>
        <w:ind w:firstLine="570"/>
        <w:rPr>
          <w:rFonts w:hint="eastAsia" w:ascii="宋体" w:hAnsi="宋体" w:cs="宋体"/>
          <w:color w:val="auto"/>
          <w:sz w:val="24"/>
        </w:rPr>
      </w:pPr>
      <w:r>
        <w:rPr>
          <w:rFonts w:hint="eastAsia" w:ascii="宋体" w:hAnsi="宋体" w:cs="宋体"/>
          <w:color w:val="auto"/>
          <w:sz w:val="24"/>
        </w:rPr>
        <w:t xml:space="preserve">                                          </w:t>
      </w:r>
    </w:p>
    <w:p w14:paraId="308C7026">
      <w:pPr>
        <w:tabs>
          <w:tab w:val="left" w:pos="6300"/>
        </w:tabs>
        <w:snapToGrid w:val="0"/>
        <w:spacing w:line="500" w:lineRule="exact"/>
        <w:ind w:firstLine="570"/>
        <w:rPr>
          <w:rFonts w:hint="eastAsia" w:ascii="宋体" w:hAnsi="宋体" w:cs="宋体"/>
          <w:color w:val="auto"/>
          <w:sz w:val="24"/>
        </w:rPr>
      </w:pPr>
    </w:p>
    <w:p w14:paraId="67A77062">
      <w:pPr>
        <w:tabs>
          <w:tab w:val="left" w:pos="6300"/>
        </w:tabs>
        <w:snapToGrid w:val="0"/>
        <w:spacing w:line="500" w:lineRule="exact"/>
        <w:ind w:firstLine="570"/>
        <w:rPr>
          <w:rFonts w:hint="eastAsia" w:ascii="宋体" w:hAnsi="宋体" w:cs="宋体"/>
          <w:color w:val="auto"/>
          <w:sz w:val="24"/>
        </w:rPr>
      </w:pPr>
    </w:p>
    <w:p w14:paraId="4FAA5D57">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（竞选人公章）</w:t>
      </w:r>
    </w:p>
    <w:p w14:paraId="1B68BF46">
      <w:pPr>
        <w:tabs>
          <w:tab w:val="left" w:pos="6300"/>
        </w:tabs>
        <w:snapToGrid w:val="0"/>
        <w:spacing w:line="500" w:lineRule="exact"/>
        <w:ind w:right="480" w:firstLine="570"/>
        <w:jc w:val="right"/>
        <w:rPr>
          <w:rFonts w:hint="eastAsia" w:ascii="宋体" w:hAnsi="宋体" w:cs="宋体"/>
          <w:color w:val="auto"/>
          <w:sz w:val="24"/>
        </w:rPr>
      </w:pPr>
      <w:r>
        <w:rPr>
          <w:rFonts w:hint="eastAsia" w:ascii="宋体" w:hAnsi="宋体" w:cs="宋体"/>
          <w:color w:val="auto"/>
          <w:sz w:val="24"/>
        </w:rPr>
        <w:t>年   月   日</w:t>
      </w:r>
    </w:p>
    <w:p w14:paraId="1D0DC769">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被授权人电话：XXXXXXX     电子邮箱：XXXXXX@XXXXX（若法定代表人办理并签署竞选文件的可不填写）</w:t>
      </w:r>
    </w:p>
    <w:p w14:paraId="42669492">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注：</w:t>
      </w:r>
    </w:p>
    <w:p w14:paraId="30673217">
      <w:pPr>
        <w:tabs>
          <w:tab w:val="left" w:pos="6300"/>
        </w:tabs>
        <w:snapToGrid w:val="0"/>
        <w:spacing w:line="500" w:lineRule="exact"/>
        <w:ind w:right="480" w:firstLine="570"/>
        <w:jc w:val="left"/>
        <w:rPr>
          <w:rFonts w:hint="eastAsia" w:ascii="宋体" w:hAnsi="宋体" w:cs="宋体"/>
          <w:color w:val="auto"/>
          <w:sz w:val="24"/>
        </w:rPr>
      </w:pPr>
      <w:r>
        <w:rPr>
          <w:rFonts w:hint="eastAsia" w:ascii="宋体" w:hAnsi="宋体" w:cs="宋体"/>
          <w:color w:val="auto"/>
          <w:sz w:val="24"/>
        </w:rPr>
        <w:t>1.若为法定代表人办理并签署竞选文件的，不提供此文件。</w:t>
      </w:r>
    </w:p>
    <w:p w14:paraId="256E4BB2">
      <w:pPr>
        <w:tabs>
          <w:tab w:val="left" w:pos="6300"/>
        </w:tabs>
        <w:snapToGrid w:val="0"/>
        <w:spacing w:line="500" w:lineRule="exact"/>
        <w:ind w:firstLine="570"/>
        <w:rPr>
          <w:rFonts w:hint="eastAsia" w:ascii="宋体" w:hAnsi="宋体" w:cs="宋体"/>
          <w:color w:val="auto"/>
          <w:sz w:val="24"/>
          <w:szCs w:val="24"/>
        </w:rPr>
      </w:pPr>
      <w:r>
        <w:rPr>
          <w:rFonts w:hint="eastAsia" w:ascii="宋体" w:hAnsi="宋体" w:cs="宋体"/>
          <w:color w:val="0000FF"/>
        </w:rPr>
        <w:br w:type="column"/>
      </w:r>
      <w:r>
        <w:rPr>
          <w:rFonts w:hint="eastAsia" w:ascii="宋体" w:hAnsi="宋体" w:cs="宋体"/>
          <w:color w:val="auto"/>
          <w:sz w:val="24"/>
          <w:szCs w:val="24"/>
        </w:rPr>
        <w:t>（四）</w:t>
      </w:r>
      <w:r>
        <w:rPr>
          <w:rFonts w:hint="eastAsia" w:ascii="宋体" w:hAnsi="宋体" w:cs="宋体"/>
          <w:color w:val="auto"/>
          <w:sz w:val="24"/>
          <w:szCs w:val="28"/>
        </w:rPr>
        <w:t>基本资格条件承诺函</w:t>
      </w:r>
    </w:p>
    <w:p w14:paraId="44F62815">
      <w:pPr>
        <w:tabs>
          <w:tab w:val="left" w:pos="6300"/>
        </w:tabs>
        <w:snapToGrid w:val="0"/>
        <w:spacing w:line="500" w:lineRule="exact"/>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基本资格条件承诺函</w:t>
      </w:r>
    </w:p>
    <w:p w14:paraId="59268853">
      <w:pPr>
        <w:tabs>
          <w:tab w:val="left" w:pos="6300"/>
        </w:tabs>
        <w:snapToGrid w:val="0"/>
        <w:spacing w:line="530" w:lineRule="exact"/>
        <w:rPr>
          <w:rFonts w:hint="eastAsia" w:ascii="宋体" w:hAnsi="宋体" w:cs="宋体"/>
          <w:color w:val="auto"/>
          <w:sz w:val="24"/>
        </w:rPr>
      </w:pPr>
    </w:p>
    <w:p w14:paraId="7353CA13">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10C4AC9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（竞选人名称）郑重承诺：</w:t>
      </w:r>
    </w:p>
    <w:p w14:paraId="60A9F0B7">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1.我方具有良好的商业信誉和健全的财务会计制度，具有履行合同所必需的设备和专业技术能力，具</w:t>
      </w:r>
      <w:r>
        <w:rPr>
          <w:rFonts w:hint="eastAsia" w:ascii="宋体" w:hAnsi="宋体" w:cs="宋体"/>
          <w:color w:val="auto"/>
          <w:sz w:val="24"/>
          <w:lang w:val="zh-CN"/>
        </w:rPr>
        <w:t>有依法缴纳税收和社会保障金的良好记录</w:t>
      </w:r>
      <w:r>
        <w:rPr>
          <w:rFonts w:hint="eastAsia" w:ascii="宋体" w:hAnsi="宋体" w:cs="宋体"/>
          <w:color w:val="auto"/>
          <w:sz w:val="24"/>
        </w:rPr>
        <w:t>，参加本项目采购活动前三年内无重大违法活动记录。</w:t>
      </w:r>
    </w:p>
    <w:p w14:paraId="1BD7980A">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2.我方未列入在信用中国网站（www.creditchina.gov.cn）“失信被执行人”、“重大税收违法案件当事人名单”中，也未列入中国政府采购网（www.ccgp.gov.cn）“政府采购严重违法失信行为记录名单”中。</w:t>
      </w:r>
    </w:p>
    <w:p w14:paraId="58463F86">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3.我方在采购项目评审（评标）环节结束后，随时接受比选人、采购代理机构的检查验证，配合提供相关证明材料，证明符合竞争性必须文件规定的竞选人基本资格条件。</w:t>
      </w:r>
    </w:p>
    <w:p w14:paraId="645996B2">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我方对以上承诺负全部法律责任。</w:t>
      </w:r>
    </w:p>
    <w:p w14:paraId="0EBA83D5">
      <w:pPr>
        <w:tabs>
          <w:tab w:val="left" w:pos="6300"/>
        </w:tabs>
        <w:snapToGrid w:val="0"/>
        <w:spacing w:line="500" w:lineRule="exact"/>
        <w:ind w:firstLine="480" w:firstLineChars="200"/>
        <w:rPr>
          <w:rFonts w:hint="eastAsia" w:ascii="宋体" w:hAnsi="宋体" w:cs="宋体"/>
          <w:color w:val="auto"/>
          <w:sz w:val="24"/>
        </w:rPr>
      </w:pPr>
      <w:r>
        <w:rPr>
          <w:rFonts w:hint="eastAsia" w:ascii="宋体" w:hAnsi="宋体" w:cs="宋体"/>
          <w:color w:val="auto"/>
          <w:sz w:val="24"/>
        </w:rPr>
        <w:t>特此承诺。</w:t>
      </w:r>
    </w:p>
    <w:p w14:paraId="568A996C">
      <w:pPr>
        <w:tabs>
          <w:tab w:val="left" w:pos="6300"/>
        </w:tabs>
        <w:snapToGrid w:val="0"/>
        <w:spacing w:line="500" w:lineRule="exact"/>
        <w:ind w:firstLine="480" w:firstLineChars="200"/>
        <w:rPr>
          <w:rFonts w:hint="eastAsia" w:ascii="宋体" w:hAnsi="宋体" w:cs="宋体"/>
          <w:color w:val="auto"/>
          <w:sz w:val="24"/>
        </w:rPr>
      </w:pPr>
    </w:p>
    <w:p w14:paraId="09A6BB46">
      <w:pPr>
        <w:tabs>
          <w:tab w:val="left" w:pos="6300"/>
        </w:tabs>
        <w:snapToGrid w:val="0"/>
        <w:spacing w:line="500" w:lineRule="exact"/>
        <w:ind w:firstLine="480" w:firstLineChars="200"/>
        <w:jc w:val="right"/>
        <w:rPr>
          <w:rFonts w:hint="eastAsia" w:ascii="宋体" w:hAnsi="宋体" w:cs="宋体"/>
          <w:color w:val="auto"/>
          <w:sz w:val="24"/>
        </w:rPr>
      </w:pPr>
      <w:r>
        <w:rPr>
          <w:rFonts w:hint="eastAsia" w:ascii="宋体" w:hAnsi="宋体" w:cs="宋体"/>
          <w:color w:val="auto"/>
          <w:sz w:val="24"/>
        </w:rPr>
        <w:t>（竞选人公章）</w:t>
      </w:r>
    </w:p>
    <w:p w14:paraId="0C69318D">
      <w:pPr>
        <w:tabs>
          <w:tab w:val="left" w:pos="6300"/>
        </w:tabs>
        <w:snapToGrid w:val="0"/>
        <w:spacing w:line="500" w:lineRule="exact"/>
        <w:ind w:firstLine="7920" w:firstLineChars="3300"/>
        <w:rPr>
          <w:rFonts w:hint="eastAsia" w:ascii="宋体" w:hAnsi="宋体" w:cs="宋体"/>
          <w:color w:val="auto"/>
          <w:sz w:val="24"/>
        </w:rPr>
      </w:pPr>
      <w:r>
        <w:rPr>
          <w:rFonts w:hint="eastAsia" w:ascii="宋体" w:hAnsi="宋体" w:cs="宋体"/>
          <w:color w:val="auto"/>
          <w:sz w:val="24"/>
        </w:rPr>
        <w:t>年   月   日</w:t>
      </w:r>
    </w:p>
    <w:p w14:paraId="4671D4E5">
      <w:pPr>
        <w:snapToGrid w:val="0"/>
        <w:spacing w:line="400" w:lineRule="exact"/>
        <w:ind w:firstLine="480" w:firstLineChars="200"/>
        <w:rPr>
          <w:rFonts w:hint="eastAsia" w:ascii="宋体" w:hAnsi="宋体" w:cs="宋体"/>
          <w:color w:val="auto"/>
          <w:sz w:val="24"/>
          <w:szCs w:val="24"/>
        </w:rPr>
      </w:pPr>
      <w:r>
        <w:rPr>
          <w:rFonts w:hint="eastAsia" w:ascii="宋体" w:hAnsi="宋体" w:cs="宋体"/>
          <w:color w:val="auto"/>
          <w:sz w:val="24"/>
        </w:rPr>
        <w:br w:type="page"/>
      </w:r>
      <w:r>
        <w:rPr>
          <w:rFonts w:hint="eastAsia" w:ascii="宋体" w:hAnsi="宋体" w:cs="宋体"/>
          <w:color w:val="auto"/>
          <w:sz w:val="24"/>
          <w:szCs w:val="24"/>
        </w:rPr>
        <w:t>（五）特定资格条件证明材料（格式）</w:t>
      </w:r>
    </w:p>
    <w:p w14:paraId="7E6BA3BB">
      <w:pPr>
        <w:tabs>
          <w:tab w:val="left" w:pos="6300"/>
        </w:tabs>
        <w:snapToGrid w:val="0"/>
        <w:spacing w:line="500" w:lineRule="exact"/>
        <w:ind w:firstLine="7920" w:firstLineChars="3300"/>
        <w:rPr>
          <w:rFonts w:hint="eastAsia" w:ascii="宋体" w:hAnsi="宋体" w:cs="宋体"/>
          <w:color w:val="auto"/>
          <w:sz w:val="24"/>
          <w:szCs w:val="24"/>
        </w:rPr>
      </w:pPr>
    </w:p>
    <w:p w14:paraId="59BEE768">
      <w:pPr>
        <w:snapToGrid w:val="0"/>
        <w:spacing w:line="400" w:lineRule="exact"/>
        <w:rPr>
          <w:rFonts w:hint="eastAsia" w:ascii="宋体" w:hAnsi="宋体" w:cs="宋体"/>
          <w:color w:val="auto"/>
          <w:sz w:val="24"/>
          <w:szCs w:val="24"/>
        </w:rPr>
      </w:pPr>
    </w:p>
    <w:p w14:paraId="5F772F54">
      <w:pPr>
        <w:adjustRightInd w:val="0"/>
        <w:snapToGrid w:val="0"/>
        <w:spacing w:line="400" w:lineRule="exact"/>
        <w:ind w:firstLine="562" w:firstLineChars="200"/>
        <w:rPr>
          <w:rFonts w:hint="eastAsia" w:ascii="宋体" w:hAnsi="宋体" w:eastAsia="宋体" w:cs="宋体"/>
          <w:color w:val="auto"/>
          <w:sz w:val="24"/>
        </w:rPr>
      </w:pPr>
      <w:bookmarkStart w:id="410" w:name="_Toc14422"/>
      <w:r>
        <w:rPr>
          <w:rFonts w:hint="eastAsia" w:ascii="宋体" w:hAnsi="宋体" w:cs="宋体"/>
          <w:b/>
          <w:color w:val="auto"/>
        </w:rPr>
        <w:br w:type="page"/>
      </w:r>
      <w:bookmarkStart w:id="411" w:name="_Toc76462354"/>
      <w:bookmarkStart w:id="412" w:name="_Toc32628"/>
      <w:bookmarkStart w:id="413" w:name="_Toc8016"/>
      <w:bookmarkStart w:id="414" w:name="_Toc10433"/>
      <w:r>
        <w:rPr>
          <w:rFonts w:hint="eastAsia" w:ascii="宋体" w:hAnsi="宋体" w:eastAsia="宋体" w:cs="宋体"/>
          <w:color w:val="auto"/>
          <w:sz w:val="24"/>
        </w:rPr>
        <w:t>五、其他资料</w:t>
      </w:r>
      <w:bookmarkEnd w:id="410"/>
      <w:bookmarkEnd w:id="411"/>
      <w:bookmarkEnd w:id="412"/>
      <w:bookmarkEnd w:id="413"/>
      <w:bookmarkEnd w:id="414"/>
    </w:p>
    <w:p w14:paraId="2E3DC8F3">
      <w:pPr>
        <w:tabs>
          <w:tab w:val="left" w:pos="6300"/>
        </w:tabs>
        <w:snapToGrid w:val="0"/>
        <w:spacing w:line="400" w:lineRule="exact"/>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（一）中小企业声明函、监狱企业证明文件、残疾人福利性单位声明函</w:t>
      </w:r>
    </w:p>
    <w:p w14:paraId="2C3A6404">
      <w:pPr>
        <w:tabs>
          <w:tab w:val="left" w:pos="6300"/>
        </w:tabs>
        <w:snapToGrid w:val="0"/>
        <w:spacing w:line="500" w:lineRule="exact"/>
        <w:ind w:firstLineChars="200"/>
        <w:jc w:val="center"/>
        <w:rPr>
          <w:rFonts w:hint="eastAsia" w:ascii="宋体" w:hAnsi="宋体" w:eastAsia="宋体" w:cs="宋体"/>
          <w:color w:val="auto"/>
        </w:rPr>
      </w:pPr>
      <w:r>
        <w:rPr>
          <w:rFonts w:hint="eastAsia" w:ascii="宋体" w:hAnsi="宋体" w:eastAsia="宋体" w:cs="宋体"/>
          <w:color w:val="auto"/>
        </w:rPr>
        <w:t>中小企业声明函</w:t>
      </w:r>
    </w:p>
    <w:p w14:paraId="36E26E6C">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本公司（联合体）郑重声明，根据《政府采购促进中小企业发展管理办法》（</w:t>
      </w:r>
      <w:r>
        <w:rPr>
          <w:rFonts w:hint="eastAsia" w:ascii="宋体" w:hAnsi="宋体" w:eastAsia="宋体" w:cs="宋体"/>
          <w:color w:val="auto"/>
          <w:sz w:val="24"/>
          <w:szCs w:val="24"/>
        </w:rPr>
        <w:t>财库〔2020〕46号</w:t>
      </w:r>
      <w:r>
        <w:rPr>
          <w:rFonts w:hint="eastAsia" w:ascii="宋体" w:hAnsi="宋体" w:eastAsia="宋体" w:cs="宋体"/>
          <w:color w:val="auto"/>
          <w:sz w:val="24"/>
          <w:szCs w:val="28"/>
        </w:rPr>
        <w:t>）的规定，本公司（联合体）参加</w:t>
      </w:r>
      <w:r>
        <w:rPr>
          <w:rFonts w:hint="eastAsia" w:ascii="宋体" w:hAnsi="宋体" w:eastAsia="宋体" w:cs="宋体"/>
          <w:i/>
          <w:color w:val="auto"/>
          <w:sz w:val="24"/>
          <w:szCs w:val="28"/>
          <w:u w:val="single"/>
        </w:rPr>
        <w:t>（单位名称）</w:t>
      </w:r>
      <w:r>
        <w:rPr>
          <w:rFonts w:hint="eastAsia" w:ascii="宋体" w:hAnsi="宋体" w:eastAsia="宋体" w:cs="宋体"/>
          <w:color w:val="auto"/>
          <w:sz w:val="24"/>
          <w:szCs w:val="28"/>
        </w:rPr>
        <w:t>的</w:t>
      </w:r>
      <w:r>
        <w:rPr>
          <w:rFonts w:hint="eastAsia" w:ascii="宋体" w:hAnsi="宋体" w:eastAsia="宋体" w:cs="宋体"/>
          <w:i/>
          <w:color w:val="auto"/>
          <w:sz w:val="24"/>
          <w:szCs w:val="28"/>
          <w:u w:val="single"/>
        </w:rPr>
        <w:t>（项目名称）</w:t>
      </w:r>
      <w:r>
        <w:rPr>
          <w:rFonts w:hint="eastAsia" w:ascii="宋体" w:hAnsi="宋体" w:eastAsia="宋体" w:cs="宋体"/>
          <w:color w:val="auto"/>
          <w:sz w:val="24"/>
          <w:szCs w:val="28"/>
        </w:rPr>
        <w:t>采购活动，服务全部由符合政策要求的中小企业承接。相关企业（含联合体中的中小企业、签订分包意向协议的中小企业）的具体情况如下：</w:t>
      </w:r>
    </w:p>
    <w:p w14:paraId="0091BDE2">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eastAsia="宋体" w:cs="宋体"/>
          <w:i/>
          <w:color w:val="auto"/>
          <w:sz w:val="24"/>
          <w:szCs w:val="28"/>
          <w:u w:val="single"/>
        </w:rPr>
        <w:t>（标的名称）</w:t>
      </w:r>
      <w:r>
        <w:rPr>
          <w:rFonts w:hint="eastAsia" w:ascii="宋体" w:hAnsi="宋体" w:eastAsia="宋体" w:cs="宋体"/>
          <w:color w:val="auto"/>
          <w:sz w:val="24"/>
          <w:szCs w:val="28"/>
        </w:rPr>
        <w:t>，属于</w:t>
      </w:r>
      <w:r>
        <w:rPr>
          <w:rFonts w:hint="eastAsia" w:ascii="宋体" w:hAnsi="宋体" w:eastAsia="宋体" w:cs="宋体"/>
          <w:i/>
          <w:color w:val="auto"/>
          <w:sz w:val="24"/>
          <w:szCs w:val="28"/>
          <w:u w:val="single"/>
        </w:rPr>
        <w:t>（采购文件中明确的所属行业）</w:t>
      </w:r>
      <w:r>
        <w:rPr>
          <w:rFonts w:hint="eastAsia" w:ascii="宋体" w:hAnsi="宋体" w:eastAsia="宋体" w:cs="宋体"/>
          <w:color w:val="auto"/>
          <w:sz w:val="24"/>
          <w:szCs w:val="28"/>
        </w:rPr>
        <w:t>；承接企业为</w:t>
      </w:r>
      <w:r>
        <w:rPr>
          <w:rFonts w:hint="eastAsia" w:ascii="宋体" w:hAnsi="宋体" w:eastAsia="宋体" w:cs="宋体"/>
          <w:i/>
          <w:color w:val="auto"/>
          <w:sz w:val="24"/>
          <w:szCs w:val="28"/>
          <w:u w:val="single"/>
        </w:rPr>
        <w:t>（企业名称）</w:t>
      </w:r>
      <w:r>
        <w:rPr>
          <w:rFonts w:hint="eastAsia" w:ascii="宋体" w:hAnsi="宋体" w:eastAsia="宋体" w:cs="宋体"/>
          <w:color w:val="auto"/>
          <w:sz w:val="24"/>
          <w:szCs w:val="28"/>
        </w:rPr>
        <w:t>，从业人员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人，营业收入为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万元，资产总额为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万元，属于</w:t>
      </w:r>
      <w:r>
        <w:rPr>
          <w:rFonts w:hint="eastAsia" w:ascii="宋体" w:hAnsi="宋体" w:eastAsia="宋体" w:cs="宋体"/>
          <w:i/>
          <w:color w:val="auto"/>
          <w:sz w:val="24"/>
          <w:szCs w:val="28"/>
          <w:u w:val="single"/>
        </w:rPr>
        <w:t>（中型企业、小型企业、微型企业）</w:t>
      </w:r>
      <w:r>
        <w:rPr>
          <w:rFonts w:hint="eastAsia" w:ascii="宋体" w:hAnsi="宋体" w:eastAsia="宋体" w:cs="宋体"/>
          <w:color w:val="auto"/>
          <w:sz w:val="24"/>
          <w:szCs w:val="28"/>
        </w:rPr>
        <w:t>；</w:t>
      </w:r>
    </w:p>
    <w:p w14:paraId="7AAAE537">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为本标的提供的服务人员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人，其中与本企业签订劳动合同</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人，其他人员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人。有其他人员的不符合中小企业扶持政策（适用于服务采购项目）;</w:t>
      </w:r>
    </w:p>
    <w:p w14:paraId="7A6DE596">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eastAsia="宋体" w:cs="宋体"/>
          <w:i/>
          <w:color w:val="auto"/>
          <w:sz w:val="24"/>
          <w:szCs w:val="28"/>
          <w:u w:val="single"/>
        </w:rPr>
        <w:t xml:space="preserve"> （标的名称）</w:t>
      </w:r>
      <w:r>
        <w:rPr>
          <w:rFonts w:hint="eastAsia" w:ascii="宋体" w:hAnsi="宋体" w:eastAsia="宋体" w:cs="宋体"/>
          <w:color w:val="auto"/>
          <w:sz w:val="24"/>
          <w:szCs w:val="28"/>
        </w:rPr>
        <w:t>，属于</w:t>
      </w:r>
      <w:r>
        <w:rPr>
          <w:rFonts w:hint="eastAsia" w:ascii="宋体" w:hAnsi="宋体" w:eastAsia="宋体" w:cs="宋体"/>
          <w:i/>
          <w:color w:val="auto"/>
          <w:sz w:val="24"/>
          <w:szCs w:val="28"/>
          <w:u w:val="single"/>
        </w:rPr>
        <w:t>（采购文件中明确的所属行业）</w:t>
      </w:r>
      <w:r>
        <w:rPr>
          <w:rFonts w:hint="eastAsia" w:ascii="宋体" w:hAnsi="宋体" w:eastAsia="宋体" w:cs="宋体"/>
          <w:color w:val="auto"/>
          <w:sz w:val="24"/>
          <w:szCs w:val="28"/>
        </w:rPr>
        <w:t>；承接企业为</w:t>
      </w:r>
      <w:r>
        <w:rPr>
          <w:rFonts w:hint="eastAsia" w:ascii="宋体" w:hAnsi="宋体" w:eastAsia="宋体" w:cs="宋体"/>
          <w:i/>
          <w:color w:val="auto"/>
          <w:sz w:val="24"/>
          <w:szCs w:val="28"/>
          <w:u w:val="single"/>
        </w:rPr>
        <w:t>（企业名称）</w:t>
      </w:r>
      <w:r>
        <w:rPr>
          <w:rFonts w:hint="eastAsia" w:ascii="宋体" w:hAnsi="宋体" w:eastAsia="宋体" w:cs="宋体"/>
          <w:color w:val="auto"/>
          <w:sz w:val="24"/>
          <w:szCs w:val="28"/>
        </w:rPr>
        <w:t>，从业人员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人，营业收入为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万元，资产总额为</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万元，属于</w:t>
      </w:r>
      <w:r>
        <w:rPr>
          <w:rFonts w:hint="eastAsia" w:ascii="宋体" w:hAnsi="宋体" w:eastAsia="宋体" w:cs="宋体"/>
          <w:i/>
          <w:color w:val="auto"/>
          <w:sz w:val="24"/>
          <w:szCs w:val="28"/>
          <w:u w:val="single"/>
        </w:rPr>
        <w:t>（中型企业、小型企业、微型企业）</w:t>
      </w:r>
      <w:r>
        <w:rPr>
          <w:rFonts w:hint="eastAsia" w:ascii="宋体" w:hAnsi="宋体" w:eastAsia="宋体" w:cs="宋体"/>
          <w:color w:val="auto"/>
          <w:sz w:val="24"/>
          <w:szCs w:val="28"/>
        </w:rPr>
        <w:t>；</w:t>
      </w:r>
    </w:p>
    <w:p w14:paraId="62DCDAAF">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为本标的提供的服务人员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人，其中与本企业签订劳动合同</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人，其他人员</w:t>
      </w:r>
      <w:r>
        <w:rPr>
          <w:rFonts w:hint="eastAsia" w:ascii="宋体" w:hAnsi="宋体" w:eastAsia="宋体" w:cs="宋体"/>
          <w:color w:val="auto"/>
          <w:sz w:val="24"/>
          <w:szCs w:val="28"/>
          <w:u w:val="single"/>
        </w:rPr>
        <w:t xml:space="preserve">   </w:t>
      </w:r>
      <w:r>
        <w:rPr>
          <w:rFonts w:hint="eastAsia" w:ascii="宋体" w:hAnsi="宋体" w:eastAsia="宋体" w:cs="宋体"/>
          <w:color w:val="auto"/>
          <w:sz w:val="24"/>
          <w:szCs w:val="28"/>
        </w:rPr>
        <w:t>人。有其他人员的不符合中小企业扶持政策（适用于服务采购项目）;</w:t>
      </w:r>
    </w:p>
    <w:p w14:paraId="5B0D43D1">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w:t>
      </w:r>
    </w:p>
    <w:p w14:paraId="4C85ECE1">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以上企业，不属于大企业的分支机构，不存在控股股东为大企业的情形，也不存在与大企业的负责人为同一人的情形。</w:t>
      </w:r>
    </w:p>
    <w:p w14:paraId="2C7D5613">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本企业对上述声明内容的真实性负责。如有虚假，将依法承担相应责任。</w:t>
      </w:r>
    </w:p>
    <w:p w14:paraId="5B16AE6F">
      <w:pPr>
        <w:tabs>
          <w:tab w:val="left" w:pos="6300"/>
        </w:tabs>
        <w:snapToGrid w:val="0"/>
        <w:spacing w:line="500" w:lineRule="exact"/>
        <w:ind w:firstLineChars="200"/>
        <w:rPr>
          <w:rFonts w:hint="eastAsia" w:ascii="宋体" w:hAnsi="宋体" w:eastAsia="宋体" w:cs="宋体"/>
          <w:color w:val="auto"/>
          <w:sz w:val="24"/>
          <w:szCs w:val="28"/>
        </w:rPr>
      </w:pPr>
      <w:r>
        <w:rPr>
          <w:rFonts w:hint="eastAsia" w:ascii="宋体" w:hAnsi="宋体" w:eastAsia="宋体" w:cs="宋体"/>
          <w:color w:val="auto"/>
          <w:sz w:val="24"/>
          <w:szCs w:val="28"/>
        </w:rPr>
        <w:t xml:space="preserve">                                                    </w:t>
      </w:r>
    </w:p>
    <w:p w14:paraId="07181A31">
      <w:pPr>
        <w:tabs>
          <w:tab w:val="left" w:pos="6300"/>
        </w:tabs>
        <w:snapToGrid w:val="0"/>
        <w:spacing w:line="500" w:lineRule="exact"/>
        <w:ind w:firstLineChars="2550"/>
        <w:rPr>
          <w:rFonts w:hint="eastAsia" w:ascii="宋体" w:hAnsi="宋体" w:eastAsia="宋体" w:cs="宋体"/>
          <w:color w:val="auto"/>
          <w:sz w:val="24"/>
          <w:szCs w:val="28"/>
        </w:rPr>
      </w:pPr>
      <w:r>
        <w:rPr>
          <w:rFonts w:hint="eastAsia" w:ascii="宋体" w:hAnsi="宋体" w:eastAsia="宋体" w:cs="宋体"/>
          <w:color w:val="auto"/>
          <w:sz w:val="24"/>
          <w:szCs w:val="28"/>
        </w:rPr>
        <w:t xml:space="preserve">企业名称（盖章）： </w:t>
      </w:r>
    </w:p>
    <w:p w14:paraId="19F0ED9E">
      <w:pPr>
        <w:tabs>
          <w:tab w:val="left" w:pos="6300"/>
        </w:tabs>
        <w:snapToGrid w:val="0"/>
        <w:spacing w:line="500" w:lineRule="exact"/>
        <w:ind w:right="784" w:firstLineChars="2550"/>
        <w:rPr>
          <w:rFonts w:hint="eastAsia" w:ascii="宋体" w:hAnsi="宋体" w:eastAsia="宋体" w:cs="宋体"/>
          <w:color w:val="auto"/>
          <w:sz w:val="24"/>
        </w:rPr>
      </w:pPr>
      <w:r>
        <w:rPr>
          <w:rFonts w:hint="eastAsia" w:ascii="宋体" w:hAnsi="宋体" w:eastAsia="宋体" w:cs="宋体"/>
          <w:color w:val="auto"/>
          <w:sz w:val="24"/>
          <w:szCs w:val="28"/>
        </w:rPr>
        <w:t>日期：</w:t>
      </w:r>
    </w:p>
    <w:p w14:paraId="1322203D">
      <w:pPr>
        <w:tabs>
          <w:tab w:val="left" w:pos="6300"/>
        </w:tabs>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填写时应注意以下事项：</w:t>
      </w:r>
    </w:p>
    <w:p w14:paraId="63130E91">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1.从业人员、营业收入、资产总额填报上一年度数据，无上一年度数据的新成立企业可不填报。</w:t>
      </w:r>
    </w:p>
    <w:p w14:paraId="6536F52B">
      <w:pPr>
        <w:tabs>
          <w:tab w:val="left" w:pos="6300"/>
        </w:tabs>
        <w:snapToGrid w:val="0"/>
        <w:ind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2.中小企业应当按照《中小企业划型标准规定》（工信部联企业〔2011〕300号），如实填写并提交《中小企业声明函》。</w:t>
      </w:r>
    </w:p>
    <w:p w14:paraId="53551A7D">
      <w:pPr>
        <w:tabs>
          <w:tab w:val="left" w:pos="6300"/>
        </w:tabs>
        <w:snapToGrid w:val="0"/>
        <w:ind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w:t>
      </w:r>
      <w:r>
        <w:rPr>
          <w:rFonts w:hint="eastAsia" w:ascii="宋体" w:hAnsi="宋体" w:eastAsia="宋体" w:cs="宋体"/>
          <w:b/>
          <w:color w:val="auto"/>
          <w:kern w:val="0"/>
          <w:sz w:val="21"/>
          <w:szCs w:val="21"/>
          <w:lang w:eastAsia="zh-CN"/>
        </w:rPr>
        <w:t>竞选人</w:t>
      </w:r>
      <w:r>
        <w:rPr>
          <w:rFonts w:hint="eastAsia" w:ascii="宋体" w:hAnsi="宋体" w:eastAsia="宋体" w:cs="宋体"/>
          <w:b/>
          <w:color w:val="auto"/>
          <w:kern w:val="0"/>
          <w:sz w:val="21"/>
          <w:szCs w:val="21"/>
        </w:rPr>
        <w:t>填写《中小企业声明函》中所属行业时，应与采购文件第一篇“采购标的对应的中小企业划分标准所属行业”中填写的所属行业一致。</w:t>
      </w:r>
    </w:p>
    <w:p w14:paraId="2FD83DFE">
      <w:pPr>
        <w:tabs>
          <w:tab w:val="left" w:pos="6300"/>
        </w:tabs>
        <w:snapToGrid w:val="0"/>
        <w:ind w:firstLineChars="20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4.本声明函“企业名称（盖章）”处为</w:t>
      </w:r>
      <w:r>
        <w:rPr>
          <w:rFonts w:hint="eastAsia" w:ascii="宋体" w:hAnsi="宋体" w:eastAsia="宋体" w:cs="宋体"/>
          <w:b/>
          <w:color w:val="auto"/>
          <w:kern w:val="0"/>
          <w:sz w:val="21"/>
          <w:szCs w:val="21"/>
          <w:lang w:eastAsia="zh-CN"/>
        </w:rPr>
        <w:t>竞选人</w:t>
      </w:r>
      <w:r>
        <w:rPr>
          <w:rFonts w:hint="eastAsia" w:ascii="宋体" w:hAnsi="宋体" w:eastAsia="宋体" w:cs="宋体"/>
          <w:b/>
          <w:color w:val="auto"/>
          <w:kern w:val="0"/>
          <w:sz w:val="21"/>
          <w:szCs w:val="21"/>
        </w:rPr>
        <w:t>盖章。</w:t>
      </w:r>
    </w:p>
    <w:p w14:paraId="7F5AFB7D">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注：各行业划型标准：</w:t>
      </w:r>
    </w:p>
    <w:p w14:paraId="0B6C1A55">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698EC522">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F70F0B">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2932A7A">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6B3F06">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9EA391B">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AB2A45B">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3A494D">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2A5AD9">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A13190">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1FA91E">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F366BFA">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A2123A">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44610A6">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2334B49">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9BF4A95">
      <w:pPr>
        <w:tabs>
          <w:tab w:val="left" w:pos="6300"/>
        </w:tabs>
        <w:snapToGrid w:val="0"/>
        <w:ind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（十六）其他未列明行业。从业人员300人以下的为中小微型企业。其中，从业人员100人及以上的为中型企业；从业人员10人及以上的为小型企业；从业人员10人以下的为微型企业。</w:t>
      </w:r>
    </w:p>
    <w:p w14:paraId="1B9FCC74">
      <w:pPr>
        <w:tabs>
          <w:tab w:val="left" w:pos="6300"/>
        </w:tabs>
        <w:snapToGrid w:val="0"/>
        <w:spacing w:line="500" w:lineRule="exact"/>
        <w:ind w:firstLineChars="200"/>
        <w:jc w:val="center"/>
        <w:rPr>
          <w:rFonts w:hint="eastAsia" w:ascii="宋体" w:hAnsi="宋体" w:eastAsia="宋体" w:cs="宋体"/>
          <w:color w:val="auto"/>
        </w:rPr>
      </w:pPr>
      <w:r>
        <w:rPr>
          <w:rFonts w:hint="eastAsia" w:ascii="宋体" w:hAnsi="宋体" w:eastAsia="宋体" w:cs="宋体"/>
          <w:color w:val="auto"/>
          <w:sz w:val="24"/>
          <w:szCs w:val="24"/>
        </w:rPr>
        <w:br w:type="page"/>
      </w:r>
      <w:r>
        <w:rPr>
          <w:rFonts w:hint="eastAsia" w:ascii="宋体" w:hAnsi="宋体" w:eastAsia="宋体" w:cs="宋体"/>
          <w:color w:val="auto"/>
        </w:rPr>
        <w:t>监狱企业证明文件</w:t>
      </w:r>
    </w:p>
    <w:p w14:paraId="566D76EF">
      <w:pPr>
        <w:tabs>
          <w:tab w:val="left" w:pos="6300"/>
        </w:tabs>
        <w:snapToGrid w:val="0"/>
        <w:spacing w:line="400" w:lineRule="exact"/>
        <w:ind w:firstLineChars="200"/>
        <w:rPr>
          <w:rFonts w:hint="eastAsia" w:ascii="宋体" w:hAnsi="宋体" w:eastAsia="宋体" w:cs="宋体"/>
          <w:color w:val="auto"/>
          <w:sz w:val="24"/>
        </w:rPr>
      </w:pPr>
      <w:r>
        <w:rPr>
          <w:rFonts w:hint="eastAsia" w:ascii="宋体" w:hAnsi="宋体" w:eastAsia="宋体" w:cs="宋体"/>
          <w:color w:val="auto"/>
          <w:sz w:val="24"/>
        </w:rPr>
        <w:t>以省级以上监狱管理局、戒毒管理局（含新疆生产建设兵团）出具的属于监狱企业的证明文件为准。</w:t>
      </w:r>
    </w:p>
    <w:p w14:paraId="197A8FC4">
      <w:pPr>
        <w:tabs>
          <w:tab w:val="left" w:pos="6300"/>
        </w:tabs>
        <w:snapToGrid w:val="0"/>
        <w:spacing w:line="500" w:lineRule="exact"/>
        <w:ind w:firstLineChars="200"/>
        <w:jc w:val="center"/>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rPr>
        <w:t>残疾人福利性单位声明函</w:t>
      </w:r>
    </w:p>
    <w:p w14:paraId="1D6C7C1E">
      <w:pPr>
        <w:tabs>
          <w:tab w:val="left" w:pos="6300"/>
        </w:tabs>
        <w:snapToGrid w:val="0"/>
        <w:spacing w:line="500" w:lineRule="exact"/>
        <w:ind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19D38D">
      <w:pPr>
        <w:tabs>
          <w:tab w:val="left" w:pos="6300"/>
        </w:tabs>
        <w:snapToGrid w:val="0"/>
        <w:spacing w:line="500" w:lineRule="exact"/>
        <w:ind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0B8BDE26">
      <w:pPr>
        <w:tabs>
          <w:tab w:val="left" w:pos="6300"/>
        </w:tabs>
        <w:snapToGrid w:val="0"/>
        <w:spacing w:line="500" w:lineRule="exact"/>
        <w:ind w:firstLineChars="200"/>
        <w:rPr>
          <w:rFonts w:hint="eastAsia" w:ascii="宋体" w:hAnsi="宋体" w:eastAsia="宋体" w:cs="宋体"/>
          <w:color w:val="auto"/>
          <w:sz w:val="24"/>
        </w:rPr>
      </w:pPr>
    </w:p>
    <w:p w14:paraId="1D0CF6B8">
      <w:pPr>
        <w:tabs>
          <w:tab w:val="left" w:pos="6300"/>
        </w:tabs>
        <w:snapToGrid w:val="0"/>
        <w:spacing w:line="500" w:lineRule="exact"/>
        <w:ind w:firstLineChars="200"/>
        <w:rPr>
          <w:rFonts w:hint="eastAsia" w:ascii="宋体" w:hAnsi="宋体" w:eastAsia="宋体" w:cs="宋体"/>
          <w:color w:val="auto"/>
          <w:sz w:val="24"/>
        </w:rPr>
      </w:pPr>
    </w:p>
    <w:p w14:paraId="6307310C">
      <w:pPr>
        <w:tabs>
          <w:tab w:val="left" w:pos="6300"/>
        </w:tabs>
        <w:snapToGrid w:val="0"/>
        <w:spacing w:line="500" w:lineRule="exact"/>
        <w:ind w:firstLineChars="2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竞选人</w:t>
      </w:r>
      <w:r>
        <w:rPr>
          <w:rFonts w:hint="eastAsia" w:ascii="宋体" w:hAnsi="宋体" w:eastAsia="宋体" w:cs="宋体"/>
          <w:color w:val="auto"/>
          <w:sz w:val="24"/>
        </w:rPr>
        <w:t>名称（盖章）：</w:t>
      </w:r>
    </w:p>
    <w:p w14:paraId="25EF84EB">
      <w:pPr>
        <w:snapToGrid w:val="0"/>
        <w:spacing w:line="440" w:lineRule="exact"/>
        <w:ind w:firstLineChars="200"/>
        <w:rPr>
          <w:rFonts w:hint="eastAsia" w:ascii="宋体" w:hAnsi="宋体" w:eastAsia="宋体" w:cs="宋体"/>
          <w:color w:val="auto"/>
          <w:sz w:val="24"/>
        </w:rPr>
      </w:pPr>
      <w:r>
        <w:rPr>
          <w:rFonts w:hint="eastAsia" w:ascii="宋体" w:hAnsi="宋体" w:eastAsia="宋体" w:cs="宋体"/>
          <w:color w:val="auto"/>
          <w:sz w:val="24"/>
        </w:rPr>
        <w:t xml:space="preserve">                                                  日  期：</w:t>
      </w:r>
    </w:p>
    <w:p w14:paraId="570BC303">
      <w:pPr>
        <w:snapToGrid w:val="0"/>
        <w:spacing w:line="440" w:lineRule="exact"/>
        <w:ind w:firstLineChars="200"/>
        <w:rPr>
          <w:rFonts w:hint="eastAsia" w:ascii="宋体" w:hAnsi="宋体" w:eastAsia="宋体" w:cs="宋体"/>
          <w:color w:val="auto"/>
          <w:sz w:val="24"/>
        </w:rPr>
      </w:pPr>
    </w:p>
    <w:p w14:paraId="3EE8C3A3">
      <w:pPr>
        <w:snapToGrid w:val="0"/>
        <w:spacing w:line="440" w:lineRule="exact"/>
        <w:ind w:firstLineChars="200"/>
        <w:rPr>
          <w:rFonts w:hint="eastAsia" w:ascii="宋体" w:hAnsi="宋体" w:eastAsia="宋体" w:cs="宋体"/>
          <w:color w:val="auto"/>
          <w:sz w:val="24"/>
        </w:rPr>
      </w:pPr>
    </w:p>
    <w:p w14:paraId="60054A12">
      <w:pPr>
        <w:snapToGrid w:val="0"/>
        <w:spacing w:line="440" w:lineRule="exact"/>
        <w:ind w:firstLineChars="200"/>
        <w:rPr>
          <w:rFonts w:hint="eastAsia" w:ascii="宋体" w:hAnsi="宋体" w:eastAsia="宋体" w:cs="宋体"/>
          <w:color w:val="auto"/>
          <w:sz w:val="24"/>
        </w:rPr>
      </w:pPr>
    </w:p>
    <w:p w14:paraId="113ED9E5">
      <w:pPr>
        <w:snapToGrid w:val="0"/>
        <w:spacing w:line="440" w:lineRule="exact"/>
        <w:ind w:firstLineChars="200"/>
        <w:rPr>
          <w:rFonts w:hint="eastAsia" w:ascii="宋体" w:hAnsi="宋体" w:eastAsia="宋体" w:cs="宋体"/>
          <w:color w:val="auto"/>
          <w:sz w:val="24"/>
        </w:rPr>
      </w:pPr>
    </w:p>
    <w:p w14:paraId="75B069CA">
      <w:pPr>
        <w:snapToGrid w:val="0"/>
        <w:spacing w:line="440" w:lineRule="exact"/>
        <w:ind w:firstLineChars="200"/>
        <w:rPr>
          <w:rFonts w:hint="eastAsia" w:ascii="宋体" w:hAnsi="宋体" w:eastAsia="宋体" w:cs="宋体"/>
          <w:color w:val="auto"/>
          <w:sz w:val="24"/>
        </w:rPr>
      </w:pPr>
    </w:p>
    <w:p w14:paraId="0FCD2C2E">
      <w:pPr>
        <w:snapToGrid w:val="0"/>
        <w:spacing w:line="440" w:lineRule="exact"/>
        <w:ind w:firstLineChars="200"/>
        <w:rPr>
          <w:rFonts w:hint="eastAsia" w:ascii="宋体" w:hAnsi="宋体" w:eastAsia="宋体" w:cs="宋体"/>
          <w:color w:val="auto"/>
          <w:sz w:val="24"/>
        </w:rPr>
      </w:pPr>
    </w:p>
    <w:p w14:paraId="514DD73F">
      <w:pPr>
        <w:snapToGrid w:val="0"/>
        <w:spacing w:line="440" w:lineRule="exact"/>
        <w:ind w:firstLineChars="200"/>
        <w:rPr>
          <w:rFonts w:hint="eastAsia" w:ascii="宋体" w:hAnsi="宋体" w:eastAsia="宋体" w:cs="宋体"/>
          <w:color w:val="auto"/>
          <w:sz w:val="24"/>
        </w:rPr>
      </w:pPr>
    </w:p>
    <w:p w14:paraId="6AAC3843">
      <w:pPr>
        <w:snapToGrid w:val="0"/>
        <w:spacing w:line="440" w:lineRule="exact"/>
        <w:ind w:firstLineChars="200"/>
        <w:rPr>
          <w:rFonts w:hint="eastAsia" w:ascii="宋体" w:hAnsi="宋体" w:eastAsia="宋体" w:cs="宋体"/>
          <w:color w:val="auto"/>
          <w:sz w:val="24"/>
        </w:rPr>
      </w:pPr>
    </w:p>
    <w:p w14:paraId="0B8B87DB">
      <w:pPr>
        <w:snapToGrid w:val="0"/>
        <w:spacing w:line="440" w:lineRule="exact"/>
        <w:ind w:firstLineChars="200"/>
        <w:rPr>
          <w:rFonts w:hint="eastAsia" w:ascii="宋体" w:hAnsi="宋体" w:eastAsia="宋体" w:cs="宋体"/>
          <w:color w:val="auto"/>
          <w:sz w:val="24"/>
        </w:rPr>
      </w:pPr>
    </w:p>
    <w:p w14:paraId="5471FACB">
      <w:pPr>
        <w:snapToGrid w:val="0"/>
        <w:spacing w:line="440" w:lineRule="exact"/>
        <w:ind w:firstLineChars="200"/>
        <w:rPr>
          <w:rFonts w:hint="eastAsia" w:ascii="宋体" w:hAnsi="宋体" w:eastAsia="宋体" w:cs="宋体"/>
          <w:color w:val="auto"/>
          <w:sz w:val="24"/>
        </w:rPr>
      </w:pPr>
    </w:p>
    <w:p w14:paraId="7B8E68B6">
      <w:pPr>
        <w:snapToGrid w:val="0"/>
        <w:spacing w:line="440" w:lineRule="exact"/>
        <w:ind w:firstLineChars="200"/>
        <w:rPr>
          <w:rFonts w:hint="eastAsia" w:ascii="宋体" w:hAnsi="宋体" w:eastAsia="宋体" w:cs="宋体"/>
          <w:color w:val="auto"/>
          <w:sz w:val="24"/>
        </w:rPr>
      </w:pPr>
    </w:p>
    <w:p w14:paraId="1530570F">
      <w:pPr>
        <w:snapToGrid w:val="0"/>
        <w:spacing w:line="440" w:lineRule="exact"/>
        <w:ind w:firstLineChars="200"/>
        <w:rPr>
          <w:rFonts w:hint="eastAsia" w:ascii="宋体" w:hAnsi="宋体" w:eastAsia="宋体" w:cs="宋体"/>
          <w:color w:val="auto"/>
          <w:sz w:val="24"/>
        </w:rPr>
      </w:pPr>
    </w:p>
    <w:p w14:paraId="6C24D9BB">
      <w:pPr>
        <w:snapToGrid w:val="0"/>
        <w:spacing w:line="440" w:lineRule="exact"/>
        <w:ind w:firstLineChars="200"/>
        <w:rPr>
          <w:rFonts w:hint="eastAsia" w:ascii="宋体" w:hAnsi="宋体" w:eastAsia="宋体" w:cs="宋体"/>
          <w:color w:val="auto"/>
          <w:sz w:val="24"/>
        </w:rPr>
      </w:pPr>
      <w:r>
        <w:rPr>
          <w:rFonts w:hint="eastAsia" w:ascii="宋体" w:hAnsi="宋体" w:eastAsia="宋体" w:cs="宋体"/>
          <w:color w:val="auto"/>
          <w:kern w:val="0"/>
          <w:sz w:val="24"/>
        </w:rPr>
        <w:t>若成交</w:t>
      </w:r>
      <w:r>
        <w:rPr>
          <w:rFonts w:hint="eastAsia" w:ascii="宋体" w:hAnsi="宋体" w:eastAsia="宋体" w:cs="宋体"/>
          <w:color w:val="auto"/>
          <w:kern w:val="0"/>
          <w:sz w:val="24"/>
          <w:lang w:eastAsia="zh-CN"/>
        </w:rPr>
        <w:t>竞选人</w:t>
      </w:r>
      <w:r>
        <w:rPr>
          <w:rFonts w:hint="eastAsia" w:ascii="宋体" w:hAnsi="宋体" w:eastAsia="宋体" w:cs="宋体"/>
          <w:color w:val="auto"/>
          <w:kern w:val="0"/>
          <w:sz w:val="24"/>
        </w:rPr>
        <w:t>为残疾人福利性单位的，将在结果公告时公告其《残疾人福利性单位声明函》。</w:t>
      </w:r>
    </w:p>
    <w:p w14:paraId="2C24A64E">
      <w:pPr>
        <w:snapToGrid w:val="0"/>
        <w:spacing w:line="440" w:lineRule="exact"/>
        <w:ind w:firstLineChars="200"/>
        <w:rPr>
          <w:rFonts w:hint="eastAsia" w:ascii="宋体" w:hAnsi="宋体" w:eastAsia="宋体" w:cs="宋体"/>
          <w:color w:val="auto"/>
          <w:sz w:val="24"/>
        </w:rPr>
      </w:pPr>
    </w:p>
    <w:p w14:paraId="3E8A2011">
      <w:pPr>
        <w:snapToGrid w:val="0"/>
        <w:spacing w:line="400" w:lineRule="exact"/>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（二）其他与项目有关的资料</w:t>
      </w:r>
    </w:p>
    <w:p w14:paraId="37A32851">
      <w:pPr>
        <w:spacing w:line="400" w:lineRule="exact"/>
        <w:ind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其他与项目有关的资料（自附）：</w:t>
      </w:r>
      <w:r>
        <w:rPr>
          <w:rFonts w:hint="eastAsia" w:ascii="宋体" w:hAnsi="宋体" w:eastAsia="宋体" w:cs="宋体"/>
          <w:color w:val="auto"/>
          <w:sz w:val="24"/>
          <w:szCs w:val="24"/>
          <w:lang w:eastAsia="zh-CN"/>
        </w:rPr>
        <w:t>竞选人</w:t>
      </w:r>
      <w:r>
        <w:rPr>
          <w:rFonts w:hint="eastAsia" w:ascii="宋体" w:hAnsi="宋体" w:eastAsia="宋体" w:cs="宋体"/>
          <w:color w:val="auto"/>
          <w:sz w:val="24"/>
          <w:szCs w:val="24"/>
        </w:rPr>
        <w:t>总体情况介绍、其他与本项目有关的资料等。</w:t>
      </w:r>
    </w:p>
    <w:p w14:paraId="69EAD994">
      <w:pPr>
        <w:spacing w:line="360" w:lineRule="auto"/>
        <w:ind w:firstLineChars="200"/>
        <w:rPr>
          <w:rFonts w:hint="eastAsia" w:ascii="宋体" w:hAnsi="宋体" w:eastAsia="宋体" w:cs="宋体"/>
          <w:color w:val="auto"/>
          <w:sz w:val="24"/>
          <w:szCs w:val="24"/>
        </w:rPr>
      </w:pPr>
    </w:p>
    <w:p w14:paraId="06408D8D">
      <w:pPr>
        <w:spacing w:line="360" w:lineRule="auto"/>
        <w:ind w:firstLineChars="200"/>
        <w:jc w:val="center"/>
        <w:rPr>
          <w:rFonts w:hint="eastAsia" w:ascii="宋体" w:hAnsi="宋体" w:eastAsia="宋体" w:cs="宋体"/>
          <w:color w:val="auto"/>
          <w:sz w:val="24"/>
          <w:szCs w:val="24"/>
        </w:rPr>
      </w:pPr>
    </w:p>
    <w:p w14:paraId="3B8665FC">
      <w:pPr>
        <w:spacing w:line="360" w:lineRule="auto"/>
        <w:ind w:firstLineChars="200"/>
        <w:jc w:val="center"/>
        <w:rPr>
          <w:rFonts w:hint="eastAsia" w:ascii="宋体" w:hAnsi="宋体" w:eastAsia="宋体" w:cs="宋体"/>
          <w:sz w:val="24"/>
          <w:szCs w:val="24"/>
        </w:rPr>
      </w:pPr>
    </w:p>
    <w:p w14:paraId="605175E2">
      <w:pPr>
        <w:spacing w:line="360" w:lineRule="auto"/>
        <w:ind w:firstLineChars="200"/>
        <w:jc w:val="center"/>
        <w:rPr>
          <w:rFonts w:hint="eastAsia" w:ascii="宋体" w:hAnsi="宋体" w:eastAsia="宋体" w:cs="宋体"/>
          <w:sz w:val="24"/>
          <w:szCs w:val="24"/>
        </w:rPr>
      </w:pPr>
    </w:p>
    <w:p w14:paraId="7CD1E3F4">
      <w:pPr>
        <w:spacing w:line="360" w:lineRule="auto"/>
        <w:ind w:firstLineChars="200"/>
        <w:jc w:val="center"/>
        <w:rPr>
          <w:rFonts w:hint="eastAsia" w:ascii="宋体" w:hAnsi="宋体" w:eastAsia="宋体" w:cs="宋体"/>
          <w:sz w:val="24"/>
          <w:szCs w:val="24"/>
        </w:rPr>
      </w:pPr>
    </w:p>
    <w:p w14:paraId="197AD028">
      <w:pPr>
        <w:spacing w:line="360" w:lineRule="auto"/>
        <w:ind w:firstLineChars="200"/>
        <w:jc w:val="center"/>
        <w:rPr>
          <w:rFonts w:hint="eastAsia" w:ascii="宋体" w:hAnsi="宋体" w:eastAsia="宋体" w:cs="宋体"/>
          <w:sz w:val="24"/>
          <w:szCs w:val="24"/>
        </w:rPr>
      </w:pPr>
    </w:p>
    <w:p w14:paraId="52A5ED12">
      <w:pPr>
        <w:spacing w:line="360" w:lineRule="auto"/>
        <w:ind w:firstLineChars="200"/>
        <w:jc w:val="center"/>
        <w:rPr>
          <w:rFonts w:hint="eastAsia" w:ascii="宋体" w:hAnsi="宋体" w:eastAsia="宋体" w:cs="宋体"/>
          <w:sz w:val="24"/>
          <w:szCs w:val="24"/>
        </w:rPr>
      </w:pPr>
    </w:p>
    <w:p w14:paraId="4228142B">
      <w:pPr>
        <w:spacing w:line="360" w:lineRule="auto"/>
        <w:ind w:firstLineChars="200"/>
        <w:jc w:val="center"/>
        <w:rPr>
          <w:rFonts w:hint="eastAsia" w:ascii="宋体" w:hAnsi="宋体" w:eastAsia="宋体" w:cs="宋体"/>
          <w:sz w:val="24"/>
          <w:szCs w:val="24"/>
        </w:rPr>
      </w:pPr>
    </w:p>
    <w:p w14:paraId="4ABD2503">
      <w:pPr>
        <w:spacing w:line="360" w:lineRule="auto"/>
        <w:ind w:firstLineChars="200"/>
        <w:jc w:val="center"/>
        <w:rPr>
          <w:rFonts w:hint="eastAsia" w:ascii="宋体" w:hAnsi="宋体" w:eastAsia="宋体" w:cs="宋体"/>
          <w:sz w:val="24"/>
          <w:szCs w:val="24"/>
        </w:rPr>
      </w:pPr>
    </w:p>
    <w:p w14:paraId="2E17E7D6">
      <w:pPr>
        <w:spacing w:line="360" w:lineRule="auto"/>
        <w:ind w:firstLineChars="200"/>
        <w:jc w:val="center"/>
        <w:rPr>
          <w:rFonts w:hint="eastAsia" w:ascii="宋体" w:hAnsi="宋体" w:eastAsia="宋体" w:cs="宋体"/>
          <w:sz w:val="24"/>
          <w:szCs w:val="24"/>
        </w:rPr>
      </w:pPr>
    </w:p>
    <w:p w14:paraId="0E76AF85">
      <w:pPr>
        <w:spacing w:line="360" w:lineRule="auto"/>
        <w:ind w:firstLineChars="200"/>
        <w:jc w:val="center"/>
        <w:rPr>
          <w:rFonts w:hint="eastAsia" w:ascii="宋体" w:hAnsi="宋体" w:eastAsia="宋体" w:cs="宋体"/>
          <w:sz w:val="24"/>
          <w:szCs w:val="24"/>
        </w:rPr>
      </w:pPr>
    </w:p>
    <w:p w14:paraId="5D2EA0C0">
      <w:pPr>
        <w:spacing w:line="360" w:lineRule="auto"/>
        <w:ind w:firstLineChars="200"/>
        <w:jc w:val="center"/>
        <w:rPr>
          <w:rFonts w:hint="eastAsia" w:ascii="宋体" w:hAnsi="宋体" w:eastAsia="宋体" w:cs="宋体"/>
          <w:sz w:val="24"/>
          <w:szCs w:val="24"/>
        </w:rPr>
      </w:pPr>
    </w:p>
    <w:p w14:paraId="72A62328">
      <w:pPr>
        <w:spacing w:line="360" w:lineRule="auto"/>
        <w:ind w:firstLineChars="200"/>
        <w:jc w:val="center"/>
        <w:rPr>
          <w:rFonts w:hint="eastAsia" w:ascii="宋体" w:hAnsi="宋体" w:eastAsia="宋体" w:cs="宋体"/>
          <w:sz w:val="24"/>
          <w:szCs w:val="24"/>
        </w:rPr>
      </w:pPr>
    </w:p>
    <w:p w14:paraId="1EA3C081">
      <w:pPr>
        <w:spacing w:line="360" w:lineRule="auto"/>
        <w:ind w:firstLineChars="200"/>
        <w:jc w:val="center"/>
        <w:rPr>
          <w:rFonts w:hint="eastAsia" w:ascii="宋体" w:hAnsi="宋体" w:eastAsia="宋体" w:cs="宋体"/>
          <w:sz w:val="24"/>
          <w:szCs w:val="24"/>
        </w:rPr>
      </w:pPr>
    </w:p>
    <w:p w14:paraId="70744037">
      <w:pPr>
        <w:spacing w:line="360" w:lineRule="auto"/>
        <w:ind w:firstLineChars="200"/>
        <w:jc w:val="center"/>
        <w:rPr>
          <w:rFonts w:hint="eastAsia" w:ascii="宋体" w:hAnsi="宋体" w:eastAsia="宋体" w:cs="宋体"/>
          <w:sz w:val="24"/>
          <w:szCs w:val="24"/>
        </w:rPr>
      </w:pPr>
    </w:p>
    <w:p w14:paraId="635AEDD1">
      <w:pPr>
        <w:spacing w:line="360" w:lineRule="auto"/>
        <w:ind w:firstLineChars="200"/>
        <w:jc w:val="center"/>
        <w:rPr>
          <w:rFonts w:hint="eastAsia" w:ascii="宋体" w:hAnsi="宋体" w:eastAsia="宋体" w:cs="宋体"/>
          <w:sz w:val="24"/>
          <w:szCs w:val="24"/>
        </w:rPr>
      </w:pPr>
    </w:p>
    <w:p w14:paraId="2C4446C7">
      <w:pPr>
        <w:spacing w:line="360" w:lineRule="auto"/>
        <w:ind w:firstLineChars="200"/>
        <w:jc w:val="center"/>
        <w:outlineLvl w:val="0"/>
        <w:rPr>
          <w:rFonts w:hint="eastAsia" w:ascii="宋体" w:hAnsi="宋体" w:eastAsia="宋体" w:cs="宋体"/>
        </w:rPr>
      </w:pPr>
      <w:bookmarkStart w:id="415" w:name="_Toc13981"/>
      <w:bookmarkStart w:id="416" w:name="_Toc5003"/>
      <w:r>
        <w:rPr>
          <w:rFonts w:hint="eastAsia" w:ascii="宋体" w:hAnsi="宋体" w:eastAsia="宋体" w:cs="宋体"/>
          <w:sz w:val="24"/>
          <w:szCs w:val="24"/>
        </w:rPr>
        <w:t>（结束）</w:t>
      </w:r>
      <w:bookmarkEnd w:id="415"/>
      <w:bookmarkEnd w:id="416"/>
    </w:p>
    <w:p w14:paraId="0E2CAC1D">
      <w:pPr>
        <w:spacing w:line="360" w:lineRule="auto"/>
        <w:ind w:firstLine="560" w:firstLineChars="200"/>
        <w:jc w:val="center"/>
        <w:rPr>
          <w:rFonts w:hint="eastAsia" w:ascii="宋体" w:hAnsi="宋体" w:cs="宋体"/>
          <w:color w:val="0000FF"/>
        </w:rPr>
      </w:pPr>
    </w:p>
    <w:p w14:paraId="56684326">
      <w:pPr>
        <w:spacing w:line="360" w:lineRule="auto"/>
        <w:ind w:firstLine="560" w:firstLineChars="200"/>
        <w:jc w:val="center"/>
        <w:rPr>
          <w:rFonts w:hint="eastAsia" w:ascii="宋体" w:hAnsi="宋体" w:cs="宋体"/>
          <w:color w:val="0000FF"/>
        </w:rPr>
      </w:pPr>
    </w:p>
    <w:p w14:paraId="44CDAF38">
      <w:pPr>
        <w:spacing w:line="360" w:lineRule="auto"/>
        <w:ind w:firstLine="560" w:firstLineChars="200"/>
        <w:jc w:val="center"/>
        <w:rPr>
          <w:rFonts w:hint="eastAsia" w:ascii="宋体" w:hAnsi="宋体" w:cs="宋体"/>
          <w:color w:val="0000FF"/>
        </w:rPr>
      </w:pPr>
    </w:p>
    <w:p w14:paraId="3210EA39">
      <w:pPr>
        <w:spacing w:line="360" w:lineRule="auto"/>
        <w:ind w:firstLine="560" w:firstLineChars="200"/>
        <w:jc w:val="center"/>
        <w:rPr>
          <w:rFonts w:hint="eastAsia" w:ascii="宋体" w:hAnsi="宋体" w:cs="宋体"/>
          <w:color w:val="0000FF"/>
        </w:rPr>
      </w:pPr>
    </w:p>
    <w:p w14:paraId="7E45B6C8">
      <w:pPr>
        <w:spacing w:line="360" w:lineRule="auto"/>
        <w:ind w:firstLine="560" w:firstLineChars="200"/>
        <w:jc w:val="center"/>
        <w:rPr>
          <w:rFonts w:hint="eastAsia" w:ascii="宋体" w:hAnsi="宋体" w:cs="宋体"/>
          <w:color w:val="0000FF"/>
        </w:rPr>
      </w:pPr>
    </w:p>
    <w:p w14:paraId="4BCCEC2A">
      <w:pPr>
        <w:spacing w:line="360" w:lineRule="auto"/>
        <w:ind w:firstLine="560" w:firstLineChars="200"/>
        <w:jc w:val="center"/>
        <w:rPr>
          <w:rFonts w:hint="eastAsia" w:ascii="宋体" w:hAnsi="宋体" w:cs="宋体"/>
          <w:color w:val="0000FF"/>
        </w:rPr>
      </w:pPr>
    </w:p>
    <w:p w14:paraId="5BB1220C">
      <w:pPr>
        <w:spacing w:line="360" w:lineRule="auto"/>
        <w:ind w:firstLine="560" w:firstLineChars="200"/>
        <w:jc w:val="center"/>
        <w:rPr>
          <w:rFonts w:hint="eastAsia" w:ascii="宋体" w:hAnsi="宋体" w:cs="宋体"/>
          <w:color w:val="0000FF"/>
        </w:rPr>
      </w:pPr>
    </w:p>
    <w:p w14:paraId="20D19EFB">
      <w:pPr>
        <w:spacing w:line="360" w:lineRule="auto"/>
        <w:ind w:firstLine="560" w:firstLineChars="200"/>
        <w:jc w:val="center"/>
        <w:rPr>
          <w:rFonts w:hint="eastAsia" w:ascii="宋体" w:hAnsi="宋体" w:cs="宋体"/>
          <w:color w:val="0000FF"/>
        </w:rPr>
      </w:pPr>
    </w:p>
    <w:p w14:paraId="263617BD">
      <w:pPr>
        <w:spacing w:line="360" w:lineRule="auto"/>
        <w:ind w:firstLine="560" w:firstLineChars="200"/>
        <w:jc w:val="center"/>
        <w:rPr>
          <w:rFonts w:hint="eastAsia" w:ascii="宋体" w:hAnsi="宋体" w:cs="宋体"/>
          <w:color w:val="0000FF"/>
        </w:rPr>
      </w:pPr>
    </w:p>
    <w:p w14:paraId="67CC5F5E">
      <w:pPr>
        <w:spacing w:line="360" w:lineRule="auto"/>
        <w:ind w:firstLine="560" w:firstLineChars="200"/>
        <w:jc w:val="center"/>
        <w:rPr>
          <w:rFonts w:hint="eastAsia" w:ascii="宋体" w:hAnsi="宋体" w:cs="宋体"/>
          <w:color w:val="0000FF"/>
        </w:rPr>
      </w:pPr>
    </w:p>
    <w:p w14:paraId="772DC802">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比选文件发售登记表</w:t>
      </w:r>
    </w:p>
    <w:p w14:paraId="1C47E0EB">
      <w:pPr>
        <w:jc w:val="left"/>
        <w:rPr>
          <w:rFonts w:hint="eastAsia" w:ascii="宋体" w:hAnsi="宋体" w:eastAsia="宋体" w:cs="宋体"/>
          <w:b/>
          <w:bCs/>
          <w:color w:val="auto"/>
          <w:spacing w:val="40"/>
        </w:rPr>
      </w:pPr>
    </w:p>
    <w:tbl>
      <w:tblPr>
        <w:tblStyle w:val="59"/>
        <w:tblW w:w="965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1995"/>
        <w:gridCol w:w="1006"/>
        <w:gridCol w:w="4517"/>
      </w:tblGrid>
      <w:tr w14:paraId="0D6D8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2134" w:type="dxa"/>
            <w:noWrap w:val="0"/>
            <w:vAlign w:val="center"/>
          </w:tcPr>
          <w:p w14:paraId="4DF202AE">
            <w:pPr>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518" w:type="dxa"/>
            <w:gridSpan w:val="3"/>
            <w:noWrap w:val="0"/>
            <w:vAlign w:val="center"/>
          </w:tcPr>
          <w:p w14:paraId="20444E72">
            <w:pPr>
              <w:jc w:val="center"/>
              <w:rPr>
                <w:rFonts w:hint="eastAsia" w:ascii="宋体" w:hAnsi="宋体" w:eastAsia="宋体" w:cs="宋体"/>
                <w:color w:val="auto"/>
                <w:sz w:val="30"/>
                <w:szCs w:val="30"/>
              </w:rPr>
            </w:pPr>
          </w:p>
        </w:tc>
      </w:tr>
      <w:tr w14:paraId="0C928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134" w:type="dxa"/>
            <w:noWrap w:val="0"/>
            <w:vAlign w:val="center"/>
          </w:tcPr>
          <w:p w14:paraId="7C60AA60">
            <w:pPr>
              <w:jc w:val="center"/>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eastAsia="zh-CN"/>
              </w:rPr>
              <w:t>报名单位名称</w:t>
            </w:r>
          </w:p>
        </w:tc>
        <w:tc>
          <w:tcPr>
            <w:tcW w:w="7518" w:type="dxa"/>
            <w:gridSpan w:val="3"/>
            <w:noWrap w:val="0"/>
            <w:vAlign w:val="bottom"/>
          </w:tcPr>
          <w:p w14:paraId="2384E6AB">
            <w:pPr>
              <w:jc w:val="right"/>
              <w:rPr>
                <w:rFonts w:hint="eastAsia" w:ascii="宋体" w:hAnsi="宋体" w:eastAsia="宋体" w:cs="宋体"/>
                <w:color w:val="auto"/>
                <w:sz w:val="30"/>
                <w:szCs w:val="30"/>
              </w:rPr>
            </w:pP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盖</w:t>
            </w:r>
            <w:r>
              <w:rPr>
                <w:rFonts w:hint="eastAsia" w:ascii="宋体" w:hAnsi="宋体" w:eastAsia="宋体" w:cs="宋体"/>
                <w:color w:val="auto"/>
                <w:sz w:val="30"/>
                <w:szCs w:val="30"/>
              </w:rPr>
              <w:t>公章）</w:t>
            </w:r>
          </w:p>
        </w:tc>
      </w:tr>
      <w:tr w14:paraId="51A71F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134" w:type="dxa"/>
            <w:noWrap w:val="0"/>
            <w:vAlign w:val="center"/>
          </w:tcPr>
          <w:p w14:paraId="2BABFBA9">
            <w:pPr>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1995" w:type="dxa"/>
            <w:noWrap w:val="0"/>
            <w:vAlign w:val="center"/>
          </w:tcPr>
          <w:p w14:paraId="298A3BF7">
            <w:pPr>
              <w:jc w:val="left"/>
              <w:rPr>
                <w:rFonts w:hint="eastAsia" w:ascii="宋体" w:hAnsi="宋体" w:eastAsia="宋体" w:cs="宋体"/>
                <w:color w:val="auto"/>
                <w:sz w:val="30"/>
                <w:szCs w:val="30"/>
              </w:rPr>
            </w:pPr>
          </w:p>
        </w:tc>
        <w:tc>
          <w:tcPr>
            <w:tcW w:w="1006" w:type="dxa"/>
            <w:noWrap w:val="0"/>
            <w:vAlign w:val="center"/>
          </w:tcPr>
          <w:p w14:paraId="3541B786">
            <w:pPr>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4517" w:type="dxa"/>
            <w:noWrap w:val="0"/>
            <w:vAlign w:val="center"/>
          </w:tcPr>
          <w:p w14:paraId="0D126AA8">
            <w:pPr>
              <w:jc w:val="left"/>
              <w:rPr>
                <w:rFonts w:hint="eastAsia" w:ascii="宋体" w:hAnsi="宋体" w:eastAsia="宋体" w:cs="宋体"/>
                <w:color w:val="auto"/>
                <w:sz w:val="30"/>
                <w:szCs w:val="30"/>
              </w:rPr>
            </w:pPr>
          </w:p>
        </w:tc>
      </w:tr>
      <w:tr w14:paraId="53E457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34" w:type="dxa"/>
            <w:noWrap w:val="0"/>
            <w:vAlign w:val="center"/>
          </w:tcPr>
          <w:p w14:paraId="3579AFCD">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1995" w:type="dxa"/>
            <w:noWrap w:val="0"/>
            <w:vAlign w:val="center"/>
          </w:tcPr>
          <w:p w14:paraId="112C612D">
            <w:pPr>
              <w:jc w:val="left"/>
              <w:rPr>
                <w:rFonts w:hint="eastAsia" w:ascii="宋体" w:hAnsi="宋体" w:eastAsia="宋体" w:cs="宋体"/>
                <w:color w:val="auto"/>
                <w:sz w:val="30"/>
                <w:szCs w:val="30"/>
              </w:rPr>
            </w:pPr>
          </w:p>
        </w:tc>
        <w:tc>
          <w:tcPr>
            <w:tcW w:w="1006" w:type="dxa"/>
            <w:noWrap w:val="0"/>
            <w:vAlign w:val="center"/>
          </w:tcPr>
          <w:p w14:paraId="08B15158">
            <w:pPr>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4517" w:type="dxa"/>
            <w:noWrap w:val="0"/>
            <w:vAlign w:val="center"/>
          </w:tcPr>
          <w:p w14:paraId="7C11AE48">
            <w:pPr>
              <w:jc w:val="left"/>
              <w:rPr>
                <w:rFonts w:hint="eastAsia" w:ascii="宋体" w:hAnsi="宋体" w:eastAsia="宋体" w:cs="宋体"/>
                <w:color w:val="auto"/>
                <w:sz w:val="30"/>
                <w:szCs w:val="30"/>
              </w:rPr>
            </w:pPr>
          </w:p>
        </w:tc>
      </w:tr>
      <w:tr w14:paraId="2AE26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34" w:type="dxa"/>
            <w:noWrap w:val="0"/>
            <w:vAlign w:val="center"/>
          </w:tcPr>
          <w:p w14:paraId="4022C806">
            <w:pPr>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1995" w:type="dxa"/>
            <w:noWrap w:val="0"/>
            <w:vAlign w:val="center"/>
          </w:tcPr>
          <w:p w14:paraId="2203C85A">
            <w:pPr>
              <w:jc w:val="left"/>
              <w:rPr>
                <w:rFonts w:hint="eastAsia" w:ascii="宋体" w:hAnsi="宋体" w:eastAsia="宋体" w:cs="宋体"/>
                <w:color w:val="auto"/>
                <w:sz w:val="30"/>
                <w:szCs w:val="30"/>
              </w:rPr>
            </w:pPr>
          </w:p>
        </w:tc>
        <w:tc>
          <w:tcPr>
            <w:tcW w:w="1006" w:type="dxa"/>
            <w:noWrap w:val="0"/>
            <w:vAlign w:val="center"/>
          </w:tcPr>
          <w:p w14:paraId="7812966B">
            <w:pPr>
              <w:jc w:val="left"/>
              <w:rPr>
                <w:rFonts w:hint="eastAsia" w:ascii="宋体" w:hAnsi="宋体" w:eastAsia="宋体" w:cs="宋体"/>
                <w:color w:val="auto"/>
                <w:sz w:val="30"/>
                <w:szCs w:val="30"/>
              </w:rPr>
            </w:pPr>
            <w:r>
              <w:rPr>
                <w:rFonts w:hint="eastAsia" w:ascii="宋体" w:hAnsi="宋体" w:eastAsia="宋体" w:cs="宋体"/>
                <w:color w:val="auto"/>
                <w:sz w:val="30"/>
                <w:szCs w:val="30"/>
              </w:rPr>
              <w:t>登记日期</w:t>
            </w:r>
          </w:p>
        </w:tc>
        <w:tc>
          <w:tcPr>
            <w:tcW w:w="4517" w:type="dxa"/>
            <w:noWrap w:val="0"/>
            <w:vAlign w:val="center"/>
          </w:tcPr>
          <w:p w14:paraId="75202B7B">
            <w:pPr>
              <w:jc w:val="left"/>
              <w:rPr>
                <w:rFonts w:hint="eastAsia" w:ascii="宋体" w:hAnsi="宋体" w:eastAsia="宋体" w:cs="宋体"/>
                <w:color w:val="auto"/>
                <w:sz w:val="30"/>
                <w:szCs w:val="30"/>
              </w:rPr>
            </w:pPr>
          </w:p>
        </w:tc>
      </w:tr>
      <w:tr w14:paraId="08DAE4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134" w:type="dxa"/>
            <w:noWrap w:val="0"/>
            <w:vAlign w:val="center"/>
          </w:tcPr>
          <w:p w14:paraId="2EB1DF0E">
            <w:pPr>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7518" w:type="dxa"/>
            <w:gridSpan w:val="3"/>
            <w:noWrap w:val="0"/>
            <w:vAlign w:val="center"/>
          </w:tcPr>
          <w:p w14:paraId="34415D8F">
            <w:pPr>
              <w:jc w:val="left"/>
              <w:rPr>
                <w:rFonts w:hint="eastAsia" w:ascii="宋体" w:hAnsi="宋体" w:eastAsia="宋体" w:cs="宋体"/>
                <w:color w:val="auto"/>
                <w:sz w:val="30"/>
                <w:szCs w:val="30"/>
              </w:rPr>
            </w:pPr>
          </w:p>
        </w:tc>
      </w:tr>
      <w:tr w14:paraId="0CC5B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9652" w:type="dxa"/>
            <w:gridSpan w:val="4"/>
            <w:noWrap w:val="0"/>
            <w:vAlign w:val="center"/>
          </w:tcPr>
          <w:p w14:paraId="21D5F5C4">
            <w:pPr>
              <w:jc w:val="left"/>
              <w:rPr>
                <w:rFonts w:hint="eastAsia" w:ascii="宋体" w:hAnsi="宋体" w:eastAsia="宋体" w:cs="宋体"/>
                <w:color w:val="auto"/>
                <w:sz w:val="30"/>
                <w:szCs w:val="30"/>
                <w:lang w:val="en-US"/>
              </w:rPr>
            </w:pPr>
          </w:p>
        </w:tc>
      </w:tr>
    </w:tbl>
    <w:p w14:paraId="00FD628D">
      <w:pPr>
        <w:spacing w:line="360" w:lineRule="auto"/>
        <w:ind w:firstLine="560" w:firstLineChars="200"/>
        <w:jc w:val="center"/>
        <w:rPr>
          <w:rFonts w:hint="eastAsia" w:ascii="宋体" w:hAnsi="宋体" w:cs="宋体"/>
          <w:color w:val="0000FF"/>
        </w:rPr>
      </w:pPr>
    </w:p>
    <w:sectPr>
      <w:pgSz w:w="11907" w:h="16840"/>
      <w:pgMar w:top="1134" w:right="1191" w:bottom="1134" w:left="1304" w:header="283" w:footer="964" w:gutter="0"/>
      <w:pgBorders>
        <w:top w:val="none" w:sz="0" w:space="0"/>
        <w:left w:val="none" w:sz="0" w:space="0"/>
        <w:bottom w:val="none" w:sz="0" w:space="0"/>
        <w:right w:val="none" w:sz="0" w:space="0"/>
      </w:pgBorders>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1" w:usb1="08080000" w:usb2="00000010" w:usb3="00000000" w:csb0="00100000" w:csb1="00000000"/>
  </w:font>
  <w:font w:name="仿宋_GB2312">
    <w:altName w:val="仿宋"/>
    <w:panose1 w:val="00000000000000000000"/>
    <w:charset w:val="86"/>
    <w:family w:val="modern"/>
    <w:pitch w:val="default"/>
    <w:sig w:usb0="00000000"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287" w:usb1="00000800" w:usb2="00000000" w:usb3="00000000" w:csb0="2000009F" w:csb1="DFD70000"/>
  </w:font>
  <w:font w:name="文鼎粗黑">
    <w:altName w:val="宋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A00002BF" w:usb1="38CF7CFA" w:usb2="00082016" w:usb3="00000000" w:csb0="00040001" w:csb1="00000000"/>
    <w:embedRegular r:id="rId1" w:fontKey="{9BCCC7E5-FFBA-4BA7-9075-B074D965111B}"/>
  </w:font>
  <w:font w:name="方正仿宋_GBK">
    <w:panose1 w:val="02000000000000000000"/>
    <w:charset w:val="86"/>
    <w:family w:val="script"/>
    <w:pitch w:val="default"/>
    <w:sig w:usb0="A00002BF" w:usb1="38CF7CFA" w:usb2="00082016" w:usb3="00000000" w:csb0="00040001" w:csb1="00000000"/>
    <w:embedRegular r:id="rId2" w:fontKey="{55F1DFAA-9CE3-4160-BE78-4EBE73D9A83E}"/>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0E1A8">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2DB4E9B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9CE5">
    <w:pPr>
      <w:pStyle w:val="36"/>
      <w:framePr w:wrap="around" w:vAnchor="text" w:hAnchor="margin" w:xAlign="center" w:y="1"/>
      <w:rPr>
        <w:rStyle w:val="63"/>
      </w:rPr>
    </w:pPr>
  </w:p>
  <w:p w14:paraId="1101A42C">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6026">
    <w:pPr>
      <w:pStyle w:val="36"/>
      <w:tabs>
        <w:tab w:val="center" w:pos="470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AB9B5">
                          <w:pPr>
                            <w:pStyle w:val="3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xs7N4BAAC+AwAADgAAAGRycy9lMm9Eb2MueG1srVPBjtMwEL0j8Q+W&#10;7zTZC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zPGzs3gEAAL4DAAAOAAAAAAAA&#10;AAEAIAAAAB4BAABkcnMvZTJvRG9jLnhtbFBLBQYAAAAABgAGAFkBAABuBQAAAAA=&#10;">
              <v:fill on="f" focussize="0,0"/>
              <v:stroke on="f"/>
              <v:imagedata o:title=""/>
              <o:lock v:ext="edit" aspectratio="f"/>
              <v:textbox inset="0mm,0mm,0mm,0mm" style="mso-fit-shape-to-text:t;">
                <w:txbxContent>
                  <w:p w14:paraId="15DAB9B5">
                    <w:pPr>
                      <w:pStyle w:val="3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A576">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BDE53F">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lang/>
                            </w:rPr>
                            <w:t>14</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6EBDE53F">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lang/>
                      </w:rPr>
                      <w:t>14</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B760">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39CA">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75FE9F26">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D024">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AFC4D">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lang/>
                            </w:rPr>
                            <w:t>31</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14:paraId="337AFC4D">
                    <w:pPr>
                      <w:pStyle w:val="36"/>
                      <w:jc w:val="cente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lang/>
                      </w:rPr>
                      <w:t>31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46B9">
    <w:pPr>
      <w:pStyle w:val="37"/>
      <w:pBdr>
        <w:bottom w:val="none" w:color="auto" w:sz="0" w:space="1"/>
      </w:pBdr>
      <w:jc w:val="both"/>
      <w:rPr>
        <w:rFonts w:hint="eastAsia" w:ascii="宋体" w:hAnsi="宋体" w:cs="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ED1AB">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AB25">
    <w:pPr>
      <w:pStyle w:val="37"/>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24A9C"/>
    <w:multiLevelType w:val="singleLevel"/>
    <w:tmpl w:val="87124A9C"/>
    <w:lvl w:ilvl="0" w:tentative="0">
      <w:start w:val="3"/>
      <w:numFmt w:val="decimal"/>
      <w:lvlText w:val="%1."/>
      <w:lvlJc w:val="left"/>
      <w:pPr>
        <w:tabs>
          <w:tab w:val="left" w:pos="312"/>
        </w:tabs>
      </w:pPr>
    </w:lvl>
  </w:abstractNum>
  <w:abstractNum w:abstractNumId="1">
    <w:nsid w:val="E452C8B8"/>
    <w:multiLevelType w:val="singleLevel"/>
    <w:tmpl w:val="E452C8B8"/>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18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3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22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7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14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21"/>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4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B064D4C"/>
    <w:multiLevelType w:val="singleLevel"/>
    <w:tmpl w:val="5B064D4C"/>
    <w:lvl w:ilvl="0" w:tentative="0">
      <w:start w:val="3"/>
      <w:numFmt w:val="chineseCounting"/>
      <w:suff w:val="nothing"/>
      <w:lvlText w:val="（%1）"/>
      <w:lvlJc w:val="left"/>
    </w:lvl>
  </w:abstractNum>
  <w:num w:numId="1">
    <w:abstractNumId w:val="10"/>
  </w:num>
  <w:num w:numId="2">
    <w:abstractNumId w:val="7"/>
  </w:num>
  <w:num w:numId="3">
    <w:abstractNumId w:val="5"/>
  </w:num>
  <w:num w:numId="4">
    <w:abstractNumId w:val="11"/>
  </w:num>
  <w:num w:numId="5">
    <w:abstractNumId w:val="2"/>
  </w:num>
  <w:num w:numId="6">
    <w:abstractNumId w:val="9"/>
  </w:num>
  <w:num w:numId="7">
    <w:abstractNumId w:val="6"/>
  </w:num>
  <w:num w:numId="8">
    <w:abstractNumId w:val="8"/>
  </w:num>
  <w:num w:numId="9">
    <w:abstractNumId w:val="12"/>
  </w:num>
  <w:num w:numId="10">
    <w:abstractNumId w:val="4"/>
  </w:num>
  <w:num w:numId="11">
    <w:abstractNumId w:val="3"/>
  </w:num>
  <w:num w:numId="12">
    <w:abstractNumId w:val="13"/>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NGMwMGJhMDdkN2ZkMWRkMTMyNjcyYTM1OWZkMWYifQ=="/>
    <w:docVar w:name="KSO_WPS_MARK_KEY" w:val="a632ec7b-0f9f-43cc-a379-bd9ca9568ea3"/>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09B"/>
    <w:rsid w:val="000576E1"/>
    <w:rsid w:val="00061A7C"/>
    <w:rsid w:val="00063981"/>
    <w:rsid w:val="00074C38"/>
    <w:rsid w:val="00077F94"/>
    <w:rsid w:val="000816AD"/>
    <w:rsid w:val="00082CC1"/>
    <w:rsid w:val="00090C5A"/>
    <w:rsid w:val="00091B1C"/>
    <w:rsid w:val="00091D22"/>
    <w:rsid w:val="00095185"/>
    <w:rsid w:val="000A164E"/>
    <w:rsid w:val="000A3057"/>
    <w:rsid w:val="000B1068"/>
    <w:rsid w:val="000B3002"/>
    <w:rsid w:val="000B42F4"/>
    <w:rsid w:val="000B7377"/>
    <w:rsid w:val="000B7F54"/>
    <w:rsid w:val="000C08C1"/>
    <w:rsid w:val="000C1E0E"/>
    <w:rsid w:val="000C20E6"/>
    <w:rsid w:val="000C2C03"/>
    <w:rsid w:val="000C6D89"/>
    <w:rsid w:val="000D2CDE"/>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2F01"/>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485"/>
    <w:rsid w:val="002216C7"/>
    <w:rsid w:val="00222097"/>
    <w:rsid w:val="0022237B"/>
    <w:rsid w:val="002227DB"/>
    <w:rsid w:val="00227202"/>
    <w:rsid w:val="00227377"/>
    <w:rsid w:val="00227851"/>
    <w:rsid w:val="002339D3"/>
    <w:rsid w:val="00234257"/>
    <w:rsid w:val="002348E0"/>
    <w:rsid w:val="002474F9"/>
    <w:rsid w:val="00254E1A"/>
    <w:rsid w:val="00262555"/>
    <w:rsid w:val="00264063"/>
    <w:rsid w:val="002643C1"/>
    <w:rsid w:val="00265203"/>
    <w:rsid w:val="00266651"/>
    <w:rsid w:val="00267D0E"/>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2CA4"/>
    <w:rsid w:val="002B578B"/>
    <w:rsid w:val="002B5ECC"/>
    <w:rsid w:val="002B7904"/>
    <w:rsid w:val="002C2507"/>
    <w:rsid w:val="002C2E6E"/>
    <w:rsid w:val="002C3A3D"/>
    <w:rsid w:val="002C7927"/>
    <w:rsid w:val="002D41FF"/>
    <w:rsid w:val="002D608F"/>
    <w:rsid w:val="002D7053"/>
    <w:rsid w:val="002D7208"/>
    <w:rsid w:val="002D7725"/>
    <w:rsid w:val="002E0CC2"/>
    <w:rsid w:val="002E1A40"/>
    <w:rsid w:val="002E3527"/>
    <w:rsid w:val="002E3824"/>
    <w:rsid w:val="002E3B63"/>
    <w:rsid w:val="002E78F7"/>
    <w:rsid w:val="002F031F"/>
    <w:rsid w:val="002F0ED3"/>
    <w:rsid w:val="002F3278"/>
    <w:rsid w:val="002F3DE3"/>
    <w:rsid w:val="002F632E"/>
    <w:rsid w:val="003021BC"/>
    <w:rsid w:val="0030440F"/>
    <w:rsid w:val="0030460C"/>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2014"/>
    <w:rsid w:val="003840E9"/>
    <w:rsid w:val="00384161"/>
    <w:rsid w:val="00387610"/>
    <w:rsid w:val="0039432A"/>
    <w:rsid w:val="003953EA"/>
    <w:rsid w:val="00395C2F"/>
    <w:rsid w:val="003973D3"/>
    <w:rsid w:val="00397F89"/>
    <w:rsid w:val="003A0495"/>
    <w:rsid w:val="003A0892"/>
    <w:rsid w:val="003A2417"/>
    <w:rsid w:val="003A3162"/>
    <w:rsid w:val="003A422B"/>
    <w:rsid w:val="003A449E"/>
    <w:rsid w:val="003A71F3"/>
    <w:rsid w:val="003B19F5"/>
    <w:rsid w:val="003B355C"/>
    <w:rsid w:val="003D0E0A"/>
    <w:rsid w:val="003D3B22"/>
    <w:rsid w:val="003D7B3D"/>
    <w:rsid w:val="003E0348"/>
    <w:rsid w:val="003F3DB1"/>
    <w:rsid w:val="003F451E"/>
    <w:rsid w:val="003F4939"/>
    <w:rsid w:val="003F626F"/>
    <w:rsid w:val="003F6794"/>
    <w:rsid w:val="003F7A50"/>
    <w:rsid w:val="00402B32"/>
    <w:rsid w:val="0040519F"/>
    <w:rsid w:val="0040781E"/>
    <w:rsid w:val="00410C93"/>
    <w:rsid w:val="004115FB"/>
    <w:rsid w:val="00411B4A"/>
    <w:rsid w:val="004134DD"/>
    <w:rsid w:val="00417E99"/>
    <w:rsid w:val="00421507"/>
    <w:rsid w:val="00422A7E"/>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2814"/>
    <w:rsid w:val="00553CF0"/>
    <w:rsid w:val="00557C75"/>
    <w:rsid w:val="00566A85"/>
    <w:rsid w:val="00570C78"/>
    <w:rsid w:val="00571BC4"/>
    <w:rsid w:val="00573AE3"/>
    <w:rsid w:val="00573C0C"/>
    <w:rsid w:val="00576F2E"/>
    <w:rsid w:val="00581EF9"/>
    <w:rsid w:val="00583690"/>
    <w:rsid w:val="005902D9"/>
    <w:rsid w:val="0059075F"/>
    <w:rsid w:val="00596AB7"/>
    <w:rsid w:val="005A1B5C"/>
    <w:rsid w:val="005A1EA7"/>
    <w:rsid w:val="005A6A12"/>
    <w:rsid w:val="005B0724"/>
    <w:rsid w:val="005B1E46"/>
    <w:rsid w:val="005B5AA4"/>
    <w:rsid w:val="005C3F4B"/>
    <w:rsid w:val="005C4073"/>
    <w:rsid w:val="005C42AC"/>
    <w:rsid w:val="005C4F84"/>
    <w:rsid w:val="005C67AB"/>
    <w:rsid w:val="005D2EC6"/>
    <w:rsid w:val="005D37D0"/>
    <w:rsid w:val="005D3C9E"/>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3710"/>
    <w:rsid w:val="00694288"/>
    <w:rsid w:val="00694F91"/>
    <w:rsid w:val="006A100B"/>
    <w:rsid w:val="006A143A"/>
    <w:rsid w:val="006A3285"/>
    <w:rsid w:val="006A4C56"/>
    <w:rsid w:val="006B0567"/>
    <w:rsid w:val="006B44E5"/>
    <w:rsid w:val="006B4535"/>
    <w:rsid w:val="006B72DE"/>
    <w:rsid w:val="006B75CB"/>
    <w:rsid w:val="006C3188"/>
    <w:rsid w:val="006C5FC1"/>
    <w:rsid w:val="006D44E1"/>
    <w:rsid w:val="006D6350"/>
    <w:rsid w:val="006D6662"/>
    <w:rsid w:val="006E21FA"/>
    <w:rsid w:val="006E2209"/>
    <w:rsid w:val="006E477D"/>
    <w:rsid w:val="006E6D5F"/>
    <w:rsid w:val="006F0FB7"/>
    <w:rsid w:val="006F4DEB"/>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3A3B"/>
    <w:rsid w:val="00726088"/>
    <w:rsid w:val="007267DD"/>
    <w:rsid w:val="00730B6A"/>
    <w:rsid w:val="00730BB5"/>
    <w:rsid w:val="00731B91"/>
    <w:rsid w:val="00734793"/>
    <w:rsid w:val="00736D88"/>
    <w:rsid w:val="00736DD2"/>
    <w:rsid w:val="00736EE0"/>
    <w:rsid w:val="0074681C"/>
    <w:rsid w:val="00746E57"/>
    <w:rsid w:val="00746EC2"/>
    <w:rsid w:val="007504DE"/>
    <w:rsid w:val="00761D76"/>
    <w:rsid w:val="00762B70"/>
    <w:rsid w:val="007636FE"/>
    <w:rsid w:val="0077408E"/>
    <w:rsid w:val="00774BF4"/>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40D19"/>
    <w:rsid w:val="00842974"/>
    <w:rsid w:val="00842F87"/>
    <w:rsid w:val="00843A88"/>
    <w:rsid w:val="00843D2E"/>
    <w:rsid w:val="008470EA"/>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400"/>
    <w:rsid w:val="008A2F39"/>
    <w:rsid w:val="008A4D88"/>
    <w:rsid w:val="008A5E1B"/>
    <w:rsid w:val="008C1B22"/>
    <w:rsid w:val="008C4C84"/>
    <w:rsid w:val="008C510F"/>
    <w:rsid w:val="008D067F"/>
    <w:rsid w:val="008D25C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06B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86376"/>
    <w:rsid w:val="0099161D"/>
    <w:rsid w:val="00991B37"/>
    <w:rsid w:val="009B6208"/>
    <w:rsid w:val="009B71FF"/>
    <w:rsid w:val="009C3034"/>
    <w:rsid w:val="009C4BFF"/>
    <w:rsid w:val="009C7140"/>
    <w:rsid w:val="009C7522"/>
    <w:rsid w:val="009C7C26"/>
    <w:rsid w:val="009D0FDD"/>
    <w:rsid w:val="009D3162"/>
    <w:rsid w:val="009D3181"/>
    <w:rsid w:val="009D7B9B"/>
    <w:rsid w:val="009E067B"/>
    <w:rsid w:val="009E0812"/>
    <w:rsid w:val="009E4EE1"/>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D44E8"/>
    <w:rsid w:val="00AE1920"/>
    <w:rsid w:val="00AE1C2F"/>
    <w:rsid w:val="00AE76F8"/>
    <w:rsid w:val="00AF01B3"/>
    <w:rsid w:val="00AF0F13"/>
    <w:rsid w:val="00AF7992"/>
    <w:rsid w:val="00AF7CDD"/>
    <w:rsid w:val="00B00AB3"/>
    <w:rsid w:val="00B07829"/>
    <w:rsid w:val="00B12896"/>
    <w:rsid w:val="00B12CD9"/>
    <w:rsid w:val="00B14C52"/>
    <w:rsid w:val="00B200AA"/>
    <w:rsid w:val="00B203A9"/>
    <w:rsid w:val="00B229A5"/>
    <w:rsid w:val="00B2488E"/>
    <w:rsid w:val="00B25EB3"/>
    <w:rsid w:val="00B33569"/>
    <w:rsid w:val="00B4108A"/>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622"/>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E565F"/>
    <w:rsid w:val="00BF0A3E"/>
    <w:rsid w:val="00BF0F0A"/>
    <w:rsid w:val="00BF26AC"/>
    <w:rsid w:val="00BF46A7"/>
    <w:rsid w:val="00BF5230"/>
    <w:rsid w:val="00BF6DA8"/>
    <w:rsid w:val="00C00289"/>
    <w:rsid w:val="00C03227"/>
    <w:rsid w:val="00C1090C"/>
    <w:rsid w:val="00C201FC"/>
    <w:rsid w:val="00C240C8"/>
    <w:rsid w:val="00C249AF"/>
    <w:rsid w:val="00C26513"/>
    <w:rsid w:val="00C32591"/>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84C"/>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4B73"/>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0A56"/>
    <w:rsid w:val="00DB4794"/>
    <w:rsid w:val="00DB5C3E"/>
    <w:rsid w:val="00DB628E"/>
    <w:rsid w:val="00DC4070"/>
    <w:rsid w:val="00DD4A35"/>
    <w:rsid w:val="00DD725C"/>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6DA"/>
    <w:rsid w:val="00E57F6B"/>
    <w:rsid w:val="00E6050B"/>
    <w:rsid w:val="00E609CE"/>
    <w:rsid w:val="00E6234F"/>
    <w:rsid w:val="00E660A5"/>
    <w:rsid w:val="00E67AC7"/>
    <w:rsid w:val="00E7134F"/>
    <w:rsid w:val="00E7342C"/>
    <w:rsid w:val="00E736E9"/>
    <w:rsid w:val="00E76363"/>
    <w:rsid w:val="00E90BE3"/>
    <w:rsid w:val="00E91374"/>
    <w:rsid w:val="00E91D81"/>
    <w:rsid w:val="00E92BC2"/>
    <w:rsid w:val="00EA010E"/>
    <w:rsid w:val="00EA28AB"/>
    <w:rsid w:val="00EA5DBC"/>
    <w:rsid w:val="00EA6FBF"/>
    <w:rsid w:val="00EB1E33"/>
    <w:rsid w:val="00EB4DA6"/>
    <w:rsid w:val="00EB7B0A"/>
    <w:rsid w:val="00EC0881"/>
    <w:rsid w:val="00EC74F9"/>
    <w:rsid w:val="00ED13DE"/>
    <w:rsid w:val="00ED1996"/>
    <w:rsid w:val="00ED2843"/>
    <w:rsid w:val="00ED2F55"/>
    <w:rsid w:val="00ED5601"/>
    <w:rsid w:val="00ED5ED8"/>
    <w:rsid w:val="00EE0541"/>
    <w:rsid w:val="00EE0C95"/>
    <w:rsid w:val="00EE3F0F"/>
    <w:rsid w:val="00EE6AF4"/>
    <w:rsid w:val="00EF0199"/>
    <w:rsid w:val="00EF779E"/>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56B7A"/>
    <w:rsid w:val="00F606BB"/>
    <w:rsid w:val="00F61145"/>
    <w:rsid w:val="00F62221"/>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5FC"/>
    <w:rsid w:val="00FE5C31"/>
    <w:rsid w:val="00FF0F20"/>
    <w:rsid w:val="00FF1B0E"/>
    <w:rsid w:val="00FF268A"/>
    <w:rsid w:val="00FF748B"/>
    <w:rsid w:val="013870B6"/>
    <w:rsid w:val="019F384E"/>
    <w:rsid w:val="01F0567F"/>
    <w:rsid w:val="022D7BD4"/>
    <w:rsid w:val="023629B9"/>
    <w:rsid w:val="02421D02"/>
    <w:rsid w:val="02C44E0D"/>
    <w:rsid w:val="02F727D4"/>
    <w:rsid w:val="03822CFE"/>
    <w:rsid w:val="03835A29"/>
    <w:rsid w:val="0394658D"/>
    <w:rsid w:val="039843FB"/>
    <w:rsid w:val="03F03959"/>
    <w:rsid w:val="03F82FC0"/>
    <w:rsid w:val="040D00EE"/>
    <w:rsid w:val="043E7DDF"/>
    <w:rsid w:val="044C2C78"/>
    <w:rsid w:val="0458610C"/>
    <w:rsid w:val="04844854"/>
    <w:rsid w:val="0490459D"/>
    <w:rsid w:val="04936845"/>
    <w:rsid w:val="04F35535"/>
    <w:rsid w:val="050D2A9B"/>
    <w:rsid w:val="053022E6"/>
    <w:rsid w:val="053E7F1C"/>
    <w:rsid w:val="057C19CF"/>
    <w:rsid w:val="0680104B"/>
    <w:rsid w:val="0696261C"/>
    <w:rsid w:val="0708176C"/>
    <w:rsid w:val="074A3B33"/>
    <w:rsid w:val="075449B1"/>
    <w:rsid w:val="07F97307"/>
    <w:rsid w:val="082963B9"/>
    <w:rsid w:val="08580E5A"/>
    <w:rsid w:val="08674270"/>
    <w:rsid w:val="08773131"/>
    <w:rsid w:val="08953DC1"/>
    <w:rsid w:val="08BB636A"/>
    <w:rsid w:val="090812A4"/>
    <w:rsid w:val="092509E7"/>
    <w:rsid w:val="093C394F"/>
    <w:rsid w:val="09B63701"/>
    <w:rsid w:val="0A5914CF"/>
    <w:rsid w:val="0B0D02BC"/>
    <w:rsid w:val="0B177AE9"/>
    <w:rsid w:val="0B4F2EBB"/>
    <w:rsid w:val="0B4F3AA2"/>
    <w:rsid w:val="0B576D1B"/>
    <w:rsid w:val="0B9A548A"/>
    <w:rsid w:val="0BC92C5A"/>
    <w:rsid w:val="0C7C6168"/>
    <w:rsid w:val="0CC01ED6"/>
    <w:rsid w:val="0CC953FA"/>
    <w:rsid w:val="0CDD0FA5"/>
    <w:rsid w:val="0D157814"/>
    <w:rsid w:val="0D9A6E96"/>
    <w:rsid w:val="0DB8634B"/>
    <w:rsid w:val="0DC4359C"/>
    <w:rsid w:val="0E0E6639"/>
    <w:rsid w:val="0E771C4D"/>
    <w:rsid w:val="0E9355B5"/>
    <w:rsid w:val="0EA6393A"/>
    <w:rsid w:val="0EB34124"/>
    <w:rsid w:val="0ED541D7"/>
    <w:rsid w:val="0F082872"/>
    <w:rsid w:val="0F0C5B71"/>
    <w:rsid w:val="0F3550C8"/>
    <w:rsid w:val="0F652340"/>
    <w:rsid w:val="0F6D7641"/>
    <w:rsid w:val="0F707AF3"/>
    <w:rsid w:val="0FD20B69"/>
    <w:rsid w:val="0FFE1444"/>
    <w:rsid w:val="1032785A"/>
    <w:rsid w:val="10710382"/>
    <w:rsid w:val="10B6268F"/>
    <w:rsid w:val="112F3F5E"/>
    <w:rsid w:val="113B0990"/>
    <w:rsid w:val="11595CB6"/>
    <w:rsid w:val="11C269BB"/>
    <w:rsid w:val="123E4294"/>
    <w:rsid w:val="12777130"/>
    <w:rsid w:val="12DC78B6"/>
    <w:rsid w:val="136C3083"/>
    <w:rsid w:val="13A25A12"/>
    <w:rsid w:val="13E250F3"/>
    <w:rsid w:val="13FF4029"/>
    <w:rsid w:val="1409747C"/>
    <w:rsid w:val="141A3035"/>
    <w:rsid w:val="14451444"/>
    <w:rsid w:val="144C6CA3"/>
    <w:rsid w:val="147A5E14"/>
    <w:rsid w:val="14831CFA"/>
    <w:rsid w:val="156A1844"/>
    <w:rsid w:val="15852146"/>
    <w:rsid w:val="15C24C70"/>
    <w:rsid w:val="16514036"/>
    <w:rsid w:val="16B26FFE"/>
    <w:rsid w:val="171445E0"/>
    <w:rsid w:val="172F5ECB"/>
    <w:rsid w:val="177B0E6C"/>
    <w:rsid w:val="17A1211B"/>
    <w:rsid w:val="17F3167D"/>
    <w:rsid w:val="1869193F"/>
    <w:rsid w:val="18C6752A"/>
    <w:rsid w:val="18DE232D"/>
    <w:rsid w:val="18E31DE5"/>
    <w:rsid w:val="18ED7A84"/>
    <w:rsid w:val="19377C8F"/>
    <w:rsid w:val="19D83D29"/>
    <w:rsid w:val="1A110E9E"/>
    <w:rsid w:val="1A1928AC"/>
    <w:rsid w:val="1A5F2FF9"/>
    <w:rsid w:val="1A7A42D7"/>
    <w:rsid w:val="1AA84175"/>
    <w:rsid w:val="1AC13320"/>
    <w:rsid w:val="1AF44089"/>
    <w:rsid w:val="1B04307C"/>
    <w:rsid w:val="1B460CBD"/>
    <w:rsid w:val="1B8C4B1F"/>
    <w:rsid w:val="1BB83309"/>
    <w:rsid w:val="1BC64867"/>
    <w:rsid w:val="1BD55660"/>
    <w:rsid w:val="1BFC2ACA"/>
    <w:rsid w:val="1BFD163D"/>
    <w:rsid w:val="1C133DC4"/>
    <w:rsid w:val="1C18194D"/>
    <w:rsid w:val="1C400062"/>
    <w:rsid w:val="1C4F38E5"/>
    <w:rsid w:val="1C546CF5"/>
    <w:rsid w:val="1C700DB1"/>
    <w:rsid w:val="1CC25AC1"/>
    <w:rsid w:val="1D094A60"/>
    <w:rsid w:val="1DDE2DCF"/>
    <w:rsid w:val="1E081F48"/>
    <w:rsid w:val="1E0967AF"/>
    <w:rsid w:val="1E524A2D"/>
    <w:rsid w:val="1ED2080B"/>
    <w:rsid w:val="1ED3045A"/>
    <w:rsid w:val="1F185E6D"/>
    <w:rsid w:val="1F1E1058"/>
    <w:rsid w:val="1F347F6C"/>
    <w:rsid w:val="1F613523"/>
    <w:rsid w:val="1F88304E"/>
    <w:rsid w:val="1F9C4138"/>
    <w:rsid w:val="1FCF061C"/>
    <w:rsid w:val="211D3C0E"/>
    <w:rsid w:val="212E7BC9"/>
    <w:rsid w:val="21570ECE"/>
    <w:rsid w:val="21864056"/>
    <w:rsid w:val="21893052"/>
    <w:rsid w:val="218B501C"/>
    <w:rsid w:val="21A0359D"/>
    <w:rsid w:val="22285F68"/>
    <w:rsid w:val="222A4BC0"/>
    <w:rsid w:val="222C5B8B"/>
    <w:rsid w:val="22BD688E"/>
    <w:rsid w:val="22DD69FA"/>
    <w:rsid w:val="22EC15B9"/>
    <w:rsid w:val="230A42B6"/>
    <w:rsid w:val="231D73A5"/>
    <w:rsid w:val="2322301B"/>
    <w:rsid w:val="233E645E"/>
    <w:rsid w:val="23D06D16"/>
    <w:rsid w:val="240B5055"/>
    <w:rsid w:val="242279F0"/>
    <w:rsid w:val="24382317"/>
    <w:rsid w:val="24AC3302"/>
    <w:rsid w:val="24EC11AB"/>
    <w:rsid w:val="24F51DDC"/>
    <w:rsid w:val="25071235"/>
    <w:rsid w:val="258129BE"/>
    <w:rsid w:val="2589714B"/>
    <w:rsid w:val="258E6E89"/>
    <w:rsid w:val="25A128B8"/>
    <w:rsid w:val="25BE5649"/>
    <w:rsid w:val="261B0F8F"/>
    <w:rsid w:val="26814293"/>
    <w:rsid w:val="26D330CA"/>
    <w:rsid w:val="26E50B6F"/>
    <w:rsid w:val="274126E0"/>
    <w:rsid w:val="27932534"/>
    <w:rsid w:val="27D61158"/>
    <w:rsid w:val="28203806"/>
    <w:rsid w:val="282A3AEE"/>
    <w:rsid w:val="285A5FA8"/>
    <w:rsid w:val="286914E7"/>
    <w:rsid w:val="28705210"/>
    <w:rsid w:val="28A54EB2"/>
    <w:rsid w:val="28C01EC5"/>
    <w:rsid w:val="290555C2"/>
    <w:rsid w:val="292444F2"/>
    <w:rsid w:val="295A2486"/>
    <w:rsid w:val="29673C78"/>
    <w:rsid w:val="2A106269"/>
    <w:rsid w:val="2A867BBA"/>
    <w:rsid w:val="2AA01F44"/>
    <w:rsid w:val="2AEF1948"/>
    <w:rsid w:val="2B0460AC"/>
    <w:rsid w:val="2B5C164F"/>
    <w:rsid w:val="2B672775"/>
    <w:rsid w:val="2BC43604"/>
    <w:rsid w:val="2BD41670"/>
    <w:rsid w:val="2BD67FFA"/>
    <w:rsid w:val="2C95055A"/>
    <w:rsid w:val="2D4A18E7"/>
    <w:rsid w:val="2D65288F"/>
    <w:rsid w:val="2DA464B5"/>
    <w:rsid w:val="2E4108FA"/>
    <w:rsid w:val="2E923584"/>
    <w:rsid w:val="2E9454F4"/>
    <w:rsid w:val="2EEA7705"/>
    <w:rsid w:val="2F23477E"/>
    <w:rsid w:val="2F7470EF"/>
    <w:rsid w:val="2FB568D8"/>
    <w:rsid w:val="2FEB6DE9"/>
    <w:rsid w:val="2FFD1E05"/>
    <w:rsid w:val="30000F62"/>
    <w:rsid w:val="30772145"/>
    <w:rsid w:val="3081004D"/>
    <w:rsid w:val="30894E1C"/>
    <w:rsid w:val="30A02F5F"/>
    <w:rsid w:val="30FF6E8C"/>
    <w:rsid w:val="31650BD6"/>
    <w:rsid w:val="32047147"/>
    <w:rsid w:val="320F30FF"/>
    <w:rsid w:val="324C4353"/>
    <w:rsid w:val="3250677A"/>
    <w:rsid w:val="32C73CBD"/>
    <w:rsid w:val="32DD31FD"/>
    <w:rsid w:val="32E65678"/>
    <w:rsid w:val="33596D28"/>
    <w:rsid w:val="33644CF4"/>
    <w:rsid w:val="3369361B"/>
    <w:rsid w:val="336B305B"/>
    <w:rsid w:val="336F02F9"/>
    <w:rsid w:val="33E94354"/>
    <w:rsid w:val="33F24A4C"/>
    <w:rsid w:val="33F94067"/>
    <w:rsid w:val="34645984"/>
    <w:rsid w:val="34702AD1"/>
    <w:rsid w:val="348A057A"/>
    <w:rsid w:val="34F44417"/>
    <w:rsid w:val="350140ED"/>
    <w:rsid w:val="35064D00"/>
    <w:rsid w:val="35245113"/>
    <w:rsid w:val="3596329B"/>
    <w:rsid w:val="35AF5AAB"/>
    <w:rsid w:val="35EB7B5A"/>
    <w:rsid w:val="35FE3EAA"/>
    <w:rsid w:val="361E5856"/>
    <w:rsid w:val="36276452"/>
    <w:rsid w:val="36570399"/>
    <w:rsid w:val="367479D5"/>
    <w:rsid w:val="3676374D"/>
    <w:rsid w:val="36C4095C"/>
    <w:rsid w:val="36F80818"/>
    <w:rsid w:val="3713535B"/>
    <w:rsid w:val="372669BD"/>
    <w:rsid w:val="37417455"/>
    <w:rsid w:val="37704640"/>
    <w:rsid w:val="37993C87"/>
    <w:rsid w:val="38076A0D"/>
    <w:rsid w:val="38235656"/>
    <w:rsid w:val="3825542A"/>
    <w:rsid w:val="3836518F"/>
    <w:rsid w:val="383B414B"/>
    <w:rsid w:val="385E6837"/>
    <w:rsid w:val="385F2C19"/>
    <w:rsid w:val="38AA5930"/>
    <w:rsid w:val="390F59D3"/>
    <w:rsid w:val="3A103EB8"/>
    <w:rsid w:val="3A5A656B"/>
    <w:rsid w:val="3A6D1B02"/>
    <w:rsid w:val="3A96260F"/>
    <w:rsid w:val="3A9649D0"/>
    <w:rsid w:val="3ABE56C2"/>
    <w:rsid w:val="3B1B0A85"/>
    <w:rsid w:val="3BC9431F"/>
    <w:rsid w:val="3BEB4CF1"/>
    <w:rsid w:val="3BEE7560"/>
    <w:rsid w:val="3BFE66BE"/>
    <w:rsid w:val="3C814BF9"/>
    <w:rsid w:val="3C843E5E"/>
    <w:rsid w:val="3C904EDF"/>
    <w:rsid w:val="3C9D3CDF"/>
    <w:rsid w:val="3CA07775"/>
    <w:rsid w:val="3CF77D72"/>
    <w:rsid w:val="3CFE6867"/>
    <w:rsid w:val="3D1E4D90"/>
    <w:rsid w:val="3D7C1662"/>
    <w:rsid w:val="3DA60794"/>
    <w:rsid w:val="3DBF295C"/>
    <w:rsid w:val="3E154CB7"/>
    <w:rsid w:val="3E1C23D5"/>
    <w:rsid w:val="3E4F7F23"/>
    <w:rsid w:val="3EB11C40"/>
    <w:rsid w:val="3ED25BE0"/>
    <w:rsid w:val="3F061212"/>
    <w:rsid w:val="3F30107F"/>
    <w:rsid w:val="3F960B64"/>
    <w:rsid w:val="3FBD1EE9"/>
    <w:rsid w:val="3FC15429"/>
    <w:rsid w:val="3FCD2BD1"/>
    <w:rsid w:val="400745C8"/>
    <w:rsid w:val="40141CA3"/>
    <w:rsid w:val="40225A46"/>
    <w:rsid w:val="402F4F60"/>
    <w:rsid w:val="406334F2"/>
    <w:rsid w:val="40E90FBF"/>
    <w:rsid w:val="412D583E"/>
    <w:rsid w:val="415B6A35"/>
    <w:rsid w:val="419034FD"/>
    <w:rsid w:val="422E57B2"/>
    <w:rsid w:val="425E3E67"/>
    <w:rsid w:val="427640A9"/>
    <w:rsid w:val="429F5DD9"/>
    <w:rsid w:val="42B432E2"/>
    <w:rsid w:val="42B43A0D"/>
    <w:rsid w:val="42B55B52"/>
    <w:rsid w:val="42C91CF2"/>
    <w:rsid w:val="42F44377"/>
    <w:rsid w:val="433C187A"/>
    <w:rsid w:val="43625BA6"/>
    <w:rsid w:val="436D1672"/>
    <w:rsid w:val="43782C6C"/>
    <w:rsid w:val="43BA2B61"/>
    <w:rsid w:val="43D355F6"/>
    <w:rsid w:val="43E10A94"/>
    <w:rsid w:val="443B420F"/>
    <w:rsid w:val="446F6F84"/>
    <w:rsid w:val="44935E12"/>
    <w:rsid w:val="45010FCD"/>
    <w:rsid w:val="45260A34"/>
    <w:rsid w:val="452C7897"/>
    <w:rsid w:val="456338DB"/>
    <w:rsid w:val="456708D0"/>
    <w:rsid w:val="45796FF4"/>
    <w:rsid w:val="45CD3AD0"/>
    <w:rsid w:val="45ED50AE"/>
    <w:rsid w:val="46511B50"/>
    <w:rsid w:val="46671304"/>
    <w:rsid w:val="469A6422"/>
    <w:rsid w:val="46B75DE7"/>
    <w:rsid w:val="4717144F"/>
    <w:rsid w:val="47175000"/>
    <w:rsid w:val="475441CE"/>
    <w:rsid w:val="47857C6A"/>
    <w:rsid w:val="47B65AE8"/>
    <w:rsid w:val="47FE053D"/>
    <w:rsid w:val="482C45B3"/>
    <w:rsid w:val="48A52236"/>
    <w:rsid w:val="48B346B3"/>
    <w:rsid w:val="48C045B4"/>
    <w:rsid w:val="48F401E6"/>
    <w:rsid w:val="49147FF3"/>
    <w:rsid w:val="492821B2"/>
    <w:rsid w:val="49577227"/>
    <w:rsid w:val="49736BA0"/>
    <w:rsid w:val="497B7CB3"/>
    <w:rsid w:val="49845813"/>
    <w:rsid w:val="4A3C0574"/>
    <w:rsid w:val="4A8E7B64"/>
    <w:rsid w:val="4A957D5F"/>
    <w:rsid w:val="4AAC5B57"/>
    <w:rsid w:val="4AC079A4"/>
    <w:rsid w:val="4B02248E"/>
    <w:rsid w:val="4B2D12E0"/>
    <w:rsid w:val="4B4C6D75"/>
    <w:rsid w:val="4B5C0707"/>
    <w:rsid w:val="4B7D45F4"/>
    <w:rsid w:val="4BEB6B31"/>
    <w:rsid w:val="4C080E93"/>
    <w:rsid w:val="4C1419E3"/>
    <w:rsid w:val="4C4A5F86"/>
    <w:rsid w:val="4CE87639"/>
    <w:rsid w:val="4D485553"/>
    <w:rsid w:val="4D812CAB"/>
    <w:rsid w:val="4D90162C"/>
    <w:rsid w:val="4DD36371"/>
    <w:rsid w:val="4DFE6D06"/>
    <w:rsid w:val="4E27641D"/>
    <w:rsid w:val="4E9227D5"/>
    <w:rsid w:val="4E935C2E"/>
    <w:rsid w:val="4E9642BA"/>
    <w:rsid w:val="4E9D6141"/>
    <w:rsid w:val="4EDF35BB"/>
    <w:rsid w:val="4EE41C2E"/>
    <w:rsid w:val="4EFA57FE"/>
    <w:rsid w:val="50137E07"/>
    <w:rsid w:val="50505EC7"/>
    <w:rsid w:val="51964706"/>
    <w:rsid w:val="51B01DB1"/>
    <w:rsid w:val="526877E6"/>
    <w:rsid w:val="526D37FE"/>
    <w:rsid w:val="528257B0"/>
    <w:rsid w:val="52D92ACB"/>
    <w:rsid w:val="52E72CF4"/>
    <w:rsid w:val="53271D10"/>
    <w:rsid w:val="532A7941"/>
    <w:rsid w:val="532F31A9"/>
    <w:rsid w:val="53343D01"/>
    <w:rsid w:val="5345477B"/>
    <w:rsid w:val="534D53DE"/>
    <w:rsid w:val="53610D17"/>
    <w:rsid w:val="53B4776F"/>
    <w:rsid w:val="53BA437B"/>
    <w:rsid w:val="53E2646E"/>
    <w:rsid w:val="53E43F94"/>
    <w:rsid w:val="53EC2585"/>
    <w:rsid w:val="541A60A3"/>
    <w:rsid w:val="54402E25"/>
    <w:rsid w:val="547B094F"/>
    <w:rsid w:val="55052414"/>
    <w:rsid w:val="551E34D6"/>
    <w:rsid w:val="554A6622"/>
    <w:rsid w:val="555869E7"/>
    <w:rsid w:val="556A3880"/>
    <w:rsid w:val="55710A4E"/>
    <w:rsid w:val="559C31FD"/>
    <w:rsid w:val="55BD4A9D"/>
    <w:rsid w:val="55D00814"/>
    <w:rsid w:val="55D65C46"/>
    <w:rsid w:val="55E95892"/>
    <w:rsid w:val="55FC2D99"/>
    <w:rsid w:val="56187F25"/>
    <w:rsid w:val="56201CD7"/>
    <w:rsid w:val="562E78FC"/>
    <w:rsid w:val="565A4F64"/>
    <w:rsid w:val="568149AB"/>
    <w:rsid w:val="569169B2"/>
    <w:rsid w:val="5697709C"/>
    <w:rsid w:val="56D976B4"/>
    <w:rsid w:val="56F12EF0"/>
    <w:rsid w:val="57320284"/>
    <w:rsid w:val="57572F0A"/>
    <w:rsid w:val="57995B08"/>
    <w:rsid w:val="57D721A8"/>
    <w:rsid w:val="58040108"/>
    <w:rsid w:val="5809221B"/>
    <w:rsid w:val="5818245E"/>
    <w:rsid w:val="58367488"/>
    <w:rsid w:val="58E52EF6"/>
    <w:rsid w:val="58F05189"/>
    <w:rsid w:val="58F86F8F"/>
    <w:rsid w:val="591B4100"/>
    <w:rsid w:val="59235D97"/>
    <w:rsid w:val="5A0A4028"/>
    <w:rsid w:val="5A876095"/>
    <w:rsid w:val="5AF34F20"/>
    <w:rsid w:val="5B3204A3"/>
    <w:rsid w:val="5B67583F"/>
    <w:rsid w:val="5B8F6E74"/>
    <w:rsid w:val="5BBE331C"/>
    <w:rsid w:val="5C6A0E18"/>
    <w:rsid w:val="5CA67F0E"/>
    <w:rsid w:val="5CFC40FC"/>
    <w:rsid w:val="5D1F7DEB"/>
    <w:rsid w:val="5D2B1343"/>
    <w:rsid w:val="5D5131F3"/>
    <w:rsid w:val="5D694B20"/>
    <w:rsid w:val="5DB1138B"/>
    <w:rsid w:val="5E4329D3"/>
    <w:rsid w:val="5F1652A5"/>
    <w:rsid w:val="5F6025A8"/>
    <w:rsid w:val="5F685A79"/>
    <w:rsid w:val="5F850B0F"/>
    <w:rsid w:val="5FC058B5"/>
    <w:rsid w:val="5FEF049B"/>
    <w:rsid w:val="60BF2A4A"/>
    <w:rsid w:val="61011779"/>
    <w:rsid w:val="61FE0491"/>
    <w:rsid w:val="62215569"/>
    <w:rsid w:val="622B0FE0"/>
    <w:rsid w:val="623C143F"/>
    <w:rsid w:val="62D761F5"/>
    <w:rsid w:val="62E02840"/>
    <w:rsid w:val="63153520"/>
    <w:rsid w:val="636C5EA1"/>
    <w:rsid w:val="63A21A6A"/>
    <w:rsid w:val="63A61A51"/>
    <w:rsid w:val="63AB7863"/>
    <w:rsid w:val="64234664"/>
    <w:rsid w:val="642D7D75"/>
    <w:rsid w:val="642E74E2"/>
    <w:rsid w:val="644840CB"/>
    <w:rsid w:val="64636121"/>
    <w:rsid w:val="64864DA3"/>
    <w:rsid w:val="648D5F82"/>
    <w:rsid w:val="64A62E9B"/>
    <w:rsid w:val="64D92F75"/>
    <w:rsid w:val="64FB189E"/>
    <w:rsid w:val="659A0956"/>
    <w:rsid w:val="65B8702E"/>
    <w:rsid w:val="65C77271"/>
    <w:rsid w:val="65D0697D"/>
    <w:rsid w:val="66134265"/>
    <w:rsid w:val="66430172"/>
    <w:rsid w:val="665F65EF"/>
    <w:rsid w:val="66CB35B3"/>
    <w:rsid w:val="66D47E98"/>
    <w:rsid w:val="67184229"/>
    <w:rsid w:val="67382B15"/>
    <w:rsid w:val="6740552D"/>
    <w:rsid w:val="674F6A41"/>
    <w:rsid w:val="67900263"/>
    <w:rsid w:val="67924F7C"/>
    <w:rsid w:val="68D53926"/>
    <w:rsid w:val="68D771CE"/>
    <w:rsid w:val="691E53FA"/>
    <w:rsid w:val="692A7707"/>
    <w:rsid w:val="6932015A"/>
    <w:rsid w:val="6A0B52F6"/>
    <w:rsid w:val="6ABD3563"/>
    <w:rsid w:val="6B3A2A86"/>
    <w:rsid w:val="6B473789"/>
    <w:rsid w:val="6BBA56B1"/>
    <w:rsid w:val="6BEA5A68"/>
    <w:rsid w:val="6C7857D0"/>
    <w:rsid w:val="6C9138B3"/>
    <w:rsid w:val="6C9205D9"/>
    <w:rsid w:val="6CB47461"/>
    <w:rsid w:val="6CE938C0"/>
    <w:rsid w:val="6CFF0901"/>
    <w:rsid w:val="6D065A47"/>
    <w:rsid w:val="6D116C6C"/>
    <w:rsid w:val="6D624DC9"/>
    <w:rsid w:val="6D656628"/>
    <w:rsid w:val="6D8B4152"/>
    <w:rsid w:val="6DF110EA"/>
    <w:rsid w:val="6E0626BC"/>
    <w:rsid w:val="6E0C17A8"/>
    <w:rsid w:val="6E4331A4"/>
    <w:rsid w:val="6EB85BAD"/>
    <w:rsid w:val="6ED44ED9"/>
    <w:rsid w:val="6EEF60FD"/>
    <w:rsid w:val="6EF015E7"/>
    <w:rsid w:val="6F2F03A6"/>
    <w:rsid w:val="6F6E4B43"/>
    <w:rsid w:val="6F716F2F"/>
    <w:rsid w:val="6FBF4FB9"/>
    <w:rsid w:val="6FC92C2B"/>
    <w:rsid w:val="6FE52991"/>
    <w:rsid w:val="6FE969BF"/>
    <w:rsid w:val="6FF375E1"/>
    <w:rsid w:val="70047A0C"/>
    <w:rsid w:val="702643A0"/>
    <w:rsid w:val="7036520C"/>
    <w:rsid w:val="71310DB9"/>
    <w:rsid w:val="719E4336"/>
    <w:rsid w:val="71CE558E"/>
    <w:rsid w:val="71DE31AB"/>
    <w:rsid w:val="7202028B"/>
    <w:rsid w:val="723F1544"/>
    <w:rsid w:val="726F4F19"/>
    <w:rsid w:val="72BE2539"/>
    <w:rsid w:val="73322485"/>
    <w:rsid w:val="73505C42"/>
    <w:rsid w:val="7399068B"/>
    <w:rsid w:val="739C0DFC"/>
    <w:rsid w:val="73AD3F4B"/>
    <w:rsid w:val="73C179F6"/>
    <w:rsid w:val="73D73024"/>
    <w:rsid w:val="73E80348"/>
    <w:rsid w:val="741D14C7"/>
    <w:rsid w:val="748C3B60"/>
    <w:rsid w:val="74AA2238"/>
    <w:rsid w:val="74B03CF2"/>
    <w:rsid w:val="74D70DF7"/>
    <w:rsid w:val="74D9035A"/>
    <w:rsid w:val="7537304B"/>
    <w:rsid w:val="75836A21"/>
    <w:rsid w:val="75A60C51"/>
    <w:rsid w:val="75FF3A13"/>
    <w:rsid w:val="764D5CC5"/>
    <w:rsid w:val="766D1A12"/>
    <w:rsid w:val="76735285"/>
    <w:rsid w:val="768076F4"/>
    <w:rsid w:val="77497454"/>
    <w:rsid w:val="775E2934"/>
    <w:rsid w:val="77631D40"/>
    <w:rsid w:val="77C47AB5"/>
    <w:rsid w:val="781D5AE7"/>
    <w:rsid w:val="78570C0C"/>
    <w:rsid w:val="7863107C"/>
    <w:rsid w:val="789F3DA6"/>
    <w:rsid w:val="78A52377"/>
    <w:rsid w:val="78AF2513"/>
    <w:rsid w:val="78CF4963"/>
    <w:rsid w:val="78F9068A"/>
    <w:rsid w:val="793D1406"/>
    <w:rsid w:val="79780A9A"/>
    <w:rsid w:val="797A2FF6"/>
    <w:rsid w:val="79A234E1"/>
    <w:rsid w:val="79D17AD0"/>
    <w:rsid w:val="7A080935"/>
    <w:rsid w:val="7A481006"/>
    <w:rsid w:val="7A545120"/>
    <w:rsid w:val="7AD324E9"/>
    <w:rsid w:val="7B1041DC"/>
    <w:rsid w:val="7B5B7497"/>
    <w:rsid w:val="7BDC7287"/>
    <w:rsid w:val="7BEB5610"/>
    <w:rsid w:val="7C2861B7"/>
    <w:rsid w:val="7C4C34D1"/>
    <w:rsid w:val="7C542C9B"/>
    <w:rsid w:val="7C6D4277"/>
    <w:rsid w:val="7CBE4ACC"/>
    <w:rsid w:val="7D125B46"/>
    <w:rsid w:val="7DB21246"/>
    <w:rsid w:val="7DCB5435"/>
    <w:rsid w:val="7DD520D4"/>
    <w:rsid w:val="7E292420"/>
    <w:rsid w:val="7E49095B"/>
    <w:rsid w:val="7E950081"/>
    <w:rsid w:val="7F07163A"/>
    <w:rsid w:val="7F0D0E5D"/>
    <w:rsid w:val="7F5379FA"/>
    <w:rsid w:val="7F644BDD"/>
    <w:rsid w:val="7FA50E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uiPriority w:val="0"/>
  </w:style>
  <w:style w:type="table" w:default="1" w:styleId="59">
    <w:name w:val="Normal Table"/>
    <w:semiHidden/>
    <w:qFormat/>
    <w:uiPriority w:val="0"/>
    <w:tblPr>
      <w:tblStyle w:val="59"/>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1"/>
      </w:numPr>
      <w:tabs>
        <w:tab w:val="left" w:pos="780"/>
        <w:tab w:val="clear" w:pos="425"/>
      </w:tabs>
      <w:spacing w:line="360" w:lineRule="auto"/>
    </w:pPr>
    <w:rPr>
      <w:sz w:val="24"/>
    </w:rPr>
  </w:style>
  <w:style w:type="paragraph" w:styleId="14">
    <w:name w:val="table of authorities"/>
    <w:basedOn w:val="1"/>
    <w:next w:val="1"/>
    <w:qFormat/>
    <w:uiPriority w:val="0"/>
    <w:pPr>
      <w:ind w:left="420" w:leftChars="200"/>
    </w:p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2"/>
    <w:qFormat/>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0"/>
    <w:pPr>
      <w:spacing w:line="180" w:lineRule="auto"/>
      <w:jc w:val="center"/>
    </w:pPr>
    <w:rPr>
      <w:sz w:val="30"/>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uiPriority w:val="0"/>
    <w:pPr>
      <w:adjustRightInd w:val="0"/>
      <w:snapToGrid w:val="0"/>
      <w:spacing w:after="120" w:afterLines="0" w:afterAutospacing="0" w:line="480" w:lineRule="auto"/>
    </w:pPr>
    <w:rPr>
      <w:sz w:val="24"/>
    </w:rPr>
  </w:style>
  <w:style w:type="paragraph" w:styleId="50">
    <w:name w:val="List 4"/>
    <w:basedOn w:val="1"/>
    <w:uiPriority w:val="0"/>
    <w:pPr>
      <w:adjustRightInd w:val="0"/>
      <w:snapToGrid w:val="0"/>
      <w:spacing w:line="360" w:lineRule="auto"/>
      <w:ind w:left="100" w:leftChars="600" w:hanging="200" w:hangingChars="200"/>
    </w:pPr>
    <w:rPr>
      <w:sz w:val="24"/>
    </w:rPr>
  </w:style>
  <w:style w:type="paragraph" w:styleId="51">
    <w:name w:val="List Continue 2"/>
    <w:basedOn w:val="1"/>
    <w:uiPriority w:val="0"/>
    <w:pPr>
      <w:adjustRightInd w:val="0"/>
      <w:snapToGrid w:val="0"/>
      <w:spacing w:after="120" w:afterLines="0" w:afterAutospacing="0" w:line="360" w:lineRule="auto"/>
      <w:ind w:left="840" w:leftChars="400"/>
    </w:pPr>
    <w:rPr>
      <w:sz w:val="24"/>
    </w:rPr>
  </w:style>
  <w:style w:type="paragraph" w:styleId="5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uiPriority w:val="0"/>
    <w:pPr>
      <w:adjustRightInd w:val="0"/>
      <w:snapToGrid w:val="0"/>
      <w:spacing w:after="120" w:afterLines="0" w:afterAutospacing="0" w:line="360" w:lineRule="auto"/>
      <w:ind w:left="1260" w:leftChars="600"/>
    </w:pPr>
    <w:rPr>
      <w:sz w:val="24"/>
    </w:rPr>
  </w:style>
  <w:style w:type="paragraph" w:styleId="54">
    <w:name w:val="index 1"/>
    <w:basedOn w:val="1"/>
    <w:next w:val="1"/>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0"/>
    <w:next w:val="20"/>
    <w:link w:val="76"/>
    <w:uiPriority w:val="0"/>
    <w:pPr>
      <w:adjustRightInd/>
      <w:spacing w:line="240" w:lineRule="auto"/>
      <w:textAlignment w:val="auto"/>
    </w:pPr>
  </w:style>
  <w:style w:type="paragraph" w:styleId="57">
    <w:name w:val="Body Text First Indent"/>
    <w:basedOn w:val="23"/>
    <w:next w:val="1"/>
    <w:uiPriority w:val="0"/>
    <w:pPr>
      <w:spacing w:line="360" w:lineRule="auto"/>
      <w:ind w:firstLine="420"/>
    </w:pPr>
    <w:rPr>
      <w:rFonts w:ascii="宋体" w:hAnsi="宋体"/>
      <w:sz w:val="24"/>
    </w:rPr>
  </w:style>
  <w:style w:type="paragraph" w:styleId="58">
    <w:name w:val="Body Text First Indent 2"/>
    <w:basedOn w:val="1"/>
    <w:next w:val="1"/>
    <w:link w:val="77"/>
    <w:uiPriority w:val="0"/>
    <w:pPr>
      <w:spacing w:after="120" w:afterLines="0" w:line="240" w:lineRule="auto"/>
      <w:ind w:left="420" w:leftChars="200" w:firstLine="420" w:firstLineChars="200"/>
    </w:pPr>
  </w:style>
  <w:style w:type="table" w:styleId="60">
    <w:name w:val="Table Grid"/>
    <w:basedOn w:val="59"/>
    <w:uiPriority w:val="0"/>
    <w:tblPr>
      <w:tblStyle w:val="5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uiPriority w:val="0"/>
  </w:style>
  <w:style w:type="character" w:styleId="64">
    <w:name w:val="FollowedHyperlink"/>
    <w:uiPriority w:val="0"/>
    <w:rPr>
      <w:color w:val="333333"/>
      <w:u w:val="none"/>
    </w:rPr>
  </w:style>
  <w:style w:type="character" w:styleId="65">
    <w:name w:val="Emphasis"/>
    <w:qFormat/>
    <w:uiPriority w:val="0"/>
    <w:rPr>
      <w:i/>
    </w:rPr>
  </w:style>
  <w:style w:type="character" w:styleId="66">
    <w:name w:val="Hyperlink"/>
    <w:uiPriority w:val="99"/>
    <w:rPr>
      <w:color w:val="333333"/>
      <w:u w:val="none"/>
    </w:rPr>
  </w:style>
  <w:style w:type="character" w:styleId="67">
    <w:name w:val="annotation reference"/>
    <w:uiPriority w:val="0"/>
    <w:rPr>
      <w:sz w:val="21"/>
      <w:szCs w:val="21"/>
    </w:rPr>
  </w:style>
  <w:style w:type="character" w:styleId="68">
    <w:name w:val="footnote reference"/>
    <w:uiPriority w:val="0"/>
    <w:rPr>
      <w:position w:val="6"/>
      <w:sz w:val="14"/>
      <w:vertAlign w:val="superscript"/>
    </w:rPr>
  </w:style>
  <w:style w:type="character" w:customStyle="1" w:styleId="69">
    <w:name w:val="标题 2 Char"/>
    <w:link w:val="3"/>
    <w:uiPriority w:val="0"/>
    <w:rPr>
      <w:rFonts w:ascii="Arial" w:hAnsi="Arial" w:eastAsia="黑体"/>
      <w:b/>
      <w:kern w:val="2"/>
      <w:sz w:val="32"/>
    </w:rPr>
  </w:style>
  <w:style w:type="character" w:customStyle="1" w:styleId="70">
    <w:name w:val="标题 3 Char"/>
    <w:link w:val="4"/>
    <w:uiPriority w:val="0"/>
    <w:rPr>
      <w:rFonts w:eastAsia="宋体"/>
      <w:b/>
      <w:kern w:val="2"/>
      <w:sz w:val="32"/>
      <w:lang w:val="en-US" w:eastAsia="zh-CN"/>
    </w:rPr>
  </w:style>
  <w:style w:type="character" w:customStyle="1" w:styleId="71">
    <w:name w:val="批注文字 Char"/>
    <w:link w:val="20"/>
    <w:uiPriority w:val="0"/>
    <w:rPr>
      <w:sz w:val="24"/>
    </w:rPr>
  </w:style>
  <w:style w:type="character" w:customStyle="1" w:styleId="72">
    <w:name w:val="正文文本缩进 Char"/>
    <w:link w:val="24"/>
    <w:uiPriority w:val="0"/>
    <w:rPr>
      <w:kern w:val="2"/>
      <w:sz w:val="44"/>
    </w:rPr>
  </w:style>
  <w:style w:type="character" w:customStyle="1" w:styleId="73">
    <w:name w:val="日期 Char"/>
    <w:link w:val="33"/>
    <w:uiPriority w:val="0"/>
    <w:rPr>
      <w:kern w:val="2"/>
      <w:sz w:val="28"/>
    </w:rPr>
  </w:style>
  <w:style w:type="character" w:customStyle="1" w:styleId="74">
    <w:name w:val="正文文本缩进 2 Char"/>
    <w:link w:val="34"/>
    <w:uiPriority w:val="0"/>
    <w:rPr>
      <w:kern w:val="2"/>
      <w:sz w:val="28"/>
    </w:rPr>
  </w:style>
  <w:style w:type="character" w:customStyle="1" w:styleId="75">
    <w:name w:val="脚注文本 Char"/>
    <w:link w:val="41"/>
    <w:uiPriority w:val="0"/>
    <w:rPr>
      <w:kern w:val="2"/>
      <w:sz w:val="18"/>
    </w:rPr>
  </w:style>
  <w:style w:type="character" w:customStyle="1" w:styleId="76">
    <w:name w:val="批注主题 Char"/>
    <w:link w:val="56"/>
    <w:qFormat/>
    <w:uiPriority w:val="0"/>
  </w:style>
  <w:style w:type="character" w:customStyle="1" w:styleId="77">
    <w:name w:val="正文首行缩进 2 Char"/>
    <w:link w:val="58"/>
    <w:uiPriority w:val="0"/>
  </w:style>
  <w:style w:type="character" w:customStyle="1" w:styleId="78">
    <w:name w:val=" Char Char2"/>
    <w:uiPriority w:val="0"/>
    <w:rPr>
      <w:rFonts w:eastAsia="宋体"/>
      <w:kern w:val="2"/>
      <w:sz w:val="18"/>
      <w:lang w:val="en-US" w:eastAsia="zh-CN"/>
    </w:rPr>
  </w:style>
  <w:style w:type="character" w:customStyle="1" w:styleId="79">
    <w:name w:val="content-white1"/>
    <w:qFormat/>
    <w:uiPriority w:val="0"/>
    <w:rPr>
      <w:rFonts w:ascii="_x000B__x000C_" w:hAnsi="_x000B__x000C_"/>
      <w:color w:val="auto"/>
      <w:sz w:val="18"/>
      <w:u w:val="none"/>
    </w:rPr>
  </w:style>
  <w:style w:type="character" w:customStyle="1" w:styleId="80">
    <w:name w:val="H2 Char"/>
    <w:uiPriority w:val="0"/>
    <w:rPr>
      <w:rFonts w:ascii="Arial" w:hAnsi="Arial" w:eastAsia="宋体"/>
      <w:kern w:val="2"/>
      <w:sz w:val="28"/>
      <w:lang w:val="en-US" w:eastAsia="zh-CN"/>
    </w:rPr>
  </w:style>
  <w:style w:type="character" w:customStyle="1" w:styleId="81">
    <w:name w:val="crowed11"/>
    <w:uiPriority w:val="0"/>
    <w:rPr>
      <w:rFonts w:hint="default" w:ascii="_x000B__x000C_" w:hAnsi="_x000B__x000C_"/>
      <w:sz w:val="24"/>
    </w:rPr>
  </w:style>
  <w:style w:type="character" w:customStyle="1" w:styleId="82">
    <w:name w:val="top-det1"/>
    <w:uiPriority w:val="0"/>
    <w:rPr>
      <w:b/>
      <w:color w:val="000000"/>
    </w:rPr>
  </w:style>
  <w:style w:type="character" w:customStyle="1" w:styleId="83">
    <w:name w:val="Table Text Char"/>
    <w:link w:val="84"/>
    <w:uiPriority w:val="0"/>
    <w:rPr>
      <w:rFonts w:ascii="Arial" w:hAnsi="Arial"/>
      <w:kern w:val="2"/>
      <w:sz w:val="18"/>
      <w:lang w:val="en-US" w:eastAsia="zh-CN" w:bidi="ar-SA"/>
    </w:rPr>
  </w:style>
  <w:style w:type="paragraph" w:customStyle="1" w:styleId="84">
    <w:name w:val="Table Text"/>
    <w:link w:val="83"/>
    <w:uiPriority w:val="0"/>
    <w:pPr>
      <w:snapToGrid w:val="0"/>
      <w:spacing w:before="80" w:after="80"/>
    </w:pPr>
    <w:rPr>
      <w:rFonts w:ascii="Arial" w:hAnsi="Arial"/>
      <w:kern w:val="2"/>
      <w:sz w:val="18"/>
      <w:lang w:val="en-US" w:eastAsia="zh-CN" w:bidi="ar-SA"/>
    </w:rPr>
  </w:style>
  <w:style w:type="character" w:customStyle="1" w:styleId="85">
    <w:name w:val=" Char Char3"/>
    <w:uiPriority w:val="0"/>
    <w:rPr>
      <w:rFonts w:eastAsia="宋体"/>
      <w:kern w:val="2"/>
      <w:sz w:val="18"/>
      <w:lang w:val="en-US" w:eastAsia="zh-CN"/>
    </w:rPr>
  </w:style>
  <w:style w:type="character" w:customStyle="1" w:styleId="86">
    <w:name w:val="NormalCharacter"/>
    <w:qFormat/>
    <w:uiPriority w:val="0"/>
  </w:style>
  <w:style w:type="character" w:customStyle="1" w:styleId="87">
    <w:name w:val="标书正文:  0.74 厘米 Char1"/>
    <w:uiPriority w:val="0"/>
    <w:rPr>
      <w:rFonts w:eastAsia="宋体"/>
      <w:kern w:val="2"/>
      <w:sz w:val="24"/>
      <w:lang w:val="en-US" w:eastAsia="zh-CN"/>
    </w:rPr>
  </w:style>
  <w:style w:type="character" w:customStyle="1" w:styleId="88">
    <w:name w:val="小 Char"/>
    <w:uiPriority w:val="0"/>
    <w:rPr>
      <w:rFonts w:ascii="宋体" w:hAnsi="Courier New" w:eastAsia="宋体"/>
      <w:kern w:val="2"/>
      <w:sz w:val="21"/>
      <w:lang w:val="en-US" w:eastAsia="zh-CN" w:bidi="ar-SA"/>
    </w:rPr>
  </w:style>
  <w:style w:type="character" w:customStyle="1" w:styleId="89">
    <w:name w:val=" Char Char5"/>
    <w:qFormat/>
    <w:uiPriority w:val="0"/>
    <w:rPr>
      <w:rFonts w:ascii="Arial" w:hAnsi="Arial" w:eastAsia="宋体"/>
      <w:b/>
      <w:smallCaps/>
      <w:kern w:val="28"/>
      <w:sz w:val="36"/>
      <w:lang w:val="en-US" w:eastAsia="en-US"/>
    </w:rPr>
  </w:style>
  <w:style w:type="character" w:customStyle="1" w:styleId="90">
    <w:name w:val="正文 + 三号 Char"/>
    <w:qFormat/>
    <w:uiPriority w:val="0"/>
    <w:rPr>
      <w:rFonts w:eastAsia="宋体"/>
      <w:kern w:val="2"/>
      <w:sz w:val="21"/>
      <w:lang w:val="en-US" w:eastAsia="zh-CN"/>
    </w:rPr>
  </w:style>
  <w:style w:type="character" w:customStyle="1" w:styleId="91">
    <w:name w:val=" Char Char"/>
    <w:uiPriority w:val="0"/>
    <w:rPr>
      <w:rFonts w:ascii="宋体" w:hAnsi="宋体" w:eastAsia="宋体"/>
      <w:kern w:val="2"/>
      <w:sz w:val="24"/>
      <w:lang w:val="en-US" w:eastAsia="zh-CN" w:bidi="ar-SA"/>
    </w:rPr>
  </w:style>
  <w:style w:type="character" w:customStyle="1" w:styleId="92">
    <w:name w:val="v151"/>
    <w:uiPriority w:val="0"/>
    <w:rPr>
      <w:sz w:val="18"/>
    </w:rPr>
  </w:style>
  <w:style w:type="character" w:customStyle="1" w:styleId="93">
    <w:name w:val="UserStyle_34"/>
    <w:link w:val="94"/>
    <w:qFormat/>
    <w:uiPriority w:val="0"/>
    <w:rPr>
      <w:rFonts w:ascii="宋体" w:hAnsi="Calibri"/>
      <w:kern w:val="0"/>
      <w:sz w:val="20"/>
    </w:rPr>
  </w:style>
  <w:style w:type="paragraph" w:customStyle="1" w:styleId="94">
    <w:name w:val="Heading1"/>
    <w:basedOn w:val="1"/>
    <w:next w:val="1"/>
    <w:link w:val="93"/>
    <w:qFormat/>
    <w:uiPriority w:val="0"/>
    <w:pPr>
      <w:keepNext/>
      <w:widowControl/>
      <w:snapToGrid w:val="0"/>
      <w:spacing w:line="360" w:lineRule="atLeast"/>
      <w:textAlignment w:val="baseline"/>
    </w:pPr>
    <w:rPr>
      <w:rFonts w:ascii="宋体" w:hAnsi="Calibri"/>
      <w:kern w:val="0"/>
      <w:sz w:val="20"/>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Table Text Char Char Char Char"/>
    <w:link w:val="97"/>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kern w:val="2"/>
      <w:sz w:val="18"/>
      <w:lang w:val="en-US" w:eastAsia="zh-CN" w:bidi="ar-SA"/>
    </w:rPr>
  </w:style>
  <w:style w:type="character" w:customStyle="1" w:styleId="98">
    <w:name w:val="未命名11"/>
    <w:qFormat/>
    <w:uiPriority w:val="0"/>
    <w:rPr>
      <w:color w:val="77FFFF"/>
      <w:sz w:val="24"/>
    </w:rPr>
  </w:style>
  <w:style w:type="character" w:customStyle="1" w:styleId="99">
    <w:name w:val="样式 宋体"/>
    <w:uiPriority w:val="0"/>
    <w:rPr>
      <w:rFonts w:ascii="宋体" w:hAnsi="宋体" w:eastAsia="宋体"/>
      <w:sz w:val="28"/>
    </w:rPr>
  </w:style>
  <w:style w:type="character" w:customStyle="1" w:styleId="100">
    <w:name w:val=" Char Char6"/>
    <w:uiPriority w:val="0"/>
    <w:rPr>
      <w:rFonts w:ascii="仿宋_GB2312" w:eastAsia="仿宋_GB2312"/>
      <w:kern w:val="2"/>
      <w:sz w:val="32"/>
    </w:rPr>
  </w:style>
  <w:style w:type="character" w:customStyle="1" w:styleId="101">
    <w:name w:val=" Char Char7"/>
    <w:uiPriority w:val="0"/>
    <w:rPr>
      <w:rFonts w:ascii="宋体" w:hAnsi="宋体" w:eastAsia="宋体"/>
      <w:kern w:val="2"/>
      <w:sz w:val="28"/>
    </w:rPr>
  </w:style>
  <w:style w:type="character" w:customStyle="1" w:styleId="102">
    <w:name w:val=" Char Char11"/>
    <w:uiPriority w:val="0"/>
    <w:rPr>
      <w:rFonts w:ascii="宋体"/>
      <w:kern w:val="2"/>
      <w:sz w:val="28"/>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title_emph1"/>
    <w:qFormat/>
    <w:uiPriority w:val="0"/>
    <w:rPr>
      <w:rFonts w:hint="default" w:ascii="Arial" w:hAnsi="Arial"/>
      <w:b/>
      <w:sz w:val="20"/>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font1"/>
    <w:uiPriority w:val="0"/>
    <w:rPr>
      <w:color w:val="000000"/>
      <w:sz w:val="18"/>
    </w:rPr>
  </w:style>
  <w:style w:type="character" w:customStyle="1" w:styleId="108">
    <w:name w:val=" Char Char4"/>
    <w:uiPriority w:val="0"/>
    <w:rPr>
      <w:rFonts w:eastAsia="宋体"/>
      <w:b/>
      <w:kern w:val="2"/>
      <w:sz w:val="21"/>
      <w:lang w:val="en-US" w:eastAsia="zh-CN"/>
    </w:rPr>
  </w:style>
  <w:style w:type="paragraph" w:customStyle="1" w:styleId="10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Note"/>
    <w:basedOn w:val="1"/>
    <w:qFormat/>
    <w:uiPriority w:val="0"/>
    <w:pPr>
      <w:pBdr>
        <w:top w:val="single" w:color="auto" w:sz="12" w:space="3"/>
        <w:bottom w:val="single" w:color="auto" w:sz="12" w:space="3"/>
      </w:pBdr>
      <w:spacing w:line="360" w:lineRule="auto"/>
    </w:pPr>
    <w:rPr>
      <w:sz w:val="24"/>
    </w:rPr>
  </w:style>
  <w:style w:type="paragraph" w:customStyle="1" w:styleId="113">
    <w:name w:val="默认段落字体 Para Char Char Char Char Char Char Char Char Char1 Char Char Char Char"/>
    <w:basedOn w:val="1"/>
    <w:qFormat/>
    <w:uiPriority w:val="0"/>
    <w:rPr>
      <w:rFonts w:ascii="Tahoma" w:hAnsi="Tahoma"/>
      <w:sz w:val="24"/>
    </w:rPr>
  </w:style>
  <w:style w:type="paragraph" w:customStyle="1" w:styleId="114">
    <w:name w:val="表文字"/>
    <w:qFormat/>
    <w:uiPriority w:val="0"/>
    <w:rPr>
      <w:rFonts w:ascii="宋体"/>
      <w:kern w:val="2"/>
      <w:lang w:val="en-US" w:eastAsia="zh-CN" w:bidi="ar-SA"/>
    </w:rPr>
  </w:style>
  <w:style w:type="paragraph" w:customStyle="1" w:styleId="115">
    <w:name w:val="表头样式"/>
    <w:basedOn w:val="1"/>
    <w:qFormat/>
    <w:uiPriority w:val="0"/>
    <w:pPr>
      <w:autoSpaceDE w:val="0"/>
      <w:autoSpaceDN w:val="0"/>
      <w:adjustRightInd w:val="0"/>
      <w:spacing w:line="360" w:lineRule="auto"/>
      <w:jc w:val="left"/>
    </w:pPr>
    <w:rPr>
      <w:b/>
      <w:kern w:val="0"/>
      <w:sz w:val="21"/>
    </w:rPr>
  </w:style>
  <w:style w:type="paragraph" w:customStyle="1" w:styleId="116">
    <w:name w:val="Heading4"/>
    <w:basedOn w:val="1"/>
    <w:next w:val="1"/>
    <w:qFormat/>
    <w:uiPriority w:val="0"/>
    <w:pPr>
      <w:keepNext/>
      <w:keepLines/>
      <w:widowControl/>
      <w:spacing w:before="280" w:after="290" w:line="372" w:lineRule="auto"/>
      <w:textAlignment w:val="baseline"/>
    </w:pPr>
    <w:rPr>
      <w:rFonts w:ascii="Arial" w:hAnsi="Arial" w:eastAsia="黑体"/>
      <w:b/>
    </w:rPr>
  </w:style>
  <w:style w:type="paragraph" w:customStyle="1" w:styleId="117">
    <w:name w:val="文章正文"/>
    <w:basedOn w:val="1"/>
    <w:qFormat/>
    <w:uiPriority w:val="0"/>
    <w:pPr>
      <w:ind w:firstLine="560" w:firstLineChars="200"/>
    </w:pPr>
    <w:rPr>
      <w:rFonts w:ascii="仿宋_GB2312" w:hAnsi="宋体" w:eastAsia="仿宋_GB2312"/>
      <w:color w:val="000000"/>
    </w:rPr>
  </w:style>
  <w:style w:type="paragraph" w:customStyle="1" w:styleId="118">
    <w:name w:val="文本1"/>
    <w:basedOn w:val="1"/>
    <w:qFormat/>
    <w:uiPriority w:val="0"/>
    <w:pPr>
      <w:adjustRightInd w:val="0"/>
      <w:spacing w:line="312" w:lineRule="atLeast"/>
      <w:jc w:val="center"/>
      <w:textAlignment w:val="baseline"/>
    </w:pPr>
    <w:rPr>
      <w:kern w:val="0"/>
      <w:sz w:val="18"/>
    </w:rPr>
  </w:style>
  <w:style w:type="paragraph" w:customStyle="1" w:styleId="11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2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2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25">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26">
    <w:name w:val="Table Contents"/>
    <w:basedOn w:val="23"/>
    <w:qFormat/>
    <w:uiPriority w:val="0"/>
    <w:pPr>
      <w:suppressAutoHyphens/>
      <w:jc w:val="left"/>
    </w:pPr>
    <w:rPr>
      <w:rFonts w:ascii="Times New Roman" w:eastAsia="Times New Roman"/>
      <w:kern w:val="0"/>
      <w:sz w:val="24"/>
    </w:rPr>
  </w:style>
  <w:style w:type="paragraph" w:customStyle="1" w:styleId="127">
    <w:name w:val="Title - Revision"/>
    <w:basedOn w:val="55"/>
    <w:qFormat/>
    <w:uiPriority w:val="0"/>
    <w:pPr>
      <w:spacing w:before="720" w:beforeLines="0" w:beforeAutospacing="0"/>
    </w:pPr>
  </w:style>
  <w:style w:type="paragraph" w:customStyle="1" w:styleId="128">
    <w:name w:val="二级条标题"/>
    <w:basedOn w:val="129"/>
    <w:next w:val="131"/>
    <w:qFormat/>
    <w:uiPriority w:val="0"/>
    <w:pPr>
      <w:ind w:left="840"/>
      <w:outlineLvl w:val="3"/>
    </w:pPr>
  </w:style>
  <w:style w:type="paragraph" w:customStyle="1" w:styleId="129">
    <w:name w:val="一级条标题"/>
    <w:basedOn w:val="130"/>
    <w:next w:val="131"/>
    <w:qFormat/>
    <w:uiPriority w:val="0"/>
    <w:pPr>
      <w:numPr>
        <w:ilvl w:val="1"/>
        <w:numId w:val="0"/>
      </w:numPr>
      <w:spacing w:before="0" w:beforeLines="0" w:beforeAutospacing="0" w:after="0" w:afterLines="0" w:afterAutospacing="0"/>
      <w:ind w:left="525"/>
      <w:outlineLvl w:val="2"/>
    </w:pPr>
    <w:rPr>
      <w:sz w:val="21"/>
    </w:rPr>
  </w:style>
  <w:style w:type="paragraph" w:customStyle="1" w:styleId="130">
    <w:name w:val="章标题"/>
    <w:next w:val="1"/>
    <w:qFormat/>
    <w:uiPriority w:val="0"/>
    <w:pPr>
      <w:numPr>
        <w:ilvl w:val="1"/>
        <w:numId w:val="5"/>
      </w:numPr>
      <w:spacing w:before="156" w:beforeLines="50" w:after="156" w:afterLines="50"/>
      <w:ind w:left="0"/>
      <w:jc w:val="both"/>
      <w:outlineLvl w:val="1"/>
    </w:pPr>
    <w:rPr>
      <w:rFonts w:ascii="黑体" w:eastAsia="黑体"/>
      <w:sz w:val="24"/>
      <w:lang w:val="en-US" w:eastAsia="zh-CN" w:bidi="ar-SA"/>
    </w:rPr>
  </w:style>
  <w:style w:type="paragraph" w:customStyle="1" w:styleId="131">
    <w:name w:val="段"/>
    <w:qFormat/>
    <w:uiPriority w:val="0"/>
    <w:pPr>
      <w:autoSpaceDE w:val="0"/>
      <w:autoSpaceDN w:val="0"/>
      <w:ind w:firstLine="200" w:firstLineChars="200"/>
      <w:jc w:val="both"/>
    </w:pPr>
    <w:rPr>
      <w:rFonts w:ascii="宋体"/>
      <w:sz w:val="21"/>
      <w:lang w:val="en-US" w:eastAsia="zh-CN" w:bidi="ar-SA"/>
    </w:rPr>
  </w:style>
  <w:style w:type="paragraph" w:customStyle="1" w:styleId="132">
    <w:name w:val="段 Char"/>
    <w:qFormat/>
    <w:uiPriority w:val="0"/>
    <w:pPr>
      <w:autoSpaceDE w:val="0"/>
      <w:autoSpaceDN w:val="0"/>
      <w:ind w:firstLine="200" w:firstLineChars="200"/>
      <w:jc w:val="both"/>
    </w:pPr>
    <w:rPr>
      <w:rFonts w:ascii="宋体"/>
      <w:sz w:val="21"/>
      <w:lang w:val="en-US" w:eastAsia="zh-CN" w:bidi="ar-SA"/>
    </w:rPr>
  </w:style>
  <w:style w:type="paragraph" w:customStyle="1" w:styleId="133">
    <w:name w:val=" Char Char1 Char"/>
    <w:basedOn w:val="1"/>
    <w:qFormat/>
    <w:uiPriority w:val="0"/>
    <w:rPr>
      <w:rFonts w:ascii="Tahoma" w:hAnsi="Tahoma"/>
      <w:sz w:val="24"/>
      <w:szCs w:val="24"/>
    </w:rPr>
  </w:style>
  <w:style w:type="paragraph" w:customStyle="1" w:styleId="13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35">
    <w:name w:val="Body Text Indent 2"/>
    <w:basedOn w:val="1"/>
    <w:qFormat/>
    <w:uiPriority w:val="0"/>
    <w:pPr>
      <w:adjustRightInd w:val="0"/>
      <w:spacing w:before="120" w:beforeLines="0" w:beforeAutospacing="0"/>
      <w:ind w:firstLine="420"/>
      <w:textAlignment w:val="baseline"/>
    </w:pPr>
    <w:rPr>
      <w:sz w:val="24"/>
    </w:rPr>
  </w:style>
  <w:style w:type="paragraph" w:customStyle="1" w:styleId="136">
    <w:name w:val="表格内文字"/>
    <w:basedOn w:val="31"/>
    <w:qFormat/>
    <w:uiPriority w:val="0"/>
    <w:pPr>
      <w:adjustRightInd w:val="0"/>
    </w:pPr>
    <w:rPr>
      <w:color w:val="000000"/>
      <w:lang w:val="en-GB"/>
    </w:rPr>
  </w:style>
  <w:style w:type="paragraph" w:customStyle="1" w:styleId="137">
    <w:name w:val="图片文字"/>
    <w:basedOn w:val="1"/>
    <w:qFormat/>
    <w:uiPriority w:val="0"/>
    <w:pPr>
      <w:spacing w:line="240" w:lineRule="atLeast"/>
      <w:jc w:val="center"/>
    </w:pPr>
    <w:rPr>
      <w:sz w:val="21"/>
    </w:rPr>
  </w:style>
  <w:style w:type="paragraph" w:customStyle="1" w:styleId="13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编号正文"/>
    <w:basedOn w:val="142"/>
    <w:qFormat/>
    <w:uiPriority w:val="0"/>
    <w:pPr>
      <w:snapToGrid/>
      <w:spacing w:line="360" w:lineRule="auto"/>
      <w:ind w:left="1407" w:hanging="1047"/>
      <w:jc w:val="left"/>
    </w:pPr>
    <w:rPr>
      <w:rFonts w:eastAsia="仿宋_GB2312"/>
    </w:rPr>
  </w:style>
  <w:style w:type="paragraph" w:customStyle="1" w:styleId="14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3">
    <w:name w:val="默认段落字体 Para Char Char Char Char Char Char Char"/>
    <w:basedOn w:val="1"/>
    <w:qFormat/>
    <w:uiPriority w:val="0"/>
    <w:rPr>
      <w:rFonts w:ascii="Tahoma" w:hAnsi="Tahoma"/>
      <w:sz w:val="24"/>
    </w:rPr>
  </w:style>
  <w:style w:type="paragraph" w:customStyle="1" w:styleId="14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5">
    <w:name w:val="样式4"/>
    <w:basedOn w:val="5"/>
    <w:qFormat/>
    <w:uiPriority w:val="0"/>
    <w:pPr>
      <w:adjustRightInd w:val="0"/>
      <w:snapToGrid w:val="0"/>
    </w:pPr>
  </w:style>
  <w:style w:type="paragraph" w:customStyle="1" w:styleId="14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7">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9">
    <w:name w:val="Item List"/>
    <w:qFormat/>
    <w:uiPriority w:val="0"/>
    <w:pPr>
      <w:numPr>
        <w:ilvl w:val="0"/>
        <w:numId w:val="6"/>
      </w:numPr>
      <w:spacing w:line="300" w:lineRule="auto"/>
      <w:jc w:val="both"/>
    </w:pPr>
    <w:rPr>
      <w:rFonts w:ascii="Arial" w:hAnsi="Arial"/>
      <w:sz w:val="21"/>
      <w:lang w:val="en-US" w:eastAsia="zh-CN" w:bidi="ar-SA"/>
    </w:rPr>
  </w:style>
  <w:style w:type="paragraph" w:customStyle="1" w:styleId="150">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51">
    <w:name w:val="正文 + 三号"/>
    <w:basedOn w:val="1"/>
    <w:qFormat/>
    <w:uiPriority w:val="0"/>
    <w:rPr>
      <w:sz w:val="21"/>
    </w:rPr>
  </w:style>
  <w:style w:type="paragraph" w:customStyle="1" w:styleId="152">
    <w:name w:val="首行缩进"/>
    <w:basedOn w:val="1"/>
    <w:qFormat/>
    <w:uiPriority w:val="0"/>
    <w:pPr>
      <w:numPr>
        <w:ilvl w:val="0"/>
        <w:numId w:val="7"/>
      </w:numPr>
      <w:spacing w:line="360" w:lineRule="auto"/>
    </w:pPr>
    <w:rPr>
      <w:rFonts w:eastAsia="仿宋_GB2312"/>
    </w:rPr>
  </w:style>
  <w:style w:type="paragraph" w:customStyle="1" w:styleId="153">
    <w:name w:val="1.正文"/>
    <w:basedOn w:val="1"/>
    <w:qFormat/>
    <w:uiPriority w:val="0"/>
    <w:pPr>
      <w:spacing w:line="360" w:lineRule="auto"/>
      <w:ind w:left="540" w:leftChars="225" w:firstLine="540" w:firstLineChars="225"/>
    </w:pPr>
    <w:rPr>
      <w:sz w:val="24"/>
    </w:rPr>
  </w:style>
  <w:style w:type="paragraph" w:customStyle="1" w:styleId="154">
    <w:name w:val="摘要"/>
    <w:basedOn w:val="1"/>
    <w:next w:val="3"/>
    <w:qFormat/>
    <w:uiPriority w:val="0"/>
    <w:pPr>
      <w:spacing w:line="360" w:lineRule="auto"/>
    </w:pPr>
    <w:rPr>
      <w:rFonts w:eastAsia="黑体"/>
      <w:sz w:val="20"/>
    </w:rPr>
  </w:style>
  <w:style w:type="paragraph" w:customStyle="1" w:styleId="155">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56">
    <w:name w:val="Char Char Char Char Char Char Char"/>
    <w:basedOn w:val="18"/>
    <w:qFormat/>
    <w:uiPriority w:val="0"/>
    <w:rPr>
      <w:rFonts w:ascii="宋体" w:hAnsi="Tahoma"/>
    </w:rPr>
  </w:style>
  <w:style w:type="paragraph" w:customStyle="1" w:styleId="157">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58">
    <w:name w:val=" Char Char Char Char Char Char Char"/>
    <w:basedOn w:val="1"/>
    <w:qFormat/>
    <w:uiPriority w:val="0"/>
    <w:rPr>
      <w:rFonts w:ascii="Tahoma" w:hAnsi="Tahoma"/>
      <w:sz w:val="24"/>
    </w:rPr>
  </w:style>
  <w:style w:type="paragraph" w:customStyle="1" w:styleId="15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60">
    <w:name w:val="表格文本"/>
    <w:qFormat/>
    <w:uiPriority w:val="0"/>
    <w:pPr>
      <w:tabs>
        <w:tab w:val="decimal" w:pos="0"/>
      </w:tabs>
    </w:pPr>
    <w:rPr>
      <w:rFonts w:ascii="Arial" w:hAnsi="Arial"/>
      <w:sz w:val="21"/>
      <w:lang w:val="en-US" w:eastAsia="zh-CN" w:bidi="ar-SA"/>
    </w:rPr>
  </w:style>
  <w:style w:type="paragraph" w:customStyle="1" w:styleId="161">
    <w:name w:val="关键词"/>
    <w:basedOn w:val="1"/>
    <w:next w:val="1"/>
    <w:qFormat/>
    <w:uiPriority w:val="0"/>
    <w:pPr>
      <w:spacing w:line="360" w:lineRule="auto"/>
    </w:pPr>
    <w:rPr>
      <w:rFonts w:eastAsia="黑体"/>
      <w:sz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3">
    <w:name w:val="00"/>
    <w:basedOn w:val="1"/>
    <w:qFormat/>
    <w:uiPriority w:val="0"/>
    <w:pPr>
      <w:autoSpaceDE w:val="0"/>
      <w:autoSpaceDN w:val="0"/>
      <w:adjustRightInd w:val="0"/>
      <w:jc w:val="left"/>
    </w:pPr>
    <w:rPr>
      <w:rFonts w:ascii="黑体" w:eastAsia="黑体"/>
      <w:b/>
      <w:kern w:val="0"/>
      <w:sz w:val="20"/>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样式 正文缩进正文（首行缩进两字）表正文正文非缩进特点标题4段1 + 首行缩进:  2 字符"/>
    <w:basedOn w:val="16"/>
    <w:uiPriority w:val="0"/>
    <w:pPr>
      <w:ind w:firstLine="480" w:firstLineChars="200"/>
    </w:pPr>
  </w:style>
  <w:style w:type="paragraph" w:customStyle="1" w:styleId="166">
    <w:name w:val="正文1"/>
    <w:basedOn w:val="1"/>
    <w:qFormat/>
    <w:uiPriority w:val="0"/>
    <w:pPr>
      <w:spacing w:line="300" w:lineRule="auto"/>
      <w:ind w:firstLine="200" w:firstLineChars="200"/>
    </w:pPr>
    <w:rPr>
      <w:sz w:val="24"/>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1">
    <w:name w:val="简单回函地址"/>
    <w:basedOn w:val="1"/>
    <w:qFormat/>
    <w:uiPriority w:val="0"/>
    <w:pPr>
      <w:adjustRightInd w:val="0"/>
      <w:snapToGrid w:val="0"/>
      <w:spacing w:line="360" w:lineRule="auto"/>
    </w:pPr>
    <w:rPr>
      <w:sz w:val="24"/>
    </w:rPr>
  </w:style>
  <w:style w:type="paragraph" w:customStyle="1" w:styleId="172">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73">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74">
    <w:name w:val=" Char2 Char Char Char Char Char Char"/>
    <w:basedOn w:val="1"/>
    <w:qFormat/>
    <w:uiPriority w:val="0"/>
    <w:rPr>
      <w:rFonts w:ascii="仿宋_GB2312"/>
      <w:b/>
      <w:sz w:val="30"/>
    </w:rPr>
  </w:style>
  <w:style w:type="paragraph" w:customStyle="1" w:styleId="17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6">
    <w:name w:val="Figure Description"/>
    <w:next w:val="1"/>
    <w:qFormat/>
    <w:uiPriority w:val="0"/>
    <w:pPr>
      <w:snapToGrid w:val="0"/>
      <w:spacing w:before="80" w:after="320"/>
      <w:ind w:left="1134"/>
      <w:jc w:val="center"/>
    </w:pPr>
    <w:rPr>
      <w:rFonts w:ascii="Arial" w:hAnsi="Arial" w:eastAsia="黑体"/>
      <w:sz w:val="18"/>
      <w:lang w:val="en-US" w:eastAsia="zh-CN" w:bidi="ar-SA"/>
    </w:rPr>
  </w:style>
  <w:style w:type="paragraph" w:customStyle="1" w:styleId="17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7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80">
    <w:name w:val="Heading5"/>
    <w:basedOn w:val="1"/>
    <w:next w:val="1"/>
    <w:qFormat/>
    <w:uiPriority w:val="0"/>
    <w:pPr>
      <w:keepNext/>
      <w:keepLines/>
      <w:widowControl/>
      <w:tabs>
        <w:tab w:val="left" w:pos="2551"/>
      </w:tabs>
      <w:spacing w:before="280" w:after="290" w:line="372" w:lineRule="auto"/>
      <w:ind w:left="2551" w:hanging="850"/>
      <w:textAlignment w:val="baseline"/>
    </w:pPr>
    <w:rPr>
      <w:b/>
    </w:rPr>
  </w:style>
  <w:style w:type="paragraph" w:customStyle="1" w:styleId="181">
    <w:name w:val=" Char Char Char"/>
    <w:basedOn w:val="1"/>
    <w:qFormat/>
    <w:uiPriority w:val="0"/>
    <w:rPr>
      <w:rFonts w:ascii="Tahoma" w:hAnsi="Tahoma"/>
      <w:sz w:val="24"/>
    </w:rPr>
  </w:style>
  <w:style w:type="paragraph" w:customStyle="1" w:styleId="18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83">
    <w:name w:val="_Style 198"/>
    <w:qFormat/>
    <w:uiPriority w:val="0"/>
    <w:rPr>
      <w:kern w:val="2"/>
      <w:sz w:val="21"/>
      <w:lang w:val="en-US" w:eastAsia="zh-CN" w:bidi="ar-SA"/>
    </w:rPr>
  </w:style>
  <w:style w:type="paragraph" w:customStyle="1" w:styleId="184">
    <w:name w:val="Item Step in Table"/>
    <w:qFormat/>
    <w:uiPriority w:val="0"/>
    <w:pPr>
      <w:numPr>
        <w:ilvl w:val="0"/>
        <w:numId w:val="5"/>
      </w:numPr>
      <w:tabs>
        <w:tab w:val="left" w:pos="397"/>
      </w:tabs>
      <w:spacing w:before="40" w:after="40"/>
      <w:jc w:val="both"/>
    </w:pPr>
    <w:rPr>
      <w:rFonts w:ascii="Arial" w:hAnsi="Arial"/>
      <w:sz w:val="18"/>
      <w:lang w:val="en-US" w:eastAsia="zh-CN" w:bidi="ar-SA"/>
    </w:rPr>
  </w:style>
  <w:style w:type="paragraph" w:customStyle="1" w:styleId="185">
    <w:name w:val="Char"/>
    <w:basedOn w:val="1"/>
    <w:qFormat/>
    <w:uiPriority w:val="0"/>
    <w:pPr>
      <w:spacing w:line="240" w:lineRule="atLeast"/>
      <w:ind w:left="420" w:firstLine="420"/>
    </w:pPr>
    <w:rPr>
      <w:kern w:val="0"/>
      <w:sz w:val="21"/>
    </w:rPr>
  </w:style>
  <w:style w:type="paragraph" w:customStyle="1" w:styleId="18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7">
    <w:name w:val="标题无"/>
    <w:basedOn w:val="1"/>
    <w:qFormat/>
    <w:uiPriority w:val="0"/>
    <w:pPr>
      <w:spacing w:line="360" w:lineRule="auto"/>
    </w:pPr>
    <w:rPr>
      <w:sz w:val="24"/>
    </w:rPr>
  </w:style>
  <w:style w:type="paragraph" w:customStyle="1" w:styleId="18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89">
    <w:name w:val="首行缩进 1"/>
    <w:basedOn w:val="1"/>
    <w:qFormat/>
    <w:uiPriority w:val="0"/>
    <w:pPr>
      <w:spacing w:after="120" w:afterLines="0" w:afterAutospacing="0" w:line="360" w:lineRule="auto"/>
      <w:ind w:firstLine="200" w:firstLineChars="200"/>
    </w:pPr>
    <w:rPr>
      <w:sz w:val="24"/>
    </w:rPr>
  </w:style>
  <w:style w:type="paragraph" w:customStyle="1" w:styleId="19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1">
    <w:name w:val="Table Text Char Char"/>
    <w:qFormat/>
    <w:uiPriority w:val="0"/>
    <w:pPr>
      <w:snapToGrid w:val="0"/>
      <w:spacing w:before="80" w:after="80"/>
    </w:pPr>
    <w:rPr>
      <w:rFonts w:ascii="Arial" w:hAnsi="Arial"/>
      <w:kern w:val="2"/>
      <w:sz w:val="18"/>
      <w:lang w:val="en-US" w:eastAsia="zh-CN" w:bidi="ar-SA"/>
    </w:rPr>
  </w:style>
  <w:style w:type="paragraph" w:customStyle="1" w:styleId="192">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3">
    <w:name w:val="Char1 Char Char Char"/>
    <w:basedOn w:val="1"/>
    <w:qFormat/>
    <w:uiPriority w:val="0"/>
    <w:rPr>
      <w:rFonts w:ascii="Tahoma" w:hAnsi="Tahoma"/>
      <w:sz w:val="30"/>
    </w:rPr>
  </w:style>
  <w:style w:type="paragraph" w:customStyle="1" w:styleId="19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 Char Char Char Char Char Char Char Char Char Char Char Char Char Char Char Char"/>
    <w:basedOn w:val="1"/>
    <w:qFormat/>
    <w:uiPriority w:val="0"/>
    <w:pPr>
      <w:tabs>
        <w:tab w:val="left" w:pos="360"/>
      </w:tabs>
    </w:pPr>
    <w:rPr>
      <w:sz w:val="24"/>
    </w:rPr>
  </w:style>
  <w:style w:type="paragraph" w:customStyle="1" w:styleId="19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9">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200">
    <w:name w:val="1"/>
    <w:basedOn w:val="1"/>
    <w:next w:val="31"/>
    <w:qFormat/>
    <w:uiPriority w:val="0"/>
    <w:rPr>
      <w:rFonts w:ascii="宋体" w:hAnsi="Courier New"/>
      <w:sz w:val="21"/>
    </w:rPr>
  </w:style>
  <w:style w:type="paragraph" w:customStyle="1" w:styleId="20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2">
    <w:name w:val="司法正文"/>
    <w:uiPriority w:val="0"/>
    <w:pPr>
      <w:widowControl w:val="0"/>
      <w:ind w:firstLine="200" w:firstLineChars="200"/>
      <w:jc w:val="both"/>
    </w:pPr>
    <w:rPr>
      <w:rFonts w:eastAsia="仿宋_GB2312"/>
      <w:sz w:val="32"/>
      <w:lang w:val="en-US" w:eastAsia="zh-CN" w:bidi="ar-SA"/>
    </w:rPr>
  </w:style>
  <w:style w:type="paragraph" w:customStyle="1" w:styleId="203">
    <w:name w:val="Table Text Char1"/>
    <w:qFormat/>
    <w:uiPriority w:val="0"/>
    <w:pPr>
      <w:snapToGrid w:val="0"/>
      <w:spacing w:before="80" w:after="80"/>
    </w:pPr>
    <w:rPr>
      <w:rFonts w:ascii="Arial" w:hAnsi="Arial"/>
      <w:kern w:val="2"/>
      <w:sz w:val="18"/>
      <w:lang w:val="en-US" w:eastAsia="zh-CN" w:bidi="ar-SA"/>
    </w:rPr>
  </w:style>
  <w:style w:type="paragraph" w:customStyle="1" w:styleId="204">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05">
    <w:name w:val="Heading3"/>
    <w:basedOn w:val="1"/>
    <w:next w:val="1"/>
    <w:qFormat/>
    <w:uiPriority w:val="0"/>
    <w:pPr>
      <w:keepNext/>
      <w:keepLines/>
      <w:widowControl/>
      <w:spacing w:before="260" w:after="260" w:line="413" w:lineRule="auto"/>
      <w:textAlignment w:val="baseline"/>
    </w:pPr>
    <w:rPr>
      <w:b/>
      <w:sz w:val="32"/>
    </w:rPr>
  </w:style>
  <w:style w:type="paragraph" w:customStyle="1" w:styleId="206">
    <w:name w:val="Title - Date"/>
    <w:basedOn w:val="55"/>
    <w:next w:val="1"/>
    <w:qFormat/>
    <w:uiPriority w:val="0"/>
    <w:pPr>
      <w:spacing w:before="240" w:beforeLines="0" w:beforeAutospacing="0" w:after="720" w:afterLines="0" w:afterAutospacing="0"/>
    </w:pPr>
    <w:rPr>
      <w:sz w:val="28"/>
    </w:rPr>
  </w:style>
  <w:style w:type="paragraph" w:customStyle="1" w:styleId="207">
    <w:name w:val="Table Paragraph"/>
    <w:basedOn w:val="1"/>
    <w:qFormat/>
    <w:uiPriority w:val="1"/>
    <w:rPr>
      <w:rFonts w:ascii="宋体" w:hAnsi="宋体" w:eastAsia="宋体" w:cs="宋体"/>
      <w:lang w:val="zh-CN" w:eastAsia="zh-CN" w:bidi="zh-CN"/>
    </w:rPr>
  </w:style>
  <w:style w:type="paragraph" w:customStyle="1" w:styleId="208">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0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210">
    <w:name w:val="样式 行距: 1.5 倍行距1"/>
    <w:basedOn w:val="1"/>
    <w:uiPriority w:val="0"/>
    <w:pPr>
      <w:snapToGrid w:val="0"/>
    </w:pPr>
    <w:rPr>
      <w:sz w:val="21"/>
    </w:rPr>
  </w:style>
  <w:style w:type="paragraph" w:customStyle="1" w:styleId="211">
    <w:name w:val="Table Heading"/>
    <w:qFormat/>
    <w:uiPriority w:val="0"/>
    <w:pPr>
      <w:keepNext/>
      <w:snapToGrid w:val="0"/>
      <w:spacing w:before="80" w:after="80"/>
      <w:jc w:val="center"/>
    </w:pPr>
    <w:rPr>
      <w:rFonts w:ascii="Arial" w:hAnsi="Arial" w:eastAsia="黑体"/>
      <w:sz w:val="18"/>
      <w:lang w:val="en-US" w:eastAsia="zh-CN" w:bidi="ar-SA"/>
    </w:rPr>
  </w:style>
  <w:style w:type="paragraph" w:customStyle="1" w:styleId="212">
    <w:name w:val="列出段落11"/>
    <w:basedOn w:val="1"/>
    <w:qFormat/>
    <w:uiPriority w:val="0"/>
    <w:pPr>
      <w:ind w:firstLine="420" w:firstLineChars="200"/>
    </w:pPr>
    <w:rPr>
      <w:sz w:val="28"/>
      <w:szCs w:val="28"/>
    </w:rPr>
  </w:style>
  <w:style w:type="paragraph" w:customStyle="1" w:styleId="213">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214">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15">
    <w:name w:val="没有缩进（为图形使用）"/>
    <w:basedOn w:val="1"/>
    <w:uiPriority w:val="0"/>
    <w:pPr>
      <w:spacing w:before="120" w:beforeLines="0" w:beforeAutospacing="0" w:after="120" w:afterLines="0" w:afterAutospacing="0" w:line="360" w:lineRule="auto"/>
    </w:pPr>
    <w:rPr>
      <w:sz w:val="24"/>
    </w:rPr>
  </w:style>
  <w:style w:type="paragraph" w:customStyle="1" w:styleId="216">
    <w:name w:val="Table Description"/>
    <w:next w:val="1"/>
    <w:qFormat/>
    <w:uiPriority w:val="0"/>
    <w:pPr>
      <w:keepNext/>
      <w:snapToGrid w:val="0"/>
      <w:spacing w:before="160" w:after="80"/>
      <w:ind w:left="1134"/>
      <w:jc w:val="center"/>
    </w:pPr>
    <w:rPr>
      <w:rFonts w:ascii="Arial" w:hAnsi="Arial" w:eastAsia="黑体"/>
      <w:sz w:val="18"/>
      <w:lang w:val="en-US" w:eastAsia="zh-CN" w:bidi="ar-SA"/>
    </w:rPr>
  </w:style>
  <w:style w:type="paragraph" w:customStyle="1" w:styleId="217">
    <w:name w:val="af"/>
    <w:basedOn w:val="1"/>
    <w:qFormat/>
    <w:uiPriority w:val="0"/>
    <w:pPr>
      <w:widowControl/>
      <w:spacing w:line="300" w:lineRule="atLeast"/>
      <w:jc w:val="left"/>
    </w:pPr>
    <w:rPr>
      <w:rFonts w:ascii="宋体" w:hAnsi="宋体"/>
      <w:kern w:val="0"/>
      <w:sz w:val="18"/>
    </w:rPr>
  </w:style>
  <w:style w:type="paragraph" w:customStyle="1" w:styleId="218">
    <w:name w:val=" Char1"/>
    <w:basedOn w:val="1"/>
    <w:qFormat/>
    <w:uiPriority w:val="0"/>
    <w:rPr>
      <w:sz w:val="21"/>
    </w:rPr>
  </w:style>
  <w:style w:type="paragraph" w:customStyle="1" w:styleId="219">
    <w:name w:val=" Char1 Char Char Char"/>
    <w:basedOn w:val="1"/>
    <w:qFormat/>
    <w:uiPriority w:val="0"/>
    <w:rPr>
      <w:rFonts w:ascii="Tahoma" w:hAnsi="Tahoma"/>
      <w:sz w:val="24"/>
    </w:rPr>
  </w:style>
  <w:style w:type="paragraph" w:customStyle="1" w:styleId="220">
    <w:name w:val="IN Feature"/>
    <w:next w:val="124"/>
    <w:qFormat/>
    <w:uiPriority w:val="0"/>
    <w:pPr>
      <w:keepNext/>
      <w:keepLines/>
      <w:spacing w:before="240" w:after="240"/>
      <w:outlineLvl w:val="7"/>
    </w:pPr>
    <w:rPr>
      <w:rFonts w:ascii="Arial" w:hAnsi="Arial" w:eastAsia="黑体"/>
      <w:sz w:val="21"/>
      <w:lang w:val="en-US" w:eastAsia="zh-CN" w:bidi="ar-SA"/>
    </w:rPr>
  </w:style>
  <w:style w:type="paragraph" w:customStyle="1" w:styleId="22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2">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4">
    <w:name w:val="表号"/>
    <w:basedOn w:val="1"/>
    <w:qFormat/>
    <w:uiPriority w:val="0"/>
    <w:pPr>
      <w:numPr>
        <w:ilvl w:val="0"/>
        <w:numId w:val="10"/>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6">
    <w:name w:val="样式 首行缩进:  0.74 厘米"/>
    <w:basedOn w:val="1"/>
    <w:qFormat/>
    <w:uiPriority w:val="0"/>
    <w:pPr>
      <w:spacing w:line="360" w:lineRule="auto"/>
      <w:ind w:firstLine="420"/>
    </w:pPr>
    <w:rPr>
      <w:sz w:val="24"/>
    </w:rPr>
  </w:style>
  <w:style w:type="paragraph" w:customStyle="1" w:styleId="227">
    <w:name w:val=" Char Char 字元 字元 字元 Char Char Char Char"/>
    <w:basedOn w:val="1"/>
    <w:qFormat/>
    <w:uiPriority w:val="0"/>
    <w:pPr>
      <w:adjustRightInd w:val="0"/>
      <w:spacing w:line="360" w:lineRule="auto"/>
    </w:pPr>
    <w:rPr>
      <w:kern w:val="0"/>
      <w:sz w:val="24"/>
    </w:rPr>
  </w:style>
  <w:style w:type="paragraph" w:customStyle="1" w:styleId="228">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9">
    <w:name w:val="Item Step"/>
    <w:qFormat/>
    <w:uiPriority w:val="0"/>
    <w:pPr>
      <w:tabs>
        <w:tab w:val="left" w:pos="1644"/>
      </w:tabs>
      <w:ind w:left="1644" w:hanging="510"/>
      <w:outlineLvl w:val="4"/>
    </w:pPr>
    <w:rPr>
      <w:rFonts w:ascii="Arial" w:hAnsi="Arial"/>
      <w:sz w:val="21"/>
      <w:lang w:val="en-US" w:eastAsia="zh-CN" w:bidi="ar-SA"/>
    </w:rPr>
  </w:style>
  <w:style w:type="paragraph" w:customStyle="1" w:styleId="230">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1">
    <w:name w:val="表头文本"/>
    <w:qFormat/>
    <w:uiPriority w:val="0"/>
    <w:pPr>
      <w:jc w:val="center"/>
    </w:pPr>
    <w:rPr>
      <w:rFonts w:ascii="Arial" w:hAnsi="Arial"/>
      <w:b/>
      <w:sz w:val="21"/>
      <w:lang w:val="en-US" w:eastAsia="zh-CN" w:bidi="ar-SA"/>
    </w:rPr>
  </w:style>
  <w:style w:type="paragraph" w:customStyle="1" w:styleId="232">
    <w:name w:val="可研正文"/>
    <w:basedOn w:val="23"/>
    <w:qFormat/>
    <w:uiPriority w:val="0"/>
    <w:pPr>
      <w:adjustRightInd w:val="0"/>
      <w:snapToGrid w:val="0"/>
      <w:spacing w:line="440" w:lineRule="exact"/>
      <w:ind w:firstLine="567"/>
    </w:pPr>
    <w:rPr>
      <w:sz w:val="28"/>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3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36">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7">
    <w:name w:val="Default"/>
    <w:qFormat/>
    <w:uiPriority w:val="0"/>
    <w:pPr>
      <w:widowControl w:val="0"/>
      <w:autoSpaceDE w:val="0"/>
      <w:autoSpaceDN w:val="0"/>
      <w:adjustRightInd w:val="0"/>
    </w:pPr>
    <w:rPr>
      <w:rFonts w:ascii="宋体"/>
      <w:color w:val="000000"/>
      <w:sz w:val="24"/>
      <w:lang w:val="en-US" w:eastAsia="zh-CN" w:bidi="ar-SA"/>
    </w:rPr>
  </w:style>
  <w:style w:type="paragraph" w:customStyle="1" w:styleId="238">
    <w:name w:val="内容标题"/>
    <w:basedOn w:val="18"/>
    <w:qFormat/>
    <w:uiPriority w:val="0"/>
    <w:rPr>
      <w:rFonts w:ascii="Tahoma" w:hAnsi="Tahoma"/>
      <w:sz w:val="24"/>
    </w:rPr>
  </w:style>
  <w:style w:type="paragraph" w:customStyle="1" w:styleId="239">
    <w:name w:val="正文表格"/>
    <w:basedOn w:val="1"/>
    <w:qFormat/>
    <w:uiPriority w:val="0"/>
    <w:pPr>
      <w:adjustRightInd w:val="0"/>
      <w:spacing w:before="40" w:beforeLines="0" w:beforeAutospacing="0" w:after="40" w:afterLines="0" w:afterAutospacing="0"/>
    </w:pPr>
    <w:rPr>
      <w:sz w:val="24"/>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 Char"/>
    <w:basedOn w:val="1"/>
    <w:qFormat/>
    <w:uiPriority w:val="0"/>
    <w:pPr>
      <w:spacing w:line="240" w:lineRule="atLeast"/>
      <w:ind w:left="420" w:firstLine="420"/>
    </w:pPr>
    <w:rPr>
      <w:kern w:val="0"/>
      <w:sz w:val="21"/>
    </w:rPr>
  </w:style>
  <w:style w:type="paragraph" w:customStyle="1" w:styleId="24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3">
    <w:name w:val=" Char Char14 Char Char"/>
    <w:basedOn w:val="1"/>
    <w:qFormat/>
    <w:uiPriority w:val="0"/>
    <w:rPr>
      <w:sz w:val="21"/>
      <w:szCs w:val="24"/>
    </w:rPr>
  </w:style>
  <w:style w:type="paragraph" w:customStyle="1" w:styleId="24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45">
    <w:name w:val="样式2"/>
    <w:basedOn w:val="5"/>
    <w:qFormat/>
    <w:uiPriority w:val="0"/>
    <w:pPr>
      <w:numPr>
        <w:ilvl w:val="0"/>
        <w:numId w:val="12"/>
      </w:numPr>
      <w:spacing w:before="560" w:beforeLines="0" w:line="400" w:lineRule="exact"/>
      <w:jc w:val="center"/>
      <w:outlineLvl w:val="0"/>
    </w:pPr>
    <w:rPr>
      <w:b w:val="0"/>
      <w:sz w:val="44"/>
    </w:rPr>
  </w:style>
  <w:style w:type="character" w:customStyle="1" w:styleId="246">
    <w:name w:val="UserStyle_187"/>
    <w:qFormat/>
    <w:uiPriority w:val="0"/>
    <w:rPr>
      <w:kern w:val="2"/>
      <w:sz w:val="28"/>
      <w:lang w:val="en-US" w:eastAsia="zh-CN" w:bidi="ar-SA"/>
    </w:rPr>
  </w:style>
  <w:style w:type="paragraph" w:customStyle="1" w:styleId="247">
    <w:name w:val="WPSOffice手动目录 1"/>
    <w:uiPriority w:val="0"/>
    <w:rPr>
      <w:lang w:val="en-US" w:eastAsia="zh-CN" w:bidi="ar-SA"/>
    </w:rPr>
  </w:style>
  <w:style w:type="paragraph" w:customStyle="1" w:styleId="248">
    <w:name w:val="WPSOffice手动目录 2"/>
    <w:uiPriority w:val="0"/>
    <w:pPr>
      <w:ind w:leftChars="200"/>
    </w:pPr>
    <w:rPr>
      <w:lang w:val="en-US" w:eastAsia="zh-CN" w:bidi="ar-SA"/>
    </w:rPr>
  </w:style>
  <w:style w:type="character" w:customStyle="1" w:styleId="249">
    <w:name w:val="font31"/>
    <w:uiPriority w:val="0"/>
    <w:rPr>
      <w:rFonts w:ascii="宋体" w:hAnsi="宋体" w:eastAsia="宋体" w:cs="宋体"/>
      <w:color w:val="000000"/>
      <w:sz w:val="24"/>
      <w:szCs w:val="24"/>
      <w:u w:val="none"/>
    </w:rPr>
  </w:style>
  <w:style w:type="character" w:customStyle="1" w:styleId="250">
    <w:name w:val="font81"/>
    <w:uiPriority w:val="0"/>
    <w:rPr>
      <w:rFonts w:hint="default" w:ascii="Arial" w:hAnsi="Arial" w:cs="Arial"/>
      <w:color w:val="000000"/>
      <w:sz w:val="7"/>
      <w:szCs w:val="7"/>
      <w:u w:val="none"/>
    </w:rPr>
  </w:style>
  <w:style w:type="character" w:customStyle="1" w:styleId="251">
    <w:name w:val="font91"/>
    <w:uiPriority w:val="0"/>
    <w:rPr>
      <w:rFonts w:ascii="宋体" w:hAnsi="宋体" w:eastAsia="宋体" w:cs="宋体"/>
      <w:color w:val="000000"/>
      <w:sz w:val="18"/>
      <w:szCs w:val="18"/>
      <w:u w:val="none"/>
    </w:rPr>
  </w:style>
  <w:style w:type="character" w:customStyle="1" w:styleId="252">
    <w:name w:val="font101"/>
    <w:qFormat/>
    <w:uiPriority w:val="0"/>
    <w:rPr>
      <w:rFonts w:hint="default" w:ascii="Arial" w:hAnsi="Arial" w:cs="Arial"/>
      <w:color w:val="000000"/>
      <w:sz w:val="10"/>
      <w:szCs w:val="10"/>
      <w:u w:val="none"/>
    </w:rPr>
  </w:style>
  <w:style w:type="character" w:customStyle="1" w:styleId="253">
    <w:name w:val="font111"/>
    <w:uiPriority w:val="0"/>
    <w:rPr>
      <w:rFonts w:hint="default" w:ascii="Arial" w:hAnsi="Arial" w:cs="Arial"/>
      <w:color w:val="000000"/>
      <w:sz w:val="12"/>
      <w:szCs w:val="12"/>
      <w:u w:val="none"/>
    </w:rPr>
  </w:style>
  <w:style w:type="paragraph" w:styleId="254">
    <w:name w:val="Quote"/>
    <w:basedOn w:val="1"/>
    <w:next w:val="1"/>
    <w:qFormat/>
    <w:uiPriority w:val="29"/>
    <w:pPr>
      <w:spacing w:beforeLines="50" w:afterLines="50" w:line="360" w:lineRule="auto"/>
    </w:pPr>
    <w:rPr>
      <w:i/>
      <w:iCs/>
      <w:color w:val="000000"/>
      <w:sz w:val="21"/>
      <w:szCs w:val="24"/>
      <w:lang w:val="zh-CN"/>
    </w:rPr>
  </w:style>
  <w:style w:type="character" w:customStyle="1" w:styleId="255">
    <w:name w:val="font11"/>
    <w:uiPriority w:val="0"/>
    <w:rPr>
      <w:rFonts w:ascii="宋体" w:hAnsi="宋体" w:eastAsia="宋体" w:cs="宋体"/>
      <w:color w:val="000000"/>
      <w:sz w:val="24"/>
      <w:szCs w:val="24"/>
      <w:u w:val="none"/>
    </w:rPr>
  </w:style>
  <w:style w:type="character" w:customStyle="1" w:styleId="256">
    <w:name w:val="font71"/>
    <w:uiPriority w:val="0"/>
    <w:rPr>
      <w:rFonts w:hint="default" w:ascii="Arial" w:hAnsi="Arial" w:cs="Arial"/>
      <w:color w:val="000000"/>
      <w:sz w:val="7"/>
      <w:szCs w:val="7"/>
      <w:u w:val="none"/>
    </w:rPr>
  </w:style>
  <w:style w:type="character" w:customStyle="1" w:styleId="257">
    <w:name w:val="font61"/>
    <w:uiPriority w:val="0"/>
    <w:rPr>
      <w:rFonts w:hint="default" w:ascii="Arial" w:hAnsi="Arial" w:cs="Arial"/>
      <w:color w:val="000000"/>
      <w:sz w:val="22"/>
      <w:szCs w:val="22"/>
      <w:u w:val="none"/>
    </w:rPr>
  </w:style>
  <w:style w:type="character" w:customStyle="1" w:styleId="258">
    <w:name w:val="font01"/>
    <w:uiPriority w:val="0"/>
    <w:rPr>
      <w:rFonts w:hint="default" w:ascii="Arial" w:hAnsi="Arial" w:cs="Arial"/>
      <w:color w:val="000000"/>
      <w:sz w:val="22"/>
      <w:szCs w:val="22"/>
      <w:u w:val="none"/>
    </w:rPr>
  </w:style>
  <w:style w:type="character" w:customStyle="1" w:styleId="259">
    <w:name w:val="font41"/>
    <w:uiPriority w:val="0"/>
    <w:rPr>
      <w:rFonts w:hint="eastAsia" w:ascii="宋体" w:hAnsi="宋体" w:eastAsia="宋体" w:cs="宋体"/>
      <w:color w:val="000000"/>
      <w:sz w:val="22"/>
      <w:szCs w:val="22"/>
      <w:u w:val="none"/>
    </w:rPr>
  </w:style>
  <w:style w:type="paragraph" w:customStyle="1" w:styleId="260">
    <w:name w:val="列表段落1"/>
    <w:basedOn w:val="1"/>
    <w:qFormat/>
    <w:uiPriority w:val="0"/>
    <w:pPr>
      <w:ind w:firstLine="420" w:firstLineChars="200"/>
    </w:pPr>
    <w:rPr>
      <w:szCs w:val="28"/>
    </w:rPr>
  </w:style>
  <w:style w:type="paragraph" w:customStyle="1" w:styleId="261">
    <w:name w:val="目录 51"/>
    <w:next w:val="1"/>
    <w:qFormat/>
    <w:uiPriority w:val="0"/>
    <w:pPr>
      <w:wordWrap w:val="0"/>
      <w:ind w:left="1700"/>
      <w:jc w:val="both"/>
    </w:pPr>
    <w:rPr>
      <w:rFonts w:ascii="Times New Roman" w:hAnsi="Times New Roman" w:eastAsia="Calibri"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52</Pages>
  <Words>8806</Words>
  <Characters>9271</Characters>
  <Lines>148</Lines>
  <Paragraphs>41</Paragraphs>
  <TotalTime>108</TotalTime>
  <ScaleCrop>false</ScaleCrop>
  <LinksUpToDate>false</LinksUpToDate>
  <CharactersWithSpaces>9397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2024-01-29T02:17:00Z</dcterms:created>
  <dc:creator>周媛媛</dc:creator>
  <cp:lastModifiedBy>任静茹</cp:lastModifiedBy>
  <cp:lastPrinted>2023-09-28T03:23:00Z</cp:lastPrinted>
  <dcterms:modified xsi:type="dcterms:W3CDTF">2025-07-21T05:39:00Z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9C6FE4B793DE4BF9A5210324CB277EC0_13</vt:lpwstr>
  </property>
  <property fmtid="{D5CDD505-2E9C-101B-9397-08002B2CF9AE}" pid="4" name="KSOTemplateDocerSaveRecord">
    <vt:lpwstr>eyJoZGlkIjoiZGYyYTFiMmZlOWZjNDcxYjI5MTJiY2M0MTJiZjIwZWQiLCJ1c2VySWQiOiI2MjQ5NDAwMDMifQ==</vt:lpwstr>
  </property>
</Properties>
</file>