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7044">
      <w:pPr>
        <w:spacing w:line="360" w:lineRule="auto"/>
        <w:outlineLvl w:val="9"/>
        <w:rPr>
          <w:rFonts w:hint="eastAsia" w:ascii="仿宋" w:hAnsi="仿宋" w:eastAsia="仿宋" w:cs="宋体"/>
          <w:color w:val="auto"/>
          <w:sz w:val="36"/>
          <w:szCs w:val="36"/>
          <w:highlight w:val="none"/>
        </w:rPr>
      </w:pPr>
      <w:r>
        <w:rPr>
          <w:rFonts w:ascii="宋体" w:hAnsi="宋体" w:eastAsia="宋体" w:cs="宋体"/>
          <w:color w:val="auto"/>
          <w:sz w:val="24"/>
          <w:szCs w:val="24"/>
          <w:highlight w:val="none"/>
        </w:rPr>
        <w:drawing>
          <wp:anchor distT="0" distB="0" distL="114300" distR="114300" simplePos="0" relativeHeight="251661312" behindDoc="1" locked="0" layoutInCell="1" allowOverlap="1">
            <wp:simplePos x="0" y="0"/>
            <wp:positionH relativeFrom="column">
              <wp:posOffset>-541020</wp:posOffset>
            </wp:positionH>
            <wp:positionV relativeFrom="paragraph">
              <wp:posOffset>-128905</wp:posOffset>
            </wp:positionV>
            <wp:extent cx="3037205" cy="972185"/>
            <wp:effectExtent l="0" t="0" r="0" b="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6"/>
                    <a:srcRect t="28008" r="-323" b="26596"/>
                    <a:stretch>
                      <a:fillRect/>
                    </a:stretch>
                  </pic:blipFill>
                  <pic:spPr>
                    <a:xfrm>
                      <a:off x="0" y="0"/>
                      <a:ext cx="3037205" cy="972185"/>
                    </a:xfrm>
                    <a:prstGeom prst="rect">
                      <a:avLst/>
                    </a:prstGeom>
                    <a:noFill/>
                    <a:ln>
                      <a:noFill/>
                    </a:ln>
                  </pic:spPr>
                </pic:pic>
              </a:graphicData>
            </a:graphic>
          </wp:anchor>
        </w:drawing>
      </w:r>
    </w:p>
    <w:p w14:paraId="298101BB">
      <w:pPr>
        <w:spacing w:line="360" w:lineRule="auto"/>
        <w:jc w:val="center"/>
        <w:outlineLvl w:val="9"/>
        <w:rPr>
          <w:rFonts w:hint="eastAsia" w:ascii="仿宋" w:hAnsi="仿宋" w:eastAsia="仿宋" w:cs="宋体"/>
          <w:b/>
          <w:bCs/>
          <w:color w:val="auto"/>
          <w:sz w:val="52"/>
          <w:szCs w:val="52"/>
          <w:highlight w:val="none"/>
        </w:rPr>
      </w:pPr>
    </w:p>
    <w:p w14:paraId="704FA795">
      <w:pPr>
        <w:spacing w:line="360" w:lineRule="auto"/>
        <w:jc w:val="center"/>
        <w:outlineLvl w:val="9"/>
        <w:rPr>
          <w:rFonts w:hint="eastAsia" w:ascii="仿宋" w:hAnsi="仿宋" w:eastAsia="仿宋" w:cs="宋体"/>
          <w:b/>
          <w:bCs/>
          <w:color w:val="auto"/>
          <w:sz w:val="52"/>
          <w:szCs w:val="52"/>
          <w:highlight w:val="none"/>
          <w:lang w:eastAsia="zh-CN"/>
        </w:rPr>
      </w:pPr>
      <w:r>
        <w:rPr>
          <w:rFonts w:hint="eastAsia" w:ascii="仿宋" w:hAnsi="仿宋" w:eastAsia="仿宋" w:cs="宋体"/>
          <w:b/>
          <w:bCs/>
          <w:color w:val="auto"/>
          <w:sz w:val="52"/>
          <w:szCs w:val="52"/>
          <w:highlight w:val="none"/>
          <w:lang w:eastAsia="zh-CN"/>
        </w:rPr>
        <w:t>重庆科技服务大厦食堂改造工程</w:t>
      </w:r>
    </w:p>
    <w:p w14:paraId="3ADCF8E3">
      <w:pPr>
        <w:pStyle w:val="22"/>
        <w:outlineLvl w:val="9"/>
        <w:rPr>
          <w:rFonts w:hint="eastAsia" w:ascii="仿宋" w:hAnsi="仿宋" w:eastAsia="仿宋"/>
          <w:color w:val="auto"/>
          <w:highlight w:val="none"/>
        </w:rPr>
      </w:pPr>
    </w:p>
    <w:p w14:paraId="4A44FCBF">
      <w:pPr>
        <w:pStyle w:val="22"/>
        <w:outlineLvl w:val="9"/>
        <w:rPr>
          <w:rFonts w:hint="eastAsia" w:ascii="仿宋" w:hAnsi="仿宋" w:eastAsia="仿宋"/>
          <w:color w:val="auto"/>
          <w:highlight w:val="none"/>
        </w:rPr>
      </w:pPr>
    </w:p>
    <w:p w14:paraId="53A114E3">
      <w:pPr>
        <w:pStyle w:val="22"/>
        <w:outlineLvl w:val="9"/>
        <w:rPr>
          <w:rFonts w:hint="eastAsia" w:ascii="仿宋" w:hAnsi="仿宋" w:eastAsia="仿宋"/>
          <w:color w:val="auto"/>
          <w:highlight w:val="none"/>
        </w:rPr>
      </w:pPr>
    </w:p>
    <w:p w14:paraId="65AB18B6">
      <w:pPr>
        <w:pStyle w:val="22"/>
        <w:outlineLvl w:val="9"/>
        <w:rPr>
          <w:rFonts w:hint="eastAsia" w:ascii="仿宋" w:hAnsi="仿宋" w:eastAsia="仿宋"/>
          <w:color w:val="auto"/>
          <w:highlight w:val="none"/>
        </w:rPr>
      </w:pPr>
    </w:p>
    <w:p w14:paraId="7C83201C">
      <w:pPr>
        <w:pStyle w:val="22"/>
        <w:outlineLvl w:val="9"/>
        <w:rPr>
          <w:rFonts w:hint="eastAsia" w:ascii="仿宋" w:hAnsi="仿宋" w:eastAsia="仿宋"/>
          <w:color w:val="auto"/>
          <w:highlight w:val="none"/>
        </w:rPr>
      </w:pPr>
    </w:p>
    <w:p w14:paraId="5F7DDE0F">
      <w:pPr>
        <w:pStyle w:val="22"/>
        <w:outlineLvl w:val="9"/>
        <w:rPr>
          <w:rFonts w:hint="eastAsia" w:ascii="仿宋" w:hAnsi="仿宋" w:eastAsia="仿宋"/>
          <w:color w:val="auto"/>
          <w:highlight w:val="none"/>
        </w:rPr>
      </w:pPr>
    </w:p>
    <w:p w14:paraId="4D73BD3E">
      <w:pPr>
        <w:pStyle w:val="22"/>
        <w:outlineLvl w:val="9"/>
        <w:rPr>
          <w:rFonts w:hint="eastAsia" w:ascii="仿宋" w:hAnsi="仿宋" w:eastAsia="仿宋"/>
          <w:color w:val="auto"/>
          <w:highlight w:val="none"/>
        </w:rPr>
      </w:pPr>
    </w:p>
    <w:p w14:paraId="0427D4F5">
      <w:pPr>
        <w:pStyle w:val="22"/>
        <w:outlineLvl w:val="9"/>
        <w:rPr>
          <w:rFonts w:hint="eastAsia" w:ascii="仿宋" w:hAnsi="仿宋" w:eastAsia="仿宋"/>
          <w:color w:val="auto"/>
          <w:highlight w:val="none"/>
        </w:rPr>
      </w:pPr>
    </w:p>
    <w:p w14:paraId="1B9DCBFD">
      <w:pPr>
        <w:pStyle w:val="22"/>
        <w:outlineLvl w:val="9"/>
        <w:rPr>
          <w:rFonts w:hint="eastAsia" w:ascii="仿宋" w:hAnsi="仿宋" w:eastAsia="仿宋"/>
          <w:color w:val="auto"/>
          <w:highlight w:val="none"/>
        </w:rPr>
      </w:pPr>
    </w:p>
    <w:p w14:paraId="07216831">
      <w:pPr>
        <w:pStyle w:val="22"/>
        <w:outlineLvl w:val="9"/>
        <w:rPr>
          <w:rFonts w:hint="eastAsia" w:ascii="仿宋" w:hAnsi="仿宋" w:eastAsia="仿宋"/>
          <w:color w:val="auto"/>
          <w:highlight w:val="none"/>
        </w:rPr>
      </w:pPr>
    </w:p>
    <w:p w14:paraId="27A6C138">
      <w:pPr>
        <w:spacing w:line="1600" w:lineRule="exact"/>
        <w:jc w:val="center"/>
        <w:outlineLvl w:val="9"/>
        <w:rPr>
          <w:rFonts w:hint="eastAsia" w:ascii="仿宋" w:hAnsi="仿宋" w:eastAsia="仿宋" w:cs="宋体"/>
          <w:b/>
          <w:bCs/>
          <w:color w:val="auto"/>
          <w:sz w:val="52"/>
          <w:szCs w:val="52"/>
          <w:highlight w:val="none"/>
        </w:rPr>
      </w:pPr>
      <w:r>
        <w:rPr>
          <w:rFonts w:hint="eastAsia" w:ascii="仿宋" w:hAnsi="仿宋" w:eastAsia="仿宋" w:cs="宋体"/>
          <w:b/>
          <w:bCs/>
          <w:color w:val="auto"/>
          <w:sz w:val="52"/>
          <w:szCs w:val="52"/>
          <w:highlight w:val="none"/>
        </w:rPr>
        <w:t>竞争性比选文件</w:t>
      </w:r>
    </w:p>
    <w:p w14:paraId="434F5BA2">
      <w:pPr>
        <w:spacing w:line="700" w:lineRule="exact"/>
        <w:jc w:val="center"/>
        <w:outlineLvl w:val="9"/>
        <w:rPr>
          <w:rFonts w:hint="eastAsia" w:ascii="仿宋" w:hAnsi="仿宋" w:eastAsia="仿宋" w:cs="宋体"/>
          <w:color w:val="auto"/>
          <w:sz w:val="32"/>
          <w:highlight w:val="none"/>
        </w:rPr>
      </w:pPr>
    </w:p>
    <w:p w14:paraId="567B2AF8">
      <w:pPr>
        <w:pStyle w:val="22"/>
        <w:outlineLvl w:val="9"/>
        <w:rPr>
          <w:rFonts w:hint="eastAsia" w:ascii="仿宋" w:hAnsi="仿宋" w:eastAsia="仿宋"/>
          <w:color w:val="auto"/>
          <w:highlight w:val="none"/>
        </w:rPr>
      </w:pPr>
    </w:p>
    <w:p w14:paraId="6A9E4F90">
      <w:pPr>
        <w:pStyle w:val="22"/>
        <w:outlineLvl w:val="9"/>
        <w:rPr>
          <w:rFonts w:hint="eastAsia" w:ascii="仿宋" w:hAnsi="仿宋" w:eastAsia="仿宋"/>
          <w:color w:val="auto"/>
          <w:highlight w:val="none"/>
        </w:rPr>
      </w:pPr>
    </w:p>
    <w:p w14:paraId="44506846">
      <w:pPr>
        <w:pStyle w:val="22"/>
        <w:outlineLvl w:val="9"/>
        <w:rPr>
          <w:rFonts w:hint="eastAsia" w:ascii="仿宋" w:hAnsi="仿宋" w:eastAsia="仿宋"/>
          <w:color w:val="auto"/>
          <w:highlight w:val="none"/>
        </w:rPr>
      </w:pPr>
    </w:p>
    <w:p w14:paraId="7C7C9673">
      <w:pPr>
        <w:pStyle w:val="22"/>
        <w:outlineLvl w:val="9"/>
        <w:rPr>
          <w:rFonts w:hint="eastAsia" w:ascii="仿宋" w:hAnsi="仿宋" w:eastAsia="仿宋"/>
          <w:color w:val="auto"/>
          <w:highlight w:val="none"/>
        </w:rPr>
      </w:pPr>
    </w:p>
    <w:p w14:paraId="52A4B6AF">
      <w:pPr>
        <w:pStyle w:val="22"/>
        <w:outlineLvl w:val="9"/>
        <w:rPr>
          <w:rFonts w:hint="eastAsia" w:ascii="仿宋" w:hAnsi="仿宋" w:eastAsia="仿宋"/>
          <w:color w:val="auto"/>
          <w:highlight w:val="none"/>
        </w:rPr>
      </w:pPr>
    </w:p>
    <w:p w14:paraId="140129A0">
      <w:pPr>
        <w:pStyle w:val="22"/>
        <w:outlineLvl w:val="9"/>
        <w:rPr>
          <w:rFonts w:hint="eastAsia" w:ascii="仿宋" w:hAnsi="仿宋" w:eastAsia="仿宋"/>
          <w:color w:val="auto"/>
          <w:highlight w:val="none"/>
        </w:rPr>
      </w:pPr>
    </w:p>
    <w:p w14:paraId="0BA68EA2">
      <w:pPr>
        <w:pStyle w:val="22"/>
        <w:outlineLvl w:val="9"/>
        <w:rPr>
          <w:rFonts w:hint="eastAsia" w:ascii="仿宋" w:hAnsi="仿宋" w:eastAsia="仿宋"/>
          <w:color w:val="auto"/>
          <w:highlight w:val="none"/>
        </w:rPr>
      </w:pPr>
    </w:p>
    <w:p w14:paraId="0FBA967A">
      <w:pPr>
        <w:spacing w:line="700" w:lineRule="exact"/>
        <w:jc w:val="center"/>
        <w:outlineLvl w:val="9"/>
        <w:rPr>
          <w:rFonts w:hint="eastAsia" w:ascii="仿宋" w:hAnsi="仿宋" w:eastAsia="仿宋" w:cs="宋体"/>
          <w:b/>
          <w:color w:val="auto"/>
          <w:sz w:val="36"/>
          <w:szCs w:val="36"/>
          <w:highlight w:val="none"/>
        </w:rPr>
      </w:pPr>
    </w:p>
    <w:p w14:paraId="042B6D96">
      <w:pPr>
        <w:widowControl/>
        <w:spacing w:line="360" w:lineRule="auto"/>
        <w:ind w:firstLine="1502" w:firstLineChars="200"/>
        <w:jc w:val="both"/>
        <w:outlineLvl w:val="9"/>
        <w:rPr>
          <w:rFonts w:hint="eastAsia" w:ascii="仿宋" w:hAnsi="仿宋" w:eastAsia="仿宋" w:cs="宋体"/>
          <w:b/>
          <w:color w:val="auto"/>
          <w:kern w:val="0"/>
          <w:sz w:val="30"/>
          <w:szCs w:val="30"/>
          <w:highlight w:val="none"/>
          <w:u w:val="none"/>
          <w:lang w:eastAsia="zh-CN"/>
        </w:rPr>
      </w:pPr>
      <w:r>
        <w:rPr>
          <w:rFonts w:hint="eastAsia" w:ascii="仿宋" w:hAnsi="仿宋" w:eastAsia="仿宋" w:cs="宋体"/>
          <w:b/>
          <w:color w:val="auto"/>
          <w:spacing w:val="225"/>
          <w:kern w:val="0"/>
          <w:sz w:val="30"/>
          <w:szCs w:val="30"/>
          <w:highlight w:val="none"/>
          <w:fitText w:val="1800" w:id="1518996110"/>
        </w:rPr>
        <w:t>比选</w:t>
      </w:r>
      <w:r>
        <w:rPr>
          <w:rFonts w:hint="eastAsia" w:ascii="仿宋" w:hAnsi="仿宋" w:eastAsia="仿宋" w:cs="宋体"/>
          <w:b/>
          <w:color w:val="auto"/>
          <w:spacing w:val="0"/>
          <w:kern w:val="0"/>
          <w:sz w:val="30"/>
          <w:szCs w:val="30"/>
          <w:highlight w:val="none"/>
          <w:fitText w:val="1800" w:id="1518996110"/>
        </w:rPr>
        <w:t>人</w:t>
      </w:r>
      <w:r>
        <w:rPr>
          <w:rFonts w:hint="eastAsia" w:ascii="仿宋" w:hAnsi="仿宋" w:eastAsia="仿宋" w:cs="宋体"/>
          <w:b/>
          <w:color w:val="auto"/>
          <w:kern w:val="0"/>
          <w:sz w:val="30"/>
          <w:szCs w:val="30"/>
          <w:highlight w:val="none"/>
          <w:u w:val="none"/>
        </w:rPr>
        <w:t>：</w:t>
      </w:r>
      <w:r>
        <w:rPr>
          <w:rFonts w:hint="eastAsia" w:ascii="仿宋" w:hAnsi="仿宋" w:eastAsia="仿宋" w:cs="宋体"/>
          <w:b/>
          <w:color w:val="auto"/>
          <w:kern w:val="0"/>
          <w:sz w:val="30"/>
          <w:szCs w:val="30"/>
          <w:highlight w:val="none"/>
          <w:u w:val="none"/>
          <w:lang w:eastAsia="zh-CN"/>
        </w:rPr>
        <w:t>重庆科技风险投资有限公司</w:t>
      </w:r>
    </w:p>
    <w:p w14:paraId="1117CDDD">
      <w:pPr>
        <w:widowControl/>
        <w:spacing w:line="360" w:lineRule="auto"/>
        <w:ind w:firstLine="1506" w:firstLineChars="500"/>
        <w:jc w:val="both"/>
        <w:outlineLvl w:val="9"/>
        <w:rPr>
          <w:rFonts w:hint="eastAsia" w:ascii="仿宋" w:hAnsi="仿宋" w:eastAsia="仿宋" w:cs="宋体"/>
          <w:b/>
          <w:color w:val="auto"/>
          <w:kern w:val="0"/>
          <w:sz w:val="30"/>
          <w:szCs w:val="30"/>
          <w:highlight w:val="none"/>
          <w:u w:val="none"/>
        </w:rPr>
      </w:pPr>
      <w:r>
        <w:rPr>
          <w:rFonts w:hint="eastAsia" w:ascii="仿宋" w:hAnsi="仿宋" w:eastAsia="仿宋" w:cs="宋体"/>
          <w:b/>
          <w:color w:val="auto"/>
          <w:spacing w:val="0"/>
          <w:kern w:val="0"/>
          <w:sz w:val="30"/>
          <w:szCs w:val="30"/>
          <w:highlight w:val="none"/>
          <w:u w:val="none"/>
          <w:fitText w:val="1800" w:id="371024061"/>
        </w:rPr>
        <w:t>比选代理机构</w:t>
      </w:r>
      <w:r>
        <w:rPr>
          <w:rFonts w:hint="eastAsia" w:ascii="仿宋" w:hAnsi="仿宋" w:eastAsia="仿宋" w:cs="宋体"/>
          <w:b/>
          <w:color w:val="auto"/>
          <w:kern w:val="0"/>
          <w:sz w:val="30"/>
          <w:szCs w:val="30"/>
          <w:highlight w:val="none"/>
          <w:u w:val="none"/>
        </w:rPr>
        <w:t>：淇澳同辉工程咨询集团有限公司</w:t>
      </w:r>
    </w:p>
    <w:p w14:paraId="59415DDE">
      <w:pPr>
        <w:spacing w:line="500" w:lineRule="exact"/>
        <w:jc w:val="center"/>
        <w:outlineLvl w:val="9"/>
        <w:rPr>
          <w:rFonts w:hint="eastAsia" w:ascii="仿宋" w:hAnsi="仿宋" w:eastAsia="仿宋" w:cs="宋体"/>
          <w:color w:val="auto"/>
          <w:sz w:val="36"/>
          <w:szCs w:val="36"/>
          <w:highlight w:val="none"/>
        </w:rPr>
      </w:pPr>
    </w:p>
    <w:p w14:paraId="0CEAB11A">
      <w:pPr>
        <w:widowControl/>
        <w:tabs>
          <w:tab w:val="left" w:pos="3300"/>
          <w:tab w:val="center" w:pos="4422"/>
        </w:tabs>
        <w:spacing w:line="360" w:lineRule="auto"/>
        <w:jc w:val="center"/>
        <w:outlineLvl w:val="9"/>
        <w:rPr>
          <w:rFonts w:hint="eastAsia" w:ascii="仿宋" w:hAnsi="仿宋" w:eastAsia="仿宋" w:cs="宋体"/>
          <w:color w:val="auto"/>
          <w:sz w:val="48"/>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decimal" w:start="1"/>
          <w:cols w:space="720" w:num="1"/>
          <w:titlePg/>
          <w:docGrid w:linePitch="381" w:charSpace="-5735"/>
        </w:sectPr>
      </w:pPr>
      <w:r>
        <w:rPr>
          <w:rFonts w:hint="eastAsia" w:ascii="仿宋" w:hAnsi="仿宋" w:eastAsia="仿宋" w:cs="宋体"/>
          <w:b/>
          <w:color w:val="auto"/>
          <w:kern w:val="0"/>
          <w:sz w:val="32"/>
          <w:szCs w:val="32"/>
          <w:highlight w:val="none"/>
        </w:rPr>
        <w:t>二〇二五年</w:t>
      </w:r>
      <w:r>
        <w:rPr>
          <w:rFonts w:hint="eastAsia" w:ascii="仿宋" w:hAnsi="仿宋" w:eastAsia="仿宋" w:cs="宋体"/>
          <w:b/>
          <w:color w:val="auto"/>
          <w:kern w:val="0"/>
          <w:sz w:val="32"/>
          <w:szCs w:val="32"/>
          <w:highlight w:val="none"/>
          <w:lang w:eastAsia="zh-CN"/>
        </w:rPr>
        <w:t>十二</w:t>
      </w:r>
      <w:r>
        <w:rPr>
          <w:rFonts w:hint="eastAsia" w:ascii="仿宋" w:hAnsi="仿宋" w:eastAsia="仿宋" w:cs="宋体"/>
          <w:b/>
          <w:color w:val="auto"/>
          <w:kern w:val="0"/>
          <w:sz w:val="32"/>
          <w:szCs w:val="32"/>
          <w:highlight w:val="none"/>
        </w:rPr>
        <w:t>月</w:t>
      </w:r>
    </w:p>
    <w:sdt>
      <w:sdtPr>
        <w:rPr>
          <w:rFonts w:hint="eastAsia" w:ascii="仿宋" w:hAnsi="仿宋" w:eastAsia="仿宋" w:cs="仿宋"/>
          <w:color w:val="auto"/>
          <w:kern w:val="2"/>
          <w:sz w:val="44"/>
          <w:szCs w:val="44"/>
          <w:highlight w:val="none"/>
          <w:lang w:val="en-US" w:eastAsia="zh-CN" w:bidi="ar-SA"/>
        </w:rPr>
        <w:id w:val="147477900"/>
        <w15:color w:val="DBDBDB"/>
        <w:docPartObj>
          <w:docPartGallery w:val="Table of Contents"/>
          <w:docPartUnique/>
        </w:docPartObj>
      </w:sdtPr>
      <w:sdtEndPr>
        <w:rPr>
          <w:rFonts w:hint="eastAsia" w:ascii="仿宋" w:hAnsi="仿宋" w:eastAsia="仿宋" w:cs="宋体"/>
          <w:color w:val="auto"/>
          <w:kern w:val="2"/>
          <w:sz w:val="28"/>
          <w:szCs w:val="22"/>
          <w:highlight w:val="none"/>
          <w:lang w:val="en-US" w:eastAsia="zh-CN" w:bidi="ar-SA"/>
        </w:rPr>
      </w:sdtEndPr>
      <w:sdtContent>
        <w:p w14:paraId="783896B5">
          <w:pPr>
            <w:spacing w:before="0" w:beforeLines="0" w:after="0" w:afterLines="0" w:line="240" w:lineRule="auto"/>
            <w:ind w:left="0" w:leftChars="0" w:right="0" w:rightChars="0" w:firstLine="0" w:firstLineChars="0"/>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目录</w:t>
          </w:r>
        </w:p>
        <w:p w14:paraId="0731DBCC">
          <w:pPr>
            <w:pStyle w:val="14"/>
            <w:tabs>
              <w:tab w:val="right" w:leader="dot" w:pos="10152"/>
              <w:tab w:val="clear" w:pos="1260"/>
              <w:tab w:val="clear" w:pos="1685"/>
              <w:tab w:val="clear" w:pos="8400"/>
            </w:tabs>
          </w:pPr>
          <w:r>
            <w:rPr>
              <w:rFonts w:hint="eastAsia" w:ascii="仿宋" w:hAnsi="仿宋" w:eastAsia="仿宋" w:cs="宋体"/>
              <w:color w:val="auto"/>
              <w:sz w:val="18"/>
              <w:szCs w:val="22"/>
              <w:highlight w:val="none"/>
            </w:rPr>
            <w:fldChar w:fldCharType="begin"/>
          </w:r>
          <w:r>
            <w:rPr>
              <w:rFonts w:hint="eastAsia" w:ascii="仿宋" w:hAnsi="仿宋" w:eastAsia="仿宋" w:cs="宋体"/>
              <w:color w:val="auto"/>
              <w:sz w:val="18"/>
              <w:szCs w:val="22"/>
              <w:highlight w:val="none"/>
            </w:rPr>
            <w:instrText xml:space="preserve">TOC \o "1-3" \h \u </w:instrText>
          </w:r>
          <w:r>
            <w:rPr>
              <w:rFonts w:hint="eastAsia" w:ascii="仿宋" w:hAnsi="仿宋" w:eastAsia="仿宋" w:cs="宋体"/>
              <w:color w:val="auto"/>
              <w:sz w:val="18"/>
              <w:szCs w:val="22"/>
              <w:highlight w:val="none"/>
            </w:rPr>
            <w:fldChar w:fldCharType="separate"/>
          </w: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_Toc2041 </w:instrText>
          </w:r>
          <w:r>
            <w:rPr>
              <w:rFonts w:hint="eastAsia" w:ascii="仿宋" w:hAnsi="仿宋" w:eastAsia="仿宋" w:cs="宋体"/>
              <w:szCs w:val="22"/>
              <w:highlight w:val="none"/>
            </w:rPr>
            <w:fldChar w:fldCharType="separate"/>
          </w:r>
          <w:r>
            <w:rPr>
              <w:rFonts w:hint="eastAsia" w:ascii="仿宋" w:hAnsi="仿宋" w:eastAsia="仿宋" w:cs="宋体"/>
              <w:szCs w:val="30"/>
              <w:highlight w:val="none"/>
            </w:rPr>
            <w:t>第一篇  比选公告</w:t>
          </w:r>
          <w:r>
            <w:tab/>
          </w:r>
          <w:r>
            <w:fldChar w:fldCharType="begin"/>
          </w:r>
          <w:r>
            <w:instrText xml:space="preserve"> PAGEREF _Toc2041 \h </w:instrText>
          </w:r>
          <w:r>
            <w:fldChar w:fldCharType="separate"/>
          </w:r>
          <w:r>
            <w:t>1</w:t>
          </w:r>
          <w:r>
            <w:fldChar w:fldCharType="end"/>
          </w:r>
          <w:r>
            <w:rPr>
              <w:rFonts w:hint="eastAsia" w:ascii="仿宋" w:hAnsi="仿宋" w:eastAsia="仿宋" w:cs="宋体"/>
              <w:color w:val="auto"/>
              <w:szCs w:val="22"/>
              <w:highlight w:val="none"/>
            </w:rPr>
            <w:fldChar w:fldCharType="end"/>
          </w:r>
        </w:p>
        <w:p w14:paraId="21CE1769">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_Toc12300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一、竞争性比选内容</w:t>
          </w:r>
          <w:r>
            <w:tab/>
          </w:r>
          <w:r>
            <w:fldChar w:fldCharType="begin"/>
          </w:r>
          <w:r>
            <w:instrText xml:space="preserve"> PAGEREF _Toc12300 \h </w:instrText>
          </w:r>
          <w:r>
            <w:fldChar w:fldCharType="separate"/>
          </w:r>
          <w:r>
            <w:t>1</w:t>
          </w:r>
          <w:r>
            <w:fldChar w:fldCharType="end"/>
          </w:r>
          <w:r>
            <w:rPr>
              <w:rFonts w:hint="eastAsia" w:ascii="仿宋" w:hAnsi="仿宋" w:eastAsia="仿宋" w:cs="宋体"/>
              <w:color w:val="auto"/>
              <w:szCs w:val="22"/>
              <w:highlight w:val="none"/>
            </w:rPr>
            <w:fldChar w:fldCharType="end"/>
          </w:r>
        </w:p>
        <w:p w14:paraId="29773A9E">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_Toc21848 </w:instrText>
          </w:r>
          <w:r>
            <w:rPr>
              <w:rFonts w:hint="eastAsia" w:ascii="仿宋" w:hAnsi="仿宋" w:eastAsia="仿宋" w:cs="宋体"/>
              <w:szCs w:val="22"/>
              <w:highlight w:val="none"/>
            </w:rPr>
            <w:fldChar w:fldCharType="separate"/>
          </w:r>
          <w:r>
            <w:rPr>
              <w:rFonts w:hint="eastAsia" w:ascii="仿宋" w:hAnsi="仿宋" w:eastAsia="仿宋" w:cs="宋体"/>
              <w:bCs/>
            </w:rPr>
            <w:t>二、</w:t>
          </w:r>
          <w:r>
            <w:rPr>
              <w:rFonts w:hint="eastAsia" w:ascii="仿宋" w:hAnsi="仿宋" w:eastAsia="仿宋" w:cs="宋体"/>
              <w:bCs/>
              <w:highlight w:val="none"/>
            </w:rPr>
            <w:t>资金来源</w:t>
          </w:r>
          <w:r>
            <w:tab/>
          </w:r>
          <w:r>
            <w:fldChar w:fldCharType="begin"/>
          </w:r>
          <w:r>
            <w:instrText xml:space="preserve"> PAGEREF _Toc21848 \h </w:instrText>
          </w:r>
          <w:r>
            <w:fldChar w:fldCharType="separate"/>
          </w:r>
          <w:r>
            <w:t>1</w:t>
          </w:r>
          <w:r>
            <w:fldChar w:fldCharType="end"/>
          </w:r>
          <w:r>
            <w:rPr>
              <w:rFonts w:hint="eastAsia" w:ascii="仿宋" w:hAnsi="仿宋" w:eastAsia="仿宋" w:cs="宋体"/>
              <w:color w:val="auto"/>
              <w:szCs w:val="22"/>
              <w:highlight w:val="none"/>
            </w:rPr>
            <w:fldChar w:fldCharType="end"/>
          </w:r>
        </w:p>
        <w:p w14:paraId="444DBD2B">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_Toc32151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三、供应商资格条件</w:t>
          </w:r>
          <w:r>
            <w:tab/>
          </w:r>
          <w:r>
            <w:fldChar w:fldCharType="begin"/>
          </w:r>
          <w:r>
            <w:instrText xml:space="preserve"> PAGEREF _Toc32151 \h </w:instrText>
          </w:r>
          <w:r>
            <w:fldChar w:fldCharType="separate"/>
          </w:r>
          <w:r>
            <w:t>1</w:t>
          </w:r>
          <w:r>
            <w:fldChar w:fldCharType="end"/>
          </w:r>
          <w:r>
            <w:rPr>
              <w:rFonts w:hint="eastAsia" w:ascii="仿宋" w:hAnsi="仿宋" w:eastAsia="仿宋" w:cs="宋体"/>
              <w:color w:val="auto"/>
              <w:szCs w:val="22"/>
              <w:highlight w:val="none"/>
            </w:rPr>
            <w:fldChar w:fldCharType="end"/>
          </w:r>
        </w:p>
        <w:p w14:paraId="4FE5FA29">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_Toc10849 </w:instrText>
          </w:r>
          <w:r>
            <w:rPr>
              <w:rFonts w:hint="eastAsia" w:ascii="仿宋" w:hAnsi="仿宋" w:eastAsia="仿宋" w:cs="宋体"/>
              <w:szCs w:val="22"/>
              <w:highlight w:val="none"/>
            </w:rPr>
            <w:fldChar w:fldCharType="separate"/>
          </w:r>
          <w:r>
            <w:rPr>
              <w:rFonts w:hint="eastAsia" w:ascii="仿宋" w:hAnsi="仿宋" w:eastAsia="仿宋" w:cs="宋体"/>
              <w:highlight w:val="none"/>
            </w:rPr>
            <w:t>四、比选文件的获取</w:t>
          </w:r>
          <w:r>
            <w:tab/>
          </w:r>
          <w:r>
            <w:fldChar w:fldCharType="begin"/>
          </w:r>
          <w:r>
            <w:instrText xml:space="preserve"> PAGEREF _Toc10849 \h </w:instrText>
          </w:r>
          <w:r>
            <w:fldChar w:fldCharType="separate"/>
          </w:r>
          <w:r>
            <w:t>1</w:t>
          </w:r>
          <w:r>
            <w:fldChar w:fldCharType="end"/>
          </w:r>
          <w:r>
            <w:rPr>
              <w:rFonts w:hint="eastAsia" w:ascii="仿宋" w:hAnsi="仿宋" w:eastAsia="仿宋" w:cs="宋体"/>
              <w:color w:val="auto"/>
              <w:szCs w:val="22"/>
              <w:highlight w:val="none"/>
            </w:rPr>
            <w:fldChar w:fldCharType="end"/>
          </w:r>
        </w:p>
        <w:p w14:paraId="2A9EA3F2">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_Toc10652 </w:instrText>
          </w:r>
          <w:r>
            <w:rPr>
              <w:rFonts w:hint="eastAsia" w:ascii="仿宋" w:hAnsi="仿宋" w:eastAsia="仿宋" w:cs="宋体"/>
              <w:szCs w:val="22"/>
              <w:highlight w:val="none"/>
            </w:rPr>
            <w:fldChar w:fldCharType="separate"/>
          </w:r>
          <w:r>
            <w:rPr>
              <w:rFonts w:hint="eastAsia" w:ascii="仿宋" w:hAnsi="仿宋" w:eastAsia="仿宋" w:cs="宋体"/>
              <w:highlight w:val="none"/>
            </w:rPr>
            <w:t>五、比选文件的递交</w:t>
          </w:r>
          <w:r>
            <w:tab/>
          </w:r>
          <w:r>
            <w:fldChar w:fldCharType="begin"/>
          </w:r>
          <w:r>
            <w:instrText xml:space="preserve"> PAGEREF _Toc10652 \h </w:instrText>
          </w:r>
          <w:r>
            <w:fldChar w:fldCharType="separate"/>
          </w:r>
          <w:r>
            <w:t>2</w:t>
          </w:r>
          <w:r>
            <w:fldChar w:fldCharType="end"/>
          </w:r>
          <w:r>
            <w:rPr>
              <w:rFonts w:hint="eastAsia" w:ascii="仿宋" w:hAnsi="仿宋" w:eastAsia="仿宋" w:cs="宋体"/>
              <w:color w:val="auto"/>
              <w:szCs w:val="22"/>
              <w:highlight w:val="none"/>
            </w:rPr>
            <w:fldChar w:fldCharType="end"/>
          </w:r>
        </w:p>
        <w:p w14:paraId="0535BDFE">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_Toc30866 </w:instrText>
          </w:r>
          <w:r>
            <w:rPr>
              <w:rFonts w:hint="eastAsia" w:ascii="仿宋" w:hAnsi="仿宋" w:eastAsia="仿宋" w:cs="宋体"/>
              <w:szCs w:val="22"/>
              <w:highlight w:val="none"/>
            </w:rPr>
            <w:fldChar w:fldCharType="separate"/>
          </w:r>
          <w:r>
            <w:rPr>
              <w:rFonts w:hint="eastAsia" w:ascii="仿宋" w:hAnsi="仿宋" w:eastAsia="仿宋" w:cs="宋体"/>
              <w:highlight w:val="none"/>
              <w:lang w:eastAsia="zh-CN"/>
            </w:rPr>
            <w:t>六</w:t>
          </w:r>
          <w:r>
            <w:rPr>
              <w:rFonts w:hint="eastAsia" w:ascii="仿宋" w:hAnsi="仿宋" w:eastAsia="仿宋" w:cs="宋体"/>
              <w:highlight w:val="none"/>
            </w:rPr>
            <w:t>、比选保证金</w:t>
          </w:r>
          <w:r>
            <w:tab/>
          </w:r>
          <w:r>
            <w:fldChar w:fldCharType="begin"/>
          </w:r>
          <w:r>
            <w:instrText xml:space="preserve"> PAGEREF _Toc30866 \h </w:instrText>
          </w:r>
          <w:r>
            <w:fldChar w:fldCharType="separate"/>
          </w:r>
          <w:r>
            <w:t>2</w:t>
          </w:r>
          <w:r>
            <w:fldChar w:fldCharType="end"/>
          </w:r>
          <w:r>
            <w:rPr>
              <w:rFonts w:hint="eastAsia" w:ascii="仿宋" w:hAnsi="仿宋" w:eastAsia="仿宋" w:cs="宋体"/>
              <w:color w:val="auto"/>
              <w:szCs w:val="22"/>
              <w:highlight w:val="none"/>
            </w:rPr>
            <w:fldChar w:fldCharType="end"/>
          </w:r>
        </w:p>
        <w:p w14:paraId="25E3C215">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_Toc19822 </w:instrText>
          </w:r>
          <w:r>
            <w:rPr>
              <w:rFonts w:hint="eastAsia" w:ascii="仿宋" w:hAnsi="仿宋" w:eastAsia="仿宋" w:cs="宋体"/>
              <w:szCs w:val="22"/>
              <w:highlight w:val="none"/>
            </w:rPr>
            <w:fldChar w:fldCharType="separate"/>
          </w:r>
          <w:r>
            <w:rPr>
              <w:rFonts w:hint="eastAsia" w:ascii="仿宋" w:hAnsi="仿宋" w:eastAsia="仿宋" w:cs="宋体"/>
              <w:bCs w:val="0"/>
              <w:highlight w:val="none"/>
              <w:lang w:eastAsia="zh-CN"/>
            </w:rPr>
            <w:t>七</w:t>
          </w:r>
          <w:r>
            <w:rPr>
              <w:rFonts w:hint="eastAsia" w:ascii="仿宋" w:hAnsi="仿宋" w:eastAsia="仿宋" w:cs="宋体"/>
              <w:bCs w:val="0"/>
              <w:highlight w:val="none"/>
            </w:rPr>
            <w:t>、联系方式</w:t>
          </w:r>
          <w:r>
            <w:tab/>
          </w:r>
          <w:r>
            <w:fldChar w:fldCharType="begin"/>
          </w:r>
          <w:r>
            <w:instrText xml:space="preserve"> PAGEREF _Toc19822 \h </w:instrText>
          </w:r>
          <w:r>
            <w:fldChar w:fldCharType="separate"/>
          </w:r>
          <w:r>
            <w:t>3</w:t>
          </w:r>
          <w:r>
            <w:fldChar w:fldCharType="end"/>
          </w:r>
          <w:r>
            <w:rPr>
              <w:rFonts w:hint="eastAsia" w:ascii="仿宋" w:hAnsi="仿宋" w:eastAsia="仿宋" w:cs="宋体"/>
              <w:color w:val="auto"/>
              <w:szCs w:val="22"/>
              <w:highlight w:val="none"/>
            </w:rPr>
            <w:fldChar w:fldCharType="end"/>
          </w:r>
        </w:p>
        <w:p w14:paraId="2BFE047D">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_Toc21139 </w:instrText>
          </w:r>
          <w:r>
            <w:rPr>
              <w:rFonts w:hint="eastAsia" w:ascii="仿宋" w:hAnsi="仿宋" w:eastAsia="仿宋" w:cs="宋体"/>
              <w:szCs w:val="22"/>
              <w:highlight w:val="none"/>
            </w:rPr>
            <w:fldChar w:fldCharType="separate"/>
          </w:r>
          <w:r>
            <w:rPr>
              <w:rFonts w:hint="eastAsia" w:ascii="仿宋" w:hAnsi="仿宋" w:eastAsia="仿宋" w:cstheme="majorEastAsia"/>
              <w:bCs/>
              <w:szCs w:val="36"/>
              <w:highlight w:val="none"/>
            </w:rPr>
            <w:t>第二篇  项目技术需求</w:t>
          </w:r>
          <w:r>
            <w:tab/>
          </w:r>
          <w:r>
            <w:fldChar w:fldCharType="begin"/>
          </w:r>
          <w:r>
            <w:instrText xml:space="preserve"> PAGEREF _Toc21139 \h </w:instrText>
          </w:r>
          <w:r>
            <w:fldChar w:fldCharType="separate"/>
          </w:r>
          <w:r>
            <w:t>4</w:t>
          </w:r>
          <w:r>
            <w:fldChar w:fldCharType="end"/>
          </w:r>
          <w:r>
            <w:rPr>
              <w:rFonts w:hint="eastAsia" w:ascii="仿宋" w:hAnsi="仿宋" w:eastAsia="仿宋" w:cs="宋体"/>
              <w:color w:val="auto"/>
              <w:szCs w:val="22"/>
              <w:highlight w:val="none"/>
            </w:rPr>
            <w:fldChar w:fldCharType="end"/>
          </w:r>
        </w:p>
        <w:p w14:paraId="05DE146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_Toc7469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一、项目概况</w:t>
          </w:r>
          <w:r>
            <w:tab/>
          </w:r>
          <w:r>
            <w:fldChar w:fldCharType="begin"/>
          </w:r>
          <w:r>
            <w:instrText xml:space="preserve"> PAGEREF _Toc7469 \h </w:instrText>
          </w:r>
          <w:r>
            <w:fldChar w:fldCharType="separate"/>
          </w:r>
          <w:r>
            <w:t>4</w:t>
          </w:r>
          <w:r>
            <w:fldChar w:fldCharType="end"/>
          </w:r>
          <w:r>
            <w:rPr>
              <w:rFonts w:hint="eastAsia" w:ascii="仿宋" w:hAnsi="仿宋" w:eastAsia="仿宋" w:cs="宋体"/>
              <w:color w:val="auto"/>
              <w:szCs w:val="22"/>
              <w:highlight w:val="none"/>
            </w:rPr>
            <w:fldChar w:fldCharType="end"/>
          </w:r>
        </w:p>
        <w:p w14:paraId="3BE17401">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_Toc16305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※二、项目服务需求</w:t>
          </w:r>
          <w:r>
            <w:tab/>
          </w:r>
          <w:r>
            <w:fldChar w:fldCharType="begin"/>
          </w:r>
          <w:r>
            <w:instrText xml:space="preserve"> PAGEREF _Toc16305 \h </w:instrText>
          </w:r>
          <w:r>
            <w:fldChar w:fldCharType="separate"/>
          </w:r>
          <w:r>
            <w:t>4</w:t>
          </w:r>
          <w:r>
            <w:fldChar w:fldCharType="end"/>
          </w:r>
          <w:r>
            <w:rPr>
              <w:rFonts w:hint="eastAsia" w:ascii="仿宋" w:hAnsi="仿宋" w:eastAsia="仿宋" w:cs="宋体"/>
              <w:color w:val="auto"/>
              <w:szCs w:val="22"/>
              <w:highlight w:val="none"/>
            </w:rPr>
            <w:fldChar w:fldCharType="end"/>
          </w:r>
        </w:p>
        <w:p w14:paraId="64B42015">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_Toc24538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※三、项目管理班子人员配备要求</w:t>
          </w:r>
          <w:r>
            <w:tab/>
          </w:r>
          <w:r>
            <w:fldChar w:fldCharType="begin"/>
          </w:r>
          <w:r>
            <w:instrText xml:space="preserve"> PAGEREF _Toc24538 \h </w:instrText>
          </w:r>
          <w:r>
            <w:fldChar w:fldCharType="separate"/>
          </w:r>
          <w:r>
            <w:t>4</w:t>
          </w:r>
          <w:r>
            <w:fldChar w:fldCharType="end"/>
          </w:r>
          <w:r>
            <w:rPr>
              <w:rFonts w:hint="eastAsia" w:ascii="仿宋" w:hAnsi="仿宋" w:eastAsia="仿宋" w:cs="宋体"/>
              <w:color w:val="auto"/>
              <w:szCs w:val="22"/>
              <w:highlight w:val="none"/>
            </w:rPr>
            <w:fldChar w:fldCharType="end"/>
          </w:r>
        </w:p>
        <w:p w14:paraId="77662FA7">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_Toc31793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※四、现场踏勘</w:t>
          </w:r>
          <w:r>
            <w:tab/>
          </w:r>
          <w:r>
            <w:fldChar w:fldCharType="begin"/>
          </w:r>
          <w:r>
            <w:instrText xml:space="preserve"> PAGEREF _Toc31793 \h </w:instrText>
          </w:r>
          <w:r>
            <w:fldChar w:fldCharType="separate"/>
          </w:r>
          <w:r>
            <w:t>5</w:t>
          </w:r>
          <w:r>
            <w:fldChar w:fldCharType="end"/>
          </w:r>
          <w:r>
            <w:rPr>
              <w:rFonts w:hint="eastAsia" w:ascii="仿宋" w:hAnsi="仿宋" w:eastAsia="仿宋" w:cs="宋体"/>
              <w:color w:val="auto"/>
              <w:szCs w:val="22"/>
              <w:highlight w:val="none"/>
            </w:rPr>
            <w:fldChar w:fldCharType="end"/>
          </w:r>
        </w:p>
        <w:p w14:paraId="5475BF4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_Toc13540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※五、安全要求</w:t>
          </w:r>
          <w:r>
            <w:tab/>
          </w:r>
          <w:r>
            <w:fldChar w:fldCharType="begin"/>
          </w:r>
          <w:r>
            <w:instrText xml:space="preserve"> PAGEREF _Toc13540 \h </w:instrText>
          </w:r>
          <w:r>
            <w:fldChar w:fldCharType="separate"/>
          </w:r>
          <w:r>
            <w:t>5</w:t>
          </w:r>
          <w:r>
            <w:fldChar w:fldCharType="end"/>
          </w:r>
          <w:r>
            <w:rPr>
              <w:rFonts w:hint="eastAsia" w:ascii="仿宋" w:hAnsi="仿宋" w:eastAsia="仿宋" w:cs="宋体"/>
              <w:color w:val="auto"/>
              <w:szCs w:val="22"/>
              <w:highlight w:val="none"/>
            </w:rPr>
            <w:fldChar w:fldCharType="end"/>
          </w:r>
        </w:p>
        <w:p w14:paraId="06B8A20A">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_Toc5401 </w:instrText>
          </w:r>
          <w:r>
            <w:rPr>
              <w:rFonts w:hint="eastAsia" w:ascii="仿宋" w:hAnsi="仿宋" w:eastAsia="仿宋" w:cs="宋体"/>
              <w:szCs w:val="22"/>
              <w:highlight w:val="none"/>
            </w:rPr>
            <w:fldChar w:fldCharType="separate"/>
          </w:r>
          <w:r>
            <w:rPr>
              <w:rFonts w:hint="eastAsia" w:ascii="仿宋" w:hAnsi="仿宋" w:eastAsia="仿宋" w:cstheme="majorEastAsia"/>
              <w:bCs/>
              <w:szCs w:val="36"/>
              <w:highlight w:val="none"/>
            </w:rPr>
            <w:t>第三篇  项目商务需求</w:t>
          </w:r>
          <w:r>
            <w:tab/>
          </w:r>
          <w:r>
            <w:fldChar w:fldCharType="begin"/>
          </w:r>
          <w:r>
            <w:instrText xml:space="preserve"> PAGEREF _Toc5401 \h </w:instrText>
          </w:r>
          <w:r>
            <w:fldChar w:fldCharType="separate"/>
          </w:r>
          <w:r>
            <w:t>6</w:t>
          </w:r>
          <w:r>
            <w:fldChar w:fldCharType="end"/>
          </w:r>
          <w:r>
            <w:rPr>
              <w:rFonts w:hint="eastAsia" w:ascii="仿宋" w:hAnsi="仿宋" w:eastAsia="仿宋" w:cs="宋体"/>
              <w:color w:val="auto"/>
              <w:szCs w:val="22"/>
              <w:highlight w:val="none"/>
            </w:rPr>
            <w:fldChar w:fldCharType="end"/>
          </w:r>
        </w:p>
        <w:p w14:paraId="7B5DD6D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_Toc31553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※一、工期、建设地点、要求及验收方式</w:t>
          </w:r>
          <w:r>
            <w:tab/>
          </w:r>
          <w:r>
            <w:fldChar w:fldCharType="begin"/>
          </w:r>
          <w:r>
            <w:instrText xml:space="preserve"> PAGEREF _Toc31553 \h </w:instrText>
          </w:r>
          <w:r>
            <w:fldChar w:fldCharType="separate"/>
          </w:r>
          <w:r>
            <w:t>6</w:t>
          </w:r>
          <w:r>
            <w:fldChar w:fldCharType="end"/>
          </w:r>
          <w:r>
            <w:rPr>
              <w:rFonts w:hint="eastAsia" w:ascii="仿宋" w:hAnsi="仿宋" w:eastAsia="仿宋" w:cs="宋体"/>
              <w:color w:val="auto"/>
              <w:szCs w:val="22"/>
              <w:highlight w:val="none"/>
            </w:rPr>
            <w:fldChar w:fldCharType="end"/>
          </w:r>
        </w:p>
        <w:p w14:paraId="077F0A67">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_Toc866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lang w:eastAsia="zh-CN"/>
            </w:rPr>
            <w:t>※二、报价要求及工程结算</w:t>
          </w:r>
          <w:r>
            <w:tab/>
          </w:r>
          <w:r>
            <w:fldChar w:fldCharType="begin"/>
          </w:r>
          <w:r>
            <w:instrText xml:space="preserve"> PAGEREF _Toc866 \h </w:instrText>
          </w:r>
          <w:r>
            <w:fldChar w:fldCharType="separate"/>
          </w:r>
          <w:r>
            <w:t>7</w:t>
          </w:r>
          <w:r>
            <w:fldChar w:fldCharType="end"/>
          </w:r>
          <w:r>
            <w:rPr>
              <w:rFonts w:hint="eastAsia" w:ascii="仿宋" w:hAnsi="仿宋" w:eastAsia="仿宋" w:cs="宋体"/>
              <w:color w:val="auto"/>
              <w:szCs w:val="22"/>
              <w:highlight w:val="none"/>
            </w:rPr>
            <w:fldChar w:fldCharType="end"/>
          </w:r>
        </w:p>
        <w:p w14:paraId="65B0564E">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_Toc3680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lang w:eastAsia="zh-CN"/>
            </w:rPr>
            <w:t>※</w:t>
          </w:r>
          <w:r>
            <w:rPr>
              <w:rFonts w:hint="eastAsia" w:ascii="仿宋" w:hAnsi="仿宋" w:eastAsia="仿宋" w:cs="宋体"/>
              <w:bCs/>
              <w:szCs w:val="24"/>
              <w:highlight w:val="none"/>
            </w:rPr>
            <w:t>三、质量保证及售后服务</w:t>
          </w:r>
          <w:r>
            <w:tab/>
          </w:r>
          <w:r>
            <w:fldChar w:fldCharType="begin"/>
          </w:r>
          <w:r>
            <w:instrText xml:space="preserve"> PAGEREF _Toc3680 \h </w:instrText>
          </w:r>
          <w:r>
            <w:fldChar w:fldCharType="separate"/>
          </w:r>
          <w:r>
            <w:t>9</w:t>
          </w:r>
          <w:r>
            <w:fldChar w:fldCharType="end"/>
          </w:r>
          <w:r>
            <w:rPr>
              <w:rFonts w:hint="eastAsia" w:ascii="仿宋" w:hAnsi="仿宋" w:eastAsia="仿宋" w:cs="宋体"/>
              <w:color w:val="auto"/>
              <w:szCs w:val="22"/>
              <w:highlight w:val="none"/>
            </w:rPr>
            <w:fldChar w:fldCharType="end"/>
          </w:r>
        </w:p>
        <w:p w14:paraId="20DDF925">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_Toc18873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lang w:eastAsia="zh-CN"/>
            </w:rPr>
            <w:t>※</w:t>
          </w:r>
          <w:r>
            <w:rPr>
              <w:rFonts w:hint="eastAsia" w:ascii="仿宋" w:hAnsi="仿宋" w:eastAsia="仿宋" w:cs="宋体"/>
              <w:bCs/>
              <w:szCs w:val="24"/>
              <w:highlight w:val="none"/>
            </w:rPr>
            <w:t>四、付款方式</w:t>
          </w:r>
          <w:r>
            <w:tab/>
          </w:r>
          <w:r>
            <w:fldChar w:fldCharType="begin"/>
          </w:r>
          <w:r>
            <w:instrText xml:space="preserve"> PAGEREF _Toc18873 \h </w:instrText>
          </w:r>
          <w:r>
            <w:fldChar w:fldCharType="separate"/>
          </w:r>
          <w:r>
            <w:t>10</w:t>
          </w:r>
          <w:r>
            <w:fldChar w:fldCharType="end"/>
          </w:r>
          <w:r>
            <w:rPr>
              <w:rFonts w:hint="eastAsia" w:ascii="仿宋" w:hAnsi="仿宋" w:eastAsia="仿宋" w:cs="宋体"/>
              <w:color w:val="auto"/>
              <w:szCs w:val="22"/>
              <w:highlight w:val="none"/>
            </w:rPr>
            <w:fldChar w:fldCharType="end"/>
          </w:r>
        </w:p>
        <w:p w14:paraId="1D14FA8C">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_Toc28516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lang w:val="en-US" w:eastAsia="zh-CN"/>
            </w:rPr>
            <w:t>六</w:t>
          </w:r>
          <w:r>
            <w:rPr>
              <w:rFonts w:hint="eastAsia" w:ascii="仿宋" w:hAnsi="仿宋" w:eastAsia="仿宋" w:cs="宋体"/>
              <w:bCs/>
              <w:szCs w:val="24"/>
              <w:highlight w:val="none"/>
            </w:rPr>
            <w:t>、知识产权</w:t>
          </w:r>
          <w:r>
            <w:tab/>
          </w:r>
          <w:r>
            <w:fldChar w:fldCharType="begin"/>
          </w:r>
          <w:r>
            <w:instrText xml:space="preserve"> PAGEREF _Toc28516 \h </w:instrText>
          </w:r>
          <w:r>
            <w:fldChar w:fldCharType="separate"/>
          </w:r>
          <w:r>
            <w:t>11</w:t>
          </w:r>
          <w:r>
            <w:fldChar w:fldCharType="end"/>
          </w:r>
          <w:r>
            <w:rPr>
              <w:rFonts w:hint="eastAsia" w:ascii="仿宋" w:hAnsi="仿宋" w:eastAsia="仿宋" w:cs="宋体"/>
              <w:color w:val="auto"/>
              <w:szCs w:val="22"/>
              <w:highlight w:val="none"/>
            </w:rPr>
            <w:fldChar w:fldCharType="end"/>
          </w:r>
        </w:p>
        <w:p w14:paraId="44C365B0">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_Toc28975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rPr>
            <w:t>七、违约责任</w:t>
          </w:r>
          <w:r>
            <w:tab/>
          </w:r>
          <w:r>
            <w:fldChar w:fldCharType="begin"/>
          </w:r>
          <w:r>
            <w:instrText xml:space="preserve"> PAGEREF _Toc28975 \h </w:instrText>
          </w:r>
          <w:r>
            <w:fldChar w:fldCharType="separate"/>
          </w:r>
          <w:r>
            <w:t>11</w:t>
          </w:r>
          <w:r>
            <w:fldChar w:fldCharType="end"/>
          </w:r>
          <w:r>
            <w:rPr>
              <w:rFonts w:hint="eastAsia" w:ascii="仿宋" w:hAnsi="仿宋" w:eastAsia="仿宋" w:cs="宋体"/>
              <w:color w:val="auto"/>
              <w:szCs w:val="22"/>
              <w:highlight w:val="none"/>
            </w:rPr>
            <w:fldChar w:fldCharType="end"/>
          </w:r>
        </w:p>
        <w:p w14:paraId="36F3EDB4">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_Toc26002 </w:instrText>
          </w:r>
          <w:r>
            <w:rPr>
              <w:rFonts w:hint="eastAsia" w:ascii="仿宋" w:hAnsi="仿宋" w:eastAsia="仿宋" w:cs="宋体"/>
              <w:szCs w:val="22"/>
              <w:highlight w:val="none"/>
            </w:rPr>
            <w:fldChar w:fldCharType="separate"/>
          </w:r>
          <w:r>
            <w:rPr>
              <w:rFonts w:hint="eastAsia" w:ascii="仿宋" w:hAnsi="仿宋" w:eastAsia="仿宋" w:cs="宋体"/>
              <w:bCs/>
              <w:szCs w:val="24"/>
              <w:highlight w:val="none"/>
              <w:lang w:val="en-US" w:eastAsia="zh-CN"/>
            </w:rPr>
            <w:t>八</w:t>
          </w:r>
          <w:r>
            <w:rPr>
              <w:rFonts w:hint="eastAsia" w:ascii="仿宋" w:hAnsi="仿宋" w:eastAsia="仿宋" w:cs="宋体"/>
              <w:bCs/>
              <w:szCs w:val="24"/>
              <w:highlight w:val="none"/>
            </w:rPr>
            <w:t>、其他</w:t>
          </w:r>
          <w:r>
            <w:tab/>
          </w:r>
          <w:r>
            <w:fldChar w:fldCharType="begin"/>
          </w:r>
          <w:r>
            <w:instrText xml:space="preserve"> PAGEREF _Toc26002 \h </w:instrText>
          </w:r>
          <w:r>
            <w:fldChar w:fldCharType="separate"/>
          </w:r>
          <w:r>
            <w:t>12</w:t>
          </w:r>
          <w:r>
            <w:fldChar w:fldCharType="end"/>
          </w:r>
          <w:r>
            <w:rPr>
              <w:rFonts w:hint="eastAsia" w:ascii="仿宋" w:hAnsi="仿宋" w:eastAsia="仿宋" w:cs="宋体"/>
              <w:color w:val="auto"/>
              <w:szCs w:val="22"/>
              <w:highlight w:val="none"/>
            </w:rPr>
            <w:fldChar w:fldCharType="end"/>
          </w:r>
        </w:p>
        <w:p w14:paraId="74B7A296">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_Toc25744 </w:instrText>
          </w:r>
          <w:r>
            <w:rPr>
              <w:rFonts w:hint="eastAsia" w:ascii="仿宋" w:hAnsi="仿宋" w:eastAsia="仿宋" w:cs="宋体"/>
              <w:szCs w:val="22"/>
              <w:highlight w:val="none"/>
            </w:rPr>
            <w:fldChar w:fldCharType="separate"/>
          </w:r>
          <w:r>
            <w:rPr>
              <w:rFonts w:hint="eastAsia" w:ascii="仿宋" w:hAnsi="仿宋" w:eastAsia="仿宋" w:cs="宋体"/>
              <w:szCs w:val="30"/>
              <w:highlight w:val="none"/>
            </w:rPr>
            <w:t>第四篇  比选程序及方法、评审标准、无效响应和</w:t>
          </w:r>
          <w:r>
            <w:rPr>
              <w:rFonts w:hint="eastAsia" w:ascii="仿宋" w:hAnsi="仿宋" w:eastAsia="仿宋" w:cs="宋体"/>
              <w:szCs w:val="36"/>
              <w:highlight w:val="none"/>
            </w:rPr>
            <w:t>采购终止</w:t>
          </w:r>
          <w:r>
            <w:tab/>
          </w:r>
          <w:r>
            <w:fldChar w:fldCharType="begin"/>
          </w:r>
          <w:r>
            <w:instrText xml:space="preserve"> PAGEREF _Toc25744 \h </w:instrText>
          </w:r>
          <w:r>
            <w:fldChar w:fldCharType="separate"/>
          </w:r>
          <w:r>
            <w:t>13</w:t>
          </w:r>
          <w:r>
            <w:fldChar w:fldCharType="end"/>
          </w:r>
          <w:r>
            <w:rPr>
              <w:rFonts w:hint="eastAsia" w:ascii="仿宋" w:hAnsi="仿宋" w:eastAsia="仿宋" w:cs="宋体"/>
              <w:color w:val="auto"/>
              <w:szCs w:val="22"/>
              <w:highlight w:val="none"/>
            </w:rPr>
            <w:fldChar w:fldCharType="end"/>
          </w:r>
        </w:p>
        <w:p w14:paraId="73BC6406">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_Toc14040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一、比选程序及方法</w:t>
          </w:r>
          <w:r>
            <w:tab/>
          </w:r>
          <w:r>
            <w:fldChar w:fldCharType="begin"/>
          </w:r>
          <w:r>
            <w:instrText xml:space="preserve"> PAGEREF _Toc14040 \h </w:instrText>
          </w:r>
          <w:r>
            <w:fldChar w:fldCharType="separate"/>
          </w:r>
          <w:r>
            <w:t>13</w:t>
          </w:r>
          <w:r>
            <w:fldChar w:fldCharType="end"/>
          </w:r>
          <w:r>
            <w:rPr>
              <w:rFonts w:hint="eastAsia" w:ascii="仿宋" w:hAnsi="仿宋" w:eastAsia="仿宋" w:cs="宋体"/>
              <w:color w:val="auto"/>
              <w:szCs w:val="22"/>
              <w:highlight w:val="none"/>
            </w:rPr>
            <w:fldChar w:fldCharType="end"/>
          </w:r>
        </w:p>
        <w:p w14:paraId="6692A027">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_Toc26414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二、评审标准</w:t>
          </w:r>
          <w:r>
            <w:rPr>
              <w:rFonts w:hint="eastAsia" w:ascii="方正仿宋_GBK" w:hAnsi="宋体" w:eastAsia="方正仿宋_GBK"/>
              <w:bCs/>
              <w:szCs w:val="24"/>
              <w:highlight w:val="none"/>
            </w:rPr>
            <w:t>（得分保留两位小数，第三位“四舍五入”）</w:t>
          </w:r>
          <w:r>
            <w:tab/>
          </w:r>
          <w:r>
            <w:fldChar w:fldCharType="begin"/>
          </w:r>
          <w:r>
            <w:instrText xml:space="preserve"> PAGEREF _Toc26414 \h </w:instrText>
          </w:r>
          <w:r>
            <w:fldChar w:fldCharType="separate"/>
          </w:r>
          <w:r>
            <w:t>15</w:t>
          </w:r>
          <w:r>
            <w:fldChar w:fldCharType="end"/>
          </w:r>
          <w:r>
            <w:rPr>
              <w:rFonts w:hint="eastAsia" w:ascii="仿宋" w:hAnsi="仿宋" w:eastAsia="仿宋" w:cs="宋体"/>
              <w:color w:val="auto"/>
              <w:szCs w:val="22"/>
              <w:highlight w:val="none"/>
            </w:rPr>
            <w:fldChar w:fldCharType="end"/>
          </w:r>
        </w:p>
        <w:p w14:paraId="4481C703">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_Toc25039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三、无效响应</w:t>
          </w:r>
          <w:r>
            <w:tab/>
          </w:r>
          <w:r>
            <w:fldChar w:fldCharType="begin"/>
          </w:r>
          <w:r>
            <w:instrText xml:space="preserve"> PAGEREF _Toc25039 \h </w:instrText>
          </w:r>
          <w:r>
            <w:fldChar w:fldCharType="separate"/>
          </w:r>
          <w:r>
            <w:t>16</w:t>
          </w:r>
          <w:r>
            <w:fldChar w:fldCharType="end"/>
          </w:r>
          <w:r>
            <w:rPr>
              <w:rFonts w:hint="eastAsia" w:ascii="仿宋" w:hAnsi="仿宋" w:eastAsia="仿宋" w:cs="宋体"/>
              <w:color w:val="auto"/>
              <w:szCs w:val="22"/>
              <w:highlight w:val="none"/>
            </w:rPr>
            <w:fldChar w:fldCharType="end"/>
          </w:r>
        </w:p>
        <w:p w14:paraId="4B9A8689">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_Toc2927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四、采购终止</w:t>
          </w:r>
          <w:r>
            <w:tab/>
          </w:r>
          <w:r>
            <w:fldChar w:fldCharType="begin"/>
          </w:r>
          <w:r>
            <w:instrText xml:space="preserve"> PAGEREF _Toc2927 \h </w:instrText>
          </w:r>
          <w:r>
            <w:fldChar w:fldCharType="separate"/>
          </w:r>
          <w:r>
            <w:t>16</w:t>
          </w:r>
          <w:r>
            <w:fldChar w:fldCharType="end"/>
          </w:r>
          <w:r>
            <w:rPr>
              <w:rFonts w:hint="eastAsia" w:ascii="仿宋" w:hAnsi="仿宋" w:eastAsia="仿宋" w:cs="宋体"/>
              <w:color w:val="auto"/>
              <w:szCs w:val="22"/>
              <w:highlight w:val="none"/>
            </w:rPr>
            <w:fldChar w:fldCharType="end"/>
          </w:r>
        </w:p>
        <w:p w14:paraId="6778670B">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_Toc19637 </w:instrText>
          </w:r>
          <w:r>
            <w:rPr>
              <w:rFonts w:hint="eastAsia" w:ascii="仿宋" w:hAnsi="仿宋" w:eastAsia="仿宋" w:cs="宋体"/>
              <w:szCs w:val="22"/>
              <w:highlight w:val="none"/>
            </w:rPr>
            <w:fldChar w:fldCharType="separate"/>
          </w:r>
          <w:r>
            <w:rPr>
              <w:rFonts w:hint="eastAsia" w:ascii="仿宋" w:hAnsi="仿宋" w:eastAsia="仿宋" w:cs="宋体"/>
              <w:bCs/>
              <w:szCs w:val="30"/>
              <w:highlight w:val="none"/>
            </w:rPr>
            <w:t>第五篇  供应商须知</w:t>
          </w:r>
          <w:r>
            <w:tab/>
          </w:r>
          <w:r>
            <w:fldChar w:fldCharType="begin"/>
          </w:r>
          <w:r>
            <w:instrText xml:space="preserve"> PAGEREF _Toc19637 \h </w:instrText>
          </w:r>
          <w:r>
            <w:fldChar w:fldCharType="separate"/>
          </w:r>
          <w:r>
            <w:t>17</w:t>
          </w:r>
          <w:r>
            <w:fldChar w:fldCharType="end"/>
          </w:r>
          <w:r>
            <w:rPr>
              <w:rFonts w:hint="eastAsia" w:ascii="仿宋" w:hAnsi="仿宋" w:eastAsia="仿宋" w:cs="宋体"/>
              <w:color w:val="auto"/>
              <w:szCs w:val="22"/>
              <w:highlight w:val="none"/>
            </w:rPr>
            <w:fldChar w:fldCharType="end"/>
          </w:r>
        </w:p>
        <w:p w14:paraId="67DCB1C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_Toc28254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一、比选费用</w:t>
          </w:r>
          <w:r>
            <w:tab/>
          </w:r>
          <w:r>
            <w:fldChar w:fldCharType="begin"/>
          </w:r>
          <w:r>
            <w:instrText xml:space="preserve"> PAGEREF _Toc28254 \h </w:instrText>
          </w:r>
          <w:r>
            <w:fldChar w:fldCharType="separate"/>
          </w:r>
          <w:r>
            <w:t>17</w:t>
          </w:r>
          <w:r>
            <w:fldChar w:fldCharType="end"/>
          </w:r>
          <w:r>
            <w:rPr>
              <w:rFonts w:hint="eastAsia" w:ascii="仿宋" w:hAnsi="仿宋" w:eastAsia="仿宋" w:cs="宋体"/>
              <w:color w:val="auto"/>
              <w:szCs w:val="22"/>
              <w:highlight w:val="none"/>
            </w:rPr>
            <w:fldChar w:fldCharType="end"/>
          </w:r>
        </w:p>
        <w:p w14:paraId="1D94D58A">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_Toc14627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二、竞争性比选文件</w:t>
          </w:r>
          <w:r>
            <w:tab/>
          </w:r>
          <w:r>
            <w:fldChar w:fldCharType="begin"/>
          </w:r>
          <w:r>
            <w:instrText xml:space="preserve"> PAGEREF _Toc14627 \h </w:instrText>
          </w:r>
          <w:r>
            <w:fldChar w:fldCharType="separate"/>
          </w:r>
          <w:r>
            <w:t>17</w:t>
          </w:r>
          <w:r>
            <w:fldChar w:fldCharType="end"/>
          </w:r>
          <w:r>
            <w:rPr>
              <w:rFonts w:hint="eastAsia" w:ascii="仿宋" w:hAnsi="仿宋" w:eastAsia="仿宋" w:cs="宋体"/>
              <w:color w:val="auto"/>
              <w:szCs w:val="22"/>
              <w:highlight w:val="none"/>
            </w:rPr>
            <w:fldChar w:fldCharType="end"/>
          </w:r>
        </w:p>
        <w:p w14:paraId="0C98EC01">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_Toc26881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三、比选要求</w:t>
          </w:r>
          <w:r>
            <w:tab/>
          </w:r>
          <w:r>
            <w:fldChar w:fldCharType="begin"/>
          </w:r>
          <w:r>
            <w:instrText xml:space="preserve"> PAGEREF _Toc26881 \h </w:instrText>
          </w:r>
          <w:r>
            <w:fldChar w:fldCharType="separate"/>
          </w:r>
          <w:r>
            <w:t>17</w:t>
          </w:r>
          <w:r>
            <w:fldChar w:fldCharType="end"/>
          </w:r>
          <w:r>
            <w:rPr>
              <w:rFonts w:hint="eastAsia" w:ascii="仿宋" w:hAnsi="仿宋" w:eastAsia="仿宋" w:cs="宋体"/>
              <w:color w:val="auto"/>
              <w:szCs w:val="22"/>
              <w:highlight w:val="none"/>
            </w:rPr>
            <w:fldChar w:fldCharType="end"/>
          </w:r>
        </w:p>
        <w:p w14:paraId="64ADB9D0">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_Toc2706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四、成交供应商的确认和变更</w:t>
          </w:r>
          <w:r>
            <w:tab/>
          </w:r>
          <w:r>
            <w:fldChar w:fldCharType="begin"/>
          </w:r>
          <w:r>
            <w:instrText xml:space="preserve"> PAGEREF _Toc2706 \h </w:instrText>
          </w:r>
          <w:r>
            <w:fldChar w:fldCharType="separate"/>
          </w:r>
          <w:r>
            <w:t>18</w:t>
          </w:r>
          <w:r>
            <w:fldChar w:fldCharType="end"/>
          </w:r>
          <w:r>
            <w:rPr>
              <w:rFonts w:hint="eastAsia" w:ascii="仿宋" w:hAnsi="仿宋" w:eastAsia="仿宋" w:cs="宋体"/>
              <w:color w:val="auto"/>
              <w:szCs w:val="22"/>
              <w:highlight w:val="none"/>
            </w:rPr>
            <w:fldChar w:fldCharType="end"/>
          </w:r>
        </w:p>
        <w:p w14:paraId="58422810">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_Toc11603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五、成交通知</w:t>
          </w:r>
          <w:r>
            <w:tab/>
          </w:r>
          <w:r>
            <w:fldChar w:fldCharType="begin"/>
          </w:r>
          <w:r>
            <w:instrText xml:space="preserve"> PAGEREF _Toc11603 \h </w:instrText>
          </w:r>
          <w:r>
            <w:fldChar w:fldCharType="separate"/>
          </w:r>
          <w:r>
            <w:t>18</w:t>
          </w:r>
          <w:r>
            <w:fldChar w:fldCharType="end"/>
          </w:r>
          <w:r>
            <w:rPr>
              <w:rFonts w:hint="eastAsia" w:ascii="仿宋" w:hAnsi="仿宋" w:eastAsia="仿宋" w:cs="宋体"/>
              <w:color w:val="auto"/>
              <w:szCs w:val="22"/>
              <w:highlight w:val="none"/>
            </w:rPr>
            <w:fldChar w:fldCharType="end"/>
          </w:r>
        </w:p>
        <w:p w14:paraId="1E1E4382">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_Toc7657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六、关于</w:t>
          </w:r>
          <w:r>
            <w:rPr>
              <w:rFonts w:hint="eastAsia" w:ascii="仿宋" w:hAnsi="仿宋" w:eastAsia="仿宋" w:cs="宋体"/>
              <w:bCs/>
              <w:highlight w:val="none"/>
              <w:lang w:eastAsia="zh-CN"/>
            </w:rPr>
            <w:t>询问和</w:t>
          </w:r>
          <w:r>
            <w:rPr>
              <w:rFonts w:hint="eastAsia" w:ascii="仿宋" w:hAnsi="仿宋" w:eastAsia="仿宋" w:cs="宋体"/>
              <w:bCs/>
              <w:highlight w:val="none"/>
            </w:rPr>
            <w:t>质疑</w:t>
          </w:r>
          <w:r>
            <w:tab/>
          </w:r>
          <w:r>
            <w:fldChar w:fldCharType="begin"/>
          </w:r>
          <w:r>
            <w:instrText xml:space="preserve"> PAGEREF _Toc7657 \h </w:instrText>
          </w:r>
          <w:r>
            <w:fldChar w:fldCharType="separate"/>
          </w:r>
          <w:r>
            <w:t>19</w:t>
          </w:r>
          <w:r>
            <w:fldChar w:fldCharType="end"/>
          </w:r>
          <w:r>
            <w:rPr>
              <w:rFonts w:hint="eastAsia" w:ascii="仿宋" w:hAnsi="仿宋" w:eastAsia="仿宋" w:cs="宋体"/>
              <w:color w:val="auto"/>
              <w:szCs w:val="22"/>
              <w:highlight w:val="none"/>
            </w:rPr>
            <w:fldChar w:fldCharType="end"/>
          </w:r>
        </w:p>
        <w:p w14:paraId="4EFC662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_Toc13322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七、比选代理服务费</w:t>
          </w:r>
          <w:r>
            <w:tab/>
          </w:r>
          <w:r>
            <w:fldChar w:fldCharType="begin"/>
          </w:r>
          <w:r>
            <w:instrText xml:space="preserve"> PAGEREF _Toc13322 \h </w:instrText>
          </w:r>
          <w:r>
            <w:fldChar w:fldCharType="separate"/>
          </w:r>
          <w:r>
            <w:t>20</w:t>
          </w:r>
          <w:r>
            <w:fldChar w:fldCharType="end"/>
          </w:r>
          <w:r>
            <w:rPr>
              <w:rFonts w:hint="eastAsia" w:ascii="仿宋" w:hAnsi="仿宋" w:eastAsia="仿宋" w:cs="宋体"/>
              <w:color w:val="auto"/>
              <w:szCs w:val="22"/>
              <w:highlight w:val="none"/>
            </w:rPr>
            <w:fldChar w:fldCharType="end"/>
          </w:r>
        </w:p>
        <w:p w14:paraId="773DA75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_Toc8880 </w:instrText>
          </w:r>
          <w:r>
            <w:rPr>
              <w:rFonts w:hint="eastAsia" w:ascii="仿宋" w:hAnsi="仿宋" w:eastAsia="仿宋" w:cs="宋体"/>
              <w:szCs w:val="22"/>
              <w:highlight w:val="none"/>
            </w:rPr>
            <w:fldChar w:fldCharType="separate"/>
          </w:r>
          <w:r>
            <w:rPr>
              <w:rFonts w:hint="eastAsia" w:ascii="仿宋" w:hAnsi="仿宋" w:eastAsia="仿宋" w:cs="宋体"/>
              <w:bCs/>
              <w:highlight w:val="none"/>
            </w:rPr>
            <w:t>八、签订合同</w:t>
          </w:r>
          <w:r>
            <w:tab/>
          </w:r>
          <w:r>
            <w:fldChar w:fldCharType="begin"/>
          </w:r>
          <w:r>
            <w:instrText xml:space="preserve"> PAGEREF _Toc8880 \h </w:instrText>
          </w:r>
          <w:r>
            <w:fldChar w:fldCharType="separate"/>
          </w:r>
          <w:r>
            <w:t>20</w:t>
          </w:r>
          <w:r>
            <w:fldChar w:fldCharType="end"/>
          </w:r>
          <w:r>
            <w:rPr>
              <w:rFonts w:hint="eastAsia" w:ascii="仿宋" w:hAnsi="仿宋" w:eastAsia="仿宋" w:cs="宋体"/>
              <w:color w:val="auto"/>
              <w:szCs w:val="22"/>
              <w:highlight w:val="none"/>
            </w:rPr>
            <w:fldChar w:fldCharType="end"/>
          </w:r>
        </w:p>
        <w:p w14:paraId="2431FED2">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_Toc18835 </w:instrText>
          </w:r>
          <w:r>
            <w:rPr>
              <w:rFonts w:hint="eastAsia" w:ascii="仿宋" w:hAnsi="仿宋" w:eastAsia="仿宋" w:cs="宋体"/>
              <w:szCs w:val="22"/>
              <w:highlight w:val="none"/>
            </w:rPr>
            <w:fldChar w:fldCharType="separate"/>
          </w:r>
          <w:r>
            <w:rPr>
              <w:rFonts w:hint="eastAsia" w:ascii="仿宋" w:hAnsi="仿宋" w:eastAsia="仿宋" w:cs="宋体"/>
              <w:bCs/>
              <w:szCs w:val="30"/>
              <w:highlight w:val="none"/>
            </w:rPr>
            <w:t>第六篇 合同</w:t>
          </w:r>
          <w:r>
            <w:tab/>
          </w:r>
          <w:r>
            <w:fldChar w:fldCharType="begin"/>
          </w:r>
          <w:r>
            <w:instrText xml:space="preserve"> PAGEREF _Toc18835 \h </w:instrText>
          </w:r>
          <w:r>
            <w:fldChar w:fldCharType="separate"/>
          </w:r>
          <w:r>
            <w:t>21</w:t>
          </w:r>
          <w:r>
            <w:fldChar w:fldCharType="end"/>
          </w:r>
          <w:r>
            <w:rPr>
              <w:rFonts w:hint="eastAsia" w:ascii="仿宋" w:hAnsi="仿宋" w:eastAsia="仿宋" w:cs="宋体"/>
              <w:color w:val="auto"/>
              <w:szCs w:val="22"/>
              <w:highlight w:val="none"/>
            </w:rPr>
            <w:fldChar w:fldCharType="end"/>
          </w:r>
        </w:p>
        <w:p w14:paraId="7B8D3CD3">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_Toc10904 </w:instrText>
          </w:r>
          <w:r>
            <w:rPr>
              <w:rFonts w:hint="eastAsia" w:ascii="仿宋" w:hAnsi="仿宋" w:eastAsia="仿宋" w:cs="宋体"/>
              <w:szCs w:val="22"/>
              <w:highlight w:val="none"/>
            </w:rPr>
            <w:fldChar w:fldCharType="separate"/>
          </w:r>
          <w:r>
            <w:rPr>
              <w:rFonts w:hint="eastAsia" w:ascii="仿宋" w:hAnsi="仿宋" w:eastAsia="仿宋" w:cs="仿宋"/>
              <w:bCs/>
              <w:szCs w:val="30"/>
              <w:highlight w:val="none"/>
            </w:rPr>
            <w:t>第一部分 合同协议书</w:t>
          </w:r>
          <w:r>
            <w:tab/>
          </w:r>
          <w:r>
            <w:fldChar w:fldCharType="begin"/>
          </w:r>
          <w:r>
            <w:instrText xml:space="preserve"> PAGEREF _Toc10904 \h </w:instrText>
          </w:r>
          <w:r>
            <w:fldChar w:fldCharType="separate"/>
          </w:r>
          <w:r>
            <w:t>21</w:t>
          </w:r>
          <w:r>
            <w:fldChar w:fldCharType="end"/>
          </w:r>
          <w:r>
            <w:rPr>
              <w:rFonts w:hint="eastAsia" w:ascii="仿宋" w:hAnsi="仿宋" w:eastAsia="仿宋" w:cs="宋体"/>
              <w:color w:val="auto"/>
              <w:szCs w:val="22"/>
              <w:highlight w:val="none"/>
            </w:rPr>
            <w:fldChar w:fldCharType="end"/>
          </w:r>
        </w:p>
        <w:p w14:paraId="578DF7EE">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_Toc15340 </w:instrText>
          </w:r>
          <w:r>
            <w:rPr>
              <w:rFonts w:hint="eastAsia" w:ascii="仿宋" w:hAnsi="仿宋" w:eastAsia="仿宋" w:cs="宋体"/>
              <w:szCs w:val="22"/>
              <w:highlight w:val="none"/>
            </w:rPr>
            <w:fldChar w:fldCharType="separate"/>
          </w:r>
          <w:r>
            <w:rPr>
              <w:rFonts w:hint="eastAsia" w:ascii="仿宋" w:hAnsi="仿宋" w:eastAsia="仿宋" w:cs="仿宋"/>
              <w:bCs/>
              <w:szCs w:val="30"/>
              <w:highlight w:val="none"/>
            </w:rPr>
            <w:t>第二部分 通用条款</w:t>
          </w:r>
          <w:r>
            <w:tab/>
          </w:r>
          <w:r>
            <w:fldChar w:fldCharType="begin"/>
          </w:r>
          <w:r>
            <w:instrText xml:space="preserve"> PAGEREF _Toc15340 \h </w:instrText>
          </w:r>
          <w:r>
            <w:fldChar w:fldCharType="separate"/>
          </w:r>
          <w:r>
            <w:t>23</w:t>
          </w:r>
          <w:r>
            <w:fldChar w:fldCharType="end"/>
          </w:r>
          <w:r>
            <w:rPr>
              <w:rFonts w:hint="eastAsia" w:ascii="仿宋" w:hAnsi="仿宋" w:eastAsia="仿宋" w:cs="宋体"/>
              <w:color w:val="auto"/>
              <w:szCs w:val="22"/>
              <w:highlight w:val="none"/>
            </w:rPr>
            <w:fldChar w:fldCharType="end"/>
          </w:r>
        </w:p>
        <w:p w14:paraId="73BBA80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_Toc2677 </w:instrText>
          </w:r>
          <w:r>
            <w:rPr>
              <w:rFonts w:hint="eastAsia" w:ascii="仿宋" w:hAnsi="仿宋" w:eastAsia="仿宋" w:cs="宋体"/>
              <w:szCs w:val="22"/>
              <w:highlight w:val="none"/>
            </w:rPr>
            <w:fldChar w:fldCharType="separate"/>
          </w:r>
          <w:r>
            <w:rPr>
              <w:rFonts w:hint="eastAsia" w:ascii="仿宋" w:hAnsi="仿宋" w:eastAsia="仿宋" w:cs="仿宋"/>
              <w:szCs w:val="30"/>
              <w:highlight w:val="none"/>
            </w:rPr>
            <w:t>第三部分 专用条款</w:t>
          </w:r>
          <w:r>
            <w:tab/>
          </w:r>
          <w:r>
            <w:fldChar w:fldCharType="begin"/>
          </w:r>
          <w:r>
            <w:instrText xml:space="preserve"> PAGEREF _Toc2677 \h </w:instrText>
          </w:r>
          <w:r>
            <w:fldChar w:fldCharType="separate"/>
          </w:r>
          <w:r>
            <w:t>43</w:t>
          </w:r>
          <w:r>
            <w:fldChar w:fldCharType="end"/>
          </w:r>
          <w:r>
            <w:rPr>
              <w:rFonts w:hint="eastAsia" w:ascii="仿宋" w:hAnsi="仿宋" w:eastAsia="仿宋" w:cs="宋体"/>
              <w:color w:val="auto"/>
              <w:szCs w:val="22"/>
              <w:highlight w:val="none"/>
            </w:rPr>
            <w:fldChar w:fldCharType="end"/>
          </w:r>
        </w:p>
        <w:p w14:paraId="5258DB28">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_Toc30783 </w:instrText>
          </w:r>
          <w:r>
            <w:rPr>
              <w:rFonts w:hint="eastAsia" w:ascii="仿宋" w:hAnsi="仿宋" w:eastAsia="仿宋" w:cs="宋体"/>
              <w:szCs w:val="22"/>
              <w:highlight w:val="none"/>
            </w:rPr>
            <w:fldChar w:fldCharType="separate"/>
          </w:r>
          <w:r>
            <w:rPr>
              <w:rFonts w:hint="eastAsia" w:ascii="仿宋" w:hAnsi="仿宋" w:eastAsia="仿宋"/>
              <w:bCs/>
              <w:highlight w:val="none"/>
            </w:rPr>
            <w:t>第七篇 比选申请文件格式</w:t>
          </w:r>
          <w:r>
            <w:tab/>
          </w:r>
          <w:r>
            <w:fldChar w:fldCharType="begin"/>
          </w:r>
          <w:r>
            <w:instrText xml:space="preserve"> PAGEREF _Toc30783 \h </w:instrText>
          </w:r>
          <w:r>
            <w:fldChar w:fldCharType="separate"/>
          </w:r>
          <w:r>
            <w:t>64</w:t>
          </w:r>
          <w:r>
            <w:fldChar w:fldCharType="end"/>
          </w:r>
          <w:r>
            <w:rPr>
              <w:rFonts w:hint="eastAsia" w:ascii="仿宋" w:hAnsi="仿宋" w:eastAsia="仿宋" w:cs="宋体"/>
              <w:color w:val="auto"/>
              <w:szCs w:val="22"/>
              <w:highlight w:val="none"/>
            </w:rPr>
            <w:fldChar w:fldCharType="end"/>
          </w:r>
        </w:p>
        <w:p w14:paraId="2E7F69E8">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_Toc16352 </w:instrText>
          </w:r>
          <w:r>
            <w:rPr>
              <w:rFonts w:hint="eastAsia" w:ascii="仿宋" w:hAnsi="仿宋" w:eastAsia="仿宋" w:cs="宋体"/>
              <w:szCs w:val="22"/>
              <w:highlight w:val="none"/>
            </w:rPr>
            <w:fldChar w:fldCharType="separate"/>
          </w:r>
          <w:r>
            <w:rPr>
              <w:rFonts w:hint="eastAsia" w:ascii="仿宋" w:hAnsi="仿宋" w:eastAsia="仿宋" w:cs="宋体"/>
              <w:highlight w:val="none"/>
            </w:rPr>
            <w:t>一、经济部分</w:t>
          </w:r>
          <w:r>
            <w:tab/>
          </w:r>
          <w:r>
            <w:fldChar w:fldCharType="begin"/>
          </w:r>
          <w:r>
            <w:instrText xml:space="preserve"> PAGEREF _Toc16352 \h </w:instrText>
          </w:r>
          <w:r>
            <w:fldChar w:fldCharType="separate"/>
          </w:r>
          <w:r>
            <w:t>65</w:t>
          </w:r>
          <w:r>
            <w:fldChar w:fldCharType="end"/>
          </w:r>
          <w:r>
            <w:rPr>
              <w:rFonts w:hint="eastAsia" w:ascii="仿宋" w:hAnsi="仿宋" w:eastAsia="仿宋" w:cs="宋体"/>
              <w:color w:val="auto"/>
              <w:szCs w:val="22"/>
              <w:highlight w:val="none"/>
            </w:rPr>
            <w:fldChar w:fldCharType="end"/>
          </w:r>
        </w:p>
        <w:p w14:paraId="5A2F749E">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_Toc7791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（一）竞争性比选报价函</w:t>
          </w:r>
          <w:r>
            <w:tab/>
          </w:r>
          <w:r>
            <w:fldChar w:fldCharType="begin"/>
          </w:r>
          <w:r>
            <w:instrText xml:space="preserve"> PAGEREF _Toc7791 \h </w:instrText>
          </w:r>
          <w:r>
            <w:fldChar w:fldCharType="separate"/>
          </w:r>
          <w:r>
            <w:t>65</w:t>
          </w:r>
          <w:r>
            <w:fldChar w:fldCharType="end"/>
          </w:r>
          <w:r>
            <w:rPr>
              <w:rFonts w:hint="eastAsia" w:ascii="仿宋" w:hAnsi="仿宋" w:eastAsia="仿宋" w:cs="宋体"/>
              <w:color w:val="auto"/>
              <w:szCs w:val="22"/>
              <w:highlight w:val="none"/>
            </w:rPr>
            <w:fldChar w:fldCharType="end"/>
          </w:r>
        </w:p>
        <w:p w14:paraId="540BC2A7">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_Toc26908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（二）明细报价表</w:t>
          </w:r>
          <w:r>
            <w:tab/>
          </w:r>
          <w:r>
            <w:fldChar w:fldCharType="begin"/>
          </w:r>
          <w:r>
            <w:instrText xml:space="preserve"> PAGEREF _Toc26908 \h </w:instrText>
          </w:r>
          <w:r>
            <w:fldChar w:fldCharType="separate"/>
          </w:r>
          <w:r>
            <w:t>66</w:t>
          </w:r>
          <w:r>
            <w:fldChar w:fldCharType="end"/>
          </w:r>
          <w:r>
            <w:rPr>
              <w:rFonts w:hint="eastAsia" w:ascii="仿宋" w:hAnsi="仿宋" w:eastAsia="仿宋" w:cs="宋体"/>
              <w:color w:val="auto"/>
              <w:szCs w:val="22"/>
              <w:highlight w:val="none"/>
            </w:rPr>
            <w:fldChar w:fldCharType="end"/>
          </w:r>
        </w:p>
        <w:p w14:paraId="736E584A">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_Toc502 </w:instrText>
          </w:r>
          <w:r>
            <w:rPr>
              <w:rFonts w:hint="eastAsia" w:ascii="仿宋" w:hAnsi="仿宋" w:eastAsia="仿宋" w:cs="宋体"/>
              <w:szCs w:val="22"/>
              <w:highlight w:val="none"/>
            </w:rPr>
            <w:fldChar w:fldCharType="separate"/>
          </w:r>
          <w:r>
            <w:rPr>
              <w:rFonts w:hint="eastAsia" w:ascii="仿宋" w:hAnsi="仿宋" w:eastAsia="仿宋" w:cs="宋体"/>
              <w:highlight w:val="none"/>
            </w:rPr>
            <w:t>二、</w:t>
          </w:r>
          <w:r>
            <w:rPr>
              <w:rFonts w:hint="eastAsia" w:ascii="仿宋" w:hAnsi="仿宋" w:eastAsia="仿宋" w:cs="宋体"/>
              <w:highlight w:val="none"/>
              <w:lang w:val="en-US" w:eastAsia="zh-CN"/>
            </w:rPr>
            <w:t>技术</w:t>
          </w:r>
          <w:r>
            <w:rPr>
              <w:rFonts w:hint="eastAsia" w:ascii="仿宋" w:hAnsi="仿宋" w:eastAsia="仿宋" w:cs="宋体"/>
              <w:highlight w:val="none"/>
            </w:rPr>
            <w:t>部分</w:t>
          </w:r>
          <w:r>
            <w:tab/>
          </w:r>
          <w:r>
            <w:fldChar w:fldCharType="begin"/>
          </w:r>
          <w:r>
            <w:instrText xml:space="preserve"> PAGEREF _Toc502 \h </w:instrText>
          </w:r>
          <w:r>
            <w:fldChar w:fldCharType="separate"/>
          </w:r>
          <w:r>
            <w:t>67</w:t>
          </w:r>
          <w:r>
            <w:fldChar w:fldCharType="end"/>
          </w:r>
          <w:r>
            <w:rPr>
              <w:rFonts w:hint="eastAsia" w:ascii="仿宋" w:hAnsi="仿宋" w:eastAsia="仿宋" w:cs="宋体"/>
              <w:color w:val="auto"/>
              <w:szCs w:val="22"/>
              <w:highlight w:val="none"/>
            </w:rPr>
            <w:fldChar w:fldCharType="end"/>
          </w:r>
        </w:p>
        <w:p w14:paraId="4A633DF3">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_Toc2294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（一）</w:t>
          </w:r>
          <w:r>
            <w:rPr>
              <w:rFonts w:hint="eastAsia" w:ascii="仿宋" w:hAnsi="仿宋" w:eastAsia="仿宋" w:cs="宋体"/>
              <w:szCs w:val="24"/>
              <w:highlight w:val="none"/>
              <w:lang w:val="en-US" w:eastAsia="zh-CN"/>
            </w:rPr>
            <w:t>技术</w:t>
          </w:r>
          <w:r>
            <w:rPr>
              <w:rFonts w:hint="eastAsia" w:ascii="仿宋" w:hAnsi="仿宋" w:eastAsia="仿宋" w:cs="宋体"/>
              <w:szCs w:val="24"/>
              <w:highlight w:val="none"/>
            </w:rPr>
            <w:t>响应偏离表</w:t>
          </w:r>
          <w:r>
            <w:tab/>
          </w:r>
          <w:r>
            <w:fldChar w:fldCharType="begin"/>
          </w:r>
          <w:r>
            <w:instrText xml:space="preserve"> PAGEREF _Toc2294 \h </w:instrText>
          </w:r>
          <w:r>
            <w:fldChar w:fldCharType="separate"/>
          </w:r>
          <w:r>
            <w:t>67</w:t>
          </w:r>
          <w:r>
            <w:fldChar w:fldCharType="end"/>
          </w:r>
          <w:r>
            <w:rPr>
              <w:rFonts w:hint="eastAsia" w:ascii="仿宋" w:hAnsi="仿宋" w:eastAsia="仿宋" w:cs="宋体"/>
              <w:color w:val="auto"/>
              <w:szCs w:val="22"/>
              <w:highlight w:val="none"/>
            </w:rPr>
            <w:fldChar w:fldCharType="end"/>
          </w:r>
        </w:p>
        <w:p w14:paraId="0A300CD7">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_Toc2753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（二）</w:t>
          </w:r>
          <w:r>
            <w:rPr>
              <w:rFonts w:hint="eastAsia" w:ascii="仿宋" w:hAnsi="仿宋" w:eastAsia="仿宋" w:cs="宋体"/>
              <w:szCs w:val="24"/>
              <w:highlight w:val="none"/>
              <w:lang w:eastAsia="zh-CN"/>
            </w:rPr>
            <w:t>技术部分</w:t>
          </w:r>
          <w:r>
            <w:rPr>
              <w:rFonts w:hint="eastAsia" w:ascii="仿宋" w:hAnsi="仿宋" w:eastAsia="仿宋" w:cs="宋体"/>
              <w:szCs w:val="24"/>
              <w:highlight w:val="none"/>
              <w:lang w:val="en-US" w:eastAsia="zh-CN"/>
            </w:rPr>
            <w:t>方案</w:t>
          </w:r>
          <w:r>
            <w:tab/>
          </w:r>
          <w:r>
            <w:fldChar w:fldCharType="begin"/>
          </w:r>
          <w:r>
            <w:instrText xml:space="preserve"> PAGEREF _Toc2753 \h </w:instrText>
          </w:r>
          <w:r>
            <w:fldChar w:fldCharType="separate"/>
          </w:r>
          <w:r>
            <w:t>68</w:t>
          </w:r>
          <w:r>
            <w:fldChar w:fldCharType="end"/>
          </w:r>
          <w:r>
            <w:rPr>
              <w:rFonts w:hint="eastAsia" w:ascii="仿宋" w:hAnsi="仿宋" w:eastAsia="仿宋" w:cs="宋体"/>
              <w:color w:val="auto"/>
              <w:szCs w:val="22"/>
              <w:highlight w:val="none"/>
            </w:rPr>
            <w:fldChar w:fldCharType="end"/>
          </w:r>
        </w:p>
        <w:p w14:paraId="64F7C819">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_Toc24236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w:t>
          </w:r>
          <w:r>
            <w:rPr>
              <w:rFonts w:hint="eastAsia" w:ascii="仿宋" w:hAnsi="仿宋" w:eastAsia="仿宋" w:cs="宋体"/>
              <w:szCs w:val="24"/>
              <w:highlight w:val="none"/>
              <w:lang w:val="en-US" w:eastAsia="zh-CN"/>
            </w:rPr>
            <w:t>三</w:t>
          </w:r>
          <w:r>
            <w:rPr>
              <w:rFonts w:hint="eastAsia" w:ascii="仿宋" w:hAnsi="仿宋" w:eastAsia="仿宋" w:cs="宋体"/>
              <w:szCs w:val="24"/>
              <w:highlight w:val="none"/>
            </w:rPr>
            <w:t>）其他资料（格式自定）</w:t>
          </w:r>
          <w:r>
            <w:tab/>
          </w:r>
          <w:r>
            <w:fldChar w:fldCharType="begin"/>
          </w:r>
          <w:r>
            <w:instrText xml:space="preserve"> PAGEREF _Toc24236 \h </w:instrText>
          </w:r>
          <w:r>
            <w:fldChar w:fldCharType="separate"/>
          </w:r>
          <w:r>
            <w:t>69</w:t>
          </w:r>
          <w:r>
            <w:fldChar w:fldCharType="end"/>
          </w:r>
          <w:r>
            <w:rPr>
              <w:rFonts w:hint="eastAsia" w:ascii="仿宋" w:hAnsi="仿宋" w:eastAsia="仿宋" w:cs="宋体"/>
              <w:color w:val="auto"/>
              <w:szCs w:val="22"/>
              <w:highlight w:val="none"/>
            </w:rPr>
            <w:fldChar w:fldCharType="end"/>
          </w:r>
        </w:p>
        <w:p w14:paraId="7F87CFB1">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_Toc15862 </w:instrText>
          </w:r>
          <w:r>
            <w:rPr>
              <w:rFonts w:hint="eastAsia" w:ascii="仿宋" w:hAnsi="仿宋" w:eastAsia="仿宋" w:cs="宋体"/>
              <w:szCs w:val="22"/>
              <w:highlight w:val="none"/>
            </w:rPr>
            <w:fldChar w:fldCharType="separate"/>
          </w:r>
          <w:r>
            <w:rPr>
              <w:rFonts w:hint="eastAsia" w:ascii="仿宋" w:hAnsi="仿宋" w:eastAsia="仿宋" w:cs="宋体"/>
              <w:highlight w:val="none"/>
            </w:rPr>
            <w:t>三、商务部分</w:t>
          </w:r>
          <w:r>
            <w:tab/>
          </w:r>
          <w:r>
            <w:fldChar w:fldCharType="begin"/>
          </w:r>
          <w:r>
            <w:instrText xml:space="preserve"> PAGEREF _Toc15862 \h </w:instrText>
          </w:r>
          <w:r>
            <w:fldChar w:fldCharType="separate"/>
          </w:r>
          <w:r>
            <w:t>70</w:t>
          </w:r>
          <w:r>
            <w:fldChar w:fldCharType="end"/>
          </w:r>
          <w:r>
            <w:rPr>
              <w:rFonts w:hint="eastAsia" w:ascii="仿宋" w:hAnsi="仿宋" w:eastAsia="仿宋" w:cs="宋体"/>
              <w:color w:val="auto"/>
              <w:szCs w:val="22"/>
              <w:highlight w:val="none"/>
            </w:rPr>
            <w:fldChar w:fldCharType="end"/>
          </w:r>
        </w:p>
        <w:p w14:paraId="79AD6328">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_Toc6700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（一）商务响应偏离表</w:t>
          </w:r>
          <w:r>
            <w:tab/>
          </w:r>
          <w:r>
            <w:fldChar w:fldCharType="begin"/>
          </w:r>
          <w:r>
            <w:instrText xml:space="preserve"> PAGEREF _Toc6700 \h </w:instrText>
          </w:r>
          <w:r>
            <w:fldChar w:fldCharType="separate"/>
          </w:r>
          <w:r>
            <w:t>70</w:t>
          </w:r>
          <w:r>
            <w:fldChar w:fldCharType="end"/>
          </w:r>
          <w:r>
            <w:rPr>
              <w:rFonts w:hint="eastAsia" w:ascii="仿宋" w:hAnsi="仿宋" w:eastAsia="仿宋" w:cs="宋体"/>
              <w:color w:val="auto"/>
              <w:szCs w:val="22"/>
              <w:highlight w:val="none"/>
            </w:rPr>
            <w:fldChar w:fldCharType="end"/>
          </w:r>
        </w:p>
        <w:p w14:paraId="39022933">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_Toc13756 </w:instrText>
          </w:r>
          <w:r>
            <w:rPr>
              <w:rFonts w:hint="eastAsia" w:ascii="仿宋" w:hAnsi="仿宋" w:eastAsia="仿宋" w:cs="宋体"/>
              <w:szCs w:val="22"/>
              <w:highlight w:val="none"/>
            </w:rPr>
            <w:fldChar w:fldCharType="separate"/>
          </w:r>
          <w:r>
            <w:rPr>
              <w:rFonts w:hint="eastAsia" w:ascii="仿宋" w:hAnsi="仿宋" w:eastAsia="仿宋" w:cs="宋体"/>
              <w:szCs w:val="24"/>
            </w:rPr>
            <w:t xml:space="preserve">（二） </w:t>
          </w:r>
          <w:r>
            <w:rPr>
              <w:rFonts w:hint="eastAsia" w:ascii="仿宋" w:hAnsi="仿宋" w:eastAsia="仿宋" w:cs="宋体"/>
              <w:szCs w:val="24"/>
              <w:highlight w:val="none"/>
            </w:rPr>
            <w:t>其他优惠承诺（格式自定）</w:t>
          </w:r>
          <w:r>
            <w:tab/>
          </w:r>
          <w:r>
            <w:fldChar w:fldCharType="begin"/>
          </w:r>
          <w:r>
            <w:instrText xml:space="preserve"> PAGEREF _Toc13756 \h </w:instrText>
          </w:r>
          <w:r>
            <w:fldChar w:fldCharType="separate"/>
          </w:r>
          <w:r>
            <w:t>71</w:t>
          </w:r>
          <w:r>
            <w:fldChar w:fldCharType="end"/>
          </w:r>
          <w:r>
            <w:rPr>
              <w:rFonts w:hint="eastAsia" w:ascii="仿宋" w:hAnsi="仿宋" w:eastAsia="仿宋" w:cs="宋体"/>
              <w:color w:val="auto"/>
              <w:szCs w:val="22"/>
              <w:highlight w:val="none"/>
            </w:rPr>
            <w:fldChar w:fldCharType="end"/>
          </w:r>
        </w:p>
        <w:p w14:paraId="5408B0C8">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_Toc14118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w:t>
          </w:r>
          <w:r>
            <w:rPr>
              <w:rFonts w:hint="eastAsia" w:ascii="仿宋" w:hAnsi="仿宋" w:eastAsia="仿宋" w:cs="宋体"/>
              <w:szCs w:val="24"/>
              <w:highlight w:val="none"/>
              <w:lang w:val="en-US" w:eastAsia="zh-CN"/>
            </w:rPr>
            <w:t>三</w:t>
          </w:r>
          <w:r>
            <w:rPr>
              <w:rFonts w:hint="eastAsia" w:ascii="仿宋" w:hAnsi="仿宋" w:eastAsia="仿宋" w:cs="宋体"/>
              <w:szCs w:val="24"/>
              <w:highlight w:val="none"/>
            </w:rPr>
            <w:t>）其他资料（格式自定）</w:t>
          </w:r>
          <w:r>
            <w:tab/>
          </w:r>
          <w:r>
            <w:fldChar w:fldCharType="begin"/>
          </w:r>
          <w:r>
            <w:instrText xml:space="preserve"> PAGEREF _Toc14118 \h </w:instrText>
          </w:r>
          <w:r>
            <w:fldChar w:fldCharType="separate"/>
          </w:r>
          <w:r>
            <w:t>72</w:t>
          </w:r>
          <w:r>
            <w:fldChar w:fldCharType="end"/>
          </w:r>
          <w:r>
            <w:rPr>
              <w:rFonts w:hint="eastAsia" w:ascii="仿宋" w:hAnsi="仿宋" w:eastAsia="仿宋" w:cs="宋体"/>
              <w:color w:val="auto"/>
              <w:szCs w:val="22"/>
              <w:highlight w:val="none"/>
            </w:rPr>
            <w:fldChar w:fldCharType="end"/>
          </w:r>
        </w:p>
        <w:p w14:paraId="5963962E">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_Toc18564 </w:instrText>
          </w:r>
          <w:r>
            <w:rPr>
              <w:rFonts w:hint="eastAsia" w:ascii="仿宋" w:hAnsi="仿宋" w:eastAsia="仿宋" w:cs="宋体"/>
              <w:szCs w:val="22"/>
              <w:highlight w:val="none"/>
            </w:rPr>
            <w:fldChar w:fldCharType="separate"/>
          </w:r>
          <w:r>
            <w:rPr>
              <w:rFonts w:hint="eastAsia" w:ascii="仿宋" w:hAnsi="仿宋" w:eastAsia="仿宋" w:cs="宋体"/>
              <w:highlight w:val="none"/>
            </w:rPr>
            <w:t>四、资格条件</w:t>
          </w:r>
          <w:r>
            <w:tab/>
          </w:r>
          <w:r>
            <w:fldChar w:fldCharType="begin"/>
          </w:r>
          <w:r>
            <w:instrText xml:space="preserve"> PAGEREF _Toc18564 \h </w:instrText>
          </w:r>
          <w:r>
            <w:fldChar w:fldCharType="separate"/>
          </w:r>
          <w:r>
            <w:t>73</w:t>
          </w:r>
          <w:r>
            <w:fldChar w:fldCharType="end"/>
          </w:r>
          <w:r>
            <w:rPr>
              <w:rFonts w:hint="eastAsia" w:ascii="仿宋" w:hAnsi="仿宋" w:eastAsia="仿宋" w:cs="宋体"/>
              <w:color w:val="auto"/>
              <w:szCs w:val="22"/>
              <w:highlight w:val="none"/>
            </w:rPr>
            <w:fldChar w:fldCharType="end"/>
          </w:r>
        </w:p>
        <w:p w14:paraId="22D45783">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_Toc24004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（一）法人营业执照（副本）或事业单位法人证书（副本）或个体工商户营业执照或有效的自然人身份证明或社会团体法人登记证书复印件</w:t>
          </w:r>
          <w:r>
            <w:tab/>
          </w:r>
          <w:r>
            <w:fldChar w:fldCharType="begin"/>
          </w:r>
          <w:r>
            <w:instrText xml:space="preserve"> PAGEREF _Toc24004 \h </w:instrText>
          </w:r>
          <w:r>
            <w:fldChar w:fldCharType="separate"/>
          </w:r>
          <w:r>
            <w:t>73</w:t>
          </w:r>
          <w:r>
            <w:fldChar w:fldCharType="end"/>
          </w:r>
          <w:r>
            <w:rPr>
              <w:rFonts w:hint="eastAsia" w:ascii="仿宋" w:hAnsi="仿宋" w:eastAsia="仿宋" w:cs="宋体"/>
              <w:color w:val="auto"/>
              <w:szCs w:val="22"/>
              <w:highlight w:val="none"/>
            </w:rPr>
            <w:fldChar w:fldCharType="end"/>
          </w:r>
        </w:p>
        <w:p w14:paraId="5F7291C6">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_Toc25448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（二）法定代表人身份证明书（格式）</w:t>
          </w:r>
          <w:r>
            <w:tab/>
          </w:r>
          <w:r>
            <w:fldChar w:fldCharType="begin"/>
          </w:r>
          <w:r>
            <w:instrText xml:space="preserve"> PAGEREF _Toc25448 \h </w:instrText>
          </w:r>
          <w:r>
            <w:fldChar w:fldCharType="separate"/>
          </w:r>
          <w:r>
            <w:t>74</w:t>
          </w:r>
          <w:r>
            <w:fldChar w:fldCharType="end"/>
          </w:r>
          <w:r>
            <w:rPr>
              <w:rFonts w:hint="eastAsia" w:ascii="仿宋" w:hAnsi="仿宋" w:eastAsia="仿宋" w:cs="宋体"/>
              <w:color w:val="auto"/>
              <w:szCs w:val="22"/>
              <w:highlight w:val="none"/>
            </w:rPr>
            <w:fldChar w:fldCharType="end"/>
          </w:r>
        </w:p>
        <w:p w14:paraId="22278A10">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_Toc24067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（三）法定代表人授权委托书（格式）</w:t>
          </w:r>
          <w:r>
            <w:tab/>
          </w:r>
          <w:r>
            <w:fldChar w:fldCharType="begin"/>
          </w:r>
          <w:r>
            <w:instrText xml:space="preserve"> PAGEREF _Toc24067 \h </w:instrText>
          </w:r>
          <w:r>
            <w:fldChar w:fldCharType="separate"/>
          </w:r>
          <w:r>
            <w:t>74</w:t>
          </w:r>
          <w:r>
            <w:fldChar w:fldCharType="end"/>
          </w:r>
          <w:r>
            <w:rPr>
              <w:rFonts w:hint="eastAsia" w:ascii="仿宋" w:hAnsi="仿宋" w:eastAsia="仿宋" w:cs="宋体"/>
              <w:color w:val="auto"/>
              <w:szCs w:val="22"/>
              <w:highlight w:val="none"/>
            </w:rPr>
            <w:fldChar w:fldCharType="end"/>
          </w:r>
        </w:p>
        <w:p w14:paraId="5BDACE2D">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_Toc30863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（四）</w:t>
          </w:r>
          <w:r>
            <w:rPr>
              <w:rFonts w:hint="eastAsia" w:ascii="仿宋" w:hAnsi="仿宋" w:eastAsia="仿宋" w:cs="宋体"/>
              <w:szCs w:val="28"/>
              <w:highlight w:val="none"/>
            </w:rPr>
            <w:t>基本资格条件承诺函</w:t>
          </w:r>
          <w:r>
            <w:tab/>
          </w:r>
          <w:r>
            <w:fldChar w:fldCharType="begin"/>
          </w:r>
          <w:r>
            <w:instrText xml:space="preserve"> PAGEREF _Toc30863 \h </w:instrText>
          </w:r>
          <w:r>
            <w:fldChar w:fldCharType="separate"/>
          </w:r>
          <w:r>
            <w:t>75</w:t>
          </w:r>
          <w:r>
            <w:fldChar w:fldCharType="end"/>
          </w:r>
          <w:r>
            <w:rPr>
              <w:rFonts w:hint="eastAsia" w:ascii="仿宋" w:hAnsi="仿宋" w:eastAsia="仿宋" w:cs="宋体"/>
              <w:color w:val="auto"/>
              <w:szCs w:val="22"/>
              <w:highlight w:val="none"/>
            </w:rPr>
            <w:fldChar w:fldCharType="end"/>
          </w:r>
        </w:p>
        <w:p w14:paraId="70715068">
          <w:pPr>
            <w:pStyle w:val="9"/>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_Toc17158 </w:instrText>
          </w:r>
          <w:r>
            <w:rPr>
              <w:rFonts w:hint="eastAsia" w:ascii="仿宋" w:hAnsi="仿宋" w:eastAsia="仿宋" w:cs="宋体"/>
              <w:szCs w:val="22"/>
              <w:highlight w:val="none"/>
            </w:rPr>
            <w:fldChar w:fldCharType="separate"/>
          </w:r>
          <w:r>
            <w:rPr>
              <w:rFonts w:hint="eastAsia" w:ascii="仿宋" w:hAnsi="仿宋" w:eastAsia="仿宋" w:cs="宋体"/>
              <w:szCs w:val="24"/>
              <w:highlight w:val="none"/>
            </w:rPr>
            <w:t>（</w:t>
          </w:r>
          <w:r>
            <w:rPr>
              <w:rFonts w:hint="eastAsia" w:ascii="仿宋" w:hAnsi="仿宋" w:eastAsia="仿宋" w:cs="宋体"/>
              <w:szCs w:val="24"/>
              <w:highlight w:val="none"/>
              <w:lang w:val="en-US" w:eastAsia="zh-CN"/>
            </w:rPr>
            <w:t>五</w:t>
          </w:r>
          <w:r>
            <w:rPr>
              <w:rFonts w:hint="eastAsia" w:ascii="仿宋" w:hAnsi="仿宋" w:eastAsia="仿宋" w:cs="宋体"/>
              <w:szCs w:val="24"/>
              <w:highlight w:val="none"/>
            </w:rPr>
            <w:t>）本项目的特定资格要求</w:t>
          </w:r>
          <w:r>
            <w:tab/>
          </w:r>
          <w:r>
            <w:fldChar w:fldCharType="begin"/>
          </w:r>
          <w:r>
            <w:instrText xml:space="preserve"> PAGEREF _Toc17158 \h </w:instrText>
          </w:r>
          <w:r>
            <w:fldChar w:fldCharType="separate"/>
          </w:r>
          <w:r>
            <w:t>77</w:t>
          </w:r>
          <w:r>
            <w:fldChar w:fldCharType="end"/>
          </w:r>
          <w:r>
            <w:rPr>
              <w:rFonts w:hint="eastAsia" w:ascii="仿宋" w:hAnsi="仿宋" w:eastAsia="仿宋" w:cs="宋体"/>
              <w:color w:val="auto"/>
              <w:szCs w:val="22"/>
              <w:highlight w:val="none"/>
            </w:rPr>
            <w:fldChar w:fldCharType="end"/>
          </w:r>
        </w:p>
        <w:p w14:paraId="4ADD0C1B">
          <w:pPr>
            <w:pStyle w:val="16"/>
            <w:tabs>
              <w:tab w:val="right" w:leader="dot" w:pos="10152"/>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_Toc10689 </w:instrText>
          </w:r>
          <w:r>
            <w:rPr>
              <w:rFonts w:hint="eastAsia" w:ascii="仿宋" w:hAnsi="仿宋" w:eastAsia="仿宋" w:cs="宋体"/>
              <w:szCs w:val="22"/>
              <w:highlight w:val="none"/>
            </w:rPr>
            <w:fldChar w:fldCharType="separate"/>
          </w:r>
          <w:r>
            <w:rPr>
              <w:rFonts w:hint="eastAsia" w:ascii="仿宋" w:hAnsi="仿宋" w:eastAsia="仿宋" w:cs="宋体"/>
              <w:highlight w:val="none"/>
            </w:rPr>
            <w:t>五、其他资料</w:t>
          </w:r>
          <w:r>
            <w:tab/>
          </w:r>
          <w:r>
            <w:fldChar w:fldCharType="begin"/>
          </w:r>
          <w:r>
            <w:instrText xml:space="preserve"> PAGEREF _Toc10689 \h </w:instrText>
          </w:r>
          <w:r>
            <w:fldChar w:fldCharType="separate"/>
          </w:r>
          <w:r>
            <w:t>78</w:t>
          </w:r>
          <w:r>
            <w:fldChar w:fldCharType="end"/>
          </w:r>
          <w:r>
            <w:rPr>
              <w:rFonts w:hint="eastAsia" w:ascii="仿宋" w:hAnsi="仿宋" w:eastAsia="仿宋" w:cs="宋体"/>
              <w:color w:val="auto"/>
              <w:szCs w:val="22"/>
              <w:highlight w:val="none"/>
            </w:rPr>
            <w:fldChar w:fldCharType="end"/>
          </w:r>
        </w:p>
        <w:p w14:paraId="357D7BA6">
          <w:pPr>
            <w:pStyle w:val="14"/>
            <w:tabs>
              <w:tab w:val="right" w:leader="dot" w:pos="10152"/>
              <w:tab w:val="clear" w:pos="1260"/>
              <w:tab w:val="clear" w:pos="1685"/>
              <w:tab w:val="clear" w:pos="8400"/>
            </w:tabs>
          </w:pPr>
          <w:r>
            <w:rPr>
              <w:rFonts w:hint="eastAsia" w:ascii="仿宋" w:hAnsi="仿宋" w:eastAsia="仿宋" w:cs="宋体"/>
              <w:color w:val="auto"/>
              <w:szCs w:val="22"/>
              <w:highlight w:val="none"/>
            </w:rPr>
            <w:fldChar w:fldCharType="begin"/>
          </w:r>
          <w:r>
            <w:rPr>
              <w:rFonts w:hint="eastAsia" w:ascii="仿宋" w:hAnsi="仿宋" w:eastAsia="仿宋" w:cs="宋体"/>
              <w:szCs w:val="22"/>
              <w:highlight w:val="none"/>
            </w:rPr>
            <w:instrText xml:space="preserve"> HYPERLINK \l _Toc9693 </w:instrText>
          </w:r>
          <w:r>
            <w:rPr>
              <w:rFonts w:hint="eastAsia" w:ascii="仿宋" w:hAnsi="仿宋" w:eastAsia="仿宋" w:cs="宋体"/>
              <w:szCs w:val="22"/>
              <w:highlight w:val="none"/>
            </w:rPr>
            <w:fldChar w:fldCharType="separate"/>
          </w:r>
          <w:r>
            <w:rPr>
              <w:rFonts w:hint="eastAsia" w:ascii="仿宋" w:hAnsi="仿宋" w:eastAsia="仿宋" w:cs="宋体"/>
              <w:bCs w:val="0"/>
              <w:szCs w:val="24"/>
              <w:highlight w:val="none"/>
            </w:rPr>
            <w:t>附件1：</w:t>
          </w:r>
          <w:r>
            <w:rPr>
              <w:rFonts w:hint="eastAsia" w:ascii="仿宋" w:hAnsi="仿宋" w:eastAsia="仿宋" w:cs="仿宋"/>
              <w:bCs w:val="0"/>
              <w:smallCaps w:val="0"/>
              <w:szCs w:val="24"/>
              <w:highlight w:val="none"/>
            </w:rPr>
            <w:t>报名登记表</w:t>
          </w:r>
          <w:r>
            <w:tab/>
          </w:r>
          <w:r>
            <w:fldChar w:fldCharType="begin"/>
          </w:r>
          <w:r>
            <w:instrText xml:space="preserve"> PAGEREF _Toc9693 \h </w:instrText>
          </w:r>
          <w:r>
            <w:fldChar w:fldCharType="separate"/>
          </w:r>
          <w:r>
            <w:t>79</w:t>
          </w:r>
          <w:r>
            <w:fldChar w:fldCharType="end"/>
          </w:r>
          <w:r>
            <w:rPr>
              <w:rFonts w:hint="eastAsia" w:ascii="仿宋" w:hAnsi="仿宋" w:eastAsia="仿宋" w:cs="宋体"/>
              <w:color w:val="auto"/>
              <w:szCs w:val="22"/>
              <w:highlight w:val="none"/>
            </w:rPr>
            <w:fldChar w:fldCharType="end"/>
          </w:r>
        </w:p>
        <w:p w14:paraId="1AF9FD3A">
          <w:pPr>
            <w:pStyle w:val="16"/>
            <w:tabs>
              <w:tab w:val="right" w:leader="dot" w:pos="9402"/>
            </w:tabs>
            <w:spacing w:line="600" w:lineRule="auto"/>
            <w:ind w:left="1000" w:leftChars="357"/>
            <w:jc w:val="both"/>
            <w:outlineLvl w:val="9"/>
            <w:rPr>
              <w:rFonts w:hint="eastAsia" w:ascii="仿宋" w:hAnsi="仿宋" w:eastAsia="仿宋" w:cs="宋体"/>
              <w:color w:val="auto"/>
              <w:kern w:val="2"/>
              <w:sz w:val="28"/>
              <w:szCs w:val="22"/>
              <w:highlight w:val="none"/>
              <w:lang w:val="en-US" w:eastAsia="zh-CN" w:bidi="ar-SA"/>
            </w:rPr>
          </w:pPr>
          <w:r>
            <w:rPr>
              <w:rFonts w:hint="eastAsia" w:ascii="仿宋" w:hAnsi="仿宋" w:eastAsia="仿宋" w:cs="宋体"/>
              <w:color w:val="auto"/>
              <w:szCs w:val="22"/>
              <w:highlight w:val="none"/>
            </w:rPr>
            <w:fldChar w:fldCharType="end"/>
          </w:r>
        </w:p>
      </w:sdtContent>
    </w:sdt>
    <w:p w14:paraId="0FF06F16">
      <w:pPr>
        <w:rPr>
          <w:rFonts w:hint="eastAsia"/>
          <w:color w:val="auto"/>
          <w:highlight w:val="none"/>
        </w:rPr>
        <w:sectPr>
          <w:footerReference r:id="rId7" w:type="default"/>
          <w:pgSz w:w="11907" w:h="16840"/>
          <w:pgMar w:top="1134" w:right="1191" w:bottom="1134" w:left="564" w:header="851" w:footer="992" w:gutter="0"/>
          <w:pgNumType w:fmt="decimal" w:start="1"/>
          <w:cols w:space="720" w:num="1"/>
          <w:docGrid w:linePitch="381" w:charSpace="-5735"/>
        </w:sectPr>
      </w:pPr>
    </w:p>
    <w:p w14:paraId="037450EC">
      <w:pPr>
        <w:spacing w:before="0" w:after="0" w:line="360" w:lineRule="auto"/>
        <w:ind w:left="278" w:leftChars="-199" w:hanging="835" w:hangingChars="232"/>
        <w:jc w:val="center"/>
        <w:outlineLvl w:val="0"/>
        <w:rPr>
          <w:rFonts w:hint="eastAsia" w:ascii="仿宋" w:hAnsi="仿宋" w:eastAsia="仿宋" w:cs="宋体"/>
          <w:b w:val="0"/>
          <w:color w:val="auto"/>
          <w:szCs w:val="30"/>
          <w:highlight w:val="none"/>
        </w:rPr>
      </w:pPr>
      <w:bookmarkStart w:id="0" w:name="_Toc11641050"/>
      <w:bookmarkStart w:id="1" w:name="_Toc12789052"/>
      <w:bookmarkStart w:id="2" w:name="_Toc76462316"/>
      <w:bookmarkStart w:id="3" w:name="_Toc2041"/>
      <w:r>
        <w:rPr>
          <w:rFonts w:hint="eastAsia" w:ascii="仿宋" w:hAnsi="仿宋" w:eastAsia="仿宋" w:cs="宋体"/>
          <w:b w:val="0"/>
          <w:color w:val="auto"/>
          <w:sz w:val="36"/>
          <w:szCs w:val="30"/>
          <w:highlight w:val="none"/>
        </w:rPr>
        <w:t xml:space="preserve">第一篇  </w:t>
      </w:r>
      <w:bookmarkEnd w:id="0"/>
      <w:bookmarkEnd w:id="1"/>
      <w:bookmarkEnd w:id="2"/>
      <w:r>
        <w:rPr>
          <w:rFonts w:hint="eastAsia" w:ascii="仿宋" w:hAnsi="仿宋" w:eastAsia="仿宋" w:cs="宋体"/>
          <w:b w:val="0"/>
          <w:color w:val="auto"/>
          <w:sz w:val="36"/>
          <w:szCs w:val="30"/>
          <w:highlight w:val="none"/>
        </w:rPr>
        <w:t>比选公告</w:t>
      </w:r>
      <w:bookmarkEnd w:id="3"/>
    </w:p>
    <w:p w14:paraId="20511FB7">
      <w:pPr>
        <w:snapToGrid w:val="0"/>
        <w:spacing w:line="360" w:lineRule="auto"/>
        <w:ind w:right="-59" w:rightChars="-21" w:firstLine="720" w:firstLineChars="3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lang w:eastAsia="zh-CN"/>
        </w:rPr>
        <w:t>淇澳同辉工程咨询集团有限公司</w:t>
      </w:r>
      <w:r>
        <w:rPr>
          <w:rFonts w:hint="eastAsia" w:ascii="仿宋" w:hAnsi="仿宋" w:eastAsia="仿宋" w:cs="宋体"/>
          <w:color w:val="auto"/>
          <w:sz w:val="24"/>
          <w:szCs w:val="24"/>
          <w:highlight w:val="none"/>
        </w:rPr>
        <w:t>（以下简称：比选代理机构）接受</w:t>
      </w:r>
      <w:r>
        <w:rPr>
          <w:rFonts w:hint="eastAsia" w:ascii="仿宋" w:hAnsi="仿宋" w:eastAsia="仿宋" w:cs="宋体"/>
          <w:color w:val="auto"/>
          <w:sz w:val="24"/>
          <w:szCs w:val="24"/>
          <w:highlight w:val="none"/>
          <w:u w:val="single"/>
          <w:lang w:eastAsia="zh-CN"/>
        </w:rPr>
        <w:t>重庆科技风险投资有限公司</w:t>
      </w:r>
      <w:r>
        <w:rPr>
          <w:rFonts w:hint="eastAsia" w:ascii="仿宋" w:hAnsi="仿宋" w:eastAsia="仿宋" w:cs="宋体"/>
          <w:color w:val="auto"/>
          <w:sz w:val="24"/>
          <w:szCs w:val="24"/>
          <w:highlight w:val="none"/>
        </w:rPr>
        <w:t>（以下简称：比选人）的委托，对</w:t>
      </w:r>
      <w:r>
        <w:rPr>
          <w:rFonts w:hint="eastAsia" w:ascii="仿宋" w:hAnsi="仿宋" w:eastAsia="仿宋" w:cs="宋体"/>
          <w:color w:val="auto"/>
          <w:sz w:val="24"/>
          <w:szCs w:val="24"/>
          <w:highlight w:val="none"/>
          <w:u w:val="single"/>
          <w:lang w:eastAsia="zh-CN"/>
        </w:rPr>
        <w:t>重庆科技服务大厦食堂改造工程</w:t>
      </w:r>
      <w:r>
        <w:rPr>
          <w:rFonts w:hint="eastAsia" w:ascii="仿宋" w:hAnsi="仿宋" w:eastAsia="仿宋" w:cs="宋体"/>
          <w:color w:val="auto"/>
          <w:sz w:val="24"/>
          <w:szCs w:val="24"/>
          <w:highlight w:val="none"/>
        </w:rPr>
        <w:t>进行竞争性比选采购。欢迎有资格的供应商前来参与比选。</w:t>
      </w:r>
    </w:p>
    <w:p w14:paraId="633A68E0">
      <w:pPr>
        <w:adjustRightInd w:val="0"/>
        <w:snapToGrid w:val="0"/>
        <w:spacing w:before="0" w:after="0" w:line="360" w:lineRule="auto"/>
        <w:outlineLvl w:val="1"/>
        <w:rPr>
          <w:rFonts w:hint="eastAsia" w:ascii="仿宋" w:hAnsi="仿宋" w:eastAsia="仿宋" w:cs="宋体"/>
          <w:b/>
          <w:bCs/>
          <w:color w:val="auto"/>
          <w:sz w:val="24"/>
          <w:highlight w:val="none"/>
        </w:rPr>
      </w:pPr>
      <w:bookmarkStart w:id="4" w:name="_Toc313893526"/>
      <w:bookmarkStart w:id="5" w:name="_Toc76462317"/>
      <w:bookmarkStart w:id="6" w:name="_Toc16991"/>
      <w:bookmarkStart w:id="7" w:name="_Toc106030871"/>
      <w:bookmarkStart w:id="8" w:name="_Toc21533"/>
      <w:bookmarkStart w:id="9" w:name="_Toc317775175"/>
      <w:bookmarkStart w:id="10" w:name="_Toc12300"/>
      <w:r>
        <w:rPr>
          <w:rFonts w:hint="eastAsia" w:ascii="仿宋" w:hAnsi="仿宋" w:eastAsia="仿宋" w:cs="宋体"/>
          <w:b/>
          <w:bCs/>
          <w:color w:val="auto"/>
          <w:sz w:val="24"/>
          <w:highlight w:val="none"/>
        </w:rPr>
        <w:t>一、竞争性比选内容</w:t>
      </w:r>
      <w:bookmarkEnd w:id="4"/>
      <w:bookmarkEnd w:id="5"/>
      <w:bookmarkEnd w:id="6"/>
      <w:bookmarkEnd w:id="7"/>
      <w:bookmarkEnd w:id="8"/>
      <w:bookmarkEnd w:id="9"/>
      <w:bookmarkEnd w:id="10"/>
    </w:p>
    <w:tbl>
      <w:tblPr>
        <w:tblStyle w:val="19"/>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483"/>
        <w:gridCol w:w="1333"/>
        <w:gridCol w:w="1367"/>
        <w:gridCol w:w="2489"/>
      </w:tblGrid>
      <w:tr w14:paraId="284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585" w:type="dxa"/>
            <w:tcBorders>
              <w:top w:val="single" w:color="auto" w:sz="4" w:space="0"/>
              <w:left w:val="single" w:color="auto" w:sz="4" w:space="0"/>
              <w:right w:val="single" w:color="auto" w:sz="4" w:space="0"/>
            </w:tcBorders>
            <w:vAlign w:val="center"/>
          </w:tcPr>
          <w:p w14:paraId="52D63875">
            <w:pPr>
              <w:widowControl/>
              <w:jc w:val="center"/>
              <w:outlineLvl w:val="9"/>
              <w:rPr>
                <w:rFonts w:hint="eastAsia" w:ascii="仿宋" w:hAnsi="仿宋" w:eastAsia="仿宋" w:cs="宋体"/>
                <w:b/>
                <w:bCs/>
                <w:color w:val="auto"/>
                <w:kern w:val="0"/>
                <w:sz w:val="21"/>
                <w:szCs w:val="24"/>
                <w:highlight w:val="none"/>
              </w:rPr>
            </w:pPr>
            <w:r>
              <w:rPr>
                <w:rFonts w:hint="eastAsia" w:ascii="仿宋" w:hAnsi="仿宋" w:eastAsia="仿宋" w:cs="宋体"/>
                <w:b/>
                <w:bCs/>
                <w:color w:val="auto"/>
                <w:kern w:val="0"/>
                <w:sz w:val="21"/>
                <w:szCs w:val="24"/>
                <w:highlight w:val="none"/>
              </w:rPr>
              <w:t>项目名称</w:t>
            </w:r>
          </w:p>
        </w:tc>
        <w:tc>
          <w:tcPr>
            <w:tcW w:w="1483" w:type="dxa"/>
            <w:tcBorders>
              <w:top w:val="single" w:color="auto" w:sz="4" w:space="0"/>
              <w:left w:val="single" w:color="auto" w:sz="4" w:space="0"/>
              <w:right w:val="single" w:color="auto" w:sz="4" w:space="0"/>
            </w:tcBorders>
            <w:shd w:val="clear" w:color="auto" w:fill="auto"/>
            <w:vAlign w:val="center"/>
          </w:tcPr>
          <w:p w14:paraId="7F40CD99">
            <w:pPr>
              <w:jc w:val="center"/>
              <w:outlineLvl w:val="9"/>
              <w:rPr>
                <w:rFonts w:hint="eastAsia" w:ascii="仿宋" w:hAnsi="仿宋" w:eastAsia="仿宋" w:cs="宋体"/>
                <w:b/>
                <w:bCs/>
                <w:color w:val="auto"/>
                <w:kern w:val="0"/>
                <w:sz w:val="21"/>
                <w:szCs w:val="24"/>
                <w:highlight w:val="none"/>
              </w:rPr>
            </w:pPr>
            <w:r>
              <w:rPr>
                <w:rFonts w:hint="eastAsia" w:ascii="仿宋" w:hAnsi="仿宋" w:eastAsia="仿宋" w:cs="宋体"/>
                <w:b/>
                <w:bCs/>
                <w:color w:val="auto"/>
                <w:kern w:val="0"/>
                <w:sz w:val="21"/>
                <w:szCs w:val="24"/>
                <w:highlight w:val="none"/>
              </w:rPr>
              <w:t>最高限价</w:t>
            </w:r>
          </w:p>
          <w:p w14:paraId="741C5267">
            <w:pPr>
              <w:jc w:val="center"/>
              <w:outlineLvl w:val="9"/>
              <w:rPr>
                <w:rFonts w:hint="eastAsia" w:ascii="仿宋" w:hAnsi="仿宋" w:eastAsia="仿宋" w:cs="宋体"/>
                <w:b/>
                <w:bCs/>
                <w:color w:val="auto"/>
                <w:kern w:val="0"/>
                <w:sz w:val="21"/>
                <w:szCs w:val="24"/>
                <w:highlight w:val="none"/>
              </w:rPr>
            </w:pPr>
            <w:r>
              <w:rPr>
                <w:rFonts w:hint="eastAsia" w:ascii="仿宋" w:hAnsi="仿宋" w:eastAsia="仿宋" w:cs="宋体"/>
                <w:b/>
                <w:bCs/>
                <w:color w:val="auto"/>
                <w:kern w:val="0"/>
                <w:sz w:val="21"/>
                <w:szCs w:val="24"/>
                <w:highlight w:val="none"/>
              </w:rPr>
              <w:t>（元）</w:t>
            </w:r>
          </w:p>
        </w:tc>
        <w:tc>
          <w:tcPr>
            <w:tcW w:w="1333" w:type="dxa"/>
            <w:tcBorders>
              <w:top w:val="single" w:color="auto" w:sz="4" w:space="0"/>
              <w:left w:val="single" w:color="auto" w:sz="4" w:space="0"/>
              <w:right w:val="single" w:color="auto" w:sz="4" w:space="0"/>
            </w:tcBorders>
            <w:vAlign w:val="center"/>
          </w:tcPr>
          <w:p w14:paraId="7D9221F1">
            <w:pPr>
              <w:pStyle w:val="8"/>
              <w:spacing w:line="240" w:lineRule="auto"/>
              <w:ind w:left="0"/>
              <w:jc w:val="center"/>
              <w:outlineLvl w:val="9"/>
              <w:rPr>
                <w:rFonts w:hint="eastAsia" w:ascii="仿宋" w:hAnsi="仿宋" w:eastAsia="仿宋" w:cs="宋体"/>
                <w:b/>
                <w:color w:val="auto"/>
                <w:sz w:val="21"/>
                <w:szCs w:val="21"/>
                <w:highlight w:val="none"/>
              </w:rPr>
            </w:pPr>
            <w:r>
              <w:rPr>
                <w:rFonts w:hint="eastAsia" w:ascii="仿宋" w:hAnsi="仿宋" w:eastAsia="仿宋" w:cs="宋体"/>
                <w:b/>
                <w:color w:val="auto"/>
                <w:sz w:val="21"/>
                <w:szCs w:val="21"/>
                <w:highlight w:val="none"/>
              </w:rPr>
              <w:t>比选保证金</w:t>
            </w:r>
          </w:p>
          <w:p w14:paraId="6A2D0360">
            <w:pPr>
              <w:jc w:val="center"/>
              <w:outlineLvl w:val="9"/>
              <w:rPr>
                <w:rFonts w:hint="eastAsia" w:ascii="仿宋" w:hAnsi="仿宋" w:eastAsia="仿宋" w:cs="宋体"/>
                <w:b/>
                <w:bCs/>
                <w:color w:val="auto"/>
                <w:kern w:val="0"/>
                <w:sz w:val="21"/>
                <w:szCs w:val="24"/>
                <w:highlight w:val="none"/>
              </w:rPr>
            </w:pPr>
            <w:r>
              <w:rPr>
                <w:rFonts w:hint="eastAsia" w:ascii="仿宋" w:hAnsi="仿宋" w:eastAsia="仿宋" w:cs="宋体"/>
                <w:b/>
                <w:color w:val="auto"/>
                <w:sz w:val="21"/>
                <w:szCs w:val="21"/>
                <w:highlight w:val="none"/>
              </w:rPr>
              <w:t>（万元）</w:t>
            </w:r>
            <w:r>
              <w:rPr>
                <w:rFonts w:hint="eastAsia" w:ascii="仿宋" w:hAnsi="仿宋" w:eastAsia="仿宋" w:cs="宋体"/>
                <w:b/>
                <w:bCs/>
                <w:color w:val="auto"/>
                <w:kern w:val="0"/>
                <w:sz w:val="21"/>
                <w:szCs w:val="24"/>
                <w:highlight w:val="none"/>
              </w:rPr>
              <w:t xml:space="preserve"> </w:t>
            </w:r>
          </w:p>
        </w:tc>
        <w:tc>
          <w:tcPr>
            <w:tcW w:w="1367" w:type="dxa"/>
            <w:tcBorders>
              <w:top w:val="single" w:color="auto" w:sz="4" w:space="0"/>
              <w:left w:val="single" w:color="auto" w:sz="4" w:space="0"/>
              <w:right w:val="single" w:color="auto" w:sz="4" w:space="0"/>
            </w:tcBorders>
            <w:vAlign w:val="center"/>
          </w:tcPr>
          <w:p w14:paraId="5BE75835">
            <w:pPr>
              <w:jc w:val="center"/>
              <w:outlineLvl w:val="9"/>
              <w:rPr>
                <w:rFonts w:hint="eastAsia" w:ascii="仿宋" w:hAnsi="仿宋" w:eastAsia="仿宋" w:cs="宋体"/>
                <w:b/>
                <w:bCs/>
                <w:color w:val="auto"/>
                <w:kern w:val="0"/>
                <w:sz w:val="21"/>
                <w:szCs w:val="24"/>
                <w:highlight w:val="none"/>
              </w:rPr>
            </w:pPr>
            <w:r>
              <w:rPr>
                <w:rFonts w:hint="eastAsia" w:ascii="仿宋" w:hAnsi="仿宋" w:eastAsia="仿宋" w:cs="宋体"/>
                <w:b/>
                <w:bCs/>
                <w:color w:val="auto"/>
                <w:kern w:val="0"/>
                <w:sz w:val="21"/>
                <w:szCs w:val="24"/>
                <w:highlight w:val="none"/>
              </w:rPr>
              <w:t xml:space="preserve">成交供应商数量（名） </w:t>
            </w:r>
          </w:p>
        </w:tc>
        <w:tc>
          <w:tcPr>
            <w:tcW w:w="2489" w:type="dxa"/>
            <w:tcBorders>
              <w:top w:val="single" w:color="auto" w:sz="4" w:space="0"/>
              <w:left w:val="single" w:color="auto" w:sz="4" w:space="0"/>
              <w:right w:val="single" w:color="auto" w:sz="4" w:space="0"/>
            </w:tcBorders>
            <w:vAlign w:val="center"/>
          </w:tcPr>
          <w:p w14:paraId="552FDD64">
            <w:pPr>
              <w:jc w:val="center"/>
              <w:outlineLvl w:val="9"/>
              <w:rPr>
                <w:rFonts w:hint="eastAsia" w:ascii="仿宋" w:hAnsi="仿宋" w:eastAsia="仿宋" w:cs="宋体"/>
                <w:b/>
                <w:bCs/>
                <w:color w:val="auto"/>
                <w:kern w:val="0"/>
                <w:sz w:val="21"/>
                <w:szCs w:val="24"/>
                <w:highlight w:val="none"/>
              </w:rPr>
            </w:pPr>
            <w:r>
              <w:rPr>
                <w:rFonts w:hint="eastAsia" w:ascii="仿宋" w:hAnsi="仿宋" w:eastAsia="仿宋" w:cs="宋体"/>
                <w:b/>
                <w:bCs/>
                <w:color w:val="auto"/>
                <w:kern w:val="0"/>
                <w:sz w:val="21"/>
                <w:szCs w:val="24"/>
                <w:highlight w:val="none"/>
              </w:rPr>
              <w:t>备注</w:t>
            </w:r>
          </w:p>
        </w:tc>
      </w:tr>
      <w:tr w14:paraId="628D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585" w:type="dxa"/>
            <w:tcBorders>
              <w:top w:val="single" w:color="auto" w:sz="4" w:space="0"/>
              <w:left w:val="single" w:color="auto" w:sz="4" w:space="0"/>
              <w:right w:val="single" w:color="auto" w:sz="4" w:space="0"/>
            </w:tcBorders>
            <w:vAlign w:val="center"/>
          </w:tcPr>
          <w:p w14:paraId="34D0A257">
            <w:pPr>
              <w:widowControl/>
              <w:jc w:val="center"/>
              <w:outlineLvl w:val="9"/>
              <w:rPr>
                <w:rFonts w:hint="eastAsia" w:ascii="仿宋" w:hAnsi="仿宋" w:eastAsia="仿宋" w:cs="宋体"/>
                <w:color w:val="auto"/>
                <w:kern w:val="0"/>
                <w:sz w:val="21"/>
                <w:szCs w:val="24"/>
                <w:highlight w:val="none"/>
                <w:lang w:eastAsia="zh-CN"/>
              </w:rPr>
            </w:pPr>
            <w:r>
              <w:rPr>
                <w:rFonts w:hint="eastAsia" w:ascii="仿宋" w:hAnsi="仿宋" w:eastAsia="仿宋" w:cs="宋体"/>
                <w:color w:val="auto"/>
                <w:sz w:val="24"/>
                <w:szCs w:val="24"/>
                <w:highlight w:val="none"/>
                <w:lang w:eastAsia="zh-CN"/>
              </w:rPr>
              <w:t>重庆科技服务大厦食堂改造工程</w:t>
            </w:r>
          </w:p>
        </w:tc>
        <w:tc>
          <w:tcPr>
            <w:tcW w:w="1483" w:type="dxa"/>
            <w:tcBorders>
              <w:top w:val="single" w:color="auto" w:sz="4" w:space="0"/>
              <w:left w:val="single" w:color="auto" w:sz="4" w:space="0"/>
              <w:right w:val="single" w:color="auto" w:sz="4" w:space="0"/>
            </w:tcBorders>
            <w:shd w:val="clear" w:color="auto" w:fill="auto"/>
            <w:vAlign w:val="center"/>
          </w:tcPr>
          <w:p w14:paraId="42F0C23D">
            <w:pPr>
              <w:jc w:val="center"/>
              <w:outlineLvl w:val="9"/>
              <w:rPr>
                <w:rFonts w:hint="default" w:ascii="仿宋" w:hAnsi="仿宋" w:eastAsia="仿宋" w:cs="宋体"/>
                <w:color w:val="auto"/>
                <w:kern w:val="0"/>
                <w:sz w:val="21"/>
                <w:szCs w:val="24"/>
                <w:highlight w:val="none"/>
                <w:lang w:val="en-US" w:eastAsia="zh-CN"/>
              </w:rPr>
            </w:pPr>
            <w:r>
              <w:rPr>
                <w:rFonts w:hint="default" w:ascii="仿宋" w:hAnsi="仿宋" w:eastAsia="仿宋" w:cs="宋体"/>
                <w:color w:val="auto"/>
                <w:kern w:val="0"/>
                <w:sz w:val="21"/>
                <w:szCs w:val="24"/>
                <w:highlight w:val="none"/>
                <w:lang w:val="en-US" w:eastAsia="zh-CN"/>
              </w:rPr>
              <w:t>747945.13</w:t>
            </w:r>
          </w:p>
        </w:tc>
        <w:tc>
          <w:tcPr>
            <w:tcW w:w="1333" w:type="dxa"/>
            <w:tcBorders>
              <w:top w:val="single" w:color="auto" w:sz="4" w:space="0"/>
              <w:left w:val="single" w:color="auto" w:sz="4" w:space="0"/>
              <w:right w:val="single" w:color="auto" w:sz="4" w:space="0"/>
            </w:tcBorders>
            <w:vAlign w:val="center"/>
          </w:tcPr>
          <w:p w14:paraId="295887D0">
            <w:pPr>
              <w:jc w:val="center"/>
              <w:outlineLvl w:val="9"/>
              <w:rPr>
                <w:rFonts w:hint="default" w:ascii="仿宋" w:hAnsi="仿宋" w:eastAsia="仿宋" w:cs="宋体"/>
                <w:color w:val="auto"/>
                <w:kern w:val="0"/>
                <w:sz w:val="21"/>
                <w:szCs w:val="24"/>
                <w:highlight w:val="none"/>
                <w:lang w:val="en-US" w:eastAsia="zh-CN"/>
              </w:rPr>
            </w:pPr>
            <w:r>
              <w:rPr>
                <w:rFonts w:hint="eastAsia" w:ascii="仿宋" w:hAnsi="仿宋" w:eastAsia="仿宋" w:cs="宋体"/>
                <w:color w:val="auto"/>
                <w:kern w:val="0"/>
                <w:sz w:val="21"/>
                <w:szCs w:val="24"/>
                <w:highlight w:val="none"/>
                <w:lang w:val="en-US" w:eastAsia="zh-CN"/>
              </w:rPr>
              <w:t>0.35</w:t>
            </w:r>
          </w:p>
        </w:tc>
        <w:tc>
          <w:tcPr>
            <w:tcW w:w="1367" w:type="dxa"/>
            <w:tcBorders>
              <w:top w:val="single" w:color="auto" w:sz="4" w:space="0"/>
              <w:left w:val="single" w:color="auto" w:sz="4" w:space="0"/>
              <w:right w:val="single" w:color="auto" w:sz="4" w:space="0"/>
            </w:tcBorders>
            <w:vAlign w:val="center"/>
          </w:tcPr>
          <w:p w14:paraId="445EEE62">
            <w:pPr>
              <w:jc w:val="center"/>
              <w:outlineLvl w:val="9"/>
              <w:rPr>
                <w:rFonts w:hint="eastAsia" w:ascii="仿宋" w:hAnsi="仿宋" w:eastAsia="仿宋" w:cs="宋体"/>
                <w:color w:val="auto"/>
                <w:kern w:val="0"/>
                <w:sz w:val="21"/>
                <w:szCs w:val="24"/>
                <w:highlight w:val="none"/>
              </w:rPr>
            </w:pPr>
            <w:r>
              <w:rPr>
                <w:rFonts w:hint="eastAsia" w:ascii="仿宋" w:hAnsi="仿宋" w:eastAsia="仿宋" w:cs="宋体"/>
                <w:color w:val="auto"/>
                <w:kern w:val="0"/>
                <w:sz w:val="21"/>
                <w:szCs w:val="24"/>
                <w:highlight w:val="none"/>
              </w:rPr>
              <w:t>1</w:t>
            </w:r>
          </w:p>
        </w:tc>
        <w:tc>
          <w:tcPr>
            <w:tcW w:w="2489" w:type="dxa"/>
            <w:tcBorders>
              <w:top w:val="single" w:color="auto" w:sz="4" w:space="0"/>
              <w:left w:val="single" w:color="auto" w:sz="4" w:space="0"/>
              <w:right w:val="single" w:color="auto" w:sz="4" w:space="0"/>
            </w:tcBorders>
            <w:vAlign w:val="center"/>
          </w:tcPr>
          <w:p w14:paraId="08EC0BCF">
            <w:pPr>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注：供应商报价不得超过最高限价。</w:t>
            </w:r>
          </w:p>
        </w:tc>
      </w:tr>
    </w:tbl>
    <w:p w14:paraId="5417DD64">
      <w:pPr>
        <w:numPr>
          <w:ilvl w:val="0"/>
          <w:numId w:val="1"/>
        </w:numPr>
        <w:adjustRightInd w:val="0"/>
        <w:snapToGrid w:val="0"/>
        <w:spacing w:before="0" w:after="0" w:line="360" w:lineRule="auto"/>
        <w:outlineLvl w:val="1"/>
        <w:rPr>
          <w:rFonts w:hint="eastAsia" w:ascii="仿宋" w:hAnsi="仿宋" w:eastAsia="仿宋" w:cs="宋体"/>
          <w:b/>
          <w:bCs/>
          <w:color w:val="auto"/>
          <w:sz w:val="24"/>
          <w:highlight w:val="none"/>
        </w:rPr>
      </w:pPr>
      <w:bookmarkStart w:id="11" w:name="_Toc76462318"/>
      <w:bookmarkStart w:id="12" w:name="_Toc106030872"/>
      <w:bookmarkStart w:id="13" w:name="_Toc6572"/>
      <w:bookmarkStart w:id="14" w:name="_Toc21848"/>
      <w:bookmarkStart w:id="15" w:name="_Toc16199"/>
      <w:bookmarkStart w:id="16" w:name="_Toc317775178"/>
      <w:bookmarkStart w:id="17" w:name="_Toc373860293"/>
      <w:r>
        <w:rPr>
          <w:rFonts w:hint="eastAsia" w:ascii="仿宋" w:hAnsi="仿宋" w:eastAsia="仿宋" w:cs="宋体"/>
          <w:b/>
          <w:bCs/>
          <w:color w:val="auto"/>
          <w:sz w:val="24"/>
          <w:highlight w:val="none"/>
        </w:rPr>
        <w:t>资金来源</w:t>
      </w:r>
      <w:bookmarkEnd w:id="11"/>
      <w:bookmarkEnd w:id="12"/>
      <w:bookmarkEnd w:id="13"/>
      <w:bookmarkEnd w:id="14"/>
    </w:p>
    <w:p w14:paraId="7067C98E">
      <w:pPr>
        <w:numPr>
          <w:ilvl w:val="0"/>
          <w:numId w:val="0"/>
        </w:numPr>
        <w:adjustRightInd w:val="0"/>
        <w:snapToGrid w:val="0"/>
        <w:spacing w:before="0" w:after="0" w:line="360" w:lineRule="auto"/>
        <w:ind w:firstLine="480" w:firstLineChars="200"/>
        <w:outlineLvl w:val="9"/>
        <w:rPr>
          <w:rFonts w:hint="eastAsia" w:ascii="仿宋" w:hAnsi="仿宋" w:eastAsia="仿宋" w:cs="宋体"/>
          <w:b w:val="0"/>
          <w:color w:val="auto"/>
          <w:sz w:val="24"/>
          <w:szCs w:val="24"/>
          <w:highlight w:val="none"/>
        </w:rPr>
      </w:pPr>
      <w:r>
        <w:rPr>
          <w:rFonts w:hint="eastAsia" w:ascii="仿宋" w:hAnsi="仿宋" w:eastAsia="仿宋" w:cs="宋体"/>
          <w:b w:val="0"/>
          <w:color w:val="auto"/>
          <w:sz w:val="24"/>
          <w:szCs w:val="24"/>
          <w:highlight w:val="none"/>
          <w:lang w:eastAsia="zh-CN"/>
        </w:rPr>
        <w:t>自筹</w:t>
      </w:r>
      <w:r>
        <w:rPr>
          <w:rFonts w:hint="eastAsia" w:ascii="仿宋" w:hAnsi="仿宋" w:eastAsia="仿宋" w:cs="宋体"/>
          <w:b w:val="0"/>
          <w:color w:val="auto"/>
          <w:sz w:val="24"/>
          <w:szCs w:val="24"/>
          <w:highlight w:val="none"/>
        </w:rPr>
        <w:t>资金。</w:t>
      </w:r>
      <w:bookmarkEnd w:id="15"/>
    </w:p>
    <w:p w14:paraId="58AC3243">
      <w:pPr>
        <w:adjustRightInd w:val="0"/>
        <w:snapToGrid w:val="0"/>
        <w:spacing w:before="0" w:after="0" w:line="360" w:lineRule="auto"/>
        <w:outlineLvl w:val="1"/>
        <w:rPr>
          <w:rFonts w:hint="eastAsia" w:ascii="仿宋" w:hAnsi="仿宋" w:eastAsia="仿宋" w:cs="宋体"/>
          <w:b/>
          <w:bCs/>
          <w:color w:val="auto"/>
          <w:sz w:val="24"/>
          <w:highlight w:val="none"/>
        </w:rPr>
      </w:pPr>
      <w:bookmarkStart w:id="18" w:name="_Toc106030873"/>
      <w:bookmarkStart w:id="19" w:name="_Toc15749"/>
      <w:bookmarkStart w:id="20" w:name="_Toc4909"/>
      <w:bookmarkStart w:id="21" w:name="_Toc32151"/>
      <w:bookmarkStart w:id="22" w:name="_Toc76462319"/>
      <w:r>
        <w:rPr>
          <w:rFonts w:hint="eastAsia" w:ascii="仿宋" w:hAnsi="仿宋" w:eastAsia="仿宋" w:cs="宋体"/>
          <w:b/>
          <w:bCs/>
          <w:color w:val="auto"/>
          <w:sz w:val="24"/>
          <w:highlight w:val="none"/>
        </w:rPr>
        <w:t>三、供应商资格条件</w:t>
      </w:r>
      <w:bookmarkEnd w:id="18"/>
      <w:bookmarkEnd w:id="19"/>
      <w:bookmarkEnd w:id="20"/>
      <w:bookmarkEnd w:id="21"/>
      <w:bookmarkEnd w:id="22"/>
    </w:p>
    <w:p w14:paraId="611120E9">
      <w:pPr>
        <w:spacing w:line="360" w:lineRule="auto"/>
        <w:ind w:left="280" w:leftChars="1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（一）基本资格条件</w:t>
      </w:r>
    </w:p>
    <w:p w14:paraId="69286C0D">
      <w:pPr>
        <w:spacing w:line="360" w:lineRule="auto"/>
        <w:ind w:left="560" w:leftChars="200" w:right="498" w:rightChars="178"/>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1、具有独立承担民事责任的能力；</w:t>
      </w:r>
    </w:p>
    <w:p w14:paraId="4EC60DA8">
      <w:pPr>
        <w:spacing w:line="360" w:lineRule="auto"/>
        <w:ind w:left="560" w:leftChars="200" w:right="498" w:rightChars="178"/>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2、具有良好的商业信誉和健全的财务会计制度；</w:t>
      </w:r>
    </w:p>
    <w:p w14:paraId="1F06C531">
      <w:pPr>
        <w:spacing w:line="360" w:lineRule="auto"/>
        <w:ind w:left="560" w:leftChars="200" w:right="498" w:rightChars="178"/>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3、具有履行合同所必需的设备和专业技术能力；</w:t>
      </w:r>
    </w:p>
    <w:p w14:paraId="61C7B680">
      <w:pPr>
        <w:spacing w:line="360" w:lineRule="auto"/>
        <w:ind w:left="560" w:leftChars="200" w:right="498" w:rightChars="178"/>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4、有依法缴纳税收和社会保障资金的良好记录；</w:t>
      </w:r>
    </w:p>
    <w:p w14:paraId="4F27CADC">
      <w:pPr>
        <w:spacing w:line="360" w:lineRule="auto"/>
        <w:ind w:left="560" w:leftChars="200" w:right="498" w:rightChars="178"/>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5、</w:t>
      </w:r>
      <w:r>
        <w:rPr>
          <w:rFonts w:hint="eastAsia" w:ascii="仿宋" w:hAnsi="仿宋" w:eastAsia="仿宋" w:cs="宋体"/>
          <w:color w:val="auto"/>
          <w:sz w:val="24"/>
          <w:szCs w:val="24"/>
          <w:highlight w:val="none"/>
          <w:lang w:eastAsia="zh-CN"/>
        </w:rPr>
        <w:t>参加采购活动前三年内，在经营活动中没有重大违法记录；</w:t>
      </w:r>
    </w:p>
    <w:p w14:paraId="3A2C715A">
      <w:pPr>
        <w:spacing w:line="360" w:lineRule="auto"/>
        <w:ind w:left="560" w:leftChars="200" w:right="498" w:rightChars="178"/>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6、法律、行政法规规定的其他条件。</w:t>
      </w:r>
    </w:p>
    <w:p w14:paraId="560567F4">
      <w:pPr>
        <w:spacing w:line="360" w:lineRule="auto"/>
        <w:ind w:right="498" w:rightChars="178"/>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（二）本项目的特定资格要求：</w:t>
      </w:r>
    </w:p>
    <w:p w14:paraId="2871E8D0">
      <w:pPr>
        <w:spacing w:line="360" w:lineRule="auto"/>
        <w:ind w:right="498" w:rightChars="178"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1.投标供应商须具备建设行政主管部门颁发的建筑工程施工总承包叁级及以上资质</w:t>
      </w:r>
      <w:r>
        <w:rPr>
          <w:rFonts w:hint="eastAsia" w:ascii="仿宋" w:hAnsi="仿宋" w:eastAsia="仿宋" w:cs="宋体"/>
          <w:color w:val="auto"/>
          <w:sz w:val="24"/>
          <w:szCs w:val="24"/>
          <w:highlight w:val="none"/>
          <w:lang w:eastAsia="zh-CN"/>
        </w:rPr>
        <w:t>，并提供有效的</w:t>
      </w:r>
      <w:r>
        <w:rPr>
          <w:rFonts w:hint="eastAsia" w:ascii="仿宋" w:hAnsi="仿宋" w:eastAsia="仿宋" w:cs="宋体"/>
          <w:color w:val="auto"/>
          <w:sz w:val="24"/>
          <w:szCs w:val="24"/>
          <w:highlight w:val="none"/>
        </w:rPr>
        <w:t>《安全生产许可证》，在人员、设备、资金等方面具有相应的施工能力。（须提供</w:t>
      </w:r>
      <w:r>
        <w:rPr>
          <w:rFonts w:hint="eastAsia" w:ascii="仿宋" w:hAnsi="仿宋" w:eastAsia="仿宋" w:cs="宋体"/>
          <w:color w:val="auto"/>
          <w:sz w:val="24"/>
          <w:szCs w:val="24"/>
          <w:highlight w:val="none"/>
          <w:lang w:eastAsia="zh-CN"/>
        </w:rPr>
        <w:t>相关证明材料</w:t>
      </w:r>
      <w:r>
        <w:rPr>
          <w:rFonts w:hint="eastAsia" w:ascii="仿宋" w:hAnsi="仿宋" w:eastAsia="仿宋" w:cs="宋体"/>
          <w:color w:val="auto"/>
          <w:sz w:val="24"/>
          <w:szCs w:val="24"/>
          <w:highlight w:val="none"/>
        </w:rPr>
        <w:t>并加盖供应商单位公章）。</w:t>
      </w:r>
    </w:p>
    <w:p w14:paraId="34FD3FFE">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宋体"/>
          <w:color w:val="auto"/>
          <w:sz w:val="24"/>
          <w:szCs w:val="24"/>
          <w:highlight w:val="none"/>
        </w:rPr>
        <w:t>2.拟担任该项目的项目经理需</w:t>
      </w:r>
      <w:r>
        <w:rPr>
          <w:rFonts w:hint="eastAsia" w:ascii="仿宋" w:hAnsi="仿宋" w:eastAsia="仿宋" w:cs="宋体"/>
          <w:b w:val="0"/>
          <w:bCs w:val="0"/>
          <w:color w:val="auto"/>
          <w:sz w:val="24"/>
          <w:szCs w:val="24"/>
          <w:highlight w:val="none"/>
        </w:rPr>
        <w:t>具有建筑工程专业贰级及以上</w:t>
      </w:r>
      <w:r>
        <w:rPr>
          <w:rFonts w:hint="eastAsia" w:ascii="仿宋" w:hAnsi="仿宋" w:eastAsia="仿宋" w:cs="宋体"/>
          <w:b w:val="0"/>
          <w:bCs w:val="0"/>
          <w:color w:val="auto"/>
          <w:sz w:val="24"/>
          <w:szCs w:val="24"/>
          <w:highlight w:val="none"/>
          <w:lang w:eastAsia="zh-CN"/>
        </w:rPr>
        <w:t>有效的</w:t>
      </w:r>
      <w:r>
        <w:rPr>
          <w:rFonts w:hint="eastAsia" w:ascii="仿宋" w:hAnsi="仿宋" w:eastAsia="仿宋" w:cs="宋体"/>
          <w:b w:val="0"/>
          <w:bCs w:val="0"/>
          <w:color w:val="auto"/>
          <w:sz w:val="24"/>
          <w:szCs w:val="24"/>
          <w:highlight w:val="none"/>
        </w:rPr>
        <w:t>注册建造师执业资格</w:t>
      </w:r>
      <w:r>
        <w:rPr>
          <w:rFonts w:hint="eastAsia" w:ascii="仿宋" w:hAnsi="仿宋" w:eastAsia="仿宋" w:cs="宋体"/>
          <w:b w:val="0"/>
          <w:bCs w:val="0"/>
          <w:color w:val="auto"/>
          <w:sz w:val="24"/>
          <w:szCs w:val="24"/>
          <w:highlight w:val="none"/>
          <w:lang w:eastAsia="zh-CN"/>
        </w:rPr>
        <w:t>并</w:t>
      </w:r>
      <w:r>
        <w:rPr>
          <w:rFonts w:hint="eastAsia" w:ascii="仿宋" w:hAnsi="仿宋" w:eastAsia="仿宋" w:cs="宋体"/>
          <w:color w:val="auto"/>
          <w:sz w:val="24"/>
          <w:szCs w:val="24"/>
          <w:highlight w:val="none"/>
        </w:rPr>
        <w:t>具备行政主管部门颁发的相应安全生产考核合格证书。（须提供有效的证书复印件并加盖供应商单位公章）。</w:t>
      </w:r>
    </w:p>
    <w:bookmarkEnd w:id="16"/>
    <w:bookmarkEnd w:id="17"/>
    <w:p w14:paraId="728CB13D">
      <w:pPr>
        <w:spacing w:line="360" w:lineRule="auto"/>
        <w:ind w:firstLine="480"/>
        <w:outlineLvl w:val="1"/>
        <w:rPr>
          <w:rFonts w:hint="eastAsia" w:ascii="仿宋" w:hAnsi="仿宋" w:eastAsia="仿宋" w:cs="宋体"/>
          <w:b/>
          <w:color w:val="auto"/>
          <w:sz w:val="24"/>
          <w:highlight w:val="none"/>
        </w:rPr>
      </w:pPr>
      <w:bookmarkStart w:id="23" w:name="_Toc76462320"/>
      <w:bookmarkStart w:id="24" w:name="_Toc106030874"/>
      <w:bookmarkStart w:id="25" w:name="_Toc10849"/>
      <w:bookmarkStart w:id="26" w:name="_Toc76462327"/>
      <w:bookmarkStart w:id="27" w:name="_Toc12789058"/>
      <w:r>
        <w:rPr>
          <w:rFonts w:hint="eastAsia" w:ascii="仿宋" w:hAnsi="仿宋" w:eastAsia="仿宋" w:cs="宋体"/>
          <w:b/>
          <w:color w:val="auto"/>
          <w:sz w:val="24"/>
          <w:highlight w:val="none"/>
        </w:rPr>
        <w:t>四、</w:t>
      </w:r>
      <w:bookmarkEnd w:id="23"/>
      <w:bookmarkEnd w:id="24"/>
      <w:r>
        <w:rPr>
          <w:rFonts w:hint="eastAsia" w:ascii="仿宋" w:hAnsi="仿宋" w:eastAsia="仿宋" w:cs="宋体"/>
          <w:b/>
          <w:color w:val="auto"/>
          <w:sz w:val="24"/>
          <w:highlight w:val="none"/>
        </w:rPr>
        <w:t>比选文件的获取</w:t>
      </w:r>
      <w:bookmarkEnd w:id="25"/>
    </w:p>
    <w:p w14:paraId="1A785352">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s="宋体"/>
          <w:b/>
          <w:bCs/>
          <w:color w:val="auto"/>
          <w:sz w:val="24"/>
          <w:szCs w:val="24"/>
          <w:highlight w:val="none"/>
        </w:rPr>
        <w:t>供应商应通过“行采家”平台（https://www.gec123.com）进行注册，成为行采家平台供应商</w:t>
      </w:r>
      <w:r>
        <w:rPr>
          <w:rFonts w:hint="eastAsia" w:ascii="仿宋" w:hAnsi="仿宋" w:eastAsia="仿宋" w:cs="宋体"/>
          <w:color w:val="auto"/>
          <w:sz w:val="24"/>
          <w:szCs w:val="24"/>
          <w:highlight w:val="none"/>
        </w:rPr>
        <w:t>，凡有意参加</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的供应商，请在采购代理机构处领取或在“行采家”平台（https://www.gec123.com）直接下载本项目竞争性</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文件以及澄清等</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前公布的所有项目资料，无论供应商下载或领取与否，均视为已知晓所有</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实质性要求内容。</w:t>
      </w:r>
    </w:p>
    <w:p w14:paraId="2AF31D66">
      <w:pPr>
        <w:spacing w:line="360" w:lineRule="auto"/>
        <w:ind w:left="238" w:leftChars="85" w:firstLine="240" w:firstLineChars="1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（二）凡有意参加</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的供应商，在竞争性</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文件发售期内（2025年</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16</w:t>
      </w:r>
      <w:r>
        <w:rPr>
          <w:rFonts w:hint="eastAsia" w:ascii="仿宋" w:hAnsi="仿宋" w:eastAsia="仿宋" w:cs="宋体"/>
          <w:color w:val="auto"/>
          <w:sz w:val="24"/>
          <w:szCs w:val="24"/>
          <w:highlight w:val="none"/>
        </w:rPr>
        <w:t>日-2025年</w:t>
      </w:r>
      <w:r>
        <w:rPr>
          <w:rFonts w:hint="eastAsia" w:ascii="仿宋" w:hAnsi="仿宋" w:eastAsia="仿宋" w:cs="宋体"/>
          <w:color w:val="auto"/>
          <w:sz w:val="24"/>
          <w:szCs w:val="24"/>
          <w:highlight w:val="none"/>
          <w:lang w:val="en-US" w:eastAsia="zh-CN"/>
        </w:rPr>
        <w:t xml:space="preserve">  12</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22</w:t>
      </w:r>
      <w:r>
        <w:rPr>
          <w:rFonts w:hint="eastAsia" w:ascii="仿宋" w:hAnsi="仿宋" w:eastAsia="仿宋" w:cs="宋体"/>
          <w:color w:val="auto"/>
          <w:sz w:val="24"/>
          <w:szCs w:val="24"/>
          <w:highlight w:val="none"/>
        </w:rPr>
        <w:t>日1</w:t>
      </w: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:00时）</w:t>
      </w:r>
      <w:r>
        <w:rPr>
          <w:rFonts w:hint="eastAsia" w:ascii="仿宋" w:hAnsi="仿宋" w:eastAsia="仿宋" w:cs="宋体"/>
          <w:color w:val="auto"/>
          <w:sz w:val="24"/>
          <w:szCs w:val="24"/>
          <w:highlight w:val="none"/>
          <w:lang w:eastAsia="zh-CN"/>
        </w:rPr>
        <w:t>将以下报名资料扫描成1个PDF文档后发送至121073907@qq.com（邮箱）。</w:t>
      </w:r>
    </w:p>
    <w:p w14:paraId="15212278">
      <w:pPr>
        <w:spacing w:line="360" w:lineRule="auto"/>
        <w:ind w:left="238" w:leftChars="85" w:firstLine="240" w:firstLineChars="1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报名资料：（</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《报名登记表》</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详见比选文件附件1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有效营业执照</w:t>
      </w:r>
      <w:r>
        <w:rPr>
          <w:rFonts w:hint="eastAsia" w:ascii="仿宋" w:hAnsi="仿宋" w:eastAsia="仿宋" w:cs="宋体"/>
          <w:color w:val="auto"/>
          <w:sz w:val="24"/>
          <w:szCs w:val="24"/>
          <w:highlight w:val="none"/>
          <w:lang w:eastAsia="zh-CN"/>
        </w:rPr>
        <w:t>。以上均加盖单位公章。</w:t>
      </w:r>
    </w:p>
    <w:p w14:paraId="291354C7">
      <w:pPr>
        <w:spacing w:line="360" w:lineRule="auto"/>
        <w:ind w:firstLine="480"/>
        <w:outlineLvl w:val="9"/>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比选文件售价</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人民币</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元/包</w:t>
      </w:r>
      <w:r>
        <w:rPr>
          <w:rFonts w:hint="eastAsia" w:ascii="仿宋" w:hAnsi="仿宋" w:eastAsia="仿宋" w:cs="宋体"/>
          <w:color w:val="auto"/>
          <w:sz w:val="24"/>
          <w:szCs w:val="24"/>
          <w:highlight w:val="none"/>
          <w:lang w:eastAsia="zh-CN"/>
        </w:rPr>
        <w:t>。</w:t>
      </w:r>
    </w:p>
    <w:p w14:paraId="2166155C">
      <w:pPr>
        <w:spacing w:line="360" w:lineRule="auto"/>
        <w:ind w:firstLine="480"/>
        <w:outlineLvl w:val="1"/>
        <w:rPr>
          <w:rFonts w:ascii="仿宋" w:hAnsi="仿宋" w:eastAsia="仿宋" w:cs="宋体"/>
          <w:b/>
          <w:color w:val="auto"/>
          <w:sz w:val="24"/>
          <w:highlight w:val="none"/>
        </w:rPr>
      </w:pPr>
      <w:bookmarkStart w:id="28" w:name="_Toc10652"/>
      <w:r>
        <w:rPr>
          <w:rFonts w:hint="eastAsia" w:ascii="仿宋" w:hAnsi="仿宋" w:eastAsia="仿宋" w:cs="宋体"/>
          <w:b/>
          <w:color w:val="auto"/>
          <w:sz w:val="24"/>
          <w:highlight w:val="none"/>
        </w:rPr>
        <w:t>五、比选文件的递交</w:t>
      </w:r>
      <w:bookmarkEnd w:id="28"/>
    </w:p>
    <w:p w14:paraId="6C489370">
      <w:pPr>
        <w:spacing w:line="360" w:lineRule="auto"/>
        <w:ind w:firstLine="480"/>
        <w:outlineLvl w:val="9"/>
        <w:rPr>
          <w:rFonts w:hint="eastAsia" w:ascii="仿宋" w:hAnsi="仿宋" w:eastAsia="仿宋" w:cs="宋体"/>
          <w:b/>
          <w:bCs w:val="0"/>
          <w:color w:val="auto"/>
          <w:sz w:val="24"/>
          <w:highlight w:val="none"/>
          <w:lang w:eastAsia="zh-CN"/>
        </w:rPr>
      </w:pPr>
      <w:r>
        <w:rPr>
          <w:rFonts w:hint="eastAsia" w:ascii="仿宋" w:hAnsi="仿宋" w:eastAsia="仿宋" w:cs="宋体"/>
          <w:b/>
          <w:bCs w:val="0"/>
          <w:color w:val="auto"/>
          <w:sz w:val="24"/>
          <w:highlight w:val="none"/>
          <w:lang w:eastAsia="zh-CN"/>
        </w:rPr>
        <w:t>（</w:t>
      </w:r>
      <w:r>
        <w:rPr>
          <w:rFonts w:hint="eastAsia" w:ascii="仿宋" w:hAnsi="仿宋" w:eastAsia="仿宋" w:cs="宋体"/>
          <w:b/>
          <w:bCs w:val="0"/>
          <w:color w:val="auto"/>
          <w:sz w:val="24"/>
          <w:highlight w:val="none"/>
          <w:lang w:val="en-US" w:eastAsia="zh-CN"/>
        </w:rPr>
        <w:t>一</w:t>
      </w:r>
      <w:r>
        <w:rPr>
          <w:rFonts w:hint="eastAsia" w:ascii="仿宋" w:hAnsi="仿宋" w:eastAsia="仿宋" w:cs="宋体"/>
          <w:b/>
          <w:bCs w:val="0"/>
          <w:color w:val="auto"/>
          <w:sz w:val="24"/>
          <w:highlight w:val="none"/>
          <w:lang w:eastAsia="zh-CN"/>
        </w:rPr>
        <w:t>）</w:t>
      </w:r>
      <w:r>
        <w:rPr>
          <w:rFonts w:hint="eastAsia" w:ascii="仿宋" w:hAnsi="仿宋" w:eastAsia="仿宋" w:cs="宋体"/>
          <w:b/>
          <w:bCs w:val="0"/>
          <w:color w:val="auto"/>
          <w:sz w:val="24"/>
          <w:highlight w:val="none"/>
        </w:rPr>
        <w:t>线上报价要求：按本项目规定的时间在“行采家”平台（https://www.gec123.com）进行网上报价，并在规定的时间内上传响应文件电子文档。未在规定时间内报价和上传签字盖章完毕的响应文件电子文档的供应商不具备竞标资格（</w:t>
      </w:r>
      <w:r>
        <w:rPr>
          <w:rFonts w:hint="eastAsia" w:ascii="仿宋" w:hAnsi="仿宋" w:eastAsia="仿宋" w:cs="宋体"/>
          <w:b/>
          <w:bCs w:val="0"/>
          <w:color w:val="auto"/>
          <w:sz w:val="24"/>
          <w:highlight w:val="none"/>
          <w:u w:val="none"/>
        </w:rPr>
        <w:t>电子文档内容应与纸质文件正本一致，如不一致以纸质文件正本为准</w:t>
      </w:r>
      <w:r>
        <w:rPr>
          <w:rFonts w:hint="eastAsia" w:ascii="仿宋" w:hAnsi="仿宋" w:eastAsia="仿宋" w:cs="宋体"/>
          <w:b/>
          <w:bCs w:val="0"/>
          <w:color w:val="auto"/>
          <w:sz w:val="24"/>
          <w:highlight w:val="none"/>
        </w:rPr>
        <w:t>）</w:t>
      </w:r>
      <w:r>
        <w:rPr>
          <w:rFonts w:hint="eastAsia" w:ascii="仿宋" w:hAnsi="仿宋" w:eastAsia="仿宋" w:cs="宋体"/>
          <w:b/>
          <w:bCs w:val="0"/>
          <w:color w:val="auto"/>
          <w:sz w:val="24"/>
          <w:highlight w:val="none"/>
          <w:lang w:eastAsia="zh-CN"/>
        </w:rPr>
        <w:t>。</w:t>
      </w:r>
    </w:p>
    <w:p w14:paraId="30216444">
      <w:pPr>
        <w:spacing w:line="360" w:lineRule="auto"/>
        <w:ind w:firstLine="480" w:firstLineChars="200"/>
        <w:outlineLvl w:val="9"/>
        <w:rPr>
          <w:rFonts w:hint="eastAsia" w:ascii="仿宋" w:hAnsi="仿宋" w:eastAsia="仿宋" w:cs="宋体"/>
          <w:b w:val="0"/>
          <w:bCs/>
          <w:color w:val="auto"/>
          <w:sz w:val="24"/>
          <w:szCs w:val="24"/>
          <w:highlight w:val="none"/>
          <w:u w:val="none"/>
          <w:lang w:val="en-US" w:eastAsia="zh-CN"/>
        </w:rPr>
      </w:pPr>
      <w:bookmarkStart w:id="29" w:name="_Toc266110011"/>
      <w:r>
        <w:rPr>
          <w:rFonts w:hint="eastAsia" w:ascii="仿宋" w:hAnsi="仿宋" w:eastAsia="仿宋" w:cs="宋体"/>
          <w:b w:val="0"/>
          <w:bCs/>
          <w:color w:val="auto"/>
          <w:sz w:val="24"/>
          <w:szCs w:val="24"/>
          <w:highlight w:val="none"/>
          <w:u w:val="none"/>
        </w:rPr>
        <w:t>（</w:t>
      </w:r>
      <w:r>
        <w:rPr>
          <w:rFonts w:hint="eastAsia" w:ascii="仿宋" w:hAnsi="仿宋" w:eastAsia="仿宋" w:cs="宋体"/>
          <w:b w:val="0"/>
          <w:bCs/>
          <w:color w:val="auto"/>
          <w:sz w:val="24"/>
          <w:szCs w:val="24"/>
          <w:highlight w:val="none"/>
          <w:u w:val="none"/>
          <w:lang w:val="en-US" w:eastAsia="zh-CN"/>
        </w:rPr>
        <w:t>二</w:t>
      </w:r>
      <w:r>
        <w:rPr>
          <w:rFonts w:hint="eastAsia" w:ascii="仿宋" w:hAnsi="仿宋" w:eastAsia="仿宋" w:cs="宋体"/>
          <w:b w:val="0"/>
          <w:bCs/>
          <w:color w:val="auto"/>
          <w:sz w:val="24"/>
          <w:szCs w:val="24"/>
          <w:highlight w:val="none"/>
          <w:u w:val="none"/>
        </w:rPr>
        <w:t>）</w:t>
      </w:r>
      <w:r>
        <w:rPr>
          <w:rFonts w:hint="eastAsia" w:ascii="仿宋" w:hAnsi="仿宋" w:eastAsia="仿宋" w:cs="宋体"/>
          <w:b w:val="0"/>
          <w:bCs/>
          <w:color w:val="auto"/>
          <w:sz w:val="24"/>
          <w:szCs w:val="24"/>
          <w:highlight w:val="none"/>
          <w:u w:val="none"/>
          <w:lang w:val="en-US" w:eastAsia="zh-CN"/>
        </w:rPr>
        <w:t>线下递交要求：</w:t>
      </w:r>
    </w:p>
    <w:p w14:paraId="475B26D8">
      <w:pPr>
        <w:spacing w:line="360" w:lineRule="auto"/>
        <w:ind w:firstLine="480" w:firstLineChars="200"/>
        <w:outlineLvl w:val="9"/>
        <w:rPr>
          <w:rFonts w:hint="eastAsia" w:ascii="仿宋" w:hAnsi="仿宋" w:eastAsia="仿宋" w:cs="宋体"/>
          <w:b w:val="0"/>
          <w:bCs/>
          <w:color w:val="auto"/>
          <w:sz w:val="24"/>
          <w:szCs w:val="24"/>
          <w:highlight w:val="none"/>
          <w:u w:val="none"/>
        </w:rPr>
      </w:pPr>
      <w:r>
        <w:rPr>
          <w:rFonts w:hint="eastAsia" w:ascii="仿宋" w:hAnsi="仿宋" w:eastAsia="仿宋" w:cs="宋体"/>
          <w:b w:val="0"/>
          <w:bCs/>
          <w:color w:val="auto"/>
          <w:sz w:val="24"/>
          <w:szCs w:val="24"/>
          <w:highlight w:val="none"/>
          <w:u w:val="none"/>
          <w:lang w:val="en-US" w:eastAsia="zh-CN"/>
        </w:rPr>
        <w:t>1.</w:t>
      </w:r>
      <w:r>
        <w:rPr>
          <w:rFonts w:hint="eastAsia" w:ascii="仿宋" w:hAnsi="仿宋" w:eastAsia="仿宋" w:cs="宋体"/>
          <w:b w:val="0"/>
          <w:bCs/>
          <w:color w:val="auto"/>
          <w:sz w:val="24"/>
          <w:szCs w:val="24"/>
          <w:highlight w:val="none"/>
          <w:u w:val="none"/>
        </w:rPr>
        <w:t xml:space="preserve">纸质比选申请文件递交时间：2025年 </w:t>
      </w:r>
      <w:r>
        <w:rPr>
          <w:rFonts w:hint="eastAsia" w:ascii="仿宋" w:hAnsi="仿宋" w:eastAsia="仿宋" w:cs="宋体"/>
          <w:b w:val="0"/>
          <w:bCs/>
          <w:color w:val="auto"/>
          <w:sz w:val="24"/>
          <w:szCs w:val="24"/>
          <w:highlight w:val="none"/>
          <w:u w:val="none"/>
          <w:lang w:val="en-US" w:eastAsia="zh-CN"/>
        </w:rPr>
        <w:t>12</w:t>
      </w:r>
      <w:r>
        <w:rPr>
          <w:rFonts w:hint="eastAsia" w:ascii="仿宋" w:hAnsi="仿宋" w:eastAsia="仿宋" w:cs="宋体"/>
          <w:b w:val="0"/>
          <w:bCs/>
          <w:color w:val="auto"/>
          <w:sz w:val="24"/>
          <w:szCs w:val="24"/>
          <w:highlight w:val="none"/>
          <w:u w:val="none"/>
        </w:rPr>
        <w:t xml:space="preserve"> 月 </w:t>
      </w:r>
      <w:r>
        <w:rPr>
          <w:rFonts w:hint="eastAsia" w:ascii="仿宋" w:hAnsi="仿宋" w:eastAsia="仿宋" w:cs="宋体"/>
          <w:b w:val="0"/>
          <w:bCs/>
          <w:color w:val="auto"/>
          <w:sz w:val="24"/>
          <w:szCs w:val="24"/>
          <w:highlight w:val="none"/>
          <w:u w:val="none"/>
          <w:lang w:val="en-US" w:eastAsia="zh-CN"/>
        </w:rPr>
        <w:t>25</w:t>
      </w:r>
      <w:r>
        <w:rPr>
          <w:rFonts w:hint="eastAsia" w:ascii="仿宋" w:hAnsi="仿宋" w:eastAsia="仿宋" w:cs="宋体"/>
          <w:b w:val="0"/>
          <w:bCs/>
          <w:color w:val="auto"/>
          <w:sz w:val="24"/>
          <w:szCs w:val="24"/>
          <w:highlight w:val="none"/>
          <w:u w:val="none"/>
        </w:rPr>
        <w:t xml:space="preserve"> 日</w:t>
      </w:r>
      <w:r>
        <w:rPr>
          <w:rFonts w:hint="eastAsia" w:ascii="仿宋" w:hAnsi="仿宋" w:eastAsia="仿宋" w:cs="宋体"/>
          <w:b w:val="0"/>
          <w:bCs/>
          <w:color w:val="auto"/>
          <w:sz w:val="24"/>
          <w:szCs w:val="24"/>
          <w:highlight w:val="none"/>
          <w:u w:val="none"/>
          <w:lang w:val="en-US" w:eastAsia="zh-CN"/>
        </w:rPr>
        <w:t>14</w:t>
      </w:r>
      <w:r>
        <w:rPr>
          <w:rFonts w:hint="eastAsia" w:ascii="仿宋" w:hAnsi="仿宋" w:eastAsia="仿宋" w:cs="宋体"/>
          <w:b w:val="0"/>
          <w:bCs/>
          <w:color w:val="auto"/>
          <w:sz w:val="24"/>
          <w:szCs w:val="24"/>
          <w:highlight w:val="none"/>
          <w:u w:val="none"/>
        </w:rPr>
        <w:t>时</w:t>
      </w:r>
      <w:r>
        <w:rPr>
          <w:rFonts w:hint="eastAsia" w:ascii="仿宋" w:hAnsi="仿宋" w:eastAsia="仿宋" w:cs="宋体"/>
          <w:b w:val="0"/>
          <w:bCs/>
          <w:color w:val="auto"/>
          <w:sz w:val="24"/>
          <w:szCs w:val="24"/>
          <w:highlight w:val="none"/>
          <w:u w:val="none"/>
          <w:lang w:val="en-US" w:eastAsia="zh-CN"/>
        </w:rPr>
        <w:t>00</w:t>
      </w:r>
      <w:r>
        <w:rPr>
          <w:rFonts w:hint="eastAsia" w:ascii="仿宋" w:hAnsi="仿宋" w:eastAsia="仿宋" w:cs="宋体"/>
          <w:b w:val="0"/>
          <w:bCs/>
          <w:color w:val="auto"/>
          <w:sz w:val="24"/>
          <w:szCs w:val="24"/>
          <w:highlight w:val="none"/>
          <w:u w:val="none"/>
        </w:rPr>
        <w:t>分至</w:t>
      </w:r>
      <w:r>
        <w:rPr>
          <w:rFonts w:hint="eastAsia" w:ascii="仿宋" w:hAnsi="仿宋" w:eastAsia="仿宋" w:cs="宋体"/>
          <w:b w:val="0"/>
          <w:bCs/>
          <w:color w:val="auto"/>
          <w:sz w:val="24"/>
          <w:szCs w:val="24"/>
          <w:highlight w:val="none"/>
          <w:u w:val="none"/>
          <w:lang w:val="en-US" w:eastAsia="zh-CN"/>
        </w:rPr>
        <w:t>14</w:t>
      </w:r>
      <w:r>
        <w:rPr>
          <w:rFonts w:hint="eastAsia" w:ascii="仿宋" w:hAnsi="仿宋" w:eastAsia="仿宋" w:cs="宋体"/>
          <w:b w:val="0"/>
          <w:bCs/>
          <w:color w:val="auto"/>
          <w:sz w:val="24"/>
          <w:szCs w:val="24"/>
          <w:highlight w:val="none"/>
          <w:u w:val="none"/>
        </w:rPr>
        <w:t>时30分。</w:t>
      </w:r>
    </w:p>
    <w:p w14:paraId="73FBD3B6">
      <w:pPr>
        <w:spacing w:line="360" w:lineRule="auto"/>
        <w:ind w:firstLine="480" w:firstLineChars="200"/>
        <w:outlineLvl w:val="9"/>
        <w:rPr>
          <w:rFonts w:hint="eastAsia" w:ascii="仿宋" w:hAnsi="仿宋" w:eastAsia="仿宋" w:cs="宋体"/>
          <w:b w:val="0"/>
          <w:bCs/>
          <w:color w:val="auto"/>
          <w:sz w:val="24"/>
          <w:szCs w:val="24"/>
          <w:highlight w:val="none"/>
        </w:rPr>
      </w:pPr>
      <w:r>
        <w:rPr>
          <w:rFonts w:hint="eastAsia" w:ascii="仿宋" w:hAnsi="仿宋" w:eastAsia="仿宋" w:cs="宋体"/>
          <w:b w:val="0"/>
          <w:bCs/>
          <w:color w:val="auto"/>
          <w:sz w:val="24"/>
          <w:szCs w:val="24"/>
          <w:highlight w:val="none"/>
          <w:u w:val="none"/>
          <w:lang w:val="en-US" w:eastAsia="zh-CN"/>
        </w:rPr>
        <w:t>2.</w:t>
      </w:r>
      <w:r>
        <w:rPr>
          <w:rFonts w:hint="eastAsia" w:ascii="仿宋" w:hAnsi="仿宋" w:eastAsia="仿宋" w:cs="宋体"/>
          <w:b w:val="0"/>
          <w:bCs/>
          <w:color w:val="auto"/>
          <w:sz w:val="24"/>
          <w:szCs w:val="24"/>
          <w:highlight w:val="none"/>
          <w:u w:val="none"/>
        </w:rPr>
        <w:t xml:space="preserve">比选申请文件的递交截止和比选时间：2025年 </w:t>
      </w:r>
      <w:r>
        <w:rPr>
          <w:rFonts w:hint="eastAsia" w:ascii="仿宋" w:hAnsi="仿宋" w:eastAsia="仿宋" w:cs="宋体"/>
          <w:b w:val="0"/>
          <w:bCs/>
          <w:color w:val="auto"/>
          <w:sz w:val="24"/>
          <w:szCs w:val="24"/>
          <w:highlight w:val="none"/>
          <w:u w:val="none"/>
          <w:lang w:val="en-US" w:eastAsia="zh-CN"/>
        </w:rPr>
        <w:t xml:space="preserve">12 </w:t>
      </w:r>
      <w:r>
        <w:rPr>
          <w:rFonts w:hint="eastAsia" w:ascii="仿宋" w:hAnsi="仿宋" w:eastAsia="仿宋" w:cs="宋体"/>
          <w:b w:val="0"/>
          <w:bCs/>
          <w:color w:val="auto"/>
          <w:sz w:val="24"/>
          <w:szCs w:val="24"/>
          <w:highlight w:val="none"/>
          <w:u w:val="none"/>
        </w:rPr>
        <w:t xml:space="preserve">月 </w:t>
      </w:r>
      <w:r>
        <w:rPr>
          <w:rFonts w:hint="eastAsia" w:ascii="仿宋" w:hAnsi="仿宋" w:eastAsia="仿宋" w:cs="宋体"/>
          <w:b w:val="0"/>
          <w:bCs/>
          <w:color w:val="auto"/>
          <w:sz w:val="24"/>
          <w:szCs w:val="24"/>
          <w:highlight w:val="none"/>
          <w:u w:val="none"/>
          <w:lang w:val="en-US" w:eastAsia="zh-CN"/>
        </w:rPr>
        <w:t>25</w:t>
      </w:r>
      <w:r>
        <w:rPr>
          <w:rFonts w:hint="eastAsia" w:ascii="仿宋" w:hAnsi="仿宋" w:eastAsia="仿宋" w:cs="宋体"/>
          <w:b w:val="0"/>
          <w:bCs/>
          <w:color w:val="auto"/>
          <w:sz w:val="24"/>
          <w:szCs w:val="24"/>
          <w:highlight w:val="none"/>
          <w:u w:val="none"/>
        </w:rPr>
        <w:t xml:space="preserve"> 日1</w:t>
      </w:r>
      <w:r>
        <w:rPr>
          <w:rFonts w:hint="eastAsia" w:ascii="仿宋" w:hAnsi="仿宋" w:eastAsia="仿宋" w:cs="宋体"/>
          <w:b w:val="0"/>
          <w:bCs/>
          <w:color w:val="auto"/>
          <w:sz w:val="24"/>
          <w:szCs w:val="24"/>
          <w:highlight w:val="none"/>
          <w:u w:val="none"/>
          <w:lang w:val="en-US" w:eastAsia="zh-CN"/>
        </w:rPr>
        <w:t>4</w:t>
      </w:r>
      <w:r>
        <w:rPr>
          <w:rFonts w:hint="eastAsia" w:ascii="仿宋" w:hAnsi="仿宋" w:eastAsia="仿宋" w:cs="宋体"/>
          <w:b w:val="0"/>
          <w:bCs/>
          <w:color w:val="auto"/>
          <w:sz w:val="24"/>
          <w:szCs w:val="24"/>
          <w:highlight w:val="none"/>
          <w:u w:val="none"/>
        </w:rPr>
        <w:t>时</w:t>
      </w:r>
      <w:r>
        <w:rPr>
          <w:rFonts w:hint="eastAsia" w:ascii="仿宋" w:hAnsi="仿宋" w:eastAsia="仿宋" w:cs="宋体"/>
          <w:b w:val="0"/>
          <w:bCs/>
          <w:color w:val="auto"/>
          <w:sz w:val="24"/>
          <w:szCs w:val="24"/>
          <w:highlight w:val="none"/>
        </w:rPr>
        <w:t>30分（北京时间）</w:t>
      </w:r>
    </w:p>
    <w:p w14:paraId="4468A48B">
      <w:pPr>
        <w:spacing w:line="360" w:lineRule="auto"/>
        <w:ind w:firstLine="480" w:firstLineChars="200"/>
        <w:outlineLvl w:val="9"/>
        <w:rPr>
          <w:rFonts w:hint="eastAsia" w:ascii="仿宋" w:hAnsi="仿宋" w:eastAsia="仿宋" w:cs="宋体"/>
          <w:b w:val="0"/>
          <w:bCs/>
          <w:color w:val="auto"/>
          <w:sz w:val="24"/>
          <w:szCs w:val="24"/>
          <w:highlight w:val="none"/>
        </w:rPr>
      </w:pPr>
      <w:r>
        <w:rPr>
          <w:rFonts w:hint="eastAsia" w:ascii="仿宋" w:hAnsi="仿宋" w:eastAsia="仿宋" w:cs="宋体"/>
          <w:b w:val="0"/>
          <w:bCs/>
          <w:color w:val="auto"/>
          <w:sz w:val="24"/>
          <w:szCs w:val="24"/>
          <w:highlight w:val="none"/>
          <w:lang w:val="en-US" w:eastAsia="zh-CN"/>
        </w:rPr>
        <w:t>3.</w:t>
      </w:r>
      <w:r>
        <w:rPr>
          <w:rFonts w:hint="eastAsia" w:ascii="仿宋" w:hAnsi="仿宋" w:eastAsia="仿宋" w:cs="宋体"/>
          <w:b w:val="0"/>
          <w:bCs/>
          <w:snapToGrid w:val="0"/>
          <w:color w:val="auto"/>
          <w:kern w:val="0"/>
          <w:sz w:val="24"/>
          <w:szCs w:val="21"/>
          <w:highlight w:val="none"/>
        </w:rPr>
        <w:t>纸质比选申请文件递交及开标地点：淇澳同辉工程咨询集团有限公司（重庆市两江新区栖霞路18号融创金贸时代19幢6楼）</w:t>
      </w:r>
      <w:r>
        <w:rPr>
          <w:rFonts w:hint="eastAsia" w:ascii="仿宋" w:hAnsi="仿宋" w:eastAsia="仿宋" w:cs="宋体"/>
          <w:b w:val="0"/>
          <w:bCs/>
          <w:color w:val="auto"/>
          <w:sz w:val="24"/>
          <w:szCs w:val="24"/>
          <w:highlight w:val="none"/>
        </w:rPr>
        <w:t>。</w:t>
      </w:r>
    </w:p>
    <w:p w14:paraId="26E8CF2E">
      <w:pPr>
        <w:spacing w:line="360" w:lineRule="auto"/>
        <w:ind w:firstLine="480" w:firstLineChars="200"/>
        <w:outlineLvl w:val="9"/>
        <w:rPr>
          <w:rFonts w:hint="eastAsia" w:ascii="仿宋" w:hAnsi="仿宋" w:eastAsia="仿宋" w:cs="宋体"/>
          <w:b w:val="0"/>
          <w:bCs/>
          <w:color w:val="auto"/>
          <w:sz w:val="24"/>
          <w:szCs w:val="24"/>
          <w:highlight w:val="none"/>
        </w:rPr>
      </w:pPr>
      <w:r>
        <w:rPr>
          <w:rFonts w:hint="eastAsia" w:ascii="仿宋" w:hAnsi="仿宋" w:eastAsia="仿宋" w:cs="宋体"/>
          <w:b w:val="0"/>
          <w:bCs/>
          <w:color w:val="auto"/>
          <w:sz w:val="24"/>
          <w:szCs w:val="24"/>
          <w:highlight w:val="none"/>
          <w:lang w:val="en-US" w:eastAsia="zh-CN"/>
        </w:rPr>
        <w:t>4.</w:t>
      </w:r>
      <w:r>
        <w:rPr>
          <w:rFonts w:hint="eastAsia" w:ascii="仿宋" w:hAnsi="仿宋" w:eastAsia="仿宋" w:cs="宋体"/>
          <w:b w:val="0"/>
          <w:bCs/>
          <w:color w:val="auto"/>
          <w:sz w:val="24"/>
          <w:szCs w:val="24"/>
          <w:highlight w:val="none"/>
        </w:rPr>
        <w:t>纸质比选申请文件逾期送达的或者未送达指定地点的比选文件，比选代理机构不予受理。</w:t>
      </w:r>
    </w:p>
    <w:p w14:paraId="4C60ECD4">
      <w:pPr>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（三）须满足以下</w:t>
      </w:r>
      <w:r>
        <w:rPr>
          <w:rFonts w:hint="eastAsia" w:ascii="仿宋" w:hAnsi="仿宋" w:eastAsia="仿宋" w:cs="宋体"/>
          <w:b/>
          <w:bCs/>
          <w:color w:val="auto"/>
          <w:sz w:val="24"/>
          <w:szCs w:val="24"/>
          <w:highlight w:val="none"/>
          <w:lang w:eastAsia="zh-CN"/>
        </w:rPr>
        <w:t>两</w:t>
      </w:r>
      <w:r>
        <w:rPr>
          <w:rFonts w:hint="eastAsia" w:ascii="仿宋" w:hAnsi="仿宋" w:eastAsia="仿宋" w:cs="宋体"/>
          <w:b/>
          <w:bCs/>
          <w:color w:val="auto"/>
          <w:sz w:val="24"/>
          <w:szCs w:val="24"/>
          <w:highlight w:val="none"/>
        </w:rPr>
        <w:t>种要</w:t>
      </w:r>
      <w:r>
        <w:rPr>
          <w:rFonts w:hint="eastAsia" w:ascii="仿宋" w:hAnsi="仿宋" w:eastAsia="仿宋" w:cs="宋体"/>
          <w:b/>
          <w:bCs/>
          <w:color w:val="auto"/>
          <w:sz w:val="24"/>
          <w:szCs w:val="24"/>
          <w:highlight w:val="none"/>
          <w:lang w:eastAsia="zh-CN"/>
        </w:rPr>
        <w:t>求</w:t>
      </w:r>
      <w:r>
        <w:rPr>
          <w:rFonts w:hint="eastAsia" w:ascii="仿宋" w:hAnsi="仿宋" w:eastAsia="仿宋" w:cs="宋体"/>
          <w:b/>
          <w:bCs/>
          <w:color w:val="auto"/>
          <w:sz w:val="24"/>
          <w:szCs w:val="24"/>
          <w:highlight w:val="none"/>
        </w:rPr>
        <w:t xml:space="preserve">，其比选申请文件才被接受，否则将失去竞标资格： </w:t>
      </w:r>
    </w:p>
    <w:p w14:paraId="3D6A680B">
      <w:pPr>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1.</w:t>
      </w:r>
      <w:r>
        <w:rPr>
          <w:rFonts w:hint="eastAsia" w:ascii="仿宋" w:hAnsi="仿宋" w:eastAsia="仿宋" w:cs="宋体"/>
          <w:b/>
          <w:bCs/>
          <w:color w:val="auto"/>
          <w:sz w:val="24"/>
          <w:szCs w:val="24"/>
          <w:highlight w:val="none"/>
        </w:rPr>
        <w:t xml:space="preserve"> </w:t>
      </w:r>
      <w:r>
        <w:rPr>
          <w:rFonts w:hint="eastAsia" w:ascii="仿宋" w:hAnsi="仿宋" w:eastAsia="仿宋" w:cs="宋体"/>
          <w:b/>
          <w:bCs/>
          <w:color w:val="auto"/>
          <w:sz w:val="24"/>
          <w:szCs w:val="24"/>
          <w:highlight w:val="none"/>
          <w:lang w:eastAsia="zh-CN"/>
        </w:rPr>
        <w:t>符合“第一篇</w:t>
      </w:r>
      <w:r>
        <w:rPr>
          <w:rFonts w:hint="eastAsia" w:ascii="仿宋" w:hAnsi="仿宋" w:eastAsia="仿宋" w:cs="宋体"/>
          <w:b/>
          <w:bCs/>
          <w:color w:val="auto"/>
          <w:sz w:val="24"/>
          <w:szCs w:val="24"/>
          <w:highlight w:val="none"/>
          <w:lang w:val="en-US" w:eastAsia="zh-CN"/>
        </w:rPr>
        <w:t xml:space="preserve"> </w:t>
      </w:r>
      <w:r>
        <w:rPr>
          <w:rFonts w:hint="eastAsia" w:ascii="仿宋" w:hAnsi="仿宋" w:eastAsia="仿宋" w:cs="宋体"/>
          <w:b/>
          <w:bCs/>
          <w:color w:val="auto"/>
          <w:sz w:val="24"/>
          <w:szCs w:val="24"/>
          <w:highlight w:val="none"/>
          <w:lang w:eastAsia="zh-CN"/>
        </w:rPr>
        <w:t>比选公告</w:t>
      </w:r>
      <w:r>
        <w:rPr>
          <w:rFonts w:hint="eastAsia" w:ascii="仿宋" w:hAnsi="仿宋" w:eastAsia="仿宋" w:cs="宋体"/>
          <w:b/>
          <w:bCs/>
          <w:color w:val="auto"/>
          <w:sz w:val="24"/>
          <w:szCs w:val="24"/>
          <w:highlight w:val="none"/>
          <w:lang w:val="en-US" w:eastAsia="zh-CN"/>
        </w:rPr>
        <w:t xml:space="preserve"> </w:t>
      </w:r>
      <w:r>
        <w:rPr>
          <w:rFonts w:hint="eastAsia" w:ascii="仿宋" w:hAnsi="仿宋" w:eastAsia="仿宋" w:cs="宋体"/>
          <w:b/>
          <w:bCs/>
          <w:color w:val="auto"/>
          <w:sz w:val="24"/>
          <w:szCs w:val="24"/>
          <w:highlight w:val="none"/>
          <w:lang w:eastAsia="zh-CN"/>
        </w:rPr>
        <w:t>四、比选文件的获取”要求</w:t>
      </w:r>
      <w:r>
        <w:rPr>
          <w:rFonts w:hint="eastAsia" w:ascii="仿宋" w:hAnsi="仿宋" w:eastAsia="仿宋" w:cs="宋体"/>
          <w:b/>
          <w:bCs/>
          <w:color w:val="auto"/>
          <w:sz w:val="24"/>
          <w:szCs w:val="24"/>
          <w:highlight w:val="none"/>
        </w:rPr>
        <w:t>；</w:t>
      </w:r>
    </w:p>
    <w:p w14:paraId="055A8EB3">
      <w:pPr>
        <w:spacing w:line="360" w:lineRule="auto"/>
        <w:ind w:firstLine="482" w:firstLineChars="200"/>
        <w:outlineLvl w:val="9"/>
        <w:rPr>
          <w:rFonts w:hint="eastAsia" w:ascii="仿宋" w:hAnsi="仿宋" w:eastAsia="仿宋" w:cs="宋体"/>
          <w:b/>
          <w:color w:val="auto"/>
          <w:sz w:val="24"/>
          <w:highlight w:val="none"/>
        </w:rPr>
      </w:pPr>
      <w:r>
        <w:rPr>
          <w:rFonts w:hint="eastAsia" w:ascii="仿宋" w:hAnsi="仿宋" w:eastAsia="仿宋" w:cs="宋体"/>
          <w:b/>
          <w:bCs/>
          <w:color w:val="auto"/>
          <w:sz w:val="24"/>
          <w:szCs w:val="24"/>
          <w:highlight w:val="none"/>
        </w:rPr>
        <w:t>2</w:t>
      </w:r>
      <w:r>
        <w:rPr>
          <w:rFonts w:hint="eastAsia" w:ascii="仿宋" w:hAnsi="仿宋" w:eastAsia="仿宋" w:cs="宋体"/>
          <w:b/>
          <w:bCs/>
          <w:color w:val="auto"/>
          <w:sz w:val="24"/>
          <w:szCs w:val="24"/>
          <w:highlight w:val="none"/>
          <w:lang w:val="en-US" w:eastAsia="zh-CN"/>
        </w:rPr>
        <w:t xml:space="preserve">. </w:t>
      </w:r>
      <w:r>
        <w:rPr>
          <w:rFonts w:hint="eastAsia" w:ascii="仿宋" w:hAnsi="仿宋" w:eastAsia="仿宋" w:cs="宋体"/>
          <w:b/>
          <w:bCs/>
          <w:color w:val="auto"/>
          <w:sz w:val="24"/>
          <w:szCs w:val="24"/>
          <w:highlight w:val="none"/>
          <w:lang w:eastAsia="zh-CN"/>
        </w:rPr>
        <w:t>符合“第一篇</w:t>
      </w:r>
      <w:r>
        <w:rPr>
          <w:rFonts w:hint="eastAsia" w:ascii="仿宋" w:hAnsi="仿宋" w:eastAsia="仿宋" w:cs="宋体"/>
          <w:b/>
          <w:bCs/>
          <w:color w:val="auto"/>
          <w:sz w:val="24"/>
          <w:szCs w:val="24"/>
          <w:highlight w:val="none"/>
          <w:lang w:val="en-US" w:eastAsia="zh-CN"/>
        </w:rPr>
        <w:t xml:space="preserve"> </w:t>
      </w:r>
      <w:r>
        <w:rPr>
          <w:rFonts w:hint="eastAsia" w:ascii="仿宋" w:hAnsi="仿宋" w:eastAsia="仿宋" w:cs="宋体"/>
          <w:b/>
          <w:bCs/>
          <w:color w:val="auto"/>
          <w:sz w:val="24"/>
          <w:szCs w:val="24"/>
          <w:highlight w:val="none"/>
          <w:lang w:eastAsia="zh-CN"/>
        </w:rPr>
        <w:t>比选公告</w:t>
      </w:r>
      <w:r>
        <w:rPr>
          <w:rFonts w:hint="eastAsia" w:ascii="仿宋" w:hAnsi="仿宋" w:eastAsia="仿宋" w:cs="宋体"/>
          <w:b/>
          <w:bCs/>
          <w:color w:val="auto"/>
          <w:sz w:val="24"/>
          <w:szCs w:val="24"/>
          <w:highlight w:val="none"/>
          <w:lang w:val="en-US" w:eastAsia="zh-CN"/>
        </w:rPr>
        <w:t xml:space="preserve"> </w:t>
      </w:r>
      <w:r>
        <w:rPr>
          <w:rFonts w:hint="eastAsia" w:ascii="仿宋" w:hAnsi="仿宋" w:eastAsia="仿宋" w:cs="宋体"/>
          <w:b/>
          <w:bCs/>
          <w:color w:val="auto"/>
          <w:sz w:val="24"/>
          <w:szCs w:val="24"/>
          <w:highlight w:val="none"/>
          <w:lang w:eastAsia="zh-CN"/>
        </w:rPr>
        <w:t>五、比选文件的递交”要求</w:t>
      </w:r>
      <w:r>
        <w:rPr>
          <w:rFonts w:hint="eastAsia" w:ascii="仿宋" w:hAnsi="仿宋" w:eastAsia="仿宋" w:cs="宋体"/>
          <w:b/>
          <w:bCs/>
          <w:color w:val="auto"/>
          <w:sz w:val="24"/>
          <w:szCs w:val="24"/>
          <w:highlight w:val="none"/>
        </w:rPr>
        <w:t>。</w:t>
      </w:r>
    </w:p>
    <w:p w14:paraId="13373C3A">
      <w:pPr>
        <w:spacing w:line="360" w:lineRule="auto"/>
        <w:ind w:firstLine="480"/>
        <w:outlineLvl w:val="1"/>
        <w:rPr>
          <w:rFonts w:hint="eastAsia" w:ascii="仿宋" w:hAnsi="仿宋" w:eastAsia="仿宋" w:cs="宋体"/>
          <w:b/>
          <w:color w:val="auto"/>
          <w:sz w:val="24"/>
          <w:highlight w:val="none"/>
          <w:lang w:eastAsia="zh-CN"/>
        </w:rPr>
      </w:pPr>
      <w:bookmarkStart w:id="30" w:name="_Toc12090"/>
      <w:bookmarkStart w:id="31" w:name="_Toc6550"/>
      <w:bookmarkStart w:id="32" w:name="_Toc3476"/>
      <w:bookmarkStart w:id="33" w:name="_Toc15717"/>
      <w:bookmarkStart w:id="34" w:name="_Toc12663"/>
      <w:bookmarkStart w:id="35" w:name="_Toc22111"/>
      <w:bookmarkStart w:id="36" w:name="_Toc9290"/>
      <w:bookmarkStart w:id="37" w:name="_Toc14368"/>
      <w:bookmarkStart w:id="38" w:name="_Toc25854"/>
      <w:bookmarkStart w:id="39" w:name="_Toc24604"/>
      <w:bookmarkStart w:id="40" w:name="_Toc17434"/>
      <w:bookmarkStart w:id="41" w:name="_Toc30895"/>
      <w:bookmarkStart w:id="42" w:name="_Toc75793500"/>
      <w:bookmarkStart w:id="43" w:name="_Toc524"/>
      <w:bookmarkStart w:id="44" w:name="_Toc30043"/>
      <w:bookmarkStart w:id="45" w:name="_Toc30726"/>
      <w:bookmarkStart w:id="46" w:name="_Toc23960"/>
      <w:bookmarkStart w:id="47" w:name="_Toc30866"/>
      <w:r>
        <w:rPr>
          <w:rFonts w:hint="eastAsia" w:ascii="仿宋" w:hAnsi="仿宋" w:eastAsia="仿宋" w:cs="宋体"/>
          <w:b/>
          <w:color w:val="auto"/>
          <w:sz w:val="24"/>
          <w:highlight w:val="none"/>
          <w:lang w:eastAsia="zh-CN"/>
        </w:rPr>
        <w:t>六</w:t>
      </w:r>
      <w:r>
        <w:rPr>
          <w:rFonts w:hint="eastAsia" w:ascii="仿宋" w:hAnsi="仿宋" w:eastAsia="仿宋" w:cs="宋体"/>
          <w:b/>
          <w:color w:val="auto"/>
          <w:sz w:val="24"/>
          <w:highlight w:val="none"/>
        </w:rPr>
        <w:t>、比选保证金</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0A69054">
      <w:pPr>
        <w:spacing w:line="400" w:lineRule="exact"/>
        <w:ind w:firstLine="480" w:firstLineChars="200"/>
        <w:outlineLvl w:val="9"/>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olor w:val="auto"/>
          <w:sz w:val="24"/>
          <w:szCs w:val="24"/>
          <w:highlight w:val="none"/>
        </w:rPr>
        <w:t>保证金递交</w:t>
      </w:r>
    </w:p>
    <w:p w14:paraId="51D3CF35">
      <w:pPr>
        <w:spacing w:line="400" w:lineRule="exact"/>
        <w:ind w:firstLine="480" w:firstLineChars="200"/>
        <w:outlineLvl w:val="9"/>
        <w:rPr>
          <w:rFonts w:hint="eastAsia" w:ascii="方正仿宋_GBK" w:hAnsi="宋体" w:eastAsia="方正仿宋_GBK"/>
          <w:b w:val="0"/>
          <w:bCs w:val="0"/>
          <w:color w:val="auto"/>
          <w:sz w:val="24"/>
          <w:szCs w:val="24"/>
          <w:highlight w:val="none"/>
        </w:rPr>
      </w:pPr>
      <w:r>
        <w:rPr>
          <w:rFonts w:hint="eastAsia" w:ascii="方正仿宋_GBK" w:hAnsi="宋体" w:eastAsia="方正仿宋_GBK"/>
          <w:b w:val="0"/>
          <w:bCs w:val="0"/>
          <w:color w:val="auto"/>
          <w:sz w:val="24"/>
          <w:szCs w:val="24"/>
          <w:highlight w:val="none"/>
        </w:rPr>
        <w:t>1.转账方式</w:t>
      </w:r>
    </w:p>
    <w:p w14:paraId="76E228A4">
      <w:pPr>
        <w:spacing w:line="400" w:lineRule="exact"/>
        <w:ind w:firstLine="480" w:firstLineChars="200"/>
        <w:outlineLvl w:val="9"/>
        <w:rPr>
          <w:rFonts w:hint="eastAsia" w:ascii="方正仿宋_GBK" w:hAnsi="宋体" w:eastAsia="方正仿宋_GBK"/>
          <w:b w:val="0"/>
          <w:bCs w:val="0"/>
          <w:color w:val="auto"/>
          <w:sz w:val="24"/>
          <w:szCs w:val="24"/>
          <w:highlight w:val="none"/>
        </w:rPr>
      </w:pPr>
      <w:r>
        <w:rPr>
          <w:rFonts w:hint="eastAsia" w:ascii="方正仿宋_GBK" w:hAnsi="宋体" w:eastAsia="方正仿宋_GBK"/>
          <w:b w:val="0"/>
          <w:bCs w:val="0"/>
          <w:color w:val="auto"/>
          <w:sz w:val="24"/>
          <w:szCs w:val="24"/>
          <w:highlight w:val="none"/>
        </w:rPr>
        <w:t>1.1</w:t>
      </w:r>
      <w:r>
        <w:rPr>
          <w:rFonts w:hint="eastAsia" w:ascii="方正仿宋_GBK" w:hAnsi="宋体" w:eastAsia="方正仿宋_GBK"/>
          <w:b w:val="0"/>
          <w:bCs w:val="0"/>
          <w:color w:val="auto"/>
          <w:sz w:val="24"/>
          <w:szCs w:val="24"/>
          <w:highlight w:val="none"/>
          <w:lang w:eastAsia="zh-CN"/>
        </w:rPr>
        <w:t>供应商</w:t>
      </w:r>
      <w:r>
        <w:rPr>
          <w:rFonts w:hint="eastAsia" w:ascii="方正仿宋_GBK" w:hAnsi="宋体" w:eastAsia="方正仿宋_GBK"/>
          <w:b w:val="0"/>
          <w:bCs w:val="0"/>
          <w:color w:val="auto"/>
          <w:sz w:val="24"/>
          <w:szCs w:val="24"/>
          <w:highlight w:val="none"/>
        </w:rPr>
        <w:t>应足额交纳</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b w:val="0"/>
          <w:bCs w:val="0"/>
          <w:color w:val="auto"/>
          <w:sz w:val="24"/>
          <w:szCs w:val="24"/>
          <w:highlight w:val="none"/>
        </w:rPr>
        <w:t>保证金（保证金金额详见本篇，一、竞争性比选内容），并汇至所投</w:t>
      </w:r>
      <w:r>
        <w:rPr>
          <w:rFonts w:hint="eastAsia" w:ascii="方正仿宋_GBK" w:hAnsi="宋体" w:eastAsia="方正仿宋_GBK"/>
          <w:b w:val="0"/>
          <w:bCs w:val="0"/>
          <w:color w:val="auto"/>
          <w:sz w:val="24"/>
          <w:szCs w:val="24"/>
          <w:highlight w:val="none"/>
          <w:lang w:eastAsia="zh-CN"/>
        </w:rPr>
        <w:t>项目</w:t>
      </w:r>
      <w:r>
        <w:rPr>
          <w:rFonts w:hint="eastAsia" w:ascii="方正仿宋_GBK" w:hAnsi="宋体" w:eastAsia="方正仿宋_GBK"/>
          <w:b w:val="0"/>
          <w:bCs w:val="0"/>
          <w:color w:val="auto"/>
          <w:sz w:val="24"/>
          <w:szCs w:val="24"/>
          <w:highlight w:val="none"/>
        </w:rPr>
        <w:t>对应的账户，</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b w:val="0"/>
          <w:bCs w:val="0"/>
          <w:color w:val="auto"/>
          <w:sz w:val="24"/>
          <w:szCs w:val="24"/>
          <w:highlight w:val="none"/>
        </w:rPr>
        <w:t>保证金的到账截止时间同</w:t>
      </w:r>
      <w:r>
        <w:rPr>
          <w:rFonts w:hint="eastAsia" w:ascii="仿宋" w:hAnsi="仿宋" w:eastAsia="仿宋" w:cs="宋体"/>
          <w:b w:val="0"/>
          <w:bCs/>
          <w:color w:val="auto"/>
          <w:sz w:val="24"/>
          <w:szCs w:val="24"/>
          <w:highlight w:val="none"/>
          <w:u w:val="none"/>
        </w:rPr>
        <w:t>比选申请文件的递交截止</w:t>
      </w:r>
      <w:r>
        <w:rPr>
          <w:rFonts w:hint="eastAsia" w:ascii="方正仿宋_GBK" w:hAnsi="宋体" w:eastAsia="方正仿宋_GBK"/>
          <w:b w:val="0"/>
          <w:bCs w:val="0"/>
          <w:color w:val="auto"/>
          <w:sz w:val="24"/>
          <w:szCs w:val="24"/>
          <w:highlight w:val="none"/>
        </w:rPr>
        <w:t>时间。</w:t>
      </w:r>
    </w:p>
    <w:p w14:paraId="223517DB">
      <w:pPr>
        <w:spacing w:line="400" w:lineRule="exact"/>
        <w:ind w:firstLine="480" w:firstLineChars="200"/>
        <w:outlineLvl w:val="9"/>
        <w:rPr>
          <w:rFonts w:hint="eastAsia" w:ascii="方正仿宋_GBK" w:hAnsi="宋体" w:eastAsia="方正仿宋_GBK"/>
          <w:color w:val="auto"/>
          <w:sz w:val="24"/>
          <w:szCs w:val="24"/>
          <w:highlight w:val="none"/>
        </w:rPr>
      </w:pPr>
      <w:r>
        <w:rPr>
          <w:rFonts w:hint="eastAsia" w:ascii="仿宋" w:hAnsi="仿宋" w:eastAsia="仿宋" w:cs="宋体"/>
          <w:b w:val="0"/>
          <w:bCs/>
          <w:color w:val="auto"/>
          <w:sz w:val="24"/>
          <w:szCs w:val="24"/>
          <w:highlight w:val="none"/>
          <w:u w:val="none"/>
        </w:rPr>
        <w:t>比选</w:t>
      </w:r>
      <w:r>
        <w:rPr>
          <w:rFonts w:hint="eastAsia" w:ascii="方正仿宋_GBK" w:hAnsi="宋体" w:eastAsia="方正仿宋_GBK"/>
          <w:color w:val="auto"/>
          <w:sz w:val="24"/>
          <w:szCs w:val="24"/>
          <w:highlight w:val="none"/>
        </w:rPr>
        <w:t>保证金账户：</w:t>
      </w:r>
    </w:p>
    <w:p w14:paraId="04FB026A">
      <w:pPr>
        <w:numPr>
          <w:ilvl w:val="0"/>
          <w:numId w:val="0"/>
        </w:numPr>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户</w:t>
      </w:r>
      <w:r>
        <w:rPr>
          <w:rFonts w:hint="eastAsia" w:ascii="方正仿宋_GBK" w:hAnsi="宋体" w:eastAsia="方正仿宋_GBK" w:cs="Times New Roman"/>
          <w:color w:val="auto"/>
          <w:sz w:val="24"/>
          <w:szCs w:val="24"/>
          <w:highlight w:val="none"/>
          <w:lang w:val="en-US" w:eastAsia="zh-CN"/>
        </w:rPr>
        <w:t xml:space="preserve">   </w:t>
      </w:r>
      <w:r>
        <w:rPr>
          <w:rFonts w:hint="eastAsia" w:ascii="方正仿宋_GBK" w:hAnsi="宋体" w:eastAsia="方正仿宋_GBK" w:cs="Times New Roman"/>
          <w:color w:val="auto"/>
          <w:sz w:val="24"/>
          <w:szCs w:val="24"/>
          <w:highlight w:val="none"/>
          <w:lang w:eastAsia="zh-CN"/>
        </w:rPr>
        <w:t>名：淇澳同辉工程咨询集团有限公司</w:t>
      </w:r>
    </w:p>
    <w:p w14:paraId="14A160E4">
      <w:pPr>
        <w:numPr>
          <w:ilvl w:val="0"/>
          <w:numId w:val="0"/>
        </w:numPr>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银行账号：50001040041052509142</w:t>
      </w:r>
    </w:p>
    <w:p w14:paraId="4DB53A97">
      <w:pPr>
        <w:numPr>
          <w:ilvl w:val="0"/>
          <w:numId w:val="0"/>
        </w:numPr>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开</w:t>
      </w:r>
      <w:r>
        <w:rPr>
          <w:rFonts w:hint="eastAsia" w:ascii="方正仿宋_GBK" w:hAnsi="宋体" w:eastAsia="方正仿宋_GBK" w:cs="Times New Roman"/>
          <w:color w:val="auto"/>
          <w:sz w:val="24"/>
          <w:szCs w:val="24"/>
          <w:highlight w:val="none"/>
          <w:lang w:val="en-US" w:eastAsia="zh-CN"/>
        </w:rPr>
        <w:t xml:space="preserve"> </w:t>
      </w:r>
      <w:r>
        <w:rPr>
          <w:rFonts w:hint="eastAsia" w:ascii="方正仿宋_GBK" w:hAnsi="宋体" w:eastAsia="方正仿宋_GBK" w:cs="Times New Roman"/>
          <w:color w:val="auto"/>
          <w:sz w:val="24"/>
          <w:szCs w:val="24"/>
          <w:highlight w:val="none"/>
          <w:lang w:eastAsia="zh-CN"/>
        </w:rPr>
        <w:t>户</w:t>
      </w:r>
      <w:r>
        <w:rPr>
          <w:rFonts w:hint="eastAsia" w:ascii="方正仿宋_GBK" w:hAnsi="宋体" w:eastAsia="方正仿宋_GBK" w:cs="Times New Roman"/>
          <w:color w:val="auto"/>
          <w:sz w:val="24"/>
          <w:szCs w:val="24"/>
          <w:highlight w:val="none"/>
          <w:lang w:val="en-US" w:eastAsia="zh-CN"/>
        </w:rPr>
        <w:t xml:space="preserve"> </w:t>
      </w:r>
      <w:r>
        <w:rPr>
          <w:rFonts w:hint="eastAsia" w:ascii="方正仿宋_GBK" w:hAnsi="宋体" w:eastAsia="方正仿宋_GBK" w:cs="Times New Roman"/>
          <w:color w:val="auto"/>
          <w:sz w:val="24"/>
          <w:szCs w:val="24"/>
          <w:highlight w:val="none"/>
          <w:lang w:eastAsia="zh-CN"/>
        </w:rPr>
        <w:t>行：中国建设银行股份有限公司重庆自由贸易试验区两江汽博支行</w:t>
      </w:r>
    </w:p>
    <w:p w14:paraId="6D13B07A">
      <w:pPr>
        <w:spacing w:line="400" w:lineRule="exact"/>
        <w:ind w:firstLine="480" w:firstLineChars="200"/>
        <w:outlineLvl w:val="9"/>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1.2各</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在银行转账（电汇）时，须充分考虑银行转账（电汇）的时间差风险，如同城转账、异地转账或汇款、跨行转账或电汇的时间要求。</w:t>
      </w:r>
    </w:p>
    <w:p w14:paraId="70436982">
      <w:pPr>
        <w:snapToGrid w:val="0"/>
        <w:spacing w:line="400" w:lineRule="exact"/>
        <w:ind w:firstLine="480" w:firstLineChars="200"/>
        <w:outlineLvl w:val="9"/>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（二）保证金退还方式</w:t>
      </w:r>
    </w:p>
    <w:p w14:paraId="5C31ED12">
      <w:pPr>
        <w:snapToGrid w:val="0"/>
        <w:spacing w:line="400" w:lineRule="exact"/>
        <w:ind w:firstLine="480" w:firstLineChars="200"/>
        <w:outlineLvl w:val="9"/>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1.未中标</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的保证金，在</w:t>
      </w:r>
      <w:r>
        <w:rPr>
          <w:rFonts w:hint="eastAsia" w:ascii="方正仿宋_GBK" w:hAnsi="宋体" w:eastAsia="方正仿宋_GBK"/>
          <w:color w:val="auto"/>
          <w:sz w:val="24"/>
          <w:szCs w:val="24"/>
          <w:highlight w:val="none"/>
          <w:lang w:eastAsia="zh-CN"/>
        </w:rPr>
        <w:t>成交</w:t>
      </w:r>
      <w:r>
        <w:rPr>
          <w:rFonts w:hint="eastAsia" w:ascii="方正仿宋_GBK" w:hAnsi="宋体" w:eastAsia="方正仿宋_GBK"/>
          <w:color w:val="auto"/>
          <w:sz w:val="24"/>
          <w:szCs w:val="24"/>
          <w:highlight w:val="none"/>
        </w:rPr>
        <w:t>通知书发放后，</w:t>
      </w:r>
      <w:r>
        <w:rPr>
          <w:rFonts w:hint="eastAsia" w:ascii="方正仿宋_GBK" w:hAnsi="宋体" w:eastAsia="方正仿宋_GBK"/>
          <w:color w:val="auto"/>
          <w:sz w:val="24"/>
          <w:szCs w:val="24"/>
          <w:highlight w:val="none"/>
          <w:lang w:eastAsia="zh-CN"/>
        </w:rPr>
        <w:t>比选代理机构</w:t>
      </w:r>
      <w:r>
        <w:rPr>
          <w:rFonts w:hint="eastAsia" w:ascii="方正仿宋_GBK" w:hAnsi="宋体" w:eastAsia="方正仿宋_GBK"/>
          <w:color w:val="auto"/>
          <w:sz w:val="24"/>
          <w:szCs w:val="24"/>
          <w:highlight w:val="none"/>
        </w:rPr>
        <w:t>在五个工作日内按来款渠道直接退还。</w:t>
      </w:r>
    </w:p>
    <w:p w14:paraId="7C550B31">
      <w:pPr>
        <w:snapToGrid w:val="0"/>
        <w:spacing w:line="400" w:lineRule="exact"/>
        <w:ind w:firstLine="480" w:firstLineChars="200"/>
        <w:outlineLvl w:val="9"/>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eastAsia="zh-CN"/>
        </w:rPr>
        <w:t>成交人</w:t>
      </w:r>
      <w:r>
        <w:rPr>
          <w:rFonts w:hint="eastAsia" w:ascii="方正仿宋_GBK" w:hAnsi="宋体" w:eastAsia="方正仿宋_GBK"/>
          <w:color w:val="auto"/>
          <w:sz w:val="24"/>
          <w:szCs w:val="24"/>
          <w:highlight w:val="none"/>
        </w:rPr>
        <w:t>的投标保证金，在</w:t>
      </w:r>
      <w:r>
        <w:rPr>
          <w:rFonts w:hint="eastAsia" w:ascii="方正仿宋_GBK" w:hAnsi="宋体" w:eastAsia="方正仿宋_GBK"/>
          <w:color w:val="auto"/>
          <w:sz w:val="24"/>
          <w:szCs w:val="24"/>
          <w:highlight w:val="none"/>
          <w:lang w:eastAsia="zh-CN"/>
        </w:rPr>
        <w:t>成交人</w:t>
      </w:r>
      <w:r>
        <w:rPr>
          <w:rFonts w:hint="eastAsia" w:ascii="方正仿宋_GBK" w:hAnsi="宋体" w:eastAsia="方正仿宋_GBK"/>
          <w:color w:val="auto"/>
          <w:sz w:val="24"/>
          <w:szCs w:val="24"/>
          <w:highlight w:val="none"/>
        </w:rPr>
        <w:t>与</w:t>
      </w:r>
      <w:r>
        <w:rPr>
          <w:rFonts w:hint="eastAsia" w:ascii="仿宋" w:hAnsi="仿宋" w:eastAsia="仿宋" w:cs="宋体"/>
          <w:b w:val="0"/>
          <w:bCs/>
          <w:color w:val="auto"/>
          <w:sz w:val="24"/>
          <w:szCs w:val="24"/>
          <w:highlight w:val="none"/>
          <w:u w:val="none"/>
        </w:rPr>
        <w:t>比选</w:t>
      </w:r>
      <w:r>
        <w:rPr>
          <w:rFonts w:hint="eastAsia" w:ascii="方正仿宋_GBK" w:hAnsi="宋体" w:eastAsia="方正仿宋_GBK"/>
          <w:color w:val="auto"/>
          <w:sz w:val="24"/>
          <w:szCs w:val="24"/>
          <w:highlight w:val="none"/>
          <w:lang w:eastAsia="zh-CN"/>
        </w:rPr>
        <w:t>人</w:t>
      </w:r>
      <w:r>
        <w:rPr>
          <w:rFonts w:hint="eastAsia" w:ascii="方正仿宋_GBK" w:hAnsi="宋体" w:eastAsia="方正仿宋_GBK"/>
          <w:color w:val="auto"/>
          <w:sz w:val="24"/>
          <w:szCs w:val="24"/>
          <w:highlight w:val="none"/>
        </w:rPr>
        <w:t>签订合同后，</w:t>
      </w:r>
      <w:r>
        <w:rPr>
          <w:rFonts w:hint="eastAsia" w:ascii="仿宋" w:hAnsi="仿宋" w:eastAsia="仿宋" w:cs="宋体"/>
          <w:b w:val="0"/>
          <w:bCs/>
          <w:color w:val="auto"/>
          <w:sz w:val="24"/>
          <w:szCs w:val="24"/>
          <w:highlight w:val="none"/>
          <w:u w:val="none"/>
        </w:rPr>
        <w:t>比选</w:t>
      </w:r>
      <w:r>
        <w:rPr>
          <w:rFonts w:hint="eastAsia" w:ascii="方正仿宋_GBK" w:hAnsi="宋体" w:eastAsia="方正仿宋_GBK"/>
          <w:color w:val="auto"/>
          <w:sz w:val="24"/>
          <w:szCs w:val="24"/>
          <w:highlight w:val="none"/>
          <w:lang w:eastAsia="zh-CN"/>
        </w:rPr>
        <w:t>代理机构</w:t>
      </w:r>
      <w:r>
        <w:rPr>
          <w:rFonts w:hint="eastAsia" w:ascii="方正仿宋_GBK" w:hAnsi="宋体" w:eastAsia="方正仿宋_GBK"/>
          <w:color w:val="auto"/>
          <w:sz w:val="24"/>
          <w:szCs w:val="24"/>
          <w:highlight w:val="none"/>
        </w:rPr>
        <w:t>在五个工作日内按资金来款渠道直接退还。</w:t>
      </w:r>
    </w:p>
    <w:p w14:paraId="74375E94">
      <w:pPr>
        <w:spacing w:line="360" w:lineRule="auto"/>
        <w:ind w:firstLine="480"/>
        <w:outlineLvl w:val="1"/>
        <w:rPr>
          <w:rFonts w:hint="eastAsia" w:ascii="仿宋" w:hAnsi="仿宋" w:eastAsia="仿宋" w:cs="宋体"/>
          <w:b/>
          <w:bCs w:val="0"/>
          <w:color w:val="auto"/>
          <w:sz w:val="24"/>
          <w:highlight w:val="none"/>
        </w:rPr>
      </w:pPr>
      <w:bookmarkStart w:id="48" w:name="_Toc19822"/>
      <w:r>
        <w:rPr>
          <w:rFonts w:hint="eastAsia" w:ascii="仿宋" w:hAnsi="仿宋" w:eastAsia="仿宋" w:cs="宋体"/>
          <w:b/>
          <w:bCs w:val="0"/>
          <w:color w:val="auto"/>
          <w:sz w:val="24"/>
          <w:highlight w:val="none"/>
          <w:lang w:eastAsia="zh-CN"/>
        </w:rPr>
        <w:t>七</w:t>
      </w:r>
      <w:r>
        <w:rPr>
          <w:rFonts w:hint="eastAsia" w:ascii="仿宋" w:hAnsi="仿宋" w:eastAsia="仿宋" w:cs="宋体"/>
          <w:b/>
          <w:bCs w:val="0"/>
          <w:color w:val="auto"/>
          <w:sz w:val="24"/>
          <w:highlight w:val="none"/>
        </w:rPr>
        <w:t>、</w:t>
      </w:r>
      <w:bookmarkEnd w:id="29"/>
      <w:bookmarkStart w:id="49" w:name="_Toc76462323"/>
      <w:bookmarkStart w:id="50" w:name="_Toc106030877"/>
      <w:bookmarkStart w:id="51" w:name="_Toc17287"/>
      <w:bookmarkStart w:id="52" w:name="_Toc480466700"/>
      <w:bookmarkStart w:id="53" w:name="_Toc1181"/>
      <w:r>
        <w:rPr>
          <w:rFonts w:hint="eastAsia" w:ascii="仿宋" w:hAnsi="仿宋" w:eastAsia="仿宋" w:cs="宋体"/>
          <w:b/>
          <w:bCs w:val="0"/>
          <w:color w:val="auto"/>
          <w:sz w:val="24"/>
          <w:highlight w:val="none"/>
        </w:rPr>
        <w:t>联系方式</w:t>
      </w:r>
      <w:bookmarkEnd w:id="48"/>
      <w:bookmarkEnd w:id="49"/>
      <w:bookmarkEnd w:id="50"/>
      <w:bookmarkEnd w:id="51"/>
      <w:bookmarkEnd w:id="52"/>
      <w:bookmarkEnd w:id="53"/>
    </w:p>
    <w:p w14:paraId="0B343D91">
      <w:pPr>
        <w:snapToGrid w:val="0"/>
        <w:spacing w:line="360" w:lineRule="auto"/>
        <w:ind w:firstLine="360" w:firstLineChars="15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（一）比选人：</w:t>
      </w:r>
      <w:r>
        <w:rPr>
          <w:rFonts w:hint="eastAsia" w:ascii="仿宋" w:hAnsi="仿宋" w:eastAsia="仿宋" w:cs="宋体"/>
          <w:color w:val="auto"/>
          <w:sz w:val="24"/>
          <w:szCs w:val="24"/>
          <w:highlight w:val="none"/>
          <w:lang w:eastAsia="zh-CN"/>
        </w:rPr>
        <w:t>重庆科技风险投资有限公司</w:t>
      </w:r>
    </w:p>
    <w:p w14:paraId="6E2AA96E">
      <w:pPr>
        <w:snapToGrid w:val="0"/>
        <w:spacing w:line="360" w:lineRule="auto"/>
        <w:ind w:firstLine="360" w:firstLineChars="15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联系人：</w:t>
      </w:r>
      <w:r>
        <w:rPr>
          <w:rFonts w:hint="eastAsia" w:ascii="仿宋" w:hAnsi="仿宋" w:eastAsia="仿宋" w:cs="宋体"/>
          <w:color w:val="auto"/>
          <w:sz w:val="24"/>
          <w:szCs w:val="24"/>
          <w:highlight w:val="none"/>
          <w:lang w:eastAsia="zh-CN"/>
        </w:rPr>
        <w:t>程</w:t>
      </w:r>
      <w:r>
        <w:rPr>
          <w:rFonts w:hint="eastAsia" w:ascii="仿宋" w:hAnsi="仿宋" w:eastAsia="仿宋" w:cs="宋体"/>
          <w:color w:val="auto"/>
          <w:sz w:val="24"/>
          <w:szCs w:val="24"/>
          <w:highlight w:val="none"/>
        </w:rPr>
        <w:t>老师</w:t>
      </w:r>
    </w:p>
    <w:p w14:paraId="75B2E548">
      <w:pPr>
        <w:snapToGrid w:val="0"/>
        <w:spacing w:line="360" w:lineRule="auto"/>
        <w:ind w:firstLine="360" w:firstLineChars="150"/>
        <w:outlineLvl w:val="9"/>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电  话：13308300038</w:t>
      </w:r>
    </w:p>
    <w:p w14:paraId="6B12F2F7">
      <w:pPr>
        <w:snapToGrid w:val="0"/>
        <w:spacing w:line="360" w:lineRule="auto"/>
        <w:ind w:firstLine="360" w:firstLineChars="150"/>
        <w:outlineLvl w:val="9"/>
        <w:rPr>
          <w:rFonts w:hint="default" w:ascii="仿宋" w:hAnsi="仿宋" w:eastAsia="仿宋" w:cs="宋体"/>
          <w:b w:val="0"/>
          <w:bCs w:val="0"/>
          <w:color w:val="auto"/>
          <w:sz w:val="24"/>
          <w:szCs w:val="24"/>
          <w:highlight w:val="none"/>
          <w:lang w:val="en-US" w:eastAsia="zh-CN"/>
        </w:rPr>
      </w:pPr>
      <w:r>
        <w:rPr>
          <w:rFonts w:hint="eastAsia" w:ascii="仿宋" w:hAnsi="仿宋" w:eastAsia="仿宋" w:cs="宋体"/>
          <w:b w:val="0"/>
          <w:bCs w:val="0"/>
          <w:color w:val="auto"/>
          <w:sz w:val="24"/>
          <w:szCs w:val="24"/>
          <w:highlight w:val="none"/>
        </w:rPr>
        <w:t>地  址：重庆市渝北区新溉大道2号重庆科技服务大厦5楼</w:t>
      </w:r>
    </w:p>
    <w:p w14:paraId="50FFD8A7">
      <w:pPr>
        <w:snapToGrid w:val="0"/>
        <w:spacing w:line="360" w:lineRule="auto"/>
        <w:ind w:firstLine="360" w:firstLineChars="15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（二）比选代理机构：</w:t>
      </w:r>
      <w:r>
        <w:rPr>
          <w:rFonts w:hint="eastAsia" w:ascii="仿宋" w:hAnsi="仿宋" w:eastAsia="仿宋" w:cs="宋体"/>
          <w:color w:val="auto"/>
          <w:sz w:val="24"/>
          <w:szCs w:val="24"/>
          <w:highlight w:val="none"/>
          <w:lang w:eastAsia="zh-CN"/>
        </w:rPr>
        <w:t>淇澳同辉工程咨询集团有限公司</w:t>
      </w:r>
    </w:p>
    <w:p w14:paraId="0227604E">
      <w:pPr>
        <w:snapToGrid w:val="0"/>
        <w:spacing w:line="360" w:lineRule="auto"/>
        <w:ind w:firstLine="360" w:firstLineChars="15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联系人：</w:t>
      </w:r>
      <w:r>
        <w:rPr>
          <w:rFonts w:hint="eastAsia" w:ascii="仿宋" w:hAnsi="仿宋" w:eastAsia="仿宋" w:cs="宋体"/>
          <w:color w:val="auto"/>
          <w:sz w:val="24"/>
          <w:szCs w:val="24"/>
          <w:highlight w:val="none"/>
          <w:lang w:eastAsia="zh-CN"/>
        </w:rPr>
        <w:t>张</w:t>
      </w:r>
      <w:r>
        <w:rPr>
          <w:rFonts w:hint="eastAsia" w:ascii="仿宋" w:hAnsi="仿宋" w:eastAsia="仿宋" w:cs="宋体"/>
          <w:color w:val="auto"/>
          <w:sz w:val="24"/>
          <w:szCs w:val="24"/>
          <w:highlight w:val="none"/>
        </w:rPr>
        <w:t>老师</w:t>
      </w:r>
    </w:p>
    <w:p w14:paraId="3BA63773">
      <w:pPr>
        <w:snapToGrid w:val="0"/>
        <w:spacing w:line="360" w:lineRule="auto"/>
        <w:ind w:firstLine="360" w:firstLineChars="150"/>
        <w:outlineLvl w:val="9"/>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电  话：</w:t>
      </w:r>
      <w:r>
        <w:rPr>
          <w:rFonts w:hint="default" w:ascii="仿宋" w:hAnsi="仿宋" w:eastAsia="仿宋" w:cs="宋体"/>
          <w:color w:val="auto"/>
          <w:sz w:val="24"/>
          <w:szCs w:val="24"/>
          <w:highlight w:val="none"/>
          <w:lang w:val="en-US"/>
        </w:rPr>
        <w:t>023-63073983</w:t>
      </w:r>
    </w:p>
    <w:p w14:paraId="72AA0993">
      <w:pPr>
        <w:snapToGrid w:val="0"/>
        <w:spacing w:line="360" w:lineRule="auto"/>
        <w:ind w:firstLine="360" w:firstLineChars="15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  址：</w:t>
      </w:r>
      <w:bookmarkStart w:id="54" w:name="_Toc76462324"/>
      <w:r>
        <w:rPr>
          <w:rFonts w:hint="eastAsia" w:ascii="仿宋" w:hAnsi="仿宋" w:eastAsia="仿宋" w:cs="宋体"/>
          <w:color w:val="auto"/>
          <w:sz w:val="24"/>
          <w:szCs w:val="24"/>
          <w:highlight w:val="none"/>
        </w:rPr>
        <w:t xml:space="preserve">重庆市两江新区栖霞路18号融创金贸时代19幢6楼 </w:t>
      </w:r>
    </w:p>
    <w:bookmarkEnd w:id="54"/>
    <w:p w14:paraId="003E323C">
      <w:pPr>
        <w:outlineLvl w:val="9"/>
        <w:rPr>
          <w:rFonts w:hint="eastAsia" w:ascii="仿宋" w:hAnsi="仿宋" w:eastAsia="仿宋" w:cstheme="majorEastAsia"/>
          <w:b w:val="0"/>
          <w:bCs/>
          <w:color w:val="auto"/>
          <w:sz w:val="36"/>
          <w:szCs w:val="36"/>
          <w:highlight w:val="none"/>
        </w:rPr>
        <w:sectPr>
          <w:footerReference r:id="rId8" w:type="default"/>
          <w:pgSz w:w="11907" w:h="16841"/>
          <w:pgMar w:top="1440" w:right="867" w:bottom="1440" w:left="1019" w:header="0" w:footer="1324" w:gutter="0"/>
          <w:pgNumType w:fmt="decimal" w:start="1"/>
          <w:cols w:space="720" w:num="1"/>
        </w:sectPr>
      </w:pPr>
    </w:p>
    <w:p w14:paraId="6D19D593">
      <w:pPr>
        <w:spacing w:before="0" w:after="0" w:line="360" w:lineRule="auto"/>
        <w:jc w:val="center"/>
        <w:outlineLvl w:val="0"/>
        <w:rPr>
          <w:rFonts w:hint="eastAsia" w:ascii="仿宋" w:hAnsi="仿宋" w:eastAsia="仿宋" w:cstheme="majorEastAsia"/>
          <w:b w:val="0"/>
          <w:bCs/>
          <w:color w:val="auto"/>
          <w:sz w:val="36"/>
          <w:szCs w:val="36"/>
          <w:highlight w:val="none"/>
        </w:rPr>
      </w:pPr>
      <w:bookmarkStart w:id="55" w:name="_Toc21139"/>
      <w:r>
        <w:rPr>
          <w:rFonts w:hint="eastAsia" w:ascii="仿宋" w:hAnsi="仿宋" w:eastAsia="仿宋" w:cstheme="majorEastAsia"/>
          <w:b w:val="0"/>
          <w:bCs/>
          <w:color w:val="auto"/>
          <w:sz w:val="36"/>
          <w:szCs w:val="36"/>
          <w:highlight w:val="none"/>
        </w:rPr>
        <w:t>第二篇  项目技术需求</w:t>
      </w:r>
      <w:bookmarkEnd w:id="55"/>
    </w:p>
    <w:p w14:paraId="132367EF">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 ※ ”标注的技术需求为符合性审查中的实质性要求，若不满足按无效投标处理。</w:t>
      </w:r>
    </w:p>
    <w:p w14:paraId="50570388">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56" w:name="_Toc7469"/>
      <w:r>
        <w:rPr>
          <w:rFonts w:hint="eastAsia" w:ascii="仿宋" w:hAnsi="仿宋" w:eastAsia="仿宋" w:cs="宋体"/>
          <w:b/>
          <w:bCs/>
          <w:color w:val="auto"/>
          <w:sz w:val="24"/>
          <w:szCs w:val="24"/>
          <w:highlight w:val="none"/>
        </w:rPr>
        <w:t>一、项目概况</w:t>
      </w:r>
      <w:bookmarkEnd w:id="56"/>
    </w:p>
    <w:p w14:paraId="2E8C05B7">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（一）工程名称</w:t>
      </w:r>
    </w:p>
    <w:p w14:paraId="352F4BBA">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重庆科技服务大厦食堂改造工程</w:t>
      </w:r>
    </w:p>
    <w:p w14:paraId="5BC156DC">
      <w:pPr>
        <w:widowControl/>
        <w:numPr>
          <w:ilvl w:val="0"/>
          <w:numId w:val="0"/>
        </w:numPr>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kern w:val="2"/>
          <w:sz w:val="24"/>
          <w:szCs w:val="24"/>
          <w:highlight w:val="none"/>
          <w:lang w:val="en-US" w:eastAsia="zh-CN" w:bidi="ar-SA"/>
        </w:rPr>
        <w:t>（二）</w:t>
      </w:r>
      <w:r>
        <w:rPr>
          <w:rFonts w:hint="eastAsia" w:ascii="仿宋" w:hAnsi="仿宋" w:eastAsia="仿宋" w:cs="宋体"/>
          <w:b/>
          <w:bCs/>
          <w:color w:val="auto"/>
          <w:sz w:val="24"/>
          <w:szCs w:val="24"/>
          <w:highlight w:val="none"/>
        </w:rPr>
        <w:t>工程地址</w:t>
      </w:r>
    </w:p>
    <w:p w14:paraId="3401E74C">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重庆市渝北区龙溪街道新溉大道2号重庆科技服务大厦负2层</w:t>
      </w:r>
    </w:p>
    <w:p w14:paraId="25C7A6DA">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（三）招标范围</w:t>
      </w:r>
    </w:p>
    <w:p w14:paraId="7758CD56">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具体详见</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提供的施工图、工程量清单、比选文件以及比选文件补遗、答疑、澄清中补充的全部工程内容。</w:t>
      </w:r>
    </w:p>
    <w:p w14:paraId="24CA5BC6">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57" w:name="_Toc16305"/>
      <w:r>
        <w:rPr>
          <w:rFonts w:hint="eastAsia" w:ascii="仿宋" w:hAnsi="仿宋" w:eastAsia="仿宋" w:cs="宋体"/>
          <w:b/>
          <w:bCs/>
          <w:color w:val="auto"/>
          <w:sz w:val="24"/>
          <w:szCs w:val="24"/>
          <w:highlight w:val="none"/>
        </w:rPr>
        <w:t>※二、项目服务需求</w:t>
      </w:r>
      <w:bookmarkEnd w:id="57"/>
    </w:p>
    <w:p w14:paraId="022F7467">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（一）质量要求：符合强制性质量标准，符合国家和重庆市现行有关施工质量验收规范要求，并达到合格标准。</w:t>
      </w:r>
    </w:p>
    <w:p w14:paraId="60191549">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（二）工程量清单：工程量清单请供应商在行采家( https://www.gec123.com/)上自行下载。</w:t>
      </w:r>
    </w:p>
    <w:p w14:paraId="6F2E1BC8">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58" w:name="_Toc24538"/>
      <w:r>
        <w:rPr>
          <w:rFonts w:hint="eastAsia" w:ascii="仿宋" w:hAnsi="仿宋" w:eastAsia="仿宋" w:cs="宋体"/>
          <w:b/>
          <w:bCs/>
          <w:color w:val="auto"/>
          <w:sz w:val="24"/>
          <w:szCs w:val="24"/>
          <w:highlight w:val="none"/>
        </w:rPr>
        <w:t>※ 三、项目管理班子人员配备要求</w:t>
      </w:r>
      <w:bookmarkEnd w:id="58"/>
    </w:p>
    <w:p w14:paraId="56ECCADB">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color w:val="auto"/>
          <w:sz w:val="24"/>
          <w:szCs w:val="24"/>
          <w:highlight w:val="none"/>
        </w:rPr>
        <w:t>（一）项</w:t>
      </w:r>
      <w:r>
        <w:rPr>
          <w:rFonts w:hint="eastAsia" w:ascii="仿宋" w:hAnsi="仿宋" w:eastAsia="仿宋" w:cs="宋体"/>
          <w:b w:val="0"/>
          <w:bCs w:val="0"/>
          <w:color w:val="auto"/>
          <w:sz w:val="24"/>
          <w:szCs w:val="24"/>
          <w:highlight w:val="none"/>
        </w:rPr>
        <w:t>目经理（1人）</w:t>
      </w:r>
    </w:p>
    <w:p w14:paraId="11CFA452">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方正仿宋_GBK"/>
          <w:bCs/>
          <w:color w:val="auto"/>
          <w:sz w:val="24"/>
          <w:szCs w:val="24"/>
          <w:highlight w:val="none"/>
        </w:rPr>
        <w:t>拟派项目经理成交后在本项目任职，签订合同时拟派的项目经理必须与响应文件中的项目经理一致，并且无在其他项目任职的情形。</w:t>
      </w:r>
    </w:p>
    <w:p w14:paraId="552F0F7F">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[提供项目经理身份证、建造师注册证书</w:t>
      </w:r>
      <w:r>
        <w:rPr>
          <w:rFonts w:hint="eastAsia" w:ascii="仿宋" w:hAnsi="仿宋" w:eastAsia="仿宋" w:cs="宋体"/>
          <w:b w:val="0"/>
          <w:bCs w:val="0"/>
          <w:color w:val="auto"/>
          <w:sz w:val="24"/>
          <w:szCs w:val="24"/>
          <w:highlight w:val="none"/>
          <w:lang w:eastAsia="zh-CN"/>
        </w:rPr>
        <w:t>、安全生产考核合格证书、社保参保证明材料复印件（</w:t>
      </w:r>
      <w:r>
        <w:rPr>
          <w:rFonts w:hint="eastAsia" w:ascii="仿宋" w:hAnsi="仿宋" w:eastAsia="仿宋" w:cs="宋体"/>
          <w:b w:val="0"/>
          <w:bCs w:val="0"/>
          <w:color w:val="auto"/>
          <w:sz w:val="24"/>
          <w:szCs w:val="24"/>
          <w:highlight w:val="none"/>
          <w:lang w:val="en-US" w:eastAsia="zh-CN"/>
        </w:rPr>
        <w:t>2025年6月至2025年11月</w:t>
      </w:r>
      <w:r>
        <w:rPr>
          <w:rFonts w:hint="eastAsia" w:ascii="仿宋" w:hAnsi="仿宋" w:eastAsia="仿宋" w:cs="宋体"/>
          <w:b w:val="0"/>
          <w:bCs w:val="0"/>
          <w:color w:val="auto"/>
          <w:sz w:val="24"/>
          <w:szCs w:val="24"/>
          <w:highlight w:val="none"/>
          <w:lang w:eastAsia="zh-CN"/>
        </w:rPr>
        <w:t>）</w:t>
      </w:r>
      <w:r>
        <w:rPr>
          <w:rFonts w:hint="eastAsia" w:ascii="仿宋" w:hAnsi="仿宋" w:eastAsia="仿宋" w:cs="宋体"/>
          <w:b w:val="0"/>
          <w:bCs w:val="0"/>
          <w:color w:val="auto"/>
          <w:sz w:val="24"/>
          <w:szCs w:val="24"/>
          <w:highlight w:val="none"/>
        </w:rPr>
        <w:t>]</w:t>
      </w:r>
    </w:p>
    <w:p w14:paraId="0972501C">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注：（1）提供拟派的项目经理为一级建造师或重庆市二级建造师注册人员的，必须提供建造师电子注册证书，且该建造师电子注册证书须由建造师本人在个人签名处手写本人签名。</w:t>
      </w:r>
    </w:p>
    <w:p w14:paraId="0177F4E7">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（2）重庆市以外的省级住房城乡建设主管部门对二级建造师电子注册证书使用有明确规定的，从其规定。未规定使用电子注册证书的，可提供纸质证书扫描件。</w:t>
      </w:r>
    </w:p>
    <w:p w14:paraId="4379D74E">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（二）项目技术负责人（1人）</w:t>
      </w:r>
    </w:p>
    <w:p w14:paraId="05E534B7">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 xml:space="preserve">拟派的项目技术负责人为供应商单位的正式员工，并应具有工程类中级（含中级）及以上技术职称。 </w:t>
      </w:r>
    </w:p>
    <w:p w14:paraId="3445A16E">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[提供技术负责人身份证、职称证书</w:t>
      </w:r>
      <w:r>
        <w:rPr>
          <w:rFonts w:hint="eastAsia" w:ascii="仿宋" w:hAnsi="仿宋" w:eastAsia="仿宋" w:cs="宋体"/>
          <w:b w:val="0"/>
          <w:bCs w:val="0"/>
          <w:color w:val="auto"/>
          <w:sz w:val="24"/>
          <w:szCs w:val="24"/>
          <w:highlight w:val="none"/>
          <w:lang w:eastAsia="zh-CN"/>
        </w:rPr>
        <w:t>、社保参保证明材料复印件（</w:t>
      </w:r>
      <w:r>
        <w:rPr>
          <w:rFonts w:hint="eastAsia" w:ascii="仿宋" w:hAnsi="仿宋" w:eastAsia="仿宋" w:cs="宋体"/>
          <w:b w:val="0"/>
          <w:bCs w:val="0"/>
          <w:color w:val="auto"/>
          <w:sz w:val="24"/>
          <w:szCs w:val="24"/>
          <w:highlight w:val="none"/>
          <w:lang w:val="en-US" w:eastAsia="zh-CN"/>
        </w:rPr>
        <w:t>2025年6月至2025年11月</w:t>
      </w:r>
      <w:r>
        <w:rPr>
          <w:rFonts w:hint="eastAsia" w:ascii="仿宋" w:hAnsi="仿宋" w:eastAsia="仿宋" w:cs="宋体"/>
          <w:b w:val="0"/>
          <w:bCs w:val="0"/>
          <w:color w:val="auto"/>
          <w:sz w:val="24"/>
          <w:szCs w:val="24"/>
          <w:highlight w:val="none"/>
          <w:lang w:eastAsia="zh-CN"/>
        </w:rPr>
        <w:t>）</w:t>
      </w:r>
      <w:r>
        <w:rPr>
          <w:rFonts w:hint="eastAsia" w:ascii="仿宋" w:hAnsi="仿宋" w:eastAsia="仿宋" w:cs="宋体"/>
          <w:b w:val="0"/>
          <w:bCs w:val="0"/>
          <w:color w:val="auto"/>
          <w:sz w:val="24"/>
          <w:szCs w:val="24"/>
          <w:highlight w:val="none"/>
        </w:rPr>
        <w:t>复印件]</w:t>
      </w:r>
    </w:p>
    <w:p w14:paraId="6E4EC77C">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（三）主要管理人员</w:t>
      </w:r>
    </w:p>
    <w:p w14:paraId="76FF5B6E">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拟派的施工员不少于1人，专职安全生产管理人员不少于1人。</w:t>
      </w:r>
    </w:p>
    <w:p w14:paraId="6CF5FA8D">
      <w:pPr>
        <w:widowControl/>
        <w:spacing w:line="360" w:lineRule="auto"/>
        <w:ind w:firstLine="482" w:firstLineChars="200"/>
        <w:outlineLvl w:val="9"/>
        <w:rPr>
          <w:rFonts w:hint="eastAsia" w:ascii="仿宋" w:hAnsi="仿宋" w:eastAsia="仿宋" w:cs="宋体"/>
          <w:b/>
          <w:bCs w:val="0"/>
          <w:color w:val="auto"/>
          <w:sz w:val="24"/>
          <w:szCs w:val="24"/>
          <w:highlight w:val="none"/>
        </w:rPr>
      </w:pPr>
      <w:r>
        <w:rPr>
          <w:rFonts w:hint="eastAsia" w:ascii="仿宋" w:hAnsi="仿宋" w:eastAsia="仿宋" w:cs="方正仿宋_GBK"/>
          <w:b/>
          <w:bCs w:val="0"/>
          <w:color w:val="auto"/>
          <w:sz w:val="24"/>
          <w:szCs w:val="24"/>
          <w:highlight w:val="none"/>
          <w:lang w:val="en-US" w:eastAsia="zh-CN"/>
        </w:rPr>
        <w:t>供应商</w:t>
      </w:r>
      <w:r>
        <w:rPr>
          <w:rFonts w:hint="eastAsia" w:ascii="仿宋" w:hAnsi="仿宋" w:eastAsia="仿宋" w:cs="方正仿宋_GBK"/>
          <w:b/>
          <w:bCs w:val="0"/>
          <w:color w:val="auto"/>
          <w:sz w:val="24"/>
          <w:szCs w:val="24"/>
          <w:highlight w:val="none"/>
        </w:rPr>
        <w:t>自行承诺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成交后不能满足该要求的，取消其成交供应商资格，给</w:t>
      </w:r>
      <w:r>
        <w:rPr>
          <w:rFonts w:hint="eastAsia" w:ascii="仿宋" w:hAnsi="仿宋" w:eastAsia="仿宋" w:cs="方正仿宋_GBK"/>
          <w:b/>
          <w:bCs w:val="0"/>
          <w:color w:val="auto"/>
          <w:sz w:val="24"/>
          <w:szCs w:val="24"/>
          <w:highlight w:val="none"/>
          <w:lang w:eastAsia="zh-CN"/>
        </w:rPr>
        <w:t>比选人</w:t>
      </w:r>
      <w:r>
        <w:rPr>
          <w:rFonts w:hint="eastAsia" w:ascii="仿宋" w:hAnsi="仿宋" w:eastAsia="仿宋" w:cs="方正仿宋_GBK"/>
          <w:b/>
          <w:bCs w:val="0"/>
          <w:color w:val="auto"/>
          <w:sz w:val="24"/>
          <w:szCs w:val="24"/>
          <w:highlight w:val="none"/>
        </w:rPr>
        <w:t>造成损失的，供应商依法承担违约赔偿责任。供应商须在采购文件中附承诺函（格式自拟）。</w:t>
      </w:r>
    </w:p>
    <w:p w14:paraId="5F47C7AC">
      <w:pPr>
        <w:widowControl/>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b w:val="0"/>
          <w:bCs w:val="0"/>
          <w:color w:val="auto"/>
          <w:sz w:val="24"/>
          <w:szCs w:val="24"/>
          <w:highlight w:val="none"/>
        </w:rPr>
        <w:t>[施工员提供</w:t>
      </w:r>
      <w:r>
        <w:rPr>
          <w:rFonts w:hint="eastAsia" w:ascii="仿宋" w:hAnsi="仿宋" w:eastAsia="仿宋" w:cs="宋体"/>
          <w:b w:val="0"/>
          <w:bCs w:val="0"/>
          <w:color w:val="auto"/>
          <w:sz w:val="24"/>
          <w:szCs w:val="24"/>
          <w:highlight w:val="none"/>
          <w:lang w:eastAsia="zh-CN"/>
        </w:rPr>
        <w:t>身份证、</w:t>
      </w:r>
      <w:r>
        <w:rPr>
          <w:rFonts w:hint="eastAsia" w:ascii="仿宋" w:hAnsi="仿宋" w:eastAsia="仿宋" w:cs="宋体"/>
          <w:b w:val="0"/>
          <w:bCs w:val="0"/>
          <w:color w:val="auto"/>
          <w:sz w:val="24"/>
          <w:szCs w:val="24"/>
          <w:highlight w:val="none"/>
        </w:rPr>
        <w:t>有效的合格证书</w:t>
      </w:r>
      <w:r>
        <w:rPr>
          <w:rFonts w:hint="eastAsia" w:ascii="仿宋" w:hAnsi="仿宋" w:eastAsia="仿宋" w:cs="宋体"/>
          <w:b w:val="0"/>
          <w:bCs w:val="0"/>
          <w:color w:val="auto"/>
          <w:sz w:val="24"/>
          <w:szCs w:val="24"/>
          <w:highlight w:val="none"/>
          <w:lang w:eastAsia="zh-CN"/>
        </w:rPr>
        <w:t>、社保参保证明材料复印件（</w:t>
      </w:r>
      <w:r>
        <w:rPr>
          <w:rFonts w:hint="eastAsia" w:ascii="仿宋" w:hAnsi="仿宋" w:eastAsia="仿宋" w:cs="宋体"/>
          <w:b w:val="0"/>
          <w:bCs w:val="0"/>
          <w:color w:val="auto"/>
          <w:sz w:val="24"/>
          <w:szCs w:val="24"/>
          <w:highlight w:val="none"/>
          <w:lang w:val="en-US" w:eastAsia="zh-CN"/>
        </w:rPr>
        <w:t>2025年6月至2025年11月</w:t>
      </w:r>
      <w:r>
        <w:rPr>
          <w:rFonts w:hint="eastAsia" w:ascii="仿宋" w:hAnsi="仿宋" w:eastAsia="仿宋" w:cs="宋体"/>
          <w:b w:val="0"/>
          <w:bCs w:val="0"/>
          <w:color w:val="auto"/>
          <w:sz w:val="24"/>
          <w:szCs w:val="24"/>
          <w:highlight w:val="none"/>
          <w:lang w:eastAsia="zh-CN"/>
        </w:rPr>
        <w:t>）</w:t>
      </w:r>
      <w:r>
        <w:rPr>
          <w:rFonts w:hint="eastAsia" w:ascii="仿宋" w:hAnsi="仿宋" w:eastAsia="仿宋" w:cs="宋体"/>
          <w:b w:val="0"/>
          <w:bCs w:val="0"/>
          <w:color w:val="auto"/>
          <w:sz w:val="24"/>
          <w:szCs w:val="24"/>
          <w:highlight w:val="none"/>
        </w:rPr>
        <w:t>复印件；专职安全生产管理人员提供</w:t>
      </w:r>
      <w:r>
        <w:rPr>
          <w:rFonts w:hint="eastAsia" w:ascii="仿宋" w:hAnsi="仿宋" w:eastAsia="仿宋" w:cs="宋体"/>
          <w:b w:val="0"/>
          <w:bCs w:val="0"/>
          <w:color w:val="auto"/>
          <w:sz w:val="24"/>
          <w:szCs w:val="24"/>
          <w:highlight w:val="none"/>
          <w:lang w:eastAsia="zh-CN"/>
        </w:rPr>
        <w:t>身份证、</w:t>
      </w:r>
      <w:r>
        <w:rPr>
          <w:rFonts w:hint="eastAsia" w:ascii="仿宋" w:hAnsi="仿宋" w:eastAsia="仿宋" w:cs="宋体"/>
          <w:b w:val="0"/>
          <w:bCs w:val="0"/>
          <w:color w:val="auto"/>
          <w:sz w:val="24"/>
          <w:szCs w:val="24"/>
          <w:highlight w:val="none"/>
        </w:rPr>
        <w:t>有效的安全生产考核合格证</w:t>
      </w:r>
      <w:r>
        <w:rPr>
          <w:rFonts w:hint="eastAsia" w:ascii="仿宋" w:hAnsi="仿宋" w:eastAsia="仿宋" w:cs="宋体"/>
          <w:b w:val="0"/>
          <w:bCs w:val="0"/>
          <w:color w:val="auto"/>
          <w:sz w:val="24"/>
          <w:szCs w:val="24"/>
          <w:highlight w:val="none"/>
          <w:lang w:eastAsia="zh-CN"/>
        </w:rPr>
        <w:t>、社保参保证明材料复印件（</w:t>
      </w:r>
      <w:r>
        <w:rPr>
          <w:rFonts w:hint="eastAsia" w:ascii="仿宋" w:hAnsi="仿宋" w:eastAsia="仿宋" w:cs="宋体"/>
          <w:b w:val="0"/>
          <w:bCs w:val="0"/>
          <w:color w:val="auto"/>
          <w:sz w:val="24"/>
          <w:szCs w:val="24"/>
          <w:highlight w:val="none"/>
          <w:lang w:val="en-US" w:eastAsia="zh-CN"/>
        </w:rPr>
        <w:t>2025年6月至2025年11月</w:t>
      </w:r>
      <w:r>
        <w:rPr>
          <w:rFonts w:hint="eastAsia" w:ascii="仿宋" w:hAnsi="仿宋" w:eastAsia="仿宋" w:cs="宋体"/>
          <w:b w:val="0"/>
          <w:bCs w:val="0"/>
          <w:color w:val="auto"/>
          <w:sz w:val="24"/>
          <w:szCs w:val="24"/>
          <w:highlight w:val="none"/>
          <w:lang w:eastAsia="zh-CN"/>
        </w:rPr>
        <w:t>）</w:t>
      </w:r>
      <w:r>
        <w:rPr>
          <w:rFonts w:hint="eastAsia" w:ascii="仿宋" w:hAnsi="仿宋" w:eastAsia="仿宋" w:cs="宋体"/>
          <w:b w:val="0"/>
          <w:bCs w:val="0"/>
          <w:color w:val="auto"/>
          <w:sz w:val="24"/>
          <w:szCs w:val="24"/>
          <w:highlight w:val="none"/>
        </w:rPr>
        <w:t>复印件]</w:t>
      </w:r>
    </w:p>
    <w:p w14:paraId="5FC3F36A">
      <w:pPr>
        <w:widowControl/>
        <w:spacing w:line="360" w:lineRule="auto"/>
        <w:ind w:firstLine="482" w:firstLineChars="200"/>
        <w:outlineLvl w:val="9"/>
        <w:rPr>
          <w:rFonts w:hint="eastAsia" w:ascii="仿宋" w:hAnsi="仿宋" w:eastAsia="仿宋" w:cs="宋体"/>
          <w:color w:val="auto"/>
          <w:sz w:val="24"/>
          <w:szCs w:val="24"/>
          <w:highlight w:val="none"/>
        </w:rPr>
      </w:pPr>
      <w:r>
        <w:rPr>
          <w:rFonts w:hint="eastAsia" w:ascii="仿宋" w:hAnsi="仿宋" w:eastAsia="仿宋" w:cs="宋体"/>
          <w:b/>
          <w:bCs/>
          <w:color w:val="auto"/>
          <w:sz w:val="24"/>
          <w:szCs w:val="24"/>
          <w:highlight w:val="none"/>
        </w:rPr>
        <w:t>注：项目经理、技术负责人、主要管理人员</w:t>
      </w:r>
      <w:r>
        <w:rPr>
          <w:rFonts w:hint="eastAsia" w:ascii="仿宋" w:hAnsi="仿宋" w:eastAsia="仿宋" w:cs="宋体"/>
          <w:b/>
          <w:bCs/>
          <w:color w:val="auto"/>
          <w:sz w:val="24"/>
          <w:szCs w:val="24"/>
          <w:highlight w:val="none"/>
          <w:lang w:eastAsia="zh-CN"/>
        </w:rPr>
        <w:t>提供的材料</w:t>
      </w:r>
      <w:r>
        <w:rPr>
          <w:rFonts w:hint="eastAsia" w:ascii="仿宋" w:hAnsi="仿宋" w:eastAsia="仿宋" w:cs="宋体"/>
          <w:b/>
          <w:bCs/>
          <w:color w:val="auto"/>
          <w:sz w:val="24"/>
          <w:szCs w:val="24"/>
          <w:highlight w:val="none"/>
        </w:rPr>
        <w:t>复印件均需加盖供应商公章</w:t>
      </w:r>
      <w:r>
        <w:rPr>
          <w:rFonts w:hint="eastAsia" w:ascii="仿宋" w:hAnsi="仿宋" w:eastAsia="仿宋" w:cs="宋体"/>
          <w:color w:val="auto"/>
          <w:sz w:val="24"/>
          <w:szCs w:val="24"/>
          <w:highlight w:val="none"/>
        </w:rPr>
        <w:t>。</w:t>
      </w:r>
    </w:p>
    <w:p w14:paraId="7B5E12DB">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59" w:name="_Toc31793"/>
      <w:r>
        <w:rPr>
          <w:rFonts w:hint="eastAsia" w:ascii="仿宋" w:hAnsi="仿宋" w:eastAsia="仿宋" w:cs="宋体"/>
          <w:b/>
          <w:bCs/>
          <w:color w:val="auto"/>
          <w:sz w:val="24"/>
          <w:szCs w:val="24"/>
          <w:highlight w:val="none"/>
        </w:rPr>
        <w:t>※四、现场踏勘</w:t>
      </w:r>
      <w:bookmarkEnd w:id="59"/>
    </w:p>
    <w:p w14:paraId="6306443B">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不组织现场踏勘，由各供应商在采购开始前自行到现场进行踏勘了解实际情况，根据实际踏勘情况做技术方案。踏勘产生的费用和风险等均由供应商自行承担。</w:t>
      </w:r>
    </w:p>
    <w:p w14:paraId="02748233">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二）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4AB38E2E">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60" w:name="_Toc13540"/>
      <w:r>
        <w:rPr>
          <w:rFonts w:hint="eastAsia" w:ascii="仿宋" w:hAnsi="仿宋" w:eastAsia="仿宋" w:cs="宋体"/>
          <w:b/>
          <w:bCs/>
          <w:color w:val="auto"/>
          <w:sz w:val="24"/>
          <w:szCs w:val="24"/>
          <w:highlight w:val="none"/>
        </w:rPr>
        <w:t>※五、安全要求</w:t>
      </w:r>
      <w:bookmarkEnd w:id="60"/>
    </w:p>
    <w:p w14:paraId="656268A2">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供应商在响应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w:t>
      </w:r>
      <w:r>
        <w:rPr>
          <w:rFonts w:hint="eastAsia" w:ascii="仿宋" w:hAnsi="仿宋" w:eastAsia="仿宋" w:cs="宋体"/>
          <w:b/>
          <w:bCs/>
          <w:color w:val="auto"/>
          <w:sz w:val="24"/>
          <w:szCs w:val="24"/>
          <w:highlight w:val="none"/>
          <w:lang w:eastAsia="zh-CN"/>
        </w:rPr>
        <w:t>比选人</w:t>
      </w:r>
      <w:r>
        <w:rPr>
          <w:rFonts w:hint="eastAsia" w:ascii="仿宋" w:hAnsi="仿宋" w:eastAsia="仿宋" w:cs="宋体"/>
          <w:b/>
          <w:bCs/>
          <w:color w:val="auto"/>
          <w:sz w:val="24"/>
          <w:szCs w:val="24"/>
          <w:highlight w:val="none"/>
        </w:rPr>
        <w:t>无关，供应商自行解决并承担相应的法律责任和财产损失。如因施工导致第三人人身、财产损失由成交供应商承担相关的赔偿责任。</w:t>
      </w:r>
    </w:p>
    <w:p w14:paraId="0B54EB3E">
      <w:pPr>
        <w:widowControl/>
        <w:spacing w:line="400" w:lineRule="exact"/>
        <w:ind w:firstLine="480" w:firstLineChars="200"/>
        <w:outlineLvl w:val="9"/>
        <w:rPr>
          <w:rFonts w:hint="eastAsia" w:ascii="仿宋" w:hAnsi="仿宋" w:eastAsia="仿宋" w:cs="宋体"/>
          <w:color w:val="auto"/>
          <w:sz w:val="24"/>
          <w:szCs w:val="24"/>
          <w:highlight w:val="none"/>
        </w:rPr>
        <w:sectPr>
          <w:footerReference r:id="rId9" w:type="default"/>
          <w:pgSz w:w="11907" w:h="16841"/>
          <w:pgMar w:top="1440" w:right="867" w:bottom="1440" w:left="1019" w:header="0" w:footer="1324" w:gutter="0"/>
          <w:pgNumType w:fmt="decimal"/>
          <w:cols w:space="720" w:num="1"/>
        </w:sectPr>
      </w:pPr>
    </w:p>
    <w:p w14:paraId="53D15B93">
      <w:pPr>
        <w:spacing w:before="0" w:after="0" w:line="360" w:lineRule="auto"/>
        <w:jc w:val="center"/>
        <w:outlineLvl w:val="0"/>
        <w:rPr>
          <w:rFonts w:hint="eastAsia" w:ascii="仿宋" w:hAnsi="仿宋" w:eastAsia="仿宋" w:cstheme="majorEastAsia"/>
          <w:b w:val="0"/>
          <w:bCs/>
          <w:color w:val="auto"/>
          <w:sz w:val="36"/>
          <w:szCs w:val="36"/>
          <w:highlight w:val="none"/>
        </w:rPr>
      </w:pPr>
      <w:bookmarkStart w:id="61" w:name="bookmark6"/>
      <w:bookmarkEnd w:id="61"/>
      <w:bookmarkStart w:id="62" w:name="bookmark5"/>
      <w:bookmarkEnd w:id="62"/>
      <w:bookmarkStart w:id="63" w:name="_Toc5401"/>
      <w:r>
        <w:rPr>
          <w:rFonts w:hint="eastAsia" w:ascii="仿宋" w:hAnsi="仿宋" w:eastAsia="仿宋" w:cstheme="majorEastAsia"/>
          <w:b w:val="0"/>
          <w:bCs/>
          <w:color w:val="auto"/>
          <w:sz w:val="36"/>
          <w:szCs w:val="36"/>
          <w:highlight w:val="none"/>
        </w:rPr>
        <w:t>第三篇  项目商务需求</w:t>
      </w:r>
      <w:bookmarkEnd w:id="63"/>
    </w:p>
    <w:p w14:paraId="21B2FD22">
      <w:pPr>
        <w:widowControl/>
        <w:spacing w:line="360" w:lineRule="auto"/>
        <w:ind w:left="-280" w:leftChars="-1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 ※ ”标注的商务要求为符合性审查中的实质性要求，若不满足按无效投标处理。</w:t>
      </w:r>
    </w:p>
    <w:p w14:paraId="6AA5B5F3">
      <w:pPr>
        <w:widowControl/>
        <w:spacing w:line="360" w:lineRule="auto"/>
        <w:outlineLvl w:val="1"/>
        <w:rPr>
          <w:rFonts w:hint="eastAsia" w:ascii="仿宋" w:hAnsi="仿宋" w:eastAsia="仿宋" w:cs="宋体"/>
          <w:b/>
          <w:bCs/>
          <w:color w:val="auto"/>
          <w:sz w:val="24"/>
          <w:szCs w:val="24"/>
          <w:highlight w:val="none"/>
        </w:rPr>
      </w:pPr>
      <w:bookmarkStart w:id="64" w:name="_Toc31553"/>
      <w:r>
        <w:rPr>
          <w:rFonts w:hint="eastAsia" w:ascii="仿宋" w:hAnsi="仿宋" w:eastAsia="仿宋" w:cs="宋体"/>
          <w:b/>
          <w:bCs/>
          <w:color w:val="auto"/>
          <w:sz w:val="24"/>
          <w:szCs w:val="24"/>
          <w:highlight w:val="none"/>
        </w:rPr>
        <w:t>※一、工期、建设地点、要求及验收方式</w:t>
      </w:r>
      <w:bookmarkEnd w:id="64"/>
    </w:p>
    <w:p w14:paraId="7847724B">
      <w:pPr>
        <w:widowControl/>
        <w:numPr>
          <w:ilvl w:val="0"/>
          <w:numId w:val="0"/>
        </w:numPr>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kern w:val="2"/>
          <w:sz w:val="24"/>
          <w:szCs w:val="24"/>
          <w:highlight w:val="none"/>
          <w:lang w:val="en-US" w:eastAsia="zh-CN" w:bidi="ar-SA"/>
        </w:rPr>
        <w:t>（一）</w:t>
      </w:r>
      <w:r>
        <w:rPr>
          <w:rFonts w:hint="eastAsia" w:ascii="仿宋" w:hAnsi="仿宋" w:eastAsia="仿宋" w:cs="宋体"/>
          <w:b/>
          <w:bCs/>
          <w:color w:val="auto"/>
          <w:sz w:val="24"/>
          <w:szCs w:val="24"/>
          <w:highlight w:val="none"/>
        </w:rPr>
        <w:t>工期</w:t>
      </w:r>
    </w:p>
    <w:p w14:paraId="724218BF">
      <w:pPr>
        <w:widowControl/>
        <w:numPr>
          <w:ilvl w:val="0"/>
          <w:numId w:val="0"/>
        </w:numPr>
        <w:spacing w:line="360" w:lineRule="auto"/>
        <w:ind w:firstLine="480" w:firstLineChars="200"/>
        <w:outlineLvl w:val="9"/>
        <w:rPr>
          <w:rFonts w:hint="eastAsia" w:ascii="仿宋" w:hAnsi="仿宋" w:eastAsia="仿宋" w:cs="宋体"/>
          <w:b w:val="0"/>
          <w:bCs w:val="0"/>
          <w:color w:val="auto"/>
          <w:sz w:val="24"/>
          <w:szCs w:val="24"/>
          <w:highlight w:val="none"/>
        </w:rPr>
      </w:pPr>
      <w:r>
        <w:rPr>
          <w:rFonts w:hint="eastAsia" w:ascii="仿宋" w:hAnsi="仿宋" w:eastAsia="仿宋" w:cs="宋体"/>
          <w:color w:val="auto"/>
          <w:sz w:val="24"/>
          <w:szCs w:val="24"/>
          <w:highlight w:val="none"/>
        </w:rPr>
        <w:t>自合同签订之日起</w:t>
      </w:r>
      <w:r>
        <w:rPr>
          <w:rFonts w:hint="eastAsia" w:ascii="仿宋" w:hAnsi="仿宋" w:eastAsia="仿宋" w:cs="宋体"/>
          <w:color w:val="auto"/>
          <w:sz w:val="24"/>
          <w:szCs w:val="24"/>
          <w:highlight w:val="none"/>
          <w:lang w:val="en-US" w:eastAsia="zh-CN"/>
        </w:rPr>
        <w:t>100</w:t>
      </w:r>
      <w:r>
        <w:rPr>
          <w:rFonts w:hint="eastAsia" w:ascii="仿宋" w:hAnsi="仿宋" w:eastAsia="仿宋" w:cs="宋体"/>
          <w:color w:val="auto"/>
          <w:sz w:val="24"/>
          <w:szCs w:val="24"/>
          <w:highlight w:val="none"/>
        </w:rPr>
        <w:t>日历天内完成项目所有内容，并通过</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人验收。</w:t>
      </w:r>
      <w:r>
        <w:rPr>
          <w:rFonts w:hint="eastAsia" w:ascii="仿宋" w:hAnsi="仿宋" w:eastAsia="仿宋" w:cs="宋体"/>
          <w:b w:val="0"/>
          <w:bCs w:val="0"/>
          <w:color w:val="auto"/>
          <w:sz w:val="24"/>
          <w:szCs w:val="24"/>
          <w:highlight w:val="none"/>
        </w:rPr>
        <w:t>（计划开工日期：以</w:t>
      </w:r>
      <w:r>
        <w:rPr>
          <w:rFonts w:hint="eastAsia" w:ascii="仿宋" w:hAnsi="仿宋" w:eastAsia="仿宋" w:cs="宋体"/>
          <w:b w:val="0"/>
          <w:bCs w:val="0"/>
          <w:color w:val="auto"/>
          <w:sz w:val="24"/>
          <w:szCs w:val="24"/>
          <w:highlight w:val="none"/>
          <w:lang w:val="en-US" w:eastAsia="zh-CN"/>
        </w:rPr>
        <w:t>比选</w:t>
      </w:r>
      <w:r>
        <w:rPr>
          <w:rFonts w:hint="eastAsia" w:ascii="仿宋" w:hAnsi="仿宋" w:eastAsia="仿宋" w:cs="宋体"/>
          <w:b w:val="0"/>
          <w:bCs w:val="0"/>
          <w:color w:val="auto"/>
          <w:sz w:val="24"/>
          <w:szCs w:val="24"/>
          <w:highlight w:val="none"/>
        </w:rPr>
        <w:t>人书面通知为准）</w:t>
      </w:r>
    </w:p>
    <w:p w14:paraId="04EE9B42">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（二）建设地点</w:t>
      </w:r>
    </w:p>
    <w:p w14:paraId="0A5D74CD">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重庆市渝北区龙溪街道新溉大道2号重庆科技服务大厦负2层</w:t>
      </w:r>
    </w:p>
    <w:p w14:paraId="0CE416C9">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（三）建设要求</w:t>
      </w:r>
    </w:p>
    <w:p w14:paraId="254ADA63">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本项目成交供应商加强施工期间安全管理，做到安全施工、文明施工，并做好相应的施工安全公告及警戒标识，为施工人员购买工伤保险和人身意外保险。</w:t>
      </w:r>
    </w:p>
    <w:p w14:paraId="43A8D8BD">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施工期间的用水、用电、出渣运渣弃渣由成交供应商自行解决，并承担相应费用。</w:t>
      </w:r>
    </w:p>
    <w:p w14:paraId="4BB16ADA">
      <w:pPr>
        <w:snapToGrid w:val="0"/>
        <w:spacing w:line="400" w:lineRule="exact"/>
        <w:ind w:firstLine="482" w:firstLineChars="200"/>
        <w:outlineLvl w:val="9"/>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（3）为确保本项目施工期间不影响比选人正常办公及食堂餐饮服务，现对施工时间作如下明确限制：</w:t>
      </w:r>
    </w:p>
    <w:p w14:paraId="7353BA35">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1.允许施工时段：</w:t>
      </w:r>
    </w:p>
    <w:p w14:paraId="3D59B369">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工作日夜间时段；</w:t>
      </w:r>
    </w:p>
    <w:p w14:paraId="5C303855">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周末（周六、周日）全天；</w:t>
      </w:r>
    </w:p>
    <w:p w14:paraId="5100252F">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国家法定节假日全天。</w:t>
      </w:r>
    </w:p>
    <w:p w14:paraId="79B3DF54">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2.禁止施工时段：</w:t>
      </w:r>
    </w:p>
    <w:p w14:paraId="2A501321">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工作日白天时段；</w:t>
      </w:r>
    </w:p>
    <w:p w14:paraId="0863F201">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食堂供餐及备餐时间（以食堂实际运营时间为准）。</w:t>
      </w:r>
    </w:p>
    <w:p w14:paraId="44304923">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3.施工协调与静音要求：</w:t>
      </w:r>
    </w:p>
    <w:p w14:paraId="5EB3877A">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施工单位须提前48小时向招标人书面报备施工计划，并取得许可；</w:t>
      </w:r>
    </w:p>
    <w:p w14:paraId="728CB1A7">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在食堂区域及相邻空间施工时，须采用低噪音设备与工艺，确保不影响食堂环境及食品安全；</w:t>
      </w:r>
    </w:p>
    <w:p w14:paraId="7ADE0AF4">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施工期间不得占用、阻碍食堂通道及作业区域，物料搬运须避开供餐高峰。</w:t>
      </w:r>
    </w:p>
    <w:p w14:paraId="0D1A90EF">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 保障措施：</w:t>
      </w:r>
    </w:p>
    <w:p w14:paraId="7EC44EA7">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如遇招标人重大活动或特殊需求，应无条件配合调整施工计划。</w:t>
      </w:r>
    </w:p>
    <w:p w14:paraId="1ACC8447">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 违约责任：</w:t>
      </w:r>
    </w:p>
    <w:p w14:paraId="185BA62E">
      <w:pPr>
        <w:snapToGrid w:val="0"/>
        <w:spacing w:line="400" w:lineRule="exact"/>
        <w:ind w:firstLine="480" w:firstLineChars="2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未经允许在禁止时段施工，或施工行为对食堂运营造成影响的，比选人有权要求停工并追究违约责任。</w:t>
      </w:r>
    </w:p>
    <w:p w14:paraId="4A76EE75">
      <w:pPr>
        <w:snapToGrid w:val="0"/>
        <w:spacing w:line="400" w:lineRule="exact"/>
        <w:ind w:firstLine="482" w:firstLineChars="200"/>
        <w:outlineLvl w:val="9"/>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请供应商充分考虑上述时间限制，在施工方案中制定相应施工组织计划。</w:t>
      </w:r>
    </w:p>
    <w:p w14:paraId="111E001B">
      <w:pPr>
        <w:widowControl/>
        <w:spacing w:line="360" w:lineRule="auto"/>
        <w:ind w:firstLine="241" w:firstLineChars="100"/>
        <w:outlineLvl w:val="9"/>
        <w:rPr>
          <w:rFonts w:hint="eastAsia" w:ascii="仿宋" w:hAnsi="仿宋" w:eastAsia="仿宋" w:cs="宋体"/>
          <w:b/>
          <w:bCs/>
          <w:color w:val="auto"/>
          <w:sz w:val="24"/>
          <w:szCs w:val="24"/>
          <w:highlight w:val="none"/>
        </w:rPr>
      </w:pPr>
    </w:p>
    <w:p w14:paraId="3F8F9D28">
      <w:pPr>
        <w:widowControl/>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（四）验收方式</w:t>
      </w:r>
    </w:p>
    <w:p w14:paraId="422A476B">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lang w:val="en-US" w:eastAsia="zh-CN"/>
        </w:rPr>
        <w:t>1</w:t>
      </w:r>
      <w:r>
        <w:rPr>
          <w:rFonts w:hint="eastAsia" w:ascii="仿宋" w:hAnsi="仿宋" w:eastAsia="仿宋" w:cs="宋体"/>
          <w:b/>
          <w:bCs/>
          <w:color w:val="auto"/>
          <w:sz w:val="24"/>
          <w:szCs w:val="24"/>
          <w:highlight w:val="none"/>
          <w:lang w:eastAsia="zh-CN"/>
        </w:rPr>
        <w:t>）设备及货物</w:t>
      </w:r>
    </w:p>
    <w:p w14:paraId="42580F1A">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1.货物到达现场后，</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应在使用单位人员在场情况下当面开箱，共同清点、检查外观，作出开箱记录，双方签字确认。</w:t>
      </w:r>
    </w:p>
    <w:p w14:paraId="6B2E7423">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应保证货物到达</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人所在地完好无损，如有缺漏、损坏，由</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负责调换、补齐或赔偿，以保证合同货物安装调试的顺利完成，由此产生的一切相关费用由</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承担，验收期限相应顺延。由此导致</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延迟交货的，</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应承担违约责任。</w:t>
      </w:r>
    </w:p>
    <w:p w14:paraId="4B4EF3D5">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应提供完备的技术资料、装箱单和合格证等，并派遣专业技术人员进行现场安装调试。验收合格条件如下：</w:t>
      </w:r>
    </w:p>
    <w:p w14:paraId="1C8CF44D">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3.1设备技术参数与采购合同一致，性能指标达到规定的标准。</w:t>
      </w:r>
    </w:p>
    <w:p w14:paraId="383E60A0">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3.2货物技术资料、装箱单、合格证等资料齐全。</w:t>
      </w:r>
    </w:p>
    <w:p w14:paraId="13F71D33">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3.3在系统试运行期间所出现的问题得到解决，并运行正常。</w:t>
      </w:r>
    </w:p>
    <w:p w14:paraId="3DEC5D19">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3.4在规定时间内完成交货并验收，并经</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人确认。</w:t>
      </w:r>
    </w:p>
    <w:p w14:paraId="023483A4">
      <w:pPr>
        <w:snapToGrid w:val="0"/>
        <w:spacing w:line="400" w:lineRule="exact"/>
        <w:ind w:firstLine="480" w:firstLineChars="200"/>
        <w:outlineLvl w:val="9"/>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3.5提供的商品必须是全新的，无瑕疵的，完全符合国家有关技术标准和相关行业标准及本项目合同约定的质量验收标准，若本合同约定的质量验收标准高于国家有关技术标准和相关行业标准的，应符合本项目合同约定的质量验收标准。</w:t>
      </w:r>
    </w:p>
    <w:p w14:paraId="5162CAA3">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4.产品在安装调试并试运行符合要求后，才作为最终验收。</w:t>
      </w:r>
    </w:p>
    <w:p w14:paraId="16BDC620">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5.</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提供的货物未达到</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文件规定要求，且对</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人造成损失的，由</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承担一切责任，并赔偿所造成的损失。</w:t>
      </w:r>
    </w:p>
    <w:p w14:paraId="65808B1B">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6</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需要制造商对</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交付的产品（包括质量、技术参数等）进行确认的，制造商应予以配合，并出具书面意见。</w:t>
      </w:r>
    </w:p>
    <w:p w14:paraId="55D0F372">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8.产品包装材料归比选人所有。</w:t>
      </w:r>
    </w:p>
    <w:p w14:paraId="4AF88B19">
      <w:pPr>
        <w:snapToGrid w:val="0"/>
        <w:spacing w:line="400" w:lineRule="exact"/>
        <w:ind w:firstLine="482" w:firstLineChars="200"/>
        <w:outlineLvl w:val="9"/>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（2）工程</w:t>
      </w:r>
    </w:p>
    <w:p w14:paraId="038CE0DA">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施工过程应遵照现行国家有关规范进行，比选人按照有关要求自行组织进行检查验收。成交供应商应保证工程质量，工程用建筑材料须符合国家及行业标准，项目工程达到国家现行有关施工质量验收规范要求，并达到合格标准。</w:t>
      </w:r>
    </w:p>
    <w:p w14:paraId="4E9AAC17">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2.工程完工后，按国家相关标准验收程序和规程进行验收并签字确认。验收的相关费用由成交供应商承担。</w:t>
      </w:r>
    </w:p>
    <w:p w14:paraId="1EC8BE3B">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3.成交供应商未达到</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文件的要求，且对</w:t>
      </w: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人造成损失的，由成交供应商承担一切责任，并赔偿所造成的损失。</w:t>
      </w:r>
    </w:p>
    <w:p w14:paraId="45FF71FA">
      <w:pPr>
        <w:widowControl/>
        <w:spacing w:line="360" w:lineRule="auto"/>
        <w:ind w:firstLine="241" w:firstLineChars="100"/>
        <w:outlineLvl w:val="1"/>
        <w:rPr>
          <w:rFonts w:hint="eastAsia" w:ascii="仿宋" w:hAnsi="仿宋" w:eastAsia="仿宋" w:cs="宋体"/>
          <w:b/>
          <w:bCs/>
          <w:color w:val="auto"/>
          <w:sz w:val="24"/>
          <w:szCs w:val="24"/>
          <w:highlight w:val="none"/>
          <w:lang w:eastAsia="zh-CN"/>
        </w:rPr>
      </w:pPr>
      <w:bookmarkStart w:id="65" w:name="_Toc866"/>
      <w:r>
        <w:rPr>
          <w:rFonts w:hint="eastAsia" w:ascii="仿宋" w:hAnsi="仿宋" w:eastAsia="仿宋" w:cs="宋体"/>
          <w:b/>
          <w:bCs/>
          <w:color w:val="auto"/>
          <w:sz w:val="24"/>
          <w:szCs w:val="24"/>
          <w:highlight w:val="none"/>
          <w:lang w:eastAsia="zh-CN"/>
        </w:rPr>
        <w:t>※二、报价要求及工程结算</w:t>
      </w:r>
      <w:bookmarkEnd w:id="65"/>
    </w:p>
    <w:p w14:paraId="0188E0A9">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(一)报价要求</w:t>
      </w:r>
    </w:p>
    <w:p w14:paraId="73CE3206">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1.本项目采用工程量清单计价，工程量清单采用综合单价计价，一般计税法。</w:t>
      </w:r>
    </w:p>
    <w:p w14:paraId="4D071213">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2.供应商应按《建设工程工程量清单计价规范》(GB50500-2013)及重庆市相关工程量清单计价规则的要求。供应商应按《重庆市建设工程费用定额》(CQFYDE-2018)、《重庆市住房和城乡建设委员会关于适用增值税新税率调整建设工程计价依据的通知》(渝建〔2019〕143号)和“工程量清单”的要求。供应商的投标报价应是完成本工程合同段采购范围内的全部工程的投标报价。</w:t>
      </w:r>
    </w:p>
    <w:p w14:paraId="4382CBFF">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3.供应商的报价中对于比选人给出的安全文明施工费、暂定金额不能进行改动，须按照比选人给出的金额报价，否则视为无效响应。</w:t>
      </w:r>
    </w:p>
    <w:p w14:paraId="07FDC6DE">
      <w:pPr>
        <w:widowControl/>
        <w:spacing w:line="360" w:lineRule="auto"/>
        <w:ind w:firstLine="480"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color w:val="auto"/>
          <w:sz w:val="24"/>
          <w:szCs w:val="24"/>
          <w:highlight w:val="none"/>
          <w:lang w:eastAsia="zh-CN"/>
        </w:rPr>
        <w:t>4.报价范围：各供应商根据比选人发布的工程量清单中的单价和总价及现场情况进行自主报价。含完成项目所需的设备及材料购买（制造）费、运输费（含装卸费）、安装调试费、人工费、材料费、机械费、管理费、利润、风险费、措施费、规费、安全文明施工费、售后服务费等为完成本项目直至验收合格所需的全部费用及各种应纳的税费。接入施工场地水、电、通讯、道路，以及施工条件受限需采用的材料等可能产生的费用。因供应商自身原因造成漏报、少报皆由其自行承担责任，比选人不再补偿。</w:t>
      </w:r>
    </w:p>
    <w:p w14:paraId="12B08611">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5.最高限价</w:t>
      </w:r>
      <w:bookmarkStart w:id="66" w:name="bookmark10"/>
      <w:bookmarkEnd w:id="66"/>
    </w:p>
    <w:p w14:paraId="57959677">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本采购项目设置的最高限价为：747945.13元，其中安全文明施工费为8141.14元，供应商的投标总报价及各分部分项工程项目清单单价均不得超过最高限价，否则，由评标委员会作无效响应处理。</w:t>
      </w:r>
    </w:p>
    <w:p w14:paraId="2A88F1BA">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(二)结算原则</w:t>
      </w:r>
    </w:p>
    <w:p w14:paraId="61424DCC">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本合同采用固定综合单价承包形式，综合单价不因工程量的增减而调整。结算总价=∑实际完成分部分项工程量×中标的分部分项工程量清单综合单价+中标措施费+安全文明施工费(按照渝建发〔2014〕25号、渝建发〔2016〕35号文规定计取)+规费+税金±设计变更及调整施工过程中出现新增项目(含招标清单范围以外的项目)价款结算价±暂定价部分的结算价+合同约定其它费用。</w:t>
      </w:r>
    </w:p>
    <w:p w14:paraId="60796EBE">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1.1、设计变更结算原则：</w:t>
      </w:r>
    </w:p>
    <w:p w14:paraId="09474D9E">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(1)当中标工程量清单报价中有相同的清单项目及单价时，则按该项目单价计价；</w:t>
      </w:r>
    </w:p>
    <w:p w14:paraId="2F65BD03">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(2)变更项目在招标工程量清单中有类似清单子目的，单价参照承包人投标报价时类似清单子目的项目综合单价。投标报价时，某一子项的合价报价小于所报综合单价与工程量清单量的乘积所得的合价，则结算时以该子项合价报价除以相应子项工程量清单量的单价为相应子项的结算单价；</w:t>
      </w:r>
    </w:p>
    <w:p w14:paraId="3E663FE1">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(3)已标价工程量清单中无适用于变更工作子目的，《建设工程工程量清单计价标准》(GB/T50500-2024)、</w:t>
      </w:r>
      <w:r>
        <w:rPr>
          <w:rFonts w:hint="eastAsia" w:ascii="仿宋" w:hAnsi="仿宋" w:eastAsia="仿宋" w:cs="宋体"/>
          <w:color w:val="auto"/>
          <w:sz w:val="24"/>
          <w:szCs w:val="24"/>
          <w:highlight w:val="none"/>
          <w:lang w:val="en-US" w:eastAsia="zh-CN"/>
        </w:rPr>
        <w:t>《通用安装工程工程量计算标准》（GB/T50856-2024）</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《房屋建筑与装饰工程工程量计算标准》（GB/T50854-2024）</w:t>
      </w:r>
      <w:r>
        <w:rPr>
          <w:rFonts w:hint="eastAsia" w:ascii="仿宋" w:hAnsi="仿宋" w:eastAsia="仿宋" w:cs="宋体"/>
          <w:color w:val="auto"/>
          <w:sz w:val="24"/>
          <w:szCs w:val="24"/>
          <w:highlight w:val="none"/>
          <w:lang w:eastAsia="zh-CN"/>
        </w:rPr>
        <w:t>、《重庆市建设工程工程量清单计价规则》(CQJJGZ-2013)、《重庆市建设工程工程量计算规则》(CQJLGZ-2013)、按照2018年《重庆市市政工程计价定额》、2018年《重庆市建筑工程计价定额》、2018年《重庆市安装工程计价定额》、2018《重庆市装饰工程计价定额》、2018年《重庆市建设工程费用定额》和2018年《砼及砂浆配合比表、施工机械台班定额》、《重庆市城乡建设委员会关于建筑业营业税改增值税调整建设工程计价依据的通知》、人工、材料价格按《重庆工程造价信息》施工期间(开工报告至竣工报告)均价调整，《重庆工程造价信息》未有的材料价格须按业主认质认价，编制控制价。结算价：控制价×(合同价/招标发布最高限价×100%)执行。</w:t>
      </w:r>
    </w:p>
    <w:p w14:paraId="6F10899B">
      <w:pPr>
        <w:widowControl/>
        <w:spacing w:line="360" w:lineRule="auto"/>
        <w:ind w:firstLine="241" w:firstLineChars="100"/>
        <w:outlineLvl w:val="1"/>
        <w:rPr>
          <w:rFonts w:hint="eastAsia" w:ascii="仿宋" w:hAnsi="仿宋" w:eastAsia="仿宋" w:cs="宋体"/>
          <w:b/>
          <w:bCs/>
          <w:color w:val="auto"/>
          <w:sz w:val="24"/>
          <w:szCs w:val="24"/>
          <w:highlight w:val="none"/>
        </w:rPr>
      </w:pPr>
      <w:bookmarkStart w:id="67" w:name="_Toc3680"/>
      <w:r>
        <w:rPr>
          <w:rFonts w:hint="eastAsia"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rPr>
        <w:t>三、质量保证及售后服务</w:t>
      </w:r>
      <w:bookmarkEnd w:id="67"/>
    </w:p>
    <w:p w14:paraId="525F474F">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（一）设备及货物</w:t>
      </w:r>
    </w:p>
    <w:p w14:paraId="223C574F">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val="en-US" w:eastAsia="zh-CN"/>
        </w:rPr>
        <w:t>1</w:t>
      </w:r>
      <w:r>
        <w:rPr>
          <w:rFonts w:hint="eastAsia" w:ascii="方正仿宋_GBK" w:hAnsi="宋体" w:eastAsia="方正仿宋_GBK" w:cs="宋体"/>
          <w:color w:val="auto"/>
          <w:kern w:val="0"/>
          <w:sz w:val="24"/>
          <w:szCs w:val="24"/>
          <w:highlight w:val="none"/>
        </w:rPr>
        <w:t>）产品质量保证期：</w:t>
      </w:r>
    </w:p>
    <w:p w14:paraId="0E0676C9">
      <w:pPr>
        <w:snapToGrid w:val="0"/>
        <w:spacing w:line="400" w:lineRule="exact"/>
        <w:ind w:firstLine="482" w:firstLineChars="200"/>
        <w:outlineLvl w:val="9"/>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lang w:val="en-US" w:eastAsia="zh-CN"/>
        </w:rPr>
        <w:t>1.供应商应明确承诺：</w:t>
      </w:r>
      <w:r>
        <w:rPr>
          <w:rFonts w:hint="eastAsia" w:ascii="方正仿宋_GBK" w:hAnsi="宋体" w:eastAsia="方正仿宋_GBK" w:cs="宋体"/>
          <w:b/>
          <w:bCs/>
          <w:color w:val="auto"/>
          <w:kern w:val="0"/>
          <w:sz w:val="24"/>
          <w:szCs w:val="24"/>
          <w:highlight w:val="none"/>
        </w:rPr>
        <w:t>自验收合格之日起，</w:t>
      </w:r>
      <w:r>
        <w:rPr>
          <w:rFonts w:hint="eastAsia" w:ascii="方正仿宋_GBK" w:hAnsi="宋体" w:eastAsia="方正仿宋_GBK" w:cs="宋体"/>
          <w:b/>
          <w:bCs/>
          <w:color w:val="auto"/>
          <w:kern w:val="0"/>
          <w:sz w:val="24"/>
          <w:szCs w:val="24"/>
          <w:highlight w:val="none"/>
          <w:lang w:eastAsia="zh-CN"/>
        </w:rPr>
        <w:t>厨房设备</w:t>
      </w:r>
      <w:r>
        <w:rPr>
          <w:rFonts w:hint="eastAsia" w:ascii="方正仿宋_GBK" w:hAnsi="宋体" w:eastAsia="方正仿宋_GBK" w:cs="宋体"/>
          <w:b/>
          <w:bCs/>
          <w:color w:val="auto"/>
          <w:kern w:val="0"/>
          <w:sz w:val="24"/>
          <w:szCs w:val="24"/>
          <w:highlight w:val="none"/>
        </w:rPr>
        <w:t>质量保证期达到</w:t>
      </w:r>
      <w:r>
        <w:rPr>
          <w:rFonts w:hint="eastAsia" w:ascii="方正仿宋_GBK" w:hAnsi="宋体" w:eastAsia="方正仿宋_GBK" w:cs="宋体"/>
          <w:b/>
          <w:bCs/>
          <w:color w:val="auto"/>
          <w:kern w:val="0"/>
          <w:sz w:val="24"/>
          <w:szCs w:val="24"/>
          <w:highlight w:val="none"/>
          <w:lang w:val="en-US" w:eastAsia="zh-CN"/>
        </w:rPr>
        <w:t>3</w:t>
      </w:r>
      <w:r>
        <w:rPr>
          <w:rFonts w:hint="eastAsia" w:ascii="方正仿宋_GBK" w:hAnsi="宋体" w:eastAsia="方正仿宋_GBK" w:cs="宋体"/>
          <w:b/>
          <w:bCs/>
          <w:color w:val="auto"/>
          <w:kern w:val="0"/>
          <w:sz w:val="24"/>
          <w:szCs w:val="24"/>
          <w:highlight w:val="none"/>
        </w:rPr>
        <w:t>年。</w:t>
      </w:r>
    </w:p>
    <w:p w14:paraId="11870892">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2.投标产品属于国家规定“三包”范围的，其产品质量保证期不得低于“三包”规定。</w:t>
      </w:r>
    </w:p>
    <w:p w14:paraId="1EE7826B">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3.供应商的质量保证期承诺优于国家“三包”规定的，按供应商实际承诺执行。</w:t>
      </w:r>
    </w:p>
    <w:p w14:paraId="5B6462CD">
      <w:pPr>
        <w:snapToGrid w:val="0"/>
        <w:spacing w:line="400" w:lineRule="exact"/>
        <w:ind w:firstLine="480" w:firstLineChars="200"/>
        <w:outlineLvl w:val="9"/>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4.投标产品由制造商（指产品生产制造商，或其负责销售、售后服务机构，以下同）负责标准售后服务的，应当在响应文件中予以明确说明。</w:t>
      </w:r>
    </w:p>
    <w:p w14:paraId="041C48CD">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）售后服务内容</w:t>
      </w:r>
    </w:p>
    <w:p w14:paraId="46B550AE">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在质量保证期内应当为</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提供以下技术支持和服务：</w:t>
      </w:r>
    </w:p>
    <w:p w14:paraId="4B91EAB1">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1.1电话咨询</w:t>
      </w:r>
    </w:p>
    <w:p w14:paraId="2A6F2CC8">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应当为</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提供技术援助电话，解答</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在使用中遇到的问题，及时为</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提出解决问题的建议。</w:t>
      </w:r>
    </w:p>
    <w:p w14:paraId="50DBC3AD">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1.2现场响应</w:t>
      </w:r>
    </w:p>
    <w:p w14:paraId="1D00F8B2">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遇到使用及技术问题，电话咨询不能解决的，</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和制造商应在</w:t>
      </w:r>
      <w:r>
        <w:rPr>
          <w:rFonts w:hint="eastAsia" w:ascii="方正仿宋_GBK" w:hAnsi="宋体" w:eastAsia="方正仿宋_GBK" w:cs="宋体"/>
          <w:color w:val="auto"/>
          <w:kern w:val="0"/>
          <w:sz w:val="24"/>
          <w:szCs w:val="24"/>
          <w:highlight w:val="none"/>
          <w:lang w:val="en-US" w:eastAsia="zh-CN"/>
        </w:rPr>
        <w:t>4</w:t>
      </w:r>
      <w:r>
        <w:rPr>
          <w:rFonts w:hint="eastAsia" w:ascii="方正仿宋_GBK" w:hAnsi="宋体" w:eastAsia="方正仿宋_GBK" w:cs="宋体"/>
          <w:color w:val="auto"/>
          <w:kern w:val="0"/>
          <w:sz w:val="24"/>
          <w:szCs w:val="24"/>
          <w:highlight w:val="none"/>
        </w:rPr>
        <w:t>小时内到达现</w:t>
      </w:r>
      <w:r>
        <w:rPr>
          <w:rFonts w:hint="eastAsia" w:ascii="方正仿宋_GBK" w:hAnsi="宋体" w:eastAsia="方正仿宋_GBK" w:cs="宋体"/>
          <w:i w:val="0"/>
          <w:iCs w:val="0"/>
          <w:color w:val="auto"/>
          <w:kern w:val="0"/>
          <w:sz w:val="24"/>
          <w:szCs w:val="24"/>
          <w:highlight w:val="none"/>
        </w:rPr>
        <w:t>场（远郊区</w:t>
      </w:r>
      <w:r>
        <w:rPr>
          <w:rFonts w:hint="eastAsia" w:ascii="方正仿宋_GBK" w:hAnsi="宋体" w:eastAsia="方正仿宋_GBK" w:cs="宋体"/>
          <w:i w:val="0"/>
          <w:iCs w:val="0"/>
          <w:color w:val="auto"/>
          <w:kern w:val="0"/>
          <w:sz w:val="24"/>
          <w:szCs w:val="24"/>
          <w:highlight w:val="none"/>
          <w:lang w:val="en-US" w:eastAsia="zh-CN"/>
        </w:rPr>
        <w:t>8</w:t>
      </w:r>
      <w:r>
        <w:rPr>
          <w:rFonts w:hint="eastAsia" w:ascii="方正仿宋_GBK" w:hAnsi="宋体" w:eastAsia="方正仿宋_GBK" w:cs="宋体"/>
          <w:i w:val="0"/>
          <w:iCs w:val="0"/>
          <w:color w:val="auto"/>
          <w:kern w:val="0"/>
          <w:sz w:val="24"/>
          <w:szCs w:val="24"/>
          <w:highlight w:val="none"/>
        </w:rPr>
        <w:t>小时内到达现场）</w:t>
      </w:r>
      <w:r>
        <w:rPr>
          <w:rFonts w:hint="eastAsia" w:ascii="方正仿宋_GBK" w:hAnsi="宋体" w:eastAsia="方正仿宋_GBK" w:cs="宋体"/>
          <w:color w:val="auto"/>
          <w:kern w:val="0"/>
          <w:sz w:val="24"/>
          <w:szCs w:val="24"/>
          <w:highlight w:val="none"/>
        </w:rPr>
        <w:t>进行处理，确保产品正常工作；无法在</w:t>
      </w:r>
      <w:r>
        <w:rPr>
          <w:rFonts w:hint="eastAsia" w:ascii="方正仿宋_GBK" w:hAnsi="宋体" w:eastAsia="方正仿宋_GBK" w:cs="宋体"/>
          <w:color w:val="auto"/>
          <w:kern w:val="0"/>
          <w:sz w:val="24"/>
          <w:szCs w:val="24"/>
          <w:highlight w:val="none"/>
          <w:lang w:val="en-US" w:eastAsia="zh-CN"/>
        </w:rPr>
        <w:t>12</w:t>
      </w:r>
      <w:r>
        <w:rPr>
          <w:rFonts w:hint="eastAsia" w:ascii="方正仿宋_GBK" w:hAnsi="宋体" w:eastAsia="方正仿宋_GBK" w:cs="宋体"/>
          <w:color w:val="auto"/>
          <w:kern w:val="0"/>
          <w:sz w:val="24"/>
          <w:szCs w:val="24"/>
          <w:highlight w:val="none"/>
        </w:rPr>
        <w:t>小时内解决的，应在</w:t>
      </w:r>
      <w:r>
        <w:rPr>
          <w:rFonts w:hint="eastAsia" w:ascii="方正仿宋_GBK" w:hAnsi="宋体" w:eastAsia="方正仿宋_GBK" w:cs="宋体"/>
          <w:color w:val="auto"/>
          <w:kern w:val="0"/>
          <w:sz w:val="24"/>
          <w:szCs w:val="24"/>
          <w:highlight w:val="none"/>
          <w:lang w:val="en-US" w:eastAsia="zh-CN"/>
        </w:rPr>
        <w:t>24</w:t>
      </w:r>
      <w:r>
        <w:rPr>
          <w:rFonts w:hint="eastAsia" w:ascii="方正仿宋_GBK" w:hAnsi="宋体" w:eastAsia="方正仿宋_GBK" w:cs="宋体"/>
          <w:color w:val="auto"/>
          <w:kern w:val="0"/>
          <w:sz w:val="24"/>
          <w:szCs w:val="24"/>
          <w:highlight w:val="none"/>
        </w:rPr>
        <w:t>小时内提供备用产品，使</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能够正常使用。</w:t>
      </w:r>
    </w:p>
    <w:p w14:paraId="07C0FC43">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1.3技术升级</w:t>
      </w:r>
    </w:p>
    <w:p w14:paraId="217EC3D3">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在质保期内，如果</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的产品技术升级，</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应及时通知</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，如</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有相应要求，</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应对</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购买的产品进行升级服务。</w:t>
      </w:r>
    </w:p>
    <w:p w14:paraId="199FB86C">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2.质保期外服务要求</w:t>
      </w:r>
    </w:p>
    <w:p w14:paraId="32594014">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2.1质量保证期过后，</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应同样提供免费电话咨询服务，并应承诺提供产品上门维护服务。</w:t>
      </w:r>
    </w:p>
    <w:p w14:paraId="18BDADB9">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2.2质量保证期过后，</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需要继续由原</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提供售后服务的，该</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应以优惠价格提供售后服务。</w:t>
      </w:r>
    </w:p>
    <w:p w14:paraId="377FF405">
      <w:pPr>
        <w:snapToGrid w:val="0"/>
        <w:spacing w:line="400" w:lineRule="exact"/>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val="en-US" w:eastAsia="zh-CN"/>
        </w:rPr>
        <w:t>3</w:t>
      </w:r>
      <w:r>
        <w:rPr>
          <w:rFonts w:hint="eastAsia" w:ascii="方正仿宋_GBK" w:hAnsi="宋体" w:eastAsia="方正仿宋_GBK" w:cs="宋体"/>
          <w:color w:val="auto"/>
          <w:kern w:val="0"/>
          <w:sz w:val="24"/>
          <w:szCs w:val="24"/>
          <w:highlight w:val="none"/>
        </w:rPr>
        <w:t>）备品备件及易损件</w:t>
      </w:r>
    </w:p>
    <w:p w14:paraId="677C4C7F">
      <w:pPr>
        <w:snapToGrid w:val="0"/>
        <w:spacing w:line="400" w:lineRule="exact"/>
        <w:ind w:firstLine="480" w:firstLineChars="200"/>
        <w:outlineLvl w:val="9"/>
        <w:rPr>
          <w:rFonts w:hint="eastAsia"/>
          <w:color w:val="auto"/>
          <w:highlight w:val="none"/>
          <w:lang w:eastAsia="zh-CN"/>
        </w:rPr>
      </w:pP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售后服务中，维修使用的备品备件及易损件应为原厂配件，未经</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同意不得使用非原厂配件，常用的、容易损坏的备品备件及易损件的价格清单须在</w:t>
      </w:r>
      <w:r>
        <w:rPr>
          <w:rFonts w:hint="eastAsia" w:ascii="方正仿宋_GBK" w:hAnsi="宋体" w:eastAsia="方正仿宋_GBK" w:cs="宋体"/>
          <w:color w:val="auto"/>
          <w:kern w:val="0"/>
          <w:sz w:val="24"/>
          <w:szCs w:val="24"/>
          <w:highlight w:val="none"/>
          <w:lang w:eastAsia="zh-CN"/>
        </w:rPr>
        <w:t>响应文件</w:t>
      </w:r>
      <w:r>
        <w:rPr>
          <w:rFonts w:hint="eastAsia" w:ascii="方正仿宋_GBK" w:hAnsi="宋体" w:eastAsia="方正仿宋_GBK" w:cs="宋体"/>
          <w:color w:val="auto"/>
          <w:kern w:val="0"/>
          <w:sz w:val="24"/>
          <w:szCs w:val="24"/>
          <w:highlight w:val="none"/>
        </w:rPr>
        <w:t>中列出。</w:t>
      </w:r>
    </w:p>
    <w:p w14:paraId="281520C4">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（二）工程</w:t>
      </w:r>
    </w:p>
    <w:p w14:paraId="687BF971">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）质量要求：符合强制性质量标准，符合国家和重庆市现行有关施工质量验收规范要求，并达到合格标准。</w:t>
      </w:r>
    </w:p>
    <w:p w14:paraId="771D40E2">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）工程质保期需满足重庆市建设工程质量监督总站监制《重庆市建设工程质量保修书》相关要求，缺陷责任期为</w:t>
      </w:r>
      <w:r>
        <w:rPr>
          <w:rFonts w:hint="default" w:ascii="仿宋" w:hAnsi="仿宋" w:eastAsia="仿宋" w:cs="宋体"/>
          <w:color w:val="auto"/>
          <w:sz w:val="24"/>
          <w:szCs w:val="24"/>
          <w:highlight w:val="none"/>
          <w:lang w:val="en-US"/>
        </w:rPr>
        <w:t>24</w:t>
      </w:r>
      <w:r>
        <w:rPr>
          <w:rFonts w:hint="eastAsia" w:ascii="仿宋" w:hAnsi="仿宋" w:eastAsia="仿宋" w:cs="宋体"/>
          <w:color w:val="auto"/>
          <w:sz w:val="24"/>
          <w:szCs w:val="24"/>
          <w:highlight w:val="none"/>
        </w:rPr>
        <w:t>个月。</w:t>
      </w:r>
    </w:p>
    <w:p w14:paraId="384F2054">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）在缺陷责任期内，所有施工质量缺陷维修均为现场服务，由此产生的费用由供应商承担，包含在投标报价内，不再另外计费。</w:t>
      </w:r>
    </w:p>
    <w:p w14:paraId="0F1DD537">
      <w:pPr>
        <w:widowControl/>
        <w:spacing w:line="360" w:lineRule="auto"/>
        <w:ind w:firstLine="480" w:firstLineChars="2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lang w:eastAsia="zh-CN"/>
        </w:rPr>
        <w:t>）</w:t>
      </w:r>
      <w:r>
        <w:rPr>
          <w:rFonts w:hint="eastAsia" w:ascii="仿宋" w:hAnsi="仿宋" w:eastAsia="仿宋" w:cs="仿宋"/>
          <w:color w:val="auto"/>
          <w:sz w:val="24"/>
          <w:szCs w:val="24"/>
          <w:highlight w:val="none"/>
          <w:lang w:eastAsia="zh-CN"/>
        </w:rPr>
        <w:t>比选人前2年按合同约定扣留质量保证金，在第2年缺陷责任期满后，成交人将申请无息返还。同时，为覆盖合同约定的第3年保修责任，成交人愿意提供一份等额（或约定比例）的、由知名银行开具的《质量保修保函》，有效期至第3年保修期满。</w:t>
      </w:r>
    </w:p>
    <w:p w14:paraId="4E9804AA">
      <w:pPr>
        <w:widowControl/>
        <w:spacing w:line="360" w:lineRule="auto"/>
        <w:ind w:firstLine="241" w:firstLineChars="100"/>
        <w:outlineLvl w:val="1"/>
        <w:rPr>
          <w:rFonts w:hint="eastAsia" w:ascii="仿宋" w:hAnsi="仿宋" w:eastAsia="仿宋" w:cs="宋体"/>
          <w:b/>
          <w:bCs/>
          <w:color w:val="auto"/>
          <w:sz w:val="24"/>
          <w:szCs w:val="24"/>
          <w:highlight w:val="none"/>
        </w:rPr>
      </w:pPr>
      <w:bookmarkStart w:id="68" w:name="_Toc18873"/>
      <w:r>
        <w:rPr>
          <w:rFonts w:hint="eastAsia"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rPr>
        <w:t>四、付款方式</w:t>
      </w:r>
      <w:bookmarkEnd w:id="68"/>
    </w:p>
    <w:p w14:paraId="38F7D8E8">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（一）所有工程款在达到付款节点后，由成交供应商</w:t>
      </w:r>
      <w:r>
        <w:rPr>
          <w:rFonts w:hint="eastAsia" w:ascii="仿宋" w:hAnsi="仿宋" w:eastAsia="仿宋" w:cs="宋体"/>
          <w:color w:val="auto"/>
          <w:sz w:val="24"/>
          <w:szCs w:val="24"/>
          <w:highlight w:val="none"/>
          <w:lang w:eastAsia="zh-CN"/>
        </w:rPr>
        <w:t>向</w:t>
      </w:r>
      <w:r>
        <w:rPr>
          <w:rFonts w:hint="eastAsia" w:ascii="仿宋" w:hAnsi="仿宋" w:eastAsia="仿宋" w:cs="宋体"/>
          <w:i w:val="0"/>
          <w:iCs w:val="0"/>
          <w:caps w:val="0"/>
          <w:color w:val="auto"/>
          <w:spacing w:val="0"/>
          <w:sz w:val="24"/>
          <w:szCs w:val="24"/>
          <w:highlight w:val="none"/>
          <w:shd w:val="clear"/>
          <w:lang w:eastAsia="zh-CN"/>
        </w:rPr>
        <w:t>甲方</w:t>
      </w:r>
      <w:r>
        <w:rPr>
          <w:rFonts w:hint="eastAsia" w:ascii="仿宋" w:hAnsi="仿宋" w:eastAsia="仿宋" w:cs="宋体"/>
          <w:color w:val="auto"/>
          <w:sz w:val="24"/>
          <w:szCs w:val="24"/>
          <w:highlight w:val="none"/>
        </w:rPr>
        <w:t>开具工程款等额的发票</w:t>
      </w:r>
      <w:r>
        <w:rPr>
          <w:rFonts w:hint="eastAsia" w:ascii="仿宋" w:hAnsi="仿宋" w:eastAsia="仿宋" w:cs="宋体"/>
          <w:color w:val="auto"/>
          <w:sz w:val="24"/>
          <w:szCs w:val="24"/>
          <w:highlight w:val="none"/>
          <w:lang w:eastAsia="zh-CN"/>
        </w:rPr>
        <w:t>，</w:t>
      </w:r>
      <w:r>
        <w:rPr>
          <w:rFonts w:hint="eastAsia" w:ascii="仿宋" w:hAnsi="仿宋" w:eastAsia="仿宋" w:cs="宋体"/>
          <w:i w:val="0"/>
          <w:iCs w:val="0"/>
          <w:caps w:val="0"/>
          <w:color w:val="auto"/>
          <w:spacing w:val="0"/>
          <w:sz w:val="24"/>
          <w:szCs w:val="24"/>
          <w:highlight w:val="none"/>
          <w:shd w:val="clear"/>
          <w:lang w:eastAsia="zh-CN"/>
        </w:rPr>
        <w:t>甲方</w:t>
      </w:r>
      <w:r>
        <w:rPr>
          <w:rFonts w:hint="eastAsia" w:ascii="仿宋" w:hAnsi="仿宋" w:eastAsia="仿宋" w:cs="宋体"/>
          <w:i w:val="0"/>
          <w:iCs w:val="0"/>
          <w:caps w:val="0"/>
          <w:color w:val="auto"/>
          <w:spacing w:val="0"/>
          <w:sz w:val="24"/>
          <w:szCs w:val="24"/>
          <w:highlight w:val="none"/>
          <w:shd w:val="clear"/>
        </w:rPr>
        <w:t>按合同约定向成交供应商支付相应款项</w:t>
      </w:r>
      <w:r>
        <w:rPr>
          <w:rFonts w:hint="eastAsia" w:ascii="仿宋" w:hAnsi="仿宋" w:eastAsia="仿宋" w:cs="宋体"/>
          <w:i w:val="0"/>
          <w:iCs w:val="0"/>
          <w:caps w:val="0"/>
          <w:color w:val="auto"/>
          <w:spacing w:val="0"/>
          <w:sz w:val="24"/>
          <w:szCs w:val="24"/>
          <w:highlight w:val="none"/>
          <w:shd w:val="clear"/>
          <w:lang w:eastAsia="zh-CN"/>
        </w:rPr>
        <w:t>。</w:t>
      </w:r>
    </w:p>
    <w:p w14:paraId="0413D553">
      <w:pPr>
        <w:widowControl/>
        <w:spacing w:line="360" w:lineRule="auto"/>
        <w:ind w:firstLine="480" w:firstLineChars="200"/>
        <w:outlineLvl w:val="9"/>
        <w:rPr>
          <w:rFonts w:hint="eastAsia" w:ascii="方正仿宋_GBK" w:hAnsi="宋体" w:eastAsia="方正仿宋_GBK" w:cs="宋体"/>
          <w:color w:val="auto"/>
          <w:kern w:val="0"/>
          <w:sz w:val="24"/>
          <w:szCs w:val="24"/>
          <w:highlight w:val="none"/>
          <w:lang w:eastAsia="zh-CN"/>
        </w:rPr>
      </w:pPr>
      <w:r>
        <w:rPr>
          <w:rFonts w:hint="eastAsia" w:ascii="仿宋" w:hAnsi="仿宋" w:eastAsia="仿宋" w:cs="宋体"/>
          <w:color w:val="auto"/>
          <w:sz w:val="24"/>
          <w:szCs w:val="24"/>
          <w:highlight w:val="none"/>
        </w:rPr>
        <w:t>（二）</w:t>
      </w:r>
      <w:r>
        <w:rPr>
          <w:rFonts w:hint="eastAsia" w:ascii="方正仿宋_GBK" w:hAnsi="宋体" w:eastAsia="方正仿宋_GBK" w:cs="宋体"/>
          <w:color w:val="auto"/>
          <w:kern w:val="0"/>
          <w:sz w:val="24"/>
          <w:szCs w:val="24"/>
          <w:highlight w:val="none"/>
        </w:rPr>
        <w:t>合同签订后，</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向</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支付合同金额</w:t>
      </w:r>
      <w:r>
        <w:rPr>
          <w:rFonts w:hint="eastAsia" w:ascii="方正仿宋_GBK" w:hAnsi="宋体" w:eastAsia="方正仿宋_GBK" w:cs="宋体"/>
          <w:color w:val="auto"/>
          <w:kern w:val="0"/>
          <w:sz w:val="24"/>
          <w:szCs w:val="24"/>
          <w:highlight w:val="none"/>
          <w:lang w:val="en-US" w:eastAsia="zh-CN"/>
        </w:rPr>
        <w:t>50</w:t>
      </w:r>
      <w:r>
        <w:rPr>
          <w:rFonts w:hint="eastAsia" w:ascii="方正仿宋_GBK" w:hAnsi="宋体" w:eastAsia="方正仿宋_GBK" w:cs="宋体"/>
          <w:color w:val="auto"/>
          <w:kern w:val="0"/>
          <w:sz w:val="24"/>
          <w:szCs w:val="24"/>
          <w:highlight w:val="none"/>
        </w:rPr>
        <w:t>%的预付款，</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须提供与预付款同等额度的担保函</w:t>
      </w:r>
      <w:r>
        <w:rPr>
          <w:rFonts w:hint="eastAsia" w:ascii="方正仿宋_GBK" w:hAnsi="宋体" w:eastAsia="方正仿宋_GBK" w:cs="宋体"/>
          <w:color w:val="auto"/>
          <w:kern w:val="0"/>
          <w:sz w:val="24"/>
          <w:szCs w:val="24"/>
          <w:highlight w:val="none"/>
          <w:lang w:eastAsia="zh-CN"/>
        </w:rPr>
        <w:t>。</w:t>
      </w:r>
    </w:p>
    <w:p w14:paraId="686CC5BE">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（三）项目竣工验收合格</w:t>
      </w:r>
      <w:r>
        <w:rPr>
          <w:rFonts w:hint="eastAsia" w:ascii="仿宋" w:hAnsi="仿宋" w:eastAsia="仿宋" w:cs="宋体"/>
          <w:color w:val="auto"/>
          <w:sz w:val="24"/>
          <w:szCs w:val="24"/>
          <w:highlight w:val="none"/>
          <w:lang w:eastAsia="zh-CN"/>
        </w:rPr>
        <w:t>且</w:t>
      </w:r>
      <w:r>
        <w:rPr>
          <w:rFonts w:hint="eastAsia" w:ascii="仿宋" w:hAnsi="仿宋" w:eastAsia="仿宋" w:cs="方正仿宋_GBK"/>
          <w:bCs/>
          <w:color w:val="auto"/>
          <w:sz w:val="24"/>
          <w:szCs w:val="24"/>
          <w:highlight w:val="none"/>
        </w:rPr>
        <w:t>相关设施调试完成验收合格</w:t>
      </w:r>
      <w:r>
        <w:rPr>
          <w:rFonts w:hint="eastAsia" w:ascii="仿宋" w:hAnsi="仿宋" w:eastAsia="仿宋" w:cs="宋体"/>
          <w:color w:val="auto"/>
          <w:sz w:val="24"/>
          <w:szCs w:val="24"/>
          <w:highlight w:val="none"/>
        </w:rPr>
        <w:t>后，</w:t>
      </w:r>
      <w:r>
        <w:rPr>
          <w:rFonts w:hint="eastAsia" w:ascii="仿宋" w:hAnsi="仿宋" w:eastAsia="仿宋" w:cs="宋体"/>
          <w:i w:val="0"/>
          <w:iCs w:val="0"/>
          <w:caps w:val="0"/>
          <w:color w:val="auto"/>
          <w:spacing w:val="0"/>
          <w:sz w:val="24"/>
          <w:szCs w:val="24"/>
          <w:highlight w:val="none"/>
          <w:shd w:val="clear"/>
          <w:lang w:eastAsia="zh-CN"/>
        </w:rPr>
        <w:t>甲方</w:t>
      </w:r>
      <w:r>
        <w:rPr>
          <w:rFonts w:hint="eastAsia" w:ascii="仿宋" w:hAnsi="仿宋" w:eastAsia="仿宋" w:cs="宋体"/>
          <w:color w:val="auto"/>
          <w:sz w:val="24"/>
          <w:szCs w:val="24"/>
          <w:highlight w:val="none"/>
        </w:rPr>
        <w:t>支付至合同金额的</w:t>
      </w:r>
      <w:r>
        <w:rPr>
          <w:rFonts w:hint="eastAsia" w:ascii="仿宋" w:hAnsi="仿宋" w:eastAsia="仿宋" w:cs="宋体"/>
          <w:color w:val="auto"/>
          <w:sz w:val="24"/>
          <w:szCs w:val="24"/>
          <w:highlight w:val="none"/>
          <w:lang w:val="en-US" w:eastAsia="zh-CN"/>
        </w:rPr>
        <w:t>80</w:t>
      </w:r>
      <w:r>
        <w:rPr>
          <w:rFonts w:hint="eastAsia" w:ascii="仿宋" w:hAnsi="仿宋" w:eastAsia="仿宋" w:cs="宋体"/>
          <w:color w:val="auto"/>
          <w:sz w:val="24"/>
          <w:szCs w:val="24"/>
          <w:highlight w:val="none"/>
        </w:rPr>
        <w:t>%。</w:t>
      </w:r>
    </w:p>
    <w:p w14:paraId="01F8E210">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eastAsia="zh-CN"/>
        </w:rPr>
        <w:t>四</w:t>
      </w:r>
      <w:r>
        <w:rPr>
          <w:rFonts w:hint="eastAsia" w:ascii="仿宋" w:hAnsi="仿宋" w:eastAsia="仿宋" w:cs="宋体"/>
          <w:color w:val="auto"/>
          <w:sz w:val="24"/>
          <w:szCs w:val="24"/>
          <w:highlight w:val="none"/>
        </w:rPr>
        <w:t>）项目竣工验收合格且</w:t>
      </w:r>
      <w:r>
        <w:rPr>
          <w:rFonts w:hint="eastAsia" w:ascii="仿宋" w:hAnsi="仿宋" w:eastAsia="仿宋" w:cs="方正仿宋_GBK"/>
          <w:bCs/>
          <w:color w:val="auto"/>
          <w:sz w:val="24"/>
          <w:szCs w:val="24"/>
          <w:highlight w:val="none"/>
        </w:rPr>
        <w:t>相关设施调试完成验收合格后</w:t>
      </w:r>
      <w:r>
        <w:rPr>
          <w:rFonts w:hint="eastAsia" w:ascii="仿宋" w:hAnsi="仿宋" w:eastAsia="仿宋" w:cs="方正仿宋_GBK"/>
          <w:bCs/>
          <w:color w:val="auto"/>
          <w:sz w:val="24"/>
          <w:szCs w:val="24"/>
          <w:highlight w:val="none"/>
          <w:lang w:eastAsia="zh-CN"/>
        </w:rPr>
        <w:t>经</w:t>
      </w:r>
      <w:r>
        <w:rPr>
          <w:rFonts w:hint="eastAsia" w:ascii="仿宋" w:hAnsi="仿宋" w:eastAsia="仿宋" w:cs="宋体"/>
          <w:color w:val="auto"/>
          <w:sz w:val="24"/>
          <w:szCs w:val="24"/>
          <w:highlight w:val="none"/>
        </w:rPr>
        <w:t>完成结算审计后，</w:t>
      </w:r>
      <w:r>
        <w:rPr>
          <w:rFonts w:hint="eastAsia" w:ascii="仿宋" w:hAnsi="仿宋" w:eastAsia="仿宋" w:cs="宋体"/>
          <w:i w:val="0"/>
          <w:iCs w:val="0"/>
          <w:caps w:val="0"/>
          <w:color w:val="auto"/>
          <w:spacing w:val="0"/>
          <w:sz w:val="24"/>
          <w:szCs w:val="24"/>
          <w:highlight w:val="none"/>
          <w:shd w:val="clear"/>
          <w:lang w:eastAsia="zh-CN"/>
        </w:rPr>
        <w:t>甲方</w:t>
      </w:r>
      <w:r>
        <w:rPr>
          <w:rFonts w:hint="eastAsia" w:ascii="仿宋" w:hAnsi="仿宋" w:eastAsia="仿宋" w:cs="宋体"/>
          <w:color w:val="auto"/>
          <w:sz w:val="24"/>
          <w:szCs w:val="24"/>
          <w:highlight w:val="none"/>
        </w:rPr>
        <w:t>支付至项目审定结算费用的</w:t>
      </w:r>
      <w:r>
        <w:rPr>
          <w:rFonts w:hint="eastAsia" w:ascii="仿宋" w:hAnsi="仿宋" w:eastAsia="仿宋" w:cs="宋体"/>
          <w:color w:val="auto"/>
          <w:sz w:val="24"/>
          <w:szCs w:val="24"/>
          <w:highlight w:val="none"/>
          <w:lang w:val="en-US" w:eastAsia="zh-CN"/>
        </w:rPr>
        <w:t>97</w:t>
      </w:r>
      <w:r>
        <w:rPr>
          <w:rFonts w:hint="eastAsia" w:ascii="仿宋" w:hAnsi="仿宋" w:eastAsia="仿宋" w:cs="宋体"/>
          <w:color w:val="auto"/>
          <w:sz w:val="24"/>
          <w:szCs w:val="24"/>
          <w:highlight w:val="none"/>
        </w:rPr>
        <w:t>%。</w:t>
      </w:r>
    </w:p>
    <w:p w14:paraId="04DEE6A7">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eastAsia="zh-CN"/>
        </w:rPr>
        <w:t>五</w:t>
      </w:r>
      <w:r>
        <w:rPr>
          <w:rFonts w:hint="eastAsia" w:ascii="仿宋" w:hAnsi="仿宋" w:eastAsia="仿宋" w:cs="宋体"/>
          <w:color w:val="auto"/>
          <w:sz w:val="24"/>
          <w:szCs w:val="24"/>
          <w:highlight w:val="none"/>
        </w:rPr>
        <w:t>）</w:t>
      </w:r>
      <w:r>
        <w:rPr>
          <w:rFonts w:hint="eastAsia" w:ascii="仿宋" w:hAnsi="仿宋" w:eastAsia="仿宋" w:cs="宋体"/>
          <w:i w:val="0"/>
          <w:iCs w:val="0"/>
          <w:caps w:val="0"/>
          <w:color w:val="auto"/>
          <w:spacing w:val="0"/>
          <w:sz w:val="24"/>
          <w:szCs w:val="24"/>
          <w:highlight w:val="none"/>
          <w:shd w:val="clear"/>
          <w:lang w:eastAsia="zh-CN"/>
        </w:rPr>
        <w:t>甲方</w:t>
      </w:r>
      <w:r>
        <w:rPr>
          <w:rFonts w:hint="eastAsia" w:ascii="仿宋" w:hAnsi="仿宋" w:eastAsia="仿宋" w:cs="宋体"/>
          <w:color w:val="auto"/>
          <w:sz w:val="24"/>
          <w:szCs w:val="24"/>
          <w:highlight w:val="none"/>
        </w:rPr>
        <w:t>按项目审定的结算金额的3%作为质量保证金。质保期满验收合格后三十日内，工程质保金质保期满后由</w:t>
      </w:r>
      <w:r>
        <w:rPr>
          <w:rFonts w:hint="eastAsia" w:ascii="仿宋" w:hAnsi="仿宋" w:eastAsia="仿宋" w:cs="宋体"/>
          <w:i w:val="0"/>
          <w:iCs w:val="0"/>
          <w:caps w:val="0"/>
          <w:color w:val="auto"/>
          <w:spacing w:val="0"/>
          <w:sz w:val="24"/>
          <w:szCs w:val="24"/>
          <w:highlight w:val="none"/>
          <w:shd w:val="clear"/>
          <w:lang w:eastAsia="zh-CN"/>
        </w:rPr>
        <w:t>甲方</w:t>
      </w:r>
      <w:r>
        <w:rPr>
          <w:rFonts w:hint="eastAsia" w:ascii="仿宋" w:hAnsi="仿宋" w:eastAsia="仿宋" w:cs="宋体"/>
          <w:color w:val="auto"/>
          <w:sz w:val="24"/>
          <w:szCs w:val="24"/>
          <w:highlight w:val="none"/>
        </w:rPr>
        <w:t>无息退还。</w:t>
      </w:r>
    </w:p>
    <w:p w14:paraId="770A5C73">
      <w:pPr>
        <w:snapToGrid w:val="0"/>
        <w:spacing w:line="440" w:lineRule="exact"/>
        <w:ind w:firstLine="480" w:firstLineChars="200"/>
        <w:outlineLvl w:val="9"/>
        <w:rPr>
          <w:rFonts w:hint="eastAsia" w:ascii="仿宋" w:hAnsi="仿宋" w:eastAsia="仿宋" w:cs="方正仿宋_GBK"/>
          <w:bCs/>
          <w:color w:val="auto"/>
          <w:sz w:val="24"/>
          <w:szCs w:val="24"/>
          <w:highlight w:val="none"/>
        </w:rPr>
      </w:pPr>
      <w:r>
        <w:rPr>
          <w:rFonts w:hint="eastAsia" w:ascii="仿宋" w:hAnsi="仿宋" w:eastAsia="仿宋" w:cs="方正仿宋_GBK"/>
          <w:bCs/>
          <w:color w:val="auto"/>
          <w:sz w:val="24"/>
          <w:szCs w:val="24"/>
          <w:highlight w:val="none"/>
        </w:rPr>
        <w:t>本项目首先保证农民工工资不拖欠，供应商必须及时支付人工费、材料费等费用，如有投诉材料费、人工费未结清的情况，采购单位将暂停余款支付，并有权动用成交供应商一切费用解决属实的投诉纠纷。</w:t>
      </w:r>
    </w:p>
    <w:p w14:paraId="562E9ABA">
      <w:pPr>
        <w:pStyle w:val="7"/>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宋体"/>
          <w:b/>
          <w:bCs/>
          <w:color w:val="auto"/>
          <w:sz w:val="24"/>
          <w:szCs w:val="24"/>
          <w:highlight w:val="none"/>
          <w:lang w:eastAsia="zh-CN"/>
        </w:rPr>
        <w:t>※</w:t>
      </w: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、低价风险担保</w:t>
      </w:r>
    </w:p>
    <w:p w14:paraId="7EEE53ED">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（一）低价风险担保：中标价低于最高限价的85%时提供，如不按时足额提供，视为</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放弃中标，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有权不退还其投标保证金，招标投标行政监督部门应当按照信用管理办法的规定，对</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的不良行为直接记12分，纳入重点关注名单。</w:t>
      </w:r>
    </w:p>
    <w:p w14:paraId="7A3E5C28">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（二）计算公式：低价风险担保金额=（</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最高限价×0.85-中标价）×3（金额为零或负值则不需提交）。</w:t>
      </w:r>
    </w:p>
    <w:p w14:paraId="223E1A1C">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（三）担保形式：现金（转帐或电汇）、不可撤销的见索即付银行保函。</w:t>
      </w:r>
    </w:p>
    <w:p w14:paraId="2BF80C55">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因自身原因未按中标通知书规定的时限与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签订合同的，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有权扣除其低价风险担保并取消中标资格。</w:t>
      </w:r>
    </w:p>
    <w:p w14:paraId="7A0E4F29">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（五）低价风险担保的退还时间：采用现金担保的，工程竣工验收合格后，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在接到</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返还低价风险担保申请后14天内无息退还；采用银行保函的，工程竣工验收合格后，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在接到</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返还低价风险担保申请后14天内退还。</w:t>
      </w:r>
    </w:p>
    <w:p w14:paraId="1C50F9F6">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（六）履约过程中，施工单位以中标价过低为由，提出不能履约或不能完全履约的，低价风险担保则不予退还。</w:t>
      </w:r>
    </w:p>
    <w:p w14:paraId="69730A17">
      <w:pPr>
        <w:pStyle w:val="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（七）自提交低价风险担保之日起至竣工验收合格之日止。若中 标人提供低价风险担保采用银行保函形式，应保证银行保函的有效期不少于合同工期总日历天数。确因特殊原因导致开具的银行保函有效 期不能一次性满足工期要求的，则应在该银行保函到期前10个日历日 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重新提交为本工程展期的银行保函，否则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有权顺延</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申请款项的支付时间，</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不得就此向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进行任何索赔。若</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就此为由不完全履行合同约定义务则视为违约，</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将按本合同相关规定对</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进行违约处理。</w:t>
      </w:r>
    </w:p>
    <w:p w14:paraId="68987909">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69" w:name="_Toc28516"/>
      <w:r>
        <w:rPr>
          <w:rFonts w:hint="eastAsia" w:ascii="仿宋" w:hAnsi="仿宋" w:eastAsia="仿宋" w:cs="宋体"/>
          <w:b/>
          <w:bCs/>
          <w:color w:val="auto"/>
          <w:sz w:val="24"/>
          <w:szCs w:val="24"/>
          <w:highlight w:val="none"/>
          <w:lang w:val="en-US" w:eastAsia="zh-CN"/>
        </w:rPr>
        <w:t>六</w:t>
      </w:r>
      <w:r>
        <w:rPr>
          <w:rFonts w:hint="eastAsia" w:ascii="仿宋" w:hAnsi="仿宋" w:eastAsia="仿宋" w:cs="宋体"/>
          <w:b/>
          <w:bCs/>
          <w:color w:val="auto"/>
          <w:sz w:val="24"/>
          <w:szCs w:val="24"/>
          <w:highlight w:val="none"/>
        </w:rPr>
        <w:t>、知识产权</w:t>
      </w:r>
      <w:bookmarkEnd w:id="69"/>
    </w:p>
    <w:p w14:paraId="3C6839DE">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比选</w:t>
      </w:r>
      <w:r>
        <w:rPr>
          <w:rFonts w:hint="eastAsia" w:ascii="仿宋" w:hAnsi="仿宋" w:eastAsia="仿宋" w:cs="宋体"/>
          <w:color w:val="auto"/>
          <w:sz w:val="24"/>
          <w:szCs w:val="24"/>
          <w:highlight w:val="none"/>
        </w:rPr>
        <w:t>人在中华人民共和国境内使用供应商提供的货物及服务时免受第三方提出的侵犯其专利权或其他知识产权的起诉。如果第三方提出侵权指控，供应商应承担由此而引起的一切法律责任和费用。</w:t>
      </w:r>
    </w:p>
    <w:p w14:paraId="0580CD33">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70" w:name="_Toc28975"/>
      <w:r>
        <w:rPr>
          <w:rFonts w:hint="eastAsia" w:ascii="仿宋" w:hAnsi="仿宋" w:eastAsia="仿宋" w:cs="宋体"/>
          <w:b/>
          <w:bCs/>
          <w:color w:val="auto"/>
          <w:sz w:val="24"/>
          <w:szCs w:val="24"/>
          <w:highlight w:val="none"/>
        </w:rPr>
        <w:t>七、违约责任</w:t>
      </w:r>
      <w:bookmarkEnd w:id="70"/>
    </w:p>
    <w:p w14:paraId="394CBEF2">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（一）成交供应商无正当理由逾期竣工的，成交供应商按要求向</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支付违约金，具体金额由双方协商决定。如成交供应商逾期竣工达10天，</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有权解除合同，</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解除合同的通知自到达成交供应商时生效。</w:t>
      </w:r>
    </w:p>
    <w:p w14:paraId="50462434">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（二）供应商所交付的货物不符合本合同规定的，</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有权拒收，</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有权要求供应商赔偿因此造成的损失。</w:t>
      </w:r>
    </w:p>
    <w:p w14:paraId="2DE7B403">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无正当理由不得拒收货物、拒付货款。</w:t>
      </w:r>
    </w:p>
    <w:p w14:paraId="2CF197C1">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（四）其他违约责任按照《中华人民共和国民法典》、《中华人民共和国产品质量法》等相关条款执行。</w:t>
      </w:r>
    </w:p>
    <w:p w14:paraId="116A0BDF">
      <w:pPr>
        <w:widowControl/>
        <w:spacing w:line="360" w:lineRule="auto"/>
        <w:outlineLvl w:val="1"/>
        <w:rPr>
          <w:rFonts w:hint="eastAsia" w:ascii="仿宋" w:hAnsi="仿宋" w:eastAsia="仿宋" w:cs="宋体"/>
          <w:b/>
          <w:bCs/>
          <w:color w:val="auto"/>
          <w:sz w:val="24"/>
          <w:szCs w:val="24"/>
          <w:highlight w:val="none"/>
          <w:lang w:val="en-US" w:eastAsia="zh-CN"/>
        </w:rPr>
      </w:pPr>
    </w:p>
    <w:p w14:paraId="4B579796">
      <w:pPr>
        <w:widowControl/>
        <w:spacing w:line="360" w:lineRule="auto"/>
        <w:ind w:firstLine="482" w:firstLineChars="200"/>
        <w:outlineLvl w:val="1"/>
        <w:rPr>
          <w:rFonts w:hint="eastAsia" w:ascii="仿宋" w:hAnsi="仿宋" w:eastAsia="仿宋" w:cs="宋体"/>
          <w:b/>
          <w:bCs/>
          <w:color w:val="auto"/>
          <w:sz w:val="24"/>
          <w:szCs w:val="24"/>
          <w:highlight w:val="none"/>
        </w:rPr>
      </w:pPr>
      <w:bookmarkStart w:id="71" w:name="_Toc26002"/>
      <w:r>
        <w:rPr>
          <w:rFonts w:hint="eastAsia" w:ascii="仿宋" w:hAnsi="仿宋" w:eastAsia="仿宋" w:cs="宋体"/>
          <w:b/>
          <w:bCs/>
          <w:color w:val="auto"/>
          <w:sz w:val="24"/>
          <w:szCs w:val="24"/>
          <w:highlight w:val="none"/>
          <w:lang w:val="en-US" w:eastAsia="zh-CN"/>
        </w:rPr>
        <w:t>八</w:t>
      </w:r>
      <w:r>
        <w:rPr>
          <w:rFonts w:hint="eastAsia" w:ascii="仿宋" w:hAnsi="仿宋" w:eastAsia="仿宋" w:cs="宋体"/>
          <w:b/>
          <w:bCs/>
          <w:color w:val="auto"/>
          <w:sz w:val="24"/>
          <w:szCs w:val="24"/>
          <w:highlight w:val="none"/>
        </w:rPr>
        <w:t>、其他</w:t>
      </w:r>
      <w:bookmarkEnd w:id="71"/>
    </w:p>
    <w:p w14:paraId="0D5401BD">
      <w:pPr>
        <w:widowControl/>
        <w:spacing w:line="360" w:lineRule="auto"/>
        <w:ind w:firstLine="482" w:firstLineChars="200"/>
        <w:outlineLvl w:val="9"/>
        <w:rPr>
          <w:rFonts w:hint="eastAsia" w:ascii="方正仿宋_GBK" w:hAnsi="宋体" w:eastAsia="方正仿宋_GBK" w:cs="宋体"/>
          <w:b/>
          <w:bCs/>
          <w:color w:val="auto"/>
          <w:kern w:val="0"/>
          <w:sz w:val="24"/>
          <w:szCs w:val="24"/>
          <w:highlight w:val="none"/>
        </w:rPr>
      </w:pPr>
      <w:r>
        <w:rPr>
          <w:rFonts w:hint="eastAsia" w:ascii="仿宋" w:hAnsi="仿宋" w:eastAsia="仿宋" w:cs="宋体"/>
          <w:b/>
          <w:bCs/>
          <w:color w:val="auto"/>
          <w:sz w:val="24"/>
          <w:szCs w:val="24"/>
          <w:highlight w:val="none"/>
        </w:rPr>
        <w:t>（一）</w:t>
      </w:r>
      <w:r>
        <w:rPr>
          <w:rFonts w:hint="eastAsia" w:ascii="方正仿宋_GBK" w:hAnsi="宋体" w:eastAsia="方正仿宋_GBK" w:cs="宋体"/>
          <w:b/>
          <w:bCs/>
          <w:color w:val="auto"/>
          <w:kern w:val="0"/>
          <w:sz w:val="24"/>
          <w:szCs w:val="24"/>
          <w:highlight w:val="none"/>
        </w:rPr>
        <w:t>供应商必须在</w:t>
      </w:r>
      <w:r>
        <w:rPr>
          <w:rFonts w:hint="eastAsia" w:ascii="方正仿宋_GBK" w:hAnsi="宋体" w:eastAsia="方正仿宋_GBK" w:cs="宋体"/>
          <w:b/>
          <w:bCs/>
          <w:color w:val="auto"/>
          <w:kern w:val="0"/>
          <w:sz w:val="24"/>
          <w:szCs w:val="24"/>
          <w:highlight w:val="none"/>
          <w:lang w:eastAsia="zh-CN"/>
        </w:rPr>
        <w:t>响应文件</w:t>
      </w:r>
      <w:r>
        <w:rPr>
          <w:rFonts w:hint="eastAsia" w:ascii="方正仿宋_GBK" w:hAnsi="宋体" w:eastAsia="方正仿宋_GBK" w:cs="宋体"/>
          <w:b/>
          <w:bCs/>
          <w:color w:val="auto"/>
          <w:kern w:val="0"/>
          <w:sz w:val="24"/>
          <w:szCs w:val="24"/>
          <w:highlight w:val="none"/>
        </w:rPr>
        <w:t>中对以上条款和服务承诺明确列出，承诺内容必须达到本篇及</w:t>
      </w:r>
      <w:r>
        <w:rPr>
          <w:rFonts w:hint="eastAsia" w:ascii="方正仿宋_GBK" w:hAnsi="宋体" w:eastAsia="方正仿宋_GBK" w:cs="宋体"/>
          <w:b/>
          <w:bCs/>
          <w:color w:val="auto"/>
          <w:kern w:val="0"/>
          <w:sz w:val="24"/>
          <w:szCs w:val="24"/>
          <w:highlight w:val="none"/>
          <w:lang w:eastAsia="zh-CN"/>
        </w:rPr>
        <w:t>比选</w:t>
      </w:r>
      <w:r>
        <w:rPr>
          <w:rFonts w:hint="eastAsia" w:ascii="方正仿宋_GBK" w:hAnsi="宋体" w:eastAsia="方正仿宋_GBK" w:cs="宋体"/>
          <w:b/>
          <w:bCs/>
          <w:color w:val="auto"/>
          <w:kern w:val="0"/>
          <w:sz w:val="24"/>
          <w:szCs w:val="24"/>
          <w:highlight w:val="none"/>
        </w:rPr>
        <w:t>文件其他条款的要求。</w:t>
      </w:r>
    </w:p>
    <w:p w14:paraId="3CBCE576">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（二）成交供应商确定后，由</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和成交供应商按照相关规定和程序办理有关手续，签订合同。</w:t>
      </w:r>
    </w:p>
    <w:p w14:paraId="31205C1F">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（三）</w:t>
      </w:r>
      <w:r>
        <w:rPr>
          <w:rFonts w:hint="eastAsia" w:ascii="仿宋" w:hAnsi="仿宋" w:eastAsia="仿宋" w:cs="宋体"/>
          <w:color w:val="auto"/>
          <w:sz w:val="24"/>
          <w:szCs w:val="24"/>
          <w:highlight w:val="none"/>
        </w:rPr>
        <w:t>其他未尽事宜由供需双方在采购合同中详细约定。</w:t>
      </w:r>
    </w:p>
    <w:p w14:paraId="0C85F299">
      <w:pPr>
        <w:pStyle w:val="7"/>
        <w:outlineLvl w:val="9"/>
        <w:rPr>
          <w:rFonts w:hint="eastAsia"/>
          <w:color w:val="auto"/>
          <w:highlight w:val="none"/>
        </w:rPr>
      </w:pPr>
    </w:p>
    <w:p w14:paraId="417AD705">
      <w:pPr>
        <w:widowControl/>
        <w:spacing w:line="360" w:lineRule="auto"/>
        <w:ind w:left="-560" w:leftChars="-200" w:firstLine="480" w:firstLineChars="200"/>
        <w:outlineLvl w:val="9"/>
        <w:rPr>
          <w:rFonts w:hint="eastAsia" w:ascii="仿宋" w:hAnsi="仿宋" w:eastAsia="仿宋" w:cs="宋体"/>
          <w:color w:val="auto"/>
          <w:sz w:val="24"/>
          <w:szCs w:val="24"/>
          <w:highlight w:val="none"/>
        </w:rPr>
      </w:pPr>
    </w:p>
    <w:bookmarkEnd w:id="26"/>
    <w:bookmarkEnd w:id="27"/>
    <w:p w14:paraId="2097B8C7">
      <w:pPr>
        <w:pageBreakBefore/>
        <w:spacing w:before="0" w:after="0" w:line="360" w:lineRule="auto"/>
        <w:jc w:val="center"/>
        <w:outlineLvl w:val="0"/>
        <w:rPr>
          <w:rFonts w:hint="eastAsia" w:ascii="仿宋" w:hAnsi="仿宋" w:eastAsia="仿宋" w:cs="宋体"/>
          <w:b w:val="0"/>
          <w:color w:val="auto"/>
          <w:sz w:val="36"/>
          <w:szCs w:val="30"/>
          <w:highlight w:val="none"/>
        </w:rPr>
      </w:pPr>
      <w:bookmarkStart w:id="72" w:name="_Toc25744"/>
      <w:bookmarkStart w:id="73" w:name="_Toc76462332"/>
      <w:r>
        <w:rPr>
          <w:rFonts w:hint="eastAsia" w:ascii="仿宋" w:hAnsi="仿宋" w:eastAsia="仿宋" w:cs="宋体"/>
          <w:b w:val="0"/>
          <w:color w:val="auto"/>
          <w:sz w:val="36"/>
          <w:szCs w:val="30"/>
          <w:highlight w:val="none"/>
        </w:rPr>
        <w:t>第四篇  比选程序及方法、评审标准、无效响应和</w:t>
      </w:r>
      <w:r>
        <w:rPr>
          <w:rFonts w:hint="eastAsia" w:ascii="仿宋" w:hAnsi="仿宋" w:eastAsia="仿宋" w:cs="宋体"/>
          <w:b w:val="0"/>
          <w:color w:val="auto"/>
          <w:sz w:val="36"/>
          <w:szCs w:val="36"/>
          <w:highlight w:val="none"/>
        </w:rPr>
        <w:t>采购终止</w:t>
      </w:r>
      <w:bookmarkEnd w:id="72"/>
      <w:bookmarkEnd w:id="73"/>
    </w:p>
    <w:p w14:paraId="77987B96">
      <w:pPr>
        <w:adjustRightInd w:val="0"/>
        <w:snapToGrid w:val="0"/>
        <w:spacing w:before="0" w:after="0" w:line="360" w:lineRule="auto"/>
        <w:ind w:firstLine="482" w:firstLineChars="200"/>
        <w:outlineLvl w:val="1"/>
        <w:rPr>
          <w:rFonts w:hint="eastAsia" w:ascii="仿宋" w:hAnsi="仿宋" w:eastAsia="仿宋" w:cs="宋体"/>
          <w:b/>
          <w:bCs/>
          <w:color w:val="auto"/>
          <w:sz w:val="24"/>
          <w:highlight w:val="none"/>
        </w:rPr>
      </w:pPr>
      <w:bookmarkStart w:id="74" w:name="_Toc25443"/>
      <w:bookmarkStart w:id="75" w:name="_Toc14040"/>
      <w:bookmarkStart w:id="76" w:name="_Toc76462333"/>
      <w:bookmarkStart w:id="77" w:name="_Toc106030888"/>
      <w:bookmarkStart w:id="78" w:name="_Toc428"/>
      <w:r>
        <w:rPr>
          <w:rFonts w:hint="eastAsia" w:ascii="仿宋" w:hAnsi="仿宋" w:eastAsia="仿宋" w:cs="宋体"/>
          <w:b/>
          <w:bCs/>
          <w:color w:val="auto"/>
          <w:sz w:val="24"/>
          <w:highlight w:val="none"/>
        </w:rPr>
        <w:t>一、比选程序及方法</w:t>
      </w:r>
      <w:bookmarkEnd w:id="74"/>
      <w:bookmarkEnd w:id="75"/>
      <w:bookmarkEnd w:id="76"/>
      <w:bookmarkEnd w:id="77"/>
      <w:bookmarkEnd w:id="78"/>
    </w:p>
    <w:p w14:paraId="2FCA2CC5">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（一）比选按竞争性比选文件规定的时间和地点进行，供应商须有法定代表人（或其授权代表）或自然人参加并签到。</w:t>
      </w:r>
    </w:p>
    <w:p w14:paraId="7A243E08">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（二）评审小组对各供应商的资格条件、响应文件的有效性、完整性和响应程度进行审查。</w:t>
      </w:r>
    </w:p>
    <w:p w14:paraId="5B6CA926">
      <w:pPr>
        <w:snapToGrid w:val="0"/>
        <w:spacing w:line="360" w:lineRule="auto"/>
        <w:ind w:firstLine="480" w:firstLineChars="200"/>
        <w:outlineLvl w:val="9"/>
        <w:rPr>
          <w:rFonts w:hint="eastAsia" w:ascii="仿宋" w:hAnsi="仿宋" w:eastAsia="仿宋" w:cs="宋体"/>
          <w:color w:val="auto"/>
          <w:kern w:val="0"/>
          <w:sz w:val="24"/>
          <w:szCs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kern w:val="0"/>
          <w:sz w:val="24"/>
          <w:szCs w:val="24"/>
          <w:highlight w:val="none"/>
        </w:rPr>
        <w:t>资格性审查。依据法律法规和竞争性比选文件的规定，对响应文件中的资格证明、等进行审查，以确定供应商是否具备比选资格。资格性审查资料表如下：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6DC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2A1F48A">
            <w:pPr>
              <w:jc w:val="center"/>
              <w:outlineLvl w:val="9"/>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A2F34E3">
            <w:pPr>
              <w:jc w:val="center"/>
              <w:outlineLvl w:val="9"/>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100CD1E4">
            <w:pPr>
              <w:jc w:val="center"/>
              <w:outlineLvl w:val="9"/>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检查内容</w:t>
            </w:r>
          </w:p>
        </w:tc>
      </w:tr>
      <w:tr w14:paraId="3CAE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2B4BB5F">
            <w:pPr>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（一）</w:t>
            </w:r>
          </w:p>
        </w:tc>
        <w:tc>
          <w:tcPr>
            <w:tcW w:w="709" w:type="dxa"/>
            <w:vMerge w:val="restart"/>
            <w:vAlign w:val="center"/>
          </w:tcPr>
          <w:p w14:paraId="1A85214D">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《中华人民共和国政府采购法》第二十二条规定</w:t>
            </w:r>
          </w:p>
        </w:tc>
        <w:tc>
          <w:tcPr>
            <w:tcW w:w="3118" w:type="dxa"/>
            <w:vAlign w:val="center"/>
          </w:tcPr>
          <w:p w14:paraId="005B4F22">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1.具有独立承担民事责任的能力</w:t>
            </w:r>
          </w:p>
        </w:tc>
        <w:tc>
          <w:tcPr>
            <w:tcW w:w="4984" w:type="dxa"/>
            <w:vAlign w:val="center"/>
          </w:tcPr>
          <w:p w14:paraId="49F77BC1">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65381FE">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2.供应商法定代表人身份证明和法定代表人授权代表委托书。</w:t>
            </w:r>
          </w:p>
        </w:tc>
      </w:tr>
      <w:tr w14:paraId="709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C3649A">
            <w:pPr>
              <w:jc w:val="center"/>
              <w:outlineLvl w:val="9"/>
              <w:rPr>
                <w:rFonts w:hint="eastAsia" w:ascii="仿宋" w:hAnsi="仿宋" w:eastAsia="仿宋" w:cs="宋体"/>
                <w:color w:val="auto"/>
                <w:sz w:val="21"/>
                <w:szCs w:val="21"/>
                <w:highlight w:val="none"/>
              </w:rPr>
            </w:pPr>
          </w:p>
        </w:tc>
        <w:tc>
          <w:tcPr>
            <w:tcW w:w="709" w:type="dxa"/>
            <w:vMerge w:val="continue"/>
            <w:vAlign w:val="center"/>
          </w:tcPr>
          <w:p w14:paraId="60F712A7">
            <w:pPr>
              <w:outlineLvl w:val="9"/>
              <w:rPr>
                <w:rFonts w:hint="eastAsia" w:ascii="仿宋" w:hAnsi="仿宋" w:eastAsia="仿宋" w:cs="宋体"/>
                <w:color w:val="auto"/>
                <w:sz w:val="21"/>
                <w:szCs w:val="21"/>
                <w:highlight w:val="none"/>
                <w:lang w:val="zh-CN"/>
              </w:rPr>
            </w:pPr>
          </w:p>
        </w:tc>
        <w:tc>
          <w:tcPr>
            <w:tcW w:w="3118" w:type="dxa"/>
            <w:vAlign w:val="center"/>
          </w:tcPr>
          <w:p w14:paraId="01937F0B">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val="zh-CN"/>
              </w:rPr>
              <w:t>2.</w:t>
            </w:r>
            <w:r>
              <w:rPr>
                <w:rFonts w:hint="eastAsia" w:ascii="仿宋" w:hAnsi="仿宋" w:eastAsia="仿宋" w:cs="宋体"/>
                <w:color w:val="auto"/>
                <w:sz w:val="21"/>
                <w:szCs w:val="21"/>
                <w:highlight w:val="none"/>
              </w:rPr>
              <w:t>具有良好的商业信誉和健全的财务会计制度</w:t>
            </w:r>
          </w:p>
        </w:tc>
        <w:tc>
          <w:tcPr>
            <w:tcW w:w="4984" w:type="dxa"/>
            <w:vMerge w:val="restart"/>
            <w:vAlign w:val="center"/>
          </w:tcPr>
          <w:p w14:paraId="127D6B77">
            <w:pPr>
              <w:outlineLvl w:val="9"/>
              <w:rPr>
                <w:rFonts w:hint="eastAsia" w:ascii="仿宋" w:hAnsi="仿宋" w:eastAsia="仿宋" w:cs="宋体"/>
                <w:b/>
                <w:color w:val="auto"/>
                <w:sz w:val="21"/>
                <w:szCs w:val="21"/>
                <w:highlight w:val="none"/>
              </w:rPr>
            </w:pPr>
            <w:r>
              <w:rPr>
                <w:rFonts w:hint="eastAsia" w:ascii="仿宋" w:hAnsi="仿宋" w:eastAsia="仿宋" w:cs="宋体"/>
                <w:color w:val="auto"/>
                <w:sz w:val="21"/>
                <w:szCs w:val="21"/>
                <w:highlight w:val="none"/>
              </w:rPr>
              <w:t>供应商提供“基本资格条件承诺函”（格式详见第七篇）</w:t>
            </w:r>
          </w:p>
        </w:tc>
      </w:tr>
      <w:tr w14:paraId="0C0A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217C332">
            <w:pPr>
              <w:jc w:val="center"/>
              <w:outlineLvl w:val="9"/>
              <w:rPr>
                <w:rFonts w:hint="eastAsia" w:ascii="仿宋" w:hAnsi="仿宋" w:eastAsia="仿宋" w:cs="宋体"/>
                <w:color w:val="auto"/>
                <w:sz w:val="21"/>
                <w:szCs w:val="21"/>
                <w:highlight w:val="none"/>
              </w:rPr>
            </w:pPr>
          </w:p>
        </w:tc>
        <w:tc>
          <w:tcPr>
            <w:tcW w:w="709" w:type="dxa"/>
            <w:vMerge w:val="continue"/>
            <w:vAlign w:val="center"/>
          </w:tcPr>
          <w:p w14:paraId="14A85020">
            <w:pPr>
              <w:outlineLvl w:val="9"/>
              <w:rPr>
                <w:rFonts w:hint="eastAsia" w:ascii="仿宋" w:hAnsi="仿宋" w:eastAsia="仿宋" w:cs="宋体"/>
                <w:color w:val="auto"/>
                <w:sz w:val="21"/>
                <w:szCs w:val="21"/>
                <w:highlight w:val="none"/>
                <w:lang w:val="zh-CN"/>
              </w:rPr>
            </w:pPr>
          </w:p>
        </w:tc>
        <w:tc>
          <w:tcPr>
            <w:tcW w:w="3118" w:type="dxa"/>
            <w:vAlign w:val="center"/>
          </w:tcPr>
          <w:p w14:paraId="181691F3">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3.具有履行合同所必需的设备和专业技术能力</w:t>
            </w:r>
          </w:p>
        </w:tc>
        <w:tc>
          <w:tcPr>
            <w:tcW w:w="4984" w:type="dxa"/>
            <w:vMerge w:val="continue"/>
            <w:vAlign w:val="center"/>
          </w:tcPr>
          <w:p w14:paraId="34E9E534">
            <w:pPr>
              <w:outlineLvl w:val="9"/>
              <w:rPr>
                <w:rFonts w:hint="eastAsia" w:ascii="仿宋" w:hAnsi="仿宋" w:eastAsia="仿宋" w:cs="宋体"/>
                <w:color w:val="auto"/>
                <w:sz w:val="21"/>
                <w:szCs w:val="21"/>
                <w:highlight w:val="none"/>
              </w:rPr>
            </w:pPr>
          </w:p>
        </w:tc>
      </w:tr>
      <w:tr w14:paraId="254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2C3ED1">
            <w:pPr>
              <w:jc w:val="center"/>
              <w:outlineLvl w:val="9"/>
              <w:rPr>
                <w:rFonts w:hint="eastAsia" w:ascii="仿宋" w:hAnsi="仿宋" w:eastAsia="仿宋" w:cs="宋体"/>
                <w:color w:val="auto"/>
                <w:sz w:val="21"/>
                <w:szCs w:val="21"/>
                <w:highlight w:val="none"/>
              </w:rPr>
            </w:pPr>
          </w:p>
        </w:tc>
        <w:tc>
          <w:tcPr>
            <w:tcW w:w="709" w:type="dxa"/>
            <w:vMerge w:val="continue"/>
            <w:vAlign w:val="center"/>
          </w:tcPr>
          <w:p w14:paraId="3A7290F2">
            <w:pPr>
              <w:outlineLvl w:val="9"/>
              <w:rPr>
                <w:rFonts w:hint="eastAsia" w:ascii="仿宋" w:hAnsi="仿宋" w:eastAsia="仿宋" w:cs="宋体"/>
                <w:color w:val="auto"/>
                <w:sz w:val="21"/>
                <w:szCs w:val="21"/>
                <w:highlight w:val="none"/>
                <w:lang w:val="zh-CN"/>
              </w:rPr>
            </w:pPr>
          </w:p>
        </w:tc>
        <w:tc>
          <w:tcPr>
            <w:tcW w:w="3118" w:type="dxa"/>
            <w:vAlign w:val="center"/>
          </w:tcPr>
          <w:p w14:paraId="582F7685">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4.有依法缴纳税收和社会保障金的良好记录</w:t>
            </w:r>
          </w:p>
        </w:tc>
        <w:tc>
          <w:tcPr>
            <w:tcW w:w="4984" w:type="dxa"/>
            <w:vMerge w:val="continue"/>
            <w:vAlign w:val="center"/>
          </w:tcPr>
          <w:p w14:paraId="2FE2A7A8">
            <w:pPr>
              <w:outlineLvl w:val="9"/>
              <w:rPr>
                <w:rFonts w:hint="eastAsia" w:ascii="仿宋" w:hAnsi="仿宋" w:eastAsia="仿宋" w:cs="宋体"/>
                <w:color w:val="auto"/>
                <w:sz w:val="21"/>
                <w:szCs w:val="21"/>
                <w:highlight w:val="none"/>
              </w:rPr>
            </w:pPr>
          </w:p>
        </w:tc>
      </w:tr>
      <w:tr w14:paraId="505F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0CCD018">
            <w:pPr>
              <w:jc w:val="center"/>
              <w:outlineLvl w:val="9"/>
              <w:rPr>
                <w:rFonts w:hint="eastAsia" w:ascii="仿宋" w:hAnsi="仿宋" w:eastAsia="仿宋" w:cs="宋体"/>
                <w:color w:val="auto"/>
                <w:sz w:val="21"/>
                <w:szCs w:val="21"/>
                <w:highlight w:val="none"/>
              </w:rPr>
            </w:pPr>
          </w:p>
        </w:tc>
        <w:tc>
          <w:tcPr>
            <w:tcW w:w="709" w:type="dxa"/>
            <w:vMerge w:val="continue"/>
            <w:vAlign w:val="center"/>
          </w:tcPr>
          <w:p w14:paraId="6C57FE6F">
            <w:pPr>
              <w:outlineLvl w:val="9"/>
              <w:rPr>
                <w:rFonts w:hint="eastAsia" w:ascii="仿宋" w:hAnsi="仿宋" w:eastAsia="仿宋" w:cs="宋体"/>
                <w:color w:val="auto"/>
                <w:sz w:val="21"/>
                <w:szCs w:val="21"/>
                <w:highlight w:val="none"/>
                <w:lang w:val="zh-CN"/>
              </w:rPr>
            </w:pPr>
          </w:p>
        </w:tc>
        <w:tc>
          <w:tcPr>
            <w:tcW w:w="3118" w:type="dxa"/>
            <w:vAlign w:val="center"/>
          </w:tcPr>
          <w:p w14:paraId="06C8E0BD">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5.参加政府采购活动前三年内，在经营活动中没有重大违法记录</w:t>
            </w:r>
          </w:p>
        </w:tc>
        <w:tc>
          <w:tcPr>
            <w:tcW w:w="4984" w:type="dxa"/>
            <w:vMerge w:val="continue"/>
            <w:vAlign w:val="center"/>
          </w:tcPr>
          <w:p w14:paraId="6362623D">
            <w:pPr>
              <w:outlineLvl w:val="9"/>
              <w:rPr>
                <w:rFonts w:hint="eastAsia" w:ascii="仿宋" w:hAnsi="仿宋" w:eastAsia="仿宋" w:cs="宋体"/>
                <w:b/>
                <w:color w:val="auto"/>
                <w:sz w:val="21"/>
                <w:szCs w:val="21"/>
                <w:highlight w:val="none"/>
              </w:rPr>
            </w:pPr>
          </w:p>
        </w:tc>
      </w:tr>
      <w:tr w14:paraId="498B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04E130B">
            <w:pPr>
              <w:jc w:val="center"/>
              <w:outlineLvl w:val="9"/>
              <w:rPr>
                <w:rFonts w:hint="eastAsia" w:ascii="仿宋" w:hAnsi="仿宋" w:eastAsia="仿宋" w:cs="宋体"/>
                <w:color w:val="auto"/>
                <w:sz w:val="21"/>
                <w:szCs w:val="21"/>
                <w:highlight w:val="none"/>
              </w:rPr>
            </w:pPr>
          </w:p>
        </w:tc>
        <w:tc>
          <w:tcPr>
            <w:tcW w:w="709" w:type="dxa"/>
            <w:vMerge w:val="continue"/>
            <w:vAlign w:val="center"/>
          </w:tcPr>
          <w:p w14:paraId="4E3D47BD">
            <w:pPr>
              <w:outlineLvl w:val="9"/>
              <w:rPr>
                <w:rFonts w:hint="eastAsia" w:ascii="仿宋" w:hAnsi="仿宋" w:eastAsia="仿宋" w:cs="宋体"/>
                <w:color w:val="auto"/>
                <w:sz w:val="21"/>
                <w:szCs w:val="21"/>
                <w:highlight w:val="none"/>
              </w:rPr>
            </w:pPr>
          </w:p>
        </w:tc>
        <w:tc>
          <w:tcPr>
            <w:tcW w:w="3118" w:type="dxa"/>
            <w:vAlign w:val="center"/>
          </w:tcPr>
          <w:p w14:paraId="1FF60717">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6.法律、行政法规规定的其他条件</w:t>
            </w:r>
          </w:p>
        </w:tc>
        <w:tc>
          <w:tcPr>
            <w:tcW w:w="4984" w:type="dxa"/>
            <w:vAlign w:val="center"/>
          </w:tcPr>
          <w:p w14:paraId="3C7AAEA9">
            <w:pPr>
              <w:outlineLvl w:val="9"/>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无</w:t>
            </w:r>
          </w:p>
        </w:tc>
      </w:tr>
      <w:tr w14:paraId="6E82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0A7A649">
            <w:pPr>
              <w:jc w:val="center"/>
              <w:outlineLvl w:val="9"/>
              <w:rPr>
                <w:rFonts w:hint="eastAsia" w:ascii="仿宋" w:hAnsi="仿宋" w:eastAsia="仿宋" w:cs="宋体"/>
                <w:color w:val="auto"/>
                <w:sz w:val="21"/>
                <w:szCs w:val="21"/>
                <w:highlight w:val="none"/>
              </w:rPr>
            </w:pPr>
          </w:p>
        </w:tc>
        <w:tc>
          <w:tcPr>
            <w:tcW w:w="709" w:type="dxa"/>
            <w:vMerge w:val="continue"/>
            <w:vAlign w:val="center"/>
          </w:tcPr>
          <w:p w14:paraId="3AA301E1">
            <w:pPr>
              <w:outlineLvl w:val="9"/>
              <w:rPr>
                <w:rFonts w:hint="eastAsia" w:ascii="仿宋" w:hAnsi="仿宋" w:eastAsia="仿宋" w:cs="宋体"/>
                <w:color w:val="auto"/>
                <w:sz w:val="21"/>
                <w:szCs w:val="21"/>
                <w:highlight w:val="none"/>
              </w:rPr>
            </w:pPr>
          </w:p>
        </w:tc>
        <w:tc>
          <w:tcPr>
            <w:tcW w:w="3118" w:type="dxa"/>
            <w:vAlign w:val="center"/>
          </w:tcPr>
          <w:p w14:paraId="1A8BF9E5">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7.本项目的特定资格要求</w:t>
            </w:r>
          </w:p>
        </w:tc>
        <w:tc>
          <w:tcPr>
            <w:tcW w:w="4984" w:type="dxa"/>
            <w:vAlign w:val="center"/>
          </w:tcPr>
          <w:p w14:paraId="06FE8D61">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按“第一篇 三、供应商资格条件（二）本项目的特定资格要求”的要求提交。</w:t>
            </w:r>
          </w:p>
        </w:tc>
      </w:tr>
      <w:tr w14:paraId="3694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611C62">
            <w:pPr>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（二）</w:t>
            </w:r>
          </w:p>
        </w:tc>
        <w:tc>
          <w:tcPr>
            <w:tcW w:w="3827" w:type="dxa"/>
            <w:gridSpan w:val="2"/>
            <w:vAlign w:val="center"/>
          </w:tcPr>
          <w:p w14:paraId="778A9944">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落实政府采购政策需满足的资格要求</w:t>
            </w:r>
          </w:p>
        </w:tc>
        <w:tc>
          <w:tcPr>
            <w:tcW w:w="4984" w:type="dxa"/>
            <w:vAlign w:val="center"/>
          </w:tcPr>
          <w:p w14:paraId="1B26B25A">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无。</w:t>
            </w:r>
          </w:p>
        </w:tc>
      </w:tr>
    </w:tbl>
    <w:p w14:paraId="09B60250">
      <w:pPr>
        <w:snapToGrid w:val="0"/>
        <w:spacing w:line="360" w:lineRule="auto"/>
        <w:ind w:firstLine="480" w:firstLineChars="200"/>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w:t>
      </w:r>
    </w:p>
    <w:p w14:paraId="268367FE">
      <w:pPr>
        <w:snapToGrid w:val="0"/>
        <w:spacing w:line="360" w:lineRule="auto"/>
        <w:ind w:firstLine="480" w:firstLineChars="200"/>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fldChar w:fldCharType="begin"/>
      </w:r>
      <w:r>
        <w:rPr>
          <w:rFonts w:hint="eastAsia" w:ascii="仿宋" w:hAnsi="仿宋" w:eastAsia="仿宋" w:cs="宋体"/>
          <w:color w:val="auto"/>
          <w:kern w:val="0"/>
          <w:sz w:val="24"/>
          <w:szCs w:val="24"/>
          <w:highlight w:val="none"/>
        </w:rPr>
        <w:instrText xml:space="preserve"> eq \o\ac(○,</w:instrText>
      </w:r>
      <w:r>
        <w:rPr>
          <w:rFonts w:hint="eastAsia" w:ascii="仿宋" w:hAnsi="仿宋" w:eastAsia="仿宋" w:cs="宋体"/>
          <w:color w:val="auto"/>
          <w:kern w:val="0"/>
          <w:position w:val="3"/>
          <w:sz w:val="16"/>
          <w:szCs w:val="24"/>
          <w:highlight w:val="none"/>
        </w:rPr>
        <w:instrText xml:space="preserve">1</w:instrText>
      </w:r>
      <w:r>
        <w:rPr>
          <w:rFonts w:hint="eastAsia" w:ascii="仿宋" w:hAnsi="仿宋" w:eastAsia="仿宋" w:cs="宋体"/>
          <w:color w:val="auto"/>
          <w:kern w:val="0"/>
          <w:sz w:val="24"/>
          <w:szCs w:val="24"/>
          <w:highlight w:val="none"/>
        </w:rPr>
        <w:instrText xml:space="preserve">)</w:instrText>
      </w:r>
      <w:r>
        <w:rPr>
          <w:rFonts w:hint="eastAsia" w:ascii="仿宋" w:hAnsi="仿宋" w:eastAsia="仿宋" w:cs="宋体"/>
          <w:color w:val="auto"/>
          <w:kern w:val="0"/>
          <w:sz w:val="24"/>
          <w:szCs w:val="24"/>
          <w:highlight w:val="none"/>
        </w:rPr>
        <w:fldChar w:fldCharType="end"/>
      </w:r>
      <w:r>
        <w:rPr>
          <w:rFonts w:hint="eastAsia" w:ascii="仿宋" w:hAnsi="仿宋" w:eastAsia="仿宋"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A394634">
      <w:pPr>
        <w:numPr>
          <w:ilvl w:val="0"/>
          <w:numId w:val="2"/>
        </w:numPr>
        <w:snapToGrid w:val="0"/>
        <w:spacing w:line="360" w:lineRule="auto"/>
        <w:ind w:firstLine="480" w:firstLineChars="200"/>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D7A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224704F2">
            <w:pPr>
              <w:jc w:val="center"/>
              <w:outlineLvl w:val="9"/>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序号</w:t>
            </w:r>
          </w:p>
        </w:tc>
        <w:tc>
          <w:tcPr>
            <w:tcW w:w="3544" w:type="dxa"/>
            <w:gridSpan w:val="2"/>
            <w:vAlign w:val="center"/>
          </w:tcPr>
          <w:p w14:paraId="19957967">
            <w:pPr>
              <w:jc w:val="center"/>
              <w:outlineLvl w:val="9"/>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评审因素</w:t>
            </w:r>
          </w:p>
        </w:tc>
        <w:tc>
          <w:tcPr>
            <w:tcW w:w="5409" w:type="dxa"/>
            <w:vAlign w:val="center"/>
          </w:tcPr>
          <w:p w14:paraId="165F34D2">
            <w:pPr>
              <w:jc w:val="center"/>
              <w:outlineLvl w:val="9"/>
              <w:rPr>
                <w:rFonts w:hint="eastAsia"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评审标准</w:t>
            </w:r>
          </w:p>
        </w:tc>
      </w:tr>
      <w:tr w14:paraId="19CC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2E290A79">
            <w:pPr>
              <w:jc w:val="cente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1</w:t>
            </w:r>
          </w:p>
        </w:tc>
        <w:tc>
          <w:tcPr>
            <w:tcW w:w="1560" w:type="dxa"/>
            <w:vMerge w:val="restart"/>
            <w:vAlign w:val="center"/>
          </w:tcPr>
          <w:p w14:paraId="77838956">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有效性审查</w:t>
            </w:r>
          </w:p>
        </w:tc>
        <w:tc>
          <w:tcPr>
            <w:tcW w:w="1984" w:type="dxa"/>
            <w:vAlign w:val="center"/>
          </w:tcPr>
          <w:p w14:paraId="0C38B017">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响应文件签署或盖章</w:t>
            </w:r>
          </w:p>
        </w:tc>
        <w:tc>
          <w:tcPr>
            <w:tcW w:w="5409" w:type="dxa"/>
            <w:vAlign w:val="center"/>
          </w:tcPr>
          <w:p w14:paraId="75C821F7">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按竞争性比选文件“第七篇 比选申请格式”要求签署或盖章。</w:t>
            </w:r>
          </w:p>
        </w:tc>
      </w:tr>
      <w:tr w14:paraId="34E4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4385F466">
            <w:pPr>
              <w:jc w:val="center"/>
              <w:outlineLvl w:val="9"/>
              <w:rPr>
                <w:rFonts w:hint="eastAsia" w:ascii="仿宋" w:hAnsi="仿宋" w:eastAsia="仿宋" w:cs="宋体"/>
                <w:color w:val="auto"/>
                <w:kern w:val="0"/>
                <w:sz w:val="21"/>
                <w:szCs w:val="21"/>
                <w:highlight w:val="none"/>
              </w:rPr>
            </w:pPr>
          </w:p>
        </w:tc>
        <w:tc>
          <w:tcPr>
            <w:tcW w:w="1560" w:type="dxa"/>
            <w:vMerge w:val="continue"/>
            <w:vAlign w:val="center"/>
          </w:tcPr>
          <w:p w14:paraId="04FDD19D">
            <w:pPr>
              <w:outlineLvl w:val="9"/>
              <w:rPr>
                <w:rFonts w:hint="eastAsia" w:ascii="仿宋" w:hAnsi="仿宋" w:eastAsia="仿宋" w:cs="宋体"/>
                <w:color w:val="auto"/>
                <w:kern w:val="0"/>
                <w:sz w:val="21"/>
                <w:szCs w:val="21"/>
                <w:highlight w:val="none"/>
              </w:rPr>
            </w:pPr>
          </w:p>
        </w:tc>
        <w:tc>
          <w:tcPr>
            <w:tcW w:w="1984" w:type="dxa"/>
            <w:vAlign w:val="center"/>
          </w:tcPr>
          <w:p w14:paraId="185F1E5F">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法定代表人身份证明及授权委托书</w:t>
            </w:r>
          </w:p>
        </w:tc>
        <w:tc>
          <w:tcPr>
            <w:tcW w:w="5409" w:type="dxa"/>
            <w:vAlign w:val="center"/>
          </w:tcPr>
          <w:p w14:paraId="141CEE0B">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法定代表人身份证明及授权委托书有效，符合竞争性比选文件规定的格式，签署或盖章齐全。</w:t>
            </w:r>
          </w:p>
        </w:tc>
      </w:tr>
      <w:tr w14:paraId="2DF7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4982206C">
            <w:pPr>
              <w:jc w:val="center"/>
              <w:outlineLvl w:val="9"/>
              <w:rPr>
                <w:rFonts w:hint="eastAsia" w:ascii="仿宋" w:hAnsi="仿宋" w:eastAsia="仿宋" w:cs="宋体"/>
                <w:color w:val="auto"/>
                <w:kern w:val="0"/>
                <w:sz w:val="21"/>
                <w:szCs w:val="21"/>
                <w:highlight w:val="none"/>
              </w:rPr>
            </w:pPr>
          </w:p>
        </w:tc>
        <w:tc>
          <w:tcPr>
            <w:tcW w:w="1560" w:type="dxa"/>
            <w:vMerge w:val="continue"/>
            <w:vAlign w:val="center"/>
          </w:tcPr>
          <w:p w14:paraId="2022A2A2">
            <w:pPr>
              <w:outlineLvl w:val="9"/>
              <w:rPr>
                <w:rFonts w:hint="eastAsia" w:ascii="仿宋" w:hAnsi="仿宋" w:eastAsia="仿宋" w:cs="宋体"/>
                <w:color w:val="auto"/>
                <w:kern w:val="0"/>
                <w:sz w:val="21"/>
                <w:szCs w:val="21"/>
                <w:highlight w:val="none"/>
              </w:rPr>
            </w:pPr>
          </w:p>
        </w:tc>
        <w:tc>
          <w:tcPr>
            <w:tcW w:w="1984" w:type="dxa"/>
            <w:vAlign w:val="center"/>
          </w:tcPr>
          <w:p w14:paraId="6BC5DAB2">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响应</w:t>
            </w:r>
            <w:r>
              <w:rPr>
                <w:rFonts w:hint="eastAsia" w:ascii="仿宋" w:hAnsi="仿宋" w:eastAsia="仿宋" w:cs="宋体"/>
                <w:color w:val="auto"/>
                <w:sz w:val="21"/>
                <w:szCs w:val="21"/>
                <w:highlight w:val="none"/>
                <w:lang w:val="zh-CN"/>
              </w:rPr>
              <w:t>方案</w:t>
            </w:r>
          </w:p>
        </w:tc>
        <w:tc>
          <w:tcPr>
            <w:tcW w:w="5409" w:type="dxa"/>
            <w:vAlign w:val="center"/>
          </w:tcPr>
          <w:p w14:paraId="2063C132">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lang w:val="zh-CN"/>
              </w:rPr>
              <w:t>每个包只能有一个</w:t>
            </w:r>
            <w:r>
              <w:rPr>
                <w:rFonts w:hint="eastAsia" w:ascii="仿宋" w:hAnsi="仿宋" w:eastAsia="仿宋" w:cs="宋体"/>
                <w:color w:val="auto"/>
                <w:sz w:val="21"/>
                <w:szCs w:val="21"/>
                <w:highlight w:val="none"/>
              </w:rPr>
              <w:t>响应</w:t>
            </w:r>
            <w:r>
              <w:rPr>
                <w:rFonts w:hint="eastAsia" w:ascii="仿宋" w:hAnsi="仿宋" w:eastAsia="仿宋" w:cs="宋体"/>
                <w:color w:val="auto"/>
                <w:sz w:val="21"/>
                <w:szCs w:val="21"/>
                <w:highlight w:val="none"/>
                <w:lang w:val="zh-CN"/>
              </w:rPr>
              <w:t>方案。</w:t>
            </w:r>
          </w:p>
        </w:tc>
      </w:tr>
      <w:tr w14:paraId="104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0881825A">
            <w:pPr>
              <w:jc w:val="center"/>
              <w:outlineLvl w:val="9"/>
              <w:rPr>
                <w:rFonts w:hint="eastAsia" w:ascii="仿宋" w:hAnsi="仿宋" w:eastAsia="仿宋" w:cs="宋体"/>
                <w:color w:val="auto"/>
                <w:kern w:val="0"/>
                <w:sz w:val="21"/>
                <w:szCs w:val="21"/>
                <w:highlight w:val="none"/>
              </w:rPr>
            </w:pPr>
          </w:p>
        </w:tc>
        <w:tc>
          <w:tcPr>
            <w:tcW w:w="1560" w:type="dxa"/>
            <w:vMerge w:val="continue"/>
            <w:vAlign w:val="center"/>
          </w:tcPr>
          <w:p w14:paraId="6B725F87">
            <w:pPr>
              <w:outlineLvl w:val="9"/>
              <w:rPr>
                <w:rFonts w:hint="eastAsia" w:ascii="仿宋" w:hAnsi="仿宋" w:eastAsia="仿宋" w:cs="宋体"/>
                <w:color w:val="auto"/>
                <w:kern w:val="0"/>
                <w:sz w:val="21"/>
                <w:szCs w:val="21"/>
                <w:highlight w:val="none"/>
              </w:rPr>
            </w:pPr>
          </w:p>
        </w:tc>
        <w:tc>
          <w:tcPr>
            <w:tcW w:w="1984" w:type="dxa"/>
            <w:vAlign w:val="center"/>
          </w:tcPr>
          <w:p w14:paraId="1DC7BE06">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报价唯一</w:t>
            </w:r>
          </w:p>
        </w:tc>
        <w:tc>
          <w:tcPr>
            <w:tcW w:w="5409" w:type="dxa"/>
            <w:vAlign w:val="center"/>
          </w:tcPr>
          <w:p w14:paraId="12D1A8F3">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只能有一个有效报价，不得提交选择性报价。</w:t>
            </w:r>
          </w:p>
        </w:tc>
      </w:tr>
      <w:tr w14:paraId="445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14:paraId="2FBD3A39">
            <w:pPr>
              <w:jc w:val="cente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2</w:t>
            </w:r>
          </w:p>
        </w:tc>
        <w:tc>
          <w:tcPr>
            <w:tcW w:w="1560" w:type="dxa"/>
            <w:vAlign w:val="center"/>
          </w:tcPr>
          <w:p w14:paraId="096F7307">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完整性审查</w:t>
            </w:r>
          </w:p>
        </w:tc>
        <w:tc>
          <w:tcPr>
            <w:tcW w:w="1984" w:type="dxa"/>
            <w:vAlign w:val="center"/>
          </w:tcPr>
          <w:p w14:paraId="139C909D">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w:t>
            </w:r>
            <w:r>
              <w:rPr>
                <w:rFonts w:hint="eastAsia" w:ascii="仿宋" w:hAnsi="仿宋" w:eastAsia="仿宋" w:cs="宋体"/>
                <w:color w:val="auto"/>
                <w:sz w:val="21"/>
                <w:szCs w:val="21"/>
                <w:highlight w:val="none"/>
                <w:lang w:val="zh-CN"/>
              </w:rPr>
              <w:t>文件份数</w:t>
            </w:r>
          </w:p>
        </w:tc>
        <w:tc>
          <w:tcPr>
            <w:tcW w:w="5409" w:type="dxa"/>
            <w:vAlign w:val="center"/>
          </w:tcPr>
          <w:p w14:paraId="78648BEE">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w:t>
            </w:r>
            <w:r>
              <w:rPr>
                <w:rFonts w:hint="eastAsia" w:ascii="仿宋" w:hAnsi="仿宋" w:eastAsia="仿宋" w:cs="宋体"/>
                <w:color w:val="auto"/>
                <w:sz w:val="21"/>
                <w:szCs w:val="21"/>
                <w:highlight w:val="none"/>
                <w:lang w:val="zh-CN"/>
              </w:rPr>
              <w:t>文件正、副本数量（含电子文档）符合</w:t>
            </w:r>
            <w:r>
              <w:rPr>
                <w:rFonts w:hint="eastAsia" w:ascii="仿宋" w:hAnsi="仿宋" w:eastAsia="仿宋" w:cs="宋体"/>
                <w:color w:val="auto"/>
                <w:sz w:val="21"/>
                <w:szCs w:val="21"/>
                <w:highlight w:val="none"/>
              </w:rPr>
              <w:t>竞争性比选</w:t>
            </w:r>
            <w:r>
              <w:rPr>
                <w:rFonts w:hint="eastAsia" w:ascii="仿宋" w:hAnsi="仿宋" w:eastAsia="仿宋" w:cs="宋体"/>
                <w:color w:val="auto"/>
                <w:sz w:val="21"/>
                <w:szCs w:val="21"/>
                <w:highlight w:val="none"/>
                <w:lang w:val="zh-CN"/>
              </w:rPr>
              <w:t>文件要求。</w:t>
            </w:r>
          </w:p>
        </w:tc>
      </w:tr>
      <w:tr w14:paraId="2169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2CFEE0BA">
            <w:pPr>
              <w:jc w:val="cente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3</w:t>
            </w:r>
          </w:p>
        </w:tc>
        <w:tc>
          <w:tcPr>
            <w:tcW w:w="1560" w:type="dxa"/>
            <w:vMerge w:val="restart"/>
            <w:vAlign w:val="center"/>
          </w:tcPr>
          <w:p w14:paraId="49001BE2">
            <w:pPr>
              <w:outlineLvl w:val="9"/>
              <w:rPr>
                <w:rFonts w:hint="eastAsia" w:ascii="仿宋" w:hAnsi="仿宋" w:eastAsia="仿宋" w:cs="宋体"/>
                <w:color w:val="auto"/>
                <w:sz w:val="21"/>
                <w:szCs w:val="21"/>
                <w:highlight w:val="none"/>
                <w:lang w:val="zh-CN"/>
              </w:rPr>
            </w:pPr>
            <w:r>
              <w:rPr>
                <w:rFonts w:hint="eastAsia" w:ascii="仿宋" w:hAnsi="仿宋" w:eastAsia="仿宋" w:cs="宋体"/>
                <w:color w:val="auto"/>
                <w:kern w:val="0"/>
                <w:sz w:val="21"/>
                <w:szCs w:val="21"/>
                <w:highlight w:val="none"/>
              </w:rPr>
              <w:t>响应程度审查</w:t>
            </w:r>
          </w:p>
        </w:tc>
        <w:tc>
          <w:tcPr>
            <w:tcW w:w="1984" w:type="dxa"/>
            <w:vAlign w:val="center"/>
          </w:tcPr>
          <w:p w14:paraId="243A7E8D">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实质性响应</w:t>
            </w:r>
          </w:p>
        </w:tc>
        <w:tc>
          <w:tcPr>
            <w:tcW w:w="5409" w:type="dxa"/>
            <w:vAlign w:val="center"/>
          </w:tcPr>
          <w:p w14:paraId="7315ABB4">
            <w:pPr>
              <w:pStyle w:val="10"/>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lang w:val="zh-CN"/>
              </w:rPr>
              <w:t>对竞争性比选文件第二篇、第三篇规定的比选内容作出响应。</w:t>
            </w:r>
          </w:p>
        </w:tc>
      </w:tr>
      <w:tr w14:paraId="23A6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vAlign w:val="center"/>
          </w:tcPr>
          <w:p w14:paraId="57FE0FAC">
            <w:pPr>
              <w:jc w:val="center"/>
              <w:outlineLvl w:val="9"/>
              <w:rPr>
                <w:rFonts w:hint="eastAsia" w:ascii="仿宋" w:hAnsi="仿宋" w:eastAsia="仿宋" w:cs="宋体"/>
                <w:color w:val="auto"/>
                <w:kern w:val="0"/>
                <w:sz w:val="21"/>
                <w:szCs w:val="21"/>
                <w:highlight w:val="none"/>
              </w:rPr>
            </w:pPr>
          </w:p>
        </w:tc>
        <w:tc>
          <w:tcPr>
            <w:tcW w:w="1560" w:type="dxa"/>
            <w:vMerge w:val="continue"/>
            <w:vAlign w:val="center"/>
          </w:tcPr>
          <w:p w14:paraId="48AC16FF">
            <w:pPr>
              <w:outlineLvl w:val="9"/>
              <w:rPr>
                <w:rFonts w:hint="eastAsia" w:ascii="仿宋" w:hAnsi="仿宋" w:eastAsia="仿宋" w:cs="宋体"/>
                <w:color w:val="auto"/>
                <w:sz w:val="21"/>
                <w:szCs w:val="21"/>
                <w:highlight w:val="none"/>
                <w:lang w:val="zh-CN"/>
              </w:rPr>
            </w:pPr>
          </w:p>
        </w:tc>
        <w:tc>
          <w:tcPr>
            <w:tcW w:w="1984" w:type="dxa"/>
            <w:vAlign w:val="center"/>
          </w:tcPr>
          <w:p w14:paraId="0CFB027E">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比选有效期</w:t>
            </w:r>
          </w:p>
        </w:tc>
        <w:tc>
          <w:tcPr>
            <w:tcW w:w="5409" w:type="dxa"/>
            <w:vAlign w:val="center"/>
          </w:tcPr>
          <w:p w14:paraId="149B44B0">
            <w:pPr>
              <w:outlineLvl w:val="9"/>
              <w:rPr>
                <w:rFonts w:hint="eastAsia" w:ascii="仿宋" w:hAnsi="仿宋" w:eastAsia="仿宋" w:cs="宋体"/>
                <w:color w:val="auto"/>
                <w:kern w:val="0"/>
                <w:sz w:val="21"/>
                <w:szCs w:val="21"/>
                <w:highlight w:val="none"/>
              </w:rPr>
            </w:pPr>
            <w:r>
              <w:rPr>
                <w:rFonts w:hint="eastAsia" w:ascii="仿宋" w:hAnsi="仿宋" w:eastAsia="仿宋" w:cs="宋体"/>
                <w:color w:val="auto"/>
                <w:sz w:val="21"/>
                <w:szCs w:val="21"/>
                <w:highlight w:val="none"/>
                <w:lang w:val="zh-CN"/>
              </w:rPr>
              <w:t>满足比选文件规定。</w:t>
            </w:r>
          </w:p>
        </w:tc>
      </w:tr>
    </w:tbl>
    <w:p w14:paraId="513FB38A">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D79B43">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16C22EB">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（五）在比选过程中比选中的任何一方不得向他人透露与比选有关的服务资料、价格或其他信息。</w:t>
      </w:r>
    </w:p>
    <w:p w14:paraId="3C847972">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六）在比选过程中，评审小组可以根据竞争性比选文件和比选情况实质性变动采购需求中的服务、商务要求以及合同草案条款，但不得变动竞争性比选文件中的其他内容。实质性变动的内容，须经比选人代表确认。对竞争性比选文件作出的实质性变动是竞争性比选文件的有效组成部分，评审小组应当及时以书面形式同时通知所有参加比选的供应商。</w:t>
      </w:r>
    </w:p>
    <w:p w14:paraId="4133EFB8">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（七）供应商在投标时作出的所有书面承诺须由法定代表人（或其授权代表）或自然人（供应商为自然人）签署。</w:t>
      </w:r>
    </w:p>
    <w:p w14:paraId="00802F81">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（八）评审小组采用综合评分法对所有符合条件的供应商提交的比选申请文件进行综合评分。</w:t>
      </w:r>
      <w:r>
        <w:rPr>
          <w:rFonts w:hint="eastAsia" w:ascii="仿宋" w:hAnsi="仿宋" w:eastAsia="仿宋" w:cs="宋体"/>
          <w:color w:val="auto"/>
          <w:kern w:val="0"/>
          <w:sz w:val="24"/>
          <w:szCs w:val="24"/>
          <w:highlight w:val="none"/>
        </w:rPr>
        <w:t>综合评分法，是指响应文件满足竞争性比选文件全部实质性要求且按照评审因素的量化指标评审得分最高的供应商为成交候选供应商的评审方法。供应商总得分为价格、</w:t>
      </w:r>
      <w:r>
        <w:rPr>
          <w:rFonts w:hint="eastAsia" w:ascii="仿宋" w:hAnsi="仿宋" w:eastAsia="仿宋" w:cs="宋体"/>
          <w:color w:val="auto"/>
          <w:kern w:val="0"/>
          <w:sz w:val="24"/>
          <w:szCs w:val="24"/>
          <w:highlight w:val="none"/>
          <w:lang w:val="en-US" w:eastAsia="zh-CN"/>
        </w:rPr>
        <w:t>技术</w:t>
      </w:r>
      <w:r>
        <w:rPr>
          <w:rFonts w:hint="eastAsia" w:ascii="仿宋" w:hAnsi="仿宋" w:eastAsia="仿宋" w:cs="宋体"/>
          <w:color w:val="auto"/>
          <w:kern w:val="0"/>
          <w:sz w:val="24"/>
          <w:szCs w:val="24"/>
          <w:highlight w:val="none"/>
        </w:rPr>
        <w:t>、商务等评定因素分别按照相应权重值计算分项得分后相加，满分为100分</w:t>
      </w:r>
      <w:r>
        <w:rPr>
          <w:rFonts w:hint="eastAsia" w:ascii="仿宋" w:hAnsi="仿宋" w:eastAsia="仿宋" w:cs="宋体"/>
          <w:color w:val="auto"/>
          <w:sz w:val="24"/>
          <w:szCs w:val="24"/>
          <w:highlight w:val="none"/>
        </w:rPr>
        <w:t>。</w:t>
      </w:r>
    </w:p>
    <w:p w14:paraId="50AB0A2E">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（九）评审小组各成员独立对每个有效响应（通过资格性审查、</w:t>
      </w:r>
      <w:r>
        <w:rPr>
          <w:rFonts w:hint="eastAsia" w:ascii="仿宋" w:hAnsi="仿宋" w:eastAsia="仿宋" w:cs="宋体"/>
          <w:color w:val="auto"/>
          <w:kern w:val="0"/>
          <w:sz w:val="24"/>
          <w:szCs w:val="24"/>
          <w:highlight w:val="none"/>
        </w:rPr>
        <w:t>符合性审查的供应商</w:t>
      </w:r>
      <w:r>
        <w:rPr>
          <w:rFonts w:hint="eastAsia" w:ascii="仿宋" w:hAnsi="仿宋" w:eastAsia="仿宋" w:cs="宋体"/>
          <w:color w:val="auto"/>
          <w:sz w:val="24"/>
          <w:szCs w:val="24"/>
          <w:highlight w:val="none"/>
        </w:rPr>
        <w:t>）的文件进行评价、打分，然后汇总每个供应商每项评分因素的得分，并根据综合评分情况按照评审得分由高到低顺序推荐3名成交候选供应商，并编写评审报告。若供应商的评审得分相同的，按投标报价由低到高顺序排列；得分且投标报价相同的，按照项目技术需求的优劣顺序排列；以上都相同的，按项目商务需求的优劣顺序排列；以上所有都相同的，由比选人委托</w:t>
      </w:r>
      <w:r>
        <w:rPr>
          <w:rFonts w:hint="eastAsia" w:ascii="仿宋" w:hAnsi="仿宋" w:eastAsia="仿宋" w:cs="宋体"/>
          <w:color w:val="auto"/>
          <w:sz w:val="24"/>
          <w:szCs w:val="24"/>
          <w:highlight w:val="none"/>
          <w:lang w:eastAsia="zh-CN"/>
        </w:rPr>
        <w:t>评审小组</w:t>
      </w:r>
      <w:r>
        <w:rPr>
          <w:rFonts w:hint="eastAsia" w:ascii="仿宋" w:hAnsi="仿宋" w:eastAsia="仿宋" w:cs="宋体"/>
          <w:color w:val="auto"/>
          <w:sz w:val="24"/>
          <w:szCs w:val="24"/>
          <w:highlight w:val="none"/>
        </w:rPr>
        <w:t>采取随机抽取方式确定。</w:t>
      </w:r>
    </w:p>
    <w:p w14:paraId="4CB267E5">
      <w:pPr>
        <w:adjustRightInd w:val="0"/>
        <w:snapToGrid w:val="0"/>
        <w:spacing w:before="0" w:after="0" w:line="360" w:lineRule="auto"/>
        <w:ind w:firstLine="482" w:firstLineChars="200"/>
        <w:outlineLvl w:val="1"/>
        <w:rPr>
          <w:rFonts w:hint="eastAsia" w:ascii="仿宋" w:hAnsi="仿宋" w:eastAsia="仿宋" w:cs="宋体"/>
          <w:b/>
          <w:bCs/>
          <w:color w:val="auto"/>
          <w:sz w:val="24"/>
          <w:highlight w:val="none"/>
        </w:rPr>
      </w:pPr>
      <w:bookmarkStart w:id="79" w:name="_Toc18968"/>
      <w:bookmarkStart w:id="80" w:name="_Toc76462334"/>
      <w:bookmarkStart w:id="81" w:name="_Toc106030889"/>
      <w:bookmarkStart w:id="82" w:name="_Toc21358"/>
      <w:bookmarkStart w:id="83" w:name="_Toc26414"/>
      <w:r>
        <w:rPr>
          <w:rFonts w:hint="eastAsia" w:ascii="仿宋" w:hAnsi="仿宋" w:eastAsia="仿宋" w:cs="宋体"/>
          <w:b/>
          <w:bCs/>
          <w:color w:val="auto"/>
          <w:sz w:val="24"/>
          <w:highlight w:val="none"/>
        </w:rPr>
        <w:t>二、</w:t>
      </w:r>
      <w:bookmarkStart w:id="84" w:name="_Toc102227320"/>
      <w:bookmarkStart w:id="85" w:name="_Toc342913394"/>
      <w:r>
        <w:rPr>
          <w:rFonts w:hint="eastAsia" w:ascii="仿宋" w:hAnsi="仿宋" w:eastAsia="仿宋" w:cs="宋体"/>
          <w:b/>
          <w:bCs/>
          <w:color w:val="auto"/>
          <w:sz w:val="24"/>
          <w:highlight w:val="none"/>
        </w:rPr>
        <w:t>评审标准</w:t>
      </w:r>
      <w:bookmarkEnd w:id="79"/>
      <w:bookmarkEnd w:id="80"/>
      <w:bookmarkEnd w:id="81"/>
      <w:bookmarkEnd w:id="82"/>
      <w:r>
        <w:rPr>
          <w:rFonts w:hint="eastAsia" w:ascii="方正仿宋_GBK" w:hAnsi="宋体" w:eastAsia="方正仿宋_GBK"/>
          <w:b/>
          <w:bCs/>
          <w:color w:val="auto"/>
          <w:sz w:val="24"/>
          <w:szCs w:val="24"/>
          <w:highlight w:val="none"/>
        </w:rPr>
        <w:t>（得分保留两位小数，第三位“四舍五入”）</w:t>
      </w:r>
      <w:bookmarkEnd w:id="83"/>
    </w:p>
    <w:tbl>
      <w:tblPr>
        <w:tblStyle w:val="19"/>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992"/>
        <w:gridCol w:w="4253"/>
        <w:gridCol w:w="2511"/>
      </w:tblGrid>
      <w:tr w14:paraId="0001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34891AF">
            <w:pPr>
              <w:ind w:firstLine="28"/>
              <w:jc w:val="center"/>
              <w:outlineLvl w:val="9"/>
              <w:rPr>
                <w:rFonts w:hint="eastAsia" w:ascii="仿宋" w:hAnsi="仿宋" w:eastAsia="仿宋" w:cs="宋体"/>
                <w:b/>
                <w:color w:val="auto"/>
                <w:sz w:val="21"/>
                <w:szCs w:val="21"/>
                <w:highlight w:val="none"/>
              </w:rPr>
            </w:pPr>
            <w:r>
              <w:rPr>
                <w:rFonts w:hint="eastAsia" w:ascii="仿宋" w:hAnsi="仿宋" w:eastAsia="仿宋" w:cs="宋体"/>
                <w:b/>
                <w:color w:val="auto"/>
                <w:sz w:val="21"/>
                <w:szCs w:val="21"/>
                <w:highlight w:val="none"/>
              </w:rPr>
              <w:t>序号</w:t>
            </w:r>
          </w:p>
        </w:tc>
        <w:tc>
          <w:tcPr>
            <w:tcW w:w="1276" w:type="dxa"/>
            <w:vAlign w:val="center"/>
          </w:tcPr>
          <w:p w14:paraId="4209CA14">
            <w:pPr>
              <w:ind w:firstLine="28"/>
              <w:jc w:val="center"/>
              <w:outlineLvl w:val="9"/>
              <w:rPr>
                <w:rFonts w:hint="eastAsia" w:ascii="仿宋" w:hAnsi="仿宋" w:eastAsia="仿宋" w:cs="宋体"/>
                <w:b/>
                <w:color w:val="auto"/>
                <w:sz w:val="21"/>
                <w:szCs w:val="21"/>
                <w:highlight w:val="none"/>
              </w:rPr>
            </w:pPr>
            <w:r>
              <w:rPr>
                <w:rFonts w:hint="eastAsia" w:ascii="仿宋" w:hAnsi="仿宋" w:eastAsia="仿宋" w:cs="宋体"/>
                <w:b/>
                <w:color w:val="auto"/>
                <w:sz w:val="21"/>
                <w:szCs w:val="21"/>
                <w:highlight w:val="none"/>
              </w:rPr>
              <w:t>评分因素及权值</w:t>
            </w:r>
          </w:p>
        </w:tc>
        <w:tc>
          <w:tcPr>
            <w:tcW w:w="992" w:type="dxa"/>
            <w:vAlign w:val="center"/>
          </w:tcPr>
          <w:p w14:paraId="0C9A4380">
            <w:pPr>
              <w:ind w:firstLine="28"/>
              <w:jc w:val="center"/>
              <w:outlineLvl w:val="9"/>
              <w:rPr>
                <w:rFonts w:hint="eastAsia" w:ascii="仿宋" w:hAnsi="仿宋" w:eastAsia="仿宋" w:cs="宋体"/>
                <w:b/>
                <w:color w:val="auto"/>
                <w:sz w:val="21"/>
                <w:szCs w:val="21"/>
                <w:highlight w:val="none"/>
              </w:rPr>
            </w:pPr>
            <w:r>
              <w:rPr>
                <w:rFonts w:hint="eastAsia" w:ascii="仿宋" w:hAnsi="仿宋" w:eastAsia="仿宋" w:cs="宋体"/>
                <w:b/>
                <w:color w:val="auto"/>
                <w:sz w:val="21"/>
                <w:szCs w:val="21"/>
                <w:highlight w:val="none"/>
              </w:rPr>
              <w:t>分值</w:t>
            </w:r>
          </w:p>
        </w:tc>
        <w:tc>
          <w:tcPr>
            <w:tcW w:w="4253" w:type="dxa"/>
            <w:vAlign w:val="center"/>
          </w:tcPr>
          <w:p w14:paraId="151C3E00">
            <w:pPr>
              <w:ind w:firstLine="28"/>
              <w:jc w:val="center"/>
              <w:outlineLvl w:val="9"/>
              <w:rPr>
                <w:rFonts w:hint="eastAsia" w:ascii="仿宋" w:hAnsi="仿宋" w:eastAsia="仿宋" w:cs="宋体"/>
                <w:b/>
                <w:color w:val="auto"/>
                <w:sz w:val="21"/>
                <w:szCs w:val="21"/>
                <w:highlight w:val="none"/>
              </w:rPr>
            </w:pPr>
            <w:r>
              <w:rPr>
                <w:rFonts w:hint="eastAsia" w:ascii="仿宋" w:hAnsi="仿宋" w:eastAsia="仿宋" w:cs="宋体"/>
                <w:b/>
                <w:color w:val="auto"/>
                <w:sz w:val="21"/>
                <w:szCs w:val="21"/>
                <w:highlight w:val="none"/>
              </w:rPr>
              <w:t>评分标准</w:t>
            </w:r>
          </w:p>
        </w:tc>
        <w:tc>
          <w:tcPr>
            <w:tcW w:w="2511" w:type="dxa"/>
            <w:vAlign w:val="center"/>
          </w:tcPr>
          <w:p w14:paraId="778337D3">
            <w:pPr>
              <w:pStyle w:val="23"/>
              <w:spacing w:before="0" w:after="0" w:line="240" w:lineRule="auto"/>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说明</w:t>
            </w:r>
          </w:p>
        </w:tc>
      </w:tr>
      <w:tr w14:paraId="7B5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744A611">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1</w:t>
            </w:r>
          </w:p>
        </w:tc>
        <w:tc>
          <w:tcPr>
            <w:tcW w:w="1276" w:type="dxa"/>
            <w:vAlign w:val="center"/>
          </w:tcPr>
          <w:p w14:paraId="7FA3C685">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比选报价</w:t>
            </w:r>
          </w:p>
          <w:p w14:paraId="4903DD0B">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highlight w:val="none"/>
                <w:lang w:val="en-US" w:eastAsia="zh-CN"/>
              </w:rPr>
              <w:t>60</w:t>
            </w:r>
            <w:r>
              <w:rPr>
                <w:rFonts w:hint="eastAsia" w:ascii="仿宋" w:hAnsi="仿宋" w:eastAsia="仿宋" w:cs="宋体"/>
                <w:color w:val="auto"/>
                <w:sz w:val="21"/>
                <w:szCs w:val="21"/>
                <w:highlight w:val="none"/>
              </w:rPr>
              <w:t>%）</w:t>
            </w:r>
          </w:p>
        </w:tc>
        <w:tc>
          <w:tcPr>
            <w:tcW w:w="992" w:type="dxa"/>
            <w:vAlign w:val="center"/>
          </w:tcPr>
          <w:p w14:paraId="3443CB3C">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60</w:t>
            </w:r>
            <w:r>
              <w:rPr>
                <w:rFonts w:hint="eastAsia" w:ascii="仿宋" w:hAnsi="仿宋" w:eastAsia="仿宋" w:cs="宋体"/>
                <w:color w:val="auto"/>
                <w:sz w:val="21"/>
                <w:szCs w:val="21"/>
                <w:highlight w:val="none"/>
              </w:rPr>
              <w:t>分</w:t>
            </w:r>
          </w:p>
        </w:tc>
        <w:tc>
          <w:tcPr>
            <w:tcW w:w="4253" w:type="dxa"/>
            <w:vAlign w:val="center"/>
          </w:tcPr>
          <w:p w14:paraId="38CA7766">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有效的投标报价中的最低价为评标基准价，得最高分</w:t>
            </w:r>
            <w:r>
              <w:rPr>
                <w:rFonts w:hint="eastAsia" w:ascii="仿宋" w:hAnsi="仿宋" w:eastAsia="仿宋" w:cs="宋体"/>
                <w:color w:val="auto"/>
                <w:sz w:val="21"/>
                <w:szCs w:val="21"/>
                <w:highlight w:val="none"/>
                <w:lang w:val="en-US" w:eastAsia="zh-CN"/>
              </w:rPr>
              <w:t>60</w:t>
            </w:r>
            <w:r>
              <w:rPr>
                <w:rFonts w:hint="eastAsia" w:ascii="仿宋" w:hAnsi="仿宋" w:eastAsia="仿宋" w:cs="宋体"/>
                <w:color w:val="auto"/>
                <w:sz w:val="21"/>
                <w:szCs w:val="21"/>
                <w:highlight w:val="none"/>
              </w:rPr>
              <w:t>分，其后对所有参评的投标总报价均以评标基准价为准进行评审计分，每增加1%扣0.2分，扣完为止。</w:t>
            </w:r>
          </w:p>
        </w:tc>
        <w:tc>
          <w:tcPr>
            <w:tcW w:w="2511" w:type="dxa"/>
            <w:vAlign w:val="center"/>
          </w:tcPr>
          <w:p w14:paraId="4A535E45">
            <w:pPr>
              <w:ind w:left="-38"/>
              <w:outlineLvl w:val="9"/>
              <w:rPr>
                <w:rFonts w:hint="eastAsia" w:ascii="仿宋" w:hAnsi="仿宋" w:eastAsia="仿宋" w:cs="宋体"/>
                <w:color w:val="auto"/>
                <w:sz w:val="21"/>
                <w:szCs w:val="21"/>
                <w:highlight w:val="none"/>
              </w:rPr>
            </w:pPr>
          </w:p>
        </w:tc>
      </w:tr>
      <w:tr w14:paraId="6953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51" w:type="dxa"/>
            <w:vMerge w:val="restart"/>
            <w:vAlign w:val="center"/>
          </w:tcPr>
          <w:p w14:paraId="6BD66820">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2</w:t>
            </w:r>
          </w:p>
        </w:tc>
        <w:tc>
          <w:tcPr>
            <w:tcW w:w="1276" w:type="dxa"/>
            <w:vMerge w:val="restart"/>
            <w:vAlign w:val="center"/>
          </w:tcPr>
          <w:p w14:paraId="1B658A3D">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技术部分</w:t>
            </w:r>
          </w:p>
          <w:p w14:paraId="21750E51">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highlight w:val="none"/>
                <w:lang w:val="en-US" w:eastAsia="zh-CN"/>
              </w:rPr>
              <w:t>35</w:t>
            </w:r>
            <w:r>
              <w:rPr>
                <w:rFonts w:hint="eastAsia" w:ascii="仿宋" w:hAnsi="仿宋" w:eastAsia="仿宋" w:cs="宋体"/>
                <w:color w:val="auto"/>
                <w:sz w:val="21"/>
                <w:szCs w:val="21"/>
                <w:highlight w:val="none"/>
              </w:rPr>
              <w:t>%）</w:t>
            </w:r>
          </w:p>
        </w:tc>
        <w:tc>
          <w:tcPr>
            <w:tcW w:w="992" w:type="dxa"/>
            <w:vMerge w:val="restart"/>
            <w:vAlign w:val="center"/>
          </w:tcPr>
          <w:p w14:paraId="22B31032">
            <w:pPr>
              <w:ind w:firstLine="28"/>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35</w:t>
            </w:r>
            <w:r>
              <w:rPr>
                <w:rFonts w:hint="eastAsia" w:ascii="仿宋" w:hAnsi="仿宋" w:eastAsia="仿宋" w:cs="宋体"/>
                <w:color w:val="auto"/>
                <w:sz w:val="21"/>
                <w:szCs w:val="21"/>
                <w:highlight w:val="none"/>
              </w:rPr>
              <w:t>分</w:t>
            </w:r>
          </w:p>
        </w:tc>
        <w:tc>
          <w:tcPr>
            <w:tcW w:w="4253" w:type="dxa"/>
            <w:tcBorders>
              <w:bottom w:val="single" w:color="auto" w:sz="4" w:space="0"/>
            </w:tcBorders>
            <w:vAlign w:val="center"/>
          </w:tcPr>
          <w:p w14:paraId="4A810EAD">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1.施工方案与技术措施（</w:t>
            </w: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分）。</w:t>
            </w:r>
          </w:p>
          <w:p w14:paraId="541CEBBF">
            <w:pPr>
              <w:ind w:firstLine="420" w:firstLineChars="2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根据供应商对本项目的理解分析、对施工现场现有问题的认识分析及解决方案，提供施工方案与技术措施，包含但不限于工程概况、施工方法、施工顺序、施工器具及施工技术等。</w:t>
            </w:r>
          </w:p>
          <w:p w14:paraId="748CE39D">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优</w:t>
            </w: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分、良</w:t>
            </w: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分、一般</w:t>
            </w:r>
            <w:r>
              <w:rPr>
                <w:rFonts w:hint="eastAsia" w:ascii="仿宋" w:hAnsi="仿宋" w:eastAsia="仿宋" w:cs="宋体"/>
                <w:color w:val="auto"/>
                <w:sz w:val="21"/>
                <w:szCs w:val="21"/>
                <w:highlight w:val="none"/>
                <w:lang w:val="en-US" w:eastAsia="zh-CN"/>
              </w:rPr>
              <w:t>4</w:t>
            </w:r>
            <w:r>
              <w:rPr>
                <w:rFonts w:hint="eastAsia" w:ascii="仿宋" w:hAnsi="仿宋" w:eastAsia="仿宋" w:cs="宋体"/>
                <w:color w:val="auto"/>
                <w:sz w:val="21"/>
                <w:szCs w:val="21"/>
                <w:highlight w:val="none"/>
              </w:rPr>
              <w:t>分、差</w:t>
            </w:r>
            <w:r>
              <w:rPr>
                <w:rFonts w:hint="eastAsia" w:ascii="仿宋" w:hAnsi="仿宋" w:eastAsia="仿宋" w:cs="宋体"/>
                <w:color w:val="auto"/>
                <w:sz w:val="21"/>
                <w:szCs w:val="21"/>
                <w:highlight w:val="none"/>
                <w:lang w:val="en-US" w:eastAsia="zh-CN"/>
              </w:rPr>
              <w:t>2</w:t>
            </w:r>
            <w:r>
              <w:rPr>
                <w:rFonts w:hint="eastAsia" w:ascii="仿宋" w:hAnsi="仿宋" w:eastAsia="仿宋" w:cs="宋体"/>
                <w:color w:val="auto"/>
                <w:sz w:val="21"/>
                <w:szCs w:val="21"/>
                <w:highlight w:val="none"/>
              </w:rPr>
              <w:t>分、未提供不得分。</w:t>
            </w:r>
          </w:p>
        </w:tc>
        <w:tc>
          <w:tcPr>
            <w:tcW w:w="2511" w:type="dxa"/>
            <w:vMerge w:val="restart"/>
            <w:vAlign w:val="center"/>
          </w:tcPr>
          <w:p w14:paraId="5C04E715">
            <w:pPr>
              <w:ind w:firstLine="210" w:firstLineChars="1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1.评审小组根据供应商提供的技术方案横向比较，独立评审打分。供应商的技术部分最后得分为各专家的平均分。</w:t>
            </w:r>
          </w:p>
          <w:p w14:paraId="432203F2">
            <w:pPr>
              <w:ind w:firstLine="210" w:firstLineChars="1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2.优、良、一般、差的审核标准如下：</w:t>
            </w:r>
          </w:p>
          <w:p w14:paraId="0AFE234C">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优的标准：所要求内容全部包含，各项方案、制度制定科学，与项目的实际情况紧密结合，贴切并实用，内容齐全、理解透彻，方式得当，目标及效果明确为优；</w:t>
            </w:r>
          </w:p>
          <w:p w14:paraId="529CDFEB">
            <w:pPr>
              <w:ind w:firstLine="210" w:firstLineChars="1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良的标准：所要求内容全部包含，各项方案、制度制定较科学，与项目的实际情况较贴合，内容较齐全，理解较透彻，方式较得当，目标及效果基本明确为良；</w:t>
            </w:r>
          </w:p>
          <w:p w14:paraId="674714E2">
            <w:pPr>
              <w:ind w:firstLine="210" w:firstLineChars="1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一般的标准：所要求内容未全部包含，各项方案、制度制定不科学，与项目的实际情况不贴合，内容不齐全，方式不得当，理解不透彻，实际操作性弱，目标及效果不明确为一般；</w:t>
            </w:r>
          </w:p>
          <w:p w14:paraId="2CF90C20">
            <w:pPr>
              <w:ind w:firstLine="210" w:firstLineChars="1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差的标准：所要求内容未全部包含，方案或与项目实施无关。</w:t>
            </w:r>
          </w:p>
        </w:tc>
      </w:tr>
      <w:tr w14:paraId="3278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51" w:type="dxa"/>
            <w:vMerge w:val="continue"/>
            <w:vAlign w:val="center"/>
          </w:tcPr>
          <w:p w14:paraId="308BA27B">
            <w:pPr>
              <w:outlineLvl w:val="9"/>
              <w:rPr>
                <w:rFonts w:hint="eastAsia" w:ascii="仿宋" w:hAnsi="仿宋" w:eastAsia="仿宋" w:cs="宋体"/>
                <w:color w:val="auto"/>
                <w:sz w:val="21"/>
                <w:szCs w:val="21"/>
                <w:highlight w:val="none"/>
              </w:rPr>
            </w:pPr>
          </w:p>
        </w:tc>
        <w:tc>
          <w:tcPr>
            <w:tcW w:w="1276" w:type="dxa"/>
            <w:vMerge w:val="continue"/>
            <w:vAlign w:val="center"/>
          </w:tcPr>
          <w:p w14:paraId="77E51B1A">
            <w:pPr>
              <w:outlineLvl w:val="9"/>
              <w:rPr>
                <w:rFonts w:hint="eastAsia" w:ascii="仿宋" w:hAnsi="仿宋" w:eastAsia="仿宋" w:cs="宋体"/>
                <w:color w:val="auto"/>
                <w:sz w:val="21"/>
                <w:szCs w:val="21"/>
                <w:highlight w:val="none"/>
              </w:rPr>
            </w:pPr>
          </w:p>
        </w:tc>
        <w:tc>
          <w:tcPr>
            <w:tcW w:w="992" w:type="dxa"/>
            <w:vMerge w:val="continue"/>
            <w:vAlign w:val="center"/>
          </w:tcPr>
          <w:p w14:paraId="2B4DAD28">
            <w:pPr>
              <w:outlineLvl w:val="9"/>
              <w:rPr>
                <w:rFonts w:hint="eastAsia" w:ascii="仿宋" w:hAnsi="仿宋" w:eastAsia="仿宋" w:cs="宋体"/>
                <w:color w:val="auto"/>
                <w:sz w:val="21"/>
                <w:szCs w:val="21"/>
                <w:highlight w:val="none"/>
              </w:rPr>
            </w:pPr>
          </w:p>
        </w:tc>
        <w:tc>
          <w:tcPr>
            <w:tcW w:w="4253" w:type="dxa"/>
            <w:tcBorders>
              <w:bottom w:val="single" w:color="auto" w:sz="4" w:space="0"/>
            </w:tcBorders>
            <w:vAlign w:val="center"/>
          </w:tcPr>
          <w:p w14:paraId="65D7B64E">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2.供货</w:t>
            </w:r>
            <w:r>
              <w:rPr>
                <w:rFonts w:hint="eastAsia" w:ascii="仿宋" w:hAnsi="仿宋" w:eastAsia="仿宋" w:cs="宋体"/>
                <w:color w:val="auto"/>
                <w:sz w:val="21"/>
                <w:szCs w:val="21"/>
                <w:highlight w:val="none"/>
                <w:lang w:eastAsia="zh-CN"/>
              </w:rPr>
              <w:t>与</w:t>
            </w:r>
            <w:r>
              <w:rPr>
                <w:rFonts w:hint="eastAsia" w:ascii="仿宋" w:hAnsi="仿宋" w:eastAsia="仿宋" w:cs="宋体"/>
                <w:color w:val="auto"/>
                <w:sz w:val="21"/>
                <w:szCs w:val="21"/>
                <w:highlight w:val="none"/>
                <w:lang w:val="en-US" w:eastAsia="zh-CN"/>
              </w:rPr>
              <w:t>设备安装调试方案</w:t>
            </w: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分）</w:t>
            </w:r>
          </w:p>
          <w:p w14:paraId="6C94E011">
            <w:pPr>
              <w:ind w:firstLine="420" w:firstLineChars="200"/>
              <w:outlineLvl w:val="9"/>
              <w:rPr>
                <w:rFonts w:hint="eastAsia" w:ascii="仿宋" w:hAnsi="仿宋" w:eastAsia="仿宋" w:cs="宋体"/>
                <w:color w:val="auto"/>
                <w:sz w:val="21"/>
                <w:szCs w:val="21"/>
                <w:highlight w:val="none"/>
                <w:lang w:val="en-US" w:eastAsia="zh-CN"/>
              </w:rPr>
            </w:pPr>
            <w:r>
              <w:rPr>
                <w:rFonts w:hint="eastAsia" w:ascii="仿宋" w:hAnsi="仿宋" w:eastAsia="仿宋" w:cs="宋体"/>
                <w:color w:val="auto"/>
                <w:sz w:val="21"/>
                <w:szCs w:val="21"/>
                <w:highlight w:val="none"/>
                <w:lang w:val="en-US" w:eastAsia="zh-CN"/>
              </w:rPr>
              <w:t>供应商根据项目需求和特点，结合第二篇“项目技术需求”及第三篇“项目商务需求”内容，编写供货方案。内容至少包括但不限于：供货、运输、安全保障措施等内容。</w:t>
            </w:r>
          </w:p>
          <w:p w14:paraId="351C8875">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优</w:t>
            </w: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分、良</w:t>
            </w: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分、一般</w:t>
            </w:r>
            <w:r>
              <w:rPr>
                <w:rFonts w:hint="eastAsia" w:ascii="仿宋" w:hAnsi="仿宋" w:eastAsia="仿宋" w:cs="宋体"/>
                <w:color w:val="auto"/>
                <w:sz w:val="21"/>
                <w:szCs w:val="21"/>
                <w:highlight w:val="none"/>
                <w:lang w:val="en-US" w:eastAsia="zh-CN"/>
              </w:rPr>
              <w:t>4</w:t>
            </w:r>
            <w:r>
              <w:rPr>
                <w:rFonts w:hint="eastAsia" w:ascii="仿宋" w:hAnsi="仿宋" w:eastAsia="仿宋" w:cs="宋体"/>
                <w:color w:val="auto"/>
                <w:sz w:val="21"/>
                <w:szCs w:val="21"/>
                <w:highlight w:val="none"/>
              </w:rPr>
              <w:t>分、差</w:t>
            </w:r>
            <w:r>
              <w:rPr>
                <w:rFonts w:hint="eastAsia" w:ascii="仿宋" w:hAnsi="仿宋" w:eastAsia="仿宋" w:cs="宋体"/>
                <w:color w:val="auto"/>
                <w:sz w:val="21"/>
                <w:szCs w:val="21"/>
                <w:highlight w:val="none"/>
                <w:lang w:val="en-US" w:eastAsia="zh-CN"/>
              </w:rPr>
              <w:t>2</w:t>
            </w:r>
            <w:r>
              <w:rPr>
                <w:rFonts w:hint="eastAsia" w:ascii="仿宋" w:hAnsi="仿宋" w:eastAsia="仿宋" w:cs="宋体"/>
                <w:color w:val="auto"/>
                <w:sz w:val="21"/>
                <w:szCs w:val="21"/>
                <w:highlight w:val="none"/>
              </w:rPr>
              <w:t>分、未提供不得分。</w:t>
            </w:r>
          </w:p>
        </w:tc>
        <w:tc>
          <w:tcPr>
            <w:tcW w:w="2511" w:type="dxa"/>
            <w:vMerge w:val="continue"/>
            <w:vAlign w:val="center"/>
          </w:tcPr>
          <w:p w14:paraId="22ABC387">
            <w:pPr>
              <w:outlineLvl w:val="9"/>
              <w:rPr>
                <w:rFonts w:hint="eastAsia" w:ascii="仿宋" w:hAnsi="仿宋" w:eastAsia="仿宋" w:cs="宋体"/>
                <w:color w:val="auto"/>
                <w:sz w:val="21"/>
                <w:szCs w:val="21"/>
                <w:highlight w:val="none"/>
              </w:rPr>
            </w:pPr>
          </w:p>
        </w:tc>
      </w:tr>
      <w:tr w14:paraId="68CA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51" w:type="dxa"/>
            <w:vMerge w:val="continue"/>
            <w:vAlign w:val="center"/>
          </w:tcPr>
          <w:p w14:paraId="5FB9BFEA">
            <w:pPr>
              <w:outlineLvl w:val="9"/>
              <w:rPr>
                <w:rFonts w:hint="eastAsia" w:ascii="仿宋" w:hAnsi="仿宋" w:eastAsia="仿宋" w:cs="宋体"/>
                <w:color w:val="auto"/>
                <w:sz w:val="21"/>
                <w:szCs w:val="21"/>
                <w:highlight w:val="none"/>
              </w:rPr>
            </w:pPr>
          </w:p>
        </w:tc>
        <w:tc>
          <w:tcPr>
            <w:tcW w:w="1276" w:type="dxa"/>
            <w:vMerge w:val="continue"/>
            <w:vAlign w:val="center"/>
          </w:tcPr>
          <w:p w14:paraId="74046CDD">
            <w:pPr>
              <w:outlineLvl w:val="9"/>
              <w:rPr>
                <w:rFonts w:hint="eastAsia" w:ascii="仿宋" w:hAnsi="仿宋" w:eastAsia="仿宋" w:cs="宋体"/>
                <w:color w:val="auto"/>
                <w:sz w:val="21"/>
                <w:szCs w:val="21"/>
                <w:highlight w:val="none"/>
              </w:rPr>
            </w:pPr>
          </w:p>
        </w:tc>
        <w:tc>
          <w:tcPr>
            <w:tcW w:w="992" w:type="dxa"/>
            <w:vMerge w:val="continue"/>
            <w:vAlign w:val="center"/>
          </w:tcPr>
          <w:p w14:paraId="68D159F6">
            <w:pPr>
              <w:outlineLvl w:val="9"/>
              <w:rPr>
                <w:rFonts w:hint="eastAsia" w:ascii="仿宋" w:hAnsi="仿宋" w:eastAsia="仿宋" w:cs="宋体"/>
                <w:color w:val="auto"/>
                <w:sz w:val="21"/>
                <w:szCs w:val="21"/>
                <w:highlight w:val="none"/>
              </w:rPr>
            </w:pPr>
          </w:p>
        </w:tc>
        <w:tc>
          <w:tcPr>
            <w:tcW w:w="4253" w:type="dxa"/>
            <w:tcBorders>
              <w:bottom w:val="single" w:color="auto" w:sz="4" w:space="0"/>
            </w:tcBorders>
            <w:vAlign w:val="center"/>
          </w:tcPr>
          <w:p w14:paraId="04551591">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3.</w:t>
            </w:r>
            <w:r>
              <w:rPr>
                <w:rFonts w:hint="eastAsia" w:ascii="仿宋" w:hAnsi="仿宋" w:eastAsia="仿宋" w:cs="宋体"/>
                <w:color w:val="auto"/>
                <w:sz w:val="21"/>
                <w:szCs w:val="21"/>
                <w:highlight w:val="none"/>
              </w:rPr>
              <w:t>质量</w:t>
            </w:r>
            <w:r>
              <w:rPr>
                <w:rFonts w:hint="eastAsia" w:ascii="仿宋" w:hAnsi="仿宋" w:eastAsia="仿宋" w:cs="宋体"/>
                <w:color w:val="auto"/>
                <w:sz w:val="21"/>
                <w:szCs w:val="21"/>
                <w:highlight w:val="none"/>
                <w:lang w:eastAsia="zh-CN"/>
              </w:rPr>
              <w:t>、安全、环境保护</w:t>
            </w:r>
            <w:r>
              <w:rPr>
                <w:rFonts w:hint="eastAsia" w:ascii="仿宋" w:hAnsi="仿宋" w:eastAsia="仿宋" w:cs="宋体"/>
                <w:color w:val="auto"/>
                <w:sz w:val="21"/>
                <w:szCs w:val="21"/>
                <w:highlight w:val="none"/>
              </w:rPr>
              <w:t>管理体系与措施（</w:t>
            </w:r>
            <w:r>
              <w:rPr>
                <w:rFonts w:hint="eastAsia" w:ascii="仿宋" w:hAnsi="仿宋" w:eastAsia="仿宋" w:cs="宋体"/>
                <w:color w:val="auto"/>
                <w:sz w:val="21"/>
                <w:szCs w:val="21"/>
                <w:highlight w:val="none"/>
                <w:lang w:val="en-US" w:eastAsia="zh-CN"/>
              </w:rPr>
              <w:t>7</w:t>
            </w:r>
            <w:r>
              <w:rPr>
                <w:rFonts w:hint="eastAsia" w:ascii="仿宋" w:hAnsi="仿宋" w:eastAsia="仿宋" w:cs="宋体"/>
                <w:color w:val="auto"/>
                <w:sz w:val="21"/>
                <w:szCs w:val="21"/>
                <w:highlight w:val="none"/>
              </w:rPr>
              <w:t>分）。</w:t>
            </w:r>
          </w:p>
          <w:p w14:paraId="1ED588F6">
            <w:pPr>
              <w:ind w:firstLine="420" w:firstLineChars="2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质量管理体系是否健全有效，硬性措施是否切实可行，限期工程的赶工措施是否可行。质量保证措施具有针对性，满足</w:t>
            </w:r>
            <w:r>
              <w:rPr>
                <w:rFonts w:hint="eastAsia" w:ascii="仿宋" w:hAnsi="仿宋" w:eastAsia="仿宋" w:cs="宋体"/>
                <w:color w:val="auto"/>
                <w:sz w:val="21"/>
                <w:szCs w:val="21"/>
                <w:highlight w:val="none"/>
                <w:lang w:val="en-US" w:eastAsia="zh-CN"/>
              </w:rPr>
              <w:t>比选</w:t>
            </w:r>
            <w:r>
              <w:rPr>
                <w:rFonts w:hint="eastAsia" w:ascii="仿宋" w:hAnsi="仿宋" w:eastAsia="仿宋" w:cs="宋体"/>
                <w:color w:val="auto"/>
                <w:sz w:val="21"/>
                <w:szCs w:val="21"/>
                <w:highlight w:val="none"/>
              </w:rPr>
              <w:t>文件及现场要求。</w:t>
            </w:r>
          </w:p>
          <w:p w14:paraId="1DD00CA3">
            <w:pPr>
              <w:ind w:firstLine="420" w:firstLineChars="2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lang w:val="en-US" w:eastAsia="zh-CN"/>
              </w:rPr>
              <w:t>2</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安全管理体系</w:t>
            </w:r>
            <w:r>
              <w:rPr>
                <w:rFonts w:hint="eastAsia" w:ascii="仿宋" w:hAnsi="仿宋" w:eastAsia="仿宋" w:cs="宋体"/>
                <w:color w:val="auto"/>
                <w:sz w:val="21"/>
                <w:szCs w:val="21"/>
                <w:highlight w:val="none"/>
                <w:lang w:eastAsia="zh-CN"/>
              </w:rPr>
              <w:t>是否</w:t>
            </w:r>
            <w:r>
              <w:rPr>
                <w:rFonts w:hint="eastAsia" w:ascii="仿宋" w:hAnsi="仿宋" w:eastAsia="仿宋" w:cs="宋体"/>
                <w:color w:val="auto"/>
                <w:sz w:val="21"/>
                <w:szCs w:val="21"/>
                <w:highlight w:val="none"/>
              </w:rPr>
              <w:t>健全有效，施工安全专项方案及安全管理保证措施是否具有针对性、文明施工和防止扰民措施是否得当等。</w:t>
            </w:r>
          </w:p>
          <w:p w14:paraId="7BD5560A">
            <w:pPr>
              <w:ind w:firstLine="420" w:firstLineChars="2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lang w:val="en-US" w:eastAsia="zh-CN"/>
              </w:rPr>
              <w:t>3</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根据环境保护管理体系制定措施，包含但不限于对施工现场周围环境污染的保护措施等。</w:t>
            </w:r>
          </w:p>
          <w:p w14:paraId="7F5E6F1D">
            <w:pPr>
              <w:outlineLvl w:val="9"/>
              <w:rPr>
                <w:rFonts w:hint="eastAsia" w:ascii="仿宋" w:hAnsi="仿宋" w:eastAsia="仿宋" w:cs="宋体"/>
                <w:color w:val="auto"/>
                <w:sz w:val="21"/>
                <w:szCs w:val="21"/>
                <w:highlight w:val="none"/>
              </w:rPr>
            </w:pPr>
            <w:r>
              <w:rPr>
                <w:rFonts w:hint="eastAsia" w:ascii="方正仿宋_GBK" w:hAnsi="方正仿宋_GBK" w:eastAsia="方正仿宋_GBK" w:cs="方正仿宋_GBK"/>
                <w:color w:val="auto"/>
                <w:sz w:val="21"/>
                <w:szCs w:val="21"/>
                <w:highlight w:val="none"/>
              </w:rPr>
              <w:t>优</w:t>
            </w:r>
            <w:r>
              <w:rPr>
                <w:rFonts w:hint="eastAsia" w:ascii="方正仿宋_GBK" w:hAnsi="方正仿宋_GBK" w:eastAsia="方正仿宋_GBK" w:cs="方正仿宋_GBK"/>
                <w:color w:val="auto"/>
                <w:sz w:val="21"/>
                <w:szCs w:val="21"/>
                <w:highlight w:val="none"/>
                <w:lang w:val="en-US" w:eastAsia="zh-CN"/>
              </w:rPr>
              <w:t>7</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良</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一般</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差</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未提供不得分。</w:t>
            </w:r>
          </w:p>
        </w:tc>
        <w:tc>
          <w:tcPr>
            <w:tcW w:w="2511" w:type="dxa"/>
            <w:vMerge w:val="continue"/>
            <w:vAlign w:val="center"/>
          </w:tcPr>
          <w:p w14:paraId="0661962B">
            <w:pPr>
              <w:outlineLvl w:val="9"/>
              <w:rPr>
                <w:rFonts w:hint="eastAsia" w:ascii="仿宋" w:hAnsi="仿宋" w:eastAsia="仿宋" w:cs="宋体"/>
                <w:color w:val="auto"/>
                <w:sz w:val="21"/>
                <w:szCs w:val="21"/>
                <w:highlight w:val="none"/>
              </w:rPr>
            </w:pPr>
          </w:p>
        </w:tc>
      </w:tr>
      <w:tr w14:paraId="771C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51" w:type="dxa"/>
            <w:vMerge w:val="continue"/>
            <w:vAlign w:val="center"/>
          </w:tcPr>
          <w:p w14:paraId="432A2D5F">
            <w:pPr>
              <w:outlineLvl w:val="9"/>
              <w:rPr>
                <w:rFonts w:hint="eastAsia" w:ascii="仿宋" w:hAnsi="仿宋" w:eastAsia="仿宋" w:cs="宋体"/>
                <w:color w:val="auto"/>
                <w:sz w:val="21"/>
                <w:szCs w:val="21"/>
                <w:highlight w:val="none"/>
              </w:rPr>
            </w:pPr>
          </w:p>
        </w:tc>
        <w:tc>
          <w:tcPr>
            <w:tcW w:w="1276" w:type="dxa"/>
            <w:vMerge w:val="continue"/>
            <w:vAlign w:val="center"/>
          </w:tcPr>
          <w:p w14:paraId="441B7233">
            <w:pPr>
              <w:outlineLvl w:val="9"/>
              <w:rPr>
                <w:rFonts w:hint="eastAsia" w:ascii="仿宋" w:hAnsi="仿宋" w:eastAsia="仿宋" w:cs="宋体"/>
                <w:color w:val="auto"/>
                <w:sz w:val="21"/>
                <w:szCs w:val="21"/>
                <w:highlight w:val="none"/>
              </w:rPr>
            </w:pPr>
          </w:p>
        </w:tc>
        <w:tc>
          <w:tcPr>
            <w:tcW w:w="992" w:type="dxa"/>
            <w:vMerge w:val="continue"/>
            <w:vAlign w:val="center"/>
          </w:tcPr>
          <w:p w14:paraId="6BF8DC73">
            <w:pPr>
              <w:outlineLvl w:val="9"/>
              <w:rPr>
                <w:rFonts w:hint="eastAsia" w:ascii="仿宋" w:hAnsi="仿宋" w:eastAsia="仿宋" w:cs="宋体"/>
                <w:color w:val="auto"/>
                <w:sz w:val="21"/>
                <w:szCs w:val="21"/>
                <w:highlight w:val="none"/>
              </w:rPr>
            </w:pPr>
          </w:p>
        </w:tc>
        <w:tc>
          <w:tcPr>
            <w:tcW w:w="4253" w:type="dxa"/>
            <w:tcBorders>
              <w:bottom w:val="single" w:color="auto" w:sz="4" w:space="0"/>
            </w:tcBorders>
            <w:vAlign w:val="center"/>
          </w:tcPr>
          <w:p w14:paraId="05DD607D">
            <w:pPr>
              <w:numPr>
                <w:ilvl w:val="0"/>
                <w:numId w:val="0"/>
              </w:numPr>
              <w:ind w:leftChars="0"/>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4.售后服务（6分）</w:t>
            </w:r>
          </w:p>
          <w:p w14:paraId="6F21EADF">
            <w:pPr>
              <w:numPr>
                <w:ilvl w:val="0"/>
                <w:numId w:val="0"/>
              </w:numPr>
              <w:ind w:firstLine="420" w:firstLineChars="200"/>
              <w:outlineLvl w:val="9"/>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根据各</w:t>
            </w:r>
            <w:r>
              <w:rPr>
                <w:rFonts w:hint="eastAsia" w:ascii="方正仿宋_GBK" w:hAnsi="方正仿宋_GBK" w:eastAsia="方正仿宋_GBK" w:cs="方正仿宋_GBK"/>
                <w:color w:val="auto"/>
                <w:sz w:val="21"/>
                <w:szCs w:val="21"/>
                <w:highlight w:val="none"/>
                <w:lang w:eastAsia="zh-CN"/>
              </w:rPr>
              <w:t>供应商</w:t>
            </w:r>
            <w:r>
              <w:rPr>
                <w:rFonts w:hint="eastAsia" w:ascii="方正仿宋_GBK" w:hAnsi="方正仿宋_GBK" w:eastAsia="方正仿宋_GBK" w:cs="方正仿宋_GBK"/>
                <w:color w:val="auto"/>
                <w:sz w:val="21"/>
                <w:szCs w:val="21"/>
                <w:highlight w:val="none"/>
                <w:lang w:val="en-US" w:eastAsia="zh-CN"/>
              </w:rPr>
              <w:t xml:space="preserve">提供的售后服务方案的合理性和可行性进行综合评分： </w:t>
            </w:r>
          </w:p>
          <w:p w14:paraId="77C0637B">
            <w:pPr>
              <w:outlineLvl w:val="9"/>
              <w:rPr>
                <w:rFonts w:hint="eastAsia" w:ascii="仿宋" w:hAnsi="仿宋" w:eastAsia="仿宋" w:cs="宋体"/>
                <w:color w:val="auto"/>
                <w:sz w:val="21"/>
                <w:szCs w:val="21"/>
                <w:highlight w:val="none"/>
              </w:rPr>
            </w:pPr>
            <w:r>
              <w:rPr>
                <w:rFonts w:hint="eastAsia" w:ascii="方正仿宋_GBK" w:hAnsi="方正仿宋_GBK" w:eastAsia="方正仿宋_GBK" w:cs="方正仿宋_GBK"/>
                <w:color w:val="auto"/>
                <w:sz w:val="21"/>
                <w:szCs w:val="21"/>
                <w:highlight w:val="none"/>
              </w:rPr>
              <w:t>优</w:t>
            </w: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良</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一般</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差</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未提供不得分。</w:t>
            </w:r>
          </w:p>
        </w:tc>
        <w:tc>
          <w:tcPr>
            <w:tcW w:w="2511" w:type="dxa"/>
            <w:vMerge w:val="continue"/>
            <w:vAlign w:val="center"/>
          </w:tcPr>
          <w:p w14:paraId="47287BA9">
            <w:pPr>
              <w:outlineLvl w:val="9"/>
              <w:rPr>
                <w:rFonts w:hint="eastAsia" w:ascii="仿宋" w:hAnsi="仿宋" w:eastAsia="仿宋" w:cs="宋体"/>
                <w:color w:val="auto"/>
                <w:sz w:val="21"/>
                <w:szCs w:val="21"/>
                <w:highlight w:val="none"/>
              </w:rPr>
            </w:pPr>
          </w:p>
        </w:tc>
      </w:tr>
      <w:tr w14:paraId="6F48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51" w:type="dxa"/>
            <w:vMerge w:val="continue"/>
            <w:vAlign w:val="center"/>
          </w:tcPr>
          <w:p w14:paraId="2981983D">
            <w:pPr>
              <w:spacing w:line="360" w:lineRule="auto"/>
              <w:outlineLvl w:val="9"/>
              <w:rPr>
                <w:rFonts w:hint="eastAsia" w:ascii="仿宋" w:hAnsi="仿宋" w:eastAsia="仿宋" w:cs="宋体"/>
                <w:color w:val="auto"/>
                <w:sz w:val="21"/>
                <w:szCs w:val="21"/>
                <w:highlight w:val="none"/>
              </w:rPr>
            </w:pPr>
          </w:p>
        </w:tc>
        <w:tc>
          <w:tcPr>
            <w:tcW w:w="1276" w:type="dxa"/>
            <w:vMerge w:val="continue"/>
            <w:vAlign w:val="center"/>
          </w:tcPr>
          <w:p w14:paraId="6BBA1B53">
            <w:pPr>
              <w:spacing w:line="360" w:lineRule="auto"/>
              <w:outlineLvl w:val="9"/>
              <w:rPr>
                <w:rFonts w:hint="eastAsia" w:ascii="仿宋" w:hAnsi="仿宋" w:eastAsia="仿宋" w:cs="宋体"/>
                <w:color w:val="auto"/>
                <w:sz w:val="21"/>
                <w:szCs w:val="21"/>
                <w:highlight w:val="none"/>
              </w:rPr>
            </w:pPr>
          </w:p>
        </w:tc>
        <w:tc>
          <w:tcPr>
            <w:tcW w:w="992" w:type="dxa"/>
            <w:vMerge w:val="continue"/>
            <w:vAlign w:val="center"/>
          </w:tcPr>
          <w:p w14:paraId="5DB71DB6">
            <w:pPr>
              <w:spacing w:line="360" w:lineRule="auto"/>
              <w:outlineLvl w:val="9"/>
              <w:rPr>
                <w:rFonts w:hint="eastAsia" w:ascii="仿宋" w:hAnsi="仿宋" w:eastAsia="仿宋" w:cs="宋体"/>
                <w:color w:val="auto"/>
                <w:sz w:val="21"/>
                <w:szCs w:val="21"/>
                <w:highlight w:val="none"/>
              </w:rPr>
            </w:pPr>
          </w:p>
        </w:tc>
        <w:tc>
          <w:tcPr>
            <w:tcW w:w="4253" w:type="dxa"/>
            <w:vAlign w:val="center"/>
          </w:tcPr>
          <w:p w14:paraId="54FBB1F2">
            <w:pP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5.工程进度计划与措施（</w:t>
            </w: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sz w:val="21"/>
                <w:szCs w:val="21"/>
                <w:highlight w:val="none"/>
              </w:rPr>
              <w:t>分）。</w:t>
            </w:r>
          </w:p>
          <w:p w14:paraId="56E68128">
            <w:pPr>
              <w:ind w:firstLine="420" w:firstLineChars="2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进度安排满足项目进度要求，关键线路进度安排可行、合理，实现进度安排的保证措施可行，工期安排是否合理可行，在确保质量、降低成本、缩短工期、减轻劳动强度、提高工效等方面所起的作用如何。</w:t>
            </w:r>
          </w:p>
          <w:p w14:paraId="63F5B91D">
            <w:pPr>
              <w:outlineLvl w:val="9"/>
              <w:rPr>
                <w:rFonts w:hint="eastAsia" w:ascii="仿宋" w:hAnsi="仿宋" w:eastAsia="仿宋" w:cs="宋体"/>
                <w:color w:val="auto"/>
                <w:sz w:val="21"/>
                <w:szCs w:val="21"/>
                <w:highlight w:val="none"/>
              </w:rPr>
            </w:pPr>
            <w:r>
              <w:rPr>
                <w:rFonts w:hint="eastAsia" w:ascii="方正仿宋_GBK" w:hAnsi="方正仿宋_GBK" w:eastAsia="方正仿宋_GBK" w:cs="方正仿宋_GBK"/>
                <w:color w:val="auto"/>
                <w:sz w:val="21"/>
                <w:szCs w:val="21"/>
                <w:highlight w:val="none"/>
              </w:rPr>
              <w:t>优</w:t>
            </w: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良</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一般</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差</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未提供不得分。</w:t>
            </w:r>
          </w:p>
        </w:tc>
        <w:tc>
          <w:tcPr>
            <w:tcW w:w="2511" w:type="dxa"/>
            <w:vMerge w:val="continue"/>
            <w:vAlign w:val="center"/>
          </w:tcPr>
          <w:p w14:paraId="64CB88B7">
            <w:pPr>
              <w:spacing w:line="360" w:lineRule="auto"/>
              <w:outlineLvl w:val="9"/>
              <w:rPr>
                <w:rFonts w:hint="eastAsia" w:ascii="仿宋" w:hAnsi="仿宋" w:eastAsia="仿宋" w:cs="宋体"/>
                <w:color w:val="auto"/>
                <w:sz w:val="21"/>
                <w:szCs w:val="21"/>
                <w:highlight w:val="none"/>
              </w:rPr>
            </w:pPr>
          </w:p>
        </w:tc>
      </w:tr>
      <w:tr w14:paraId="6548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51" w:type="dxa"/>
            <w:vAlign w:val="center"/>
          </w:tcPr>
          <w:p w14:paraId="0200239C">
            <w:pPr>
              <w:spacing w:line="360" w:lineRule="auto"/>
              <w:jc w:val="center"/>
              <w:outlineLvl w:val="9"/>
              <w:rPr>
                <w:rFonts w:hint="eastAsia" w:ascii="仿宋" w:hAnsi="仿宋" w:eastAsia="仿宋" w:cs="宋体"/>
                <w:color w:val="auto"/>
                <w:sz w:val="21"/>
                <w:szCs w:val="21"/>
                <w:highlight w:val="none"/>
                <w:lang w:val="en-US" w:eastAsia="zh-CN"/>
              </w:rPr>
            </w:pPr>
            <w:bookmarkStart w:id="86" w:name="_Toc76462335"/>
            <w:bookmarkStart w:id="87" w:name="_Toc9639"/>
            <w:bookmarkStart w:id="88" w:name="_Toc12503"/>
            <w:bookmarkStart w:id="89" w:name="_Toc106030890"/>
            <w:r>
              <w:rPr>
                <w:rFonts w:hint="eastAsia" w:ascii="仿宋" w:hAnsi="仿宋" w:eastAsia="仿宋" w:cs="宋体"/>
                <w:color w:val="auto"/>
                <w:sz w:val="21"/>
                <w:szCs w:val="21"/>
                <w:highlight w:val="none"/>
                <w:lang w:val="en-US" w:eastAsia="zh-CN"/>
              </w:rPr>
              <w:t>3</w:t>
            </w:r>
          </w:p>
        </w:tc>
        <w:tc>
          <w:tcPr>
            <w:tcW w:w="1276" w:type="dxa"/>
            <w:vAlign w:val="center"/>
          </w:tcPr>
          <w:p w14:paraId="44499A8F">
            <w:pPr>
              <w:ind w:firstLine="210" w:firstLineChars="100"/>
              <w:outlineLvl w:val="9"/>
              <w:rPr>
                <w:rFonts w:hint="eastAsia" w:ascii="仿宋" w:hAnsi="仿宋" w:eastAsia="仿宋" w:cs="宋体"/>
                <w:color w:val="auto"/>
                <w:sz w:val="21"/>
                <w:szCs w:val="21"/>
                <w:highlight w:val="none"/>
                <w:lang w:val="en-US" w:eastAsia="zh-CN"/>
              </w:rPr>
            </w:pPr>
            <w:r>
              <w:rPr>
                <w:rFonts w:hint="eastAsia" w:ascii="仿宋" w:hAnsi="仿宋" w:eastAsia="仿宋" w:cs="宋体"/>
                <w:color w:val="auto"/>
                <w:sz w:val="21"/>
                <w:szCs w:val="21"/>
                <w:highlight w:val="none"/>
                <w:lang w:val="en-US" w:eastAsia="zh-CN"/>
              </w:rPr>
              <w:t>商务部分</w:t>
            </w:r>
          </w:p>
          <w:p w14:paraId="66B7F4BA">
            <w:pPr>
              <w:ind w:firstLine="210" w:firstLineChars="100"/>
              <w:outlineLvl w:val="9"/>
              <w:rPr>
                <w:rFonts w:hint="default" w:ascii="仿宋" w:hAnsi="仿宋" w:eastAsia="仿宋" w:cs="宋体"/>
                <w:color w:val="auto"/>
                <w:sz w:val="21"/>
                <w:szCs w:val="21"/>
                <w:highlight w:val="none"/>
                <w:lang w:val="en-US" w:eastAsia="zh-CN"/>
              </w:rPr>
            </w:pPr>
            <w:r>
              <w:rPr>
                <w:rFonts w:hint="eastAsia" w:ascii="仿宋" w:hAnsi="仿宋" w:eastAsia="仿宋" w:cs="宋体"/>
                <w:color w:val="auto"/>
                <w:sz w:val="21"/>
                <w:szCs w:val="21"/>
                <w:highlight w:val="none"/>
              </w:rPr>
              <w:t>（</w:t>
            </w:r>
            <w:r>
              <w:rPr>
                <w:rFonts w:hint="eastAsia" w:ascii="仿宋" w:hAnsi="仿宋" w:eastAsia="仿宋" w:cs="宋体"/>
                <w:color w:val="auto"/>
                <w:sz w:val="21"/>
                <w:szCs w:val="21"/>
                <w:highlight w:val="none"/>
                <w:lang w:val="en-US" w:eastAsia="zh-CN"/>
              </w:rPr>
              <w:t>5</w:t>
            </w:r>
            <w:r>
              <w:rPr>
                <w:rFonts w:hint="eastAsia" w:ascii="仿宋" w:hAnsi="仿宋" w:eastAsia="仿宋" w:cs="宋体"/>
                <w:color w:val="auto"/>
                <w:sz w:val="21"/>
                <w:szCs w:val="21"/>
                <w:highlight w:val="none"/>
              </w:rPr>
              <w:t>%）</w:t>
            </w:r>
          </w:p>
        </w:tc>
        <w:tc>
          <w:tcPr>
            <w:tcW w:w="992" w:type="dxa"/>
            <w:vAlign w:val="center"/>
          </w:tcPr>
          <w:p w14:paraId="64B7F7F2">
            <w:pPr>
              <w:ind w:firstLine="210" w:firstLineChars="1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5</w:t>
            </w:r>
            <w:r>
              <w:rPr>
                <w:rFonts w:hint="eastAsia" w:ascii="仿宋" w:hAnsi="仿宋" w:eastAsia="仿宋" w:cs="宋体"/>
                <w:color w:val="auto"/>
                <w:sz w:val="21"/>
                <w:szCs w:val="21"/>
                <w:highlight w:val="none"/>
              </w:rPr>
              <w:t>分</w:t>
            </w:r>
          </w:p>
        </w:tc>
        <w:tc>
          <w:tcPr>
            <w:tcW w:w="4253" w:type="dxa"/>
            <w:tcBorders>
              <w:bottom w:val="single" w:color="auto" w:sz="4" w:space="0"/>
            </w:tcBorders>
            <w:vAlign w:val="center"/>
          </w:tcPr>
          <w:p w14:paraId="4614C2C7">
            <w:pPr>
              <w:outlineLvl w:val="9"/>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lang w:eastAsia="zh-CN"/>
              </w:rPr>
              <w:t>业绩：</w:t>
            </w:r>
          </w:p>
          <w:p w14:paraId="0644C15C">
            <w:pPr>
              <w:ind w:firstLine="420" w:firstLineChars="200"/>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供应商</w:t>
            </w:r>
            <w:r>
              <w:rPr>
                <w:rFonts w:hint="eastAsia" w:ascii="仿宋" w:hAnsi="仿宋" w:eastAsia="仿宋" w:cs="宋体"/>
                <w:color w:val="auto"/>
                <w:sz w:val="21"/>
                <w:szCs w:val="21"/>
                <w:highlight w:val="none"/>
                <w:lang w:eastAsia="zh-CN"/>
              </w:rPr>
              <w:t>提供</w:t>
            </w:r>
            <w:r>
              <w:rPr>
                <w:rFonts w:hint="eastAsia" w:ascii="仿宋" w:hAnsi="仿宋" w:eastAsia="仿宋" w:cs="仿宋"/>
                <w:color w:val="auto"/>
                <w:sz w:val="21"/>
                <w:szCs w:val="21"/>
                <w:highlight w:val="none"/>
                <w:lang w:val="en-US" w:eastAsia="zh-CN"/>
              </w:rPr>
              <w:t>食堂装修、维修、改造</w:t>
            </w:r>
            <w:r>
              <w:rPr>
                <w:rFonts w:hint="eastAsia" w:ascii="仿宋" w:hAnsi="仿宋" w:eastAsia="仿宋" w:cs="仿宋"/>
                <w:color w:val="auto"/>
                <w:sz w:val="21"/>
                <w:szCs w:val="21"/>
                <w:highlight w:val="none"/>
              </w:rPr>
              <w:t>项目</w:t>
            </w:r>
            <w:r>
              <w:rPr>
                <w:rFonts w:hint="eastAsia" w:ascii="仿宋" w:hAnsi="仿宋" w:eastAsia="仿宋" w:cs="仿宋"/>
                <w:color w:val="auto"/>
                <w:sz w:val="21"/>
                <w:szCs w:val="21"/>
                <w:highlight w:val="none"/>
                <w:lang w:val="en-US" w:eastAsia="zh-CN"/>
              </w:rPr>
              <w:t>等</w:t>
            </w:r>
            <w:r>
              <w:rPr>
                <w:rFonts w:hint="eastAsia" w:ascii="仿宋" w:hAnsi="仿宋" w:eastAsia="仿宋" w:cs="宋体"/>
                <w:color w:val="auto"/>
                <w:sz w:val="21"/>
                <w:szCs w:val="21"/>
                <w:highlight w:val="none"/>
                <w:lang w:eastAsia="zh-CN"/>
              </w:rPr>
              <w:t>类似</w:t>
            </w:r>
            <w:r>
              <w:rPr>
                <w:rFonts w:hint="eastAsia" w:ascii="仿宋" w:hAnsi="仿宋" w:eastAsia="仿宋" w:cs="宋体"/>
                <w:color w:val="auto"/>
                <w:sz w:val="21"/>
                <w:szCs w:val="21"/>
                <w:highlight w:val="none"/>
              </w:rPr>
              <w:t>项目业绩。每提供1个得</w:t>
            </w:r>
            <w:r>
              <w:rPr>
                <w:rFonts w:hint="eastAsia" w:ascii="仿宋" w:hAnsi="仿宋" w:eastAsia="仿宋" w:cs="宋体"/>
                <w:color w:val="auto"/>
                <w:sz w:val="21"/>
                <w:szCs w:val="21"/>
                <w:highlight w:val="none"/>
                <w:lang w:val="en-US" w:eastAsia="zh-CN"/>
              </w:rPr>
              <w:t>2.5</w:t>
            </w:r>
            <w:r>
              <w:rPr>
                <w:rFonts w:hint="eastAsia" w:ascii="仿宋" w:hAnsi="仿宋" w:eastAsia="仿宋" w:cs="宋体"/>
                <w:color w:val="auto"/>
                <w:sz w:val="21"/>
                <w:szCs w:val="21"/>
                <w:highlight w:val="none"/>
              </w:rPr>
              <w:t>分，最高得</w:t>
            </w:r>
            <w:r>
              <w:rPr>
                <w:rFonts w:hint="eastAsia" w:ascii="仿宋" w:hAnsi="仿宋" w:eastAsia="仿宋" w:cs="宋体"/>
                <w:color w:val="auto"/>
                <w:sz w:val="21"/>
                <w:szCs w:val="21"/>
                <w:highlight w:val="none"/>
                <w:lang w:val="en-US" w:eastAsia="zh-CN"/>
              </w:rPr>
              <w:t>5</w:t>
            </w:r>
            <w:r>
              <w:rPr>
                <w:rFonts w:hint="eastAsia" w:ascii="仿宋" w:hAnsi="仿宋" w:eastAsia="仿宋" w:cs="宋体"/>
                <w:color w:val="auto"/>
                <w:sz w:val="21"/>
                <w:szCs w:val="21"/>
                <w:highlight w:val="none"/>
              </w:rPr>
              <w:t>分</w:t>
            </w:r>
            <w:r>
              <w:rPr>
                <w:rFonts w:hint="eastAsia" w:ascii="仿宋" w:hAnsi="仿宋" w:eastAsia="仿宋" w:cs="宋体"/>
                <w:color w:val="auto"/>
                <w:sz w:val="21"/>
                <w:szCs w:val="21"/>
                <w:highlight w:val="none"/>
                <w:lang w:eastAsia="zh-CN"/>
              </w:rPr>
              <w:t>。</w:t>
            </w:r>
          </w:p>
        </w:tc>
        <w:tc>
          <w:tcPr>
            <w:tcW w:w="2511" w:type="dxa"/>
            <w:vAlign w:val="center"/>
          </w:tcPr>
          <w:p w14:paraId="3CBAB5AA">
            <w:pPr>
              <w:pStyle w:val="7"/>
              <w:numPr>
                <w:ilvl w:val="0"/>
                <w:numId w:val="0"/>
              </w:numPr>
              <w:ind w:left="0" w:leftChars="0"/>
              <w:rPr>
                <w:rFonts w:hint="default" w:ascii="方正仿宋_GBK" w:hAnsi="宋体" w:eastAsia="方正仿宋_GBK" w:cs="Times New Roman"/>
                <w:color w:val="auto"/>
                <w:sz w:val="21"/>
                <w:szCs w:val="21"/>
                <w:lang w:val="en-US" w:eastAsia="zh-CN"/>
              </w:rPr>
            </w:pPr>
            <w:r>
              <w:rPr>
                <w:rFonts w:hint="default" w:ascii="方正仿宋_GBK" w:hAnsi="宋体" w:eastAsia="方正仿宋_GBK" w:cs="Times New Roman"/>
                <w:color w:val="auto"/>
                <w:kern w:val="2"/>
                <w:sz w:val="21"/>
                <w:szCs w:val="21"/>
                <w:lang w:val="en-US" w:eastAsia="zh-CN" w:bidi="ar-SA"/>
              </w:rPr>
              <w:t>1、</w:t>
            </w:r>
            <w:r>
              <w:rPr>
                <w:rFonts w:hint="default" w:ascii="方正仿宋_GBK" w:hAnsi="宋体" w:eastAsia="方正仿宋_GBK" w:cs="Times New Roman"/>
                <w:color w:val="auto"/>
                <w:sz w:val="21"/>
                <w:szCs w:val="21"/>
                <w:lang w:val="en-US" w:eastAsia="zh-CN"/>
              </w:rPr>
              <w:t>提供合同复印件并加盖供应商公章。未提供不得分。</w:t>
            </w:r>
          </w:p>
          <w:p w14:paraId="0EECC7BE">
            <w:pPr>
              <w:pStyle w:val="7"/>
              <w:numPr>
                <w:ilvl w:val="0"/>
                <w:numId w:val="3"/>
              </w:numPr>
              <w:ind w:left="0" w:leftChars="0"/>
              <w:rPr>
                <w:rFonts w:hint="eastAsia" w:ascii="仿宋" w:hAnsi="仿宋" w:eastAsia="仿宋" w:cs="宋体"/>
                <w:color w:val="auto"/>
                <w:sz w:val="21"/>
                <w:szCs w:val="21"/>
                <w:highlight w:val="none"/>
              </w:rPr>
            </w:pPr>
            <w:r>
              <w:rPr>
                <w:rFonts w:hint="eastAsia" w:ascii="方正仿宋_GBK" w:hAnsi="宋体" w:eastAsia="方正仿宋_GBK" w:cs="Times New Roman"/>
                <w:b/>
                <w:bCs/>
                <w:color w:val="auto"/>
                <w:sz w:val="21"/>
                <w:szCs w:val="21"/>
                <w:lang w:val="en-US" w:eastAsia="zh-CN"/>
              </w:rPr>
              <w:t>供应商应将上述业绩合同原件带至开标现场备查，并对合同的真实性、有效</w:t>
            </w:r>
            <w:bookmarkStart w:id="250" w:name="_GoBack"/>
            <w:bookmarkEnd w:id="250"/>
            <w:r>
              <w:rPr>
                <w:rFonts w:hint="eastAsia" w:ascii="方正仿宋_GBK" w:hAnsi="宋体" w:eastAsia="方正仿宋_GBK" w:cs="Times New Roman"/>
                <w:b/>
                <w:bCs/>
                <w:color w:val="auto"/>
                <w:sz w:val="21"/>
                <w:szCs w:val="21"/>
                <w:lang w:val="en-US" w:eastAsia="zh-CN"/>
              </w:rPr>
              <w:t>性、完整性负责。若合同原件与响应文件</w:t>
            </w:r>
            <w:r>
              <w:rPr>
                <w:rFonts w:hint="default" w:ascii="方正仿宋_GBK" w:hAnsi="宋体" w:eastAsia="方正仿宋_GBK" w:cs="Times New Roman"/>
                <w:b/>
                <w:bCs/>
                <w:color w:val="auto"/>
                <w:sz w:val="21"/>
                <w:szCs w:val="21"/>
                <w:lang w:val="en-US" w:eastAsia="zh-CN"/>
              </w:rPr>
              <w:t>不一致或者</w:t>
            </w:r>
            <w:r>
              <w:rPr>
                <w:rFonts w:hint="eastAsia" w:ascii="方正仿宋_GBK" w:hAnsi="宋体" w:eastAsia="方正仿宋_GBK" w:cs="Times New Roman"/>
                <w:b/>
                <w:bCs/>
                <w:color w:val="auto"/>
                <w:sz w:val="21"/>
                <w:szCs w:val="21"/>
                <w:lang w:val="en-US" w:eastAsia="zh-CN"/>
              </w:rPr>
              <w:t>未</w:t>
            </w:r>
            <w:r>
              <w:rPr>
                <w:rFonts w:hint="default" w:ascii="方正仿宋_GBK" w:hAnsi="宋体" w:eastAsia="方正仿宋_GBK" w:cs="Times New Roman"/>
                <w:b/>
                <w:bCs/>
                <w:color w:val="auto"/>
                <w:sz w:val="21"/>
                <w:szCs w:val="21"/>
                <w:lang w:val="en-US" w:eastAsia="zh-CN"/>
              </w:rPr>
              <w:t>提供</w:t>
            </w:r>
            <w:r>
              <w:rPr>
                <w:rFonts w:hint="eastAsia" w:ascii="方正仿宋_GBK" w:hAnsi="宋体" w:eastAsia="方正仿宋_GBK" w:cs="Times New Roman"/>
                <w:b/>
                <w:bCs/>
                <w:color w:val="auto"/>
                <w:sz w:val="21"/>
                <w:szCs w:val="21"/>
                <w:lang w:val="en-US" w:eastAsia="zh-CN"/>
              </w:rPr>
              <w:t>合同</w:t>
            </w:r>
            <w:r>
              <w:rPr>
                <w:rFonts w:hint="default" w:ascii="方正仿宋_GBK" w:hAnsi="宋体" w:eastAsia="方正仿宋_GBK" w:cs="Times New Roman"/>
                <w:b/>
                <w:bCs/>
                <w:color w:val="auto"/>
                <w:sz w:val="21"/>
                <w:szCs w:val="21"/>
                <w:lang w:val="en-US" w:eastAsia="zh-CN"/>
              </w:rPr>
              <w:t>原件，则不得分</w:t>
            </w:r>
            <w:r>
              <w:rPr>
                <w:rFonts w:hint="eastAsia" w:ascii="方正仿宋_GBK" w:hAnsi="宋体" w:eastAsia="方正仿宋_GBK" w:cs="Times New Roman"/>
                <w:b/>
                <w:bCs/>
                <w:color w:val="auto"/>
                <w:sz w:val="21"/>
                <w:szCs w:val="21"/>
                <w:lang w:val="en-US" w:eastAsia="zh-CN"/>
              </w:rPr>
              <w:t>。</w:t>
            </w:r>
          </w:p>
        </w:tc>
      </w:tr>
    </w:tbl>
    <w:p w14:paraId="55E0A898">
      <w:pPr>
        <w:adjustRightInd w:val="0"/>
        <w:snapToGrid w:val="0"/>
        <w:spacing w:before="0" w:after="0" w:line="360" w:lineRule="auto"/>
        <w:ind w:firstLine="482" w:firstLineChars="200"/>
        <w:outlineLvl w:val="1"/>
        <w:rPr>
          <w:rFonts w:hint="eastAsia" w:ascii="仿宋" w:hAnsi="仿宋" w:eastAsia="仿宋" w:cs="宋体"/>
          <w:b/>
          <w:bCs/>
          <w:color w:val="auto"/>
          <w:sz w:val="24"/>
          <w:highlight w:val="none"/>
        </w:rPr>
      </w:pPr>
      <w:bookmarkStart w:id="90" w:name="_Toc25039"/>
      <w:r>
        <w:rPr>
          <w:rFonts w:hint="eastAsia" w:ascii="仿宋" w:hAnsi="仿宋" w:eastAsia="仿宋" w:cs="宋体"/>
          <w:b/>
          <w:bCs/>
          <w:color w:val="auto"/>
          <w:sz w:val="24"/>
          <w:highlight w:val="none"/>
        </w:rPr>
        <w:t>三、无效响应</w:t>
      </w:r>
      <w:bookmarkEnd w:id="86"/>
      <w:bookmarkEnd w:id="87"/>
      <w:bookmarkEnd w:id="88"/>
      <w:bookmarkEnd w:id="89"/>
      <w:bookmarkEnd w:id="90"/>
    </w:p>
    <w:p w14:paraId="26B0AADC">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供应商发生以下条款情况之一者，视为无效响应，其响应文件将被拒绝：</w:t>
      </w:r>
    </w:p>
    <w:p w14:paraId="62977304">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（一）供应商不符合规定的资格条件的；</w:t>
      </w:r>
    </w:p>
    <w:p w14:paraId="67244A06">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（二）供应商的法定代表人（或其授权代表）或自然人未参加比选；</w:t>
      </w:r>
    </w:p>
    <w:p w14:paraId="7638C5C2">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（三）供应商所提交的响应文件不按“第七篇 比选申请文件格式”要求签署或盖章；</w:t>
      </w:r>
    </w:p>
    <w:p w14:paraId="7B078DCC">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（四）供应商的报价超过采购预算或最高限价的；供应商投标报价不符合“第三篇 项目商务需求”的。</w:t>
      </w:r>
    </w:p>
    <w:p w14:paraId="6BD7C1B8">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（五）法定代表人为同一个人的两个及两个以上法人，母公司、全资子公司及其控股公司，在同一包采购中同时参与比选；</w:t>
      </w:r>
    </w:p>
    <w:p w14:paraId="4F2F9E5D">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（六）单位负责人为同一人或者存在直接控股、管理关系的不同供应商，参加同一合同项下的政府采购活动的；</w:t>
      </w:r>
    </w:p>
    <w:p w14:paraId="70DB2CA0">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（七）为采购项目提供整体设计、规范编制或者项目管理、监理、检测等服务的供应商，再参加该采购项目的其他采购活动；</w:t>
      </w:r>
    </w:p>
    <w:p w14:paraId="234BE3F9">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（八）供应商比选有效期不满足竞争性比选文件要求的；</w:t>
      </w:r>
    </w:p>
    <w:p w14:paraId="31758606">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（九）供应商响应文件内容有与国家现行法律法规相违背的内容，或附有比选人无法接受的条件；</w:t>
      </w:r>
    </w:p>
    <w:p w14:paraId="04A3615C">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（十）法律、法规和竞争性比选文件规定的其他无效情形。</w:t>
      </w:r>
    </w:p>
    <w:p w14:paraId="0ADABD59">
      <w:pPr>
        <w:adjustRightInd w:val="0"/>
        <w:snapToGrid w:val="0"/>
        <w:spacing w:before="0" w:after="0" w:line="360" w:lineRule="auto"/>
        <w:ind w:firstLine="482" w:firstLineChars="200"/>
        <w:outlineLvl w:val="1"/>
        <w:rPr>
          <w:rFonts w:hint="eastAsia" w:ascii="仿宋" w:hAnsi="仿宋" w:eastAsia="仿宋" w:cs="宋体"/>
          <w:b/>
          <w:bCs/>
          <w:color w:val="auto"/>
          <w:sz w:val="24"/>
          <w:highlight w:val="none"/>
        </w:rPr>
      </w:pPr>
      <w:bookmarkStart w:id="91" w:name="_Toc2927"/>
      <w:bookmarkStart w:id="92" w:name="_Toc2911"/>
      <w:bookmarkStart w:id="93" w:name="_Toc76462336"/>
      <w:bookmarkStart w:id="94" w:name="_Toc28933"/>
      <w:bookmarkStart w:id="95" w:name="_Toc106030891"/>
      <w:r>
        <w:rPr>
          <w:rFonts w:hint="eastAsia" w:ascii="仿宋" w:hAnsi="仿宋" w:eastAsia="仿宋" w:cs="宋体"/>
          <w:b/>
          <w:bCs/>
          <w:color w:val="auto"/>
          <w:sz w:val="24"/>
          <w:highlight w:val="none"/>
        </w:rPr>
        <w:t>四、</w:t>
      </w:r>
      <w:bookmarkEnd w:id="84"/>
      <w:bookmarkEnd w:id="85"/>
      <w:r>
        <w:rPr>
          <w:rFonts w:hint="eastAsia" w:ascii="仿宋" w:hAnsi="仿宋" w:eastAsia="仿宋" w:cs="宋体"/>
          <w:b/>
          <w:bCs/>
          <w:color w:val="auto"/>
          <w:sz w:val="24"/>
          <w:highlight w:val="none"/>
        </w:rPr>
        <w:t>采购终止</w:t>
      </w:r>
      <w:bookmarkEnd w:id="91"/>
      <w:bookmarkEnd w:id="92"/>
      <w:bookmarkEnd w:id="93"/>
      <w:bookmarkEnd w:id="94"/>
      <w:bookmarkEnd w:id="95"/>
    </w:p>
    <w:p w14:paraId="049EB848">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出现下列情形之一的，比选人或者比选代理机构应当终止竞争性比选采购活动，发布项目终止公告并说明原因，重新开展采购活动：</w:t>
      </w:r>
    </w:p>
    <w:p w14:paraId="5810576E">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（一）因情况变化，不再符合规定的竞争性比选采购方式适用情形的；</w:t>
      </w:r>
    </w:p>
    <w:p w14:paraId="05F6F66C">
      <w:pPr>
        <w:snapToGrid w:val="0"/>
        <w:spacing w:line="360" w:lineRule="auto"/>
        <w:ind w:firstLine="465"/>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（二）出现影响采购公正的违法、违规行为的；</w:t>
      </w:r>
    </w:p>
    <w:p w14:paraId="6E585071">
      <w:pPr>
        <w:snapToGrid w:val="0"/>
        <w:spacing w:line="360" w:lineRule="auto"/>
        <w:ind w:firstLine="465"/>
        <w:outlineLvl w:val="9"/>
        <w:rPr>
          <w:rFonts w:hint="eastAsia" w:ascii="仿宋" w:hAnsi="仿宋" w:eastAsia="仿宋" w:cs="宋体"/>
          <w:bCs/>
          <w:color w:val="auto"/>
          <w:sz w:val="36"/>
          <w:szCs w:val="30"/>
          <w:highlight w:val="none"/>
        </w:rPr>
      </w:pP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lang w:eastAsia="zh-CN"/>
        </w:rPr>
        <w:t>）在</w:t>
      </w:r>
      <w:r>
        <w:rPr>
          <w:rFonts w:hint="eastAsia" w:ascii="仿宋" w:hAnsi="仿宋" w:eastAsia="仿宋" w:cs="宋体"/>
          <w:color w:val="auto"/>
          <w:sz w:val="24"/>
          <w:szCs w:val="24"/>
          <w:highlight w:val="none"/>
          <w:lang w:val="en-US" w:eastAsia="zh-CN"/>
        </w:rPr>
        <w:t>比选</w:t>
      </w:r>
      <w:r>
        <w:rPr>
          <w:rFonts w:hint="eastAsia" w:ascii="仿宋" w:hAnsi="仿宋" w:eastAsia="仿宋" w:cs="宋体"/>
          <w:color w:val="auto"/>
          <w:sz w:val="24"/>
          <w:szCs w:val="24"/>
          <w:highlight w:val="none"/>
          <w:lang w:eastAsia="zh-CN"/>
        </w:rPr>
        <w:t>过程中符合要求的供应商或者报价未超过采购最高投标限价的供应商不足3家的。</w:t>
      </w:r>
      <w:bookmarkStart w:id="96" w:name="_Toc76462337"/>
      <w:bookmarkStart w:id="97" w:name="_Toc102227313"/>
    </w:p>
    <w:p w14:paraId="4D12FCA1">
      <w:pPr>
        <w:spacing w:line="360" w:lineRule="auto"/>
        <w:jc w:val="center"/>
        <w:outlineLvl w:val="0"/>
        <w:rPr>
          <w:rFonts w:hint="eastAsia" w:ascii="仿宋" w:hAnsi="仿宋" w:eastAsia="仿宋" w:cs="宋体"/>
          <w:b/>
          <w:bCs/>
          <w:color w:val="auto"/>
          <w:sz w:val="36"/>
          <w:szCs w:val="30"/>
          <w:highlight w:val="none"/>
        </w:rPr>
      </w:pPr>
      <w:bookmarkStart w:id="98" w:name="_Toc19637"/>
      <w:r>
        <w:rPr>
          <w:rFonts w:hint="eastAsia" w:ascii="仿宋" w:hAnsi="仿宋" w:eastAsia="仿宋" w:cs="宋体"/>
          <w:bCs/>
          <w:color w:val="auto"/>
          <w:sz w:val="36"/>
          <w:szCs w:val="30"/>
          <w:highlight w:val="none"/>
        </w:rPr>
        <w:t>第五篇  供应商须知</w:t>
      </w:r>
      <w:bookmarkEnd w:id="96"/>
      <w:bookmarkEnd w:id="97"/>
      <w:bookmarkEnd w:id="98"/>
    </w:p>
    <w:p w14:paraId="6C7296CF">
      <w:pPr>
        <w:spacing w:line="360" w:lineRule="auto"/>
        <w:ind w:firstLine="482" w:firstLineChars="200"/>
        <w:outlineLvl w:val="1"/>
        <w:rPr>
          <w:rFonts w:hint="eastAsia" w:ascii="仿宋" w:hAnsi="仿宋" w:eastAsia="仿宋" w:cs="宋体"/>
          <w:b/>
          <w:bCs/>
          <w:color w:val="auto"/>
          <w:sz w:val="24"/>
          <w:highlight w:val="none"/>
        </w:rPr>
      </w:pPr>
      <w:bookmarkStart w:id="99" w:name="_Toc27114"/>
      <w:bookmarkStart w:id="100" w:name="_Toc28254"/>
      <w:bookmarkStart w:id="101" w:name="_Toc28351"/>
      <w:bookmarkStart w:id="102" w:name="_Toc106030893"/>
      <w:bookmarkStart w:id="103" w:name="_Toc76462338"/>
      <w:bookmarkStart w:id="104" w:name="_Toc342913389"/>
      <w:r>
        <w:rPr>
          <w:rFonts w:hint="eastAsia" w:ascii="仿宋" w:hAnsi="仿宋" w:eastAsia="仿宋" w:cs="宋体"/>
          <w:b/>
          <w:bCs/>
          <w:color w:val="auto"/>
          <w:sz w:val="24"/>
          <w:highlight w:val="none"/>
        </w:rPr>
        <w:t>一、比选费用</w:t>
      </w:r>
      <w:bookmarkEnd w:id="99"/>
      <w:bookmarkEnd w:id="100"/>
      <w:bookmarkEnd w:id="101"/>
      <w:bookmarkEnd w:id="102"/>
      <w:bookmarkEnd w:id="103"/>
      <w:bookmarkEnd w:id="104"/>
    </w:p>
    <w:p w14:paraId="031079B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参与比选的供应商应承担其编制响应文件与递交响应文件所涉及的一切费用，不论比选结果如何，比选人和比选代理机构在任何情况下无义务也无责任承担这些费用。</w:t>
      </w:r>
    </w:p>
    <w:p w14:paraId="2A1B08ED">
      <w:pPr>
        <w:spacing w:line="360" w:lineRule="auto"/>
        <w:ind w:firstLine="482" w:firstLineChars="200"/>
        <w:outlineLvl w:val="1"/>
        <w:rPr>
          <w:rFonts w:hint="eastAsia" w:ascii="仿宋" w:hAnsi="仿宋" w:eastAsia="仿宋" w:cs="宋体"/>
          <w:b/>
          <w:bCs/>
          <w:color w:val="auto"/>
          <w:sz w:val="24"/>
          <w:highlight w:val="none"/>
        </w:rPr>
      </w:pPr>
      <w:bookmarkStart w:id="105" w:name="_Toc106030894"/>
      <w:bookmarkStart w:id="106" w:name="_Toc76462339"/>
      <w:bookmarkStart w:id="107" w:name="_Toc342913391"/>
      <w:bookmarkStart w:id="108" w:name="_Toc14627"/>
      <w:bookmarkStart w:id="109" w:name="_Toc9681"/>
      <w:bookmarkStart w:id="110" w:name="_Toc18354"/>
      <w:r>
        <w:rPr>
          <w:rFonts w:hint="eastAsia" w:ascii="仿宋" w:hAnsi="仿宋" w:eastAsia="仿宋" w:cs="宋体"/>
          <w:b/>
          <w:bCs/>
          <w:color w:val="auto"/>
          <w:sz w:val="24"/>
          <w:highlight w:val="none"/>
        </w:rPr>
        <w:t>二、竞争性比选文件</w:t>
      </w:r>
      <w:bookmarkEnd w:id="105"/>
      <w:bookmarkEnd w:id="106"/>
      <w:bookmarkEnd w:id="107"/>
      <w:bookmarkEnd w:id="108"/>
      <w:bookmarkEnd w:id="109"/>
      <w:bookmarkEnd w:id="110"/>
    </w:p>
    <w:p w14:paraId="6A322797">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（一）竞争性比选文件由比选公告、项目服务需求、项目商务需求、比选程序及方法、评审标准、无效响应和采购终止、供应商须知、比选申请文件格式七部分组成。</w:t>
      </w:r>
    </w:p>
    <w:p w14:paraId="2125C53E">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（二）比选人（或比选代理机构）所作的一切有效的书面通知、修改及补充，都是竞争性比选文件不可分割的部分。</w:t>
      </w:r>
    </w:p>
    <w:p w14:paraId="410C98E4">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（三）竞争性比选文件的解释</w:t>
      </w:r>
    </w:p>
    <w:p w14:paraId="1B52339A">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如对竞争性比选文件有疑问，必须以书面形式在提交响应文件截止时间1个工作日前向比选人（或比选代理机构）要求澄清，比选人（或比选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111" w:name="_Toc318159780"/>
      <w:bookmarkStart w:id="112" w:name="_Toc318159160"/>
      <w:bookmarkStart w:id="113" w:name="_Toc318159349"/>
      <w:bookmarkStart w:id="114" w:name="_Toc318166429"/>
    </w:p>
    <w:p w14:paraId="3B926D71">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（四）本竞争性比选文件中，评审小组根据与供应商进行比选可能实质性变动的内容为竞争性比选文件第二、三、六篇全部内容。</w:t>
      </w:r>
    </w:p>
    <w:p w14:paraId="7B7D615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（五）评审的依据为竞争性比选文件和响应文件（含有效的书面承诺）。评审小组判断响应文件对竞争性比选文件的响应，仅基于响应文件本身而不靠外部证据。</w:t>
      </w:r>
    </w:p>
    <w:bookmarkEnd w:id="111"/>
    <w:bookmarkEnd w:id="112"/>
    <w:bookmarkEnd w:id="113"/>
    <w:bookmarkEnd w:id="114"/>
    <w:p w14:paraId="140D1A69">
      <w:pPr>
        <w:spacing w:line="360" w:lineRule="auto"/>
        <w:ind w:firstLine="482" w:firstLineChars="200"/>
        <w:outlineLvl w:val="1"/>
        <w:rPr>
          <w:rFonts w:hint="eastAsia" w:ascii="仿宋" w:hAnsi="仿宋" w:eastAsia="仿宋" w:cs="宋体"/>
          <w:b/>
          <w:bCs/>
          <w:color w:val="auto"/>
          <w:sz w:val="24"/>
          <w:highlight w:val="none"/>
        </w:rPr>
      </w:pPr>
      <w:bookmarkStart w:id="115" w:name="_Toc342913392"/>
      <w:bookmarkStart w:id="116" w:name="_Toc76462340"/>
      <w:bookmarkStart w:id="117" w:name="_Toc179714297"/>
      <w:bookmarkStart w:id="118" w:name="_Toc17153"/>
      <w:bookmarkStart w:id="119" w:name="_Toc13195"/>
      <w:bookmarkStart w:id="120" w:name="_Toc106030895"/>
      <w:bookmarkStart w:id="121" w:name="_Toc26881"/>
      <w:bookmarkStart w:id="122" w:name="_Toc102227318"/>
      <w:r>
        <w:rPr>
          <w:rFonts w:hint="eastAsia" w:ascii="仿宋" w:hAnsi="仿宋" w:eastAsia="仿宋" w:cs="宋体"/>
          <w:b/>
          <w:bCs/>
          <w:color w:val="auto"/>
          <w:sz w:val="24"/>
          <w:highlight w:val="none"/>
        </w:rPr>
        <w:t>三、比选要求</w:t>
      </w:r>
      <w:bookmarkEnd w:id="115"/>
      <w:bookmarkEnd w:id="116"/>
      <w:bookmarkEnd w:id="117"/>
      <w:bookmarkEnd w:id="118"/>
      <w:bookmarkEnd w:id="119"/>
      <w:bookmarkEnd w:id="120"/>
      <w:bookmarkEnd w:id="121"/>
      <w:bookmarkEnd w:id="122"/>
    </w:p>
    <w:p w14:paraId="55BAD7BB">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（一）响应文件</w:t>
      </w:r>
    </w:p>
    <w:p w14:paraId="7BF2F380">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1.供应商应当按照竞争性比选文件的要求编制响应文件，并对竞争性比选文件提出的要求和条件作出实质性响应，同时应编制目录。</w:t>
      </w:r>
    </w:p>
    <w:p w14:paraId="32747C26">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2.响应文件组成</w:t>
      </w:r>
    </w:p>
    <w:p w14:paraId="39CB8104">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响应文件由“第七篇 比选申请文件格式”规定的部分和供应商所作的一切有效补充、修改和承诺等文件组成，供应商应按照“第七篇 比选申请文件格式”规定的目录顺序组织编写和装订，也可在基本格式基础上对表格进行扩展，未规定格式的由供应商自定格式。</w:t>
      </w:r>
    </w:p>
    <w:p w14:paraId="4F214DAB">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（二）联合体</w:t>
      </w:r>
    </w:p>
    <w:p w14:paraId="4BAD8372">
      <w:pPr>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本项目不接受联合体投标。</w:t>
      </w:r>
    </w:p>
    <w:p w14:paraId="5A987C96">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（三）比选有效期：响应文件及有关承诺文件有效期为提交响应文件截止时间起90天。</w:t>
      </w:r>
    </w:p>
    <w:p w14:paraId="26F06DF8">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（四）修正错误</w:t>
      </w:r>
    </w:p>
    <w:p w14:paraId="70B79703">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1.若供应商所递交的响应文件或报价中的价格出现大写金额和小写金额不一致的错误，以大写金额修正为准。</w:t>
      </w:r>
    </w:p>
    <w:p w14:paraId="4E2938B6">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2.评审小组按上述修正错误的原则及方法修正供应商的报价，供应商同意并签字确认后，修正后的报价对供应商具有约束作用。如果供应商不接受修正后的价格，将失去成为成交供应商的资格。</w:t>
      </w:r>
    </w:p>
    <w:p w14:paraId="1E718A3E">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（五）提交响应文件的份数和签署</w:t>
      </w:r>
    </w:p>
    <w:p w14:paraId="04D12420">
      <w:pPr>
        <w:spacing w:line="360" w:lineRule="auto"/>
        <w:ind w:firstLine="482" w:firstLineChars="200"/>
        <w:outlineLvl w:val="9"/>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1.供应商现场递交的响应文件一式</w:t>
      </w:r>
      <w:r>
        <w:rPr>
          <w:rFonts w:hint="eastAsia" w:ascii="仿宋" w:hAnsi="仿宋" w:eastAsia="仿宋" w:cs="宋体"/>
          <w:b/>
          <w:bCs/>
          <w:color w:val="auto"/>
          <w:sz w:val="24"/>
          <w:szCs w:val="24"/>
          <w:highlight w:val="none"/>
          <w:lang w:val="en-US" w:eastAsia="zh-CN"/>
        </w:rPr>
        <w:t>三</w:t>
      </w:r>
      <w:r>
        <w:rPr>
          <w:rFonts w:hint="eastAsia" w:ascii="仿宋" w:hAnsi="仿宋" w:eastAsia="仿宋" w:cs="宋体"/>
          <w:b/>
          <w:bCs/>
          <w:color w:val="auto"/>
          <w:sz w:val="24"/>
          <w:szCs w:val="24"/>
          <w:highlight w:val="none"/>
        </w:rPr>
        <w:t>份，其中正本一份，副本</w:t>
      </w:r>
      <w:r>
        <w:rPr>
          <w:rFonts w:hint="eastAsia" w:ascii="仿宋" w:hAnsi="仿宋" w:eastAsia="仿宋" w:cs="宋体"/>
          <w:b/>
          <w:bCs/>
          <w:color w:val="auto"/>
          <w:sz w:val="24"/>
          <w:szCs w:val="24"/>
          <w:highlight w:val="none"/>
          <w:lang w:val="en-US" w:eastAsia="zh-CN"/>
        </w:rPr>
        <w:t>二</w:t>
      </w:r>
      <w:r>
        <w:rPr>
          <w:rFonts w:hint="eastAsia" w:ascii="仿宋" w:hAnsi="仿宋" w:eastAsia="仿宋" w:cs="宋体"/>
          <w:b/>
          <w:bCs/>
          <w:color w:val="auto"/>
          <w:sz w:val="24"/>
          <w:szCs w:val="24"/>
          <w:highlight w:val="none"/>
        </w:rPr>
        <w:t>份</w:t>
      </w:r>
      <w:r>
        <w:rPr>
          <w:rFonts w:hint="eastAsia" w:ascii="仿宋" w:hAnsi="仿宋" w:eastAsia="仿宋" w:cs="宋体"/>
          <w:b/>
          <w:bCs/>
          <w:color w:val="auto"/>
          <w:sz w:val="24"/>
          <w:szCs w:val="24"/>
          <w:highlight w:val="none"/>
          <w:lang w:eastAsia="zh-CN"/>
        </w:rPr>
        <w:t>，线上递交响应文件电子文档应与正本相同一致，</w:t>
      </w:r>
      <w:r>
        <w:rPr>
          <w:rFonts w:hint="eastAsia" w:ascii="仿宋" w:hAnsi="仿宋" w:eastAsia="仿宋" w:cs="宋体"/>
          <w:b/>
          <w:bCs/>
          <w:color w:val="auto"/>
          <w:sz w:val="24"/>
          <w:szCs w:val="24"/>
          <w:highlight w:val="none"/>
          <w:lang w:val="en-US" w:eastAsia="zh-CN"/>
        </w:rPr>
        <w:t>如不一致以纸质文件正本为准。</w:t>
      </w:r>
      <w:r>
        <w:rPr>
          <w:rFonts w:hint="eastAsia" w:ascii="仿宋" w:hAnsi="仿宋" w:eastAsia="仿宋" w:cs="宋体"/>
          <w:b/>
          <w:bCs/>
          <w:color w:val="auto"/>
          <w:sz w:val="24"/>
          <w:szCs w:val="24"/>
          <w:highlight w:val="none"/>
        </w:rPr>
        <w:t>副本可为正本的复印件，应与正本一致，如出现不一致情况以正本为准。</w:t>
      </w:r>
    </w:p>
    <w:p w14:paraId="66638A8F">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2.响应文件按竞争性比选文件“第七篇 比选申请文件格式</w:t>
      </w:r>
      <w:r>
        <w:rPr>
          <w:rFonts w:hint="eastAsia" w:ascii="仿宋" w:hAnsi="仿宋" w:eastAsia="仿宋" w:cs="宋体"/>
          <w:color w:val="auto"/>
          <w:sz w:val="24"/>
          <w:highlight w:val="none"/>
        </w:rPr>
        <w:t>”要求签署或盖章。</w:t>
      </w:r>
    </w:p>
    <w:p w14:paraId="13C76CD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（六）响应文件的递交</w:t>
      </w:r>
    </w:p>
    <w:p w14:paraId="3B67AE5D">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响应文件的正本、副本文档均应密封送达比选地点，应在封套上注明比选项目名称、供应商名称,并在封口处加盖供应商公章。</w:t>
      </w:r>
    </w:p>
    <w:p w14:paraId="7A62E771">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若正本、副本分别进行密封的，还应在封套上注明“正本”、“副本”字样。</w:t>
      </w:r>
    </w:p>
    <w:p w14:paraId="1F7DB3FF">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（七）供应商参与人员</w:t>
      </w:r>
    </w:p>
    <w:p w14:paraId="346EF4DC">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各个供应商应当派1-2名代表参与比选，至少1人应为法定代表人（或其授权代表）或自然人（供应商为自然人）。</w:t>
      </w:r>
    </w:p>
    <w:p w14:paraId="1FB470BE">
      <w:pPr>
        <w:spacing w:line="360" w:lineRule="auto"/>
        <w:ind w:firstLine="482" w:firstLineChars="200"/>
        <w:outlineLvl w:val="1"/>
        <w:rPr>
          <w:rFonts w:hint="eastAsia" w:ascii="仿宋" w:hAnsi="仿宋" w:eastAsia="仿宋" w:cs="宋体"/>
          <w:b/>
          <w:bCs/>
          <w:color w:val="auto"/>
          <w:sz w:val="24"/>
          <w:highlight w:val="none"/>
        </w:rPr>
      </w:pPr>
      <w:bookmarkStart w:id="123" w:name="_Toc106030896"/>
      <w:bookmarkStart w:id="124" w:name="_Toc76462341"/>
      <w:bookmarkStart w:id="125" w:name="_Toc27445"/>
      <w:bookmarkStart w:id="126" w:name="_Toc2706"/>
      <w:bookmarkStart w:id="127" w:name="_Toc20431"/>
      <w:r>
        <w:rPr>
          <w:rFonts w:hint="eastAsia" w:ascii="仿宋" w:hAnsi="仿宋" w:eastAsia="仿宋" w:cs="宋体"/>
          <w:b/>
          <w:bCs/>
          <w:color w:val="auto"/>
          <w:sz w:val="24"/>
          <w:highlight w:val="none"/>
        </w:rPr>
        <w:t>四、成交供应商的确认和变更</w:t>
      </w:r>
      <w:bookmarkEnd w:id="123"/>
      <w:bookmarkEnd w:id="124"/>
      <w:bookmarkEnd w:id="125"/>
      <w:bookmarkEnd w:id="126"/>
      <w:bookmarkEnd w:id="127"/>
    </w:p>
    <w:p w14:paraId="6855F42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（一）成交供应商的确认</w:t>
      </w:r>
    </w:p>
    <w:p w14:paraId="4485434E">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比选代理机构应当在评审结束后2个工作日内将评审报告送比选人确认。比选人应当在收到评审报告后5个工作日内，从评审报告提出的成交候选供应商中，按照排序由高到低的原则确定成交供应商，也可以书面授权评审小组直接确定成交供应商。比选人逾期未确定成交供应商且不提出异议的，视为确定评审报告提出的排序第一的供应商为成交供应商。</w:t>
      </w:r>
    </w:p>
    <w:p w14:paraId="4773E2D3">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（二）成交供应商的变更</w:t>
      </w:r>
    </w:p>
    <w:p w14:paraId="43D18A2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highlight w:val="none"/>
        </w:rPr>
        <w:t>成交供应商拒绝与比选人签订合同的，比选人可以按照评标报告推荐的成交候选供应商顺序，确定排名下一位的候选人为成交供应商，也可以重新开展政府采购活动。</w:t>
      </w:r>
    </w:p>
    <w:p w14:paraId="58AEABCD">
      <w:pPr>
        <w:spacing w:line="360" w:lineRule="auto"/>
        <w:ind w:firstLine="482" w:firstLineChars="200"/>
        <w:outlineLvl w:val="1"/>
        <w:rPr>
          <w:rFonts w:hint="eastAsia" w:ascii="仿宋" w:hAnsi="仿宋" w:eastAsia="仿宋" w:cs="宋体"/>
          <w:b/>
          <w:bCs/>
          <w:color w:val="auto"/>
          <w:sz w:val="24"/>
          <w:highlight w:val="none"/>
        </w:rPr>
      </w:pPr>
      <w:bookmarkStart w:id="128" w:name="_Toc11603"/>
      <w:bookmarkStart w:id="129" w:name="_Toc342913395"/>
      <w:bookmarkStart w:id="130" w:name="_Toc14119"/>
      <w:bookmarkStart w:id="131" w:name="_Toc102227321"/>
      <w:bookmarkStart w:id="132" w:name="_Toc106030897"/>
      <w:bookmarkStart w:id="133" w:name="_Toc29855"/>
      <w:bookmarkStart w:id="134" w:name="_Toc76462342"/>
      <w:r>
        <w:rPr>
          <w:rFonts w:hint="eastAsia" w:ascii="仿宋" w:hAnsi="仿宋" w:eastAsia="仿宋" w:cs="宋体"/>
          <w:b/>
          <w:bCs/>
          <w:color w:val="auto"/>
          <w:sz w:val="24"/>
          <w:highlight w:val="none"/>
        </w:rPr>
        <w:t>五、成交通知</w:t>
      </w:r>
      <w:bookmarkEnd w:id="128"/>
      <w:bookmarkEnd w:id="129"/>
      <w:bookmarkEnd w:id="130"/>
      <w:bookmarkEnd w:id="131"/>
      <w:bookmarkEnd w:id="132"/>
      <w:bookmarkEnd w:id="133"/>
      <w:bookmarkEnd w:id="134"/>
    </w:p>
    <w:p w14:paraId="4001ADF1">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（一）成交供应商确定后，比选代理机构将在行采家（https://www.gec123.com/）上发布成交结果公告。</w:t>
      </w:r>
    </w:p>
    <w:p w14:paraId="1B7AC18E">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（二）结果公告发出同时，比选代理机构将以书面形式发出《成交通知书》。《成交通知书》一经发出即发生法律效力。</w:t>
      </w:r>
    </w:p>
    <w:p w14:paraId="4F60379B">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（三）《成交通知书》将作为签订合同的依据。</w:t>
      </w:r>
    </w:p>
    <w:p w14:paraId="5B21F4DD">
      <w:pPr>
        <w:spacing w:line="360" w:lineRule="auto"/>
        <w:ind w:firstLine="482" w:firstLineChars="200"/>
        <w:outlineLvl w:val="1"/>
        <w:rPr>
          <w:rFonts w:hint="eastAsia" w:ascii="仿宋" w:hAnsi="仿宋" w:eastAsia="仿宋" w:cs="宋体"/>
          <w:b/>
          <w:bCs/>
          <w:color w:val="auto"/>
          <w:sz w:val="24"/>
          <w:highlight w:val="none"/>
        </w:rPr>
      </w:pPr>
      <w:bookmarkStart w:id="135" w:name="_Toc106030898"/>
      <w:bookmarkStart w:id="136" w:name="_Toc76462343"/>
      <w:bookmarkStart w:id="137" w:name="_Toc3673"/>
      <w:bookmarkStart w:id="138" w:name="_Toc7657"/>
      <w:bookmarkStart w:id="139" w:name="_Toc31237"/>
      <w:bookmarkStart w:id="140" w:name="_Toc8228"/>
      <w:bookmarkStart w:id="141" w:name="_Toc2484"/>
      <w:bookmarkStart w:id="142" w:name="_Toc106030899"/>
      <w:bookmarkStart w:id="143" w:name="_Toc76462344"/>
      <w:r>
        <w:rPr>
          <w:rFonts w:hint="eastAsia" w:ascii="仿宋" w:hAnsi="仿宋" w:eastAsia="仿宋" w:cs="宋体"/>
          <w:b/>
          <w:bCs/>
          <w:color w:val="auto"/>
          <w:sz w:val="24"/>
          <w:highlight w:val="none"/>
        </w:rPr>
        <w:t>六、关于</w:t>
      </w:r>
      <w:r>
        <w:rPr>
          <w:rFonts w:hint="eastAsia" w:ascii="仿宋" w:hAnsi="仿宋" w:eastAsia="仿宋" w:cs="宋体"/>
          <w:b/>
          <w:bCs/>
          <w:color w:val="auto"/>
          <w:sz w:val="24"/>
          <w:highlight w:val="none"/>
          <w:lang w:eastAsia="zh-CN"/>
        </w:rPr>
        <w:t>询问和</w:t>
      </w:r>
      <w:r>
        <w:rPr>
          <w:rFonts w:hint="eastAsia" w:ascii="仿宋" w:hAnsi="仿宋" w:eastAsia="仿宋" w:cs="宋体"/>
          <w:b/>
          <w:bCs/>
          <w:color w:val="auto"/>
          <w:sz w:val="24"/>
          <w:highlight w:val="none"/>
        </w:rPr>
        <w:t>质疑</w:t>
      </w:r>
      <w:bookmarkEnd w:id="135"/>
      <w:bookmarkEnd w:id="136"/>
      <w:bookmarkEnd w:id="137"/>
      <w:bookmarkEnd w:id="138"/>
      <w:bookmarkEnd w:id="139"/>
    </w:p>
    <w:p w14:paraId="1A8F0616">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（一）询问</w:t>
      </w:r>
    </w:p>
    <w:p w14:paraId="060E2B58">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lang w:eastAsia="zh-CN"/>
        </w:rPr>
        <w:t>比选人</w:t>
      </w:r>
      <w:r>
        <w:rPr>
          <w:rFonts w:hint="eastAsia" w:ascii="仿宋" w:hAnsi="仿宋" w:eastAsia="仿宋" w:cs="宋体"/>
          <w:color w:val="auto"/>
          <w:sz w:val="24"/>
          <w:highlight w:val="none"/>
        </w:rPr>
        <w:t>或者</w:t>
      </w:r>
      <w:r>
        <w:rPr>
          <w:rFonts w:hint="eastAsia" w:ascii="仿宋" w:hAnsi="仿宋" w:eastAsia="仿宋" w:cs="宋体"/>
          <w:b w:val="0"/>
          <w:bCs/>
          <w:color w:val="auto"/>
          <w:sz w:val="24"/>
          <w:szCs w:val="24"/>
          <w:highlight w:val="none"/>
          <w:u w:val="none"/>
        </w:rPr>
        <w:t>比选</w:t>
      </w:r>
      <w:r>
        <w:rPr>
          <w:rFonts w:hint="eastAsia" w:ascii="仿宋" w:hAnsi="仿宋" w:eastAsia="仿宋" w:cs="宋体"/>
          <w:color w:val="auto"/>
          <w:sz w:val="24"/>
          <w:highlight w:val="none"/>
        </w:rPr>
        <w:t>代理机构应当在3个工作日内对供应商依法提出的询问作出答复。供应商询问可以是口头或书面形式。</w:t>
      </w:r>
    </w:p>
    <w:p w14:paraId="2F87F393">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eastAsia="zh-CN"/>
        </w:rPr>
        <w:t>二</w:t>
      </w:r>
      <w:r>
        <w:rPr>
          <w:rFonts w:hint="eastAsia" w:ascii="仿宋" w:hAnsi="仿宋" w:eastAsia="仿宋" w:cs="宋体"/>
          <w:color w:val="auto"/>
          <w:sz w:val="24"/>
          <w:highlight w:val="none"/>
        </w:rPr>
        <w:t>）质疑</w:t>
      </w:r>
    </w:p>
    <w:p w14:paraId="5A294F6D">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供应商认为采购文件、采购过程和成交结果使自己的权益受到伤害的，可向比选人或比选代理机构以书面形式提出质疑。</w:t>
      </w:r>
    </w:p>
    <w:p w14:paraId="13F8A72B">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提出质疑的应当是参与所质疑项目采购活动的供应商。 </w:t>
      </w:r>
    </w:p>
    <w:p w14:paraId="440873A4">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1.质疑时限、内容</w:t>
      </w:r>
    </w:p>
    <w:p w14:paraId="70A02FED">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供应商认为采购文件、采购过程、成交结果使自己的权益受到损害的，可以在知道或者应知其权益受到损害之日起7个工作日内，以书面形式向比选人、比选代理机构提出质疑。</w:t>
      </w:r>
    </w:p>
    <w:p w14:paraId="53733E5C">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1.2供应商提出质疑应当提交质疑函和必要的证明材料，质疑函应当包括下列内容：</w:t>
      </w:r>
    </w:p>
    <w:p w14:paraId="09E828D3">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1.2.1供应商的姓名或者名称、地址、邮编、联系人及联系电话；</w:t>
      </w:r>
    </w:p>
    <w:p w14:paraId="06B3DA37">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1.2.2质疑项目的名称、项目号以及采购执行编号；</w:t>
      </w:r>
    </w:p>
    <w:p w14:paraId="4F8742D4">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1.2.3具体、明确的质疑事项和与质疑事项相关的请求；</w:t>
      </w:r>
    </w:p>
    <w:p w14:paraId="4CD22CBB">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1.2.4事实依据；</w:t>
      </w:r>
    </w:p>
    <w:p w14:paraId="39751D5D">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1.2.5必要的法律依据；</w:t>
      </w:r>
    </w:p>
    <w:p w14:paraId="5511F8C2">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1.2.6提出质疑的日期；</w:t>
      </w:r>
    </w:p>
    <w:p w14:paraId="4784B1CB">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1.2.7营业执照（或事业单位法人证书，或个体工商户营业执照或有效的自然人身份证明）复印件；</w:t>
      </w:r>
    </w:p>
    <w:p w14:paraId="7F201408">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1.2.8法定代表人授权委托书原件、法定代表人身份证复印件和其授权代表的身份证复印件（供应商为自然人的提供自然人身份证复印件）；</w:t>
      </w:r>
    </w:p>
    <w:p w14:paraId="1BB82EE3">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9451044">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2.质疑答复</w:t>
      </w:r>
    </w:p>
    <w:p w14:paraId="4C51A566">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比选人、比选代理机构应当在收到供应商的书面质疑后七个工作日内作出答复，并以书面形式通知质疑供应商和其他有关供应商。</w:t>
      </w:r>
    </w:p>
    <w:p w14:paraId="775C230C">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3.其他</w:t>
      </w:r>
    </w:p>
    <w:p w14:paraId="771CA58A">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3.1供应商应按照《政府采购质疑和投诉办法》（财政部令第94号）及相关法律法规要求，在法定质疑期内一次性提出针对同一采购程序环节的质疑。</w:t>
      </w:r>
    </w:p>
    <w:p w14:paraId="02B38B9A">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3.2质疑函范本可在财政部门户网站和中国政府采购网下载。</w:t>
      </w:r>
    </w:p>
    <w:p w14:paraId="65D8B60F">
      <w:p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4.质疑联系方式详见第一篇“联系方式”。</w:t>
      </w:r>
    </w:p>
    <w:p w14:paraId="2A580127">
      <w:pPr>
        <w:spacing w:line="360" w:lineRule="auto"/>
        <w:ind w:firstLine="482" w:firstLineChars="200"/>
        <w:outlineLvl w:val="1"/>
        <w:rPr>
          <w:rFonts w:hint="eastAsia" w:ascii="仿宋" w:hAnsi="仿宋" w:eastAsia="仿宋" w:cs="宋体"/>
          <w:b/>
          <w:bCs/>
          <w:color w:val="auto"/>
          <w:sz w:val="24"/>
          <w:highlight w:val="none"/>
        </w:rPr>
      </w:pPr>
      <w:bookmarkStart w:id="144" w:name="_Toc13322"/>
      <w:r>
        <w:rPr>
          <w:rFonts w:hint="eastAsia" w:ascii="仿宋" w:hAnsi="仿宋" w:eastAsia="仿宋" w:cs="宋体"/>
          <w:b/>
          <w:bCs/>
          <w:color w:val="auto"/>
          <w:sz w:val="24"/>
          <w:highlight w:val="none"/>
        </w:rPr>
        <w:t>七、比选代理服务费</w:t>
      </w:r>
      <w:bookmarkEnd w:id="140"/>
      <w:bookmarkEnd w:id="141"/>
      <w:bookmarkEnd w:id="142"/>
      <w:bookmarkEnd w:id="143"/>
      <w:bookmarkEnd w:id="144"/>
    </w:p>
    <w:p w14:paraId="072EF515">
      <w:pPr>
        <w:spacing w:line="360" w:lineRule="auto"/>
        <w:ind w:firstLine="480" w:firstLineChars="200"/>
        <w:outlineLvl w:val="9"/>
        <w:rPr>
          <w:rFonts w:hint="eastAsia" w:ascii="仿宋" w:hAnsi="仿宋" w:eastAsia="仿宋" w:cs="宋体"/>
          <w:color w:val="auto"/>
          <w:sz w:val="24"/>
          <w:highlight w:val="none"/>
        </w:rPr>
      </w:pPr>
      <w:bookmarkStart w:id="145" w:name="OLE_LINK7"/>
      <w:bookmarkStart w:id="146" w:name="OLE_LINK8"/>
      <w:r>
        <w:rPr>
          <w:rFonts w:hint="eastAsia" w:ascii="仿宋" w:hAnsi="仿宋" w:eastAsia="仿宋" w:cs="宋体"/>
          <w:color w:val="auto"/>
          <w:sz w:val="24"/>
          <w:highlight w:val="none"/>
        </w:rPr>
        <w:t>1.比选代理费用</w:t>
      </w:r>
      <w:r>
        <w:rPr>
          <w:rFonts w:hint="eastAsia" w:ascii="仿宋" w:hAnsi="仿宋" w:eastAsia="仿宋" w:cs="宋体"/>
          <w:color w:val="auto"/>
          <w:sz w:val="24"/>
          <w:highlight w:val="none"/>
          <w:lang w:eastAsia="zh-CN"/>
        </w:rPr>
        <w:t>：</w:t>
      </w:r>
      <w:r>
        <w:rPr>
          <w:rFonts w:hint="eastAsia" w:ascii="仿宋" w:hAnsi="仿宋" w:eastAsia="仿宋" w:cs="宋体"/>
          <w:color w:val="auto"/>
          <w:sz w:val="24"/>
          <w:highlight w:val="none"/>
          <w:lang w:val="en-US" w:eastAsia="zh-CN"/>
        </w:rPr>
        <w:t>6000元</w:t>
      </w:r>
      <w:r>
        <w:rPr>
          <w:rFonts w:hint="eastAsia" w:ascii="仿宋" w:hAnsi="仿宋" w:eastAsia="仿宋" w:cs="宋体"/>
          <w:color w:val="auto"/>
          <w:sz w:val="24"/>
          <w:highlight w:val="none"/>
        </w:rPr>
        <w:t>。</w:t>
      </w:r>
    </w:p>
    <w:p w14:paraId="6CE8E54E">
      <w:pPr>
        <w:numPr>
          <w:ilvl w:val="0"/>
          <w:numId w:val="0"/>
        </w:numPr>
        <w:spacing w:line="360" w:lineRule="auto"/>
        <w:ind w:firstLine="480" w:firstLineChars="200"/>
        <w:outlineLvl w:val="9"/>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w:t>
      </w:r>
      <w:r>
        <w:rPr>
          <w:rFonts w:hint="eastAsia" w:ascii="仿宋" w:hAnsi="仿宋" w:eastAsia="仿宋" w:cs="宋体"/>
          <w:color w:val="auto"/>
          <w:sz w:val="24"/>
          <w:highlight w:val="none"/>
        </w:rPr>
        <w:t>比选代理服务费的支付：由</w:t>
      </w:r>
      <w:r>
        <w:rPr>
          <w:rFonts w:hint="eastAsia" w:ascii="仿宋" w:hAnsi="仿宋" w:eastAsia="仿宋" w:cs="宋体"/>
          <w:color w:val="auto"/>
          <w:sz w:val="24"/>
          <w:highlight w:val="none"/>
          <w:lang w:eastAsia="zh-CN"/>
        </w:rPr>
        <w:t>比选人支付。</w:t>
      </w:r>
    </w:p>
    <w:p w14:paraId="2ABB3833">
      <w:pPr>
        <w:numPr>
          <w:ilvl w:val="0"/>
          <w:numId w:val="0"/>
        </w:numPr>
        <w:spacing w:line="360" w:lineRule="auto"/>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3.</w:t>
      </w:r>
      <w:r>
        <w:rPr>
          <w:rFonts w:hint="eastAsia" w:ascii="仿宋" w:hAnsi="仿宋" w:eastAsia="仿宋" w:cs="宋体"/>
          <w:color w:val="auto"/>
          <w:sz w:val="24"/>
          <w:highlight w:val="none"/>
        </w:rPr>
        <w:t>比选代理服务费缴纳账号：</w:t>
      </w:r>
    </w:p>
    <w:p w14:paraId="6B67B83E">
      <w:pPr>
        <w:spacing w:line="360" w:lineRule="auto"/>
        <w:ind w:firstLine="480" w:firstLineChars="200"/>
        <w:outlineLvl w:val="9"/>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rPr>
        <w:t>户 名：</w:t>
      </w:r>
      <w:r>
        <w:rPr>
          <w:rFonts w:hint="eastAsia" w:ascii="仿宋" w:hAnsi="仿宋" w:eastAsia="仿宋" w:cs="宋体"/>
          <w:color w:val="auto"/>
          <w:sz w:val="24"/>
          <w:highlight w:val="none"/>
          <w:lang w:eastAsia="zh-CN"/>
        </w:rPr>
        <w:t>淇澳同辉工程咨询集团有限公司</w:t>
      </w:r>
    </w:p>
    <w:p w14:paraId="2253B5AE">
      <w:pPr>
        <w:pStyle w:val="7"/>
        <w:numPr>
          <w:ilvl w:val="-1"/>
          <w:numId w:val="0"/>
        </w:numPr>
        <w:ind w:firstLine="480" w:firstLineChars="200"/>
        <w:outlineLvl w:val="9"/>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kern w:val="0"/>
          <w:sz w:val="24"/>
          <w:szCs w:val="24"/>
          <w:highlight w:val="none"/>
        </w:rPr>
        <w:t>开户行：</w:t>
      </w:r>
      <w:r>
        <w:rPr>
          <w:rFonts w:hint="eastAsia" w:ascii="仿宋" w:hAnsi="仿宋" w:eastAsia="仿宋" w:cs="宋体"/>
          <w:color w:val="auto"/>
          <w:kern w:val="2"/>
          <w:sz w:val="24"/>
          <w:szCs w:val="24"/>
          <w:highlight w:val="none"/>
          <w:lang w:val="en-US" w:eastAsia="zh-CN" w:bidi="ar-SA"/>
        </w:rPr>
        <w:t>中国建设银行股份有限公司重庆自由贸易试验区两江汽博支行</w:t>
      </w:r>
    </w:p>
    <w:p w14:paraId="382DF196">
      <w:pPr>
        <w:pStyle w:val="7"/>
        <w:numPr>
          <w:ilvl w:val="-1"/>
          <w:numId w:val="0"/>
        </w:numPr>
        <w:ind w:firstLine="480" w:firstLineChars="200"/>
        <w:outlineLvl w:val="9"/>
        <w:rPr>
          <w:rFonts w:hint="eastAsia" w:ascii="仿宋" w:hAnsi="仿宋" w:eastAsia="仿宋" w:cs="宋体"/>
          <w:color w:val="auto"/>
          <w:kern w:val="0"/>
          <w:sz w:val="24"/>
          <w:szCs w:val="24"/>
          <w:highlight w:val="none"/>
        </w:rPr>
      </w:pPr>
      <w:r>
        <w:rPr>
          <w:rFonts w:hint="eastAsia" w:ascii="仿宋" w:hAnsi="仿宋" w:eastAsia="仿宋" w:cs="宋体"/>
          <w:color w:val="auto"/>
          <w:kern w:val="2"/>
          <w:sz w:val="24"/>
          <w:szCs w:val="24"/>
          <w:highlight w:val="none"/>
          <w:lang w:val="en-US" w:eastAsia="zh-CN" w:bidi="ar-SA"/>
        </w:rPr>
        <w:t>账  号：50001040041052509142</w:t>
      </w:r>
    </w:p>
    <w:bookmarkEnd w:id="145"/>
    <w:bookmarkEnd w:id="146"/>
    <w:p w14:paraId="7851E9EC">
      <w:pPr>
        <w:spacing w:line="360" w:lineRule="auto"/>
        <w:ind w:firstLine="482" w:firstLineChars="200"/>
        <w:outlineLvl w:val="1"/>
        <w:rPr>
          <w:rFonts w:hint="eastAsia" w:ascii="仿宋" w:hAnsi="仿宋" w:eastAsia="仿宋" w:cs="宋体"/>
          <w:b/>
          <w:bCs/>
          <w:color w:val="auto"/>
          <w:sz w:val="24"/>
          <w:highlight w:val="none"/>
        </w:rPr>
      </w:pPr>
      <w:bookmarkStart w:id="147" w:name="_Toc102227322"/>
      <w:bookmarkStart w:id="148" w:name="_Toc5452"/>
      <w:bookmarkStart w:id="149" w:name="_Toc76462346"/>
      <w:bookmarkStart w:id="150" w:name="_Toc342913396"/>
      <w:bookmarkStart w:id="151" w:name="_Toc8880"/>
      <w:bookmarkStart w:id="152" w:name="_Toc106030901"/>
      <w:bookmarkStart w:id="153" w:name="_Toc16058"/>
      <w:bookmarkStart w:id="154" w:name="_Toc12789059"/>
      <w:bookmarkStart w:id="155" w:name="_Toc11641055"/>
      <w:r>
        <w:rPr>
          <w:rFonts w:hint="eastAsia" w:ascii="仿宋" w:hAnsi="仿宋" w:eastAsia="仿宋" w:cs="宋体"/>
          <w:b/>
          <w:bCs/>
          <w:color w:val="auto"/>
          <w:sz w:val="24"/>
          <w:highlight w:val="none"/>
        </w:rPr>
        <w:t>八、签订</w:t>
      </w:r>
      <w:bookmarkEnd w:id="147"/>
      <w:r>
        <w:rPr>
          <w:rFonts w:hint="eastAsia" w:ascii="仿宋" w:hAnsi="仿宋" w:eastAsia="仿宋" w:cs="宋体"/>
          <w:b/>
          <w:bCs/>
          <w:color w:val="auto"/>
          <w:sz w:val="24"/>
          <w:highlight w:val="none"/>
        </w:rPr>
        <w:t>合同</w:t>
      </w:r>
      <w:bookmarkEnd w:id="148"/>
      <w:bookmarkEnd w:id="149"/>
      <w:bookmarkEnd w:id="150"/>
      <w:bookmarkEnd w:id="151"/>
      <w:bookmarkEnd w:id="152"/>
      <w:bookmarkEnd w:id="153"/>
    </w:p>
    <w:p w14:paraId="7987F140">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s="宋体"/>
          <w:color w:val="auto"/>
          <w:sz w:val="24"/>
          <w:highlight w:val="none"/>
        </w:rPr>
        <w:t>比选人原则上应在成交通知书发出之日起</w:t>
      </w:r>
      <w:r>
        <w:rPr>
          <w:rFonts w:hint="eastAsia" w:ascii="仿宋" w:hAnsi="仿宋" w:eastAsia="仿宋" w:cs="宋体"/>
          <w:color w:val="auto"/>
          <w:sz w:val="24"/>
          <w:highlight w:val="none"/>
          <w:lang w:eastAsia="zh-CN"/>
        </w:rPr>
        <w:t>二十</w:t>
      </w:r>
      <w:r>
        <w:rPr>
          <w:rFonts w:hint="eastAsia" w:ascii="仿宋" w:hAnsi="仿宋" w:eastAsia="仿宋" w:cs="宋体"/>
          <w:color w:val="auto"/>
          <w:sz w:val="24"/>
          <w:highlight w:val="none"/>
        </w:rPr>
        <w:t>日内和成交供应商签订采购合同，无正当理由不得拒绝或拖延合同签订</w:t>
      </w:r>
      <w:r>
        <w:rPr>
          <w:rFonts w:hint="eastAsia" w:ascii="仿宋" w:hAnsi="仿宋" w:eastAsia="仿宋" w:cs="宋体"/>
          <w:color w:val="auto"/>
          <w:sz w:val="24"/>
          <w:szCs w:val="24"/>
          <w:highlight w:val="none"/>
        </w:rPr>
        <w:t>。所签订的合同不得对竞争性比选文件和供应商的响应文件作实质性修改。其他未尽事宜由比选人和成交供应商在采购合同中详细约定。</w:t>
      </w:r>
    </w:p>
    <w:p w14:paraId="6F3F2174">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（二）竞争性比选文件、供应商的响应文件及澄清文件等，均为签订采购合同的依据。</w:t>
      </w:r>
    </w:p>
    <w:p w14:paraId="63F34D0F">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（三）合同生效条款由供需双方约定，法律、行政法规规定应当办理批准、登记等手续后生效的合同，依照其规定。</w:t>
      </w:r>
    </w:p>
    <w:p w14:paraId="07E02446">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（四）合同原则上应按照《重庆市政府采购合同》签订，相关单位要求适用合同通用格式版本的，应按其要求另行签订其他合同。</w:t>
      </w:r>
    </w:p>
    <w:p w14:paraId="3CDC5384">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（五）比选人要求成交供应商提供履约保证金的，应当在竞争性比选文件中予以约定。成交供应商履约完毕后，比选人或采购代理人根据采购文件规定无息退还其履约保证金。</w:t>
      </w:r>
    </w:p>
    <w:p w14:paraId="6B7CD0BB">
      <w:pPr>
        <w:spacing w:line="360" w:lineRule="auto"/>
        <w:ind w:firstLine="480" w:firstLineChars="200"/>
        <w:outlineLvl w:val="9"/>
        <w:rPr>
          <w:rFonts w:hint="eastAsia" w:ascii="仿宋" w:hAnsi="仿宋" w:eastAsia="仿宋" w:cs="宋体"/>
          <w:color w:val="auto"/>
          <w:sz w:val="24"/>
          <w:highlight w:val="none"/>
        </w:rPr>
      </w:pPr>
      <w:bookmarkStart w:id="156" w:name="_Toc106030904"/>
      <w:bookmarkStart w:id="157" w:name="_Toc76462348"/>
    </w:p>
    <w:p w14:paraId="2E6097B6">
      <w:pPr>
        <w:outlineLvl w:val="9"/>
        <w:rPr>
          <w:rFonts w:hint="eastAsia" w:ascii="仿宋" w:hAnsi="仿宋" w:eastAsia="仿宋" w:cs="宋体"/>
          <w:color w:val="auto"/>
          <w:sz w:val="24"/>
          <w:highlight w:val="none"/>
        </w:rPr>
      </w:pPr>
    </w:p>
    <w:p w14:paraId="4AA8EBAC">
      <w:pPr>
        <w:widowControl/>
        <w:jc w:val="left"/>
        <w:outlineLvl w:val="9"/>
        <w:rPr>
          <w:rFonts w:hint="eastAsia" w:ascii="仿宋" w:hAnsi="仿宋" w:eastAsia="仿宋" w:cs="宋体"/>
          <w:b/>
          <w:bCs/>
          <w:color w:val="auto"/>
          <w:sz w:val="36"/>
          <w:szCs w:val="30"/>
          <w:highlight w:val="none"/>
        </w:rPr>
      </w:pPr>
      <w:r>
        <w:rPr>
          <w:rFonts w:hint="eastAsia" w:ascii="仿宋" w:hAnsi="仿宋" w:eastAsia="仿宋" w:cs="宋体"/>
          <w:bCs/>
          <w:color w:val="auto"/>
          <w:sz w:val="36"/>
          <w:szCs w:val="30"/>
          <w:highlight w:val="none"/>
        </w:rPr>
        <w:br w:type="page"/>
      </w:r>
    </w:p>
    <w:p w14:paraId="4D65F50F">
      <w:pPr>
        <w:jc w:val="center"/>
        <w:outlineLvl w:val="0"/>
        <w:rPr>
          <w:rFonts w:hint="eastAsia" w:ascii="仿宋" w:hAnsi="仿宋" w:eastAsia="仿宋" w:cs="宋体"/>
          <w:bCs/>
          <w:color w:val="auto"/>
          <w:sz w:val="36"/>
          <w:szCs w:val="30"/>
          <w:highlight w:val="none"/>
        </w:rPr>
      </w:pPr>
      <w:bookmarkStart w:id="158" w:name="_Toc18835"/>
      <w:r>
        <w:rPr>
          <w:rFonts w:hint="eastAsia" w:ascii="仿宋" w:hAnsi="仿宋" w:eastAsia="仿宋" w:cs="宋体"/>
          <w:bCs/>
          <w:color w:val="auto"/>
          <w:sz w:val="36"/>
          <w:szCs w:val="30"/>
          <w:highlight w:val="none"/>
        </w:rPr>
        <w:t>第六篇 合同</w:t>
      </w:r>
      <w:bookmarkEnd w:id="158"/>
    </w:p>
    <w:bookmarkEnd w:id="154"/>
    <w:bookmarkEnd w:id="155"/>
    <w:bookmarkEnd w:id="156"/>
    <w:bookmarkEnd w:id="157"/>
    <w:p w14:paraId="1E26DCA0">
      <w:pPr>
        <w:pStyle w:val="4"/>
        <w:keepNext w:val="0"/>
        <w:keepLines w:val="0"/>
        <w:ind w:firstLine="602" w:firstLineChars="200"/>
        <w:jc w:val="center"/>
        <w:rPr>
          <w:rFonts w:hint="eastAsia" w:ascii="仿宋" w:hAnsi="仿宋" w:eastAsia="仿宋" w:cs="仿宋"/>
          <w:color w:val="auto"/>
          <w:sz w:val="24"/>
          <w:szCs w:val="24"/>
          <w:highlight w:val="none"/>
        </w:rPr>
      </w:pPr>
      <w:bookmarkStart w:id="159" w:name="_Hlt41879464"/>
      <w:bookmarkEnd w:id="159"/>
      <w:bookmarkStart w:id="160" w:name="_Toc511338305"/>
      <w:bookmarkStart w:id="161" w:name="_Toc49292182"/>
      <w:bookmarkStart w:id="162" w:name="_Toc13531"/>
      <w:bookmarkStart w:id="163" w:name="_Toc13492947"/>
      <w:bookmarkStart w:id="164" w:name="_Toc10904"/>
      <w:bookmarkStart w:id="165" w:name="_Toc76462349"/>
      <w:r>
        <w:rPr>
          <w:rFonts w:hint="eastAsia" w:ascii="仿宋" w:hAnsi="仿宋" w:eastAsia="仿宋" w:cs="仿宋"/>
          <w:bCs/>
          <w:color w:val="auto"/>
          <w:sz w:val="30"/>
          <w:szCs w:val="30"/>
          <w:highlight w:val="none"/>
        </w:rPr>
        <w:t>第一部分 合同协议书</w:t>
      </w:r>
      <w:bookmarkEnd w:id="160"/>
      <w:bookmarkEnd w:id="161"/>
      <w:bookmarkEnd w:id="162"/>
      <w:bookmarkEnd w:id="163"/>
      <w:bookmarkEnd w:id="164"/>
    </w:p>
    <w:p w14:paraId="61BCFA4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xml:space="preserve">（全称）：                </w:t>
      </w:r>
    </w:p>
    <w:p w14:paraId="552D316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51ECC54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法定注册地址：</w:t>
      </w:r>
    </w:p>
    <w:p w14:paraId="7961EB0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承包人（全称）：</w:t>
      </w:r>
    </w:p>
    <w:p w14:paraId="51C3907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0574C2C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法定注册地址：</w:t>
      </w:r>
    </w:p>
    <w:p w14:paraId="05B7228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根据《中华人民共和国民法典》、《中华人民共和国建筑法》及有关法律规定，遵循平等、自愿、公平、诚实守信的原则、双方就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14:paraId="77D761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一、工程概况</w:t>
      </w:r>
    </w:p>
    <w:p w14:paraId="7DBC759F">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1.工程名称：      </w:t>
      </w:r>
    </w:p>
    <w:p w14:paraId="0859C6F2">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2.工程地点：</w:t>
      </w:r>
      <w:r>
        <w:rPr>
          <w:rFonts w:hint="eastAsia" w:ascii="仿宋" w:hAnsi="仿宋" w:eastAsia="仿宋" w:cs="仿宋"/>
          <w:bCs/>
          <w:color w:val="auto"/>
          <w:kern w:val="0"/>
          <w:sz w:val="24"/>
          <w:szCs w:val="24"/>
          <w:highlight w:val="none"/>
        </w:rPr>
        <w:t xml:space="preserve"> </w:t>
      </w:r>
    </w:p>
    <w:p w14:paraId="060B42FC">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3.资金来源：</w:t>
      </w:r>
    </w:p>
    <w:p w14:paraId="59CDFFDB">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4.工程内容：        </w:t>
      </w:r>
    </w:p>
    <w:p w14:paraId="2E74ADE0">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二、工程承包范围： </w:t>
      </w:r>
    </w:p>
    <w:p w14:paraId="0FC55C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三、合同工期</w:t>
      </w:r>
    </w:p>
    <w:p w14:paraId="5AA0460E">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BEFD5B7">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41E8DC4">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日历</w:t>
      </w:r>
      <w:r>
        <w:rPr>
          <w:rFonts w:hint="eastAsia" w:ascii="仿宋" w:hAnsi="仿宋" w:eastAsia="仿宋" w:cs="仿宋"/>
          <w:color w:val="auto"/>
          <w:sz w:val="24"/>
          <w:szCs w:val="24"/>
          <w:highlight w:val="none"/>
        </w:rPr>
        <w:t xml:space="preserve">天。 </w:t>
      </w:r>
    </w:p>
    <w:p w14:paraId="5CAA88E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四、质量标准</w:t>
      </w:r>
    </w:p>
    <w:p w14:paraId="32EA6E6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工程质量符合国家相关标准和规范，并一次性验收合格。</w:t>
      </w:r>
    </w:p>
    <w:p w14:paraId="5FBCD1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五、签订合同价与合同价格形式</w:t>
      </w:r>
    </w:p>
    <w:p w14:paraId="1BC22F56">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1.签订合同价为：人民币（大写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7CC4589">
      <w:pPr>
        <w:spacing w:line="360" w:lineRule="auto"/>
        <w:ind w:left="63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其中：安全文明施工费人民币（大写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47658D9">
      <w:pPr>
        <w:spacing w:line="360" w:lineRule="auto"/>
        <w:ind w:left="63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9E567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六、合同文件的组成</w:t>
      </w:r>
    </w:p>
    <w:p w14:paraId="79E9AE92">
      <w:pPr>
        <w:spacing w:line="360" w:lineRule="auto"/>
        <w:ind w:firstLine="792" w:firstLineChars="33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下列文件共同构成合同文件：</w:t>
      </w:r>
    </w:p>
    <w:p w14:paraId="64C17690">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1.本协议书；</w:t>
      </w:r>
    </w:p>
    <w:p w14:paraId="7176E58D">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2.成交通知书；</w:t>
      </w:r>
    </w:p>
    <w:p w14:paraId="6C32B53B">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3.投标书及附件；</w:t>
      </w:r>
    </w:p>
    <w:p w14:paraId="0107C9BA">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4.专用合同条款；</w:t>
      </w:r>
    </w:p>
    <w:p w14:paraId="03CC8C16">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5.通用合同条款</w:t>
      </w:r>
    </w:p>
    <w:p w14:paraId="20A092AA">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6.标准、规范及有关技术文件；</w:t>
      </w:r>
    </w:p>
    <w:p w14:paraId="0F94DBE8">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7.图纸；</w:t>
      </w:r>
    </w:p>
    <w:p w14:paraId="0166D1A3">
      <w:pPr>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14:paraId="21E2D66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上述文件互相补充和解释，如有不明确或不一致之处，以合同约定次序在先者为准。</w:t>
      </w:r>
    </w:p>
    <w:p w14:paraId="21939C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七、本协议书中有关词语定义与本合同第二部分《通用条款》中的定义相同。</w:t>
      </w:r>
    </w:p>
    <w:p w14:paraId="124981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八、承包人向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承诺按照合同约定进行施工、竣工、交付并在质量保质期内对工程质量承担保修责任。</w:t>
      </w:r>
    </w:p>
    <w:p w14:paraId="17226A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向承包人承诺按照合同约定的条件、期限和方式向承包人支付合同价款。</w:t>
      </w:r>
    </w:p>
    <w:p w14:paraId="148CCD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十、本协议书连同其他合同文件正本一式陆份，</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执肆份，承包人执贰份。</w:t>
      </w:r>
    </w:p>
    <w:p w14:paraId="33B230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十一、合同未尽事宜，双方另行签订补充协议，但不得背离本协议第七条所约定的合同文件的实质性内容。补充协议是合同文件的组成部分。</w:t>
      </w:r>
    </w:p>
    <w:p w14:paraId="4BF606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十二、合同生效</w:t>
      </w:r>
    </w:p>
    <w:p w14:paraId="7B0DCF8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  年   月    日</w:t>
      </w:r>
    </w:p>
    <w:p w14:paraId="4A574EB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p>
    <w:p w14:paraId="1E7561C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本合同双方约定</w:t>
      </w:r>
      <w:r>
        <w:rPr>
          <w:rFonts w:hint="eastAsia" w:ascii="仿宋" w:hAnsi="仿宋" w:eastAsia="仿宋" w:cs="仿宋"/>
          <w:color w:val="auto"/>
          <w:sz w:val="24"/>
          <w:szCs w:val="24"/>
          <w:highlight w:val="none"/>
          <w:u w:val="single"/>
        </w:rPr>
        <w:t xml:space="preserve"> 签字盖章 </w:t>
      </w:r>
      <w:r>
        <w:rPr>
          <w:rFonts w:hint="eastAsia" w:ascii="仿宋" w:hAnsi="仿宋" w:eastAsia="仿宋" w:cs="仿宋"/>
          <w:color w:val="auto"/>
          <w:sz w:val="24"/>
          <w:szCs w:val="24"/>
          <w:highlight w:val="none"/>
        </w:rPr>
        <w:t>后生效。</w:t>
      </w:r>
    </w:p>
    <w:p w14:paraId="588BB1E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本合同质量保证期结束后自然终止</w:t>
      </w:r>
    </w:p>
    <w:p w14:paraId="4036364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承包人：</w:t>
      </w:r>
    </w:p>
    <w:p w14:paraId="57A9AC5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14:paraId="6F8D61B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5A37C35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31272F9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3904FEB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6724F63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银 行：</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 户 银 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57D832DC">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4664B84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 政 编 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14:paraId="2DAD9926">
      <w:pPr>
        <w:spacing w:line="360" w:lineRule="auto"/>
        <w:ind w:firstLine="480"/>
        <w:jc w:val="left"/>
        <w:rPr>
          <w:rFonts w:hint="eastAsia" w:ascii="仿宋" w:hAnsi="仿宋" w:eastAsia="仿宋" w:cs="仿宋"/>
          <w:color w:val="auto"/>
          <w:sz w:val="24"/>
          <w:szCs w:val="24"/>
          <w:highlight w:val="none"/>
        </w:rPr>
      </w:pPr>
    </w:p>
    <w:p w14:paraId="45BB7363">
      <w:pPr>
        <w:pStyle w:val="4"/>
        <w:ind w:firstLine="602" w:firstLineChars="200"/>
        <w:jc w:val="center"/>
        <w:rPr>
          <w:rFonts w:hint="eastAsia" w:ascii="仿宋" w:hAnsi="仿宋" w:eastAsia="仿宋" w:cs="仿宋"/>
          <w:bCs/>
          <w:color w:val="auto"/>
          <w:sz w:val="30"/>
          <w:szCs w:val="30"/>
          <w:highlight w:val="none"/>
        </w:rPr>
      </w:pPr>
      <w:bookmarkStart w:id="166" w:name="_Toc49292183"/>
      <w:bookmarkStart w:id="167" w:name="_Toc13492948"/>
      <w:bookmarkStart w:id="168" w:name="_Toc511338306"/>
      <w:bookmarkStart w:id="169" w:name="_Toc168995701"/>
      <w:bookmarkStart w:id="170" w:name="_Toc16892"/>
      <w:bookmarkStart w:id="171" w:name="_Toc15340"/>
      <w:r>
        <w:rPr>
          <w:rFonts w:hint="eastAsia" w:ascii="仿宋" w:hAnsi="仿宋" w:eastAsia="仿宋" w:cs="仿宋"/>
          <w:bCs/>
          <w:color w:val="auto"/>
          <w:sz w:val="30"/>
          <w:szCs w:val="30"/>
          <w:highlight w:val="none"/>
        </w:rPr>
        <w:t>第二部分 通用条款</w:t>
      </w:r>
      <w:bookmarkEnd w:id="166"/>
      <w:bookmarkEnd w:id="167"/>
      <w:bookmarkEnd w:id="168"/>
      <w:bookmarkEnd w:id="169"/>
      <w:bookmarkEnd w:id="170"/>
      <w:bookmarkEnd w:id="171"/>
    </w:p>
    <w:p w14:paraId="3165BE21">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一、词语定义及合同文件</w:t>
      </w:r>
    </w:p>
    <w:p w14:paraId="397DE2FF">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1、词语定义</w:t>
      </w:r>
    </w:p>
    <w:p w14:paraId="164CD64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下列词语除专用条款另有约定外，应具有本条所赋予的定义：</w:t>
      </w:r>
    </w:p>
    <w:p w14:paraId="3F88B975">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通用条款：是根据法律、行政法规规定及建设工程施工的需要订立，通用于建设工程施工的条款。</w:t>
      </w:r>
    </w:p>
    <w:p w14:paraId="5D88778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1.2专用条款：是</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与承包人根据法律、行政法规规定，结合具体工程实际，经协商达成一致意见的条款，是对通用条款的具体化、补充或修改。</w:t>
      </w:r>
    </w:p>
    <w:p w14:paraId="34C964C8">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：指在协议书中约定，具有工程发包主体资格和支付工程价款能力的当事人以及取得该当事人资格的合法继承人。</w:t>
      </w:r>
    </w:p>
    <w:p w14:paraId="48F14579">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承包人：指在协议书中约定，被</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接受的具有工程施工承包主体资格的当事人以及取得该当事人资格的合法继承人。</w:t>
      </w:r>
    </w:p>
    <w:p w14:paraId="645637C2">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项目经理：指承包人在专用条款中指定的负责施工管理和合同履行的代表。</w:t>
      </w:r>
    </w:p>
    <w:p w14:paraId="6688CCEA">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设计单位：指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委托的负责本工程设计并取得相应工程设计资质等级证书的单位。</w:t>
      </w:r>
    </w:p>
    <w:p w14:paraId="0D3DA97E">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监理单位：指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委托的负责本工程监理并取得相应工程监理资质等级证书的单位。</w:t>
      </w:r>
    </w:p>
    <w:p w14:paraId="3365AE71">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工程师：指本工程监理单位委派的总监理工程师或</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指定的履行本合同的代表，其具体身份和职权由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承包人在专用条款中约定。</w:t>
      </w:r>
    </w:p>
    <w:p w14:paraId="5A3929FA">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 工程造价管理部门：指国务院有关部门、县级以上人民政府建设行政主管部门或其委托的工程造价管理机构。</w:t>
      </w:r>
    </w:p>
    <w:p w14:paraId="5CB2CFF4">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 工程：指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承包人在协议书中约定的承包范围内的工程。</w:t>
      </w:r>
    </w:p>
    <w:p w14:paraId="5EEF8F50">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合同价款：指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承包人在协议书中约定，</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用以支付承包人按照合同约定完成承包范围内全部工程并承担质量保修责任的款项。</w:t>
      </w:r>
    </w:p>
    <w:p w14:paraId="1AC623CC">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增加合同价款：指在合同履行中发生需要增加合同价款的情况，经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确认后按计算合同价款的方法增加的合同价款。</w:t>
      </w:r>
    </w:p>
    <w:p w14:paraId="3B51EF95">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费用：指不包含在合同价款之内的应当由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或承包人承担的经济支出。</w:t>
      </w:r>
    </w:p>
    <w:p w14:paraId="3F0A889A">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1.14工期：指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承包人在协议书中约定，按总日历天数（包括法定节假日）计算的承包天数。</w:t>
      </w:r>
    </w:p>
    <w:p w14:paraId="70D0111E">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开工日期：指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承包人在协议书中约定，承包人开始施工的绝对或相对的日期。</w:t>
      </w:r>
    </w:p>
    <w:p w14:paraId="0F4088D3">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竣工日期：指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承包人在协议书中约定，承包人完成承包范围内工程的绝对或相对的日期。</w:t>
      </w:r>
    </w:p>
    <w:p w14:paraId="38E9A84A">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 图纸：指由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提供给承包人施工需要的所有图纸（包括配套说明和有关资料）。</w:t>
      </w:r>
    </w:p>
    <w:p w14:paraId="65787A99">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1.18 施工场地：指由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提供的用于工程施工的场所以及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在图纸中具体指定的供施工使用的任何其他场所。</w:t>
      </w:r>
    </w:p>
    <w:p w14:paraId="57238328">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1.19 书面形式：指合同书、信件和数据电文（包括电报、电传、传真、电子数据交换和电子邮件）等可以有形地表现所载内容的形式。</w:t>
      </w:r>
    </w:p>
    <w:p w14:paraId="11E5B4EF">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1.20 违约责任：指合同一方不履行合同义务或履行合同义务不符合约定所应承担的责任。</w:t>
      </w:r>
    </w:p>
    <w:p w14:paraId="151DC02D">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索赔：指在合同履行过程中，对于并非自己的过错，而是应由对方承担责任的情况造成的实际损失，向对方提出经济补偿和（或）工期顺延的要求。</w:t>
      </w:r>
    </w:p>
    <w:p w14:paraId="213644E3">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不可抗力：指不能预见、不能避免并不能克服的客观情况。</w:t>
      </w:r>
    </w:p>
    <w:p w14:paraId="6045C9FF">
      <w:pPr>
        <w:tabs>
          <w:tab w:val="left" w:pos="300"/>
        </w:tabs>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14:paraId="06FA5C5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2、合同文件及解释顺序</w:t>
      </w:r>
    </w:p>
    <w:p w14:paraId="770E088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合同文件应能相互解释，互为说明。除专用条款另有约定外，组成本合同的文件及优先解释顺序如下：</w:t>
      </w:r>
    </w:p>
    <w:p w14:paraId="740858B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本合同协议书</w:t>
      </w:r>
    </w:p>
    <w:p w14:paraId="02CD3B3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成交通知书</w:t>
      </w:r>
    </w:p>
    <w:p w14:paraId="6802E04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投标书及其附件</w:t>
      </w:r>
    </w:p>
    <w:p w14:paraId="7502BF8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本合同专用条款</w:t>
      </w:r>
    </w:p>
    <w:p w14:paraId="3751AB0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本合同通用条款</w:t>
      </w:r>
    </w:p>
    <w:p w14:paraId="1993B3D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标准、规范及有关技术文件</w:t>
      </w:r>
    </w:p>
    <w:p w14:paraId="6473356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图纸</w:t>
      </w:r>
    </w:p>
    <w:p w14:paraId="6B87B50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工程量清单</w:t>
      </w:r>
    </w:p>
    <w:p w14:paraId="31F5E39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合同履行中，</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承包人有关工程的洽商、变更等书面协议或文件视为本合同的组成部分。</w:t>
      </w:r>
    </w:p>
    <w:p w14:paraId="1CB2AA1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当合同文件内容含糊不清或不相一致时，在不影响工程正常进行的情况下，由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承包人协商解决。双方也可以提请负责监理的工程师作出解释。双方协商不成或不同意负责监理的工程师的解释时，按本通用条款第37条关于争议的约定处理。</w:t>
      </w:r>
    </w:p>
    <w:p w14:paraId="692905A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3、语言文字和适用法律、标准及规范</w:t>
      </w:r>
    </w:p>
    <w:p w14:paraId="57A5042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语言文字</w:t>
      </w:r>
    </w:p>
    <w:p w14:paraId="44D49C5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本合同文件使用汉语语言文字书写、解释和说明。如专用条款约定使用两种以上（含两种）语言文字时，汉语应为解释和说明本合同的标准语言文字。</w:t>
      </w:r>
    </w:p>
    <w:p w14:paraId="5B3859E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在少数民族地区，双方可以约定使用少数民族语言文字书写和解释、说明本合同。</w:t>
      </w:r>
    </w:p>
    <w:p w14:paraId="09A9104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适用法律和法规</w:t>
      </w:r>
    </w:p>
    <w:p w14:paraId="7E3A7FA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本合同文件适用国家的法律和行政法规。需要明示的法律、行政法规，由双方在专用条款中约定。</w:t>
      </w:r>
    </w:p>
    <w:p w14:paraId="2E66161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适用标准、规范</w:t>
      </w:r>
    </w:p>
    <w:p w14:paraId="6CB3BB2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双方在专用条款内约定适用国家标准、规范的名称；没有国家标准、规范但有行业标准、规范的，约定适用行业标准、规范的名称；没有国家和行业标准、规范的，约定适用工程所在地地方标准、规范的名称。</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应按专用条款约定的时间向承包人提供一式两份约定的标准、规范。</w:t>
      </w:r>
    </w:p>
    <w:p w14:paraId="50F7133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国内没有相应标准、规范的，由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按专用条款约定的时间向承包人提出施工技术要求，承包人按约定的时间和要求提出施工工艺，经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认可后执行。</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要求使用国外标准、规范的，应负责提供中文译本。</w:t>
      </w:r>
    </w:p>
    <w:p w14:paraId="44EF4D5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本条所发生的购买、翻译标准、规范或制定施工工艺的费用，由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707EE25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4、图纸</w:t>
      </w:r>
    </w:p>
    <w:p w14:paraId="714E572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应按专用条款约定的日期和套数，向承包人提供图纸。承包人需要增加图纸套数的，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应代为复制，复制费用由承包人承担。</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对工程有保密要求的，应在专用条款中提出保密要求，保密措施费用由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承担，承包人在约定保密期限内履行保密义务。</w:t>
      </w:r>
    </w:p>
    <w:p w14:paraId="10FA791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承包人未经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同意，不得将本工程图纸转给第三人。工程质量保修期满后，除承包人存档需要的图纸外，应将全部图纸退还给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w:t>
      </w:r>
    </w:p>
    <w:p w14:paraId="321F7E8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承包人应在施工现场保留一套完整图纸，供工程师及有关人员进行工程检查时使用。</w:t>
      </w:r>
    </w:p>
    <w:p w14:paraId="07035BD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二、双方一般权利和义务</w:t>
      </w:r>
    </w:p>
    <w:p w14:paraId="654BE02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5、工程师</w:t>
      </w:r>
    </w:p>
    <w:p w14:paraId="7787B44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实行工程监理的，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应在实施监理前将委托的监理单位名称、监理内容及监理权限以书面形式通知承包人。</w:t>
      </w:r>
    </w:p>
    <w:p w14:paraId="205A6B6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监理单位委派的总监理工程师在本合同中称工程师，其姓名、职务、职权由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承包人在专用条款内写明。工程师按合同约定行使职权，</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在专用条款内要求工程师在行使某些职权前需要征得</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批准的，工程师应征得</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批准。</w:t>
      </w:r>
    </w:p>
    <w:p w14:paraId="0508F84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派驻施工场地履行合同的代表在本合同中也称工程师，其姓名、职务、职权由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在专用条款内写明，但职权不得与监理单位委派的总监理工程师职权相互交叉。双方职权发生交叉或不明确时，由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予以明确，并以书面形式通知承包人。</w:t>
      </w:r>
    </w:p>
    <w:p w14:paraId="3E7F199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 合同履行中，发生影响</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承包人双方权利或义务的事件时，负责监理的工程师应依据合同在其职权范围内客观公正地进行处理。一方对工程师的处理有异议时，按本通用条款第37条关于争议的约定处理。</w:t>
      </w:r>
    </w:p>
    <w:p w14:paraId="56F1110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 除合同内有明确约定或经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同意外，负责监理的工程师无权解除本合同约定的承包人的任何权利与义务。</w:t>
      </w:r>
    </w:p>
    <w:p w14:paraId="0F80A76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 不实行工程监理的，本合同中工程师专指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派驻施工场地履行合同的代表，其具体职权由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在专用条款内写明。</w:t>
      </w:r>
    </w:p>
    <w:p w14:paraId="4EEDEDE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6、工程师的委派和指令</w:t>
      </w:r>
    </w:p>
    <w:p w14:paraId="0153D41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工程师可委派工程师代表，行使合同约定的自己的职权，并可在认为必要时撤回委派。委派和撤回均应提前7天以书面形式通知承包人，负责监理的工程师还应将委派和撤回通知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。委派书和撤回通知作为本合同附件。</w:t>
      </w:r>
    </w:p>
    <w:p w14:paraId="1AF9A617">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14:paraId="4BF7EE2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2194814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w:t>
      </w:r>
    </w:p>
    <w:p w14:paraId="0B7DFB4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本款规定同样适用于由工程师代表发出的指令、通知。</w:t>
      </w:r>
    </w:p>
    <w:p w14:paraId="69067DB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工程师应按合同约定，及时向承包人提供所需指令、批准并履行约定的其他义务。由于工程师未能按合同约定履行义务造成工期延误，</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应承担延误造成的追加合同价款，并赔偿承包人有关损失，顺延延误的工期。</w:t>
      </w:r>
    </w:p>
    <w:p w14:paraId="517F3A0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如需更换工程师，</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应至少提前7天以书面形式通知承包人，后任继续行使合同文件约定的前任的职权，履行前任的义务。</w:t>
      </w:r>
    </w:p>
    <w:p w14:paraId="0E335E1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7、项目经理</w:t>
      </w:r>
    </w:p>
    <w:p w14:paraId="00B858F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项目经理的姓名、职务在专用条款内写明。</w:t>
      </w:r>
    </w:p>
    <w:p w14:paraId="064F8CD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承包人依据合同发出的通知，以书面形式由项目经理签字后送交工程师，工程师在回执上签署姓名和收到时间后生效。</w:t>
      </w:r>
    </w:p>
    <w:p w14:paraId="67298D9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项目经理按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认可的施工组织设计和工程师依据合同发出的指令组织施工。在情况紧急且无法与工程师联系时，项目经理应当采取保证人员生命和工程、财产安全的紧急措施，并在采取措施后48小时内向工程师送交报告。责任在</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或第三人，由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承担由此发生的追加合同价款，相应顺延工期；责任在承包人，由承包人承担费用，不顺延工期。</w:t>
      </w:r>
    </w:p>
    <w:p w14:paraId="13F4C57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承包人如需更换项目经理，应至少提前7天以书面形式通知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，并征得</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同意。后任继续行使合同文件约定的前任的职权，履行前任的义务。</w:t>
      </w:r>
    </w:p>
    <w:p w14:paraId="6A4BB35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7.5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可以与承包人协商，建议更换其认为不称职的项目经理。</w:t>
      </w:r>
    </w:p>
    <w:p w14:paraId="6C8690D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r>
        <w:rPr>
          <w:rFonts w:hint="eastAsia" w:ascii="仿宋" w:hAnsi="仿宋" w:eastAsia="仿宋" w:cs="仿宋"/>
          <w:b/>
          <w:bCs/>
          <w:color w:val="auto"/>
          <w:sz w:val="24"/>
          <w:szCs w:val="24"/>
          <w:highlight w:val="none"/>
          <w:lang w:eastAsia="zh-CN"/>
        </w:rPr>
        <w:t>比选人</w:t>
      </w:r>
      <w:r>
        <w:rPr>
          <w:rFonts w:hint="eastAsia" w:ascii="仿宋" w:hAnsi="仿宋" w:eastAsia="仿宋" w:cs="仿宋"/>
          <w:b/>
          <w:bCs/>
          <w:color w:val="auto"/>
          <w:sz w:val="24"/>
          <w:szCs w:val="24"/>
          <w:highlight w:val="none"/>
        </w:rPr>
        <w:t>工作</w:t>
      </w:r>
    </w:p>
    <w:p w14:paraId="52EA3D9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xml:space="preserve">按专用条款约定的内容和时间完成下列工作: </w:t>
      </w:r>
    </w:p>
    <w:p w14:paraId="76CEC69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办理土地征用、拆迁补偿、平整施工场地等工作，使施工场地具备施工条件，在开工后继续负责解决以上事项遗留问题；</w:t>
      </w:r>
    </w:p>
    <w:p w14:paraId="10CB830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施工所需水、电按照专用条款约定执行；</w:t>
      </w:r>
    </w:p>
    <w:p w14:paraId="5A42EE5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道路交通情况按照专用条款约定执行；</w:t>
      </w:r>
    </w:p>
    <w:p w14:paraId="5188FD6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向承包人提供施工场地的工程地质和地下管线资料，对资料的真实准确性负责，按专用条款约定执行；</w:t>
      </w:r>
    </w:p>
    <w:p w14:paraId="191095B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组织承包人和设计单位进行图纸会审和设计交底；</w:t>
      </w:r>
    </w:p>
    <w:p w14:paraId="77DC026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协调处理施工场地周围地下管线和邻近建筑物、构筑物（包括文物保护建筑）、古树名木的保护工作；</w:t>
      </w:r>
    </w:p>
    <w:p w14:paraId="4F4E1C6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应做的其他工作，双方在专用条款内约定。</w:t>
      </w:r>
    </w:p>
    <w:p w14:paraId="5536487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可以将8.1款部分工作委托承包人办理。</w:t>
      </w:r>
    </w:p>
    <w:p w14:paraId="4C1A1AD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9、承包人工作</w:t>
      </w:r>
    </w:p>
    <w:p w14:paraId="46662A2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承包人按专用条款约定的内容和时间完成以下工作：</w:t>
      </w:r>
    </w:p>
    <w:p w14:paraId="109B6B9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根据</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委托，在其设计资质等级和业务允许的范围内，完成施工图设计或与工程配套的设计，经工程师确认后使用，</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承担由此发生的费用；</w:t>
      </w:r>
    </w:p>
    <w:p w14:paraId="277F276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向工程师提供年、季、月度工程进度计划及相应进度统计报表；</w:t>
      </w:r>
    </w:p>
    <w:p w14:paraId="725739F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根据工程需要，提供和维修非夜间施工使用的照明、围栏设施，并负责安全保卫；</w:t>
      </w:r>
    </w:p>
    <w:p w14:paraId="2ABBE2D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按专用条款约定的数量和要求，向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提供施工场地办公和生活的房屋及设施，</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承担由此发生的费用；</w:t>
      </w:r>
    </w:p>
    <w:p w14:paraId="4EE90B6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遵守政府有关主管部门对施工场地交通、施工噪音以及环境保护和安全生产等的管理规定，按规定办理有关手续，并以书面形式通知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承担由此发生的费用，因承包人责任造成的罚款除外；</w:t>
      </w:r>
    </w:p>
    <w:p w14:paraId="32F26EA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已竣工工程未交付</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之前，承包人按专用条款约定负责已完工程的保护工作，保护期间发生损坏，承包人自费予以修复；</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要求承包人采取特殊措施保护的工程部位和相应的追加合同价款，双方在专用条款内约定；</w:t>
      </w:r>
    </w:p>
    <w:p w14:paraId="6283480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按专用条款约定做好施工场地地下管线和邻近建筑物、构筑物（包括文物保护建筑）、古树名木的保护工作；</w:t>
      </w:r>
    </w:p>
    <w:p w14:paraId="4D2EA98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保证施工场地清洁符合环境卫生管理的有关规定，交工前清理现场达到专用条款约定的要求，承担因自身原因违反有关规定造成的损失和罚款；</w:t>
      </w:r>
    </w:p>
    <w:p w14:paraId="5808BFC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 承包人应做的其他工作，双方在专用条款内约定。 </w:t>
      </w:r>
    </w:p>
    <w:p w14:paraId="5EF76BE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承包人未能履行9.1款各项义务，造成</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损失的，承包人赔偿</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有关损失。</w:t>
      </w:r>
    </w:p>
    <w:p w14:paraId="19118BE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三、施工组织设计和工期</w:t>
      </w:r>
    </w:p>
    <w:p w14:paraId="7F713FC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10、进度计划</w:t>
      </w:r>
    </w:p>
    <w:p w14:paraId="0CD79F4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6CCAAB2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 群体工程中单位工程分期进行施工的，承包人应按照</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xml:space="preserve">提供图纸及有关资料的时间，按单位工程编制进度计划，其具体内容双方在专用条款中约定。 </w:t>
      </w:r>
    </w:p>
    <w:p w14:paraId="48CEF31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10.3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299CA43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11、开工及延期开工</w:t>
      </w:r>
    </w:p>
    <w:p w14:paraId="46D6613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14:paraId="202FFB8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原因不能按照协议书约定的开工日期开工，工程师应以书面形式通知承包人，推迟开工日期。</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赔偿承包人因延期开工造成的损失，并相应顺延工期。</w:t>
      </w:r>
    </w:p>
    <w:p w14:paraId="2486486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12、暂停施工</w:t>
      </w:r>
    </w:p>
    <w:p w14:paraId="7C8D742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原因造成停工的，由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承担所发生的追加合同价款，赔偿承包人由此造成的损失，相应顺延工期；因承包人原因造成停工的，由承包人承担发生的费用，工期不予顺延。</w:t>
      </w:r>
    </w:p>
    <w:p w14:paraId="04E60A8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13、工期延误</w:t>
      </w:r>
    </w:p>
    <w:p w14:paraId="6AA761F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因下列原因造成工期延误，经工程师确认，工期相应顺延：</w:t>
      </w:r>
    </w:p>
    <w:p w14:paraId="24DB95A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未能按专用条款的约定提供图纸及开工条件；</w:t>
      </w:r>
    </w:p>
    <w:p w14:paraId="32F5F2A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未能按约定日期支付工程预付款、进度款，致使施工不能正常进行；</w:t>
      </w:r>
    </w:p>
    <w:p w14:paraId="6E04085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工程师未按合同约定提供所需指令、批准等，致使施工不能正常进行；</w:t>
      </w:r>
    </w:p>
    <w:p w14:paraId="055322A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设计变更和工程量增加；</w:t>
      </w:r>
    </w:p>
    <w:p w14:paraId="5CEF997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一周内非承包人原因停水、停电、停气造成停工累计超过8小时；</w:t>
      </w:r>
    </w:p>
    <w:p w14:paraId="514E771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不可抗力；</w:t>
      </w:r>
    </w:p>
    <w:p w14:paraId="4812066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 专用条款中约定或工程师同意工期顺延的其他情况。 </w:t>
      </w:r>
    </w:p>
    <w:p w14:paraId="76BDA20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13.2承包人在13.1款情况发生后14天内，就延误的工期以书面形式向工程师提出报告。工程师在收到报告后14天内予以确认，逾期不予确认也不提出修改意见，视为同意顺延工期。</w:t>
      </w:r>
    </w:p>
    <w:p w14:paraId="2BA8D08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14、工程竣工</w:t>
      </w:r>
    </w:p>
    <w:p w14:paraId="0BDAAD7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承包人必须按照协议书约定的竣工日期或工程师同意顺延的工期竣工。</w:t>
      </w:r>
    </w:p>
    <w:p w14:paraId="7B53D9A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因承包人原因不能按照协议书约定的竣工日期或工程师同意顺延的工期竣工的，承包人承担违约责任。</w:t>
      </w:r>
    </w:p>
    <w:p w14:paraId="301E63D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施工中</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如需提前竣工，双方协商一致后应签订提前竣工协议，作为合同文件组成部分。提前竣工协议应包括承包人为保证工程质量和安全采取的措施、</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为提前竣工提供的条件以及提前竣工所需的追加合同价款等内容。</w:t>
      </w:r>
    </w:p>
    <w:p w14:paraId="1DF5BA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四、质量与检验</w:t>
      </w:r>
    </w:p>
    <w:p w14:paraId="2CF6E71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15、工程质量</w:t>
      </w:r>
    </w:p>
    <w:p w14:paraId="4831C12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工程质量应当达到协议书约定的质量标准，质量标准的评定以国家或行业的质量检验评定标准为依据。因承包人原因致使工程质量达不到约定的质量标准，承包人承担违约责任。</w:t>
      </w:r>
    </w:p>
    <w:p w14:paraId="64CECE1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双方对工程质量有争议，由双方同意的工程质量检测机构鉴定，所需费用及因此造成的损失，由责任方承担。双方均有责任，由双方根据其责任分别承担。</w:t>
      </w:r>
    </w:p>
    <w:p w14:paraId="4201D0F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16、检查和返工</w:t>
      </w:r>
    </w:p>
    <w:p w14:paraId="7A8AFDF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承包人应认真按照标准、规范和设计图纸要求以及工程师依据合同发出的指令施工，随时接受工程师的检查检验，为检查检验提供便利条件。</w:t>
      </w:r>
    </w:p>
    <w:p w14:paraId="2AEAC65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75AB927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工程师的检查检验不应影响施工正常进行。如影响施工正常进行，检查检验不合格时，影响正常施工的费用由承包人承担。除此之外影响正常施工的追加合同价款由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承担，相应顺延工期。</w:t>
      </w:r>
    </w:p>
    <w:p w14:paraId="199A680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因工程师指令失误或其他非承包人原因发生的追加合同价款，由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5D3CD31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17、隐蔽工程和中间验收</w:t>
      </w:r>
    </w:p>
    <w:p w14:paraId="2D17C4A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0789428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工程师不能按时进行验收，应在验收前24小时以书面形式向承包人提出延期要求，延期不能超过48小时。工程师未能按以上时间提出延期要求，不进行验收，承包人可自行组织验收，工程师应承认验收记录。</w:t>
      </w:r>
    </w:p>
    <w:p w14:paraId="6DF3A14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经工程师验收，工程质量符合标准、规范和设计图纸等要求，验收24小时后，工程师不在验收记录上签字，视为工程师已经认可验收记录，承包人可进行隐蔽或继续施工。</w:t>
      </w:r>
    </w:p>
    <w:p w14:paraId="3B4964C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18、重新检验</w:t>
      </w:r>
    </w:p>
    <w:p w14:paraId="7657BC7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无论工程师是否进行验收，当其要求对已经隐蔽的工程重新检验时，承包人应按要求进行剥离或开孔，并在检验后重新覆盖或修复。检验合格，</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承担由此发生的全部追加合同价款，赔偿承包人损失，并相应顺延工期。检验不合格，承包人承担发生的全部费用，工期不予顺延。</w:t>
      </w:r>
    </w:p>
    <w:p w14:paraId="248BE68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19、工程试车</w:t>
      </w:r>
    </w:p>
    <w:p w14:paraId="049DD83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双方约定需要试车的，试车内容应与承包人承包的安装范围相一致。</w:t>
      </w:r>
    </w:p>
    <w:p w14:paraId="049D7C9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设备安装工程具备单机无负荷试车条件，承包人组织试车，并在试车前48小时以书面形式通知工程师。通知包括试车内容、时间、地点。承包人准备试车记录，</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根据承包人要求为试车提供必要条件。试车合格，工程师在试车记录上签字。</w:t>
      </w:r>
    </w:p>
    <w:p w14:paraId="5CB8CCE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工程师不能按时参加试车，须在开始试车前24小时以书面形式向承包人提出延期要求，延期不能超过48小时。工程师未能按以上时间提出延期要求，不参加试车，应承认试车记录。</w:t>
      </w:r>
    </w:p>
    <w:p w14:paraId="1705079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 设备安装工程具备无负荷联动试车条件，</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组织试车，并在试车前48小时以书面形式通知承包人。通知包括试车内容、时间、地点和对承包人的要求，承包人按要求做好准备工作。试车合格，双方在试车记录上签字。</w:t>
      </w:r>
    </w:p>
    <w:p w14:paraId="52CB206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 双方责任</w:t>
      </w:r>
    </w:p>
    <w:p w14:paraId="4DE4367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由于设计原因试车达不到验收要求，</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应要求设计单位修改设计，承包人按修改后的设计重新安装。</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承担修改设计、拆除及重新安装的全部费用和追加合同价款，工期相应顺延。</w:t>
      </w:r>
    </w:p>
    <w:p w14:paraId="1F99D6B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由于设备制造原因试车达不到验收要求，由该设备采购一方负责重新购置或修理，承包人负责拆除和重新安装。设备由承包人采购的，由承包人承担修理或重新购置、拆除及重新安装的费用，工期不予顺延；设备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采购的，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承担上述各项追加合同价款，工期相应顺延。</w:t>
      </w:r>
    </w:p>
    <w:p w14:paraId="5E02F61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由于承包人施工原因试车达不到验收要求，承包人按工程师要求重新安装和试车，并承担重新安装和试车的费用，工期不予顺延。</w:t>
      </w:r>
    </w:p>
    <w:p w14:paraId="140F6CC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试车费用除已包括在合同价款之内或专用条款另有约定外，均由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5A0B154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 工程师在试车合格后不在试车记录上签字，试车结束24小时后，视为工程师已经认可试车记录，承包人可继续施工或办理竣工手续。 </w:t>
      </w:r>
    </w:p>
    <w:p w14:paraId="06B86D9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19.6 投料试车应在工程竣工验收后由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负责，如</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要求在工程竣工验收前进行或需要承包人配合时，应征得承包人同意，另行签订补充协议。</w:t>
      </w:r>
    </w:p>
    <w:p w14:paraId="5C7A722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五、安全施工</w:t>
      </w:r>
    </w:p>
    <w:p w14:paraId="4514214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20、安全施工与检查</w:t>
      </w:r>
    </w:p>
    <w:p w14:paraId="1AD816F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624F7E8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应对其在施工场地的工作人员进行安全教育。</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不得要求承包人违反安全管理的规定进行施工。因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原因导致的安全事故，由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承担相应责任及发生的费用。</w:t>
      </w:r>
    </w:p>
    <w:p w14:paraId="7DD23B4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21、安全防护</w:t>
      </w:r>
    </w:p>
    <w:p w14:paraId="6F6297F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21.1承包人在动力设备、输电线路、地下管道、密封防震车间、易燃易爆地段以及临街交通要道附近施工时，施工开始前应向工程师提出安全防护措施，经工程师认可后实施，防护措施费用由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3738914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21.2实施爆破作业，在放射、毒害性环境中施工（含储存、运输、使用）及使用毒害性、腐蚀性物品施工时，承包人应在施工前14天以书面形式通知工程师，并提出相应的安全防护措施，经工程师认可后实施，由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承担安全防护措施费用。</w:t>
      </w:r>
    </w:p>
    <w:p w14:paraId="540E251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22、事故处理</w:t>
      </w:r>
    </w:p>
    <w:p w14:paraId="7EDED0B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发生重大伤亡及其他安全事故，承包人应按有关规定立即上报有关部门并通知工程师，同时按政府有关部门要求处理，由事故责任方承担发生的费用。</w:t>
      </w:r>
    </w:p>
    <w:p w14:paraId="1BA6AF8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承包人对事故责任有争议时，应按政府有关部门的认定处理。</w:t>
      </w:r>
    </w:p>
    <w:p w14:paraId="1236C47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六、合同价款与支付</w:t>
      </w:r>
    </w:p>
    <w:p w14:paraId="3A45985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23、合同价款及调整</w:t>
      </w:r>
    </w:p>
    <w:p w14:paraId="209F903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招标工程的合同价款由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承包人依据成交通知书中的成交价格在协议书内约定。非招标工程的合同价款由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承包人依据工程预算书在协议书内约定。</w:t>
      </w:r>
    </w:p>
    <w:p w14:paraId="6B63656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合同价款在协议书内约定后，任何一方不得擅自改变。下列三种确定合同价款的方式，双方可在专用条款内约定采用其中一种：</w:t>
      </w:r>
    </w:p>
    <w:p w14:paraId="58F1AB4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固定价格合同。双方在专用条款内约定合同价款包含的风险范围和风险费用的计算方法，在约定的风险范围内合同价款不再调整。风险范围以外的合同价款调整方法，应当在专用条款内约定。</w:t>
      </w:r>
    </w:p>
    <w:p w14:paraId="558DB89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可调价格合同。合同价款可根据双方的约定而调整，双方在专用条款内约定合同价款调整方法。</w:t>
      </w:r>
    </w:p>
    <w:p w14:paraId="36E8B6A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成本加酬金合同。合同价款包括成本和酬金两部分，双方在专用条款内约定成本构成和酬金的计算方法。</w:t>
      </w:r>
    </w:p>
    <w:p w14:paraId="70B0065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23.3可调价格合同中合同价款的调整因素包括：</w:t>
      </w:r>
    </w:p>
    <w:p w14:paraId="00C5437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法律、行政法规和国家有关政策变化影响合同价款；</w:t>
      </w:r>
    </w:p>
    <w:p w14:paraId="18B39A5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工程造价管理部门公布的价格调整；</w:t>
      </w:r>
    </w:p>
    <w:p w14:paraId="6F2FFE8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一周内非承包人原因停水、停电、停气造成的停工累计超过8小时；</w:t>
      </w:r>
    </w:p>
    <w:p w14:paraId="11B5EA1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双方约定的其他因素。</w:t>
      </w:r>
    </w:p>
    <w:p w14:paraId="6200C39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4A36663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24、工程预付款</w:t>
      </w:r>
    </w:p>
    <w:p w14:paraId="66E3C90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实行工程预付款的，双方应当在专用条款内约定</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向承包人预付工程款的时间和数额，开工后按约定的时间和比例逐次扣回。预付时间应不迟于约定的开工日期前7天。</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不按约定预付，承包人在约定预付时间7天后向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发出要求预付的通知，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收到通知后仍不能按要求预付，承包人可在发出通知后7天停止施工，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应从约定应付之日起向承包人支付应付款的贷款利息，并承担违约责任。</w:t>
      </w:r>
    </w:p>
    <w:p w14:paraId="7651212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25、工程量的确认</w:t>
      </w:r>
    </w:p>
    <w:p w14:paraId="0894A6A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 承包人应按专用条款约定的时间，向工程师提交已完工程质量的报告。工程师接到报告后7天内按设计图纸核实已完工程量（以下称计量），并在计量前24小时通知承包人，承包人应为计量提供便利条件并派人参加。承包人收到通知后不参加计量，计量结果有效，作为工程价款支付的依据。</w:t>
      </w:r>
    </w:p>
    <w:p w14:paraId="3D72A19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工程师收到承包人报告后7天内未进行计量，从第8天起，承包人报告中开列的工程量即视为被确认，作为工程价款支付的依据。工程师不按约定时间通知承包人，致使承包人未能参加计量，计量结果无效。</w:t>
      </w:r>
    </w:p>
    <w:p w14:paraId="47A09D5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 对承包人超出设计图纸范围和因承包人原因造成返工的工程量，工程师不予计量。</w:t>
      </w:r>
    </w:p>
    <w:p w14:paraId="6999D8C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26、工程款（进度款）支付</w:t>
      </w:r>
    </w:p>
    <w:p w14:paraId="066F3F2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 在确认计量结果后14天内，</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应向承包人支付工程款（进度款）。按约定时间</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应扣回的预付款，与工程款（进度款）同期结算。</w:t>
      </w:r>
    </w:p>
    <w:p w14:paraId="3F00F4C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本通用条款第23条确定调整的合同价款，第31条工程变更调整的合同价款及其他条款中约定的追加合同价款，应与工程款（进度款）同期调整支付。</w:t>
      </w:r>
    </w:p>
    <w:p w14:paraId="3775F88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26.3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超过约定的支付时间不支付工程款（进度款），承包人可向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发出要求付款的通知，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收到承包人通知后仍不能按要求付款，可与承包人协商签订延期付款协议，经承包人同意后可延期支付。协议应明确延期支付的时间和从计量结果确认后第15天起计算应付款的贷款利息。</w:t>
      </w:r>
    </w:p>
    <w:p w14:paraId="0BB0F92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26.4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不按合同约定支付工程款（进度款），双方又未达成延期付款协议，导致施工无法进行，承包人可停止施工，由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承担违约责任。</w:t>
      </w:r>
    </w:p>
    <w:p w14:paraId="30C972B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七、材料设备供应</w:t>
      </w:r>
    </w:p>
    <w:p w14:paraId="1008A5F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27、</w:t>
      </w:r>
      <w:r>
        <w:rPr>
          <w:rFonts w:hint="eastAsia" w:ascii="仿宋" w:hAnsi="仿宋" w:eastAsia="仿宋" w:cs="仿宋"/>
          <w:b/>
          <w:bCs/>
          <w:color w:val="auto"/>
          <w:sz w:val="24"/>
          <w:szCs w:val="24"/>
          <w:highlight w:val="none"/>
          <w:lang w:eastAsia="zh-CN"/>
        </w:rPr>
        <w:t>比选人</w:t>
      </w:r>
      <w:r>
        <w:rPr>
          <w:rFonts w:hint="eastAsia" w:ascii="仿宋" w:hAnsi="仿宋" w:eastAsia="仿宋" w:cs="仿宋"/>
          <w:b/>
          <w:bCs/>
          <w:color w:val="auto"/>
          <w:sz w:val="24"/>
          <w:szCs w:val="24"/>
          <w:highlight w:val="none"/>
        </w:rPr>
        <w:t>供应材料设备</w:t>
      </w:r>
    </w:p>
    <w:p w14:paraId="787C057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 实行</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供应材料设备的，双方应当约定</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供应材料设备的一览表，作为本合同附件（附件2）。一览表包括</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供应材料设备的品种、规格、型号、数量、单价、质量等级、提供时间和地点。</w:t>
      </w:r>
    </w:p>
    <w:p w14:paraId="7FE5C6F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按一览表约定的内容提供材料设备，并向承包人提供产品合格证明，对其质量负责。</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在所供材料设备到货前24小时，以书面形式通知承包人，由承包人派人与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共同清点。</w:t>
      </w:r>
    </w:p>
    <w:p w14:paraId="31C8405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供应的材料设备，承包人派人参加清点后由承包人妥善保管，</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支付相应保管费用。因承包人原因发生丢失损坏，由承包人负责赔偿。</w:t>
      </w:r>
    </w:p>
    <w:p w14:paraId="12862E0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未通知承包人清点，承包人不负责材料设备的保管，丢失损坏由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xml:space="preserve">负责。 </w:t>
      </w:r>
    </w:p>
    <w:p w14:paraId="03FF4DD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27.4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供应的材料设备与一览表不符时，</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承担有关责任。</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应承担责任的具体内容，双方根据下列情况在专用条款内约定。</w:t>
      </w:r>
    </w:p>
    <w:p w14:paraId="68B4EE2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材料设备单价与一览表不符，由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承担所有价差；</w:t>
      </w:r>
    </w:p>
    <w:p w14:paraId="00BE049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材料设备的品种、规格、型号、质量等级与一览表不符，承包人可拒绝接收保管，由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运出施工场地并重新采购；</w:t>
      </w:r>
    </w:p>
    <w:p w14:paraId="0BB38C2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供应的材料规格、型号与一览表不符，经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同意，承包人可代为调剂串换，由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承担相应费用；</w:t>
      </w:r>
    </w:p>
    <w:p w14:paraId="1391F7E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到货地点与一览表不符，由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负责运至一览表指定地点：</w:t>
      </w:r>
    </w:p>
    <w:p w14:paraId="182AFDE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供应数量少于一览表约定的数量时，由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补齐，多于一览表约定数量时，</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负责将多出部分运出施工场地；</w:t>
      </w:r>
    </w:p>
    <w:p w14:paraId="368EB21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到货时间早于一览表约定时间，由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承担因此发生的保管费用；到货时间迟于一览表约定的供应时间，</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赔偿由此造成的承包人损失，造成工期延误的，相应顺延工期。</w:t>
      </w:r>
    </w:p>
    <w:p w14:paraId="762CB0B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27.5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供应的材料设备使用前，由承包人负责检验或试验，不合格的不得使用，检验或试验费用由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19E6CCB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27.6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供应材料设备的结算方法，双方在专用条款内约定。</w:t>
      </w:r>
    </w:p>
    <w:p w14:paraId="5DCE5D6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28、承包人采购材料设备</w:t>
      </w:r>
    </w:p>
    <w:p w14:paraId="0527F9D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 承包人负责采购材料设备的，应按照专用条款约定及设计和有关标准要求采购，并提供产品合格证明，对材料设备质量负责。承包人在材料设备到货前24小时通知工程师清点。</w:t>
      </w:r>
    </w:p>
    <w:p w14:paraId="588A82C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承包人采购的材料设备与设计或标准要求不符时，承包人应按工程师要求的时间运出施工场地，重新采购符合要求的产品，承担由此发生的费用，由此延误的工期不予顺延。</w:t>
      </w:r>
    </w:p>
    <w:p w14:paraId="44614E5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 承包人采购的材料设备在使用前，承包人应按工程师的要求进行检验或试验，不合格的不得使用，检验或试验费用由承包人承担。</w:t>
      </w:r>
    </w:p>
    <w:p w14:paraId="6E5CB83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28.4 工程师发现承包人采购并使用不符合设计和标准要求的材料设备时，应要求承包人负责修复、拆除或重新采购，由承包人承担发生的费用，由此延误的工期不予顺延。</w:t>
      </w:r>
    </w:p>
    <w:p w14:paraId="5E1DF34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28.5 承包人需要使用代用材料时，应经工程师认可后才能使用，由此增减的合同价款双方以书面形式议定。</w:t>
      </w:r>
    </w:p>
    <w:p w14:paraId="74942AF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28.6 由承包人采购的材料设备，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不得指定生产厂或供应商。</w:t>
      </w:r>
    </w:p>
    <w:p w14:paraId="0977CBA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八、工程变更</w:t>
      </w:r>
    </w:p>
    <w:p w14:paraId="41D84D1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29、工程设计变更</w:t>
      </w:r>
    </w:p>
    <w:p w14:paraId="2EF4D3E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 施工中</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需对原工程设计进行变更，应提前14天以书面形式向承包人发出变更通知。变更超过原设计标准或批准的建设规模时，</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应报规划管理部门和其他有关部门重新审查批准，并由原设计单位提供变更的相应图纸和说明。承包人按照工程师发出的变更通知及有关要求，进行下列需要的变更：</w:t>
      </w:r>
    </w:p>
    <w:p w14:paraId="11A5D75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 更改工程有关部分的标高、基线、位置和尺寸；</w:t>
      </w:r>
    </w:p>
    <w:p w14:paraId="7196C64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增减合同中约定的工程量；</w:t>
      </w:r>
    </w:p>
    <w:p w14:paraId="28CAEEA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 改变有关工程的施工时间和顺序；</w:t>
      </w:r>
    </w:p>
    <w:p w14:paraId="475A5D1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 其他有关工程变更需要的附加工作。</w:t>
      </w:r>
    </w:p>
    <w:p w14:paraId="000B18F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因变更导致合同价款的增减及造成的承包人损失，由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承担，延误的工期相应顺延。</w:t>
      </w:r>
    </w:p>
    <w:p w14:paraId="151B9C6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 施工中承包人不得对原工程设计进行变更。因承包人擅自变更设计发生的费用和由此导致</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的直接损失，由承包人承担，延误的工期不予顺延。</w:t>
      </w:r>
    </w:p>
    <w:p w14:paraId="097BDFA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 承包人在施工中提出的合理化建议涉及到对设计图纸或施工组织设计的更改及对材料、设备的换用，须经工程师同意。未经同意擅自更改或换用时，承包人承担由此发生的费用，并赔偿</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的有关损失，延误的工期不予顺延。</w:t>
      </w:r>
    </w:p>
    <w:p w14:paraId="604787D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工程师同意采用承包人合理化建议，所发生的费用和获得的收益，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承包人另行约定分担或分享。</w:t>
      </w:r>
    </w:p>
    <w:p w14:paraId="76B3BDD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30、其他变更</w:t>
      </w:r>
    </w:p>
    <w:p w14:paraId="771D0F0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合同履行中</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要求变更工程质量标准及发生其他实质性变更，由双方协商解决。</w:t>
      </w:r>
    </w:p>
    <w:p w14:paraId="42CC1C0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31、确定变更价款</w:t>
      </w:r>
    </w:p>
    <w:p w14:paraId="05DB69A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31.1承包人在工程变更确定后14天内，提出变更工程价款的报告，经工程师确认后调整合同价款。变更合同价款按下列方法进行：</w:t>
      </w:r>
    </w:p>
    <w:p w14:paraId="0A485DC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合同中已有适用于变更工程的价格，按合同已有的价格变更合同价款；</w:t>
      </w:r>
    </w:p>
    <w:p w14:paraId="49E40A4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合同中只有类似于变更工程的价格，可以参照类似价格变更合同价款；</w:t>
      </w:r>
    </w:p>
    <w:p w14:paraId="580CFD1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合同中没有适用或类似于变更工程的价格，由承包人提出适当的变更价格，经工程师确认后执行。</w:t>
      </w:r>
    </w:p>
    <w:p w14:paraId="40A74E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承包人在双方确定变更后14天内不向工程师提出变更工程价款报告时，视为该项变更不涉及合同价款的变更。</w:t>
      </w:r>
    </w:p>
    <w:p w14:paraId="3744F5F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 工程师应在收到变更工程价款报告之日起14天内予以确认，工程师无正当理由不确认时，自变更工程价款报告送达之日起14天后视为变更工程价款报告已被确认。</w:t>
      </w:r>
    </w:p>
    <w:p w14:paraId="54BABCF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 工程师不同意承包人提出的变更价款，按本通用条款第37条关于争议的约定处理。</w:t>
      </w:r>
    </w:p>
    <w:p w14:paraId="1EF58F3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31.5 工程师确认增加的工程变更价款作为追加合同价款，与工程款同期支付。</w:t>
      </w:r>
    </w:p>
    <w:p w14:paraId="2BD474B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31.6 因承包人自身原因导致的工程变更，承包人无权要求追加合同价款。</w:t>
      </w:r>
    </w:p>
    <w:p w14:paraId="525D808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九、竣工验收与结算</w:t>
      </w:r>
    </w:p>
    <w:p w14:paraId="71907C5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32、竣工验收</w:t>
      </w:r>
    </w:p>
    <w:p w14:paraId="77852D5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工程具备竣工验收条件，承包人按国家工程竣工验收有关规定，向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提供完整竣工资料及竣工验收报告。双方约定由承包人提供竣工图的，应当在专用条款内约定提供的日期和份数。</w:t>
      </w:r>
    </w:p>
    <w:p w14:paraId="7D73A7B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收到竣工验收报告后15天内组织有关单位验收，并在验收后14天内给予认可或提出修改意见。 承包人按要求修改，并承担由自身原因造成修改的费用。</w:t>
      </w:r>
    </w:p>
    <w:p w14:paraId="073AA1B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收到承包人送交的竣工验收报告后15天内不组织验收，或验收后14天内不提出修改意见，视为竣工验收报告已被认可。</w:t>
      </w:r>
    </w:p>
    <w:p w14:paraId="231EA1E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32.4 工程竣工验收通过，承包人送交竣工验收报告的日期为实际竣工日期。工程按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要求修改后通过竣工验收的，实际竣工日期为承包人修改后提请</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验收的日期。</w:t>
      </w:r>
    </w:p>
    <w:p w14:paraId="7FC1E7B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32.5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收到承包人竣工验收报告后28天内不组织验收，从第29天起承担工程保管及一切意外责任。</w:t>
      </w:r>
    </w:p>
    <w:p w14:paraId="2B35B41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32.6 中间交工工程的范围和竣工时间，双方在专用条款内约定，其验收程序按本通用条款32.1款至32.4款办理。</w:t>
      </w:r>
    </w:p>
    <w:p w14:paraId="36D2228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32.7 因特殊原因，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要求部分单位工程或工程部位甩项竣工的，双方另行签订甩项竣工协议，明确双方责任和工程价款支付方法。</w:t>
      </w:r>
    </w:p>
    <w:p w14:paraId="2A4CC2F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32.8 工程未经竣工验收或竣工验收未通过的，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不得使用。</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强行使用时，由此发生的质量问题及其他问题，由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承担责任。</w:t>
      </w:r>
    </w:p>
    <w:p w14:paraId="1E71644F">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33、竣工结算</w:t>
      </w:r>
    </w:p>
    <w:p w14:paraId="5EFF552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工程竣工验收报告经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认可后28天内，承包人向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提交竣工结算报告及完整的结算资料，双方按照协议书约定的合同价款及专用条款约定的合同价款调整内容，进行工程竣工结算。</w:t>
      </w:r>
    </w:p>
    <w:p w14:paraId="1900D4F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收到承包人提交的竣工结算报告及结算资料后28天内进行核实，给予确认或者提出修改意见。</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确认竣工结算报告后通知经办银行向承包人支付工程竣工结算价款。承包人收到竣工结算价款后14天内将竣工工程交付</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w:t>
      </w:r>
    </w:p>
    <w:p w14:paraId="66728B6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33.3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收到竣工结算报告及结算资料后28天内无正当理由不支付工程竣工结算价款，从第29天起按承包人同期向银行贷款利率支付拖欠工程价款的利息，并承担违约责任。</w:t>
      </w:r>
    </w:p>
    <w:p w14:paraId="025530A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33.4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收到竣工结算报告及结算资料后28天内不支付工程竣工结算价款，承包人可以催告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支付结算价款。</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在收到竣工结算报告及结算资料后56天内仍不支付的，承包人可以与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协议将该工程折价，也可以由承包人申请人民法院将该工程依法拍卖，承包人就该工程折价或者拍卖的价款优先受偿。</w:t>
      </w:r>
    </w:p>
    <w:p w14:paraId="2F61370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33.5 工程竣工验收报告经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认可后28天内，承包人未能向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提交竣工结算报告及完整的结算资料，造成工程竣工结算不能正常进行或工程竣工结算价款不能及时支付，</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要求交付工程的，承包人应当交付；</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不要求交付工程的，承包人承担保管责任。</w:t>
      </w:r>
    </w:p>
    <w:p w14:paraId="207543D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33.6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承包人对工程竣工结算价款发生争议时，按本通用条款第37条关于争议的约定处理。</w:t>
      </w:r>
    </w:p>
    <w:p w14:paraId="41F41C4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34、质量保修</w:t>
      </w:r>
    </w:p>
    <w:p w14:paraId="6D00442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承包人应按法律、行政法规或国家关于工程质量保修的有关规定，对交付</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使用的工程在质量保修期内承担质量保修责任。</w:t>
      </w:r>
    </w:p>
    <w:p w14:paraId="0202328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质量保修工作的实施。承包人应在工程竣工验收之前，在专用条款中明确。</w:t>
      </w:r>
    </w:p>
    <w:p w14:paraId="0FDA2B3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34.3质量保修书的主要内容包括：</w:t>
      </w:r>
    </w:p>
    <w:p w14:paraId="327EFA5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在专用条款中约定。</w:t>
      </w:r>
    </w:p>
    <w:p w14:paraId="701E67A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十、违约、索赔和争议</w:t>
      </w:r>
    </w:p>
    <w:p w14:paraId="652B01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35、违约</w:t>
      </w:r>
    </w:p>
    <w:p w14:paraId="1FFB608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违约。当发生下列情况时：</w:t>
      </w:r>
    </w:p>
    <w:p w14:paraId="46F05D5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本通用条款第24条提到的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不按时支付工程预付款；</w:t>
      </w:r>
    </w:p>
    <w:p w14:paraId="3A4C9E2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本通用条款第26.4款提到的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不按合同约定支付工程款，导致施工无法进行；</w:t>
      </w:r>
    </w:p>
    <w:p w14:paraId="797D1AD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本通用条款第33.3款提到的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无正当理由不支付工程竣工结算价款；</w:t>
      </w:r>
    </w:p>
    <w:p w14:paraId="1AB6B4F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不履行合同义务或不按合同约定履行义务的其他情况。</w:t>
      </w:r>
    </w:p>
    <w:p w14:paraId="77C63DC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承担违约责任，赔偿因其违约给承包人造成的经济损失，顺延延误的工期。双方在专用条款内约定</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赔偿承包人损失的计算方法或者</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应当支付违约金的数额或计算方法。</w:t>
      </w:r>
    </w:p>
    <w:p w14:paraId="0BD273C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承包人违约。当发生下列情况时：</w:t>
      </w:r>
    </w:p>
    <w:p w14:paraId="48505A9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本通用条款第14.2款提到的因承包人原因不能按照协议书约定的竣工日期或工程师同意顺延的工期竣工；</w:t>
      </w:r>
    </w:p>
    <w:p w14:paraId="70EA8CC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本通用条款第15.1款提到的因承包人原因工程质量达不到协议书约定的质量标准；</w:t>
      </w:r>
    </w:p>
    <w:p w14:paraId="780CCAB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承包人不履行合同义务或不按合同约定履行义务的其他情况。</w:t>
      </w:r>
    </w:p>
    <w:p w14:paraId="2850DC4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承包人承担违约责任，赔偿因其违约给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造成的损失。双方在专用条款内约定承包人赔偿</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损失的计算方法或者承包人应当支付违约金的数额或计算方法。</w:t>
      </w:r>
    </w:p>
    <w:p w14:paraId="500037B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一方违约后，另一方要求违约方继续履行合同时，违约方承担上述违约责任后仍应继续履行合同。</w:t>
      </w:r>
    </w:p>
    <w:p w14:paraId="5F81EEA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36、索赔</w:t>
      </w:r>
    </w:p>
    <w:p w14:paraId="33A9150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当一方向另一方提出索赔时，要有正当索赔理由，且有索赔事件发生时的有效证据。</w:t>
      </w:r>
    </w:p>
    <w:p w14:paraId="4607273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36.2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未能按合同约定履行自己的各项义务或发生错误以及应由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承担责任的其他情况，造成工期延误和（或）承包人不能及时得到合同价款及承包人的其他经济损失，承包人可按下列程序以书面形式向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索赔：</w:t>
      </w:r>
    </w:p>
    <w:p w14:paraId="4925BCA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索赔事件发生后28天内，向工程师发出索赔意向通知；</w:t>
      </w:r>
    </w:p>
    <w:p w14:paraId="728613C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发出索赔意向通知后28天内，向工程师提出延长工期和（或）补偿经济损失的索赔报告及有关资料；</w:t>
      </w:r>
    </w:p>
    <w:p w14:paraId="6C5DF6F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工程师在收到承包人送交的索赔报告和关资料后，于28天内给予答复，或要求承包人进一步补充索赔理由和证据；</w:t>
      </w:r>
    </w:p>
    <w:p w14:paraId="3CB2B85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工程师在收到承包人送交的索赔报告和有关资料后28天内未予答复或未对承包人作进一步要求，视为该项索赔已经认可；</w:t>
      </w:r>
    </w:p>
    <w:p w14:paraId="4545F15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当该索赔事件持续进行时，承包人应当阶段性向工程师发出索赔意向，在索赔事件终了后28天内，向工程师送交索赔的有关资料和最终索赔报告。索赔答复程序与 （3）、（4）规定相同。</w:t>
      </w:r>
    </w:p>
    <w:p w14:paraId="304D95C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承包人未能按合同约定履行自己的各项义务或发生错误，给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造成经济损失，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可按36.2款确定的时限向承包人提出索赔。</w:t>
      </w:r>
    </w:p>
    <w:p w14:paraId="643764B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37、争议</w:t>
      </w:r>
    </w:p>
    <w:p w14:paraId="3BD8AB2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承包人在履行合同时发生争议，可以和解或者要求有关主管部门调解。当事人不愿和解、调解或者和解、调解不成的，双方可以在专用条款内约定下一种方式解决争议：</w:t>
      </w:r>
    </w:p>
    <w:p w14:paraId="5700284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第一种解决方式：双方达成仲裁协议，向约定的仲裁委员会申请仲裁；</w:t>
      </w:r>
    </w:p>
    <w:p w14:paraId="3BEB4B8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第二种解决方式：向有管辖权的人民法院起诉。</w:t>
      </w:r>
    </w:p>
    <w:p w14:paraId="006FA42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 发生争议后，除非出现下列情况的，双方都应继续履行合同，保持施工连续，保护好已完工程：</w:t>
      </w:r>
    </w:p>
    <w:p w14:paraId="1C3A52E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单方违约导致合同确已无法履行，双方协议停止施工；</w:t>
      </w:r>
    </w:p>
    <w:p w14:paraId="774C391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调解要求停止施工，且为双方接受；</w:t>
      </w:r>
    </w:p>
    <w:p w14:paraId="3B916C0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仲裁机构要求停止施工；</w:t>
      </w:r>
    </w:p>
    <w:p w14:paraId="35ADCAE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法院要求停止施工。</w:t>
      </w:r>
    </w:p>
    <w:p w14:paraId="2D3E42E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十一、其他</w:t>
      </w:r>
    </w:p>
    <w:p w14:paraId="6B044A0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38、工程分包</w:t>
      </w:r>
    </w:p>
    <w:p w14:paraId="17BD5A3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 承包人按专用条款的约定分包所承包的部分工程，并与分包单位签订分包合同。非经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同意，承包人不得将承包工程的任何部分分包。</w:t>
      </w:r>
    </w:p>
    <w:p w14:paraId="676B344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 承包人不得将其承包的全部工程转包给他人，也不得将其承包的全部工程肢解以后以分包的名义分别转包给他人。</w:t>
      </w:r>
    </w:p>
    <w:p w14:paraId="13CAA69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38.3 工程分包不能解除承包人任何责任与义务。承包人应在分包场地派驻相应管理人员，保证本合同的履行。分包单位的任何违约行为或疏忽导致工程损害或给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造成其他损失，承包人承担连带责任。</w:t>
      </w:r>
    </w:p>
    <w:p w14:paraId="4E84F29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38.4 分包工程价款由承包人与分包单位结算。</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未经承包人同意不得以任何形式向分包单位支付各种工程款项。</w:t>
      </w:r>
    </w:p>
    <w:p w14:paraId="3100919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39、不可抗力</w:t>
      </w:r>
    </w:p>
    <w:p w14:paraId="45FD6A3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 不可抗力包括因战争、动乱、空中飞行物体坠落或其他非</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承包人责任造成的爆炸、火灾，以及专用条款约定的风、雨、雪、洪、震等自然灾害。</w:t>
      </w:r>
    </w:p>
    <w:p w14:paraId="6C6A17E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39.2 不可抗力事件发生后，承包人应立即通知工程师，并在力所能及的条件下迅速采取措施，尽力减少损失，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结束后14天内，承包人向工程师提交清理和修复费用的正式报告及有关资料。</w:t>
      </w:r>
    </w:p>
    <w:p w14:paraId="3111B73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39.3 因不可抗力事件导致的费用及延误的工期由双方按下列方法分别承担：</w:t>
      </w:r>
    </w:p>
    <w:p w14:paraId="752B2AE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工程本身的损害、因工程损害导致第三人人员伤亡和财产损失以及运至施工场地用于施工的材料和待安装的设备的损害，由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24AE45A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承包人人员伤亡由其所在单位负责，并承担相应费用；</w:t>
      </w:r>
    </w:p>
    <w:p w14:paraId="2586608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承包人机械设备损坏及停工损失，由承包人承担；</w:t>
      </w:r>
    </w:p>
    <w:p w14:paraId="0239AA2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停工期间，承包人应工程师要求留在施工场地的必要的管理人员及保卫人员的费用由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4D7FFE0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工程所需清理、修复费用，由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w:t>
      </w:r>
    </w:p>
    <w:p w14:paraId="144D89E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延误的工期相应顺延。</w:t>
      </w:r>
    </w:p>
    <w:p w14:paraId="0A2A65C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39.4 因合同一方迟延履行合同后发生不可抗力的，不能免除迟延履行方的相应责任。</w:t>
      </w:r>
    </w:p>
    <w:p w14:paraId="79A6686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40、保险</w:t>
      </w:r>
    </w:p>
    <w:p w14:paraId="2C58B77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 工程开工前，</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为建设工程和施工场地内的自有人员及第三人人员生命财产办理保险，支付保险费用。</w:t>
      </w:r>
    </w:p>
    <w:p w14:paraId="3C050761">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40.2。工程开工前，承包人必须为从事危险作业的职工办理意外伤害险，并为施工现场地内人员生命财产和施工机械设备办理保险，支付保险费用。</w:t>
      </w:r>
    </w:p>
    <w:p w14:paraId="04AF014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41、担保</w:t>
      </w:r>
    </w:p>
    <w:p w14:paraId="796DED6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41.1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承包人为了全面履行合同，应互相提供以下担保：</w:t>
      </w:r>
    </w:p>
    <w:p w14:paraId="23866E0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向承包人提供履约担保，按合同约定支付工程价款及履行合同约定的其他义务。</w:t>
      </w:r>
    </w:p>
    <w:p w14:paraId="6032167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承包人向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提供履约担保，按合同约定履行自己的各项义务。</w:t>
      </w:r>
    </w:p>
    <w:p w14:paraId="64C467A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一方违约后，另一方可要求提供担保的第三人承担相应责任。</w:t>
      </w:r>
    </w:p>
    <w:p w14:paraId="1F9143D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 提供担保的内容、方式和相关责任，</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承包人除在专用条款中约定外，被担保方与担保方还应签订担保合同，作为本合同附件。</w:t>
      </w:r>
    </w:p>
    <w:p w14:paraId="6A5D6BB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42、专利技术及特殊工艺</w:t>
      </w:r>
    </w:p>
    <w:p w14:paraId="4599942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要求使用专利技术或特殊工艺，应负责办理相应的申报手续，承担申报、试验、使用等费用；承包人提出使用专利技术或特殊工艺，应取得工程师认可，承包人负责办理申报手续并承担有关费用。</w:t>
      </w:r>
    </w:p>
    <w:p w14:paraId="670D5CF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 擅自使用专利技术侵犯他人专利权的，责任者依法承担相应责任。</w:t>
      </w:r>
    </w:p>
    <w:p w14:paraId="2D49C6A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43、文物和地下障碍物</w:t>
      </w:r>
    </w:p>
    <w:p w14:paraId="5FD0DB0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承包人按文物管理部门的要求采取妥善保护措施。</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承担由此发生的费用，顺延延误的工期。</w:t>
      </w:r>
    </w:p>
    <w:p w14:paraId="6AD0F90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如发现后隐瞒不报，致使文物遭受破坏，责任者依法承担相应责任。</w:t>
      </w:r>
    </w:p>
    <w:p w14:paraId="636076B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 施工中发现影响施工的地下障碍物时，承包人应于8小时内以书面形式通知工程师，同时提出处置方案，工程师收到处置方案后24小时内予以认可或提出修正方案。</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承担由此发生的费用，顺延延误的工期。</w:t>
      </w:r>
    </w:p>
    <w:p w14:paraId="21AF7A4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所发现的地下障碍物有归属单位时，</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应报请有关部门协同处置。</w:t>
      </w:r>
    </w:p>
    <w:p w14:paraId="0C3D2C3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44、合同解除</w:t>
      </w:r>
    </w:p>
    <w:p w14:paraId="7B0684C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44.1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承包人协商一致，可以解除合同。</w:t>
      </w:r>
    </w:p>
    <w:p w14:paraId="1633C79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44.2 发生本通用条款第26.4款情况，停止施工超过56天，</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仍不支付工程款（进度款），承包人有权解除合同。</w:t>
      </w:r>
    </w:p>
    <w:p w14:paraId="14FF055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44.3 发生本通用条款第38.2款禁止的情况，承包人将其承包的全部工程转包给他人或者肢解以后以分包的名义分别转包给他人，</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有权解除合同。</w:t>
      </w:r>
    </w:p>
    <w:p w14:paraId="31A0473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44.4 有下列情形之一的，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承包人可以解除合同：</w:t>
      </w:r>
    </w:p>
    <w:p w14:paraId="7F25DB3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因不可抗力致使合同无法履行；</w:t>
      </w:r>
    </w:p>
    <w:p w14:paraId="265039D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因一方违约（包括因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原因造成工程停建或缓建）致使合同无法履行。</w:t>
      </w:r>
    </w:p>
    <w:p w14:paraId="2913DF3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44.5 一方依据44.2、44.3、44.4款约定要求解除合同的，应以书面形式向对方发出解除合同的通知，并在发出通知前7天告知对方，通知到达对方时合同解除。对解除合同有争议的，按本通用条款第37条关于争议的约定处理。</w:t>
      </w:r>
    </w:p>
    <w:p w14:paraId="4E965FB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44.6 合同解除后，承包人应妥善做好已完工程和已购材料、设备的保护和移交工作，按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要求将自有机械设备和人员撤出施工场地。</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应为承包人撤出提供必要条件，支付以上所发生的费用，并按合同约定支付已完工程价款。已经订货的材料、设备由订货方负责退货或解除订货合同，不能退还的货款和因退货、解除订货合同发生的费用，由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承担，因未及时退货造成的损失由责任方承担。除此之外，有过错的一方应当赔偿因合同解除给对方造成的损失。</w:t>
      </w:r>
    </w:p>
    <w:p w14:paraId="0F655FCA">
      <w:pPr>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44.7 合同解除后，不影响双方在合同中约定的结算和清理条款的效力。</w:t>
      </w:r>
    </w:p>
    <w:p w14:paraId="20A88A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45、合同生效与终止</w:t>
      </w:r>
    </w:p>
    <w:p w14:paraId="25530EF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 双方在协议书中约定合同生效方式。</w:t>
      </w:r>
    </w:p>
    <w:p w14:paraId="7EC8443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45.2 除本通用条款第34条外，</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承包人履行合同全部义务，竣工结算价款支付完毕，承包人向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交付竣工工程后，本合同即告终止。</w:t>
      </w:r>
    </w:p>
    <w:p w14:paraId="212DA2E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45.3 合同的权利义务终止后，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承包人应当遵循诚实信用原则，履行通知、协助、保密等义务。</w:t>
      </w:r>
    </w:p>
    <w:p w14:paraId="72F9936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46、合同份数</w:t>
      </w:r>
    </w:p>
    <w:p w14:paraId="105FD4F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46.1 本合同正本两份，具有同等效力，由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承包人分别保存一份。</w:t>
      </w:r>
    </w:p>
    <w:p w14:paraId="248A0C4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46.2 本合同副本份数，由双方根据需要在专用条款内约定。</w:t>
      </w:r>
    </w:p>
    <w:p w14:paraId="026D4D8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47、补充条款</w:t>
      </w:r>
    </w:p>
    <w:p w14:paraId="17120BE4">
      <w:pPr>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t>双方根据有关法律、行政法规规定，结合工程实际，经协商一致后，可对本通用条款内容具体化、补充或修改，在专用条款内约定。</w:t>
      </w:r>
    </w:p>
    <w:p w14:paraId="52A4D81F">
      <w:pPr>
        <w:pStyle w:val="4"/>
        <w:keepNext w:val="0"/>
        <w:pageBreakBefore/>
        <w:ind w:firstLine="602" w:firstLineChars="200"/>
        <w:jc w:val="center"/>
        <w:rPr>
          <w:rFonts w:hint="eastAsia" w:ascii="仿宋" w:hAnsi="仿宋" w:eastAsia="仿宋" w:cs="仿宋"/>
          <w:color w:val="auto"/>
          <w:sz w:val="30"/>
          <w:szCs w:val="30"/>
          <w:highlight w:val="none"/>
        </w:rPr>
      </w:pPr>
      <w:bookmarkStart w:id="172" w:name="_Toc2677"/>
      <w:bookmarkStart w:id="173" w:name="_Toc13492949"/>
      <w:bookmarkStart w:id="174" w:name="_Toc49292184"/>
      <w:bookmarkStart w:id="175" w:name="_Toc12335"/>
      <w:bookmarkStart w:id="176" w:name="_Toc511338307"/>
      <w:r>
        <w:rPr>
          <w:rFonts w:hint="eastAsia" w:ascii="仿宋" w:hAnsi="仿宋" w:eastAsia="仿宋" w:cs="仿宋"/>
          <w:color w:val="auto"/>
          <w:sz w:val="30"/>
          <w:szCs w:val="30"/>
          <w:highlight w:val="none"/>
        </w:rPr>
        <w:t>第三部分 专用条款</w:t>
      </w:r>
      <w:bookmarkEnd w:id="172"/>
      <w:bookmarkEnd w:id="173"/>
      <w:bookmarkEnd w:id="174"/>
      <w:bookmarkEnd w:id="175"/>
      <w:bookmarkEnd w:id="176"/>
    </w:p>
    <w:p w14:paraId="733E8A36">
      <w:pPr>
        <w:spacing w:line="360" w:lineRule="auto"/>
        <w:ind w:firstLine="422" w:firstLineChars="17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一、词语定义及合同文件 </w:t>
      </w:r>
    </w:p>
    <w:p w14:paraId="5753863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1、合同文件及解释顺序</w:t>
      </w:r>
    </w:p>
    <w:p w14:paraId="0B09F7E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合同文件组成及解释顺序：</w:t>
      </w:r>
    </w:p>
    <w:p w14:paraId="34AF7C0B">
      <w:pPr>
        <w:widowControl/>
        <w:numPr>
          <w:ilvl w:val="0"/>
          <w:numId w:val="4"/>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本合同协议书。</w:t>
      </w:r>
    </w:p>
    <w:p w14:paraId="4F4EBF08">
      <w:pPr>
        <w:widowControl/>
        <w:numPr>
          <w:ilvl w:val="0"/>
          <w:numId w:val="4"/>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成交通知书。</w:t>
      </w:r>
    </w:p>
    <w:p w14:paraId="63ADA143">
      <w:pPr>
        <w:widowControl/>
        <w:numPr>
          <w:ilvl w:val="0"/>
          <w:numId w:val="4"/>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投标书及工程报价及预算书等附件。</w:t>
      </w:r>
    </w:p>
    <w:p w14:paraId="22D22331">
      <w:pPr>
        <w:widowControl/>
        <w:numPr>
          <w:ilvl w:val="0"/>
          <w:numId w:val="4"/>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本合同《通用条款》和《专用条款》。</w:t>
      </w:r>
    </w:p>
    <w:p w14:paraId="4174169F">
      <w:pPr>
        <w:widowControl/>
        <w:numPr>
          <w:ilvl w:val="0"/>
          <w:numId w:val="4"/>
        </w:numPr>
        <w:spacing w:line="360" w:lineRule="auto"/>
        <w:ind w:firstLine="48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本工程设计标准，规范及有关技术文件。</w:t>
      </w:r>
    </w:p>
    <w:p w14:paraId="61E2CB3D">
      <w:pPr>
        <w:widowControl/>
        <w:numPr>
          <w:ilvl w:val="0"/>
          <w:numId w:val="4"/>
        </w:numPr>
        <w:spacing w:line="360" w:lineRule="auto"/>
        <w:ind w:firstLine="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施工图纸及变更通知书。</w:t>
      </w:r>
    </w:p>
    <w:p w14:paraId="39934B6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2、语言文字和适用法律、标准及规范</w:t>
      </w:r>
    </w:p>
    <w:p w14:paraId="4766BF9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本合同除使用汉语外，还使用</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语言文字。</w:t>
      </w:r>
    </w:p>
    <w:p w14:paraId="6949F14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适用法律和法规</w:t>
      </w:r>
    </w:p>
    <w:p w14:paraId="26E4774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需要明示的法律、行政法规：</w:t>
      </w:r>
    </w:p>
    <w:p w14:paraId="50370D17">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按照现行《建筑施工防火规范》、《中华人民共和国文物保护法》、《文物保护工程管理办法》《中华人民共和国建筑法》、《建设工程勘察施工管理规定》和与本工程相关的法律法规标准和规范。</w:t>
      </w:r>
    </w:p>
    <w:p w14:paraId="14523E0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适用标准、规范</w:t>
      </w:r>
    </w:p>
    <w:p w14:paraId="5A459B3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适用标准、规范的名称：</w:t>
      </w:r>
      <w:r>
        <w:rPr>
          <w:rFonts w:hint="eastAsia" w:ascii="仿宋" w:hAnsi="仿宋" w:eastAsia="仿宋" w:cs="仿宋"/>
          <w:color w:val="auto"/>
          <w:sz w:val="24"/>
          <w:szCs w:val="24"/>
          <w:highlight w:val="none"/>
          <w:u w:val="single"/>
        </w:rPr>
        <w:t>执行国家、重庆市现行规范和标准。</w:t>
      </w:r>
    </w:p>
    <w:p w14:paraId="69A3E84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提供标准、规范的时间：</w:t>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p>
    <w:p w14:paraId="7916F00C">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国内没有相应标准、规范时的约定：</w:t>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p>
    <w:p w14:paraId="1946BD0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3、图纸</w:t>
      </w:r>
    </w:p>
    <w:p w14:paraId="2E8DD9B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向承包人提供图纸日期和套数：</w:t>
      </w:r>
      <w:r>
        <w:rPr>
          <w:rFonts w:hint="eastAsia" w:ascii="仿宋" w:hAnsi="仿宋" w:eastAsia="仿宋" w:cs="仿宋"/>
          <w:color w:val="auto"/>
          <w:sz w:val="24"/>
          <w:szCs w:val="24"/>
          <w:highlight w:val="none"/>
          <w:u w:val="single"/>
        </w:rPr>
        <w:t>签订合同后三日内由</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提供施工图二套。</w:t>
      </w:r>
    </w:p>
    <w:p w14:paraId="08CE149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对图纸的保密要求：</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u w:val="single"/>
        </w:rPr>
        <w:tab/>
      </w:r>
    </w:p>
    <w:p w14:paraId="71B905C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使用国外图纸的要求及费用承担：</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u w:val="single"/>
        </w:rPr>
        <w:tab/>
      </w:r>
    </w:p>
    <w:p w14:paraId="37ABACBF">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二、双方一般权利和义务</w:t>
      </w:r>
    </w:p>
    <w:p w14:paraId="39B4A53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4、项目经理 </w:t>
      </w:r>
      <w:r>
        <w:rPr>
          <w:rFonts w:hint="eastAsia" w:ascii="仿宋" w:hAnsi="仿宋" w:eastAsia="仿宋" w:cs="仿宋"/>
          <w:color w:val="auto"/>
          <w:sz w:val="24"/>
          <w:szCs w:val="24"/>
          <w:highlight w:val="none"/>
        </w:rPr>
        <w:t xml:space="preserve">   </w:t>
      </w:r>
    </w:p>
    <w:p w14:paraId="597445C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 xml:space="preserve">   职务：</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项目负责人   </w:t>
      </w:r>
      <w:r>
        <w:rPr>
          <w:rFonts w:hint="eastAsia" w:ascii="仿宋" w:hAnsi="仿宋" w:eastAsia="仿宋" w:cs="仿宋"/>
          <w:color w:val="auto"/>
          <w:sz w:val="24"/>
          <w:szCs w:val="24"/>
          <w:highlight w:val="none"/>
          <w:u w:val="single"/>
        </w:rPr>
        <w:tab/>
      </w:r>
    </w:p>
    <w:p w14:paraId="4D6B797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lang w:eastAsia="zh-CN"/>
        </w:rPr>
        <w:t>比选人</w:t>
      </w:r>
      <w:r>
        <w:rPr>
          <w:rFonts w:hint="eastAsia" w:ascii="仿宋" w:hAnsi="仿宋" w:eastAsia="仿宋" w:cs="仿宋"/>
          <w:b/>
          <w:bCs/>
          <w:color w:val="auto"/>
          <w:sz w:val="24"/>
          <w:szCs w:val="24"/>
          <w:highlight w:val="none"/>
        </w:rPr>
        <w:t>工作</w:t>
      </w:r>
    </w:p>
    <w:p w14:paraId="55F74F7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xml:space="preserve">应按约定的时间和要求完成以下工作： </w:t>
      </w:r>
    </w:p>
    <w:p w14:paraId="46417CA3">
      <w:pPr>
        <w:widowControl/>
        <w:spacing w:line="360" w:lineRule="auto"/>
        <w:ind w:left="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（1）施工场地具备施工条件的要求及完成的时间：</w:t>
      </w:r>
      <w:r>
        <w:rPr>
          <w:rFonts w:hint="eastAsia" w:ascii="仿宋" w:hAnsi="仿宋" w:eastAsia="仿宋" w:cs="仿宋"/>
          <w:color w:val="auto"/>
          <w:sz w:val="24"/>
          <w:szCs w:val="24"/>
          <w:highlight w:val="none"/>
          <w:u w:val="single"/>
        </w:rPr>
        <w:t>已具备开工条件。</w:t>
      </w:r>
    </w:p>
    <w:p w14:paraId="22B742AC">
      <w:pPr>
        <w:widowControl/>
        <w:spacing w:line="360" w:lineRule="auto"/>
        <w:ind w:left="48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（2）将施工所需的水、电、电讯线路接至施工场地的时间、地点和供应要求：</w:t>
      </w:r>
      <w:r>
        <w:rPr>
          <w:rFonts w:hint="eastAsia" w:ascii="仿宋" w:hAnsi="仿宋" w:eastAsia="仿宋" w:cs="仿宋"/>
          <w:color w:val="auto"/>
          <w:sz w:val="24"/>
          <w:szCs w:val="24"/>
          <w:highlight w:val="none"/>
          <w:u w:val="single"/>
        </w:rPr>
        <w:t>水、电源由承包人自行负责，费用由承包人自行承担，</w:t>
      </w:r>
    </w:p>
    <w:p w14:paraId="2D5B6F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（3）工程地质和地下管线资料的提供时间：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p>
    <w:p w14:paraId="0C9B9C0E">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办理的施工所需证件、批件的名称和完成时间：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无</w:t>
      </w:r>
    </w:p>
    <w:p w14:paraId="407FAF1C">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（5）水准点与座标控制点交验要求：</w:t>
      </w:r>
      <w:r>
        <w:rPr>
          <w:rFonts w:hint="eastAsia" w:ascii="仿宋" w:hAnsi="仿宋" w:eastAsia="仿宋" w:cs="仿宋"/>
          <w:color w:val="auto"/>
          <w:sz w:val="24"/>
          <w:szCs w:val="24"/>
          <w:highlight w:val="none"/>
          <w:u w:val="single"/>
        </w:rPr>
        <w:t>无。</w:t>
      </w:r>
    </w:p>
    <w:p w14:paraId="43FDF630">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（6）图纸会审和设计交底时间：</w:t>
      </w:r>
      <w:r>
        <w:rPr>
          <w:rFonts w:hint="eastAsia" w:ascii="仿宋" w:hAnsi="仿宋" w:eastAsia="仿宋" w:cs="仿宋"/>
          <w:color w:val="auto"/>
          <w:sz w:val="24"/>
          <w:szCs w:val="24"/>
          <w:highlight w:val="none"/>
          <w:u w:val="single"/>
        </w:rPr>
        <w:t>开工后2日内。</w:t>
      </w:r>
    </w:p>
    <w:p w14:paraId="40B234DE">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（7）有关施工场地交通、环卫和施工噪声管理等手续：</w:t>
      </w:r>
      <w:r>
        <w:rPr>
          <w:rFonts w:hint="eastAsia" w:ascii="仿宋" w:hAnsi="仿宋" w:eastAsia="仿宋" w:cs="仿宋"/>
          <w:color w:val="auto"/>
          <w:sz w:val="24"/>
          <w:szCs w:val="24"/>
          <w:highlight w:val="none"/>
          <w:u w:val="single"/>
        </w:rPr>
        <w:t xml:space="preserve">  承包人负责            </w:t>
      </w:r>
    </w:p>
    <w:p w14:paraId="197A80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（8）协调处理施工场地周围地下管线和邻近建筑物、构筑物（含文物保护建筑）、古树名木的保护工作：</w:t>
      </w:r>
      <w:r>
        <w:rPr>
          <w:rFonts w:hint="eastAsia" w:ascii="仿宋" w:hAnsi="仿宋" w:eastAsia="仿宋" w:cs="仿宋"/>
          <w:color w:val="auto"/>
          <w:sz w:val="24"/>
          <w:szCs w:val="24"/>
          <w:highlight w:val="none"/>
          <w:u w:val="single"/>
        </w:rPr>
        <w:t>施工现场内，由承包人负责保护。</w:t>
      </w:r>
    </w:p>
    <w:p w14:paraId="5AA7F5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（9）双方约定</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应做的其他工作：</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14:paraId="159CA668">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委托承包人办理的工作：</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14:paraId="3F9C5C5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6、承包人工作</w:t>
      </w:r>
    </w:p>
    <w:p w14:paraId="6D077456">
      <w:pPr>
        <w:spacing w:line="360" w:lineRule="auto"/>
        <w:ind w:firstLine="499" w:firstLineChars="20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6.1承包人应按约定的时间和要求完成以下工作：</w:t>
      </w:r>
    </w:p>
    <w:p w14:paraId="74E12AD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（1）需由施工资质等级和业务范围允许的承包人完成的施工文件提交时间：</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u w:val="single"/>
        </w:rPr>
        <w:tab/>
      </w:r>
    </w:p>
    <w:p w14:paraId="4AD6A08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（2）应提供计划、报表的名称及完成时间：</w:t>
      </w:r>
      <w:r>
        <w:rPr>
          <w:rFonts w:hint="eastAsia" w:ascii="仿宋" w:hAnsi="仿宋" w:eastAsia="仿宋" w:cs="仿宋"/>
          <w:color w:val="auto"/>
          <w:sz w:val="24"/>
          <w:szCs w:val="24"/>
          <w:highlight w:val="none"/>
          <w:u w:val="single"/>
        </w:rPr>
        <w:t>按本合同《通用条款》第9.1（2）款执行。</w:t>
      </w:r>
    </w:p>
    <w:p w14:paraId="639FB67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（3）承担施工安全保卫工作及非夜间施工照明的责任和要求：</w:t>
      </w:r>
      <w:r>
        <w:rPr>
          <w:rFonts w:hint="eastAsia" w:ascii="仿宋" w:hAnsi="仿宋" w:eastAsia="仿宋" w:cs="仿宋"/>
          <w:color w:val="auto"/>
          <w:sz w:val="24"/>
          <w:szCs w:val="24"/>
          <w:highlight w:val="none"/>
          <w:u w:val="single"/>
        </w:rPr>
        <w:t>按本合同《通用条款》第9.1（3）款执行，夜间加班的安全保卫工作及施工照明等由承包人负责。</w:t>
      </w:r>
    </w:p>
    <w:p w14:paraId="58BE066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（4）向承包人提供的办公和生活房屋及设施的要求：</w:t>
      </w:r>
      <w:r>
        <w:rPr>
          <w:rFonts w:hint="eastAsia" w:ascii="仿宋" w:hAnsi="仿宋" w:eastAsia="仿宋" w:cs="仿宋"/>
          <w:color w:val="auto"/>
          <w:sz w:val="24"/>
          <w:szCs w:val="24"/>
          <w:highlight w:val="none"/>
          <w:u w:val="single"/>
        </w:rPr>
        <w:t xml:space="preserve"> 承包人自行负责</w:t>
      </w:r>
    </w:p>
    <w:p w14:paraId="7DBE733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（5）已完工程成品保护的特殊要求及费用承担：</w:t>
      </w:r>
      <w:r>
        <w:rPr>
          <w:rFonts w:hint="eastAsia" w:ascii="仿宋" w:hAnsi="仿宋" w:eastAsia="仿宋" w:cs="仿宋"/>
          <w:color w:val="auto"/>
          <w:sz w:val="24"/>
          <w:szCs w:val="24"/>
          <w:highlight w:val="none"/>
          <w:u w:val="single"/>
        </w:rPr>
        <w:t>本工程竣工验收交付使用前由承包人负责，竣工验收交付使用后由</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负责。</w:t>
      </w:r>
    </w:p>
    <w:p w14:paraId="51F5154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（6）施工场地周围地下管线和邻近建筑物、构筑物（含文物保护建筑）、古树名木的保护要求及费用承担：</w:t>
      </w:r>
      <w:r>
        <w:rPr>
          <w:rFonts w:hint="eastAsia" w:ascii="仿宋" w:hAnsi="仿宋" w:eastAsia="仿宋" w:cs="仿宋"/>
          <w:color w:val="auto"/>
          <w:sz w:val="24"/>
          <w:szCs w:val="24"/>
          <w:highlight w:val="none"/>
          <w:u w:val="single"/>
        </w:rPr>
        <w:t>按本合同《通用条款》第8.1（8）款执行。</w:t>
      </w:r>
    </w:p>
    <w:p w14:paraId="1F0820A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（7）施工场地清洁卫生的要求：</w:t>
      </w:r>
      <w:r>
        <w:rPr>
          <w:rFonts w:hint="eastAsia" w:ascii="仿宋" w:hAnsi="仿宋" w:eastAsia="仿宋" w:cs="仿宋"/>
          <w:color w:val="auto"/>
          <w:sz w:val="24"/>
          <w:szCs w:val="24"/>
          <w:highlight w:val="none"/>
          <w:u w:val="single"/>
        </w:rPr>
        <w:t>按合同《通用条款》第9.1（8）款执行。</w:t>
      </w:r>
    </w:p>
    <w:p w14:paraId="5B15F276">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（8）双方约定承包人应做的其他工作：</w:t>
      </w:r>
      <w:r>
        <w:rPr>
          <w:rFonts w:hint="eastAsia" w:ascii="仿宋" w:hAnsi="仿宋" w:eastAsia="仿宋" w:cs="仿宋"/>
          <w:color w:val="auto"/>
          <w:sz w:val="24"/>
          <w:szCs w:val="24"/>
          <w:highlight w:val="none"/>
          <w:u w:val="single"/>
        </w:rPr>
        <w:t>正式竣工交验5日内，承包人自行拆除临时设施，清理退场。废杂物堆放到场外安全位置，全部费用由承包人承担（包括人工搬运费和场地堆放占用费等）。</w:t>
      </w:r>
    </w:p>
    <w:p w14:paraId="493FC277">
      <w:pPr>
        <w:spacing w:line="360" w:lineRule="auto"/>
        <w:ind w:firstLine="429" w:firstLineChars="178"/>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三、施工组织设计和工期   </w:t>
      </w:r>
    </w:p>
    <w:p w14:paraId="53A868A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7、进度计划  </w:t>
      </w:r>
    </w:p>
    <w:p w14:paraId="5E3D9E66">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7.1 承包人提供施工和进度计划的时间：</w:t>
      </w:r>
      <w:r>
        <w:rPr>
          <w:rFonts w:hint="eastAsia" w:ascii="仿宋" w:hAnsi="仿宋" w:eastAsia="仿宋" w:cs="仿宋"/>
          <w:color w:val="auto"/>
          <w:sz w:val="24"/>
          <w:szCs w:val="24"/>
          <w:highlight w:val="none"/>
          <w:u w:val="single"/>
        </w:rPr>
        <w:t>施工交底图纸会审后，一周内提供。</w:t>
      </w:r>
    </w:p>
    <w:p w14:paraId="666D1B32">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工程师确认的时间：</w:t>
      </w:r>
      <w:r>
        <w:rPr>
          <w:rFonts w:hint="eastAsia" w:ascii="仿宋" w:hAnsi="仿宋" w:eastAsia="仿宋" w:cs="仿宋"/>
          <w:color w:val="auto"/>
          <w:sz w:val="24"/>
          <w:szCs w:val="24"/>
          <w:highlight w:val="none"/>
          <w:u w:val="single"/>
        </w:rPr>
        <w:t>收到</w:t>
      </w:r>
      <w:r>
        <w:rPr>
          <w:rFonts w:hint="eastAsia" w:ascii="仿宋" w:hAnsi="仿宋" w:eastAsia="仿宋" w:cs="仿宋"/>
          <w:bCs/>
          <w:color w:val="auto"/>
          <w:sz w:val="24"/>
          <w:szCs w:val="24"/>
          <w:highlight w:val="none"/>
          <w:u w:val="single"/>
        </w:rPr>
        <w:t>施工组织设计</w:t>
      </w:r>
      <w:r>
        <w:rPr>
          <w:rFonts w:hint="eastAsia" w:ascii="仿宋" w:hAnsi="仿宋" w:eastAsia="仿宋" w:cs="仿宋"/>
          <w:color w:val="auto"/>
          <w:sz w:val="24"/>
          <w:szCs w:val="24"/>
          <w:highlight w:val="none"/>
          <w:u w:val="single"/>
        </w:rPr>
        <w:t>后，三日内确认。</w:t>
      </w:r>
    </w:p>
    <w:p w14:paraId="1ADE0F74">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7.2 群体工程中有关进度计划的要求：</w:t>
      </w:r>
      <w:r>
        <w:rPr>
          <w:rFonts w:hint="eastAsia" w:ascii="仿宋" w:hAnsi="仿宋" w:eastAsia="仿宋" w:cs="仿宋"/>
          <w:color w:val="auto"/>
          <w:sz w:val="24"/>
          <w:szCs w:val="24"/>
          <w:highlight w:val="none"/>
          <w:u w:val="single"/>
        </w:rPr>
        <w:t>按总监签认的施工进度计划执行。</w:t>
      </w:r>
    </w:p>
    <w:p w14:paraId="4FC5CE0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8、工期延误 </w:t>
      </w:r>
      <w:r>
        <w:rPr>
          <w:rFonts w:hint="eastAsia" w:ascii="仿宋" w:hAnsi="仿宋" w:eastAsia="仿宋" w:cs="仿宋"/>
          <w:color w:val="auto"/>
          <w:sz w:val="24"/>
          <w:szCs w:val="24"/>
          <w:highlight w:val="none"/>
        </w:rPr>
        <w:t xml:space="preserve"> </w:t>
      </w:r>
    </w:p>
    <w:p w14:paraId="756F2E2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双方约定工期顺延的其他情况：</w:t>
      </w:r>
      <w:r>
        <w:rPr>
          <w:rFonts w:hint="eastAsia" w:ascii="仿宋" w:hAnsi="仿宋" w:eastAsia="仿宋" w:cs="仿宋"/>
          <w:color w:val="auto"/>
          <w:sz w:val="24"/>
          <w:szCs w:val="24"/>
          <w:highlight w:val="none"/>
          <w:u w:val="single"/>
        </w:rPr>
        <w:t>按本合同《通用条款》13条执行。</w:t>
      </w:r>
    </w:p>
    <w:p w14:paraId="12D7549D">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四、质量与验收</w:t>
      </w:r>
    </w:p>
    <w:p w14:paraId="1B2BD97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9、隐蔽工程和中间验收</w:t>
      </w:r>
    </w:p>
    <w:p w14:paraId="45111D1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双方约定中间验收部位：</w:t>
      </w:r>
      <w:r>
        <w:rPr>
          <w:rFonts w:hint="eastAsia" w:ascii="仿宋" w:hAnsi="仿宋" w:eastAsia="仿宋" w:cs="仿宋"/>
          <w:color w:val="auto"/>
          <w:sz w:val="24"/>
          <w:szCs w:val="24"/>
          <w:highlight w:val="none"/>
          <w:u w:val="single"/>
        </w:rPr>
        <w:t>按合同《通用条款》。</w:t>
      </w:r>
    </w:p>
    <w:p w14:paraId="2A11C63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10、工程材料的试验，检验费用。</w:t>
      </w:r>
    </w:p>
    <w:p w14:paraId="68A615C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10.1检验、试验费用的承担：</w:t>
      </w:r>
      <w:r>
        <w:rPr>
          <w:rFonts w:hint="eastAsia" w:ascii="仿宋" w:hAnsi="仿宋" w:eastAsia="仿宋" w:cs="仿宋"/>
          <w:color w:val="auto"/>
          <w:sz w:val="24"/>
          <w:szCs w:val="24"/>
          <w:highlight w:val="none"/>
          <w:u w:val="single"/>
        </w:rPr>
        <w:t>工程所用材料抽样复检费用由承包人承担。</w:t>
      </w:r>
    </w:p>
    <w:p w14:paraId="11BAE761">
      <w:pPr>
        <w:spacing w:line="360" w:lineRule="auto"/>
        <w:ind w:firstLine="429" w:firstLineChars="178"/>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五、安全施工</w:t>
      </w:r>
    </w:p>
    <w:p w14:paraId="6FE3D70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由承包人负责施工现场内一切安全施工责任及费用。</w:t>
      </w:r>
    </w:p>
    <w:p w14:paraId="474749F6">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六、合同价款与支付</w:t>
      </w:r>
    </w:p>
    <w:p w14:paraId="39D543E4">
      <w:pPr>
        <w:pStyle w:val="22"/>
        <w:spacing w:line="360" w:lineRule="auto"/>
        <w:ind w:firstLine="354" w:firstLineChars="147"/>
        <w:rPr>
          <w:rFonts w:hint="eastAsia" w:ascii="仿宋" w:hAnsi="仿宋" w:eastAsia="仿宋" w:cs="仿宋"/>
          <w:b/>
          <w:bCs/>
          <w:color w:val="auto"/>
          <w:highlight w:val="none"/>
        </w:rPr>
      </w:pPr>
      <w:r>
        <w:rPr>
          <w:rFonts w:hint="eastAsia" w:ascii="仿宋" w:hAnsi="仿宋" w:eastAsia="仿宋" w:cs="仿宋"/>
          <w:b/>
          <w:bCs/>
          <w:color w:val="auto"/>
          <w:highlight w:val="none"/>
        </w:rPr>
        <w:t>11、合同价款及调整</w:t>
      </w:r>
    </w:p>
    <w:p w14:paraId="4E92A7F6">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工程结算按照工程量清单计价方式进行，即工程结算价=合同内工程量清单综合单价*实际合格工程量+措施费+安全文明施工费+规费+税金等±合同外新增及变更部分费用。</w:t>
      </w:r>
    </w:p>
    <w:p w14:paraId="2A5ED329">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合同内工程量清单综合单价即为最终合同执行的依据。措施费包干使用。安全文明施工费按实结算。</w:t>
      </w:r>
    </w:p>
    <w:p w14:paraId="0BE3E94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合同外新增及变更部分费用计算原则：</w:t>
      </w:r>
    </w:p>
    <w:p w14:paraId="60498E9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1、合同中已有适用于合同外新增及变更部分的价格，按合同已有的价格执行；</w:t>
      </w:r>
    </w:p>
    <w:p w14:paraId="37B210A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2、合同中只有类似于合同外新增及变更部分的价格，可以参照类似价格执行；</w:t>
      </w:r>
    </w:p>
    <w:p w14:paraId="76A785E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中没有适用或类似于合同外新增及变更部分价格的，由成交供应商根据本项目预算编制依据、国家及我市的相关规范、标准和磋商当月《重庆工程造价信息》公布人工单价、不含税材料价格组价后按中标总价与招标总价限价的下浮比例同比例下浮后的单价为该子项的综合单价。</w:t>
      </w:r>
    </w:p>
    <w:p w14:paraId="744432C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12、工程预付款</w:t>
      </w:r>
    </w:p>
    <w:p w14:paraId="22EB96A0">
      <w:pPr>
        <w:spacing w:line="360" w:lineRule="auto"/>
        <w:ind w:firstLine="48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向承包人预付工程款的时间和金额或占合同价款总额的比例：</w:t>
      </w:r>
      <w:r>
        <w:rPr>
          <w:rFonts w:hint="eastAsia" w:ascii="仿宋" w:hAnsi="仿宋" w:eastAsia="仿宋" w:cs="仿宋"/>
          <w:color w:val="auto"/>
          <w:sz w:val="24"/>
          <w:szCs w:val="24"/>
          <w:highlight w:val="none"/>
          <w:u w:val="single"/>
          <w:lang w:val="en-US" w:eastAsia="zh-CN"/>
        </w:rPr>
        <w:t>50%</w:t>
      </w:r>
    </w:p>
    <w:p w14:paraId="5581291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扣回工程款的时间、比例：在本项目完成结算审计后，甲方支付至审定结算</w:t>
      </w:r>
      <w:r>
        <w:rPr>
          <w:rFonts w:hint="eastAsia" w:ascii="仿宋" w:hAnsi="仿宋" w:eastAsia="仿宋" w:cs="仿宋"/>
          <w:color w:val="auto"/>
          <w:sz w:val="24"/>
          <w:szCs w:val="24"/>
          <w:highlight w:val="none"/>
          <w:lang w:eastAsia="zh-CN"/>
        </w:rPr>
        <w:t>金额</w:t>
      </w:r>
      <w:r>
        <w:rPr>
          <w:rFonts w:hint="eastAsia" w:ascii="仿宋" w:hAnsi="仿宋" w:eastAsia="仿宋" w:cs="仿宋"/>
          <w:color w:val="auto"/>
          <w:sz w:val="24"/>
          <w:szCs w:val="24"/>
          <w:highlight w:val="none"/>
        </w:rPr>
        <w:t>97%的同时，将剩余3%的款项予以扣留，转为质量保证金。</w:t>
      </w:r>
    </w:p>
    <w:p w14:paraId="003C010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13、工程量确认</w:t>
      </w:r>
    </w:p>
    <w:p w14:paraId="31C0B39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承包人向工程师提交已完工程量报告的时间：</w:t>
      </w:r>
      <w:r>
        <w:rPr>
          <w:rFonts w:hint="eastAsia" w:ascii="仿宋" w:hAnsi="仿宋" w:eastAsia="仿宋" w:cs="仿宋"/>
          <w:color w:val="auto"/>
          <w:sz w:val="24"/>
          <w:szCs w:val="24"/>
          <w:highlight w:val="none"/>
          <w:u w:val="single"/>
        </w:rPr>
        <w:t>每月二十五日前按要求提交当月工程量报告一式叁份。</w:t>
      </w:r>
    </w:p>
    <w:p w14:paraId="45674A8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工程质量保修，按照法律、行政法规或国家关于工程质量保修的有关规定由承包人在质量保证期内负责保修责任。</w:t>
      </w:r>
    </w:p>
    <w:p w14:paraId="63581DF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14、工程款（进度款）支付</w:t>
      </w:r>
    </w:p>
    <w:p w14:paraId="6FBC8E7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 xml:space="preserve">）工程款支付办法: </w:t>
      </w:r>
    </w:p>
    <w:p w14:paraId="4657D8A4">
      <w:pPr>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合同签订后，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支付合同金额</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%的预付款，</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须提供与预付款同等额度的担保函</w:t>
      </w:r>
      <w:r>
        <w:rPr>
          <w:rFonts w:hint="eastAsia" w:ascii="仿宋" w:hAnsi="仿宋" w:eastAsia="仿宋" w:cs="仿宋"/>
          <w:color w:val="auto"/>
          <w:sz w:val="24"/>
          <w:szCs w:val="24"/>
          <w:highlight w:val="none"/>
          <w:lang w:eastAsia="zh-CN"/>
        </w:rPr>
        <w:t>。</w:t>
      </w:r>
    </w:p>
    <w:p w14:paraId="5D7F112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项目竣工验收合格</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相关设施调试完成验收合格后，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支付至合同金额的</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w:t>
      </w:r>
    </w:p>
    <w:p w14:paraId="6F69A21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项目竣工验收合格且相关设施调试完成验收合格后</w:t>
      </w:r>
      <w:r>
        <w:rPr>
          <w:rFonts w:hint="eastAsia" w:ascii="仿宋" w:hAnsi="仿宋" w:eastAsia="仿宋" w:cs="仿宋"/>
          <w:color w:val="auto"/>
          <w:sz w:val="24"/>
          <w:szCs w:val="24"/>
          <w:highlight w:val="none"/>
          <w:lang w:eastAsia="zh-CN"/>
        </w:rPr>
        <w:t>经</w:t>
      </w:r>
      <w:r>
        <w:rPr>
          <w:rFonts w:hint="eastAsia" w:ascii="仿宋" w:hAnsi="仿宋" w:eastAsia="仿宋" w:cs="仿宋"/>
          <w:color w:val="auto"/>
          <w:sz w:val="24"/>
          <w:szCs w:val="24"/>
          <w:highlight w:val="none"/>
        </w:rPr>
        <w:t>完成结算审计后，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支付至项目审定结算费用的</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rPr>
        <w:t>%。</w:t>
      </w:r>
    </w:p>
    <w:p w14:paraId="025EF1B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按项目审定的结算金额的3%作为质量保证金。质保期满验收合格后三十日内，工程质保金质保期满后由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无息退还。</w:t>
      </w:r>
    </w:p>
    <w:p w14:paraId="1141903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本项目首先保证农民工工资不拖欠，供应商必须及时支付人工费、材料费等费用，如有投诉材料费、人工费未结清的情况，采购单位将暂停余款支付，并有权动用成交供应商一切费用解决属实的投诉纠纷。</w:t>
      </w:r>
    </w:p>
    <w:p w14:paraId="6CD2E9F2">
      <w:pPr>
        <w:numPr>
          <w:ilvl w:val="0"/>
          <w:numId w:val="5"/>
        </w:num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支付方式：</w:t>
      </w:r>
    </w:p>
    <w:p w14:paraId="3319F63F">
      <w:pPr>
        <w:numPr>
          <w:ilvl w:val="0"/>
          <w:numId w:val="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所有工程款在达到付款节点后，由成交供应商</w:t>
      </w:r>
      <w:r>
        <w:rPr>
          <w:rFonts w:hint="eastAsia" w:ascii="仿宋" w:hAnsi="仿宋" w:eastAsia="仿宋" w:cs="仿宋"/>
          <w:color w:val="auto"/>
          <w:sz w:val="24"/>
          <w:szCs w:val="24"/>
          <w:highlight w:val="none"/>
          <w:lang w:eastAsia="zh-CN"/>
        </w:rPr>
        <w:t>向甲方</w:t>
      </w:r>
      <w:r>
        <w:rPr>
          <w:rFonts w:hint="eastAsia" w:ascii="仿宋" w:hAnsi="仿宋" w:eastAsia="仿宋" w:cs="仿宋"/>
          <w:color w:val="auto"/>
          <w:sz w:val="24"/>
          <w:szCs w:val="24"/>
          <w:highlight w:val="none"/>
        </w:rPr>
        <w:t>开具工程款等额的发票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按合同约定向成交供应商支付相应款项</w:t>
      </w:r>
      <w:r>
        <w:rPr>
          <w:rFonts w:hint="eastAsia" w:ascii="仿宋" w:hAnsi="仿宋" w:eastAsia="仿宋" w:cs="仿宋"/>
          <w:color w:val="auto"/>
          <w:sz w:val="24"/>
          <w:szCs w:val="24"/>
          <w:highlight w:val="none"/>
          <w:lang w:eastAsia="zh-CN"/>
        </w:rPr>
        <w:t>。</w:t>
      </w:r>
    </w:p>
    <w:p w14:paraId="6E07321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七、材料设备供应</w:t>
      </w:r>
    </w:p>
    <w:p w14:paraId="063B138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15、</w:t>
      </w:r>
      <w:r>
        <w:rPr>
          <w:rFonts w:hint="eastAsia" w:ascii="仿宋" w:hAnsi="仿宋" w:eastAsia="仿宋" w:cs="仿宋"/>
          <w:b/>
          <w:bCs/>
          <w:color w:val="auto"/>
          <w:sz w:val="24"/>
          <w:szCs w:val="24"/>
          <w:highlight w:val="none"/>
          <w:lang w:eastAsia="zh-CN"/>
        </w:rPr>
        <w:t>比选人</w:t>
      </w:r>
      <w:r>
        <w:rPr>
          <w:rFonts w:hint="eastAsia" w:ascii="仿宋" w:hAnsi="仿宋" w:eastAsia="仿宋" w:cs="仿宋"/>
          <w:b/>
          <w:bCs/>
          <w:color w:val="auto"/>
          <w:sz w:val="24"/>
          <w:szCs w:val="24"/>
          <w:highlight w:val="none"/>
        </w:rPr>
        <w:t>供应材料设备</w:t>
      </w:r>
    </w:p>
    <w:p w14:paraId="63B2871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供应的材料设备与一览表不符时，双方约定</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承担责任如下：</w:t>
      </w:r>
    </w:p>
    <w:p w14:paraId="5DBE926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（1）材料设备单价与一览表不符：</w:t>
      </w:r>
      <w:r>
        <w:rPr>
          <w:rFonts w:hint="eastAsia" w:ascii="仿宋" w:hAnsi="仿宋" w:eastAsia="仿宋" w:cs="仿宋"/>
          <w:color w:val="auto"/>
          <w:sz w:val="24"/>
          <w:szCs w:val="24"/>
          <w:highlight w:val="none"/>
          <w:u w:val="single"/>
        </w:rPr>
        <w:t>无</w:t>
      </w:r>
    </w:p>
    <w:p w14:paraId="77AF0C8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（2）材料设备的品种、规格、型号、质量等级与一览表不符：</w:t>
      </w:r>
      <w:r>
        <w:rPr>
          <w:rFonts w:hint="eastAsia" w:ascii="仿宋" w:hAnsi="仿宋" w:eastAsia="仿宋" w:cs="仿宋"/>
          <w:color w:val="auto"/>
          <w:sz w:val="24"/>
          <w:szCs w:val="24"/>
          <w:highlight w:val="none"/>
          <w:u w:val="single"/>
        </w:rPr>
        <w:t>无</w:t>
      </w:r>
    </w:p>
    <w:p w14:paraId="3384AD4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（3）承包人可代为调剂串换的材料：</w:t>
      </w:r>
      <w:r>
        <w:rPr>
          <w:rFonts w:hint="eastAsia" w:ascii="仿宋" w:hAnsi="仿宋" w:eastAsia="仿宋" w:cs="仿宋"/>
          <w:color w:val="auto"/>
          <w:sz w:val="24"/>
          <w:szCs w:val="24"/>
          <w:highlight w:val="none"/>
          <w:u w:val="single"/>
        </w:rPr>
        <w:t>无</w:t>
      </w:r>
    </w:p>
    <w:p w14:paraId="176B3EF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（4）到货地点与一览表不符：</w:t>
      </w:r>
      <w:r>
        <w:rPr>
          <w:rFonts w:hint="eastAsia" w:ascii="仿宋" w:hAnsi="仿宋" w:eastAsia="仿宋" w:cs="仿宋"/>
          <w:color w:val="auto"/>
          <w:sz w:val="24"/>
          <w:szCs w:val="24"/>
          <w:highlight w:val="none"/>
          <w:u w:val="single"/>
        </w:rPr>
        <w:t>无</w:t>
      </w:r>
    </w:p>
    <w:p w14:paraId="0BADB78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（5）供应数量与一览表不符：</w:t>
      </w:r>
      <w:r>
        <w:rPr>
          <w:rFonts w:hint="eastAsia" w:ascii="仿宋" w:hAnsi="仿宋" w:eastAsia="仿宋" w:cs="仿宋"/>
          <w:color w:val="auto"/>
          <w:sz w:val="24"/>
          <w:szCs w:val="24"/>
          <w:highlight w:val="none"/>
          <w:u w:val="single"/>
        </w:rPr>
        <w:t>无</w:t>
      </w:r>
    </w:p>
    <w:p w14:paraId="0A37AC0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（6）到货时间与一览表不符：</w:t>
      </w:r>
      <w:r>
        <w:rPr>
          <w:rFonts w:hint="eastAsia" w:ascii="仿宋" w:hAnsi="仿宋" w:eastAsia="仿宋" w:cs="仿宋"/>
          <w:color w:val="auto"/>
          <w:sz w:val="24"/>
          <w:szCs w:val="24"/>
          <w:highlight w:val="none"/>
          <w:u w:val="single"/>
        </w:rPr>
        <w:t>无</w:t>
      </w:r>
    </w:p>
    <w:p w14:paraId="0F16760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15.2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供应材料设备的结算方法：</w:t>
      </w:r>
      <w:r>
        <w:rPr>
          <w:rFonts w:hint="eastAsia" w:ascii="仿宋" w:hAnsi="仿宋" w:eastAsia="仿宋" w:cs="仿宋"/>
          <w:color w:val="auto"/>
          <w:sz w:val="24"/>
          <w:szCs w:val="24"/>
          <w:highlight w:val="none"/>
          <w:u w:val="single"/>
        </w:rPr>
        <w:t>无</w:t>
      </w:r>
    </w:p>
    <w:p w14:paraId="1B1BF2D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16、承包人采购材料设备</w:t>
      </w:r>
    </w:p>
    <w:p w14:paraId="7484CA93">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16.1承包人采购材料设备的约定：</w:t>
      </w:r>
      <w:r>
        <w:rPr>
          <w:rFonts w:hint="eastAsia" w:ascii="仿宋" w:hAnsi="仿宋" w:eastAsia="仿宋" w:cs="仿宋"/>
          <w:color w:val="auto"/>
          <w:kern w:val="0"/>
          <w:sz w:val="24"/>
          <w:szCs w:val="24"/>
          <w:highlight w:val="none"/>
          <w:u w:val="single"/>
        </w:rPr>
        <w:t>本工程所需材料由成交供应商自行采购，但所采购的材料必须符合国家规范标准及设计文件、清单要求，并提供相应合格证明资料、质保书等。成交供应商采购材料前应向</w:t>
      </w:r>
      <w:r>
        <w:rPr>
          <w:rFonts w:hint="eastAsia" w:ascii="仿宋" w:hAnsi="仿宋" w:eastAsia="仿宋" w:cs="仿宋"/>
          <w:color w:val="auto"/>
          <w:kern w:val="0"/>
          <w:sz w:val="24"/>
          <w:szCs w:val="24"/>
          <w:highlight w:val="none"/>
          <w:u w:val="single"/>
          <w:lang w:eastAsia="zh-CN"/>
        </w:rPr>
        <w:t>比选人</w:t>
      </w:r>
      <w:r>
        <w:rPr>
          <w:rFonts w:hint="eastAsia" w:ascii="仿宋" w:hAnsi="仿宋" w:eastAsia="仿宋" w:cs="仿宋"/>
          <w:color w:val="auto"/>
          <w:kern w:val="0"/>
          <w:sz w:val="24"/>
          <w:szCs w:val="24"/>
          <w:highlight w:val="none"/>
          <w:u w:val="single"/>
        </w:rPr>
        <w:t>提交材料、采购计划表并经</w:t>
      </w:r>
      <w:r>
        <w:rPr>
          <w:rFonts w:hint="eastAsia" w:ascii="仿宋" w:hAnsi="仿宋" w:eastAsia="仿宋" w:cs="仿宋"/>
          <w:color w:val="auto"/>
          <w:kern w:val="0"/>
          <w:sz w:val="24"/>
          <w:szCs w:val="24"/>
          <w:highlight w:val="none"/>
          <w:u w:val="single"/>
          <w:lang w:eastAsia="zh-CN"/>
        </w:rPr>
        <w:t>比选人</w:t>
      </w:r>
      <w:r>
        <w:rPr>
          <w:rFonts w:hint="eastAsia" w:ascii="仿宋" w:hAnsi="仿宋" w:eastAsia="仿宋" w:cs="仿宋"/>
          <w:color w:val="auto"/>
          <w:kern w:val="0"/>
          <w:sz w:val="24"/>
          <w:szCs w:val="24"/>
          <w:highlight w:val="none"/>
          <w:u w:val="single"/>
        </w:rPr>
        <w:t>确认后方可采购。</w:t>
      </w:r>
      <w:r>
        <w:rPr>
          <w:rFonts w:hint="eastAsia" w:ascii="仿宋" w:hAnsi="仿宋" w:eastAsia="仿宋" w:cs="仿宋"/>
          <w:color w:val="auto"/>
          <w:sz w:val="24"/>
          <w:szCs w:val="24"/>
          <w:highlight w:val="none"/>
          <w:u w:val="single"/>
        </w:rPr>
        <w:t>设计变更增加的材料设备由承包人提议</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确定后由承包人采购。</w:t>
      </w:r>
    </w:p>
    <w:p w14:paraId="6E02A257">
      <w:pPr>
        <w:spacing w:line="360" w:lineRule="auto"/>
        <w:ind w:firstLine="427" w:firstLineChars="17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在施工阶段，投标人将</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要求的主要材料报样给</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确认，经</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确定样品并封样（如有必要）后方可采购实施。</w:t>
      </w:r>
    </w:p>
    <w:p w14:paraId="33541AD8">
      <w:pPr>
        <w:spacing w:line="360" w:lineRule="auto"/>
        <w:ind w:firstLine="427" w:firstLineChars="17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用于本工程材料的材质、色彩、外观等，由</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认可方可进场施工。</w:t>
      </w:r>
    </w:p>
    <w:p w14:paraId="53355527">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八、工程变更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p>
    <w:p w14:paraId="7B2DB450">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九、竣工验收与结算</w:t>
      </w:r>
    </w:p>
    <w:p w14:paraId="1A48960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17、竣工验收</w:t>
      </w:r>
    </w:p>
    <w:p w14:paraId="1999B56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承包人提供竣工资料和竣工图的约定：</w:t>
      </w:r>
      <w:r>
        <w:rPr>
          <w:rFonts w:hint="eastAsia" w:ascii="仿宋" w:hAnsi="仿宋" w:eastAsia="仿宋" w:cs="仿宋"/>
          <w:color w:val="auto"/>
          <w:sz w:val="24"/>
          <w:szCs w:val="24"/>
          <w:highlight w:val="none"/>
          <w:u w:val="single"/>
        </w:rPr>
        <w:t>承包人在该工程竣工验收后28天内向</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提供竣工技术档案资料和竣工图纸各一式陆份（另外电子文档各一份）。</w:t>
      </w:r>
    </w:p>
    <w:p w14:paraId="555B5C92">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17.2.1 中间交工工程的范围和竣工时间：</w:t>
      </w:r>
      <w:r>
        <w:rPr>
          <w:rFonts w:hint="eastAsia" w:ascii="仿宋" w:hAnsi="仿宋" w:eastAsia="仿宋" w:cs="仿宋"/>
          <w:color w:val="auto"/>
          <w:sz w:val="24"/>
          <w:szCs w:val="24"/>
          <w:highlight w:val="none"/>
          <w:u w:val="single"/>
        </w:rPr>
        <w:t>按国家竣工验收规定，由承包人提出，经</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监理人认同工程施工进度计划的时间和范围进行。</w:t>
      </w:r>
    </w:p>
    <w:p w14:paraId="65F5BF64">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17.2.2承包人不按时向</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移交本工程的，每延迟一天，承包人向</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支付违约金2000元。</w:t>
      </w:r>
    </w:p>
    <w:p w14:paraId="770E6D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17.2.3竣工验收质量不合格和重新验收</w:t>
      </w:r>
    </w:p>
    <w:p w14:paraId="672B1827">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如本工程竣工验收质量未达到本合同约定的标准，承包人应承担以下违约责任：除按通用条款规定进行返工或修复直至重新达到验收合格标准外，承包人向</w:t>
      </w:r>
      <w:r>
        <w:rPr>
          <w:rFonts w:hint="eastAsia" w:ascii="仿宋" w:hAnsi="仿宋" w:eastAsia="仿宋" w:cs="仿宋"/>
          <w:color w:val="auto"/>
          <w:sz w:val="24"/>
          <w:szCs w:val="24"/>
          <w:highlight w:val="none"/>
          <w:u w:val="single"/>
          <w:lang w:eastAsia="zh-CN"/>
        </w:rPr>
        <w:t>比选人</w:t>
      </w:r>
      <w:r>
        <w:rPr>
          <w:rFonts w:hint="eastAsia" w:ascii="仿宋" w:hAnsi="仿宋" w:eastAsia="仿宋" w:cs="仿宋"/>
          <w:color w:val="auto"/>
          <w:sz w:val="24"/>
          <w:szCs w:val="24"/>
          <w:highlight w:val="none"/>
          <w:u w:val="single"/>
        </w:rPr>
        <w:t>支付合同结算价的1%作为违约金。</w:t>
      </w:r>
    </w:p>
    <w:p w14:paraId="5503344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17.3.1竣工付款申请单</w:t>
      </w:r>
    </w:p>
    <w:p w14:paraId="5CC44D34">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竣工付款申请单份数及提交期限：</w:t>
      </w:r>
      <w:r>
        <w:rPr>
          <w:rFonts w:hint="eastAsia" w:ascii="仿宋" w:hAnsi="仿宋" w:eastAsia="仿宋" w:cs="仿宋"/>
          <w:color w:val="auto"/>
          <w:sz w:val="24"/>
          <w:szCs w:val="24"/>
          <w:highlight w:val="none"/>
          <w:u w:val="single"/>
        </w:rPr>
        <w:t>竣工报告批准后，承包方应在28天内以书面方式向发包方提出结算报告及完整的结算资料，申请办理竣工结算。</w:t>
      </w:r>
      <w:r>
        <w:rPr>
          <w:rFonts w:hint="eastAsia" w:ascii="仿宋" w:hAnsi="仿宋" w:eastAsia="仿宋" w:cs="仿宋"/>
          <w:color w:val="auto"/>
          <w:sz w:val="24"/>
          <w:szCs w:val="24"/>
          <w:highlight w:val="none"/>
        </w:rPr>
        <w:t>竣工结算申请单内容：</w:t>
      </w:r>
      <w:r>
        <w:rPr>
          <w:rFonts w:hint="eastAsia" w:ascii="仿宋" w:hAnsi="仿宋" w:eastAsia="仿宋" w:cs="仿宋"/>
          <w:color w:val="auto"/>
          <w:sz w:val="24"/>
          <w:szCs w:val="24"/>
          <w:highlight w:val="none"/>
          <w:u w:val="single"/>
        </w:rPr>
        <w:t>如竣工结算合同总价、已支付的工程价款、应扣留的质量保证金、应支付的竣工付款金额等。（按审计价）</w:t>
      </w:r>
    </w:p>
    <w:p w14:paraId="1E4CED0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17.3.2承包人不提交竣工结算书</w:t>
      </w:r>
    </w:p>
    <w:p w14:paraId="3714B48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承包人在收到监理人通知14天内仍不提交竣工结算书及结算资料的，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选择以下方式处理：</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根据已有资料审查、核实确定竣工结算价款</w:t>
      </w:r>
    </w:p>
    <w:p w14:paraId="7354FB8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17.3.3竣工结算的价格原则</w:t>
      </w:r>
    </w:p>
    <w:p w14:paraId="7DDBEFF0">
      <w:pPr>
        <w:spacing w:line="360" w:lineRule="auto"/>
        <w:ind w:firstLine="427" w:firstLineChars="17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工程结算按照工程量清单计价方式进行，即工程结算价=合同内工程量清单综合单价*实际合格工程量+措施费+安全文明施工费+规费+税金等±合同外新增及变更部分费用。</w:t>
      </w:r>
    </w:p>
    <w:p w14:paraId="51D6F36C">
      <w:pPr>
        <w:pStyle w:val="18"/>
        <w:rPr>
          <w:rFonts w:hint="eastAsia" w:ascii="仿宋" w:hAnsi="仿宋" w:eastAsia="仿宋" w:cs="仿宋"/>
          <w:color w:val="auto"/>
          <w:szCs w:val="24"/>
          <w:highlight w:val="none"/>
        </w:rPr>
      </w:pPr>
      <w:r>
        <w:rPr>
          <w:rFonts w:hint="eastAsia" w:ascii="仿宋" w:hAnsi="仿宋" w:eastAsia="仿宋" w:cs="仿宋"/>
          <w:color w:val="auto"/>
          <w:highlight w:val="none"/>
        </w:rPr>
        <w:t>17.4</w:t>
      </w:r>
      <w:r>
        <w:rPr>
          <w:rFonts w:hint="eastAsia" w:ascii="仿宋" w:hAnsi="仿宋" w:eastAsia="仿宋" w:cs="仿宋"/>
          <w:color w:val="auto"/>
          <w:szCs w:val="24"/>
          <w:highlight w:val="none"/>
        </w:rPr>
        <w:t>竣工结算资料的其他约定</w:t>
      </w:r>
    </w:p>
    <w:tbl>
      <w:tblPr>
        <w:tblStyle w:val="1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6076"/>
        <w:gridCol w:w="2127"/>
      </w:tblGrid>
      <w:tr w14:paraId="312D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40" w:type="dxa"/>
            <w:gridSpan w:val="3"/>
            <w:tcBorders>
              <w:top w:val="single" w:color="auto" w:sz="4" w:space="0"/>
              <w:left w:val="single" w:color="auto" w:sz="4" w:space="0"/>
              <w:bottom w:val="single" w:color="auto" w:sz="4" w:space="0"/>
              <w:right w:val="single" w:color="auto" w:sz="4" w:space="0"/>
            </w:tcBorders>
            <w:noWrap w:val="0"/>
            <w:vAlign w:val="center"/>
          </w:tcPr>
          <w:p w14:paraId="05DCA165">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结算资料清单</w:t>
            </w:r>
          </w:p>
        </w:tc>
      </w:tr>
      <w:tr w14:paraId="7BD8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0D383F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456C035D">
            <w:pPr>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    料  名   称</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7AFBE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4EE8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F66D9E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7BAB6CB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施工合同</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EF88F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w:t>
            </w:r>
          </w:p>
        </w:tc>
      </w:tr>
      <w:tr w14:paraId="7A1B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025D6B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1FE82F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施工单位营业执照和资质证明 </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A621F6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1F34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AC79F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37D54D8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投标文件（技术标、商务标）</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C5CEA6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31BD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952C09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2C4C8A3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4FD42E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2C3F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74EB3C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2B231A9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图纸会审纪要</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D85821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19D8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D141D5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0429150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施工组织设计方案</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867F7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53F8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27B48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792BAB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施工许可证（如有）</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36C2F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785C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0B9D11E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03C1DA7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设计变更或现场签证单</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A8550B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7AA8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B7A30B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5D25712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施工过程形象记录（包括隐蔽、吊装记录）</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C51FCA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0A5D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1677C8A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642834A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竣工验收质量合格文件（包括设备材料质量证明文件）</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9E4505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0D17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F22F6A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7912C70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工程移交使用表</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85D212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2757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3BE292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00FFA1B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竣工图（必须有工程师、</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代表签字确认）</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EC0696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w:t>
            </w:r>
          </w:p>
        </w:tc>
      </w:tr>
      <w:tr w14:paraId="0E21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2059D4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32EC578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竣工资料档案移交区档案馆证明（如有）</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734B89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421F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2E1521A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3A6F26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工程结算书及其电子文件（含工程量计算书）</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BFE75E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w:t>
            </w:r>
          </w:p>
        </w:tc>
      </w:tr>
      <w:tr w14:paraId="4EAC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B9E0B1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0F74DD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材料结算价差调整依据文件、证明</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7B7F53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复印件加盖公章</w:t>
            </w:r>
          </w:p>
        </w:tc>
      </w:tr>
      <w:tr w14:paraId="50C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82D3F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40A913F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提供的材料（设备）使用情况表（如有）</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4F88A6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w:t>
            </w:r>
          </w:p>
        </w:tc>
      </w:tr>
      <w:tr w14:paraId="3457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37B2C11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3FEFFA3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工程款项收取情况表</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19A5E0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w:t>
            </w:r>
          </w:p>
        </w:tc>
      </w:tr>
      <w:tr w14:paraId="42D4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656F471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6076" w:type="dxa"/>
            <w:tcBorders>
              <w:top w:val="single" w:color="auto" w:sz="4" w:space="0"/>
              <w:left w:val="single" w:color="auto" w:sz="4" w:space="0"/>
              <w:bottom w:val="single" w:color="auto" w:sz="4" w:space="0"/>
              <w:right w:val="single" w:color="auto" w:sz="4" w:space="0"/>
            </w:tcBorders>
            <w:noWrap w:val="0"/>
            <w:vAlign w:val="center"/>
          </w:tcPr>
          <w:p w14:paraId="13C4CEE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工程竣工意见书</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134DDB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w:t>
            </w:r>
          </w:p>
        </w:tc>
      </w:tr>
      <w:tr w14:paraId="2A03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940" w:type="dxa"/>
            <w:gridSpan w:val="3"/>
            <w:tcBorders>
              <w:top w:val="single" w:color="auto" w:sz="4" w:space="0"/>
              <w:left w:val="single" w:color="auto" w:sz="4" w:space="0"/>
              <w:bottom w:val="single" w:color="auto" w:sz="4" w:space="0"/>
              <w:right w:val="single" w:color="auto" w:sz="4" w:space="0"/>
            </w:tcBorders>
            <w:noWrap w:val="0"/>
            <w:vAlign w:val="center"/>
          </w:tcPr>
          <w:p w14:paraId="1A817E3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上述资料一式两份。</w:t>
            </w:r>
          </w:p>
        </w:tc>
      </w:tr>
    </w:tbl>
    <w:p w14:paraId="1BF2576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(1)如双方在结算价格上发生争议，可通过第三方中介机构（由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、承包人共同委托，费用共同承担）进行复审，</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、承包人承诺结算结果以第三方中介机构的复审结果为最终结果，如任何一方有足够证据证明该复审结果存在偏差，均有权依照协议规定提起诉讼，请求法院确认双方的债权债务数额。</w:t>
      </w:r>
    </w:p>
    <w:p w14:paraId="7EC8E5D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如实编制工程结算，结算申报的内容必须完整、准确，不得高估冒算，若结算报价超过甲方审核单位的最终审定价5%（不含5%）视为承包人违约，承包人将支付所有超报部分的5%作为违约金，即：违约金=（结算报价-最终审定价）*5%。</w:t>
      </w:r>
    </w:p>
    <w:p w14:paraId="2AF38FF5">
      <w:pPr>
        <w:pStyle w:val="18"/>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17.5验收方式</w:t>
      </w:r>
    </w:p>
    <w:p w14:paraId="43ED1374">
      <w:pPr>
        <w:widowControl/>
        <w:spacing w:line="360" w:lineRule="auto"/>
        <w:ind w:firstLine="482" w:firstLineChars="200"/>
        <w:outlineLvl w:val="9"/>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lang w:val="en-US" w:eastAsia="zh-CN"/>
        </w:rPr>
        <w:t>1</w:t>
      </w:r>
      <w:r>
        <w:rPr>
          <w:rFonts w:hint="eastAsia" w:ascii="仿宋" w:hAnsi="仿宋" w:eastAsia="仿宋" w:cs="宋体"/>
          <w:b/>
          <w:bCs/>
          <w:color w:val="auto"/>
          <w:sz w:val="24"/>
          <w:szCs w:val="24"/>
          <w:highlight w:val="none"/>
          <w:lang w:eastAsia="zh-CN"/>
        </w:rPr>
        <w:t>）设备及货物</w:t>
      </w:r>
    </w:p>
    <w:p w14:paraId="10E68D66">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1.货物到达现场后，</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应在使用单位人员在场情况下当面开箱，共同清点、检查外观，作出开箱记录，双方签字确认。</w:t>
      </w:r>
    </w:p>
    <w:p w14:paraId="6073CF8F">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应保证货物到达</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人所在地完好无损，如有缺漏、损坏，由</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负责调换、补齐或赔偿，以保证合同货物安装调试的顺利完成，由此产生的一切相关费用由</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承担，验收期限相应顺延。由此导致</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延迟交货的，</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应承担违约责任。</w:t>
      </w:r>
    </w:p>
    <w:p w14:paraId="3E2117AC">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应提供完备的技术资料、装箱单和合格证等，并派遣专业技术人员进行现场安装调试。验收合格条件如下：</w:t>
      </w:r>
    </w:p>
    <w:p w14:paraId="538B23E6">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3.1设备技术参数与采购合同一致，性能指标达到规定的标准。</w:t>
      </w:r>
    </w:p>
    <w:p w14:paraId="5958D704">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3.2货物技术资料、装箱单、合格证等资料齐全。</w:t>
      </w:r>
    </w:p>
    <w:p w14:paraId="69737100">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3.3在系统试运行期间所出现的问题得到解决，并运行正常。</w:t>
      </w:r>
    </w:p>
    <w:p w14:paraId="51D654C5">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3.4在规定时间内完成交货并验收，并经</w:t>
      </w:r>
      <w:r>
        <w:rPr>
          <w:rFonts w:hint="eastAsia" w:ascii="方正仿宋_GBK" w:hAnsi="宋体" w:eastAsia="方正仿宋_GBK" w:cs="宋体"/>
          <w:color w:val="auto"/>
          <w:kern w:val="0"/>
          <w:sz w:val="24"/>
          <w:szCs w:val="24"/>
          <w:highlight w:val="none"/>
          <w:lang w:eastAsia="zh-CN"/>
        </w:rPr>
        <w:t>比选</w:t>
      </w:r>
      <w:r>
        <w:rPr>
          <w:rFonts w:hint="eastAsia" w:ascii="方正仿宋_GBK" w:hAnsi="宋体" w:eastAsia="方正仿宋_GBK" w:cs="宋体"/>
          <w:color w:val="auto"/>
          <w:kern w:val="0"/>
          <w:sz w:val="24"/>
          <w:szCs w:val="24"/>
          <w:highlight w:val="none"/>
        </w:rPr>
        <w:t>人确认。</w:t>
      </w:r>
    </w:p>
    <w:p w14:paraId="3E98A84A">
      <w:pPr>
        <w:snapToGrid w:val="0"/>
        <w:spacing w:line="360" w:lineRule="auto"/>
        <w:ind w:firstLine="480" w:firstLineChars="200"/>
        <w:outlineLvl w:val="9"/>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3.5提供的商品必须是全新的，无瑕疵的，完全符合国家有关技术标准和相关行业标准及本项目合同约定的质量验收标准，若本合同约定的质量验收标准高于国家有关技术标准和相关行业标准的，应符合本项目合同约定的质量验收标准。</w:t>
      </w:r>
    </w:p>
    <w:p w14:paraId="6587463D">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4.产品在安装调试并试运行符合要求后，才作为最终验收。</w:t>
      </w:r>
    </w:p>
    <w:p w14:paraId="3F5C99E2">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5.</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提供的货物未达到</w:t>
      </w:r>
      <w:r>
        <w:rPr>
          <w:rFonts w:hint="eastAsia" w:ascii="方正仿宋_GBK" w:hAnsi="宋体" w:eastAsia="方正仿宋_GBK" w:cs="宋体"/>
          <w:color w:val="auto"/>
          <w:kern w:val="0"/>
          <w:sz w:val="24"/>
          <w:szCs w:val="24"/>
          <w:highlight w:val="none"/>
          <w:lang w:eastAsia="zh-CN"/>
        </w:rPr>
        <w:t>磋商</w:t>
      </w:r>
      <w:r>
        <w:rPr>
          <w:rFonts w:hint="eastAsia" w:ascii="方正仿宋_GBK" w:hAnsi="宋体" w:eastAsia="方正仿宋_GBK" w:cs="宋体"/>
          <w:color w:val="auto"/>
          <w:kern w:val="0"/>
          <w:sz w:val="24"/>
          <w:szCs w:val="24"/>
          <w:highlight w:val="none"/>
        </w:rPr>
        <w:t>文件规定要求，且对</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造成损失的，由</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承担一切责任，并赔偿所造成的损失。</w:t>
      </w:r>
    </w:p>
    <w:p w14:paraId="3F7D5EA8">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6</w:t>
      </w: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lang w:eastAsia="zh-CN"/>
        </w:rPr>
        <w:t>比选人</w:t>
      </w:r>
      <w:r>
        <w:rPr>
          <w:rFonts w:hint="eastAsia" w:ascii="方正仿宋_GBK" w:hAnsi="宋体" w:eastAsia="方正仿宋_GBK" w:cs="宋体"/>
          <w:color w:val="auto"/>
          <w:kern w:val="0"/>
          <w:sz w:val="24"/>
          <w:szCs w:val="24"/>
          <w:highlight w:val="none"/>
        </w:rPr>
        <w:t>需要制造商对</w:t>
      </w:r>
      <w:r>
        <w:rPr>
          <w:rFonts w:hint="eastAsia" w:ascii="方正仿宋_GBK" w:hAnsi="宋体" w:eastAsia="方正仿宋_GBK" w:cs="宋体"/>
          <w:color w:val="auto"/>
          <w:kern w:val="0"/>
          <w:sz w:val="24"/>
          <w:szCs w:val="24"/>
          <w:highlight w:val="none"/>
          <w:lang w:eastAsia="zh-CN"/>
        </w:rPr>
        <w:t>成交人</w:t>
      </w:r>
      <w:r>
        <w:rPr>
          <w:rFonts w:hint="eastAsia" w:ascii="方正仿宋_GBK" w:hAnsi="宋体" w:eastAsia="方正仿宋_GBK" w:cs="宋体"/>
          <w:color w:val="auto"/>
          <w:kern w:val="0"/>
          <w:sz w:val="24"/>
          <w:szCs w:val="24"/>
          <w:highlight w:val="none"/>
        </w:rPr>
        <w:t>交付的产品（包括质量、技术参数等）进行确认的，制造商应予以配合，并出具书面意见。</w:t>
      </w:r>
    </w:p>
    <w:p w14:paraId="3F23B20E">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8.产品包装材料归比选人所有。</w:t>
      </w:r>
    </w:p>
    <w:p w14:paraId="728F68A3">
      <w:pPr>
        <w:snapToGrid w:val="0"/>
        <w:spacing w:line="360" w:lineRule="auto"/>
        <w:ind w:firstLine="482" w:firstLineChars="200"/>
        <w:outlineLvl w:val="9"/>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（2）工程</w:t>
      </w:r>
    </w:p>
    <w:p w14:paraId="663915F5">
      <w:pPr>
        <w:snapToGrid w:val="0"/>
        <w:spacing w:line="360" w:lineRule="auto"/>
        <w:ind w:firstLine="480" w:firstLineChars="200"/>
        <w:outlineLvl w:val="9"/>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施工过程应遵照现行国家有关规范进行，比选人按照有关要求自行组织进行检查验收。成交供应商应保证工程质量，工程用建筑材料须符合国家及行业标准，项目工程达到国家现行有关施工质量验收规范要求，并达到合格标准。</w:t>
      </w:r>
    </w:p>
    <w:p w14:paraId="3057EDA8">
      <w:pPr>
        <w:widowControl/>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2.工程完工后，按国家相关标准验收程序和规程进行验收并签字确认。验收的相关费用由成交供应商承担。</w:t>
      </w:r>
    </w:p>
    <w:p w14:paraId="6F14D4DD">
      <w:pPr>
        <w:widowControl/>
        <w:spacing w:line="360" w:lineRule="auto"/>
        <w:ind w:firstLine="480" w:firstLineChars="200"/>
        <w:outlineLvl w:val="9"/>
        <w:rPr>
          <w:rFonts w:hint="default" w:ascii="仿宋" w:hAnsi="仿宋" w:eastAsia="仿宋" w:cs="仿宋"/>
          <w:color w:val="auto"/>
          <w:highlight w:val="none"/>
          <w:lang w:val="en-US" w:eastAsia="zh-CN"/>
        </w:rPr>
      </w:pPr>
      <w:r>
        <w:rPr>
          <w:rFonts w:hint="eastAsia" w:ascii="仿宋" w:hAnsi="仿宋" w:eastAsia="仿宋" w:cs="宋体"/>
          <w:color w:val="auto"/>
          <w:sz w:val="24"/>
          <w:szCs w:val="24"/>
          <w:highlight w:val="none"/>
        </w:rPr>
        <w:t>3.成交供应商未达到</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文件的要求，且对</w:t>
      </w:r>
      <w:r>
        <w:rPr>
          <w:rFonts w:hint="eastAsia" w:ascii="仿宋" w:hAnsi="仿宋" w:eastAsia="仿宋" w:cs="宋体"/>
          <w:color w:val="auto"/>
          <w:sz w:val="24"/>
          <w:szCs w:val="24"/>
          <w:highlight w:val="none"/>
          <w:lang w:eastAsia="zh-CN"/>
        </w:rPr>
        <w:t>比选人</w:t>
      </w:r>
      <w:r>
        <w:rPr>
          <w:rFonts w:hint="eastAsia" w:ascii="仿宋" w:hAnsi="仿宋" w:eastAsia="仿宋" w:cs="宋体"/>
          <w:color w:val="auto"/>
          <w:sz w:val="24"/>
          <w:szCs w:val="24"/>
          <w:highlight w:val="none"/>
        </w:rPr>
        <w:t>造成损失的，由成交供应商承担一切责任，并赔偿所造成的损失。</w:t>
      </w:r>
    </w:p>
    <w:p w14:paraId="21743757">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十、违约、索赔和争议</w:t>
      </w:r>
    </w:p>
    <w:p w14:paraId="673EA89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18、违约</w:t>
      </w:r>
    </w:p>
    <w:p w14:paraId="5FCDF213">
      <w:pPr>
        <w:spacing w:line="360" w:lineRule="auto"/>
        <w:ind w:firstLine="480"/>
        <w:rPr>
          <w:rFonts w:hint="eastAsia" w:ascii="仿宋" w:hAnsi="仿宋" w:eastAsia="仿宋" w:cs="仿宋"/>
          <w:color w:val="auto"/>
          <w:sz w:val="24"/>
          <w:szCs w:val="24"/>
          <w:highlight w:val="none"/>
        </w:rPr>
      </w:pPr>
      <w:bookmarkStart w:id="177" w:name="_Toc532377402"/>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w:t>
      </w:r>
      <w:bookmarkEnd w:id="177"/>
    </w:p>
    <w:p w14:paraId="068E7E2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18.1.1 </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违约的情形</w:t>
      </w:r>
    </w:p>
    <w:p w14:paraId="7E2B56D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除通用合同条款约定外，</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违约的其他情形：</w:t>
      </w:r>
    </w:p>
    <w:p w14:paraId="7392E76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原因导致工期延误的；</w:t>
      </w:r>
    </w:p>
    <w:p w14:paraId="2B40F55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原因未能及时办理完毕合同约定的许可、批准或备案的；</w:t>
      </w:r>
    </w:p>
    <w:p w14:paraId="5CE6DE5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（3）因监理人未能按合同约定发出指示、指示延误或发出了错误指示而导致承包人费用增加和（或）工期延误的；</w:t>
      </w:r>
    </w:p>
    <w:p w14:paraId="03300C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或监理人要求重新检查的，经检查证明工程质量符合合同要求的，并由此产生增加的费用和（或）延误的工期的；</w:t>
      </w:r>
    </w:p>
    <w:p w14:paraId="3E0A821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原因造成工程质量未达到合同约定标准的；</w:t>
      </w:r>
    </w:p>
    <w:p w14:paraId="548FA79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（6）由于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原因对承包人造成的人员人身伤亡和财产损失的；</w:t>
      </w:r>
    </w:p>
    <w:p w14:paraId="74A627E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原因导致工程无法按期办理竣工验收或竣工结算的；</w:t>
      </w:r>
    </w:p>
    <w:p w14:paraId="08437CB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无正当理由未按约定退还履约担保、低价风险担保、预付款担保或质量保证金的；</w:t>
      </w:r>
    </w:p>
    <w:p w14:paraId="39EA1DD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不当提取履约担保、低价风险担保或质量保证金的；</w:t>
      </w:r>
    </w:p>
    <w:p w14:paraId="14FE7AB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未按合同约定接收全部或部分工作的；</w:t>
      </w:r>
    </w:p>
    <w:p w14:paraId="225A8F8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（11）其他：   /     。</w:t>
      </w:r>
    </w:p>
    <w:p w14:paraId="430EB91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18.1.2</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违约的责任</w:t>
      </w:r>
    </w:p>
    <w:p w14:paraId="36E27D4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原因未能及时办理完毕前述许可、批准或备案的违约责任：由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5A3C228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（2）因监理人未能按合同约定发出指示、指示延误或发出了错误指示而导致承包人费用增加和（或）工期延误的，由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6FCBD87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原因导致工期延误的违约责任：由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772302D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原因未能在计划开工日期前7天内下达开工通知的违约责任：由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684B0FA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或监理人要求重新检查的，经检查证明工程质量符合合同要求的，由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3904F86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原因未按合同约定支付合同价款的违约责任：</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向承包人支付违约金，自应当支付之日起5天后开始计算违约金，计算公式：违约金=应付未付金额×当期央行五年期以上基准贷款利率/360天×逾期天数（自第6天起计算）；逾期天数超过15天的，超过部分天数按上述利率的两倍计算并支付违约金。</w:t>
      </w:r>
    </w:p>
    <w:p w14:paraId="28C5EA7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违反合同约定，自行实施或转由他人实施被取消的合同工作内容的违约责任：由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承担由此给承包人造成的实际损失并支付合理利润。</w:t>
      </w:r>
    </w:p>
    <w:p w14:paraId="269EEE8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提供的基准资料错误并导致承包人测量放线工作返工或造成工程损失的，以及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提供的材料、工程设备的规格、数量或质量不符合合同约定，或因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原因导致交货日期延误或交货地点变更等情况的违约责任：由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4C362D5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原因造成工程质量未达到合同约定标准的，由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承担由此增加的费用和（或）延误的工期，并支付合理利润。</w:t>
      </w:r>
    </w:p>
    <w:p w14:paraId="494FBBA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违反合同约定造成暂停施工的违约责任：由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507948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无正当理由没有在约定期限内发出复工指示，导致承包人无法复工的违约责任：由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4450B4D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原因导致工程无法按期办理竣工验收或竣工结算的违约责任：由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承担由此增加的费用和（或）顺延工期，并支付合理利润。</w:t>
      </w:r>
    </w:p>
    <w:p w14:paraId="1274EEF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无正当理由未按约定退还履约担保、低价风险担保、预付款担保或质量保证金的违约责任：</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应向承包人支付违约金，自应当退还之日起5天后开始计算违约金，计算公式：违约金=应退未退担保金额×当期央行五年期以上基准贷款利率/360天×逾期天数（自第6天起计算）。</w:t>
      </w:r>
    </w:p>
    <w:p w14:paraId="5D16B01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不当提取履约担保、低价风险担保、预付款担保或质量保证金的，应及时予以退还，若不当提取超过5天的，应承担违约责任：</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应向承包人支付违约金，计算公式：违约金=不当提取的担保金额×当期央行五年期以上基准贷款利率/360天×逾期天数（自第6天起计算）。</w:t>
      </w:r>
    </w:p>
    <w:p w14:paraId="4AAD1E0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未按合同约定接收全部或部分工作的违约责任：由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承担自应当接收工程之日起的工程照管、成品保护、保管等与工程有关的各项费用。</w:t>
      </w:r>
    </w:p>
    <w:p w14:paraId="0B1F4A8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（16）由于</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原因对承包人造成的人员人身伤亡和财产损失的，由</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负责赔偿，并承担由此增加的费用和（或）延误的工期，并支付合理利润。</w:t>
      </w:r>
    </w:p>
    <w:p w14:paraId="45A895E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（17）其他：   /     。</w:t>
      </w:r>
    </w:p>
    <w:p w14:paraId="666DE6C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发生除通用条款第19.1.1项第（7）目以外的违约情况时，承包人可向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发出通知，要求</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采取有效措施纠正违约行为。</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收到承包人通知后的3天内仍不履行合同义务，承包人有权暂停施工，并通知监理人。</w:t>
      </w:r>
    </w:p>
    <w:p w14:paraId="41D19E8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18.1.3 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违约解除合同</w:t>
      </w:r>
    </w:p>
    <w:p w14:paraId="26EC916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违约并致使合同目的不能实现的，承包人有权解除合同：</w:t>
      </w:r>
    </w:p>
    <w:p w14:paraId="72B8273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原因延迟支付合同价款超过30天的；</w:t>
      </w:r>
    </w:p>
    <w:p w14:paraId="4FF02B9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原因导致工期延误超过90天的；</w:t>
      </w:r>
    </w:p>
    <w:p w14:paraId="756BA18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违约情形导致暂停施工满15天，且</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仍未纠正其违约行为的；</w:t>
      </w:r>
    </w:p>
    <w:p w14:paraId="112862C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（4）其他未履行合同项下的义务构成对合同的实质性违约，并且在收到承包人要求说明其违约并予以补救的通知后15天内仍未补救该实质性违约的。</w:t>
      </w:r>
    </w:p>
    <w:p w14:paraId="2ED2F3F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18.1.4 因</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违约解除合同后的付款</w:t>
      </w:r>
    </w:p>
    <w:p w14:paraId="179CE6A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承包人按照本款约定解除合同的，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应在解除合同后28天内支付下列款项，并解除履约担保、低价风险担保、预付款担保：</w:t>
      </w:r>
    </w:p>
    <w:p w14:paraId="01F4057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（1）合同解除前所完成工作的价款；</w:t>
      </w:r>
    </w:p>
    <w:p w14:paraId="12D1979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（2）承包人为工程施工订购并已付款的材料、工程设备和其他物品的价款；</w:t>
      </w:r>
    </w:p>
    <w:p w14:paraId="71F2AB3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（3）承包人撤离施工现场以及遣散承包人人员的款项；</w:t>
      </w:r>
    </w:p>
    <w:p w14:paraId="0A25609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（4）按照合同约定在合同解除前应支付的违约金；</w:t>
      </w:r>
    </w:p>
    <w:p w14:paraId="2C1031E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（5）按照合同约定应当支付给承包人的其他款项；</w:t>
      </w:r>
    </w:p>
    <w:p w14:paraId="32BE567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（6）按照合同约定应退还的质量保证金；</w:t>
      </w:r>
    </w:p>
    <w:p w14:paraId="5396AE7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（7）因解除合同给承包人造成的损失。</w:t>
      </w:r>
    </w:p>
    <w:p w14:paraId="405E9F9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合同当事人未能就解除合同后的结清达成一致的，按照第20条〔争议〕的约定处理。</w:t>
      </w:r>
    </w:p>
    <w:p w14:paraId="46694F6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承包人应妥善做好已完工程和与工程有关的已购材料、工程设备的保护和移交工作，并将施工设备和人员撤出施工现场，</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应为承包人撤出提供必要条件。</w:t>
      </w:r>
    </w:p>
    <w:p w14:paraId="209B4D41">
      <w:pPr>
        <w:spacing w:line="360" w:lineRule="auto"/>
        <w:ind w:firstLine="480"/>
        <w:rPr>
          <w:rFonts w:hint="eastAsia" w:ascii="仿宋" w:hAnsi="仿宋" w:eastAsia="仿宋" w:cs="仿宋"/>
          <w:color w:val="auto"/>
          <w:sz w:val="24"/>
          <w:szCs w:val="24"/>
          <w:highlight w:val="none"/>
        </w:rPr>
      </w:pPr>
      <w:bookmarkStart w:id="178" w:name="_Toc532377403"/>
      <w:r>
        <w:rPr>
          <w:rFonts w:hint="eastAsia" w:ascii="仿宋" w:hAnsi="仿宋" w:eastAsia="仿宋" w:cs="仿宋"/>
          <w:color w:val="auto"/>
          <w:sz w:val="24"/>
          <w:szCs w:val="24"/>
          <w:highlight w:val="none"/>
        </w:rPr>
        <w:t>18.2 承包人违约</w:t>
      </w:r>
      <w:bookmarkEnd w:id="178"/>
    </w:p>
    <w:p w14:paraId="548E99DA">
      <w:pPr>
        <w:spacing w:line="360" w:lineRule="auto"/>
        <w:ind w:firstLine="480"/>
        <w:rPr>
          <w:rFonts w:hint="eastAsia" w:ascii="仿宋" w:hAnsi="仿宋" w:eastAsia="仿宋" w:cs="仿宋"/>
          <w:color w:val="auto"/>
          <w:sz w:val="24"/>
          <w:szCs w:val="24"/>
          <w:highlight w:val="none"/>
        </w:rPr>
      </w:pPr>
      <w:bookmarkStart w:id="179" w:name="_Hlk524380579"/>
      <w:r>
        <w:rPr>
          <w:rFonts w:hint="eastAsia" w:ascii="仿宋" w:hAnsi="仿宋" w:eastAsia="仿宋" w:cs="仿宋"/>
          <w:color w:val="auto"/>
          <w:sz w:val="24"/>
          <w:szCs w:val="24"/>
          <w:highlight w:val="none"/>
        </w:rPr>
        <w:t>18.2.1 承包人违约的情形</w:t>
      </w:r>
    </w:p>
    <w:p w14:paraId="49E34B3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除通用合同条款约定外，承包人违约的其他情形：</w:t>
      </w:r>
    </w:p>
    <w:p w14:paraId="4B59665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（1）承包人未按合同约定提交履约担保或质量保证金的；</w:t>
      </w:r>
    </w:p>
    <w:p w14:paraId="6041CF8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（2）承包人未能按期开工的；</w:t>
      </w:r>
    </w:p>
    <w:p w14:paraId="57F075F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（3）承包人未按投标文件或监理人的要求及时配备称职的主要管理人员，或承包人未按经审定的施工组织设计配备或更换关键施工设备的；</w:t>
      </w:r>
    </w:p>
    <w:p w14:paraId="309CD04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（4）承包人有安全问题或有违反安全管理规章制度情况的；</w:t>
      </w:r>
    </w:p>
    <w:p w14:paraId="3CA7CCE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（5）承包人在缺陷责任期及保修期内，未能在合理期限对工程缺陷进行修复，或拒绝按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要求进行修复的；</w:t>
      </w:r>
    </w:p>
    <w:p w14:paraId="17A0729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（6）承包人拖欠其工人或所雇人员工资或报酬，导致其工人或所雇人员向有关部门投诉、控告、检举或以聚集等方式讨要工资或报酬的；</w:t>
      </w:r>
    </w:p>
    <w:p w14:paraId="229CD86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（7）承包人不配合</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、监理人及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委托的工程造价咨询服务单位结算审核或承包人其他原因导致未按期完成工程竣工结算的；</w:t>
      </w:r>
    </w:p>
    <w:p w14:paraId="712F90D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（8）承包人违反合同约定进行转包或违法分包的；</w:t>
      </w:r>
    </w:p>
    <w:p w14:paraId="21533E8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（9）承包人未按合同约定移交全部或部分工作的；</w:t>
      </w:r>
    </w:p>
    <w:p w14:paraId="29D11EB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（10）承包人未按合同约定购买保险的；</w:t>
      </w:r>
    </w:p>
    <w:p w14:paraId="3CBE9D9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（11）项目经理若有以下情形，属于承包人违约：</w:t>
      </w:r>
    </w:p>
    <w:p w14:paraId="411699F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1）未经批准，擅自离开施工现场（超过约定时间）的；</w:t>
      </w:r>
    </w:p>
    <w:p w14:paraId="6427DDF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2）未经批准，擅自变更项目经理的；</w:t>
      </w:r>
    </w:p>
    <w:p w14:paraId="52CF97A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有正当理由认为项目经理不称职/不履职，且承包人在约定时间内不予更换的。</w:t>
      </w:r>
    </w:p>
    <w:bookmarkEnd w:id="179"/>
    <w:p w14:paraId="153C9D8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在合同签订前对承包人已标价工程量清单清标时发现承包人的工程量清单综合单价报价超过招标时给出的工程量清单综合单价最高限价，结算时拒不接受</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以发出的工程量清单综合单价最高限价为基础，按照承包人的中标总报价与本工程的总价最高限价的下浮比例进行同比例下调的。</w:t>
      </w:r>
    </w:p>
    <w:p w14:paraId="0DE2742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18.2.2 承包人违约的责任</w:t>
      </w:r>
    </w:p>
    <w:p w14:paraId="5B3E15D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承包人违约责任的承担方式和计算方法：</w:t>
      </w:r>
    </w:p>
    <w:p w14:paraId="194247D0">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（1）承包人未按合同约定提交履约担保、质量保证金的违约责任：承包人应支付违约金，违约金的计算方法：每延误1天，承包人按500元/天计算违约金，累计违约金上限：不超过签约合同价的1%</w:t>
      </w:r>
      <w:r>
        <w:rPr>
          <w:rFonts w:hint="eastAsia" w:ascii="仿宋" w:hAnsi="仿宋" w:eastAsia="仿宋" w:cs="仿宋"/>
          <w:color w:val="auto"/>
          <w:sz w:val="24"/>
          <w:szCs w:val="24"/>
          <w:highlight w:val="none"/>
          <w:lang w:val="zh-CN"/>
        </w:rPr>
        <w:t>。</w:t>
      </w:r>
    </w:p>
    <w:p w14:paraId="546E511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（2）承包人违反合同约定进行转包或违法分包的违约责任：按照违反合同约定进行转包和（或）违法分包相应转包和（或）分包合同的合同金额的2%支付违约金，违法转/分包商应在7天内撤离出场。</w:t>
      </w:r>
    </w:p>
    <w:p w14:paraId="368476B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（3）承包人违反合同约定采购和使用不合格的材料和工程设备的违约责任：按照违反合同约定采购和使用不合格的材料和（或）工程设备相应合同金额的2%支付违约金。</w:t>
      </w:r>
    </w:p>
    <w:p w14:paraId="1297674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（4）因承包人原因导致工程质量不符合规定或合同要求的违约责任：承包人退还已支付工程质量不符合合同要求工程的工程款，并按照工程质量不符合合同要求工程相应合同金额的1%支付违约金。</w:t>
      </w:r>
    </w:p>
    <w:p w14:paraId="1B994A6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（5）承包人违反材料与设备的约定，未经批准，擅自将已按照合同约定进入施工现场的材料或设备撤离施工现场的违约责任：按照承包人擅自撤离施工现场材料和（或）设备相应合同金额的 1%支付违约金。</w:t>
      </w:r>
    </w:p>
    <w:p w14:paraId="10D49A2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因承包人原因造成工期延误的违约承担方式和计算方法：由承包人承担由此增加的费用，由此导致工期延误的，工期不予顺延；逾期竣工违约金的计算方法：每延误1天，承包人按2000元/天计算逾期竣工违约金，累计违约金上限：不超过签约合同价的10%</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承包人支付逾期竣工违约金后，不免除承包人继续完成工程及修补缺陷的义务。因承包人无正当理由导致延期30天及以上，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有权视情况单方面解除合同，并由承包人承担因此造成的所有损失。</w:t>
      </w:r>
    </w:p>
    <w:p w14:paraId="04D829AD">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（7）承包人在缺陷责任期及保修期内，未能在合理期限对工程缺陷进行修复，或拒绝按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要求进行修复的违约责任：</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有权委托第三方进行修复，因此产生的费用从质保金中扣除，若质保金不足时，</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有权要求承包人支付。由于承包人未能履行义务导致的其他损失，由承包人负责。</w:t>
      </w:r>
    </w:p>
    <w:p w14:paraId="1E4D8921">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（8）承包人明确表示或者以其行为表明不履行合同主要义务的违约责任：按签约合同价的10%支付违约金。</w:t>
      </w:r>
    </w:p>
    <w:p w14:paraId="269A65D2">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（9）承包人未能按照合同约定履行其他义务的违约责任：按1000元/次支付违约金。</w:t>
      </w:r>
    </w:p>
    <w:p w14:paraId="222619E9">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（10）承包人未能按期开工的违约责任：按合同价0.2‰/天支付违约金，本项违约金累计限额为签约合同价的 1 %。</w:t>
      </w:r>
    </w:p>
    <w:p w14:paraId="4A28138E">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（11）承包人未按经审定的施工组织设计配备或更换关键施工设备的违约责任：按1000元/台·次支付违约金。</w:t>
      </w:r>
    </w:p>
    <w:p w14:paraId="6486BAED">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（12）承包人有安全问题或有违反安全管理规章制度情况的违约责任：根据具体情节，按签约合同价的0.5‰/次支付违约金（累计不超过签约合同价的1%）。</w:t>
      </w:r>
    </w:p>
    <w:p w14:paraId="6461AFD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（13）承包人拖欠其工人或所雇人员工资或报酬，导致其工人或所雇人员向有关部门投诉、控告、检举或以聚集等方式讨要工资或报酬的违约责任：根据具体情节，按违约金额10000元/次支付违约金。</w:t>
      </w:r>
    </w:p>
    <w:p w14:paraId="20C9E75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（14）承包人不配合</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、监理人及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委托的工程造价咨询服务单位结算审核的违约责任：根据具体情节，按2000元/次支付违约金。</w:t>
      </w:r>
    </w:p>
    <w:p w14:paraId="10F5AF0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（15）承包人未按合同约定移交全部和部分工程的违约责任：由承包人承担工程照管、成品保护、保管等与工程有关的各种费用。</w:t>
      </w:r>
    </w:p>
    <w:p w14:paraId="0D38529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（16）发生以下违约情形的违约责任：除承担由此增加的费用和工期延误的责任，承包人应向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支付违约金：</w:t>
      </w:r>
    </w:p>
    <w:p w14:paraId="7689B1D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1、项目经理违约承担方式和计算方法：</w:t>
      </w:r>
    </w:p>
    <w:p w14:paraId="5850492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①承包人应按投标时的承诺委派项目经理，项目经理应常驻施工现场并切实履行工程管理职责，不得兼职其它项目。未经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批准承包人不得擅自变更或调换项目经理。承包人派驻本项目的项目经理与投标书承诺不一致或未及时到位，将视为承包人严重违约，</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将扣除承包人人民币50000元作为违约金；</w:t>
      </w:r>
    </w:p>
    <w:p w14:paraId="25D0622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②在工程施工过程中，项目经理出现未及时到岗情况，每出现一次，</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将在当期工程款扣除承包人10000元作为违约金。如未及时到岗情况达10次（含10次），除按次扣除工程款外，再按“承包人派驻本项目的项目经理与投标承诺不一致”处理；项目经理每月到岗时间不少于24天。</w:t>
      </w:r>
    </w:p>
    <w:p w14:paraId="24451C4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③在施工过程中，经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、监理单位考核，确认项目经理失职、或专业技能无法满足本项目管理需要，</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有权要求承包人更换项目经理，承包人不得异议，并且必须在接到</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要求的7日内，积极选派符合资质及项目要求的管理人员以备</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考核任用；</w:t>
      </w:r>
    </w:p>
    <w:p w14:paraId="0E23330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2、项目经理的更换</w:t>
      </w:r>
    </w:p>
    <w:p w14:paraId="5BDEEC1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①承包人未经监理工程师及</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同意更换项目经理的，按“承包人派驻本项目的项目经理与投标书承诺不一致”处理。</w:t>
      </w:r>
    </w:p>
    <w:p w14:paraId="0C25D07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②承包人无正当理由拒绝更换项目经理的违约责任：</w:t>
      </w:r>
    </w:p>
    <w:p w14:paraId="7986FEF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有权以书面通知形式暂停承包人现场施工工作，直至承包人更换项目经理后方能恢复施工工作，由此造成工期延误由承包人承担，工期不予顺延。若承包人强行施工，期间增加的工程量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有权不予支付相应费用。</w:t>
      </w:r>
    </w:p>
    <w:p w14:paraId="47C3223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3、施工管理人员</w:t>
      </w:r>
    </w:p>
    <w:p w14:paraId="13B0DC9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①承包人的项目管理机构设置与投标文件的承诺不一致的，承包人应向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支付违约金20000元；</w:t>
      </w:r>
    </w:p>
    <w:p w14:paraId="3AF4627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②承包人的主要施工管理人员不到岗的，承包人应向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支付违约金5000元／人次；</w:t>
      </w:r>
    </w:p>
    <w:p w14:paraId="617D626A">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③未经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同意，承包人擅自更换主要施工管理人员的，承包人应向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支付违约金10000元／人次；</w:t>
      </w:r>
    </w:p>
    <w:p w14:paraId="7358669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④承包人的主要施工管理人员同时兼任承包人其它工程项目的任何职务的，承包人应向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支付违约金10000元／人次；</w:t>
      </w:r>
    </w:p>
    <w:p w14:paraId="45951CD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⑤承包人无正当理由拒绝撤换的，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有权以书面通知形式暂停承包人现场施工工作，直至承包人更换项目经理后方能恢复施工工作，由此造成工期延误由承包人承担，工期不予顺延。若承包人强行施工，期间增加的工程量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有权不予支付相应费用。</w:t>
      </w:r>
    </w:p>
    <w:p w14:paraId="2D23C39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（17、）合同另有约定的，按照其约定。</w:t>
      </w:r>
      <w:bookmarkStart w:id="180" w:name="_Hlk524380347"/>
    </w:p>
    <w:p w14:paraId="3F889C7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应当由承包人向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支付的违约金，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可直接提取届时有效的履约担保相应金额，不足部分由承包人支付；若</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提取履约担保相应金额，则承包人应在提取后7日内补足或提交合同约定的履约担保的金额，否则从应付或到期应付给承包人的任何款项中或采用其他方法，扣除该违约金。</w:t>
      </w:r>
    </w:p>
    <w:p w14:paraId="7160007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承包人必须及时纠正违约行为并采取积极措施，满足合同要求，自行承担与纠正违约行为有关的人身伤亡、罚款、索赔、损失补偿、诉讼费用及其他一切责任，工期不予顺延，承担由此给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造成的经济损失。</w:t>
      </w:r>
    </w:p>
    <w:p w14:paraId="53BDF21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承包人承担承包范围的工程质量、安全、环保责任，因承包人原因引起的质量、安全、环保等事故由承包人承担相应的法律后果。</w:t>
      </w:r>
    </w:p>
    <w:bookmarkEnd w:id="180"/>
    <w:p w14:paraId="256EC93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18.2.3 因承包人违约解除合同</w:t>
      </w:r>
    </w:p>
    <w:p w14:paraId="15810BD3">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因承包人违约并致使合同目的不能实现的，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有权解除合同：</w:t>
      </w:r>
    </w:p>
    <w:p w14:paraId="32E1420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（1）未按合同约定延迟提供履约担保、质量保证金超过14天的；</w:t>
      </w:r>
    </w:p>
    <w:p w14:paraId="1E13997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（2）未按合同约定购买保险且经催告后超过15天的；</w:t>
      </w:r>
    </w:p>
    <w:p w14:paraId="1B5FB299">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（3）因承包人原因导致开工时间累计延误超过15天的；</w:t>
      </w:r>
    </w:p>
    <w:p w14:paraId="72C4C21F">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（4）因承包人原因导致工期延误超过30天的；</w:t>
      </w:r>
    </w:p>
    <w:p w14:paraId="0F7A436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（5）监理人发出整改通知后，承包人在监理人限定的期限内仍不纠正违约行为的；</w:t>
      </w:r>
    </w:p>
    <w:p w14:paraId="295A951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（6）承包人进入清算或者严重资不抵债且无法履行合同的；</w:t>
      </w:r>
    </w:p>
    <w:p w14:paraId="31CD9BA2">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（7）违反适用法律而被相关政府部门依法吊销营业执照、责令停业、清算或宣布破产、责令关闭的；</w:t>
      </w:r>
    </w:p>
    <w:p w14:paraId="322AA055">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（8）承包人未履行合同项下的义务构成对合同的实质性违约，并且在收到</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要求说明其违约并予以补救的通知后60天内仍未能补救该实质性违约的；</w:t>
      </w:r>
    </w:p>
    <w:p w14:paraId="1AC57E6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w:t>
      </w:r>
    </w:p>
    <w:p w14:paraId="354336C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承包人必须在收到中标通知书后5日历天内进场，因承包人自身原因不进场（含主要施工机械）施工的，或者工程师下达开工令后，承包人进场后因自身原因累计停工达到15日历天的，或工期延误30日历天以上的（含30日历天），承包人应赔偿</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由此造成的损失，另</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有权单方面解除合同。②施工单位应根据工程会议要求落实相关工作，若逾期未能完成，则视情节严重程度处以1000-10000元罚款。③承包人的项目经理、技术负责人、安全员在工程施工期间不得无故离开现场，</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将不定期进行现场检查，每发现一次上述人员无故不在工作现场的，</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在当期工程款中扣除人民币10000元违约金；如项目经理有三次无故不在现场，</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有权要求更换相同资质、条件的项目经理。④承包人未能按照已批准的施工组织设计和工程进度计划安排相应的人员、材料、机械，或安排的人员、材料、机械不能满足施工进度计划的要求，监理工程师或</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发出要求增加调整人员、材料、机械的指令后，承包人拒绝或拖延的，造成工期延误的按合同有关条款执行。⑤本合同被确认无效或</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依约解除合同后，承包人拒不撤出施工场地的，则应按照人民币10万元/日历天的标准向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支付赔偿金。本条款为独立条款，不因本合同其他条款无效或解除而终止。⑥承包人应承担以上违约行为给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带来的一切损失。⑦所有违约金，在工程进度款支付中扣除。除支付违约金外，承包人应赔偿其违约行为给</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造成的全部损失。</w:t>
      </w:r>
    </w:p>
    <w:p w14:paraId="63D073DB">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19、争议</w:t>
      </w:r>
    </w:p>
    <w:p w14:paraId="459A8CA8">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双方约定，在履行合同过程中产生争议时：</w:t>
      </w:r>
    </w:p>
    <w:p w14:paraId="6A24E82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w:t>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调解；</w:t>
      </w:r>
    </w:p>
    <w:p w14:paraId="1AD6940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（2）采取第</w:t>
      </w:r>
      <w:r>
        <w:rPr>
          <w:rFonts w:hint="eastAsia" w:ascii="仿宋" w:hAnsi="仿宋" w:eastAsia="仿宋" w:cs="仿宋"/>
          <w:color w:val="auto"/>
          <w:sz w:val="24"/>
          <w:szCs w:val="24"/>
          <w:highlight w:val="none"/>
          <w:u w:val="single"/>
        </w:rPr>
        <w:t xml:space="preserve">        二       </w:t>
      </w:r>
      <w:r>
        <w:rPr>
          <w:rFonts w:hint="eastAsia" w:ascii="仿宋" w:hAnsi="仿宋" w:eastAsia="仿宋" w:cs="仿宋"/>
          <w:color w:val="auto"/>
          <w:sz w:val="24"/>
          <w:szCs w:val="24"/>
          <w:highlight w:val="none"/>
        </w:rPr>
        <w:t>种方式解决，并约定向重庆仲裁委员会提请仲裁。</w:t>
      </w:r>
    </w:p>
    <w:p w14:paraId="0AA098F5">
      <w:pPr>
        <w:spacing w:line="360" w:lineRule="auto"/>
        <w:ind w:firstLine="429" w:firstLineChars="17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十一、其他</w:t>
      </w:r>
    </w:p>
    <w:p w14:paraId="29CFC19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20、工程分包</w:t>
      </w:r>
    </w:p>
    <w:p w14:paraId="1E1AAF4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本工程</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同意承包人分包的工程：</w:t>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p>
    <w:p w14:paraId="2BB16F2A">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分包施工单位为：</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u w:val="single"/>
        </w:rPr>
        <w:tab/>
      </w:r>
    </w:p>
    <w:p w14:paraId="2A36890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21、不可抗力</w:t>
      </w:r>
    </w:p>
    <w:p w14:paraId="7A04A0B1">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21.1 双方关于不可抗力的约定：</w:t>
      </w:r>
      <w:r>
        <w:rPr>
          <w:rFonts w:hint="eastAsia" w:ascii="仿宋" w:hAnsi="仿宋" w:eastAsia="仿宋" w:cs="仿宋"/>
          <w:color w:val="auto"/>
          <w:sz w:val="24"/>
          <w:szCs w:val="24"/>
          <w:highlight w:val="none"/>
          <w:u w:val="single"/>
        </w:rPr>
        <w:t>双方协商解决。</w:t>
      </w:r>
    </w:p>
    <w:p w14:paraId="1ACCEAB7">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22、保险</w:t>
      </w:r>
    </w:p>
    <w:p w14:paraId="07980C4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本工程双方约定投保内容如下：</w:t>
      </w:r>
    </w:p>
    <w:p w14:paraId="6B87B467">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 xml:space="preserve">投保内容： </w:t>
      </w:r>
      <w:r>
        <w:rPr>
          <w:rFonts w:hint="eastAsia" w:ascii="仿宋" w:hAnsi="仿宋" w:eastAsia="仿宋" w:cs="仿宋"/>
          <w:color w:val="auto"/>
          <w:sz w:val="24"/>
          <w:szCs w:val="24"/>
          <w:highlight w:val="none"/>
          <w:u w:val="single"/>
        </w:rPr>
        <w:t>无</w:t>
      </w:r>
    </w:p>
    <w:p w14:paraId="6CA6A12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委托承包人办理的保险事项：</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u w:val="single"/>
        </w:rPr>
        <w:tab/>
      </w:r>
    </w:p>
    <w:p w14:paraId="55F67B0A">
      <w:pPr>
        <w:spacing w:line="360" w:lineRule="auto"/>
        <w:ind w:firstLine="48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（2）承包人投保内容：</w:t>
      </w:r>
      <w:r>
        <w:rPr>
          <w:rFonts w:hint="eastAsia" w:ascii="仿宋" w:hAnsi="仿宋" w:eastAsia="仿宋" w:cs="仿宋"/>
          <w:color w:val="auto"/>
          <w:sz w:val="24"/>
          <w:szCs w:val="24"/>
          <w:highlight w:val="none"/>
          <w:u w:val="single"/>
        </w:rPr>
        <w:t>建筑工程一切险及第三者责任险。</w:t>
      </w:r>
    </w:p>
    <w:p w14:paraId="7F41D35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23、担保</w:t>
      </w:r>
    </w:p>
    <w:p w14:paraId="10DC0F2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本工程双方约定担保事项如下：</w:t>
      </w:r>
    </w:p>
    <w:p w14:paraId="3ED20244">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向承包人提供履约担保，担保方式为：</w:t>
      </w:r>
      <w:r>
        <w:rPr>
          <w:rFonts w:hint="eastAsia" w:ascii="仿宋" w:hAnsi="仿宋" w:eastAsia="仿宋" w:cs="仿宋"/>
          <w:color w:val="auto"/>
          <w:sz w:val="24"/>
          <w:szCs w:val="24"/>
          <w:highlight w:val="none"/>
          <w:u w:val="single"/>
        </w:rPr>
        <w:t xml:space="preserve">  无</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担保合同作为本合同附件。</w:t>
      </w:r>
    </w:p>
    <w:p w14:paraId="2AAF3DB6">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（2）承包人向</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提供履约担保，担保方式为：</w:t>
      </w:r>
      <w:r>
        <w:rPr>
          <w:rFonts w:hint="eastAsia" w:ascii="仿宋" w:hAnsi="仿宋" w:eastAsia="仿宋" w:cs="仿宋"/>
          <w:color w:val="auto"/>
          <w:sz w:val="24"/>
          <w:szCs w:val="24"/>
          <w:highlight w:val="none"/>
          <w:u w:val="single"/>
        </w:rPr>
        <w:t xml:space="preserve"> 现金（转账或电汇）或不可撤销的见索即付银行保函</w:t>
      </w:r>
      <w:r>
        <w:rPr>
          <w:rFonts w:hint="eastAsia" w:ascii="仿宋" w:hAnsi="仿宋" w:eastAsia="仿宋" w:cs="仿宋"/>
          <w:color w:val="auto"/>
          <w:sz w:val="24"/>
          <w:szCs w:val="24"/>
          <w:highlight w:val="none"/>
        </w:rPr>
        <w:t>担保合同作为本合同附件。</w:t>
      </w:r>
    </w:p>
    <w:p w14:paraId="0C1509BD">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（3）双方约定的其他担保事项：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比选人</w:t>
      </w:r>
      <w:r>
        <w:rPr>
          <w:rFonts w:hint="eastAsia" w:ascii="仿宋" w:hAnsi="仿宋" w:eastAsia="仿宋" w:cs="宋体"/>
          <w:color w:val="auto"/>
          <w:sz w:val="24"/>
          <w:szCs w:val="24"/>
          <w:highlight w:val="none"/>
          <w:lang w:eastAsia="zh-CN"/>
        </w:rPr>
        <w:t>前2年按合同约定扣留质量保证金，在第2年缺陷责任期满后，承包人将申请无息返还。同时，为覆盖合同约定的第3年保修责任，承包人愿意提供一份等额（或约定比例）的、由知名银行开具的《质量保修保函》，有效期至第3年保修期满。</w:t>
      </w:r>
    </w:p>
    <w:p w14:paraId="690E6F11">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24、合同份数</w:t>
      </w:r>
    </w:p>
    <w:p w14:paraId="2407629D">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双方约定合同份数：</w:t>
      </w:r>
      <w:r>
        <w:rPr>
          <w:rFonts w:hint="eastAsia" w:ascii="仿宋" w:hAnsi="仿宋" w:eastAsia="仿宋" w:cs="仿宋"/>
          <w:color w:val="auto"/>
          <w:sz w:val="24"/>
          <w:szCs w:val="24"/>
          <w:highlight w:val="none"/>
          <w:u w:val="single"/>
        </w:rPr>
        <w:t xml:space="preserve">  正本陆份  副本陆份       </w:t>
      </w:r>
      <w:r>
        <w:rPr>
          <w:rFonts w:hint="eastAsia" w:ascii="仿宋" w:hAnsi="仿宋" w:eastAsia="仿宋" w:cs="仿宋"/>
          <w:color w:val="auto"/>
          <w:sz w:val="24"/>
          <w:szCs w:val="24"/>
          <w:highlight w:val="none"/>
          <w:u w:val="single"/>
        </w:rPr>
        <w:tab/>
      </w:r>
    </w:p>
    <w:p w14:paraId="0E5C5C61">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25、补充条款</w:t>
      </w:r>
    </w:p>
    <w:p w14:paraId="399E5F58">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1、承包方必须服从发包方的管理，在施工的工程中不能对建筑本体产生损坏。</w:t>
      </w:r>
    </w:p>
    <w:p w14:paraId="0E8BEAAB">
      <w:pPr>
        <w:pStyle w:val="17"/>
        <w:shd w:val="clear" w:color="auto" w:fill="FFFFFF"/>
        <w:spacing w:beforeAutospacing="0" w:afterAutospacing="0" w:line="440" w:lineRule="exact"/>
        <w:ind w:firstLine="480" w:firstLineChars="200"/>
        <w:outlineLvl w:val="9"/>
        <w:rPr>
          <w:rFonts w:hint="eastAsia" w:ascii="仿宋" w:hAnsi="仿宋" w:eastAsia="仿宋" w:cs="仿宋"/>
          <w:color w:val="auto"/>
          <w:kern w:val="2"/>
          <w:sz w:val="24"/>
          <w:szCs w:val="22"/>
          <w:highlight w:val="none"/>
          <w:lang w:val="en-US" w:eastAsia="zh-CN"/>
        </w:rPr>
      </w:pPr>
      <w:r>
        <w:rPr>
          <w:rFonts w:hint="eastAsia" w:ascii="仿宋" w:hAnsi="仿宋" w:eastAsia="仿宋" w:cs="仿宋"/>
          <w:color w:val="auto"/>
          <w:kern w:val="2"/>
          <w:sz w:val="24"/>
          <w:szCs w:val="22"/>
          <w:highlight w:val="none"/>
          <w:lang w:val="en-US" w:eastAsia="zh-CN"/>
        </w:rPr>
        <w:t>26、合同附件</w:t>
      </w:r>
    </w:p>
    <w:p w14:paraId="02DE5FB2">
      <w:pPr>
        <w:pStyle w:val="17"/>
        <w:shd w:val="clear" w:color="auto" w:fill="FFFFFF"/>
        <w:spacing w:beforeAutospacing="0" w:afterAutospacing="0" w:line="440" w:lineRule="exact"/>
        <w:ind w:firstLine="480" w:firstLineChars="200"/>
        <w:outlineLvl w:val="9"/>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附件1</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工程质量保修书</w:t>
      </w:r>
    </w:p>
    <w:p w14:paraId="244056C8">
      <w:pPr>
        <w:pStyle w:val="17"/>
        <w:shd w:val="clear" w:color="auto" w:fill="FFFFFF"/>
        <w:spacing w:beforeAutospacing="0" w:afterAutospacing="0" w:line="440" w:lineRule="exact"/>
        <w:ind w:firstLine="480" w:firstLineChars="200"/>
        <w:outlineLvl w:val="9"/>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附件2</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廉政协议</w:t>
      </w:r>
    </w:p>
    <w:p w14:paraId="764946DD">
      <w:pPr>
        <w:pStyle w:val="17"/>
        <w:shd w:val="clear" w:color="auto" w:fill="FFFFFF"/>
        <w:spacing w:beforeAutospacing="0" w:afterAutospacing="0" w:line="440" w:lineRule="exact"/>
        <w:ind w:firstLine="480" w:firstLineChars="200"/>
        <w:outlineLvl w:val="9"/>
        <w:rPr>
          <w:rFonts w:hint="eastAsia" w:ascii="仿宋" w:hAnsi="仿宋" w:eastAsia="仿宋" w:cs="仿宋"/>
          <w:color w:val="auto"/>
          <w:kern w:val="2"/>
          <w:sz w:val="24"/>
          <w:szCs w:val="22"/>
          <w:highlight w:val="none"/>
        </w:rPr>
      </w:pPr>
      <w:r>
        <w:rPr>
          <w:rFonts w:hint="eastAsia" w:ascii="仿宋" w:hAnsi="仿宋" w:eastAsia="仿宋" w:cs="仿宋"/>
          <w:color w:val="auto"/>
          <w:kern w:val="2"/>
          <w:sz w:val="24"/>
          <w:szCs w:val="22"/>
          <w:highlight w:val="none"/>
        </w:rPr>
        <w:t>附件3</w:t>
      </w:r>
      <w:r>
        <w:rPr>
          <w:rFonts w:hint="eastAsia" w:ascii="仿宋" w:hAnsi="仿宋" w:eastAsia="仿宋" w:cs="仿宋"/>
          <w:color w:val="auto"/>
          <w:kern w:val="2"/>
          <w:sz w:val="24"/>
          <w:szCs w:val="22"/>
          <w:highlight w:val="none"/>
          <w:lang w:eastAsia="zh-CN"/>
        </w:rPr>
        <w:t>：</w:t>
      </w:r>
      <w:r>
        <w:rPr>
          <w:rFonts w:hint="eastAsia" w:ascii="仿宋" w:hAnsi="仿宋" w:eastAsia="仿宋" w:cs="仿宋"/>
          <w:color w:val="auto"/>
          <w:kern w:val="2"/>
          <w:sz w:val="24"/>
          <w:szCs w:val="22"/>
          <w:highlight w:val="none"/>
        </w:rPr>
        <w:t>安全协议</w:t>
      </w:r>
    </w:p>
    <w:p w14:paraId="097D624B">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14087910">
      <w:pPr>
        <w:pStyle w:val="17"/>
        <w:shd w:val="clear" w:color="auto" w:fill="FFFFFF"/>
        <w:spacing w:beforeAutospacing="0" w:afterAutospacing="0" w:line="440" w:lineRule="exact"/>
        <w:outlineLvl w:val="9"/>
        <w:rPr>
          <w:rFonts w:hint="eastAsia" w:ascii="仿宋" w:hAnsi="仿宋" w:eastAsia="仿宋" w:cs="仿宋"/>
          <w:color w:val="auto"/>
          <w:kern w:val="2"/>
          <w:sz w:val="21"/>
          <w:highlight w:val="none"/>
        </w:rPr>
      </w:pPr>
    </w:p>
    <w:p w14:paraId="640FA192">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3D474E56">
      <w:pPr>
        <w:pStyle w:val="17"/>
        <w:shd w:val="clear" w:color="auto" w:fill="FFFFFF"/>
        <w:spacing w:beforeAutospacing="0" w:afterAutospacing="0" w:line="440" w:lineRule="exact"/>
        <w:ind w:firstLine="210" w:firstLineChars="100"/>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（本页为签字页，无正文）</w:t>
      </w:r>
    </w:p>
    <w:p w14:paraId="3E2EE59D">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66705727">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甲方：  (公章)                             乙方：  (公章)</w:t>
      </w:r>
    </w:p>
    <w:p w14:paraId="0D521158">
      <w:pPr>
        <w:pStyle w:val="17"/>
        <w:shd w:val="clear" w:color="auto" w:fill="FFFFFF"/>
        <w:spacing w:beforeAutospacing="0" w:afterAutospacing="0" w:line="440" w:lineRule="exact"/>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 xml:space="preserve">                             </w:t>
      </w:r>
    </w:p>
    <w:p w14:paraId="6AF2D0C5">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签约代表：                                 签约代表：</w:t>
      </w:r>
    </w:p>
    <w:p w14:paraId="3D17E96E">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122E0E77">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（签字）                                   （签字）</w:t>
      </w:r>
    </w:p>
    <w:p w14:paraId="7037C3A9">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602087ED">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 xml:space="preserve">地  址：                                    地  址： </w:t>
      </w:r>
    </w:p>
    <w:p w14:paraId="1F29715F">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46735B6F">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 xml:space="preserve">邮政编码：                           </w:t>
      </w:r>
      <w:r>
        <w:rPr>
          <w:rFonts w:hint="eastAsia" w:ascii="仿宋" w:hAnsi="仿宋" w:eastAsia="仿宋" w:cs="仿宋"/>
          <w:color w:val="auto"/>
          <w:kern w:val="2"/>
          <w:sz w:val="21"/>
          <w:highlight w:val="none"/>
          <w:lang w:val="en-US" w:eastAsia="zh-CN"/>
        </w:rPr>
        <w:t xml:space="preserve">      </w:t>
      </w:r>
      <w:r>
        <w:rPr>
          <w:rFonts w:hint="eastAsia" w:ascii="仿宋" w:hAnsi="仿宋" w:eastAsia="仿宋" w:cs="仿宋"/>
          <w:color w:val="auto"/>
          <w:kern w:val="2"/>
          <w:sz w:val="21"/>
          <w:highlight w:val="none"/>
        </w:rPr>
        <w:t>邮政编码：</w:t>
      </w:r>
      <w:r>
        <w:rPr>
          <w:rFonts w:hint="eastAsia" w:ascii="仿宋" w:hAnsi="仿宋" w:eastAsia="仿宋" w:cs="仿宋"/>
          <w:color w:val="auto"/>
          <w:kern w:val="2"/>
          <w:sz w:val="21"/>
          <w:highlight w:val="none"/>
          <w:lang w:val="en-US" w:eastAsia="zh-CN"/>
        </w:rPr>
        <w:t xml:space="preserve"> </w:t>
      </w:r>
      <w:r>
        <w:rPr>
          <w:rFonts w:hint="eastAsia" w:ascii="仿宋" w:hAnsi="仿宋" w:eastAsia="仿宋" w:cs="仿宋"/>
          <w:color w:val="auto"/>
          <w:kern w:val="2"/>
          <w:sz w:val="21"/>
          <w:highlight w:val="none"/>
        </w:rPr>
        <w:t xml:space="preserve">       </w:t>
      </w:r>
    </w:p>
    <w:p w14:paraId="07E22295">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60B6FCD4">
      <w:pPr>
        <w:pStyle w:val="17"/>
        <w:shd w:val="clear" w:color="auto" w:fill="FFFFFF"/>
        <w:spacing w:beforeAutospacing="0" w:afterAutospacing="0" w:line="440" w:lineRule="exact"/>
        <w:ind w:firstLine="420" w:firstLineChars="200"/>
        <w:outlineLvl w:val="9"/>
        <w:rPr>
          <w:rFonts w:hint="eastAsia" w:ascii="仿宋" w:hAnsi="仿宋" w:eastAsia="仿宋" w:cs="仿宋"/>
          <w:color w:val="auto"/>
          <w:kern w:val="2"/>
          <w:sz w:val="21"/>
          <w:highlight w:val="none"/>
        </w:rPr>
      </w:pPr>
    </w:p>
    <w:p w14:paraId="0F676475">
      <w:pPr>
        <w:pStyle w:val="17"/>
        <w:shd w:val="clear" w:color="auto" w:fill="FFFFFF"/>
        <w:spacing w:beforeAutospacing="0" w:afterAutospacing="0" w:line="440" w:lineRule="exact"/>
        <w:outlineLvl w:val="9"/>
        <w:rPr>
          <w:rFonts w:hint="eastAsia" w:ascii="仿宋" w:hAnsi="仿宋" w:eastAsia="仿宋" w:cs="仿宋"/>
          <w:color w:val="auto"/>
          <w:kern w:val="2"/>
          <w:sz w:val="21"/>
          <w:highlight w:val="none"/>
        </w:rPr>
      </w:pPr>
      <w:r>
        <w:rPr>
          <w:rFonts w:hint="eastAsia" w:ascii="仿宋" w:hAnsi="仿宋" w:eastAsia="仿宋" w:cs="仿宋"/>
          <w:color w:val="auto"/>
          <w:kern w:val="2"/>
          <w:sz w:val="21"/>
          <w:highlight w:val="none"/>
        </w:rPr>
        <w:t xml:space="preserve">            </w:t>
      </w:r>
    </w:p>
    <w:p w14:paraId="76800189">
      <w:pPr>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br w:type="page"/>
      </w:r>
    </w:p>
    <w:p w14:paraId="1DD1BBBC">
      <w:pPr>
        <w:spacing w:line="440" w:lineRule="exact"/>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附件1</w:t>
      </w:r>
    </w:p>
    <w:p w14:paraId="75E5796B">
      <w:pPr>
        <w:spacing w:line="400" w:lineRule="exact"/>
        <w:jc w:val="center"/>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工程质量保修书</w:t>
      </w:r>
    </w:p>
    <w:p w14:paraId="4AA90C3A">
      <w:pPr>
        <w:spacing w:line="440" w:lineRule="exact"/>
        <w:ind w:firstLine="424" w:firstLineChars="201"/>
        <w:outlineLvl w:val="9"/>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业主方（全称）：XXXX    （以下简称甲方）</w:t>
      </w:r>
    </w:p>
    <w:p w14:paraId="45877C93">
      <w:pPr>
        <w:spacing w:line="440" w:lineRule="exact"/>
        <w:ind w:firstLine="424" w:firstLineChars="201"/>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施工方（全称）：XXXX    （以下简称乙方）</w:t>
      </w:r>
    </w:p>
    <w:p w14:paraId="65304B85">
      <w:pPr>
        <w:spacing w:line="440" w:lineRule="exact"/>
        <w:ind w:firstLine="424" w:firstLineChars="201"/>
        <w:outlineLvl w:val="9"/>
        <w:rPr>
          <w:rFonts w:hint="eastAsia" w:ascii="仿宋" w:hAnsi="仿宋" w:eastAsia="仿宋" w:cs="仿宋"/>
          <w:b/>
          <w:color w:val="auto"/>
          <w:sz w:val="21"/>
          <w:szCs w:val="21"/>
          <w:highlight w:val="none"/>
        </w:rPr>
      </w:pPr>
    </w:p>
    <w:p w14:paraId="7C425BF3">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根据《中华人民共和国建筑法》和《建设工程质量管理条例》，经协商一致签订工程质量保修书。</w:t>
      </w:r>
    </w:p>
    <w:p w14:paraId="7F3F0009">
      <w:pPr>
        <w:spacing w:line="400" w:lineRule="exac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一、工程质量保修范围和内容</w:t>
      </w:r>
    </w:p>
    <w:p w14:paraId="65F3D99B">
      <w:pPr>
        <w:spacing w:line="400" w:lineRule="exac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乙方在质量保修期内，按照有关法律规定和合同约定，承担工程质量保修责任。</w:t>
      </w:r>
    </w:p>
    <w:p w14:paraId="2A9CEC39">
      <w:pPr>
        <w:autoSpaceDE w:val="0"/>
        <w:autoSpaceDN w:val="0"/>
        <w:adjustRightInd w:val="0"/>
        <w:spacing w:line="400" w:lineRule="exact"/>
        <w:ind w:right="-11" w:firstLine="420" w:firstLineChars="200"/>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质量保修范围为本次工程所实施的工作范围    </w:t>
      </w:r>
    </w:p>
    <w:p w14:paraId="3AC18619">
      <w:pPr>
        <w:spacing w:line="400" w:lineRule="exac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二、质量保修期</w:t>
      </w:r>
    </w:p>
    <w:p w14:paraId="456F946E">
      <w:pPr>
        <w:spacing w:line="360" w:lineRule="auto"/>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质量保修期自工程竣工验收合格之日起计算。合同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根据国家有关规定，结合具体工程约定质量保修期如下：</w:t>
      </w:r>
      <w:r>
        <w:rPr>
          <w:rFonts w:hint="eastAsia" w:ascii="仿宋" w:hAnsi="仿宋" w:eastAsia="仿宋" w:cs="仿宋"/>
          <w:color w:val="auto"/>
          <w:sz w:val="21"/>
          <w:szCs w:val="24"/>
          <w:highlight w:val="none"/>
          <w:lang w:eastAsia="zh-CN"/>
        </w:rPr>
        <w:t>工程</w:t>
      </w:r>
      <w:r>
        <w:rPr>
          <w:rFonts w:hint="eastAsia" w:ascii="仿宋" w:hAnsi="仿宋" w:eastAsia="仿宋" w:cs="仿宋"/>
          <w:color w:val="auto"/>
          <w:sz w:val="21"/>
          <w:szCs w:val="24"/>
          <w:highlight w:val="none"/>
        </w:rPr>
        <w:t>常规项目保修期为</w:t>
      </w:r>
      <w:r>
        <w:rPr>
          <w:rFonts w:hint="eastAsia" w:ascii="仿宋" w:hAnsi="仿宋" w:eastAsia="仿宋" w:cs="仿宋"/>
          <w:color w:val="auto"/>
          <w:sz w:val="21"/>
          <w:szCs w:val="24"/>
          <w:highlight w:val="none"/>
          <w:lang w:val="en-US" w:eastAsia="zh-CN"/>
        </w:rPr>
        <w:t>36</w:t>
      </w:r>
      <w:r>
        <w:rPr>
          <w:rFonts w:hint="eastAsia" w:ascii="仿宋" w:hAnsi="仿宋" w:eastAsia="仿宋" w:cs="仿宋"/>
          <w:color w:val="auto"/>
          <w:sz w:val="21"/>
          <w:szCs w:val="24"/>
          <w:highlight w:val="none"/>
        </w:rPr>
        <w:t>个月，含有屋面防水工程、有防水要求的卫生间、房间和外墙面的防渗漏保修期为60个月。</w:t>
      </w:r>
    </w:p>
    <w:p w14:paraId="370A3BB2">
      <w:pPr>
        <w:spacing w:line="360" w:lineRule="auto"/>
        <w:ind w:firstLine="420" w:firstLineChars="200"/>
        <w:outlineLvl w:val="9"/>
        <w:rPr>
          <w:rFonts w:hint="eastAsia" w:ascii="仿宋" w:hAnsi="仿宋" w:eastAsia="仿宋" w:cs="仿宋"/>
          <w:color w:val="auto"/>
          <w:sz w:val="21"/>
          <w:szCs w:val="24"/>
          <w:highlight w:val="none"/>
          <w:lang w:eastAsia="zh-CN"/>
        </w:rPr>
      </w:pPr>
      <w:r>
        <w:rPr>
          <w:rFonts w:hint="eastAsia" w:ascii="仿宋" w:hAnsi="仿宋" w:eastAsia="仿宋" w:cs="仿宋"/>
          <w:color w:val="auto"/>
          <w:sz w:val="21"/>
          <w:szCs w:val="24"/>
          <w:highlight w:val="none"/>
        </w:rPr>
        <w:t>产品质量保证期：自验收合格之日起，厨房设备质量保证期达到3年</w:t>
      </w:r>
      <w:r>
        <w:rPr>
          <w:rFonts w:hint="eastAsia" w:ascii="仿宋" w:hAnsi="仿宋" w:eastAsia="仿宋" w:cs="仿宋"/>
          <w:color w:val="auto"/>
          <w:sz w:val="21"/>
          <w:szCs w:val="24"/>
          <w:highlight w:val="none"/>
          <w:lang w:eastAsia="zh-CN"/>
        </w:rPr>
        <w:t>。</w:t>
      </w:r>
    </w:p>
    <w:p w14:paraId="7CC59D52">
      <w:pPr>
        <w:spacing w:line="360" w:lineRule="auto"/>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三、缺陷责任期</w:t>
      </w:r>
    </w:p>
    <w:p w14:paraId="2593C9C1">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工程缺陷责任期为24个月，缺陷责任期自工程实际竣工之日起计算。缺陷责任期终止后，项目业主退还剩余的质量保证金。</w:t>
      </w:r>
    </w:p>
    <w:p w14:paraId="4F9CB1E2">
      <w:pPr>
        <w:spacing w:line="400" w:lineRule="exac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四、质量保修责任</w:t>
      </w:r>
    </w:p>
    <w:p w14:paraId="7FFED089">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1．属于保修范围、内容的项目，乙方应当在接到保修通知之日起7天内派人保修。乙方不在约定期限内派人保修的，</w:t>
      </w:r>
      <w:r>
        <w:rPr>
          <w:rFonts w:hint="eastAsia" w:ascii="仿宋" w:hAnsi="仿宋" w:eastAsia="仿宋" w:cs="仿宋"/>
          <w:color w:val="auto"/>
          <w:sz w:val="21"/>
          <w:szCs w:val="24"/>
          <w:highlight w:val="none"/>
          <w:lang w:eastAsia="zh-CN"/>
        </w:rPr>
        <w:t>甲方</w:t>
      </w:r>
      <w:r>
        <w:rPr>
          <w:rFonts w:hint="eastAsia" w:ascii="仿宋" w:hAnsi="仿宋" w:eastAsia="仿宋" w:cs="仿宋"/>
          <w:color w:val="auto"/>
          <w:sz w:val="21"/>
          <w:szCs w:val="24"/>
          <w:highlight w:val="none"/>
        </w:rPr>
        <w:t>可以委托他人修理。</w:t>
      </w:r>
    </w:p>
    <w:p w14:paraId="35B15656">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2．发生紧急事故需抢修的，乙方在接到事故通知后，应当立即到达事故现场抢修。</w:t>
      </w:r>
    </w:p>
    <w:p w14:paraId="387FE6C3">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1C967EAC">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4．质量保修完成后，由项目业主组织验收。</w:t>
      </w:r>
    </w:p>
    <w:p w14:paraId="65333BE2">
      <w:pPr>
        <w:spacing w:line="400" w:lineRule="exact"/>
        <w:ind w:firstLine="420" w:firstLineChars="200"/>
        <w:outlineLvl w:val="9"/>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4"/>
          <w:highlight w:val="none"/>
          <w:lang w:val="en-US" w:eastAsia="zh-CN"/>
        </w:rPr>
        <w:t>5.业主方</w:t>
      </w:r>
      <w:r>
        <w:rPr>
          <w:rFonts w:hint="eastAsia" w:ascii="仿宋" w:hAnsi="仿宋" w:eastAsia="仿宋" w:cs="仿宋"/>
          <w:color w:val="auto"/>
          <w:sz w:val="21"/>
          <w:szCs w:val="24"/>
          <w:highlight w:val="none"/>
          <w:lang w:eastAsia="zh-CN"/>
        </w:rPr>
        <w:t>前2年按合同约定扣留质量保证金，在第2年缺陷责任期满后，施工方将申请无息返还。同时，为覆盖合同约定的第3年保修责任，施工方愿意提供一份等额（或约定比例）的、由知名银行开具的《质量保修保函》，有效期至第3年保修期满。</w:t>
      </w:r>
    </w:p>
    <w:p w14:paraId="2F4173AF">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五、保修费用</w:t>
      </w:r>
    </w:p>
    <w:p w14:paraId="4DE674FB">
      <w:pPr>
        <w:spacing w:line="40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保修费用由造成质量缺陷的责任方承担。</w:t>
      </w:r>
    </w:p>
    <w:p w14:paraId="2BF9282C">
      <w:pPr>
        <w:spacing w:line="400" w:lineRule="exact"/>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六、合同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约定的其他工程质量保修事项：根据甲方要求而定。</w:t>
      </w:r>
    </w:p>
    <w:p w14:paraId="664F4C36">
      <w:pPr>
        <w:spacing w:line="400" w:lineRule="exact"/>
        <w:ind w:firstLine="399" w:firstLineChars="19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工程质量保修书由合同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在工程竣工验收前共同签署，作为施工合同附件，其有效期限至保修期满。</w:t>
      </w:r>
    </w:p>
    <w:p w14:paraId="60F33A0E">
      <w:pPr>
        <w:outlineLvl w:val="9"/>
        <w:rPr>
          <w:rFonts w:hint="eastAsia" w:ascii="仿宋" w:hAnsi="仿宋" w:eastAsia="仿宋" w:cs="仿宋"/>
          <w:color w:val="auto"/>
          <w:highlight w:val="none"/>
        </w:rPr>
      </w:pPr>
    </w:p>
    <w:p w14:paraId="4E9D46F8">
      <w:pPr>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甲方(公章)：                    乙方(公章)：              </w:t>
      </w:r>
    </w:p>
    <w:p w14:paraId="6742B854">
      <w:pPr>
        <w:spacing w:line="240" w:lineRule="auto"/>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br w:type="page"/>
      </w:r>
    </w:p>
    <w:p w14:paraId="598D4B29">
      <w:pPr>
        <w:spacing w:line="440" w:lineRule="exact"/>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附件2</w:t>
      </w:r>
    </w:p>
    <w:p w14:paraId="620204AB">
      <w:pPr>
        <w:spacing w:line="440" w:lineRule="exact"/>
        <w:jc w:val="center"/>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廉政协议</w:t>
      </w:r>
    </w:p>
    <w:p w14:paraId="26087351">
      <w:pPr>
        <w:spacing w:line="440" w:lineRule="exact"/>
        <w:ind w:left="5686" w:hanging="1547"/>
        <w:outlineLvl w:val="9"/>
        <w:rPr>
          <w:rFonts w:hint="eastAsia" w:ascii="仿宋" w:hAnsi="仿宋" w:eastAsia="仿宋" w:cs="仿宋"/>
          <w:color w:val="auto"/>
          <w:sz w:val="21"/>
          <w:szCs w:val="24"/>
          <w:highlight w:val="none"/>
        </w:rPr>
      </w:pPr>
    </w:p>
    <w:p w14:paraId="34F07B27">
      <w:pPr>
        <w:spacing w:line="440" w:lineRule="exact"/>
        <w:ind w:firstLine="424" w:firstLineChars="201"/>
        <w:outlineLvl w:val="9"/>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业主方（全称）：XXXX    （以下简称甲方）</w:t>
      </w:r>
    </w:p>
    <w:p w14:paraId="39155FFF">
      <w:pPr>
        <w:spacing w:line="440" w:lineRule="exact"/>
        <w:ind w:firstLine="424" w:firstLineChars="201"/>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施工方（全称）：XXXX    （以下简称乙方）</w:t>
      </w:r>
    </w:p>
    <w:p w14:paraId="4D7A8092">
      <w:pPr>
        <w:spacing w:line="440" w:lineRule="exact"/>
        <w:ind w:firstLine="0" w:firstLineChars="0"/>
        <w:jc w:val="left"/>
        <w:outlineLvl w:val="9"/>
        <w:rPr>
          <w:rFonts w:hint="eastAsia" w:ascii="仿宋" w:hAnsi="仿宋" w:eastAsia="仿宋" w:cs="仿宋"/>
          <w:color w:val="auto"/>
          <w:sz w:val="21"/>
          <w:szCs w:val="24"/>
          <w:highlight w:val="none"/>
        </w:rPr>
      </w:pPr>
    </w:p>
    <w:p w14:paraId="2634AE95">
      <w:pPr>
        <w:spacing w:line="440" w:lineRule="exact"/>
        <w:ind w:firstLine="420" w:firstLineChars="200"/>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为做好项目工程中的党风廉政建设工作，积极预防职务犯罪，保证建设资金的安全和有效使用，确保工程建设高效优质并达到投资效益，根据工程建设、廉政建设的有关规定，经合同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 xml:space="preserve">协商一致签订本协议 。  </w:t>
      </w:r>
    </w:p>
    <w:p w14:paraId="16A06F6E">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第一条  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 xml:space="preserve">共同的责任和义务 </w:t>
      </w:r>
    </w:p>
    <w:p w14:paraId="6F762CEE">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（一）严格遵守党和国家有关法律法规和规定。</w:t>
      </w:r>
    </w:p>
    <w:p w14:paraId="1C533A1B">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（二）合同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的业务活动坚持公开、公正、诚信、透明的原则（除法律认定的商业秘密和协议文件另有规定之外），不得损害国家和集体利益，不得违反工程建设管理规章制度。</w:t>
      </w:r>
    </w:p>
    <w:p w14:paraId="0CA730C6">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（三）建立健全廉政制度，开展廉政教育，设立廉政告示牌，公布举报电话，监督并认真查处违法违纪行为。</w:t>
      </w:r>
    </w:p>
    <w:p w14:paraId="3F48CE6F">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（四）发现对方在业务活动中有违反廉政规定的行为，有及时提醒对方纠正或据实检举的权利和义务。</w:t>
      </w:r>
    </w:p>
    <w:p w14:paraId="42ED4904">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（五）发现对方严重违反本合同义务条款的行为，有向其上级有关部门举报、建议给予处理并要求告知处理结果的权利。</w:t>
      </w:r>
    </w:p>
    <w:p w14:paraId="174ADF64">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第二条  甲方的义务</w:t>
      </w:r>
    </w:p>
    <w:p w14:paraId="59824856">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（一）甲方及其工作人员不得索要或接受乙方的礼金、有价证券和贵重物品，不得在乙方处报销任何本应由甲方或个人支付的费用。</w:t>
      </w:r>
    </w:p>
    <w:p w14:paraId="7E46F101">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（二）甲方工作人员不得参加乙方安排的超标准宴请或其他超出公务接待范围的娱乐活动；不得接受乙方提供的通讯工具、交通工具和高档办公用品。</w:t>
      </w:r>
    </w:p>
    <w:p w14:paraId="726B9507">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（三）甲方及其工作人员不得要求或者接受乙方为其提供住房装修、婚丧嫁娶、为配偶子女安排工作以及出国出境、旅游等便利。</w:t>
      </w:r>
    </w:p>
    <w:p w14:paraId="699E7BBA">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（四）甲方工作人员的配偶、子女不得从事与甲方工程有关的材料设备供应、工程分包、劳务等经营活动。</w:t>
      </w:r>
    </w:p>
    <w:p w14:paraId="50D11262">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（五）甲方及其工作人员不得以任何理由向乙方推荐分包单位，不得要求乙方购买协议规定外的材料和设备。</w:t>
      </w:r>
    </w:p>
    <w:p w14:paraId="78015354">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第三条  乙方义务</w:t>
      </w:r>
    </w:p>
    <w:p w14:paraId="226CBE81">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（一）乙方不得以任何理由向甲方及其工作人员行贿或馈赠礼金、有价证券、贵重礼品。</w:t>
      </w:r>
    </w:p>
    <w:p w14:paraId="48AB0B85">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（二）乙方不得以任何名义为甲方及其工作人员报销本应由甲方单位或个人支付的任何费用。</w:t>
      </w:r>
    </w:p>
    <w:p w14:paraId="4C843B7C">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（三）乙方不得以任何理由邀请甲方工作人员参加超标准宴请及其他超出公务接待范围的娱乐活动。</w:t>
      </w:r>
    </w:p>
    <w:p w14:paraId="33EBE40F">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（四）乙方不得为甲方单位和个人购置或提供通讯工具、交通工具和高档办公用品。</w:t>
      </w:r>
    </w:p>
    <w:p w14:paraId="28EE4A14">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（五）乙方及其工作人员应严格按监理规程办事，不得为谋取私利向监理人员非法行贿、私下串通、损害甲方利益。同时必须对监理单位和工程监理人员履行向甲方承诺的上述其他廉政义务。</w:t>
      </w:r>
    </w:p>
    <w:p w14:paraId="70C90F60">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（六）乙方如果发现甲方工作人员或工程监理人员有违反廉政规定的行为，应向甲方组织或上级单位进行举报。甲方和工程监理部门均不得找任何借口对乙方进行报复。</w:t>
      </w:r>
    </w:p>
    <w:p w14:paraId="0E292833">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第四条  违约责任 </w:t>
      </w:r>
    </w:p>
    <w:p w14:paraId="7C1E44DE">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（一）若甲方及其工作人员违反本协议第一、二条时，按照管理权限并依据有关规定给予党纪、政纪或组织处理；涉嫌犯罪的，移交司法机关追究刑事责任；给乙方单位造成对应经济损失的，应予依法赔偿。</w:t>
      </w:r>
    </w:p>
    <w:p w14:paraId="5BEC0193">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二）若乙方及其工作人员违反本协议第一、三条时，按照管理权限并依据有关规定报上级党纪、政纪或组织处理；给甲方单位造成经济损失的，应依法或依照有关合同的约定予以赔偿；情节严重的，甲方可建议建设主管部门给予乙方二至五年内不得进入相应建设市场的处罚。</w:t>
      </w:r>
    </w:p>
    <w:p w14:paraId="0F39D76F">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第五条  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约定</w:t>
      </w:r>
    </w:p>
    <w:p w14:paraId="33065382">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本协议由合同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或合同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上级单位的纪检监察机关负责监督执行。</w:t>
      </w:r>
    </w:p>
    <w:p w14:paraId="08A2553D">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第六条  本协议有效期为合同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签署之日起至该工程项目竣工验收后止。</w:t>
      </w:r>
    </w:p>
    <w:p w14:paraId="0E3BE231">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第七条  本协议作为</w:t>
      </w:r>
      <w:r>
        <w:rPr>
          <w:rFonts w:hint="eastAsia" w:ascii="仿宋" w:hAnsi="仿宋" w:eastAsia="仿宋" w:cs="仿宋"/>
          <w:color w:val="auto"/>
          <w:sz w:val="21"/>
          <w:szCs w:val="24"/>
          <w:highlight w:val="none"/>
          <w:u w:val="single"/>
        </w:rPr>
        <w:t xml:space="preserve"> </w:t>
      </w:r>
      <w:r>
        <w:rPr>
          <w:rFonts w:hint="eastAsia" w:ascii="仿宋" w:hAnsi="仿宋" w:eastAsia="仿宋" w:cs="仿宋"/>
          <w:color w:val="auto"/>
          <w:sz w:val="21"/>
          <w:szCs w:val="21"/>
          <w:highlight w:val="none"/>
          <w:u w:val="single"/>
        </w:rPr>
        <w:t>XXXX</w:t>
      </w:r>
      <w:r>
        <w:rPr>
          <w:rFonts w:hint="eastAsia" w:ascii="仿宋" w:hAnsi="仿宋" w:eastAsia="仿宋" w:cs="仿宋"/>
          <w:color w:val="auto"/>
          <w:sz w:val="21"/>
          <w:szCs w:val="24"/>
          <w:highlight w:val="none"/>
          <w:u w:val="single"/>
        </w:rPr>
        <w:t xml:space="preserve"> </w:t>
      </w:r>
      <w:r>
        <w:rPr>
          <w:rFonts w:hint="eastAsia" w:ascii="仿宋" w:hAnsi="仿宋" w:eastAsia="仿宋" w:cs="仿宋"/>
          <w:color w:val="auto"/>
          <w:sz w:val="21"/>
          <w:szCs w:val="24"/>
          <w:highlight w:val="none"/>
        </w:rPr>
        <w:t>合同的附件，与工程施工合同具有同等的法律效力，经合同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签署立即生效。</w:t>
      </w:r>
    </w:p>
    <w:p w14:paraId="34025BA6">
      <w:pPr>
        <w:spacing w:line="440" w:lineRule="exact"/>
        <w:ind w:left="33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w:t>
      </w:r>
    </w:p>
    <w:p w14:paraId="72F0D3C4">
      <w:pPr>
        <w:spacing w:line="440" w:lineRule="exact"/>
        <w:outlineLvl w:val="9"/>
        <w:rPr>
          <w:rFonts w:hint="eastAsia" w:ascii="仿宋" w:hAnsi="仿宋" w:eastAsia="仿宋" w:cs="仿宋"/>
          <w:color w:val="auto"/>
          <w:sz w:val="21"/>
          <w:szCs w:val="24"/>
          <w:highlight w:val="none"/>
        </w:rPr>
      </w:pPr>
    </w:p>
    <w:p w14:paraId="4D802CF0">
      <w:pPr>
        <w:pStyle w:val="14"/>
        <w:ind w:firstLine="211"/>
        <w:outlineLvl w:val="9"/>
        <w:rPr>
          <w:rFonts w:hint="eastAsia" w:ascii="仿宋" w:hAnsi="仿宋" w:eastAsia="仿宋" w:cs="仿宋"/>
          <w:color w:val="auto"/>
          <w:sz w:val="21"/>
          <w:szCs w:val="24"/>
          <w:highlight w:val="none"/>
        </w:rPr>
      </w:pPr>
    </w:p>
    <w:p w14:paraId="07731EF8">
      <w:pPr>
        <w:outlineLvl w:val="9"/>
        <w:rPr>
          <w:rFonts w:hint="eastAsia" w:ascii="仿宋" w:hAnsi="仿宋" w:eastAsia="仿宋" w:cs="仿宋"/>
          <w:color w:val="auto"/>
          <w:sz w:val="21"/>
          <w:szCs w:val="24"/>
          <w:highlight w:val="none"/>
        </w:rPr>
      </w:pPr>
    </w:p>
    <w:p w14:paraId="6FD771D9">
      <w:pPr>
        <w:pStyle w:val="14"/>
        <w:ind w:firstLine="281"/>
        <w:outlineLvl w:val="9"/>
        <w:rPr>
          <w:rFonts w:hint="eastAsia" w:ascii="仿宋" w:hAnsi="仿宋" w:eastAsia="仿宋" w:cs="仿宋"/>
          <w:color w:val="auto"/>
          <w:highlight w:val="none"/>
        </w:rPr>
      </w:pPr>
    </w:p>
    <w:p w14:paraId="4888612E">
      <w:pPr>
        <w:spacing w:line="440" w:lineRule="exact"/>
        <w:ind w:left="210"/>
        <w:outlineLvl w:val="9"/>
        <w:rPr>
          <w:rFonts w:hint="eastAsia" w:ascii="仿宋" w:hAnsi="仿宋" w:eastAsia="仿宋" w:cs="仿宋"/>
          <w:color w:val="auto"/>
          <w:sz w:val="21"/>
          <w:szCs w:val="24"/>
          <w:highlight w:val="none"/>
        </w:rPr>
      </w:pPr>
    </w:p>
    <w:p w14:paraId="08924E0D">
      <w:pPr>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   甲方(公章)：                    乙方(公章)：               </w:t>
      </w:r>
    </w:p>
    <w:p w14:paraId="690190E6">
      <w:pPr>
        <w:outlineLvl w:val="9"/>
        <w:rPr>
          <w:rFonts w:hint="eastAsia" w:ascii="仿宋" w:hAnsi="仿宋" w:eastAsia="仿宋" w:cs="仿宋"/>
          <w:color w:val="auto"/>
          <w:sz w:val="21"/>
          <w:szCs w:val="24"/>
          <w:highlight w:val="none"/>
        </w:rPr>
      </w:pPr>
    </w:p>
    <w:p w14:paraId="1B465F68">
      <w:pPr>
        <w:pStyle w:val="17"/>
        <w:spacing w:beforeAutospacing="0" w:afterAutospacing="0" w:line="440" w:lineRule="exact"/>
        <w:outlineLvl w:val="9"/>
        <w:rPr>
          <w:rFonts w:hint="eastAsia" w:ascii="仿宋" w:hAnsi="仿宋" w:eastAsia="仿宋" w:cs="仿宋"/>
          <w:color w:val="auto"/>
          <w:kern w:val="2"/>
          <w:sz w:val="21"/>
          <w:highlight w:val="none"/>
        </w:rPr>
      </w:pPr>
    </w:p>
    <w:p w14:paraId="6BC6C664">
      <w:pPr>
        <w:pStyle w:val="17"/>
        <w:spacing w:beforeAutospacing="0" w:afterAutospacing="0" w:line="440" w:lineRule="exact"/>
        <w:outlineLvl w:val="9"/>
        <w:rPr>
          <w:rFonts w:hint="eastAsia" w:ascii="仿宋" w:hAnsi="仿宋" w:eastAsia="仿宋" w:cs="仿宋"/>
          <w:color w:val="auto"/>
          <w:kern w:val="2"/>
          <w:sz w:val="21"/>
          <w:highlight w:val="none"/>
        </w:rPr>
      </w:pPr>
    </w:p>
    <w:p w14:paraId="6D80920B">
      <w:pPr>
        <w:pStyle w:val="17"/>
        <w:spacing w:beforeAutospacing="0" w:afterAutospacing="0" w:line="440" w:lineRule="exact"/>
        <w:outlineLvl w:val="9"/>
        <w:rPr>
          <w:rFonts w:hint="eastAsia" w:ascii="仿宋" w:hAnsi="仿宋" w:eastAsia="仿宋" w:cs="仿宋"/>
          <w:color w:val="auto"/>
          <w:kern w:val="2"/>
          <w:sz w:val="21"/>
          <w:highlight w:val="none"/>
        </w:rPr>
      </w:pPr>
    </w:p>
    <w:p w14:paraId="75EEC98D">
      <w:pPr>
        <w:pStyle w:val="17"/>
        <w:spacing w:beforeAutospacing="0" w:afterAutospacing="0" w:line="440" w:lineRule="exact"/>
        <w:outlineLvl w:val="9"/>
        <w:rPr>
          <w:rFonts w:hint="eastAsia" w:ascii="仿宋" w:hAnsi="仿宋" w:eastAsia="仿宋" w:cs="仿宋"/>
          <w:color w:val="auto"/>
          <w:kern w:val="2"/>
          <w:sz w:val="21"/>
          <w:highlight w:val="none"/>
        </w:rPr>
      </w:pPr>
    </w:p>
    <w:p w14:paraId="7046EEEC">
      <w:pPr>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br w:type="page"/>
      </w:r>
    </w:p>
    <w:p w14:paraId="0DEEDCE7">
      <w:pPr>
        <w:spacing w:line="440" w:lineRule="exact"/>
        <w:jc w:val="left"/>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附件3</w:t>
      </w:r>
    </w:p>
    <w:p w14:paraId="6D17553C">
      <w:pPr>
        <w:tabs>
          <w:tab w:val="left" w:pos="540"/>
        </w:tabs>
        <w:spacing w:line="440" w:lineRule="exact"/>
        <w:jc w:val="center"/>
        <w:outlineLvl w:val="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安全协议</w:t>
      </w:r>
    </w:p>
    <w:p w14:paraId="32755F3D">
      <w:pPr>
        <w:spacing w:line="440" w:lineRule="exact"/>
        <w:ind w:firstLine="424" w:firstLineChars="201"/>
        <w:outlineLvl w:val="9"/>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业主方（全称）：XXXX    （以下简称甲方）</w:t>
      </w:r>
    </w:p>
    <w:p w14:paraId="0E564D71">
      <w:pPr>
        <w:spacing w:line="440" w:lineRule="exact"/>
        <w:ind w:firstLine="424" w:firstLineChars="201"/>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施工方（全称）：XXXX    （以下简称乙方）</w:t>
      </w:r>
    </w:p>
    <w:p w14:paraId="3D541722">
      <w:pPr>
        <w:tabs>
          <w:tab w:val="left" w:pos="540"/>
        </w:tabs>
        <w:spacing w:line="440" w:lineRule="exact"/>
        <w:ind w:firstLine="420" w:firstLineChars="200"/>
        <w:outlineLvl w:val="9"/>
        <w:rPr>
          <w:rFonts w:hint="eastAsia" w:ascii="仿宋" w:hAnsi="仿宋" w:eastAsia="仿宋" w:cs="仿宋"/>
          <w:color w:val="auto"/>
          <w:sz w:val="21"/>
          <w:szCs w:val="24"/>
          <w:highlight w:val="none"/>
        </w:rPr>
      </w:pPr>
    </w:p>
    <w:p w14:paraId="70BEBB99">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为贯彻“安全第一，预防为主”方针，明确</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的安全责任，确保施工安全，根据国家有关法律法规，经合同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协商一致签订本协议。</w:t>
      </w:r>
    </w:p>
    <w:p w14:paraId="163D82C5">
      <w:pPr>
        <w:numPr>
          <w:ilvl w:val="0"/>
          <w:numId w:val="6"/>
        </w:num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工程名称</w:t>
      </w:r>
      <w:r>
        <w:rPr>
          <w:rFonts w:hint="eastAsia" w:ascii="仿宋" w:hAnsi="仿宋" w:eastAsia="仿宋" w:cs="仿宋"/>
          <w:color w:val="auto"/>
          <w:sz w:val="21"/>
          <w:szCs w:val="21"/>
          <w:highlight w:val="none"/>
        </w:rPr>
        <w:t>：xxx</w:t>
      </w:r>
    </w:p>
    <w:p w14:paraId="24AA2F20">
      <w:pPr>
        <w:numPr>
          <w:ilvl w:val="0"/>
          <w:numId w:val="6"/>
        </w:num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工程地址: XXX</w:t>
      </w:r>
    </w:p>
    <w:p w14:paraId="5292A4FF">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第三条  甲方安全责任</w:t>
      </w:r>
    </w:p>
    <w:p w14:paraId="7F13AC24">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甲方有检查督促乙方搞好安全生产、防火管理以及督促检查的义务。甲方有权检查督促乙方执行有关安全生产方面的工作规定，对乙方不符合安全文明施工的行为进行制止、纠正并发出安全整改通知书，直至清退出场。</w:t>
      </w:r>
    </w:p>
    <w:p w14:paraId="1E6AB94A">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2、乙方在施工中发生的安全事故，甲方有权组织调查、统计上报。</w:t>
      </w:r>
    </w:p>
    <w:p w14:paraId="33EA1204">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3、甲方不得要求乙方违反安全管理规定进行施工。因甲方原因导致的事故由甲方承担责任。</w:t>
      </w:r>
    </w:p>
    <w:p w14:paraId="148AABE4">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4、发生以下情况造成的违约责任由乙方承担：</w:t>
      </w:r>
    </w:p>
    <w:p w14:paraId="472C8114">
      <w:pPr>
        <w:tabs>
          <w:tab w:val="left" w:pos="540"/>
        </w:tabs>
        <w:spacing w:line="440" w:lineRule="exact"/>
        <w:ind w:firstLine="315" w:firstLineChars="15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（1）人身伤亡事故；</w:t>
      </w:r>
    </w:p>
    <w:p w14:paraId="6689915C">
      <w:pPr>
        <w:tabs>
          <w:tab w:val="left" w:pos="540"/>
        </w:tabs>
        <w:spacing w:line="440" w:lineRule="exact"/>
        <w:ind w:firstLine="315" w:firstLineChars="15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（3）发生火灾事故；</w:t>
      </w:r>
    </w:p>
    <w:p w14:paraId="34577BED">
      <w:pPr>
        <w:tabs>
          <w:tab w:val="left" w:pos="540"/>
        </w:tabs>
        <w:spacing w:line="440" w:lineRule="exact"/>
        <w:ind w:firstLine="315" w:firstLineChars="15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（4）发生违章作业、冒险作业不听劝告的；</w:t>
      </w:r>
    </w:p>
    <w:p w14:paraId="3D0C5D25">
      <w:pPr>
        <w:tabs>
          <w:tab w:val="left" w:pos="540"/>
        </w:tabs>
        <w:spacing w:line="440" w:lineRule="exact"/>
        <w:ind w:firstLine="315" w:firstLineChars="15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（5）施工现场脏、乱、差，不能满足安全和文明施工要求的。</w:t>
      </w:r>
    </w:p>
    <w:p w14:paraId="7F8A60CD">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第四条  乙方安全责任</w:t>
      </w:r>
    </w:p>
    <w:p w14:paraId="1B704B7D">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乙方作为工程项目的分包单位，对工程施工过程中发生的人身伤害等承担安全责任。乙方应切实履行以下安全责任：</w:t>
      </w:r>
    </w:p>
    <w:p w14:paraId="1FCE59D0">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1、乙方所提供的承包工程要求的相关资质证明材料应真实、合法、有效。</w:t>
      </w:r>
    </w:p>
    <w:p w14:paraId="10C40C1E">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2、乙方必须贯彻执行国家有关安全生产的法律法规，必须制定相应的安全管理制度。</w:t>
      </w:r>
    </w:p>
    <w:p w14:paraId="4977024A">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3、现场施工应遵守国家和地方关于劳动安全，劳务用工法律法规及规章制度，保证其用工的合法性。乙方必须按国家有关规定，为施工人员进行人身保险，配备合格的劳动防护用品、安全用具。</w:t>
      </w:r>
    </w:p>
    <w:p w14:paraId="36F93422">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4、施工期间，乙方应设有专职安监人员。乙方指派 </w:t>
      </w:r>
      <w:r>
        <w:rPr>
          <w:rFonts w:hint="eastAsia" w:ascii="仿宋" w:hAnsi="仿宋" w:eastAsia="仿宋" w:cs="仿宋"/>
          <w:color w:val="auto"/>
          <w:sz w:val="21"/>
          <w:szCs w:val="24"/>
          <w:highlight w:val="none"/>
          <w:u w:val="single"/>
        </w:rPr>
        <w:t xml:space="preserve">XXX </w:t>
      </w:r>
      <w:r>
        <w:rPr>
          <w:rFonts w:hint="eastAsia" w:ascii="仿宋" w:hAnsi="仿宋" w:eastAsia="仿宋" w:cs="仿宋"/>
          <w:color w:val="auto"/>
          <w:sz w:val="21"/>
          <w:szCs w:val="24"/>
          <w:highlight w:val="none"/>
        </w:rPr>
        <w:t>作为安全工作联系人。</w:t>
      </w:r>
    </w:p>
    <w:p w14:paraId="4C85E9F3">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5、乙方用于本工程项目的安全防护用具的数量和质量必须满足施工需要，并经有资质检验单位检验符合安全规定。</w:t>
      </w:r>
    </w:p>
    <w:p w14:paraId="1832D483">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6、开工前，乙方应组织全体施工人员进行安全教育，并将参加安全教育人员名单（包括临时增补或调换人员）报给甲方备案。特种作业人员必须有关部门核发的合格有效的上岗资格证书。</w:t>
      </w:r>
    </w:p>
    <w:p w14:paraId="6B6E5098">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7、开工前，乙方必须编制安全施工措施并报甲方、监理备案，施工前对全体施工人员进行全面的安全技术交底，并在整个施工过程中正确、完整地执行。</w:t>
      </w:r>
    </w:p>
    <w:p w14:paraId="13F657BC">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8、开工前，乙方应组织人员对施工区域、作业环境及使用甲方提供的设施设备、工器具等进行检查，确认符合安全要求。</w:t>
      </w:r>
    </w:p>
    <w:p w14:paraId="64F4E37B">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9、未经甲方同意，乙方不得无故或擅自到其他施工区域或使用其他设施设备；不得擅自拆除、变更防护设施及标识。</w:t>
      </w:r>
    </w:p>
    <w:p w14:paraId="594EBE99">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10、乙方施工过程中需使用电、水源，应事先与甲方取得联系，并指定专人对现场的临时用电进行管理，不得私拉乱接。中断作业或遇故障应立即切断有关开关。</w:t>
      </w:r>
    </w:p>
    <w:p w14:paraId="0CB15B85">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11、乙方施工过程中应做到工完、料尽、场地清，确保安全文明施工。</w:t>
      </w:r>
    </w:p>
    <w:p w14:paraId="14E23C25">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12、乙方必须接受甲方的监督、检查，对甲方提出的安全整改意见必须及时整改。</w:t>
      </w:r>
    </w:p>
    <w:p w14:paraId="493C812E">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13、乙方施工过程中发生人身伤亡、电网和设备事故或危及生产运行的不安全情况，应立即报告甲方，并积极配合调查。</w:t>
      </w:r>
    </w:p>
    <w:p w14:paraId="0EB5BBDF">
      <w:pPr>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第五条  违约责任</w:t>
      </w:r>
    </w:p>
    <w:p w14:paraId="4030E8A7">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1、由于甲方或乙方责任造成对方或第三方的人身伤害、设备损坏等财产损失，由责任方承担相应责任，并赔偿对方或第三方因此造成的全部损失。</w:t>
      </w:r>
    </w:p>
    <w:p w14:paraId="68CDF535">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2、合同履行中，发现乙方提供的有关资质材料无效，甲方有权解除合同，并由乙方承担由此造成的一切损失。</w:t>
      </w:r>
    </w:p>
    <w:p w14:paraId="1269BA9C">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3、发现乙方现场作业人员有违章行为的，按照甲方有关安全生产奖惩规定对甲方职工相类似的违章行为应扣款数额，承担相应的违约金。</w:t>
      </w:r>
    </w:p>
    <w:p w14:paraId="069E839D">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14:paraId="4A6A08EC">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5、乙方使用甲方提供的设施设备、工器具等造成损坏的，应照价赔偿。</w:t>
      </w:r>
    </w:p>
    <w:p w14:paraId="66E91F5F">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6、乙方人员无故到其他生产区域或擅自动用设施设备等，造成人身伤亡或设备财产损失，由乙方承担。</w:t>
      </w:r>
    </w:p>
    <w:p w14:paraId="1CF8ADC2">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7、施工过程中发生人身伤亡、电网和设备事故有隐瞒行为的，除接受政府有关部门处理外，乙方应承担3000元至10000元/次的违约责任，并承担其相应责任。</w:t>
      </w:r>
    </w:p>
    <w:p w14:paraId="585BB39B">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第六条 本协议执行过程中，如发生争议，应首先通过友好协商解决，如协商不成，合同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同意直接向工程所在地人民法院起诉。</w:t>
      </w:r>
    </w:p>
    <w:p w14:paraId="7B429D16">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第七条 合同</w:t>
      </w:r>
      <w:r>
        <w:rPr>
          <w:rFonts w:hint="eastAsia" w:ascii="仿宋" w:hAnsi="仿宋" w:eastAsia="仿宋" w:cs="仿宋"/>
          <w:color w:val="auto"/>
          <w:sz w:val="21"/>
          <w:szCs w:val="24"/>
          <w:highlight w:val="none"/>
          <w:lang w:eastAsia="zh-CN"/>
        </w:rPr>
        <w:t>双方</w:t>
      </w:r>
      <w:r>
        <w:rPr>
          <w:rFonts w:hint="eastAsia" w:ascii="仿宋" w:hAnsi="仿宋" w:eastAsia="仿宋" w:cs="仿宋"/>
          <w:color w:val="auto"/>
          <w:sz w:val="21"/>
          <w:szCs w:val="24"/>
          <w:highlight w:val="none"/>
        </w:rPr>
        <w:t>必须严格执行本协议，本协议的法律效力独立于主合同。</w:t>
      </w:r>
    </w:p>
    <w:p w14:paraId="42A725FF">
      <w:pPr>
        <w:tabs>
          <w:tab w:val="left" w:pos="540"/>
        </w:tabs>
        <w:spacing w:line="440" w:lineRule="exact"/>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第八条 本协议有效期限：自本协议签订之日起至此承包工程完工且验收合格之日止。</w:t>
      </w:r>
    </w:p>
    <w:p w14:paraId="26D0F407">
      <w:pPr>
        <w:pStyle w:val="14"/>
        <w:ind w:firstLine="0" w:firstLineChars="0"/>
        <w:outlineLvl w:val="9"/>
        <w:rPr>
          <w:rFonts w:hint="eastAsia" w:ascii="仿宋" w:hAnsi="仿宋" w:eastAsia="仿宋" w:cs="仿宋"/>
          <w:color w:val="auto"/>
          <w:sz w:val="21"/>
          <w:szCs w:val="24"/>
          <w:highlight w:val="none"/>
        </w:rPr>
      </w:pPr>
    </w:p>
    <w:p w14:paraId="33D89430">
      <w:pPr>
        <w:ind w:firstLine="420" w:firstLineChars="200"/>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 xml:space="preserve">甲方(公章)：                    乙方(公章)：               </w:t>
      </w:r>
    </w:p>
    <w:p w14:paraId="15F4E946">
      <w:pPr>
        <w:rPr>
          <w:rStyle w:val="26"/>
          <w:rFonts w:hint="eastAsia" w:ascii="仿宋" w:hAnsi="仿宋" w:eastAsia="仿宋" w:cs="仿宋"/>
          <w:color w:val="auto"/>
          <w:sz w:val="22"/>
          <w:szCs w:val="22"/>
          <w:highlight w:val="none"/>
          <w:lang w:val="en-US" w:eastAsia="zh-CN"/>
        </w:rPr>
      </w:pPr>
    </w:p>
    <w:p w14:paraId="120634C0">
      <w:pPr>
        <w:ind w:firstLine="3080" w:firstLineChars="1100"/>
        <w:outlineLvl w:val="0"/>
        <w:rPr>
          <w:rFonts w:hint="eastAsia" w:ascii="仿宋" w:hAnsi="仿宋" w:eastAsia="仿宋"/>
          <w:b w:val="0"/>
          <w:bCs/>
          <w:color w:val="auto"/>
          <w:highlight w:val="none"/>
        </w:rPr>
      </w:pPr>
      <w:bookmarkStart w:id="181" w:name="_Toc30783"/>
      <w:r>
        <w:rPr>
          <w:rFonts w:hint="eastAsia" w:ascii="仿宋" w:hAnsi="仿宋" w:eastAsia="仿宋"/>
          <w:b w:val="0"/>
          <w:bCs/>
          <w:color w:val="auto"/>
          <w:highlight w:val="none"/>
        </w:rPr>
        <w:t>第七篇 比选申请文件格式</w:t>
      </w:r>
      <w:bookmarkEnd w:id="165"/>
      <w:bookmarkEnd w:id="181"/>
    </w:p>
    <w:p w14:paraId="1E309E4D">
      <w:pPr>
        <w:spacing w:line="360" w:lineRule="auto"/>
        <w:ind w:firstLine="480" w:firstLineChars="200"/>
        <w:outlineLvl w:val="9"/>
        <w:rPr>
          <w:rFonts w:hint="eastAsia" w:ascii="仿宋" w:hAnsi="仿宋" w:eastAsia="仿宋" w:cs="宋体"/>
          <w:color w:val="auto"/>
          <w:sz w:val="24"/>
          <w:szCs w:val="24"/>
          <w:highlight w:val="none"/>
        </w:rPr>
      </w:pPr>
    </w:p>
    <w:p w14:paraId="29C3BBB5">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一、经济部分</w:t>
      </w:r>
    </w:p>
    <w:p w14:paraId="5504DBDB">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（一）竞争性比选报价函</w:t>
      </w:r>
    </w:p>
    <w:p w14:paraId="367336E0">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（二）明细报价表</w:t>
      </w:r>
    </w:p>
    <w:p w14:paraId="7D0D12C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w:t>
      </w:r>
      <w:r>
        <w:rPr>
          <w:rFonts w:hint="eastAsia" w:ascii="仿宋" w:hAnsi="仿宋" w:eastAsia="仿宋" w:cs="宋体"/>
          <w:color w:val="auto"/>
          <w:sz w:val="24"/>
          <w:szCs w:val="24"/>
          <w:highlight w:val="none"/>
          <w:lang w:val="en-US" w:eastAsia="zh-CN"/>
        </w:rPr>
        <w:t>技术</w:t>
      </w:r>
      <w:r>
        <w:rPr>
          <w:rFonts w:hint="eastAsia" w:ascii="仿宋" w:hAnsi="仿宋" w:eastAsia="仿宋" w:cs="宋体"/>
          <w:color w:val="auto"/>
          <w:sz w:val="24"/>
          <w:szCs w:val="24"/>
          <w:highlight w:val="none"/>
        </w:rPr>
        <w:t>部分</w:t>
      </w:r>
    </w:p>
    <w:p w14:paraId="79974418">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val="en-US" w:eastAsia="zh-CN"/>
        </w:rPr>
        <w:t>技术</w:t>
      </w:r>
      <w:r>
        <w:rPr>
          <w:rFonts w:hint="eastAsia" w:ascii="仿宋" w:hAnsi="仿宋" w:eastAsia="仿宋" w:cs="宋体"/>
          <w:color w:val="auto"/>
          <w:sz w:val="24"/>
          <w:szCs w:val="24"/>
          <w:highlight w:val="none"/>
        </w:rPr>
        <w:t>响应偏离表</w:t>
      </w:r>
    </w:p>
    <w:p w14:paraId="0B756410">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w:t>
      </w:r>
      <w:r>
        <w:rPr>
          <w:rFonts w:hint="eastAsia" w:ascii="仿宋" w:hAnsi="仿宋" w:eastAsia="仿宋" w:cs="仿宋"/>
          <w:color w:val="auto"/>
          <w:sz w:val="24"/>
          <w:szCs w:val="24"/>
          <w:highlight w:val="none"/>
          <w:lang w:eastAsia="zh-CN"/>
        </w:rPr>
        <w:t>技术部分</w:t>
      </w:r>
      <w:r>
        <w:rPr>
          <w:rFonts w:hint="eastAsia" w:ascii="仿宋" w:hAnsi="仿宋" w:eastAsia="仿宋" w:cs="仿宋"/>
          <w:color w:val="auto"/>
          <w:sz w:val="24"/>
          <w:szCs w:val="24"/>
          <w:highlight w:val="none"/>
          <w:lang w:val="en-US" w:eastAsia="zh-CN"/>
        </w:rPr>
        <w:t>方案</w:t>
      </w:r>
    </w:p>
    <w:p w14:paraId="3B1C5636">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其他资料（格式自定）</w:t>
      </w:r>
    </w:p>
    <w:p w14:paraId="0E09587D">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三、商务部分</w:t>
      </w:r>
    </w:p>
    <w:p w14:paraId="17945F3F">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（一）商务响应偏离表</w:t>
      </w:r>
    </w:p>
    <w:p w14:paraId="3216B154">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（二）其他优惠服务承诺（格式自定）</w:t>
      </w:r>
    </w:p>
    <w:p w14:paraId="2F6A244B">
      <w:pPr>
        <w:spacing w:line="360" w:lineRule="auto"/>
        <w:ind w:firstLine="480" w:firstLineChars="200"/>
        <w:outlineLvl w:val="9"/>
        <w:rPr>
          <w:rFonts w:hint="eastAsia"/>
          <w:color w:val="auto"/>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rPr>
        <w:t>）其他资料（格式自定）</w:t>
      </w:r>
    </w:p>
    <w:p w14:paraId="2B9DBB42">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四、资格条件及其他</w:t>
      </w:r>
    </w:p>
    <w:p w14:paraId="5D25A15A">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（一）法人营业执照（副本）或事业单位法人证书（副本）或个体工商户营业执照或有效的自然人身份证明或社会团体法人登记证书复印件</w:t>
      </w:r>
    </w:p>
    <w:p w14:paraId="07ABD363">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（二）法定代表人身份证明书（格式）</w:t>
      </w:r>
    </w:p>
    <w:p w14:paraId="65D940B3">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（三）法定代表人授权委托书（格式）</w:t>
      </w:r>
    </w:p>
    <w:p w14:paraId="5C31A0A6">
      <w:pPr>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（四）基本资格条件承诺函（格式）</w:t>
      </w:r>
    </w:p>
    <w:p w14:paraId="5259F814">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五</w:t>
      </w:r>
      <w:r>
        <w:rPr>
          <w:rFonts w:hint="eastAsia" w:ascii="仿宋" w:hAnsi="仿宋" w:eastAsia="仿宋" w:cs="宋体"/>
          <w:color w:val="auto"/>
          <w:sz w:val="24"/>
          <w:szCs w:val="24"/>
          <w:highlight w:val="none"/>
        </w:rPr>
        <w:t>）本项目的特定资格要求</w:t>
      </w:r>
    </w:p>
    <w:p w14:paraId="791DC4DE">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五、其他资料</w:t>
      </w:r>
    </w:p>
    <w:p w14:paraId="061671D0">
      <w:pPr>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（一）其他与项目有关的资料</w:t>
      </w:r>
    </w:p>
    <w:p w14:paraId="2618E11A">
      <w:pPr>
        <w:snapToGrid w:val="0"/>
        <w:spacing w:line="360" w:lineRule="auto"/>
        <w:outlineLvl w:val="9"/>
        <w:rPr>
          <w:rFonts w:hint="eastAsia" w:ascii="仿宋" w:hAnsi="仿宋" w:eastAsia="仿宋" w:cs="宋体"/>
          <w:color w:val="auto"/>
          <w:sz w:val="24"/>
          <w:szCs w:val="24"/>
          <w:highlight w:val="none"/>
          <w:bdr w:val="single" w:color="auto" w:sz="4" w:space="0"/>
        </w:rPr>
        <w:sectPr>
          <w:headerReference r:id="rId10" w:type="default"/>
          <w:footerReference r:id="rId11" w:type="default"/>
          <w:pgSz w:w="11907" w:h="16840"/>
          <w:pgMar w:top="1134" w:right="1191" w:bottom="1134" w:left="1304" w:header="851" w:footer="992" w:gutter="0"/>
          <w:pgNumType w:fmt="decimal"/>
          <w:cols w:space="720" w:num="1"/>
          <w:docGrid w:linePitch="380" w:charSpace="-5735"/>
        </w:sectPr>
      </w:pPr>
    </w:p>
    <w:p w14:paraId="23806030">
      <w:pPr>
        <w:adjustRightInd w:val="0"/>
        <w:snapToGrid w:val="0"/>
        <w:spacing w:before="0" w:after="0" w:line="360" w:lineRule="auto"/>
        <w:ind w:firstLine="480" w:firstLineChars="200"/>
        <w:outlineLvl w:val="1"/>
        <w:rPr>
          <w:rFonts w:hint="eastAsia" w:ascii="仿宋" w:hAnsi="仿宋" w:eastAsia="仿宋" w:cs="宋体"/>
          <w:color w:val="auto"/>
          <w:sz w:val="24"/>
          <w:highlight w:val="none"/>
        </w:rPr>
      </w:pPr>
      <w:bookmarkStart w:id="182" w:name="_Toc106030906"/>
      <w:bookmarkStart w:id="183" w:name="_Toc16352"/>
      <w:bookmarkStart w:id="184" w:name="_Toc342913419"/>
      <w:bookmarkStart w:id="185" w:name="_Toc76462350"/>
      <w:bookmarkStart w:id="186" w:name="_Toc313008356"/>
      <w:bookmarkStart w:id="187" w:name="_Toc313888360"/>
      <w:bookmarkStart w:id="188" w:name="_Toc11255"/>
      <w:bookmarkStart w:id="189" w:name="_Toc12933"/>
      <w:bookmarkStart w:id="190" w:name="_Toc283382454"/>
      <w:bookmarkStart w:id="191" w:name="_Toc12789073"/>
      <w:r>
        <w:rPr>
          <w:rFonts w:hint="eastAsia" w:ascii="仿宋" w:hAnsi="仿宋" w:eastAsia="仿宋" w:cs="宋体"/>
          <w:color w:val="auto"/>
          <w:sz w:val="24"/>
          <w:highlight w:val="none"/>
        </w:rPr>
        <w:t>一、经济部分</w:t>
      </w:r>
      <w:bookmarkEnd w:id="182"/>
      <w:bookmarkEnd w:id="183"/>
      <w:bookmarkEnd w:id="184"/>
      <w:bookmarkEnd w:id="185"/>
      <w:bookmarkEnd w:id="186"/>
      <w:bookmarkEnd w:id="187"/>
      <w:bookmarkEnd w:id="188"/>
      <w:bookmarkEnd w:id="189"/>
    </w:p>
    <w:bookmarkEnd w:id="190"/>
    <w:bookmarkEnd w:id="191"/>
    <w:p w14:paraId="0EF6DEB1">
      <w:pPr>
        <w:tabs>
          <w:tab w:val="left" w:pos="6300"/>
        </w:tabs>
        <w:snapToGrid w:val="0"/>
        <w:spacing w:line="360" w:lineRule="auto"/>
        <w:ind w:firstLine="480" w:firstLineChars="200"/>
        <w:outlineLvl w:val="2"/>
        <w:rPr>
          <w:rFonts w:hint="eastAsia" w:ascii="仿宋" w:hAnsi="仿宋" w:eastAsia="仿宋" w:cs="宋体"/>
          <w:color w:val="auto"/>
          <w:sz w:val="24"/>
          <w:szCs w:val="24"/>
          <w:highlight w:val="none"/>
        </w:rPr>
      </w:pPr>
      <w:bookmarkStart w:id="192" w:name="_Toc7791"/>
      <w:r>
        <w:rPr>
          <w:rFonts w:hint="eastAsia" w:ascii="仿宋" w:hAnsi="仿宋" w:eastAsia="仿宋" w:cs="宋体"/>
          <w:color w:val="auto"/>
          <w:sz w:val="24"/>
          <w:szCs w:val="24"/>
          <w:highlight w:val="none"/>
        </w:rPr>
        <w:t>（一）竞争性比选报价函</w:t>
      </w:r>
      <w:bookmarkEnd w:id="192"/>
    </w:p>
    <w:p w14:paraId="2FC9EA31">
      <w:pPr>
        <w:spacing w:line="360" w:lineRule="auto"/>
        <w:jc w:val="center"/>
        <w:outlineLvl w:val="9"/>
        <w:rPr>
          <w:rFonts w:hint="eastAsia" w:ascii="仿宋" w:hAnsi="仿宋" w:eastAsia="仿宋" w:cs="宋体"/>
          <w:b/>
          <w:color w:val="auto"/>
          <w:szCs w:val="28"/>
          <w:highlight w:val="none"/>
        </w:rPr>
      </w:pPr>
      <w:r>
        <w:rPr>
          <w:rFonts w:hint="eastAsia" w:ascii="仿宋" w:hAnsi="仿宋" w:eastAsia="仿宋" w:cs="宋体"/>
          <w:b/>
          <w:color w:val="auto"/>
          <w:szCs w:val="28"/>
          <w:highlight w:val="none"/>
        </w:rPr>
        <w:t>竞争性比选报价函</w:t>
      </w:r>
    </w:p>
    <w:p w14:paraId="702A34FC">
      <w:pPr>
        <w:tabs>
          <w:tab w:val="left" w:pos="6300"/>
        </w:tabs>
        <w:snapToGrid w:val="0"/>
        <w:spacing w:line="360" w:lineRule="auto"/>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（比选代理机构名称）</w:t>
      </w:r>
      <w:r>
        <w:rPr>
          <w:rFonts w:hint="eastAsia" w:ascii="仿宋" w:hAnsi="仿宋" w:eastAsia="仿宋" w:cs="宋体"/>
          <w:color w:val="auto"/>
          <w:sz w:val="24"/>
          <w:szCs w:val="24"/>
          <w:highlight w:val="none"/>
        </w:rPr>
        <w:t>：</w:t>
      </w:r>
    </w:p>
    <w:p w14:paraId="1E3FA9ED">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我方收到</w:t>
      </w:r>
      <w:r>
        <w:rPr>
          <w:rFonts w:hint="eastAsia" w:ascii="仿宋" w:hAnsi="仿宋" w:eastAsia="仿宋" w:cs="宋体"/>
          <w:i/>
          <w:iCs/>
          <w:color w:val="auto"/>
          <w:sz w:val="24"/>
          <w:szCs w:val="24"/>
          <w:highlight w:val="none"/>
          <w:u w:val="single"/>
        </w:rPr>
        <w:t xml:space="preserve">                        </w:t>
      </w:r>
      <w:r>
        <w:rPr>
          <w:rFonts w:hint="eastAsia" w:ascii="仿宋" w:hAnsi="仿宋" w:eastAsia="仿宋" w:cs="宋体"/>
          <w:color w:val="auto"/>
          <w:sz w:val="24"/>
          <w:szCs w:val="24"/>
          <w:highlight w:val="none"/>
        </w:rPr>
        <w:t>（比选项目名称）的竞争性比选文件，经详细研究，决定参加该项目的比选。</w:t>
      </w:r>
    </w:p>
    <w:p w14:paraId="0B669EAD">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1.愿意按照竞争性比选文件中的一切要求，提供本项目的服务，投标总报价为人民币大写：</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；人民币小写：</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元。</w:t>
      </w:r>
    </w:p>
    <w:p w14:paraId="7AE20173">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其中安全文明施工费为：</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元，工期：</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；项目经理为</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担任。</w:t>
      </w:r>
    </w:p>
    <w:p w14:paraId="4B5E983B">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2.我方现提交的响应文件为：响应文件正本</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lang w:val="en-US" w:eastAsia="zh-CN"/>
        </w:rPr>
        <w:t>一</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份，副本</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u w:val="single"/>
          <w:lang w:val="en-US" w:eastAsia="zh-CN"/>
        </w:rPr>
        <w:t>二</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w:t>
      </w:r>
      <w:r>
        <w:rPr>
          <w:rFonts w:hint="eastAsia" w:ascii="仿宋" w:hAnsi="仿宋" w:eastAsia="仿宋" w:cs="宋体"/>
          <w:color w:val="auto"/>
          <w:sz w:val="24"/>
          <w:szCs w:val="24"/>
          <w:highlight w:val="none"/>
          <w:lang w:eastAsia="zh-CN"/>
        </w:rPr>
        <w:t>，线上平台报价并上传响应文件电子文档一份</w:t>
      </w:r>
      <w:r>
        <w:rPr>
          <w:rFonts w:hint="eastAsia" w:ascii="仿宋" w:hAnsi="仿宋" w:eastAsia="仿宋" w:cs="宋体"/>
          <w:color w:val="auto"/>
          <w:sz w:val="24"/>
          <w:szCs w:val="24"/>
          <w:highlight w:val="none"/>
        </w:rPr>
        <w:t>。</w:t>
      </w:r>
    </w:p>
    <w:p w14:paraId="0702E83A">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3.我方承诺：本次比选的有效期为提交响应文件截止时间起90天。</w:t>
      </w:r>
    </w:p>
    <w:p w14:paraId="1593B5EA">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4.我方完全理解和接受贵方竞争性比选文件的一切规定和要求及评审办法。</w:t>
      </w:r>
    </w:p>
    <w:p w14:paraId="5EB6985D">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5.在整个竞争性比选过程中，我方若有违规行为，接受按照《中华人民共和国政府采购法》和《竞争性比选文件》之规定给予惩罚。</w:t>
      </w:r>
    </w:p>
    <w:p w14:paraId="1E001722">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6.我方若成为成交供应商，将按照比选结果签订合同，并且严格履行合同义务。本承诺函将成为合同不可分割的一部分，与合同具有同等的法律效力。</w:t>
      </w:r>
    </w:p>
    <w:p w14:paraId="048423AF">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7.如果我方成为成交供应商，保证在接到成交通知书后，缴纳相关服务费。</w:t>
      </w:r>
    </w:p>
    <w:p w14:paraId="5C59AA1E">
      <w:pPr>
        <w:tabs>
          <w:tab w:val="left" w:pos="6300"/>
        </w:tabs>
        <w:snapToGrid w:val="0"/>
        <w:spacing w:line="360" w:lineRule="auto"/>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r>
        <w:rPr>
          <w:rFonts w:hint="eastAsia" w:ascii="仿宋" w:hAnsi="仿宋" w:eastAsia="仿宋" w:cs="宋体"/>
          <w:color w:val="auto"/>
          <w:sz w:val="24"/>
          <w:szCs w:val="28"/>
          <w:highlight w:val="none"/>
        </w:rPr>
        <w:t>我方未</w:t>
      </w:r>
      <w:r>
        <w:rPr>
          <w:rFonts w:hint="eastAsia" w:ascii="仿宋" w:hAnsi="仿宋" w:eastAsia="仿宋" w:cs="宋体"/>
          <w:color w:val="auto"/>
          <w:sz w:val="24"/>
          <w:szCs w:val="24"/>
          <w:highlight w:val="none"/>
        </w:rPr>
        <w:t>为</w:t>
      </w:r>
      <w:r>
        <w:rPr>
          <w:rFonts w:hint="eastAsia" w:ascii="仿宋" w:hAnsi="仿宋" w:eastAsia="仿宋" w:cs="宋体"/>
          <w:color w:val="auto"/>
          <w:sz w:val="24"/>
          <w:szCs w:val="24"/>
          <w:highlight w:val="none"/>
          <w:lang w:val="en-US" w:eastAsia="zh-CN"/>
        </w:rPr>
        <w:t>比选</w:t>
      </w:r>
      <w:r>
        <w:rPr>
          <w:rFonts w:hint="eastAsia" w:ascii="仿宋" w:hAnsi="仿宋" w:eastAsia="仿宋" w:cs="宋体"/>
          <w:color w:val="auto"/>
          <w:sz w:val="24"/>
          <w:szCs w:val="24"/>
          <w:highlight w:val="none"/>
        </w:rPr>
        <w:t>项目提供整体设计、规范编制或者项目管理、监理、检测等服务。</w:t>
      </w:r>
    </w:p>
    <w:p w14:paraId="76E02DEB">
      <w:pPr>
        <w:tabs>
          <w:tab w:val="left" w:pos="6300"/>
        </w:tabs>
        <w:snapToGrid w:val="0"/>
        <w:spacing w:line="360" w:lineRule="auto"/>
        <w:ind w:firstLine="57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供应商（公章）：</w:t>
      </w:r>
    </w:p>
    <w:p w14:paraId="114E753A">
      <w:pPr>
        <w:tabs>
          <w:tab w:val="left" w:pos="6300"/>
        </w:tabs>
        <w:snapToGrid w:val="0"/>
        <w:spacing w:line="360" w:lineRule="auto"/>
        <w:ind w:firstLine="57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地址：  </w:t>
      </w:r>
    </w:p>
    <w:p w14:paraId="09F3F86E">
      <w:pPr>
        <w:tabs>
          <w:tab w:val="left" w:pos="6300"/>
        </w:tabs>
        <w:snapToGrid w:val="0"/>
        <w:spacing w:line="360" w:lineRule="auto"/>
        <w:ind w:firstLine="57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电话：                                             传真：</w:t>
      </w:r>
    </w:p>
    <w:p w14:paraId="6F8E5CF0">
      <w:pPr>
        <w:tabs>
          <w:tab w:val="left" w:pos="6300"/>
        </w:tabs>
        <w:snapToGrid w:val="0"/>
        <w:spacing w:line="360" w:lineRule="auto"/>
        <w:ind w:firstLine="57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网址：                                             邮编：</w:t>
      </w:r>
    </w:p>
    <w:p w14:paraId="4390603E">
      <w:pPr>
        <w:tabs>
          <w:tab w:val="left" w:pos="6300"/>
        </w:tabs>
        <w:snapToGrid w:val="0"/>
        <w:spacing w:line="360" w:lineRule="auto"/>
        <w:ind w:firstLine="57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联系人：</w:t>
      </w:r>
    </w:p>
    <w:p w14:paraId="14C90A82">
      <w:pPr>
        <w:snapToGrid w:val="0"/>
        <w:spacing w:line="360" w:lineRule="auto"/>
        <w:ind w:firstLine="480" w:firstLineChars="200"/>
        <w:outlineLvl w:val="9"/>
        <w:rPr>
          <w:rFonts w:hint="eastAsia" w:ascii="仿宋" w:hAnsi="仿宋" w:eastAsia="仿宋"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仿宋" w:hAnsi="仿宋" w:eastAsia="仿宋" w:cs="宋体"/>
          <w:color w:val="auto"/>
          <w:sz w:val="24"/>
          <w:szCs w:val="24"/>
          <w:highlight w:val="none"/>
        </w:rPr>
        <w:t xml:space="preserve">                                                  年   月   日</w:t>
      </w:r>
    </w:p>
    <w:p w14:paraId="7FA4EAD9">
      <w:pPr>
        <w:tabs>
          <w:tab w:val="left" w:pos="2895"/>
        </w:tabs>
        <w:spacing w:line="360" w:lineRule="auto"/>
        <w:ind w:firstLine="480" w:firstLineChars="200"/>
        <w:outlineLvl w:val="2"/>
        <w:rPr>
          <w:rFonts w:hint="eastAsia" w:ascii="仿宋" w:hAnsi="仿宋" w:eastAsia="仿宋" w:cs="宋体"/>
          <w:color w:val="auto"/>
          <w:sz w:val="24"/>
          <w:szCs w:val="24"/>
          <w:highlight w:val="none"/>
        </w:rPr>
      </w:pPr>
      <w:bookmarkStart w:id="193" w:name="_Toc26908"/>
      <w:r>
        <w:rPr>
          <w:rFonts w:hint="eastAsia" w:ascii="仿宋" w:hAnsi="仿宋" w:eastAsia="仿宋" w:cs="宋体"/>
          <w:color w:val="auto"/>
          <w:sz w:val="24"/>
          <w:szCs w:val="24"/>
          <w:highlight w:val="none"/>
        </w:rPr>
        <w:t>（二）明细报价表</w:t>
      </w:r>
      <w:bookmarkEnd w:id="193"/>
    </w:p>
    <w:p w14:paraId="74D28DED">
      <w:pPr>
        <w:spacing w:line="360" w:lineRule="auto"/>
        <w:ind w:right="480" w:firstLine="720" w:firstLineChars="300"/>
        <w:outlineLvl w:val="9"/>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已标价工程量清单</w:t>
      </w:r>
      <w:r>
        <w:rPr>
          <w:rFonts w:hint="eastAsia" w:ascii="仿宋" w:hAnsi="仿宋" w:eastAsia="仿宋" w:cs="宋体"/>
          <w:color w:val="auto"/>
          <w:sz w:val="24"/>
          <w:szCs w:val="24"/>
          <w:highlight w:val="none"/>
          <w:lang w:eastAsia="zh-CN"/>
        </w:rPr>
        <w:t>（附后）</w:t>
      </w:r>
    </w:p>
    <w:p w14:paraId="4C9BAA1E">
      <w:pPr>
        <w:snapToGrid w:val="0"/>
        <w:spacing w:line="360" w:lineRule="auto"/>
        <w:ind w:firstLine="480" w:firstLineChars="200"/>
        <w:outlineLvl w:val="9"/>
        <w:rPr>
          <w:rFonts w:hint="eastAsia" w:ascii="仿宋" w:hAnsi="仿宋" w:eastAsia="仿宋" w:cs="宋体"/>
          <w:color w:val="auto"/>
          <w:sz w:val="24"/>
          <w:szCs w:val="24"/>
          <w:highlight w:val="none"/>
          <w:bdr w:val="single" w:color="auto" w:sz="4" w:space="0"/>
        </w:rPr>
        <w:sectPr>
          <w:headerReference r:id="rId12" w:type="default"/>
          <w:pgSz w:w="11907" w:h="16840"/>
          <w:pgMar w:top="1134" w:right="1191" w:bottom="1134" w:left="1304" w:header="851" w:footer="992" w:gutter="0"/>
          <w:pgNumType w:fmt="decimal"/>
          <w:cols w:space="720" w:num="1"/>
          <w:docGrid w:linePitch="380" w:charSpace="-5735"/>
        </w:sectPr>
      </w:pPr>
    </w:p>
    <w:p w14:paraId="0ADA25D5">
      <w:pPr>
        <w:adjustRightInd w:val="0"/>
        <w:snapToGrid w:val="0"/>
        <w:spacing w:before="0" w:after="0" w:line="400" w:lineRule="exact"/>
        <w:ind w:firstLine="480" w:firstLineChars="200"/>
        <w:outlineLvl w:val="1"/>
        <w:rPr>
          <w:rFonts w:hint="eastAsia" w:ascii="仿宋" w:hAnsi="仿宋" w:eastAsia="仿宋" w:cs="宋体"/>
          <w:color w:val="auto"/>
          <w:sz w:val="24"/>
          <w:highlight w:val="none"/>
        </w:rPr>
      </w:pPr>
      <w:bookmarkStart w:id="194" w:name="_Toc342913420"/>
      <w:bookmarkStart w:id="195" w:name="_Toc313888361"/>
      <w:bookmarkStart w:id="196" w:name="_Toc76462351"/>
      <w:bookmarkStart w:id="197" w:name="_Toc106030907"/>
      <w:bookmarkStart w:id="198" w:name="_Toc7933"/>
      <w:bookmarkStart w:id="199" w:name="_Toc313008357"/>
      <w:bookmarkStart w:id="200" w:name="_Toc502"/>
      <w:bookmarkStart w:id="201" w:name="_Toc19520"/>
      <w:r>
        <w:rPr>
          <w:rFonts w:hint="eastAsia" w:ascii="仿宋" w:hAnsi="仿宋" w:eastAsia="仿宋" w:cs="宋体"/>
          <w:color w:val="auto"/>
          <w:sz w:val="24"/>
          <w:highlight w:val="none"/>
        </w:rPr>
        <w:t>二、</w:t>
      </w:r>
      <w:r>
        <w:rPr>
          <w:rFonts w:hint="eastAsia" w:ascii="仿宋" w:hAnsi="仿宋" w:eastAsia="仿宋" w:cs="宋体"/>
          <w:color w:val="auto"/>
          <w:sz w:val="24"/>
          <w:highlight w:val="none"/>
          <w:lang w:val="en-US" w:eastAsia="zh-CN"/>
        </w:rPr>
        <w:t>技术</w:t>
      </w:r>
      <w:r>
        <w:rPr>
          <w:rFonts w:hint="eastAsia" w:ascii="仿宋" w:hAnsi="仿宋" w:eastAsia="仿宋" w:cs="宋体"/>
          <w:color w:val="auto"/>
          <w:sz w:val="24"/>
          <w:highlight w:val="none"/>
        </w:rPr>
        <w:t>部分</w:t>
      </w:r>
      <w:bookmarkEnd w:id="194"/>
      <w:bookmarkEnd w:id="195"/>
      <w:bookmarkEnd w:id="196"/>
      <w:bookmarkEnd w:id="197"/>
      <w:bookmarkEnd w:id="198"/>
      <w:bookmarkEnd w:id="199"/>
      <w:bookmarkEnd w:id="200"/>
      <w:bookmarkEnd w:id="201"/>
    </w:p>
    <w:p w14:paraId="45894C16">
      <w:pPr>
        <w:tabs>
          <w:tab w:val="left" w:pos="6300"/>
        </w:tabs>
        <w:snapToGrid w:val="0"/>
        <w:spacing w:line="400" w:lineRule="exact"/>
        <w:ind w:firstLine="480" w:firstLineChars="200"/>
        <w:outlineLvl w:val="2"/>
        <w:rPr>
          <w:rFonts w:hint="eastAsia" w:ascii="仿宋" w:hAnsi="仿宋" w:eastAsia="仿宋" w:cs="宋体"/>
          <w:color w:val="auto"/>
          <w:sz w:val="24"/>
          <w:szCs w:val="24"/>
          <w:highlight w:val="none"/>
        </w:rPr>
      </w:pPr>
      <w:bookmarkStart w:id="202" w:name="_Toc2294"/>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val="en-US" w:eastAsia="zh-CN"/>
        </w:rPr>
        <w:t>技术</w:t>
      </w:r>
      <w:r>
        <w:rPr>
          <w:rFonts w:hint="eastAsia" w:ascii="仿宋" w:hAnsi="仿宋" w:eastAsia="仿宋" w:cs="宋体"/>
          <w:color w:val="auto"/>
          <w:sz w:val="24"/>
          <w:szCs w:val="24"/>
          <w:highlight w:val="none"/>
        </w:rPr>
        <w:t>响应偏离表</w:t>
      </w:r>
      <w:bookmarkEnd w:id="202"/>
      <w:r>
        <w:rPr>
          <w:rFonts w:hint="eastAsia" w:ascii="仿宋" w:hAnsi="仿宋" w:eastAsia="仿宋" w:cs="宋体"/>
          <w:color w:val="auto"/>
          <w:sz w:val="24"/>
          <w:szCs w:val="24"/>
          <w:highlight w:val="none"/>
        </w:rPr>
        <w:t xml:space="preserve">                                </w:t>
      </w:r>
    </w:p>
    <w:p w14:paraId="3F38C760">
      <w:pPr>
        <w:spacing w:line="4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比选项目名称：</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56BC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0045907C">
            <w:pPr>
              <w:tabs>
                <w:tab w:val="left" w:pos="6300"/>
              </w:tabs>
              <w:snapToGrid w:val="0"/>
              <w:spacing w:line="500" w:lineRule="exact"/>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序号</w:t>
            </w:r>
          </w:p>
        </w:tc>
        <w:tc>
          <w:tcPr>
            <w:tcW w:w="1540" w:type="pct"/>
            <w:vAlign w:val="center"/>
          </w:tcPr>
          <w:p w14:paraId="07C49A06">
            <w:pPr>
              <w:tabs>
                <w:tab w:val="left" w:pos="6300"/>
              </w:tabs>
              <w:snapToGrid w:val="0"/>
              <w:spacing w:line="500" w:lineRule="exact"/>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lang w:eastAsia="zh-CN"/>
              </w:rPr>
              <w:t>技术</w:t>
            </w:r>
            <w:r>
              <w:rPr>
                <w:rFonts w:hint="eastAsia" w:ascii="仿宋" w:hAnsi="仿宋" w:eastAsia="仿宋" w:cs="宋体"/>
                <w:color w:val="auto"/>
                <w:sz w:val="21"/>
                <w:szCs w:val="21"/>
                <w:highlight w:val="none"/>
              </w:rPr>
              <w:t>需求</w:t>
            </w:r>
          </w:p>
        </w:tc>
        <w:tc>
          <w:tcPr>
            <w:tcW w:w="1599" w:type="pct"/>
            <w:vAlign w:val="center"/>
          </w:tcPr>
          <w:p w14:paraId="1C559BC5">
            <w:pPr>
              <w:tabs>
                <w:tab w:val="left" w:pos="6300"/>
              </w:tabs>
              <w:snapToGrid w:val="0"/>
              <w:spacing w:line="500" w:lineRule="exact"/>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响应情况</w:t>
            </w:r>
          </w:p>
        </w:tc>
        <w:tc>
          <w:tcPr>
            <w:tcW w:w="1199" w:type="pct"/>
            <w:vAlign w:val="center"/>
          </w:tcPr>
          <w:p w14:paraId="1B459047">
            <w:pPr>
              <w:tabs>
                <w:tab w:val="left" w:pos="6300"/>
              </w:tabs>
              <w:snapToGrid w:val="0"/>
              <w:spacing w:line="500" w:lineRule="exact"/>
              <w:jc w:val="center"/>
              <w:outlineLvl w:val="9"/>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差异说明</w:t>
            </w:r>
          </w:p>
        </w:tc>
      </w:tr>
      <w:tr w14:paraId="40C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08A8B3C">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7E0C354A">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35655670">
            <w:pPr>
              <w:tabs>
                <w:tab w:val="left" w:pos="6300"/>
              </w:tabs>
              <w:snapToGrid w:val="0"/>
              <w:spacing w:line="500" w:lineRule="exact"/>
              <w:outlineLvl w:val="9"/>
              <w:rPr>
                <w:rFonts w:hint="eastAsia" w:ascii="仿宋" w:hAnsi="仿宋" w:eastAsia="仿宋" w:cs="宋体"/>
                <w:color w:val="auto"/>
                <w:sz w:val="21"/>
                <w:szCs w:val="21"/>
                <w:highlight w:val="none"/>
              </w:rPr>
            </w:pPr>
          </w:p>
        </w:tc>
        <w:tc>
          <w:tcPr>
            <w:tcW w:w="1199" w:type="pct"/>
            <w:vAlign w:val="center"/>
          </w:tcPr>
          <w:p w14:paraId="0BB1D89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1A2B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5D2A975">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0DBBE0BF">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7BA9C0CC">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3A5641E7">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3D64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1D3A7A3">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2FD2BAC2">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42537434">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169DC390">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34E2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73AC3E">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5EA3A143">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466E5FE8">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1362159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067D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B19BE0C">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259CD9FB">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0D63435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341AE2DB">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0D70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E01033">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14DA32CC">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11DB6D6A">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2A0142EB">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5899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A083A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0BE75C7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45D2D69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447F096A">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2A16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1D279A1">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0290B723">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04CE5C30">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7BB356D3">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r w14:paraId="01B7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9C81D76">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40" w:type="pct"/>
            <w:vAlign w:val="center"/>
          </w:tcPr>
          <w:p w14:paraId="1D1F18FA">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599" w:type="pct"/>
            <w:vAlign w:val="center"/>
          </w:tcPr>
          <w:p w14:paraId="4D0DF1E1">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c>
          <w:tcPr>
            <w:tcW w:w="1199" w:type="pct"/>
            <w:vAlign w:val="center"/>
          </w:tcPr>
          <w:p w14:paraId="2B053462">
            <w:pPr>
              <w:tabs>
                <w:tab w:val="left" w:pos="6300"/>
              </w:tabs>
              <w:snapToGrid w:val="0"/>
              <w:spacing w:line="500" w:lineRule="exact"/>
              <w:jc w:val="center"/>
              <w:outlineLvl w:val="9"/>
              <w:rPr>
                <w:rFonts w:hint="eastAsia" w:ascii="仿宋" w:hAnsi="仿宋" w:eastAsia="仿宋" w:cs="宋体"/>
                <w:color w:val="auto"/>
                <w:sz w:val="21"/>
                <w:szCs w:val="21"/>
                <w:highlight w:val="none"/>
              </w:rPr>
            </w:pPr>
          </w:p>
        </w:tc>
      </w:tr>
    </w:tbl>
    <w:p w14:paraId="72E33142">
      <w:pPr>
        <w:spacing w:line="500" w:lineRule="exact"/>
        <w:ind w:firstLine="600" w:firstLineChars="250"/>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供应商：                            </w:t>
      </w:r>
      <w:r>
        <w:rPr>
          <w:rFonts w:hint="eastAsia" w:ascii="仿宋" w:hAnsi="仿宋" w:eastAsia="仿宋" w:cs="宋体"/>
          <w:color w:val="auto"/>
          <w:sz w:val="24"/>
          <w:szCs w:val="24"/>
          <w:highlight w:val="none"/>
        </w:rPr>
        <w:t>法定代表人（或其授权代表）：</w:t>
      </w:r>
    </w:p>
    <w:p w14:paraId="10E59F80">
      <w:pPr>
        <w:spacing w:line="500" w:lineRule="exact"/>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w:t>
      </w:r>
    </w:p>
    <w:p w14:paraId="5424B8E8">
      <w:pPr>
        <w:spacing w:line="500" w:lineRule="exact"/>
        <w:ind w:firstLine="720" w:firstLineChars="300"/>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（供应商公章）                               （签署或盖章）</w:t>
      </w:r>
    </w:p>
    <w:p w14:paraId="1FD67A18">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szCs w:val="28"/>
          <w:highlight w:val="none"/>
        </w:rPr>
        <w:t xml:space="preserve">                                              年     月     日</w:t>
      </w:r>
    </w:p>
    <w:p w14:paraId="0216AE15">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注：</w:t>
      </w:r>
    </w:p>
    <w:p w14:paraId="3B211A6B">
      <w:pPr>
        <w:tabs>
          <w:tab w:val="left" w:pos="6300"/>
        </w:tabs>
        <w:snapToGrid w:val="0"/>
        <w:spacing w:line="5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1.本表即为对本项目“第二篇  项目</w:t>
      </w:r>
      <w:r>
        <w:rPr>
          <w:rFonts w:hint="eastAsia" w:ascii="仿宋" w:hAnsi="仿宋" w:eastAsia="仿宋" w:cs="宋体"/>
          <w:color w:val="auto"/>
          <w:sz w:val="24"/>
          <w:szCs w:val="24"/>
          <w:highlight w:val="none"/>
          <w:lang w:val="en-US" w:eastAsia="zh-CN"/>
        </w:rPr>
        <w:t>技术</w:t>
      </w:r>
      <w:r>
        <w:rPr>
          <w:rFonts w:hint="eastAsia" w:ascii="仿宋" w:hAnsi="仿宋" w:eastAsia="仿宋" w:cs="宋体"/>
          <w:color w:val="auto"/>
          <w:sz w:val="24"/>
          <w:szCs w:val="24"/>
          <w:highlight w:val="none"/>
        </w:rPr>
        <w:t>需求”中所列条款进行比较和响应；</w:t>
      </w:r>
    </w:p>
    <w:p w14:paraId="7FFF5CF3">
      <w:pPr>
        <w:tabs>
          <w:tab w:val="left" w:pos="6300"/>
        </w:tabs>
        <w:snapToGrid w:val="0"/>
        <w:spacing w:line="5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2.该表必须按照竞争性比选要求逐条如实填写，“</w:t>
      </w:r>
      <w:r>
        <w:rPr>
          <w:rFonts w:hint="eastAsia" w:ascii="仿宋" w:hAnsi="仿宋" w:eastAsia="仿宋" w:cs="宋体"/>
          <w:color w:val="auto"/>
          <w:sz w:val="24"/>
          <w:szCs w:val="24"/>
          <w:highlight w:val="none"/>
          <w:lang w:eastAsia="zh-CN"/>
        </w:rPr>
        <w:t>技术</w:t>
      </w:r>
      <w:r>
        <w:rPr>
          <w:rFonts w:hint="eastAsia" w:ascii="仿宋" w:hAnsi="仿宋" w:eastAsia="仿宋" w:cs="宋体"/>
          <w:color w:val="auto"/>
          <w:sz w:val="24"/>
          <w:szCs w:val="24"/>
          <w:highlight w:val="none"/>
        </w:rPr>
        <w:t>需求”填写本文件“第二篇 项目</w:t>
      </w:r>
      <w:r>
        <w:rPr>
          <w:rFonts w:hint="eastAsia" w:ascii="仿宋" w:hAnsi="仿宋" w:eastAsia="仿宋" w:cs="宋体"/>
          <w:color w:val="auto"/>
          <w:sz w:val="24"/>
          <w:szCs w:val="24"/>
          <w:highlight w:val="none"/>
          <w:lang w:val="en-US" w:eastAsia="zh-CN"/>
        </w:rPr>
        <w:t>技术</w:t>
      </w:r>
      <w:r>
        <w:rPr>
          <w:rFonts w:hint="eastAsia" w:ascii="仿宋" w:hAnsi="仿宋" w:eastAsia="仿宋" w:cs="宋体"/>
          <w:color w:val="auto"/>
          <w:sz w:val="24"/>
          <w:szCs w:val="24"/>
          <w:highlight w:val="none"/>
        </w:rPr>
        <w:t>需求”中所列要求的内容，“响应情况”填写竞标响应的内容，根据响应情况在“差异说明”项填写正偏离或负偏离及原因，完全符合的填写“无差异”；</w:t>
      </w:r>
    </w:p>
    <w:p w14:paraId="029DE492">
      <w:pPr>
        <w:tabs>
          <w:tab w:val="left" w:pos="6300"/>
        </w:tabs>
        <w:snapToGrid w:val="0"/>
        <w:spacing w:line="5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3.该表可扩展，并逐页签字或加盖供应商公章。</w:t>
      </w:r>
    </w:p>
    <w:p w14:paraId="3FDA1785">
      <w:pPr>
        <w:spacing w:line="360" w:lineRule="auto"/>
        <w:ind w:firstLine="560" w:firstLineChars="200"/>
        <w:outlineLvl w:val="2"/>
        <w:rPr>
          <w:rFonts w:hint="eastAsia" w:ascii="仿宋" w:hAnsi="仿宋" w:eastAsia="仿宋" w:cs="宋体"/>
          <w:color w:val="auto"/>
          <w:sz w:val="24"/>
          <w:szCs w:val="24"/>
          <w:highlight w:val="none"/>
        </w:rPr>
      </w:pPr>
      <w:r>
        <w:rPr>
          <w:rFonts w:hint="eastAsia" w:ascii="仿宋" w:hAnsi="仿宋" w:eastAsia="仿宋" w:cs="宋体"/>
          <w:color w:val="auto"/>
          <w:szCs w:val="24"/>
          <w:highlight w:val="none"/>
        </w:rPr>
        <w:br w:type="page"/>
      </w:r>
      <w:bookmarkStart w:id="203" w:name="_Toc2753"/>
      <w:r>
        <w:rPr>
          <w:rFonts w:hint="eastAsia" w:ascii="仿宋" w:hAnsi="仿宋" w:eastAsia="仿宋" w:cs="宋体"/>
          <w:color w:val="auto"/>
          <w:sz w:val="24"/>
          <w:szCs w:val="24"/>
          <w:highlight w:val="none"/>
        </w:rPr>
        <w:t>（二）</w:t>
      </w:r>
      <w:r>
        <w:rPr>
          <w:rFonts w:hint="eastAsia" w:ascii="仿宋" w:hAnsi="仿宋" w:eastAsia="仿宋" w:cs="宋体"/>
          <w:color w:val="auto"/>
          <w:sz w:val="24"/>
          <w:szCs w:val="24"/>
          <w:highlight w:val="none"/>
          <w:lang w:eastAsia="zh-CN"/>
        </w:rPr>
        <w:t>技术部分</w:t>
      </w:r>
      <w:r>
        <w:rPr>
          <w:rFonts w:hint="eastAsia" w:ascii="仿宋" w:hAnsi="仿宋" w:eastAsia="仿宋" w:cs="宋体"/>
          <w:color w:val="auto"/>
          <w:sz w:val="24"/>
          <w:szCs w:val="24"/>
          <w:highlight w:val="none"/>
          <w:lang w:val="en-US" w:eastAsia="zh-CN"/>
        </w:rPr>
        <w:t>方案</w:t>
      </w:r>
      <w:bookmarkEnd w:id="203"/>
    </w:p>
    <w:p w14:paraId="51E0472D">
      <w:pP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2595F0BB">
      <w:pPr>
        <w:tabs>
          <w:tab w:val="left" w:pos="6300"/>
        </w:tabs>
        <w:snapToGrid w:val="0"/>
        <w:spacing w:line="400" w:lineRule="exact"/>
        <w:ind w:firstLine="480" w:firstLineChars="200"/>
        <w:outlineLvl w:val="2"/>
        <w:rPr>
          <w:rFonts w:hint="eastAsia" w:ascii="仿宋" w:hAnsi="仿宋" w:eastAsia="仿宋" w:cs="宋体"/>
          <w:b w:val="0"/>
          <w:color w:val="auto"/>
          <w:highlight w:val="none"/>
        </w:rPr>
      </w:pPr>
      <w:bookmarkStart w:id="204" w:name="_Toc24236"/>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rPr>
        <w:t>）其他资料（格式自定）</w:t>
      </w:r>
      <w:bookmarkEnd w:id="204"/>
    </w:p>
    <w:p w14:paraId="3FA16E22">
      <w:pPr>
        <w:outlineLvl w:val="9"/>
        <w:rPr>
          <w:rFonts w:hint="eastAsia" w:ascii="仿宋" w:hAnsi="仿宋" w:eastAsia="仿宋" w:cs="宋体"/>
          <w:color w:val="auto"/>
          <w:sz w:val="24"/>
          <w:highlight w:val="none"/>
        </w:rPr>
      </w:pPr>
      <w:bookmarkStart w:id="205" w:name="_Toc313888362"/>
      <w:bookmarkStart w:id="206" w:name="_Toc313008358"/>
      <w:bookmarkStart w:id="207" w:name="_Toc23934"/>
      <w:bookmarkStart w:id="208" w:name="_Toc76462352"/>
      <w:bookmarkStart w:id="209" w:name="_Toc13426"/>
      <w:bookmarkStart w:id="210" w:name="_Toc342913421"/>
      <w:bookmarkStart w:id="211" w:name="_Toc106030908"/>
      <w:r>
        <w:rPr>
          <w:rFonts w:hint="eastAsia" w:ascii="仿宋" w:hAnsi="仿宋" w:eastAsia="仿宋" w:cs="宋体"/>
          <w:color w:val="auto"/>
          <w:sz w:val="24"/>
          <w:highlight w:val="none"/>
        </w:rPr>
        <w:br w:type="page"/>
      </w:r>
    </w:p>
    <w:p w14:paraId="5574AEFE">
      <w:pPr>
        <w:adjustRightInd w:val="0"/>
        <w:snapToGrid w:val="0"/>
        <w:spacing w:before="0" w:after="0" w:line="400" w:lineRule="exact"/>
        <w:outlineLvl w:val="1"/>
        <w:rPr>
          <w:rFonts w:hint="eastAsia" w:ascii="仿宋" w:hAnsi="仿宋" w:eastAsia="仿宋" w:cs="宋体"/>
          <w:color w:val="auto"/>
          <w:sz w:val="24"/>
          <w:highlight w:val="none"/>
        </w:rPr>
      </w:pPr>
      <w:bookmarkStart w:id="212" w:name="_Toc15862"/>
      <w:r>
        <w:rPr>
          <w:rFonts w:hint="eastAsia" w:ascii="仿宋" w:hAnsi="仿宋" w:eastAsia="仿宋" w:cs="宋体"/>
          <w:color w:val="auto"/>
          <w:sz w:val="24"/>
          <w:highlight w:val="none"/>
        </w:rPr>
        <w:t>三、商务部分</w:t>
      </w:r>
      <w:bookmarkEnd w:id="205"/>
      <w:bookmarkEnd w:id="206"/>
      <w:bookmarkEnd w:id="207"/>
      <w:bookmarkEnd w:id="208"/>
      <w:bookmarkEnd w:id="209"/>
      <w:bookmarkEnd w:id="210"/>
      <w:bookmarkEnd w:id="211"/>
      <w:bookmarkEnd w:id="212"/>
    </w:p>
    <w:p w14:paraId="1E63DBE9">
      <w:pPr>
        <w:snapToGrid w:val="0"/>
        <w:spacing w:line="400" w:lineRule="exact"/>
        <w:ind w:firstLine="480" w:firstLineChars="200"/>
        <w:outlineLvl w:val="2"/>
        <w:rPr>
          <w:rFonts w:hint="eastAsia" w:ascii="仿宋" w:hAnsi="仿宋" w:eastAsia="仿宋" w:cs="宋体"/>
          <w:color w:val="auto"/>
          <w:sz w:val="24"/>
          <w:szCs w:val="24"/>
          <w:highlight w:val="none"/>
        </w:rPr>
      </w:pPr>
      <w:bookmarkStart w:id="213" w:name="_Toc6700"/>
      <w:r>
        <w:rPr>
          <w:rFonts w:hint="eastAsia" w:ascii="仿宋" w:hAnsi="仿宋" w:eastAsia="仿宋" w:cs="宋体"/>
          <w:color w:val="auto"/>
          <w:sz w:val="24"/>
          <w:szCs w:val="24"/>
          <w:highlight w:val="none"/>
        </w:rPr>
        <w:t>（一）商务响应偏离表</w:t>
      </w:r>
      <w:bookmarkEnd w:id="213"/>
      <w:r>
        <w:rPr>
          <w:rFonts w:hint="eastAsia" w:ascii="仿宋" w:hAnsi="仿宋" w:eastAsia="仿宋" w:cs="宋体"/>
          <w:color w:val="auto"/>
          <w:sz w:val="24"/>
          <w:szCs w:val="24"/>
          <w:highlight w:val="none"/>
        </w:rPr>
        <w:t xml:space="preserve">                               </w:t>
      </w:r>
    </w:p>
    <w:p w14:paraId="77F8417F">
      <w:pPr>
        <w:snapToGrid w:val="0"/>
        <w:spacing w:line="4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比选项目名称：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C92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14:paraId="09F5ACC3">
            <w:pPr>
              <w:snapToGrid w:val="0"/>
              <w:spacing w:line="360" w:lineRule="auto"/>
              <w:ind w:firstLine="465"/>
              <w:outlineLvl w:val="9"/>
              <w:rPr>
                <w:rFonts w:hint="eastAsia" w:ascii="仿宋" w:hAnsi="仿宋" w:eastAsia="仿宋" w:cs="宋体"/>
                <w:color w:val="auto"/>
                <w:sz w:val="21"/>
                <w:szCs w:val="24"/>
                <w:highlight w:val="none"/>
              </w:rPr>
            </w:pPr>
            <w:r>
              <w:rPr>
                <w:rFonts w:hint="eastAsia" w:ascii="仿宋" w:hAnsi="仿宋" w:eastAsia="仿宋" w:cs="宋体"/>
                <w:color w:val="auto"/>
                <w:sz w:val="21"/>
                <w:szCs w:val="24"/>
                <w:highlight w:val="none"/>
              </w:rPr>
              <w:t>序号</w:t>
            </w:r>
          </w:p>
        </w:tc>
        <w:tc>
          <w:tcPr>
            <w:tcW w:w="3179" w:type="dxa"/>
            <w:vAlign w:val="center"/>
          </w:tcPr>
          <w:p w14:paraId="30F15FA0">
            <w:pPr>
              <w:tabs>
                <w:tab w:val="left" w:pos="6300"/>
              </w:tabs>
              <w:snapToGrid w:val="0"/>
              <w:spacing w:line="360" w:lineRule="auto"/>
              <w:jc w:val="center"/>
              <w:outlineLvl w:val="9"/>
              <w:rPr>
                <w:rFonts w:hint="eastAsia" w:ascii="仿宋" w:hAnsi="仿宋" w:eastAsia="仿宋" w:cs="宋体"/>
                <w:color w:val="auto"/>
                <w:sz w:val="21"/>
                <w:szCs w:val="24"/>
                <w:highlight w:val="none"/>
              </w:rPr>
            </w:pPr>
            <w:r>
              <w:rPr>
                <w:rFonts w:hint="eastAsia" w:ascii="仿宋" w:hAnsi="仿宋" w:eastAsia="仿宋" w:cs="宋体"/>
                <w:color w:val="auto"/>
                <w:sz w:val="21"/>
                <w:szCs w:val="24"/>
                <w:highlight w:val="none"/>
              </w:rPr>
              <w:t>比选项目商务需求</w:t>
            </w:r>
          </w:p>
        </w:tc>
        <w:tc>
          <w:tcPr>
            <w:tcW w:w="2434" w:type="dxa"/>
            <w:vAlign w:val="center"/>
          </w:tcPr>
          <w:p w14:paraId="36EE4C1A">
            <w:pPr>
              <w:tabs>
                <w:tab w:val="left" w:pos="6300"/>
              </w:tabs>
              <w:snapToGrid w:val="0"/>
              <w:spacing w:line="360" w:lineRule="auto"/>
              <w:jc w:val="center"/>
              <w:outlineLvl w:val="9"/>
              <w:rPr>
                <w:rFonts w:hint="eastAsia" w:ascii="仿宋" w:hAnsi="仿宋" w:eastAsia="仿宋" w:cs="宋体"/>
                <w:color w:val="auto"/>
                <w:sz w:val="21"/>
                <w:szCs w:val="24"/>
                <w:highlight w:val="none"/>
              </w:rPr>
            </w:pPr>
            <w:r>
              <w:rPr>
                <w:rFonts w:hint="eastAsia" w:ascii="仿宋" w:hAnsi="仿宋" w:eastAsia="仿宋" w:cs="宋体"/>
                <w:color w:val="auto"/>
                <w:sz w:val="21"/>
                <w:szCs w:val="24"/>
                <w:highlight w:val="none"/>
              </w:rPr>
              <w:t>响应情况</w:t>
            </w:r>
          </w:p>
        </w:tc>
        <w:tc>
          <w:tcPr>
            <w:tcW w:w="2355" w:type="dxa"/>
            <w:vAlign w:val="center"/>
          </w:tcPr>
          <w:p w14:paraId="6EEA4627">
            <w:pPr>
              <w:tabs>
                <w:tab w:val="left" w:pos="6300"/>
              </w:tabs>
              <w:snapToGrid w:val="0"/>
              <w:spacing w:line="360" w:lineRule="auto"/>
              <w:jc w:val="center"/>
              <w:outlineLvl w:val="9"/>
              <w:rPr>
                <w:rFonts w:hint="eastAsia" w:ascii="仿宋" w:hAnsi="仿宋" w:eastAsia="仿宋" w:cs="宋体"/>
                <w:color w:val="auto"/>
                <w:sz w:val="21"/>
                <w:szCs w:val="24"/>
                <w:highlight w:val="none"/>
              </w:rPr>
            </w:pPr>
            <w:r>
              <w:rPr>
                <w:rFonts w:hint="eastAsia" w:ascii="仿宋" w:hAnsi="仿宋" w:eastAsia="仿宋" w:cs="宋体"/>
                <w:color w:val="auto"/>
                <w:sz w:val="21"/>
                <w:szCs w:val="24"/>
                <w:highlight w:val="none"/>
              </w:rPr>
              <w:t>偏离说明</w:t>
            </w:r>
          </w:p>
        </w:tc>
      </w:tr>
      <w:tr w14:paraId="711A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00217907">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3179" w:type="dxa"/>
            <w:vAlign w:val="center"/>
          </w:tcPr>
          <w:p w14:paraId="1F2CB2D9">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434" w:type="dxa"/>
            <w:vAlign w:val="center"/>
          </w:tcPr>
          <w:p w14:paraId="10D5F63E">
            <w:pPr>
              <w:tabs>
                <w:tab w:val="left" w:pos="6300"/>
              </w:tabs>
              <w:snapToGrid w:val="0"/>
              <w:spacing w:line="360" w:lineRule="auto"/>
              <w:outlineLvl w:val="9"/>
              <w:rPr>
                <w:rFonts w:hint="eastAsia" w:ascii="仿宋" w:hAnsi="仿宋" w:eastAsia="仿宋" w:cs="宋体"/>
                <w:color w:val="auto"/>
                <w:sz w:val="21"/>
                <w:szCs w:val="24"/>
                <w:highlight w:val="none"/>
              </w:rPr>
            </w:pPr>
          </w:p>
        </w:tc>
        <w:tc>
          <w:tcPr>
            <w:tcW w:w="2355" w:type="dxa"/>
            <w:vAlign w:val="center"/>
          </w:tcPr>
          <w:p w14:paraId="7B546E5A">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r>
      <w:tr w14:paraId="6299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060202A">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3179" w:type="dxa"/>
            <w:vAlign w:val="center"/>
          </w:tcPr>
          <w:p w14:paraId="22BEA93A">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434" w:type="dxa"/>
            <w:vAlign w:val="center"/>
          </w:tcPr>
          <w:p w14:paraId="076ED1DE">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355" w:type="dxa"/>
            <w:vAlign w:val="center"/>
          </w:tcPr>
          <w:p w14:paraId="4175E32D">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r>
      <w:tr w14:paraId="6404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54751D8">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3179" w:type="dxa"/>
            <w:vAlign w:val="center"/>
          </w:tcPr>
          <w:p w14:paraId="3C1B8FF4">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434" w:type="dxa"/>
            <w:vAlign w:val="center"/>
          </w:tcPr>
          <w:p w14:paraId="086E5E3C">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355" w:type="dxa"/>
            <w:vAlign w:val="center"/>
          </w:tcPr>
          <w:p w14:paraId="0D21C811">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r>
      <w:tr w14:paraId="78F3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AB94908">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3179" w:type="dxa"/>
            <w:vAlign w:val="center"/>
          </w:tcPr>
          <w:p w14:paraId="213386CF">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434" w:type="dxa"/>
            <w:vAlign w:val="center"/>
          </w:tcPr>
          <w:p w14:paraId="50C770F0">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355" w:type="dxa"/>
            <w:vAlign w:val="center"/>
          </w:tcPr>
          <w:p w14:paraId="0E449ACE">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r>
      <w:tr w14:paraId="3D2A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32B750C2">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3179" w:type="dxa"/>
            <w:vAlign w:val="center"/>
          </w:tcPr>
          <w:p w14:paraId="3DA1FE90">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434" w:type="dxa"/>
            <w:vAlign w:val="center"/>
          </w:tcPr>
          <w:p w14:paraId="0AAFBD39">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355" w:type="dxa"/>
            <w:vAlign w:val="center"/>
          </w:tcPr>
          <w:p w14:paraId="12FADE32">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r>
      <w:tr w14:paraId="3FDD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2F9120E6">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3179" w:type="dxa"/>
            <w:vAlign w:val="center"/>
          </w:tcPr>
          <w:p w14:paraId="6DA7DF2F">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434" w:type="dxa"/>
            <w:vAlign w:val="center"/>
          </w:tcPr>
          <w:p w14:paraId="5C2A00CA">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c>
          <w:tcPr>
            <w:tcW w:w="2355" w:type="dxa"/>
            <w:vAlign w:val="center"/>
          </w:tcPr>
          <w:p w14:paraId="526D22D1">
            <w:pPr>
              <w:tabs>
                <w:tab w:val="left" w:pos="6300"/>
              </w:tabs>
              <w:snapToGrid w:val="0"/>
              <w:spacing w:line="360" w:lineRule="auto"/>
              <w:jc w:val="center"/>
              <w:outlineLvl w:val="9"/>
              <w:rPr>
                <w:rFonts w:hint="eastAsia" w:ascii="仿宋" w:hAnsi="仿宋" w:eastAsia="仿宋" w:cs="宋体"/>
                <w:color w:val="auto"/>
                <w:sz w:val="21"/>
                <w:szCs w:val="24"/>
                <w:highlight w:val="none"/>
              </w:rPr>
            </w:pPr>
          </w:p>
        </w:tc>
      </w:tr>
    </w:tbl>
    <w:p w14:paraId="334A0061">
      <w:pPr>
        <w:snapToGrid w:val="0"/>
        <w:spacing w:line="360" w:lineRule="auto"/>
        <w:ind w:firstLine="465"/>
        <w:outlineLvl w:val="9"/>
        <w:rPr>
          <w:rFonts w:hint="eastAsia" w:ascii="仿宋" w:hAnsi="仿宋" w:eastAsia="仿宋" w:cs="宋体"/>
          <w:color w:val="auto"/>
          <w:sz w:val="24"/>
          <w:szCs w:val="24"/>
          <w:highlight w:val="none"/>
        </w:rPr>
      </w:pPr>
    </w:p>
    <w:p w14:paraId="38FD6972">
      <w:pPr>
        <w:spacing w:line="500" w:lineRule="exact"/>
        <w:ind w:firstLine="600" w:firstLineChars="250"/>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供应商：                          </w:t>
      </w:r>
      <w:r>
        <w:rPr>
          <w:rFonts w:hint="eastAsia" w:ascii="仿宋" w:hAnsi="仿宋" w:eastAsia="仿宋" w:cs="宋体"/>
          <w:color w:val="auto"/>
          <w:sz w:val="24"/>
          <w:szCs w:val="24"/>
          <w:highlight w:val="none"/>
        </w:rPr>
        <w:t>法定代表人（或其授权代表）：</w:t>
      </w:r>
    </w:p>
    <w:p w14:paraId="6CC31CF1">
      <w:pPr>
        <w:spacing w:line="500" w:lineRule="exact"/>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w:t>
      </w:r>
    </w:p>
    <w:p w14:paraId="143A4449">
      <w:pPr>
        <w:spacing w:line="500" w:lineRule="exact"/>
        <w:ind w:firstLine="360" w:firstLineChars="150"/>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（供应商公章）                                 （签署或盖章）</w:t>
      </w:r>
    </w:p>
    <w:p w14:paraId="1A5A6C61">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szCs w:val="28"/>
          <w:highlight w:val="none"/>
        </w:rPr>
        <w:t xml:space="preserve">                                            年     月     日</w:t>
      </w:r>
    </w:p>
    <w:p w14:paraId="19FC8022">
      <w:pPr>
        <w:tabs>
          <w:tab w:val="left" w:pos="6300"/>
        </w:tabs>
        <w:snapToGrid w:val="0"/>
        <w:spacing w:line="4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注：</w:t>
      </w:r>
    </w:p>
    <w:p w14:paraId="06CC695A">
      <w:pPr>
        <w:tabs>
          <w:tab w:val="left" w:pos="6300"/>
        </w:tabs>
        <w:snapToGrid w:val="0"/>
        <w:spacing w:line="4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1.本表即为对本项目“第三篇  项目商务需求”中所列条款进行比较和响应；</w:t>
      </w:r>
    </w:p>
    <w:p w14:paraId="6AF262BB">
      <w:pPr>
        <w:tabs>
          <w:tab w:val="left" w:pos="6300"/>
        </w:tabs>
        <w:snapToGrid w:val="0"/>
        <w:spacing w:line="4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2.该表必须按照竞争性比选要求逐条如实填写，填写本文件“第三篇 项目商务需求”中所列要求的内容，“响应情况”填写竞标响应的内容，根据响应情况在“差异说明”项填写正偏离或负偏离及原因，完全符合的填写“无差异”；</w:t>
      </w:r>
    </w:p>
    <w:p w14:paraId="6FC2933F">
      <w:pPr>
        <w:tabs>
          <w:tab w:val="left" w:pos="6300"/>
        </w:tabs>
        <w:snapToGrid w:val="0"/>
        <w:spacing w:line="4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3.该表可扩展，并逐页签字或加盖供应商公章。</w:t>
      </w:r>
    </w:p>
    <w:p w14:paraId="1697C6B5">
      <w:pPr>
        <w:snapToGrid w:val="0"/>
        <w:spacing w:line="400" w:lineRule="exact"/>
        <w:ind w:firstLine="480" w:firstLineChars="200"/>
        <w:outlineLvl w:val="9"/>
        <w:rPr>
          <w:rFonts w:hint="eastAsia" w:ascii="仿宋" w:hAnsi="仿宋" w:eastAsia="仿宋" w:cs="宋体"/>
          <w:color w:val="auto"/>
          <w:sz w:val="24"/>
          <w:szCs w:val="24"/>
          <w:highlight w:val="none"/>
        </w:rPr>
      </w:pPr>
      <w:bookmarkStart w:id="214" w:name="_Toc283382459"/>
    </w:p>
    <w:p w14:paraId="57AEDA1B">
      <w:pPr>
        <w:snapToGrid w:val="0"/>
        <w:spacing w:line="400" w:lineRule="exact"/>
        <w:ind w:firstLine="480" w:firstLineChars="200"/>
        <w:outlineLvl w:val="9"/>
        <w:rPr>
          <w:rFonts w:hint="eastAsia" w:ascii="仿宋" w:hAnsi="仿宋" w:eastAsia="仿宋" w:cs="宋体"/>
          <w:color w:val="auto"/>
          <w:sz w:val="24"/>
          <w:szCs w:val="24"/>
          <w:highlight w:val="none"/>
        </w:rPr>
      </w:pPr>
    </w:p>
    <w:p w14:paraId="69F21B2B">
      <w:pPr>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080926E7">
      <w:pPr>
        <w:numPr>
          <w:ilvl w:val="0"/>
          <w:numId w:val="7"/>
        </w:numPr>
        <w:snapToGrid w:val="0"/>
        <w:spacing w:line="400" w:lineRule="exact"/>
        <w:ind w:firstLine="480" w:firstLineChars="200"/>
        <w:outlineLvl w:val="2"/>
        <w:rPr>
          <w:rFonts w:hint="eastAsia" w:ascii="仿宋" w:hAnsi="仿宋" w:eastAsia="仿宋" w:cs="宋体"/>
          <w:color w:val="auto"/>
          <w:sz w:val="24"/>
          <w:szCs w:val="24"/>
          <w:highlight w:val="none"/>
        </w:rPr>
      </w:pPr>
      <w:bookmarkStart w:id="215" w:name="_Toc13756"/>
      <w:r>
        <w:rPr>
          <w:rFonts w:hint="eastAsia" w:ascii="仿宋" w:hAnsi="仿宋" w:eastAsia="仿宋" w:cs="宋体"/>
          <w:color w:val="auto"/>
          <w:sz w:val="24"/>
          <w:szCs w:val="24"/>
          <w:highlight w:val="none"/>
        </w:rPr>
        <w:t>其他优惠承诺（格式自定）</w:t>
      </w:r>
      <w:bookmarkEnd w:id="215"/>
    </w:p>
    <w:p w14:paraId="5B0AD557">
      <w:pPr>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608C4B5B">
      <w:pPr>
        <w:spacing w:line="360" w:lineRule="auto"/>
        <w:ind w:firstLine="480" w:firstLineChars="200"/>
        <w:outlineLvl w:val="2"/>
        <w:rPr>
          <w:rFonts w:hint="eastAsia" w:ascii="仿宋" w:hAnsi="仿宋" w:eastAsia="仿宋" w:cs="宋体"/>
          <w:color w:val="auto"/>
          <w:sz w:val="24"/>
          <w:szCs w:val="24"/>
          <w:highlight w:val="none"/>
        </w:rPr>
      </w:pPr>
      <w:bookmarkStart w:id="216" w:name="_Toc14118"/>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rPr>
        <w:t>）其他资料（格式自定）</w:t>
      </w:r>
      <w:bookmarkEnd w:id="216"/>
    </w:p>
    <w:p w14:paraId="62261D12">
      <w:pPr>
        <w:snapToGrid w:val="0"/>
        <w:spacing w:line="400" w:lineRule="exact"/>
        <w:ind w:firstLine="480" w:firstLineChars="200"/>
        <w:outlineLvl w:val="9"/>
        <w:rPr>
          <w:rFonts w:hint="eastAsia" w:ascii="仿宋" w:hAnsi="仿宋" w:eastAsia="仿宋" w:cs="宋体"/>
          <w:color w:val="auto"/>
          <w:sz w:val="24"/>
          <w:szCs w:val="24"/>
          <w:highlight w:val="none"/>
        </w:rPr>
      </w:pPr>
    </w:p>
    <w:p w14:paraId="6B361B5F">
      <w:pPr>
        <w:adjustRightInd w:val="0"/>
        <w:snapToGrid w:val="0"/>
        <w:spacing w:before="0" w:after="0" w:line="400" w:lineRule="exact"/>
        <w:ind w:firstLine="480" w:firstLineChars="200"/>
        <w:outlineLvl w:val="9"/>
        <w:rPr>
          <w:rFonts w:hint="eastAsia" w:ascii="仿宋" w:hAnsi="仿宋" w:eastAsia="仿宋" w:cs="宋体"/>
          <w:color w:val="auto"/>
          <w:sz w:val="24"/>
          <w:szCs w:val="24"/>
          <w:highlight w:val="none"/>
        </w:rPr>
      </w:pPr>
    </w:p>
    <w:p w14:paraId="15C4F191">
      <w:pPr>
        <w:outlineLvl w:val="9"/>
        <w:rPr>
          <w:rFonts w:hint="eastAsia" w:ascii="仿宋" w:hAnsi="仿宋" w:eastAsia="仿宋" w:cs="宋体"/>
          <w:color w:val="auto"/>
          <w:sz w:val="24"/>
          <w:szCs w:val="24"/>
          <w:highlight w:val="none"/>
        </w:rPr>
      </w:pPr>
    </w:p>
    <w:p w14:paraId="3F740A70">
      <w:pPr>
        <w:pStyle w:val="22"/>
        <w:outlineLvl w:val="9"/>
        <w:rPr>
          <w:rFonts w:hint="eastAsia" w:ascii="仿宋" w:hAnsi="仿宋" w:eastAsia="仿宋" w:cs="宋体"/>
          <w:color w:val="auto"/>
          <w:szCs w:val="24"/>
          <w:highlight w:val="none"/>
        </w:rPr>
      </w:pPr>
    </w:p>
    <w:p w14:paraId="61C13E75">
      <w:pPr>
        <w:pStyle w:val="22"/>
        <w:outlineLvl w:val="9"/>
        <w:rPr>
          <w:rFonts w:hint="eastAsia" w:ascii="仿宋" w:hAnsi="仿宋" w:eastAsia="仿宋" w:cs="宋体"/>
          <w:color w:val="auto"/>
          <w:szCs w:val="24"/>
          <w:highlight w:val="none"/>
        </w:rPr>
      </w:pPr>
    </w:p>
    <w:p w14:paraId="4D85EB31">
      <w:pPr>
        <w:pStyle w:val="22"/>
        <w:outlineLvl w:val="9"/>
        <w:rPr>
          <w:rFonts w:hint="eastAsia" w:ascii="仿宋" w:hAnsi="仿宋" w:eastAsia="仿宋" w:cs="宋体"/>
          <w:color w:val="auto"/>
          <w:szCs w:val="24"/>
          <w:highlight w:val="none"/>
        </w:rPr>
      </w:pPr>
    </w:p>
    <w:p w14:paraId="259C84BA">
      <w:pPr>
        <w:pStyle w:val="22"/>
        <w:outlineLvl w:val="9"/>
        <w:rPr>
          <w:rFonts w:hint="eastAsia" w:ascii="仿宋" w:hAnsi="仿宋" w:eastAsia="仿宋" w:cs="宋体"/>
          <w:color w:val="auto"/>
          <w:szCs w:val="24"/>
          <w:highlight w:val="none"/>
        </w:rPr>
      </w:pPr>
    </w:p>
    <w:p w14:paraId="009CA9D1">
      <w:pPr>
        <w:pStyle w:val="22"/>
        <w:outlineLvl w:val="9"/>
        <w:rPr>
          <w:rFonts w:hint="eastAsia" w:ascii="仿宋" w:hAnsi="仿宋" w:eastAsia="仿宋" w:cs="宋体"/>
          <w:color w:val="auto"/>
          <w:szCs w:val="24"/>
          <w:highlight w:val="none"/>
        </w:rPr>
      </w:pPr>
    </w:p>
    <w:p w14:paraId="152B6D07">
      <w:pPr>
        <w:pStyle w:val="22"/>
        <w:outlineLvl w:val="9"/>
        <w:rPr>
          <w:rFonts w:hint="eastAsia" w:ascii="仿宋" w:hAnsi="仿宋" w:eastAsia="仿宋" w:cs="宋体"/>
          <w:color w:val="auto"/>
          <w:szCs w:val="24"/>
          <w:highlight w:val="none"/>
        </w:rPr>
      </w:pPr>
    </w:p>
    <w:p w14:paraId="3E025E91">
      <w:pPr>
        <w:pStyle w:val="22"/>
        <w:outlineLvl w:val="9"/>
        <w:rPr>
          <w:rFonts w:hint="eastAsia" w:ascii="仿宋" w:hAnsi="仿宋" w:eastAsia="仿宋" w:cs="宋体"/>
          <w:color w:val="auto"/>
          <w:szCs w:val="24"/>
          <w:highlight w:val="none"/>
        </w:rPr>
      </w:pPr>
    </w:p>
    <w:p w14:paraId="7BF2A86B">
      <w:pPr>
        <w:pStyle w:val="22"/>
        <w:outlineLvl w:val="9"/>
        <w:rPr>
          <w:rFonts w:hint="eastAsia" w:ascii="仿宋" w:hAnsi="仿宋" w:eastAsia="仿宋" w:cs="宋体"/>
          <w:color w:val="auto"/>
          <w:szCs w:val="24"/>
          <w:highlight w:val="none"/>
        </w:rPr>
      </w:pPr>
    </w:p>
    <w:p w14:paraId="2733FAD2">
      <w:pPr>
        <w:pStyle w:val="22"/>
        <w:outlineLvl w:val="9"/>
        <w:rPr>
          <w:rFonts w:hint="eastAsia" w:ascii="仿宋" w:hAnsi="仿宋" w:eastAsia="仿宋" w:cs="宋体"/>
          <w:color w:val="auto"/>
          <w:szCs w:val="24"/>
          <w:highlight w:val="none"/>
        </w:rPr>
      </w:pPr>
    </w:p>
    <w:p w14:paraId="102A1E23">
      <w:pPr>
        <w:pStyle w:val="22"/>
        <w:outlineLvl w:val="9"/>
        <w:rPr>
          <w:rFonts w:hint="eastAsia" w:ascii="仿宋" w:hAnsi="仿宋" w:eastAsia="仿宋" w:cs="宋体"/>
          <w:color w:val="auto"/>
          <w:szCs w:val="24"/>
          <w:highlight w:val="none"/>
        </w:rPr>
      </w:pPr>
    </w:p>
    <w:p w14:paraId="3AD2E202">
      <w:pPr>
        <w:pStyle w:val="22"/>
        <w:outlineLvl w:val="9"/>
        <w:rPr>
          <w:rFonts w:hint="eastAsia" w:ascii="仿宋" w:hAnsi="仿宋" w:eastAsia="仿宋" w:cs="宋体"/>
          <w:color w:val="auto"/>
          <w:szCs w:val="24"/>
          <w:highlight w:val="none"/>
        </w:rPr>
      </w:pPr>
    </w:p>
    <w:p w14:paraId="47353088">
      <w:pPr>
        <w:pStyle w:val="22"/>
        <w:outlineLvl w:val="9"/>
        <w:rPr>
          <w:rFonts w:hint="eastAsia" w:ascii="仿宋" w:hAnsi="仿宋" w:eastAsia="仿宋" w:cs="宋体"/>
          <w:color w:val="auto"/>
          <w:szCs w:val="24"/>
          <w:highlight w:val="none"/>
        </w:rPr>
      </w:pPr>
    </w:p>
    <w:p w14:paraId="5E93A806">
      <w:pPr>
        <w:pStyle w:val="22"/>
        <w:outlineLvl w:val="9"/>
        <w:rPr>
          <w:rFonts w:hint="eastAsia" w:ascii="仿宋" w:hAnsi="仿宋" w:eastAsia="仿宋" w:cs="宋体"/>
          <w:color w:val="auto"/>
          <w:szCs w:val="24"/>
          <w:highlight w:val="none"/>
        </w:rPr>
      </w:pPr>
    </w:p>
    <w:p w14:paraId="61A1C71E">
      <w:pPr>
        <w:pStyle w:val="22"/>
        <w:outlineLvl w:val="9"/>
        <w:rPr>
          <w:rFonts w:hint="eastAsia" w:ascii="仿宋" w:hAnsi="仿宋" w:eastAsia="仿宋" w:cs="宋体"/>
          <w:color w:val="auto"/>
          <w:szCs w:val="24"/>
          <w:highlight w:val="none"/>
        </w:rPr>
      </w:pPr>
    </w:p>
    <w:p w14:paraId="1660BB0B">
      <w:pPr>
        <w:pStyle w:val="22"/>
        <w:outlineLvl w:val="9"/>
        <w:rPr>
          <w:rFonts w:hint="eastAsia" w:ascii="仿宋" w:hAnsi="仿宋" w:eastAsia="仿宋" w:cs="宋体"/>
          <w:color w:val="auto"/>
          <w:szCs w:val="24"/>
          <w:highlight w:val="none"/>
        </w:rPr>
      </w:pPr>
    </w:p>
    <w:p w14:paraId="17F4531D">
      <w:pPr>
        <w:pStyle w:val="22"/>
        <w:outlineLvl w:val="9"/>
        <w:rPr>
          <w:rFonts w:hint="eastAsia" w:ascii="仿宋" w:hAnsi="仿宋" w:eastAsia="仿宋" w:cs="宋体"/>
          <w:color w:val="auto"/>
          <w:szCs w:val="24"/>
          <w:highlight w:val="none"/>
        </w:rPr>
      </w:pPr>
    </w:p>
    <w:p w14:paraId="13254945">
      <w:pPr>
        <w:pStyle w:val="22"/>
        <w:outlineLvl w:val="9"/>
        <w:rPr>
          <w:rFonts w:hint="eastAsia" w:ascii="仿宋" w:hAnsi="仿宋" w:eastAsia="仿宋" w:cs="宋体"/>
          <w:color w:val="auto"/>
          <w:szCs w:val="24"/>
          <w:highlight w:val="none"/>
        </w:rPr>
      </w:pPr>
    </w:p>
    <w:p w14:paraId="1878855B">
      <w:pPr>
        <w:pStyle w:val="22"/>
        <w:outlineLvl w:val="9"/>
        <w:rPr>
          <w:rFonts w:hint="eastAsia" w:ascii="仿宋" w:hAnsi="仿宋" w:eastAsia="仿宋" w:cs="宋体"/>
          <w:color w:val="auto"/>
          <w:szCs w:val="24"/>
          <w:highlight w:val="none"/>
        </w:rPr>
      </w:pPr>
    </w:p>
    <w:p w14:paraId="62A0AAC1">
      <w:pPr>
        <w:pStyle w:val="22"/>
        <w:outlineLvl w:val="9"/>
        <w:rPr>
          <w:rFonts w:hint="eastAsia" w:ascii="仿宋" w:hAnsi="仿宋" w:eastAsia="仿宋" w:cs="宋体"/>
          <w:color w:val="auto"/>
          <w:szCs w:val="24"/>
          <w:highlight w:val="none"/>
        </w:rPr>
      </w:pPr>
    </w:p>
    <w:p w14:paraId="48C39EE1">
      <w:pPr>
        <w:pStyle w:val="22"/>
        <w:outlineLvl w:val="9"/>
        <w:rPr>
          <w:rFonts w:hint="eastAsia" w:ascii="仿宋" w:hAnsi="仿宋" w:eastAsia="仿宋" w:cs="宋体"/>
          <w:color w:val="auto"/>
          <w:szCs w:val="24"/>
          <w:highlight w:val="none"/>
        </w:rPr>
      </w:pPr>
    </w:p>
    <w:p w14:paraId="13B305BE">
      <w:pPr>
        <w:pStyle w:val="22"/>
        <w:outlineLvl w:val="9"/>
        <w:rPr>
          <w:rFonts w:hint="eastAsia" w:ascii="仿宋" w:hAnsi="仿宋" w:eastAsia="仿宋" w:cs="宋体"/>
          <w:color w:val="auto"/>
          <w:szCs w:val="24"/>
          <w:highlight w:val="none"/>
        </w:rPr>
      </w:pPr>
    </w:p>
    <w:p w14:paraId="55F001FE">
      <w:pPr>
        <w:pStyle w:val="22"/>
        <w:outlineLvl w:val="9"/>
        <w:rPr>
          <w:rFonts w:hint="eastAsia" w:ascii="仿宋" w:hAnsi="仿宋" w:eastAsia="仿宋" w:cs="宋体"/>
          <w:color w:val="auto"/>
          <w:szCs w:val="24"/>
          <w:highlight w:val="none"/>
        </w:rPr>
      </w:pPr>
    </w:p>
    <w:p w14:paraId="73896169">
      <w:pPr>
        <w:pStyle w:val="22"/>
        <w:outlineLvl w:val="9"/>
        <w:rPr>
          <w:rFonts w:hint="eastAsia" w:ascii="仿宋" w:hAnsi="仿宋" w:eastAsia="仿宋" w:cs="宋体"/>
          <w:color w:val="auto"/>
          <w:szCs w:val="24"/>
          <w:highlight w:val="none"/>
        </w:rPr>
      </w:pPr>
    </w:p>
    <w:p w14:paraId="786AE7CF">
      <w:pPr>
        <w:pStyle w:val="22"/>
        <w:outlineLvl w:val="9"/>
        <w:rPr>
          <w:rFonts w:hint="eastAsia" w:ascii="仿宋" w:hAnsi="仿宋" w:eastAsia="仿宋" w:cs="宋体"/>
          <w:color w:val="auto"/>
          <w:szCs w:val="24"/>
          <w:highlight w:val="none"/>
        </w:rPr>
      </w:pPr>
    </w:p>
    <w:p w14:paraId="384BFB58">
      <w:pPr>
        <w:pStyle w:val="22"/>
        <w:outlineLvl w:val="9"/>
        <w:rPr>
          <w:rFonts w:hint="eastAsia" w:ascii="仿宋" w:hAnsi="仿宋" w:eastAsia="仿宋" w:cs="宋体"/>
          <w:color w:val="auto"/>
          <w:szCs w:val="24"/>
          <w:highlight w:val="none"/>
        </w:rPr>
      </w:pPr>
    </w:p>
    <w:p w14:paraId="55F61E48">
      <w:pPr>
        <w:pStyle w:val="22"/>
        <w:outlineLvl w:val="9"/>
        <w:rPr>
          <w:rFonts w:hint="eastAsia" w:ascii="仿宋" w:hAnsi="仿宋" w:eastAsia="仿宋" w:cs="宋体"/>
          <w:color w:val="auto"/>
          <w:szCs w:val="24"/>
          <w:highlight w:val="none"/>
        </w:rPr>
      </w:pPr>
    </w:p>
    <w:p w14:paraId="5DF49CA7">
      <w:pPr>
        <w:pStyle w:val="22"/>
        <w:outlineLvl w:val="9"/>
        <w:rPr>
          <w:rFonts w:hint="eastAsia" w:ascii="仿宋" w:hAnsi="仿宋" w:eastAsia="仿宋" w:cs="宋体"/>
          <w:color w:val="auto"/>
          <w:szCs w:val="24"/>
          <w:highlight w:val="none"/>
        </w:rPr>
      </w:pPr>
    </w:p>
    <w:p w14:paraId="0C2A8D1C">
      <w:pPr>
        <w:pStyle w:val="22"/>
        <w:outlineLvl w:val="9"/>
        <w:rPr>
          <w:rFonts w:hint="eastAsia" w:ascii="仿宋" w:hAnsi="仿宋" w:eastAsia="仿宋" w:cs="宋体"/>
          <w:color w:val="auto"/>
          <w:szCs w:val="24"/>
          <w:highlight w:val="none"/>
        </w:rPr>
      </w:pPr>
    </w:p>
    <w:p w14:paraId="577427DD">
      <w:pPr>
        <w:pStyle w:val="22"/>
        <w:outlineLvl w:val="9"/>
        <w:rPr>
          <w:rFonts w:hint="eastAsia" w:ascii="仿宋" w:hAnsi="仿宋" w:eastAsia="仿宋" w:cs="宋体"/>
          <w:color w:val="auto"/>
          <w:szCs w:val="24"/>
          <w:highlight w:val="none"/>
        </w:rPr>
      </w:pPr>
    </w:p>
    <w:p w14:paraId="1E2A2812">
      <w:pPr>
        <w:pStyle w:val="22"/>
        <w:outlineLvl w:val="9"/>
        <w:rPr>
          <w:rFonts w:hint="eastAsia" w:ascii="仿宋" w:hAnsi="仿宋" w:eastAsia="仿宋" w:cs="宋体"/>
          <w:color w:val="auto"/>
          <w:szCs w:val="24"/>
          <w:highlight w:val="none"/>
        </w:rPr>
      </w:pPr>
    </w:p>
    <w:p w14:paraId="52500BC3">
      <w:pPr>
        <w:pStyle w:val="22"/>
        <w:outlineLvl w:val="9"/>
        <w:rPr>
          <w:rFonts w:hint="eastAsia" w:ascii="仿宋" w:hAnsi="仿宋" w:eastAsia="仿宋" w:cs="宋体"/>
          <w:color w:val="auto"/>
          <w:szCs w:val="24"/>
          <w:highlight w:val="none"/>
        </w:rPr>
      </w:pPr>
    </w:p>
    <w:p w14:paraId="63E00DC8">
      <w:pPr>
        <w:pStyle w:val="22"/>
        <w:outlineLvl w:val="9"/>
        <w:rPr>
          <w:rFonts w:hint="eastAsia" w:ascii="仿宋" w:hAnsi="仿宋" w:eastAsia="仿宋" w:cs="宋体"/>
          <w:color w:val="auto"/>
          <w:szCs w:val="24"/>
          <w:highlight w:val="none"/>
        </w:rPr>
      </w:pPr>
    </w:p>
    <w:p w14:paraId="257D989C">
      <w:pPr>
        <w:pStyle w:val="22"/>
        <w:outlineLvl w:val="9"/>
        <w:rPr>
          <w:rFonts w:hint="eastAsia" w:ascii="仿宋" w:hAnsi="仿宋" w:eastAsia="仿宋" w:cs="宋体"/>
          <w:color w:val="auto"/>
          <w:szCs w:val="24"/>
          <w:highlight w:val="none"/>
        </w:rPr>
      </w:pPr>
    </w:p>
    <w:p w14:paraId="5E54622D">
      <w:pPr>
        <w:pStyle w:val="22"/>
        <w:outlineLvl w:val="9"/>
        <w:rPr>
          <w:rFonts w:hint="eastAsia" w:ascii="仿宋" w:hAnsi="仿宋" w:eastAsia="仿宋" w:cs="宋体"/>
          <w:color w:val="auto"/>
          <w:szCs w:val="24"/>
          <w:highlight w:val="none"/>
        </w:rPr>
      </w:pPr>
    </w:p>
    <w:p w14:paraId="66473974">
      <w:pPr>
        <w:pStyle w:val="22"/>
        <w:outlineLvl w:val="9"/>
        <w:rPr>
          <w:rFonts w:hint="eastAsia" w:ascii="仿宋" w:hAnsi="仿宋" w:eastAsia="仿宋" w:cs="宋体"/>
          <w:color w:val="auto"/>
          <w:szCs w:val="24"/>
          <w:highlight w:val="none"/>
        </w:rPr>
      </w:pPr>
    </w:p>
    <w:p w14:paraId="55740090">
      <w:pPr>
        <w:pStyle w:val="22"/>
        <w:outlineLvl w:val="9"/>
        <w:rPr>
          <w:rFonts w:hint="eastAsia" w:ascii="仿宋" w:hAnsi="仿宋" w:eastAsia="仿宋" w:cs="宋体"/>
          <w:color w:val="auto"/>
          <w:szCs w:val="24"/>
          <w:highlight w:val="none"/>
        </w:rPr>
      </w:pPr>
    </w:p>
    <w:p w14:paraId="5E4683F4">
      <w:pPr>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bookmarkEnd w:id="214"/>
    <w:p w14:paraId="52411A35">
      <w:pPr>
        <w:adjustRightInd w:val="0"/>
        <w:snapToGrid w:val="0"/>
        <w:spacing w:before="0" w:after="0" w:line="400" w:lineRule="exact"/>
        <w:outlineLvl w:val="1"/>
        <w:rPr>
          <w:rFonts w:hint="eastAsia" w:ascii="仿宋" w:hAnsi="仿宋" w:eastAsia="仿宋" w:cs="宋体"/>
          <w:color w:val="auto"/>
          <w:sz w:val="24"/>
          <w:highlight w:val="none"/>
        </w:rPr>
      </w:pPr>
      <w:bookmarkStart w:id="217" w:name="_Toc18564"/>
      <w:bookmarkStart w:id="218" w:name="_Toc313888363"/>
      <w:bookmarkStart w:id="219" w:name="_Toc16703"/>
      <w:bookmarkStart w:id="220" w:name="_Toc342913422"/>
      <w:bookmarkStart w:id="221" w:name="_Toc313008359"/>
      <w:bookmarkStart w:id="222" w:name="_Toc15878"/>
      <w:bookmarkStart w:id="223" w:name="_Toc76462353"/>
      <w:bookmarkStart w:id="224" w:name="_Toc106030909"/>
      <w:r>
        <w:rPr>
          <w:rFonts w:hint="eastAsia" w:ascii="仿宋" w:hAnsi="仿宋" w:eastAsia="仿宋" w:cs="宋体"/>
          <w:color w:val="auto"/>
          <w:sz w:val="24"/>
          <w:highlight w:val="none"/>
        </w:rPr>
        <w:t>四、资格条件</w:t>
      </w:r>
      <w:bookmarkEnd w:id="217"/>
      <w:bookmarkEnd w:id="218"/>
      <w:bookmarkEnd w:id="219"/>
      <w:bookmarkEnd w:id="220"/>
      <w:bookmarkEnd w:id="221"/>
      <w:bookmarkEnd w:id="222"/>
      <w:bookmarkEnd w:id="223"/>
      <w:bookmarkEnd w:id="224"/>
    </w:p>
    <w:p w14:paraId="269732AE">
      <w:pPr>
        <w:tabs>
          <w:tab w:val="left" w:pos="6300"/>
        </w:tabs>
        <w:snapToGrid w:val="0"/>
        <w:spacing w:line="400" w:lineRule="exact"/>
        <w:ind w:firstLine="570"/>
        <w:outlineLvl w:val="2"/>
        <w:rPr>
          <w:rFonts w:hint="eastAsia" w:ascii="仿宋" w:hAnsi="仿宋" w:eastAsia="仿宋" w:cs="宋体"/>
          <w:color w:val="auto"/>
          <w:sz w:val="24"/>
          <w:szCs w:val="24"/>
          <w:highlight w:val="none"/>
        </w:rPr>
      </w:pPr>
      <w:bookmarkStart w:id="225" w:name="_Toc24004"/>
      <w:r>
        <w:rPr>
          <w:rFonts w:hint="eastAsia" w:ascii="仿宋" w:hAnsi="仿宋" w:eastAsia="仿宋" w:cs="宋体"/>
          <w:color w:val="auto"/>
          <w:sz w:val="24"/>
          <w:szCs w:val="24"/>
          <w:highlight w:val="none"/>
        </w:rPr>
        <w:t>（一）法人营业执照（副本）或事业单位法人证书（副本）或个体工商户营业执照或有效的自然人身份证明或社会团体法人登记证书复印件</w:t>
      </w:r>
      <w:bookmarkEnd w:id="225"/>
    </w:p>
    <w:p w14:paraId="1180055F">
      <w:pPr>
        <w:tabs>
          <w:tab w:val="left" w:pos="6300"/>
        </w:tabs>
        <w:snapToGrid w:val="0"/>
        <w:spacing w:line="400" w:lineRule="exact"/>
        <w:ind w:firstLine="570"/>
        <w:outlineLvl w:val="9"/>
        <w:rPr>
          <w:rFonts w:hint="eastAsia" w:ascii="仿宋" w:hAnsi="仿宋" w:eastAsia="仿宋" w:cs="宋体"/>
          <w:color w:val="auto"/>
          <w:highlight w:val="none"/>
        </w:rPr>
      </w:pPr>
    </w:p>
    <w:p w14:paraId="775ABDEA">
      <w:pPr>
        <w:tabs>
          <w:tab w:val="left" w:pos="6300"/>
        </w:tabs>
        <w:snapToGrid w:val="0"/>
        <w:spacing w:line="500" w:lineRule="exact"/>
        <w:ind w:firstLine="570"/>
        <w:outlineLvl w:val="9"/>
        <w:rPr>
          <w:rFonts w:hint="eastAsia" w:ascii="仿宋" w:hAnsi="仿宋" w:eastAsia="仿宋" w:cs="宋体"/>
          <w:color w:val="auto"/>
          <w:highlight w:val="none"/>
        </w:rPr>
      </w:pPr>
    </w:p>
    <w:p w14:paraId="6F34A0E2">
      <w:pPr>
        <w:tabs>
          <w:tab w:val="left" w:pos="6300"/>
        </w:tabs>
        <w:snapToGrid w:val="0"/>
        <w:spacing w:line="500" w:lineRule="exact"/>
        <w:ind w:firstLine="570"/>
        <w:outlineLvl w:val="9"/>
        <w:rPr>
          <w:rFonts w:hint="eastAsia" w:ascii="仿宋" w:hAnsi="仿宋" w:eastAsia="仿宋" w:cs="宋体"/>
          <w:color w:val="auto"/>
          <w:highlight w:val="none"/>
        </w:rPr>
      </w:pPr>
    </w:p>
    <w:p w14:paraId="510CE713">
      <w:pPr>
        <w:tabs>
          <w:tab w:val="left" w:pos="6300"/>
        </w:tabs>
        <w:snapToGrid w:val="0"/>
        <w:spacing w:line="500" w:lineRule="exact"/>
        <w:ind w:firstLine="570"/>
        <w:outlineLvl w:val="9"/>
        <w:rPr>
          <w:rFonts w:hint="eastAsia" w:ascii="仿宋" w:hAnsi="仿宋" w:eastAsia="仿宋" w:cs="宋体"/>
          <w:color w:val="auto"/>
          <w:highlight w:val="none"/>
        </w:rPr>
      </w:pPr>
    </w:p>
    <w:p w14:paraId="7709B02C">
      <w:pPr>
        <w:tabs>
          <w:tab w:val="left" w:pos="6300"/>
        </w:tabs>
        <w:snapToGrid w:val="0"/>
        <w:spacing w:line="500" w:lineRule="exact"/>
        <w:ind w:firstLine="570"/>
        <w:outlineLvl w:val="9"/>
        <w:rPr>
          <w:rFonts w:hint="eastAsia" w:ascii="仿宋" w:hAnsi="仿宋" w:eastAsia="仿宋" w:cs="宋体"/>
          <w:color w:val="auto"/>
          <w:highlight w:val="none"/>
        </w:rPr>
      </w:pPr>
    </w:p>
    <w:p w14:paraId="49B873E1">
      <w:pPr>
        <w:snapToGrid w:val="0"/>
        <w:spacing w:line="400" w:lineRule="exact"/>
        <w:ind w:firstLine="560" w:firstLineChars="200"/>
        <w:outlineLvl w:val="2"/>
        <w:rPr>
          <w:rFonts w:hint="eastAsia" w:ascii="仿宋" w:hAnsi="仿宋" w:eastAsia="仿宋" w:cs="宋体"/>
          <w:color w:val="auto"/>
          <w:sz w:val="24"/>
          <w:szCs w:val="24"/>
          <w:highlight w:val="none"/>
        </w:rPr>
      </w:pPr>
      <w:r>
        <w:rPr>
          <w:rFonts w:hint="eastAsia" w:ascii="仿宋" w:hAnsi="仿宋" w:eastAsia="仿宋" w:cs="宋体"/>
          <w:color w:val="auto"/>
          <w:highlight w:val="none"/>
        </w:rPr>
        <w:br w:type="page"/>
      </w:r>
      <w:bookmarkStart w:id="226" w:name="_Toc25448"/>
      <w:r>
        <w:rPr>
          <w:rFonts w:hint="eastAsia" w:ascii="仿宋" w:hAnsi="仿宋" w:eastAsia="仿宋" w:cs="宋体"/>
          <w:color w:val="auto"/>
          <w:sz w:val="24"/>
          <w:szCs w:val="24"/>
          <w:highlight w:val="none"/>
        </w:rPr>
        <w:t>（二）法定代表人身份证明书（格式）</w:t>
      </w:r>
      <w:bookmarkEnd w:id="226"/>
    </w:p>
    <w:p w14:paraId="44426E28">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4388D231">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比选项目名称：</w:t>
      </w:r>
      <w:r>
        <w:rPr>
          <w:rFonts w:hint="eastAsia" w:ascii="仿宋" w:hAnsi="仿宋" w:eastAsia="仿宋" w:cs="宋体"/>
          <w:color w:val="auto"/>
          <w:sz w:val="24"/>
          <w:highlight w:val="none"/>
          <w:u w:val="single"/>
        </w:rPr>
        <w:t xml:space="preserve">                                                </w:t>
      </w:r>
    </w:p>
    <w:p w14:paraId="72F47D96">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2882D0E4">
      <w:pPr>
        <w:tabs>
          <w:tab w:val="left" w:pos="6300"/>
        </w:tabs>
        <w:snapToGrid w:val="0"/>
        <w:spacing w:line="500" w:lineRule="exac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致：</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（比选代理机构名称）：</w:t>
      </w:r>
    </w:p>
    <w:p w14:paraId="3D9475CC">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（法定代表人姓名）在</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（供应商名称）任</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（职务名称）职务，是（供应商名称）</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的法定代表人。</w:t>
      </w:r>
    </w:p>
    <w:p w14:paraId="0377EB14">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2A821B2F">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特此证明。</w:t>
      </w:r>
    </w:p>
    <w:p w14:paraId="5C59A766">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7677DF46">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6FBD7DDB">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53923D75">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                                             （供应商公章）</w:t>
      </w:r>
    </w:p>
    <w:p w14:paraId="2C4C97EF">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116D6AEB">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2DAB6A9A">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法定代表人电话：XXXXXXX      电子邮箱：XXXXXX@XXXXX（若授权他人办理并签署响应文件的可不填写）</w:t>
      </w:r>
    </w:p>
    <w:p w14:paraId="24255663">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（附：法定代表人身份证正反面复印件）</w:t>
      </w:r>
    </w:p>
    <w:p w14:paraId="476FCF88">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27797DC2">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7ADA3DC9">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21813EB5">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764F74CD">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6140CE83">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0E3F631E">
      <w:pPr>
        <w:snapToGrid w:val="0"/>
        <w:spacing w:line="400" w:lineRule="exact"/>
        <w:ind w:firstLine="560" w:firstLineChars="200"/>
        <w:outlineLvl w:val="2"/>
        <w:rPr>
          <w:rFonts w:hint="eastAsia" w:ascii="仿宋" w:hAnsi="仿宋" w:eastAsia="仿宋" w:cs="宋体"/>
          <w:color w:val="auto"/>
          <w:sz w:val="24"/>
          <w:highlight w:val="none"/>
        </w:rPr>
      </w:pPr>
      <w:bookmarkStart w:id="227" w:name="_Toc24067"/>
      <w:r>
        <w:rPr>
          <w:rFonts w:hint="eastAsia" w:ascii="仿宋" w:hAnsi="仿宋" w:eastAsia="仿宋" w:cs="宋体"/>
          <w:color w:val="auto"/>
          <w:highlight w:val="none"/>
        </w:rPr>
        <w:br w:type="column"/>
      </w:r>
      <w:r>
        <w:rPr>
          <w:rFonts w:hint="eastAsia" w:ascii="仿宋" w:hAnsi="仿宋" w:eastAsia="仿宋" w:cs="宋体"/>
          <w:color w:val="auto"/>
          <w:sz w:val="24"/>
          <w:szCs w:val="24"/>
          <w:highlight w:val="none"/>
        </w:rPr>
        <w:t>（三）法定代表人授权委托书（格式）</w:t>
      </w:r>
      <w:bookmarkEnd w:id="227"/>
      <w:r>
        <w:rPr>
          <w:rFonts w:hint="eastAsia" w:ascii="仿宋" w:hAnsi="仿宋" w:eastAsia="仿宋" w:cs="宋体"/>
          <w:color w:val="auto"/>
          <w:sz w:val="24"/>
          <w:highlight w:val="none"/>
        </w:rPr>
        <w:t xml:space="preserve">    </w:t>
      </w:r>
    </w:p>
    <w:p w14:paraId="30CA1C1D">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szCs w:val="28"/>
          <w:highlight w:val="none"/>
        </w:rPr>
        <w:t>比选项目名称</w:t>
      </w:r>
      <w:r>
        <w:rPr>
          <w:rFonts w:hint="eastAsia" w:ascii="仿宋" w:hAnsi="仿宋" w:eastAsia="仿宋" w:cs="宋体"/>
          <w:color w:val="auto"/>
          <w:sz w:val="24"/>
          <w:highlight w:val="none"/>
        </w:rPr>
        <w:t>：</w:t>
      </w:r>
      <w:r>
        <w:rPr>
          <w:rFonts w:hint="eastAsia" w:ascii="仿宋" w:hAnsi="仿宋" w:eastAsia="仿宋" w:cs="宋体"/>
          <w:color w:val="auto"/>
          <w:sz w:val="24"/>
          <w:highlight w:val="none"/>
          <w:u w:val="single"/>
        </w:rPr>
        <w:t xml:space="preserve">                                                </w:t>
      </w:r>
    </w:p>
    <w:p w14:paraId="54A55070">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650BB299">
      <w:pPr>
        <w:tabs>
          <w:tab w:val="left" w:pos="6300"/>
        </w:tabs>
        <w:snapToGrid w:val="0"/>
        <w:spacing w:line="500" w:lineRule="exac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致：</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（比选代理机构名称）：</w:t>
      </w:r>
    </w:p>
    <w:p w14:paraId="0CCF9697">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（供应商法定代表人名称）是</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（供应商名称）的法定代表人，特授权</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（被授权人姓名及身份证代码）代表我单位全权办理上述项目的比选、签约等具体工作，并签署全部有关文件、协议及合同。</w:t>
      </w:r>
    </w:p>
    <w:p w14:paraId="12D0CDC3">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我单位对被授权人的</w:t>
      </w:r>
      <w:r>
        <w:rPr>
          <w:rFonts w:hint="eastAsia" w:ascii="仿宋" w:hAnsi="仿宋" w:eastAsia="仿宋" w:cs="宋体"/>
          <w:color w:val="auto"/>
          <w:sz w:val="24"/>
          <w:szCs w:val="28"/>
          <w:highlight w:val="none"/>
        </w:rPr>
        <w:t>签署</w:t>
      </w:r>
      <w:r>
        <w:rPr>
          <w:rFonts w:hint="eastAsia" w:ascii="仿宋" w:hAnsi="仿宋" w:eastAsia="仿宋" w:cs="宋体"/>
          <w:color w:val="auto"/>
          <w:sz w:val="24"/>
          <w:highlight w:val="none"/>
        </w:rPr>
        <w:t>负全部责任。</w:t>
      </w:r>
    </w:p>
    <w:p w14:paraId="6F728070">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在撤销授权的书面通知以前，本授权书一直有效。被授权人在授权书有效期内签署的所有文件不因授权的撤销而失效。</w:t>
      </w:r>
    </w:p>
    <w:p w14:paraId="16B63749">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6773A2E4">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5A3CE795">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被授权人：                                 供应商法定代表人：</w:t>
      </w:r>
    </w:p>
    <w:p w14:paraId="6D8D2867">
      <w:pPr>
        <w:tabs>
          <w:tab w:val="left" w:pos="6300"/>
        </w:tabs>
        <w:snapToGrid w:val="0"/>
        <w:spacing w:line="500" w:lineRule="exact"/>
        <w:ind w:firstLine="570"/>
        <w:outlineLvl w:val="9"/>
        <w:rPr>
          <w:rFonts w:hint="eastAsia" w:ascii="仿宋" w:hAnsi="仿宋" w:eastAsia="仿宋" w:cs="宋体"/>
          <w:color w:val="auto"/>
          <w:sz w:val="24"/>
          <w:szCs w:val="28"/>
          <w:highlight w:val="none"/>
        </w:rPr>
      </w:pPr>
      <w:r>
        <w:rPr>
          <w:rFonts w:hint="eastAsia" w:ascii="仿宋" w:hAnsi="仿宋" w:eastAsia="仿宋" w:cs="宋体"/>
          <w:color w:val="auto"/>
          <w:sz w:val="24"/>
          <w:szCs w:val="28"/>
          <w:highlight w:val="none"/>
        </w:rPr>
        <w:t>（签署或盖章）                                （签署或盖章）</w:t>
      </w:r>
    </w:p>
    <w:p w14:paraId="5B53D920">
      <w:pPr>
        <w:tabs>
          <w:tab w:val="left" w:pos="6300"/>
        </w:tabs>
        <w:snapToGrid w:val="0"/>
        <w:spacing w:line="500" w:lineRule="exact"/>
        <w:ind w:firstLine="570"/>
        <w:outlineLvl w:val="9"/>
        <w:rPr>
          <w:rFonts w:hint="eastAsia" w:ascii="仿宋" w:hAnsi="仿宋" w:eastAsia="仿宋" w:cs="宋体"/>
          <w:color w:val="auto"/>
          <w:sz w:val="24"/>
          <w:szCs w:val="28"/>
          <w:highlight w:val="none"/>
        </w:rPr>
      </w:pPr>
    </w:p>
    <w:p w14:paraId="3ABD7512">
      <w:pPr>
        <w:tabs>
          <w:tab w:val="left" w:pos="6300"/>
        </w:tabs>
        <w:snapToGrid w:val="0"/>
        <w:spacing w:line="500" w:lineRule="exact"/>
        <w:ind w:firstLine="570"/>
        <w:outlineLvl w:val="9"/>
        <w:rPr>
          <w:rFonts w:hint="eastAsia" w:ascii="仿宋" w:hAnsi="仿宋" w:eastAsia="仿宋" w:cs="宋体"/>
          <w:color w:val="auto"/>
          <w:sz w:val="24"/>
          <w:highlight w:val="none"/>
        </w:rPr>
      </w:pPr>
    </w:p>
    <w:p w14:paraId="11410238">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（附：被授权人身份证正反面复印件）</w:t>
      </w:r>
    </w:p>
    <w:p w14:paraId="05FEC72F">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                                          </w:t>
      </w:r>
    </w:p>
    <w:p w14:paraId="1A2C0954">
      <w:pPr>
        <w:tabs>
          <w:tab w:val="left" w:pos="6300"/>
        </w:tabs>
        <w:snapToGrid w:val="0"/>
        <w:spacing w:line="500" w:lineRule="exact"/>
        <w:ind w:right="480" w:firstLine="570"/>
        <w:jc w:val="righ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（供应商公章）</w:t>
      </w:r>
    </w:p>
    <w:p w14:paraId="266E9849">
      <w:pPr>
        <w:tabs>
          <w:tab w:val="left" w:pos="6300"/>
        </w:tabs>
        <w:snapToGrid w:val="0"/>
        <w:spacing w:line="500" w:lineRule="exact"/>
        <w:ind w:right="480" w:firstLine="570"/>
        <w:jc w:val="righ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年   月   日</w:t>
      </w:r>
    </w:p>
    <w:p w14:paraId="7BD4E7E8">
      <w:pPr>
        <w:tabs>
          <w:tab w:val="left" w:pos="6300"/>
        </w:tabs>
        <w:snapToGrid w:val="0"/>
        <w:spacing w:line="500" w:lineRule="exact"/>
        <w:ind w:right="480" w:firstLine="570"/>
        <w:jc w:val="lef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被授权人电话：XXXXXXX    </w:t>
      </w:r>
    </w:p>
    <w:p w14:paraId="31D1A2BF">
      <w:pPr>
        <w:tabs>
          <w:tab w:val="left" w:pos="6300"/>
        </w:tabs>
        <w:snapToGrid w:val="0"/>
        <w:spacing w:line="500" w:lineRule="exact"/>
        <w:ind w:right="480" w:firstLine="570"/>
        <w:jc w:val="lef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注：</w:t>
      </w:r>
    </w:p>
    <w:p w14:paraId="525D4FC7">
      <w:pPr>
        <w:tabs>
          <w:tab w:val="left" w:pos="6300"/>
        </w:tabs>
        <w:snapToGrid w:val="0"/>
        <w:spacing w:line="500" w:lineRule="exact"/>
        <w:ind w:right="480" w:firstLine="570"/>
        <w:jc w:val="lef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1.若为法定代表人办理并签署响应文件的，不提供此文件。</w:t>
      </w:r>
    </w:p>
    <w:p w14:paraId="60CA6FB1">
      <w:pPr>
        <w:tabs>
          <w:tab w:val="left" w:pos="6300"/>
        </w:tabs>
        <w:snapToGrid w:val="0"/>
        <w:spacing w:line="500" w:lineRule="exact"/>
        <w:ind w:firstLine="57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2.若为联合体参与的，法定代表人授权委托书由联合体主办方</w:t>
      </w:r>
      <w:r>
        <w:rPr>
          <w:rFonts w:hint="eastAsia" w:ascii="仿宋" w:hAnsi="仿宋" w:eastAsia="仿宋" w:cs="宋体"/>
          <w:color w:val="auto"/>
          <w:kern w:val="0"/>
          <w:sz w:val="24"/>
          <w:szCs w:val="24"/>
          <w:highlight w:val="none"/>
        </w:rPr>
        <w:t>（主体）</w:t>
      </w:r>
      <w:r>
        <w:rPr>
          <w:rFonts w:hint="eastAsia" w:ascii="仿宋" w:hAnsi="仿宋" w:eastAsia="仿宋" w:cs="宋体"/>
          <w:color w:val="auto"/>
          <w:sz w:val="24"/>
          <w:highlight w:val="none"/>
        </w:rPr>
        <w:t>出具。</w:t>
      </w:r>
    </w:p>
    <w:p w14:paraId="512BB071">
      <w:pPr>
        <w:tabs>
          <w:tab w:val="left" w:pos="6300"/>
        </w:tabs>
        <w:snapToGrid w:val="0"/>
        <w:spacing w:line="500" w:lineRule="exact"/>
        <w:ind w:firstLine="570"/>
        <w:outlineLvl w:val="2"/>
        <w:rPr>
          <w:rFonts w:hint="eastAsia" w:ascii="仿宋" w:hAnsi="仿宋" w:eastAsia="仿宋" w:cs="宋体"/>
          <w:color w:val="auto"/>
          <w:sz w:val="24"/>
          <w:szCs w:val="24"/>
          <w:highlight w:val="none"/>
        </w:rPr>
      </w:pPr>
      <w:bookmarkStart w:id="228" w:name="_Toc30863"/>
      <w:r>
        <w:rPr>
          <w:rFonts w:hint="eastAsia" w:ascii="仿宋" w:hAnsi="仿宋" w:eastAsia="仿宋" w:cs="宋体"/>
          <w:color w:val="auto"/>
          <w:highlight w:val="none"/>
        </w:rPr>
        <w:br w:type="column"/>
      </w:r>
      <w:r>
        <w:rPr>
          <w:rFonts w:hint="eastAsia" w:ascii="仿宋" w:hAnsi="仿宋" w:eastAsia="仿宋" w:cs="宋体"/>
          <w:color w:val="auto"/>
          <w:sz w:val="24"/>
          <w:szCs w:val="24"/>
          <w:highlight w:val="none"/>
        </w:rPr>
        <w:t>（四）</w:t>
      </w:r>
      <w:r>
        <w:rPr>
          <w:rFonts w:hint="eastAsia" w:ascii="仿宋" w:hAnsi="仿宋" w:eastAsia="仿宋" w:cs="宋体"/>
          <w:color w:val="auto"/>
          <w:sz w:val="24"/>
          <w:szCs w:val="28"/>
          <w:highlight w:val="none"/>
        </w:rPr>
        <w:t>基本资格条件承诺函</w:t>
      </w:r>
      <w:bookmarkEnd w:id="228"/>
    </w:p>
    <w:p w14:paraId="141CC269">
      <w:pPr>
        <w:tabs>
          <w:tab w:val="left" w:pos="6300"/>
        </w:tabs>
        <w:snapToGrid w:val="0"/>
        <w:spacing w:line="500" w:lineRule="exact"/>
        <w:ind w:firstLine="643" w:firstLineChars="200"/>
        <w:jc w:val="center"/>
        <w:outlineLvl w:val="9"/>
        <w:rPr>
          <w:rFonts w:hint="eastAsia"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基本资格条件承诺函</w:t>
      </w:r>
    </w:p>
    <w:p w14:paraId="2E5AE414">
      <w:pPr>
        <w:tabs>
          <w:tab w:val="left" w:pos="6300"/>
        </w:tabs>
        <w:snapToGrid w:val="0"/>
        <w:spacing w:line="530" w:lineRule="exact"/>
        <w:outlineLvl w:val="9"/>
        <w:rPr>
          <w:rFonts w:hint="eastAsia" w:ascii="仿宋" w:hAnsi="仿宋" w:eastAsia="仿宋" w:cs="宋体"/>
          <w:color w:val="auto"/>
          <w:sz w:val="24"/>
          <w:highlight w:val="none"/>
        </w:rPr>
      </w:pPr>
    </w:p>
    <w:p w14:paraId="6FEC9400">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致</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（比选代理机构名称）：</w:t>
      </w:r>
    </w:p>
    <w:p w14:paraId="61F6C1CE">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 xml:space="preserve">    </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（供应商名称）郑重承诺：</w:t>
      </w:r>
    </w:p>
    <w:p w14:paraId="5275D4C6">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1.我方具有良好的商业信誉和健全的财务会计制度，具有履行合同所必需的设备和专业技术能力，具</w:t>
      </w:r>
      <w:r>
        <w:rPr>
          <w:rFonts w:hint="eastAsia" w:ascii="仿宋" w:hAnsi="仿宋" w:eastAsia="仿宋" w:cs="宋体"/>
          <w:color w:val="auto"/>
          <w:sz w:val="24"/>
          <w:highlight w:val="none"/>
          <w:lang w:val="zh-CN"/>
        </w:rPr>
        <w:t>有依法缴纳税收和社会保障金的良好记录</w:t>
      </w:r>
      <w:r>
        <w:rPr>
          <w:rFonts w:hint="eastAsia" w:ascii="仿宋" w:hAnsi="仿宋" w:eastAsia="仿宋" w:cs="宋体"/>
          <w:color w:val="auto"/>
          <w:sz w:val="24"/>
          <w:highlight w:val="none"/>
        </w:rPr>
        <w:t>，参加本项目采购活动前三年内无重大违法活动记录。</w:t>
      </w:r>
    </w:p>
    <w:p w14:paraId="0D70A113">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4E01405">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3.我方在采购项目评审（评标）环节结束后，随时接受比选人、比选代理机构的检查验证，配合提供相关证明材料，证明符合《中华人民共和国政府采购法》规定的供应商基本资格条件。</w:t>
      </w:r>
    </w:p>
    <w:p w14:paraId="136CCD8D">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我方对以上承诺负全部法律责任。</w:t>
      </w:r>
    </w:p>
    <w:p w14:paraId="50164382">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特此承诺。</w:t>
      </w:r>
    </w:p>
    <w:p w14:paraId="0128AF4B">
      <w:pPr>
        <w:tabs>
          <w:tab w:val="left" w:pos="6300"/>
        </w:tabs>
        <w:snapToGrid w:val="0"/>
        <w:spacing w:line="500" w:lineRule="exact"/>
        <w:ind w:firstLine="480" w:firstLineChars="200"/>
        <w:outlineLvl w:val="9"/>
        <w:rPr>
          <w:rFonts w:hint="eastAsia" w:ascii="仿宋" w:hAnsi="仿宋" w:eastAsia="仿宋" w:cs="宋体"/>
          <w:color w:val="auto"/>
          <w:sz w:val="24"/>
          <w:highlight w:val="none"/>
        </w:rPr>
      </w:pPr>
    </w:p>
    <w:p w14:paraId="10D9744A">
      <w:pPr>
        <w:tabs>
          <w:tab w:val="left" w:pos="6300"/>
        </w:tabs>
        <w:snapToGrid w:val="0"/>
        <w:spacing w:line="500" w:lineRule="exact"/>
        <w:ind w:firstLine="480" w:firstLineChars="200"/>
        <w:jc w:val="right"/>
        <w:outlineLvl w:val="9"/>
        <w:rPr>
          <w:rFonts w:hint="eastAsia" w:ascii="仿宋" w:hAnsi="仿宋" w:eastAsia="仿宋" w:cs="宋体"/>
          <w:b/>
          <w:bCs/>
          <w:color w:val="auto"/>
          <w:sz w:val="24"/>
          <w:highlight w:val="none"/>
        </w:rPr>
      </w:pPr>
      <w:r>
        <w:rPr>
          <w:rFonts w:hint="eastAsia" w:ascii="仿宋" w:hAnsi="仿宋" w:eastAsia="仿宋" w:cs="宋体"/>
          <w:color w:val="auto"/>
          <w:sz w:val="24"/>
          <w:highlight w:val="none"/>
        </w:rPr>
        <w:t>（供应商公章）</w:t>
      </w:r>
    </w:p>
    <w:p w14:paraId="014EFC86">
      <w:pPr>
        <w:tabs>
          <w:tab w:val="left" w:pos="6300"/>
        </w:tabs>
        <w:snapToGrid w:val="0"/>
        <w:spacing w:line="500" w:lineRule="exact"/>
        <w:ind w:right="480" w:firstLine="570"/>
        <w:jc w:val="right"/>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t>年   月   日</w:t>
      </w:r>
      <w:bookmarkStart w:id="229" w:name="_Toc106030910"/>
      <w:bookmarkStart w:id="230" w:name="_Toc76462354"/>
      <w:bookmarkStart w:id="231" w:name="_Toc14422"/>
    </w:p>
    <w:p w14:paraId="5D4C3193">
      <w:pPr>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14:paraId="70A6DAEC">
      <w:pPr>
        <w:spacing w:line="360" w:lineRule="auto"/>
        <w:ind w:firstLine="480" w:firstLineChars="200"/>
        <w:outlineLvl w:val="2"/>
        <w:rPr>
          <w:rFonts w:hint="eastAsia" w:ascii="仿宋" w:hAnsi="仿宋" w:eastAsia="仿宋" w:cs="宋体"/>
          <w:color w:val="auto"/>
          <w:sz w:val="24"/>
          <w:szCs w:val="24"/>
          <w:highlight w:val="none"/>
        </w:rPr>
      </w:pPr>
      <w:bookmarkStart w:id="232" w:name="_Toc17158"/>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五</w:t>
      </w:r>
      <w:r>
        <w:rPr>
          <w:rFonts w:hint="eastAsia" w:ascii="仿宋" w:hAnsi="仿宋" w:eastAsia="仿宋" w:cs="宋体"/>
          <w:color w:val="auto"/>
          <w:sz w:val="24"/>
          <w:szCs w:val="24"/>
          <w:highlight w:val="none"/>
        </w:rPr>
        <w:t>）本项目的特定资格要求</w:t>
      </w:r>
      <w:bookmarkEnd w:id="232"/>
    </w:p>
    <w:p w14:paraId="4E3A6427">
      <w:pPr>
        <w:outlineLvl w:val="9"/>
        <w:rPr>
          <w:rFonts w:hint="eastAsia" w:ascii="仿宋" w:hAnsi="仿宋" w:eastAsia="仿宋" w:cs="宋体"/>
          <w:color w:val="auto"/>
          <w:sz w:val="24"/>
          <w:highlight w:val="none"/>
        </w:rPr>
      </w:pPr>
      <w:r>
        <w:rPr>
          <w:rFonts w:hint="eastAsia" w:ascii="仿宋" w:hAnsi="仿宋" w:eastAsia="仿宋" w:cs="宋体"/>
          <w:color w:val="auto"/>
          <w:sz w:val="24"/>
          <w:highlight w:val="none"/>
        </w:rPr>
        <w:br w:type="page"/>
      </w:r>
    </w:p>
    <w:p w14:paraId="31210898">
      <w:pPr>
        <w:adjustRightInd w:val="0"/>
        <w:snapToGrid w:val="0"/>
        <w:spacing w:before="0" w:after="0" w:line="400" w:lineRule="exact"/>
        <w:ind w:firstLine="480" w:firstLineChars="200"/>
        <w:outlineLvl w:val="1"/>
        <w:rPr>
          <w:rFonts w:hint="eastAsia" w:ascii="仿宋" w:hAnsi="仿宋" w:eastAsia="仿宋" w:cs="宋体"/>
          <w:color w:val="auto"/>
          <w:sz w:val="24"/>
          <w:highlight w:val="none"/>
        </w:rPr>
      </w:pPr>
      <w:bookmarkStart w:id="233" w:name="_Toc11755"/>
      <w:bookmarkStart w:id="234" w:name="_Toc10689"/>
      <w:bookmarkStart w:id="235" w:name="_Toc25715"/>
      <w:r>
        <w:rPr>
          <w:rFonts w:hint="eastAsia" w:ascii="仿宋" w:hAnsi="仿宋" w:eastAsia="仿宋" w:cs="宋体"/>
          <w:color w:val="auto"/>
          <w:sz w:val="24"/>
          <w:highlight w:val="none"/>
        </w:rPr>
        <w:t>五、其他资料</w:t>
      </w:r>
      <w:bookmarkEnd w:id="229"/>
      <w:bookmarkEnd w:id="230"/>
      <w:bookmarkEnd w:id="231"/>
      <w:bookmarkEnd w:id="233"/>
      <w:bookmarkEnd w:id="234"/>
      <w:bookmarkEnd w:id="235"/>
    </w:p>
    <w:p w14:paraId="5B538370">
      <w:pPr>
        <w:spacing w:line="400" w:lineRule="exact"/>
        <w:ind w:firstLine="480" w:firstLineChars="200"/>
        <w:outlineLvl w:val="9"/>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其他与项目有关的资料（自附）。</w:t>
      </w:r>
    </w:p>
    <w:p w14:paraId="2DE63FD2">
      <w:pPr>
        <w:spacing w:line="360" w:lineRule="auto"/>
        <w:ind w:firstLine="480" w:firstLineChars="200"/>
        <w:outlineLvl w:val="9"/>
        <w:rPr>
          <w:rFonts w:hint="eastAsia" w:ascii="仿宋" w:hAnsi="仿宋" w:eastAsia="仿宋" w:cs="宋体"/>
          <w:color w:val="auto"/>
          <w:sz w:val="24"/>
          <w:szCs w:val="24"/>
          <w:highlight w:val="none"/>
        </w:rPr>
      </w:pPr>
    </w:p>
    <w:p w14:paraId="752B36D9">
      <w:pPr>
        <w:spacing w:line="360" w:lineRule="auto"/>
        <w:ind w:firstLine="480" w:firstLineChars="200"/>
        <w:jc w:val="center"/>
        <w:outlineLvl w:val="9"/>
        <w:rPr>
          <w:rFonts w:hint="eastAsia" w:ascii="仿宋" w:hAnsi="仿宋" w:eastAsia="仿宋" w:cs="宋体"/>
          <w:color w:val="auto"/>
          <w:sz w:val="24"/>
          <w:szCs w:val="24"/>
          <w:highlight w:val="none"/>
        </w:rPr>
      </w:pPr>
    </w:p>
    <w:p w14:paraId="15E421B0">
      <w:pPr>
        <w:spacing w:line="360" w:lineRule="auto"/>
        <w:ind w:firstLine="480" w:firstLineChars="200"/>
        <w:jc w:val="center"/>
        <w:outlineLvl w:val="9"/>
        <w:rPr>
          <w:rFonts w:hint="eastAsia" w:ascii="仿宋" w:hAnsi="仿宋" w:eastAsia="仿宋" w:cs="宋体"/>
          <w:color w:val="auto"/>
          <w:sz w:val="24"/>
          <w:szCs w:val="24"/>
          <w:highlight w:val="none"/>
        </w:rPr>
      </w:pPr>
    </w:p>
    <w:p w14:paraId="6BED2458">
      <w:pPr>
        <w:spacing w:line="360" w:lineRule="auto"/>
        <w:ind w:firstLine="480" w:firstLineChars="200"/>
        <w:jc w:val="center"/>
        <w:outlineLvl w:val="9"/>
        <w:rPr>
          <w:rFonts w:hint="eastAsia" w:ascii="仿宋" w:hAnsi="仿宋" w:eastAsia="仿宋" w:cs="宋体"/>
          <w:color w:val="auto"/>
          <w:sz w:val="24"/>
          <w:szCs w:val="24"/>
          <w:highlight w:val="none"/>
        </w:rPr>
      </w:pPr>
    </w:p>
    <w:p w14:paraId="039821C8">
      <w:pPr>
        <w:spacing w:line="360" w:lineRule="auto"/>
        <w:ind w:firstLine="480" w:firstLineChars="200"/>
        <w:jc w:val="center"/>
        <w:outlineLvl w:val="9"/>
        <w:rPr>
          <w:rFonts w:hint="eastAsia" w:ascii="仿宋" w:hAnsi="仿宋" w:eastAsia="仿宋" w:cs="宋体"/>
          <w:color w:val="auto"/>
          <w:sz w:val="24"/>
          <w:szCs w:val="24"/>
          <w:highlight w:val="none"/>
        </w:rPr>
      </w:pPr>
    </w:p>
    <w:p w14:paraId="7E54B903">
      <w:pPr>
        <w:spacing w:line="360" w:lineRule="auto"/>
        <w:ind w:firstLine="480" w:firstLineChars="200"/>
        <w:jc w:val="center"/>
        <w:outlineLvl w:val="9"/>
        <w:rPr>
          <w:rFonts w:hint="eastAsia" w:ascii="仿宋" w:hAnsi="仿宋" w:eastAsia="仿宋" w:cs="宋体"/>
          <w:color w:val="auto"/>
          <w:sz w:val="24"/>
          <w:szCs w:val="24"/>
          <w:highlight w:val="none"/>
        </w:rPr>
      </w:pPr>
    </w:p>
    <w:p w14:paraId="134AB39C">
      <w:pPr>
        <w:spacing w:line="360" w:lineRule="auto"/>
        <w:ind w:firstLine="480" w:firstLineChars="200"/>
        <w:jc w:val="center"/>
        <w:outlineLvl w:val="9"/>
        <w:rPr>
          <w:rFonts w:hint="eastAsia" w:ascii="仿宋" w:hAnsi="仿宋" w:eastAsia="仿宋" w:cs="宋体"/>
          <w:color w:val="auto"/>
          <w:sz w:val="24"/>
          <w:szCs w:val="24"/>
          <w:highlight w:val="none"/>
        </w:rPr>
      </w:pPr>
    </w:p>
    <w:p w14:paraId="33D9238A">
      <w:pPr>
        <w:spacing w:line="360" w:lineRule="auto"/>
        <w:ind w:firstLine="480" w:firstLineChars="200"/>
        <w:jc w:val="center"/>
        <w:outlineLvl w:val="9"/>
        <w:rPr>
          <w:rFonts w:hint="eastAsia" w:ascii="仿宋" w:hAnsi="仿宋" w:eastAsia="仿宋" w:cs="宋体"/>
          <w:color w:val="auto"/>
          <w:sz w:val="24"/>
          <w:szCs w:val="24"/>
          <w:highlight w:val="none"/>
        </w:rPr>
      </w:pPr>
    </w:p>
    <w:p w14:paraId="2C3543FE">
      <w:pPr>
        <w:spacing w:line="360" w:lineRule="auto"/>
        <w:ind w:firstLine="480" w:firstLineChars="200"/>
        <w:jc w:val="center"/>
        <w:outlineLvl w:val="9"/>
        <w:rPr>
          <w:rFonts w:hint="eastAsia" w:ascii="仿宋" w:hAnsi="仿宋" w:eastAsia="仿宋" w:cs="宋体"/>
          <w:color w:val="auto"/>
          <w:sz w:val="24"/>
          <w:szCs w:val="24"/>
          <w:highlight w:val="none"/>
        </w:rPr>
      </w:pPr>
    </w:p>
    <w:p w14:paraId="127E3F78">
      <w:pPr>
        <w:spacing w:line="360" w:lineRule="auto"/>
        <w:ind w:firstLine="480" w:firstLineChars="200"/>
        <w:jc w:val="center"/>
        <w:outlineLvl w:val="9"/>
        <w:rPr>
          <w:rFonts w:hint="eastAsia" w:ascii="仿宋" w:hAnsi="仿宋" w:eastAsia="仿宋" w:cs="宋体"/>
          <w:color w:val="auto"/>
          <w:sz w:val="24"/>
          <w:szCs w:val="24"/>
          <w:highlight w:val="none"/>
        </w:rPr>
      </w:pPr>
    </w:p>
    <w:p w14:paraId="10558A0E">
      <w:pPr>
        <w:spacing w:line="360" w:lineRule="auto"/>
        <w:ind w:firstLine="480" w:firstLineChars="200"/>
        <w:jc w:val="center"/>
        <w:outlineLvl w:val="9"/>
        <w:rPr>
          <w:rFonts w:hint="eastAsia" w:ascii="仿宋" w:hAnsi="仿宋" w:eastAsia="仿宋" w:cs="宋体"/>
          <w:color w:val="auto"/>
          <w:sz w:val="24"/>
          <w:szCs w:val="24"/>
          <w:highlight w:val="none"/>
        </w:rPr>
      </w:pPr>
    </w:p>
    <w:p w14:paraId="3C9DFC0D">
      <w:pPr>
        <w:spacing w:line="360" w:lineRule="auto"/>
        <w:ind w:firstLine="480" w:firstLineChars="200"/>
        <w:jc w:val="center"/>
        <w:outlineLvl w:val="9"/>
        <w:rPr>
          <w:rFonts w:hint="eastAsia" w:ascii="仿宋" w:hAnsi="仿宋" w:eastAsia="仿宋" w:cs="宋体"/>
          <w:color w:val="auto"/>
          <w:sz w:val="24"/>
          <w:szCs w:val="24"/>
          <w:highlight w:val="none"/>
        </w:rPr>
      </w:pPr>
    </w:p>
    <w:p w14:paraId="13DB44B5">
      <w:pPr>
        <w:spacing w:line="360" w:lineRule="auto"/>
        <w:ind w:firstLine="480" w:firstLineChars="200"/>
        <w:jc w:val="center"/>
        <w:outlineLvl w:val="9"/>
        <w:rPr>
          <w:rFonts w:hint="eastAsia" w:ascii="仿宋" w:hAnsi="仿宋" w:eastAsia="仿宋" w:cs="宋体"/>
          <w:color w:val="auto"/>
          <w:sz w:val="24"/>
          <w:szCs w:val="24"/>
          <w:highlight w:val="none"/>
        </w:rPr>
      </w:pPr>
    </w:p>
    <w:p w14:paraId="5DE7A041">
      <w:pPr>
        <w:spacing w:line="360" w:lineRule="auto"/>
        <w:ind w:firstLine="480" w:firstLineChars="200"/>
        <w:jc w:val="center"/>
        <w:outlineLvl w:val="9"/>
        <w:rPr>
          <w:rFonts w:hint="eastAsia" w:ascii="仿宋" w:hAnsi="仿宋" w:eastAsia="仿宋" w:cs="宋体"/>
          <w:color w:val="auto"/>
          <w:sz w:val="24"/>
          <w:szCs w:val="24"/>
          <w:highlight w:val="none"/>
        </w:rPr>
      </w:pPr>
    </w:p>
    <w:p w14:paraId="19FBC8EA">
      <w:pPr>
        <w:spacing w:line="360" w:lineRule="auto"/>
        <w:ind w:firstLine="480" w:firstLineChars="200"/>
        <w:jc w:val="center"/>
        <w:outlineLvl w:val="9"/>
        <w:rPr>
          <w:rFonts w:hint="eastAsia" w:ascii="仿宋" w:hAnsi="仿宋" w:eastAsia="仿宋" w:cs="宋体"/>
          <w:color w:val="auto"/>
          <w:sz w:val="24"/>
          <w:szCs w:val="24"/>
          <w:highlight w:val="none"/>
        </w:rPr>
      </w:pPr>
    </w:p>
    <w:p w14:paraId="6B5770AD">
      <w:pPr>
        <w:spacing w:line="360" w:lineRule="auto"/>
        <w:ind w:firstLine="480" w:firstLineChars="200"/>
        <w:jc w:val="center"/>
        <w:outlineLvl w:val="9"/>
        <w:rPr>
          <w:rFonts w:hint="eastAsia" w:ascii="仿宋" w:hAnsi="仿宋" w:eastAsia="仿宋" w:cs="宋体"/>
          <w:color w:val="auto"/>
          <w:sz w:val="24"/>
          <w:szCs w:val="24"/>
          <w:highlight w:val="none"/>
        </w:rPr>
      </w:pPr>
    </w:p>
    <w:p w14:paraId="148A9B7B">
      <w:pPr>
        <w:spacing w:line="360" w:lineRule="auto"/>
        <w:ind w:firstLine="480" w:firstLineChars="200"/>
        <w:jc w:val="center"/>
        <w:outlineLvl w:val="9"/>
        <w:rPr>
          <w:rFonts w:hint="eastAsia" w:ascii="仿宋" w:hAnsi="仿宋" w:eastAsia="仿宋" w:cs="宋体"/>
          <w:color w:val="auto"/>
          <w:highlight w:val="none"/>
        </w:rPr>
      </w:pPr>
      <w:r>
        <w:rPr>
          <w:rFonts w:hint="eastAsia" w:ascii="仿宋" w:hAnsi="仿宋" w:eastAsia="仿宋" w:cs="宋体"/>
          <w:color w:val="auto"/>
          <w:sz w:val="24"/>
          <w:szCs w:val="24"/>
          <w:highlight w:val="none"/>
        </w:rPr>
        <w:t>（结束）</w:t>
      </w:r>
    </w:p>
    <w:p w14:paraId="247B7043">
      <w:pPr>
        <w:outlineLvl w:val="9"/>
        <w:rPr>
          <w:rFonts w:hint="eastAsia" w:ascii="仿宋" w:hAnsi="仿宋" w:eastAsia="仿宋"/>
          <w:color w:val="auto"/>
          <w:highlight w:val="none"/>
        </w:rPr>
      </w:pPr>
    </w:p>
    <w:p w14:paraId="2E8E851F">
      <w:pPr>
        <w:pStyle w:val="14"/>
        <w:ind w:firstLine="281"/>
        <w:outlineLvl w:val="9"/>
        <w:rPr>
          <w:rFonts w:hint="eastAsia" w:ascii="仿宋" w:hAnsi="仿宋" w:eastAsia="仿宋"/>
          <w:color w:val="auto"/>
          <w:highlight w:val="none"/>
        </w:rPr>
      </w:pPr>
    </w:p>
    <w:p w14:paraId="2C95B461">
      <w:pPr>
        <w:outlineLvl w:val="9"/>
        <w:rPr>
          <w:rFonts w:hint="eastAsia" w:ascii="仿宋" w:hAnsi="仿宋" w:eastAsia="仿宋"/>
          <w:color w:val="auto"/>
          <w:highlight w:val="none"/>
        </w:rPr>
      </w:pPr>
    </w:p>
    <w:p w14:paraId="0635B6F9">
      <w:pPr>
        <w:pStyle w:val="14"/>
        <w:ind w:firstLine="281"/>
        <w:outlineLvl w:val="9"/>
        <w:rPr>
          <w:rFonts w:hint="eastAsia" w:ascii="仿宋" w:hAnsi="仿宋" w:eastAsia="仿宋"/>
          <w:color w:val="auto"/>
          <w:highlight w:val="none"/>
        </w:rPr>
      </w:pPr>
    </w:p>
    <w:p w14:paraId="55B917BE">
      <w:pPr>
        <w:outlineLvl w:val="9"/>
        <w:rPr>
          <w:rFonts w:hint="eastAsia" w:ascii="仿宋" w:hAnsi="仿宋" w:eastAsia="仿宋"/>
          <w:color w:val="auto"/>
          <w:highlight w:val="none"/>
        </w:rPr>
      </w:pPr>
    </w:p>
    <w:p w14:paraId="38D0B116">
      <w:pPr>
        <w:pStyle w:val="14"/>
        <w:ind w:firstLine="281"/>
        <w:outlineLvl w:val="9"/>
        <w:rPr>
          <w:rFonts w:hint="eastAsia" w:ascii="仿宋" w:hAnsi="仿宋" w:eastAsia="仿宋"/>
          <w:color w:val="auto"/>
          <w:highlight w:val="none"/>
        </w:rPr>
      </w:pPr>
    </w:p>
    <w:p w14:paraId="39266366">
      <w:pPr>
        <w:outlineLvl w:val="9"/>
        <w:rPr>
          <w:rFonts w:hint="eastAsia" w:ascii="仿宋" w:hAnsi="仿宋" w:eastAsia="仿宋"/>
          <w:color w:val="auto"/>
          <w:highlight w:val="none"/>
        </w:rPr>
      </w:pPr>
    </w:p>
    <w:p w14:paraId="10C001B2">
      <w:pPr>
        <w:outlineLvl w:val="9"/>
        <w:rPr>
          <w:rStyle w:val="25"/>
          <w:rFonts w:hint="eastAsia" w:ascii="仿宋" w:hAnsi="仿宋" w:eastAsia="仿宋" w:cs="宋体"/>
          <w:color w:val="auto"/>
          <w:sz w:val="24"/>
          <w:szCs w:val="24"/>
          <w:highlight w:val="none"/>
        </w:rPr>
      </w:pPr>
      <w:bookmarkStart w:id="236" w:name="_Toc25489"/>
      <w:r>
        <w:rPr>
          <w:rStyle w:val="25"/>
          <w:rFonts w:hint="eastAsia" w:ascii="仿宋" w:hAnsi="仿宋" w:eastAsia="仿宋" w:cs="宋体"/>
          <w:color w:val="auto"/>
          <w:sz w:val="24"/>
          <w:szCs w:val="24"/>
          <w:highlight w:val="none"/>
        </w:rPr>
        <w:br w:type="page"/>
      </w:r>
    </w:p>
    <w:bookmarkEnd w:id="236"/>
    <w:p w14:paraId="7871F87A">
      <w:pPr>
        <w:outlineLvl w:val="0"/>
        <w:rPr>
          <w:rFonts w:hint="eastAsia" w:ascii="仿宋" w:hAnsi="仿宋" w:eastAsia="仿宋" w:cs="仿宋"/>
          <w:b/>
          <w:bCs w:val="0"/>
          <w:smallCaps w:val="0"/>
          <w:color w:val="auto"/>
          <w:sz w:val="24"/>
          <w:szCs w:val="24"/>
          <w:highlight w:val="none"/>
        </w:rPr>
      </w:pPr>
      <w:bookmarkStart w:id="237" w:name="_Toc110444048"/>
      <w:bookmarkStart w:id="238" w:name="_Toc19214"/>
      <w:bookmarkStart w:id="239" w:name="_Toc2980"/>
      <w:bookmarkStart w:id="240" w:name="_Toc28347"/>
      <w:bookmarkStart w:id="241" w:name="_Toc11297"/>
      <w:bookmarkStart w:id="242" w:name="_Toc1277"/>
      <w:bookmarkStart w:id="243" w:name="_Toc8011"/>
      <w:bookmarkStart w:id="244" w:name="_Toc9693"/>
      <w:r>
        <w:rPr>
          <w:rFonts w:hint="eastAsia" w:ascii="仿宋" w:hAnsi="仿宋" w:eastAsia="仿宋" w:cs="宋体"/>
          <w:b/>
          <w:bCs w:val="0"/>
          <w:color w:val="auto"/>
          <w:sz w:val="24"/>
          <w:szCs w:val="24"/>
          <w:highlight w:val="none"/>
        </w:rPr>
        <w:t>附件1：</w:t>
      </w:r>
      <w:bookmarkEnd w:id="237"/>
      <w:bookmarkEnd w:id="238"/>
      <w:bookmarkEnd w:id="239"/>
      <w:bookmarkEnd w:id="240"/>
      <w:bookmarkEnd w:id="241"/>
      <w:bookmarkEnd w:id="242"/>
      <w:bookmarkEnd w:id="243"/>
      <w:bookmarkStart w:id="245" w:name="_Toc4184"/>
      <w:bookmarkStart w:id="246" w:name="_Toc2265"/>
      <w:bookmarkStart w:id="247" w:name="_Toc4849"/>
      <w:bookmarkStart w:id="248" w:name="_Toc1346"/>
      <w:bookmarkStart w:id="249" w:name="_Toc594"/>
      <w:r>
        <w:rPr>
          <w:rFonts w:hint="eastAsia" w:ascii="仿宋" w:hAnsi="仿宋" w:eastAsia="仿宋" w:cs="仿宋"/>
          <w:b/>
          <w:bCs w:val="0"/>
          <w:smallCaps w:val="0"/>
          <w:color w:val="auto"/>
          <w:sz w:val="24"/>
          <w:szCs w:val="24"/>
          <w:highlight w:val="none"/>
        </w:rPr>
        <w:t>报名登记表</w:t>
      </w:r>
      <w:bookmarkEnd w:id="244"/>
      <w:bookmarkEnd w:id="245"/>
      <w:bookmarkEnd w:id="246"/>
      <w:bookmarkEnd w:id="247"/>
      <w:bookmarkEnd w:id="248"/>
      <w:bookmarkEnd w:id="249"/>
    </w:p>
    <w:p w14:paraId="65C6094E">
      <w:pPr>
        <w:spacing w:line="40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淇澳同辉工程咨询集团有限公司</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w:t>
      </w:r>
    </w:p>
    <w:p w14:paraId="7D232D91">
      <w:pPr>
        <w:spacing w:line="400" w:lineRule="exact"/>
        <w:ind w:firstLine="480" w:firstLineChars="20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报名登记表</w:t>
      </w:r>
    </w:p>
    <w:tbl>
      <w:tblPr>
        <w:tblStyle w:val="19"/>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27"/>
        <w:gridCol w:w="1972"/>
        <w:gridCol w:w="3044"/>
      </w:tblGrid>
      <w:tr w14:paraId="1C7611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996" w:type="dxa"/>
            <w:noWrap w:val="0"/>
            <w:vAlign w:val="center"/>
          </w:tcPr>
          <w:p w14:paraId="4C4FF323">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tc>
        <w:tc>
          <w:tcPr>
            <w:tcW w:w="7243" w:type="dxa"/>
            <w:gridSpan w:val="3"/>
            <w:noWrap w:val="0"/>
            <w:vAlign w:val="center"/>
          </w:tcPr>
          <w:p w14:paraId="634889A0">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（供应商公章）</w:t>
            </w:r>
          </w:p>
        </w:tc>
      </w:tr>
      <w:tr w14:paraId="161536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96" w:type="dxa"/>
            <w:noWrap w:val="0"/>
            <w:vAlign w:val="center"/>
          </w:tcPr>
          <w:p w14:paraId="58FE30A8">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7243" w:type="dxa"/>
            <w:gridSpan w:val="3"/>
            <w:noWrap w:val="0"/>
            <w:vAlign w:val="center"/>
          </w:tcPr>
          <w:p w14:paraId="2101BF56">
            <w:pPr>
              <w:jc w:val="center"/>
              <w:outlineLvl w:val="9"/>
              <w:rPr>
                <w:rFonts w:hint="eastAsia" w:ascii="仿宋" w:hAnsi="仿宋" w:eastAsia="仿宋" w:cs="仿宋"/>
                <w:color w:val="auto"/>
                <w:szCs w:val="21"/>
                <w:highlight w:val="none"/>
              </w:rPr>
            </w:pPr>
          </w:p>
        </w:tc>
      </w:tr>
      <w:tr w14:paraId="76E3D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996" w:type="dxa"/>
            <w:noWrap w:val="0"/>
            <w:vAlign w:val="center"/>
          </w:tcPr>
          <w:p w14:paraId="41D3C51A">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227" w:type="dxa"/>
            <w:noWrap w:val="0"/>
            <w:vAlign w:val="center"/>
          </w:tcPr>
          <w:p w14:paraId="1EA58959">
            <w:pPr>
              <w:jc w:val="center"/>
              <w:outlineLvl w:val="9"/>
              <w:rPr>
                <w:rFonts w:hint="eastAsia" w:ascii="仿宋" w:hAnsi="仿宋" w:eastAsia="仿宋" w:cs="仿宋"/>
                <w:color w:val="auto"/>
                <w:szCs w:val="21"/>
                <w:highlight w:val="none"/>
              </w:rPr>
            </w:pPr>
          </w:p>
        </w:tc>
        <w:tc>
          <w:tcPr>
            <w:tcW w:w="1972" w:type="dxa"/>
            <w:noWrap w:val="0"/>
            <w:vAlign w:val="center"/>
          </w:tcPr>
          <w:p w14:paraId="4F8ED3B3">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w:t>
            </w:r>
          </w:p>
        </w:tc>
        <w:tc>
          <w:tcPr>
            <w:tcW w:w="3044" w:type="dxa"/>
            <w:noWrap w:val="0"/>
            <w:vAlign w:val="center"/>
          </w:tcPr>
          <w:p w14:paraId="03F8238F">
            <w:pPr>
              <w:jc w:val="center"/>
              <w:outlineLvl w:val="9"/>
              <w:rPr>
                <w:rFonts w:hint="eastAsia" w:ascii="仿宋" w:hAnsi="仿宋" w:eastAsia="仿宋" w:cs="仿宋"/>
                <w:color w:val="auto"/>
                <w:szCs w:val="21"/>
                <w:highlight w:val="none"/>
              </w:rPr>
            </w:pPr>
          </w:p>
        </w:tc>
      </w:tr>
      <w:tr w14:paraId="5D15A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996" w:type="dxa"/>
            <w:noWrap w:val="0"/>
            <w:vAlign w:val="center"/>
          </w:tcPr>
          <w:p w14:paraId="4CB4DA78">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办公电话</w:t>
            </w:r>
          </w:p>
        </w:tc>
        <w:tc>
          <w:tcPr>
            <w:tcW w:w="2227" w:type="dxa"/>
            <w:noWrap w:val="0"/>
            <w:vAlign w:val="center"/>
          </w:tcPr>
          <w:p w14:paraId="5C2F7408">
            <w:pPr>
              <w:jc w:val="center"/>
              <w:outlineLvl w:val="9"/>
              <w:rPr>
                <w:rFonts w:hint="eastAsia" w:ascii="仿宋" w:hAnsi="仿宋" w:eastAsia="仿宋" w:cs="仿宋"/>
                <w:color w:val="auto"/>
                <w:szCs w:val="21"/>
                <w:highlight w:val="none"/>
              </w:rPr>
            </w:pPr>
          </w:p>
        </w:tc>
        <w:tc>
          <w:tcPr>
            <w:tcW w:w="1972" w:type="dxa"/>
            <w:noWrap w:val="0"/>
            <w:vAlign w:val="center"/>
          </w:tcPr>
          <w:p w14:paraId="5EB6C3AB">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发票收取邮箱</w:t>
            </w:r>
          </w:p>
          <w:p w14:paraId="6B2EC8AA">
            <w:pPr>
              <w:jc w:val="center"/>
              <w:outlineLvl w:val="9"/>
              <w:rPr>
                <w:rFonts w:hint="eastAsia" w:ascii="仿宋" w:hAnsi="仿宋" w:eastAsia="仿宋" w:cs="仿宋"/>
                <w:color w:val="auto"/>
                <w:szCs w:val="21"/>
                <w:highlight w:val="none"/>
              </w:rPr>
            </w:pPr>
            <w:r>
              <w:rPr>
                <w:rFonts w:hint="eastAsia" w:ascii="仿宋" w:hAnsi="仿宋" w:eastAsia="仿宋" w:cs="仿宋"/>
                <w:color w:val="auto"/>
                <w:sz w:val="21"/>
                <w:szCs w:val="16"/>
                <w:highlight w:val="none"/>
              </w:rPr>
              <w:t>（请准确填写）</w:t>
            </w:r>
          </w:p>
        </w:tc>
        <w:tc>
          <w:tcPr>
            <w:tcW w:w="3044" w:type="dxa"/>
            <w:noWrap w:val="0"/>
            <w:vAlign w:val="center"/>
          </w:tcPr>
          <w:p w14:paraId="02B575F3">
            <w:pPr>
              <w:jc w:val="center"/>
              <w:outlineLvl w:val="9"/>
              <w:rPr>
                <w:rFonts w:hint="eastAsia" w:ascii="仿宋" w:hAnsi="仿宋" w:eastAsia="仿宋" w:cs="仿宋"/>
                <w:color w:val="auto"/>
                <w:szCs w:val="21"/>
                <w:highlight w:val="none"/>
              </w:rPr>
            </w:pPr>
          </w:p>
        </w:tc>
      </w:tr>
      <w:tr w14:paraId="46367F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996" w:type="dxa"/>
            <w:noWrap w:val="0"/>
            <w:vAlign w:val="center"/>
          </w:tcPr>
          <w:p w14:paraId="41A7A11F">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rPr>
              <w:t>地址</w:t>
            </w:r>
          </w:p>
          <w:p w14:paraId="449649CB">
            <w:pPr>
              <w:jc w:val="center"/>
              <w:outlineLvl w:val="9"/>
              <w:rPr>
                <w:rFonts w:hint="eastAsia" w:ascii="仿宋" w:hAnsi="仿宋" w:eastAsia="仿宋" w:cs="仿宋"/>
                <w:color w:val="auto"/>
                <w:szCs w:val="21"/>
                <w:highlight w:val="none"/>
              </w:rPr>
            </w:pPr>
            <w:r>
              <w:rPr>
                <w:rFonts w:hint="eastAsia" w:ascii="仿宋" w:hAnsi="仿宋" w:eastAsia="仿宋" w:cs="仿宋"/>
                <w:color w:val="auto"/>
                <w:sz w:val="21"/>
                <w:szCs w:val="16"/>
                <w:highlight w:val="none"/>
              </w:rPr>
              <w:t>（请准确填写）</w:t>
            </w:r>
          </w:p>
        </w:tc>
        <w:tc>
          <w:tcPr>
            <w:tcW w:w="7243" w:type="dxa"/>
            <w:gridSpan w:val="3"/>
            <w:noWrap w:val="0"/>
            <w:vAlign w:val="center"/>
          </w:tcPr>
          <w:p w14:paraId="5D5C57FB">
            <w:pPr>
              <w:jc w:val="center"/>
              <w:outlineLvl w:val="9"/>
              <w:rPr>
                <w:rFonts w:hint="eastAsia" w:ascii="仿宋" w:hAnsi="仿宋" w:eastAsia="仿宋" w:cs="仿宋"/>
                <w:color w:val="auto"/>
                <w:szCs w:val="21"/>
                <w:highlight w:val="none"/>
              </w:rPr>
            </w:pPr>
          </w:p>
        </w:tc>
      </w:tr>
      <w:tr w14:paraId="45526A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996" w:type="dxa"/>
            <w:shd w:val="clear" w:color="auto" w:fill="auto"/>
            <w:noWrap w:val="0"/>
            <w:vAlign w:val="center"/>
          </w:tcPr>
          <w:p w14:paraId="0A1016C3">
            <w:pPr>
              <w:jc w:val="center"/>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购买时间</w:t>
            </w:r>
          </w:p>
        </w:tc>
        <w:tc>
          <w:tcPr>
            <w:tcW w:w="7243" w:type="dxa"/>
            <w:gridSpan w:val="3"/>
            <w:shd w:val="clear" w:color="auto" w:fill="auto"/>
            <w:noWrap w:val="0"/>
            <w:vAlign w:val="center"/>
          </w:tcPr>
          <w:p w14:paraId="6A78E6DC">
            <w:pPr>
              <w:jc w:val="center"/>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年  月  日</w:t>
            </w:r>
          </w:p>
        </w:tc>
      </w:tr>
      <w:tr w14:paraId="47C3C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1996" w:type="dxa"/>
            <w:noWrap w:val="0"/>
            <w:vAlign w:val="center"/>
          </w:tcPr>
          <w:p w14:paraId="5C3C7506">
            <w:pPr>
              <w:jc w:val="center"/>
              <w:outlineLvl w:val="9"/>
              <w:rPr>
                <w:rFonts w:hint="eastAsia" w:ascii="仿宋" w:hAnsi="仿宋" w:eastAsia="仿宋" w:cs="仿宋"/>
                <w:color w:val="auto"/>
                <w:sz w:val="21"/>
                <w:szCs w:val="16"/>
                <w:highlight w:val="none"/>
              </w:rPr>
            </w:pPr>
            <w:r>
              <w:rPr>
                <w:rFonts w:hint="eastAsia" w:ascii="仿宋" w:hAnsi="仿宋" w:eastAsia="仿宋" w:cs="仿宋"/>
                <w:color w:val="auto"/>
                <w:szCs w:val="21"/>
                <w:highlight w:val="none"/>
                <w:lang w:val="en-US" w:eastAsia="zh-CN"/>
              </w:rPr>
              <w:t>标书</w:t>
            </w:r>
            <w:r>
              <w:rPr>
                <w:rFonts w:hint="eastAsia" w:ascii="仿宋" w:hAnsi="仿宋" w:eastAsia="仿宋" w:cs="仿宋"/>
                <w:color w:val="auto"/>
                <w:szCs w:val="21"/>
                <w:highlight w:val="none"/>
              </w:rPr>
              <w:t>费</w:t>
            </w:r>
            <w:r>
              <w:rPr>
                <w:rFonts w:hint="eastAsia" w:ascii="仿宋" w:hAnsi="仿宋" w:eastAsia="仿宋" w:cs="仿宋"/>
                <w:color w:val="auto"/>
                <w:szCs w:val="21"/>
                <w:highlight w:val="none"/>
                <w:lang w:val="en-US" w:eastAsia="zh-CN"/>
              </w:rPr>
              <w:t>/服务费</w:t>
            </w:r>
            <w:r>
              <w:rPr>
                <w:rFonts w:hint="eastAsia" w:ascii="仿宋" w:hAnsi="仿宋" w:eastAsia="仿宋" w:cs="仿宋"/>
                <w:color w:val="auto"/>
                <w:szCs w:val="21"/>
                <w:highlight w:val="none"/>
              </w:rPr>
              <w:t>开票信息</w:t>
            </w:r>
          </w:p>
        </w:tc>
        <w:tc>
          <w:tcPr>
            <w:tcW w:w="2227" w:type="dxa"/>
            <w:noWrap w:val="0"/>
            <w:vAlign w:val="center"/>
          </w:tcPr>
          <w:p w14:paraId="0172FCA2">
            <w:pPr>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□普票  □专票</w:t>
            </w:r>
          </w:p>
        </w:tc>
        <w:tc>
          <w:tcPr>
            <w:tcW w:w="5016" w:type="dxa"/>
            <w:gridSpan w:val="2"/>
            <w:noWrap w:val="0"/>
            <w:vAlign w:val="center"/>
          </w:tcPr>
          <w:p w14:paraId="24630B7D">
            <w:pPr>
              <w:jc w:val="left"/>
              <w:outlineLvl w:val="9"/>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开票信息:</w:t>
            </w:r>
          </w:p>
        </w:tc>
      </w:tr>
      <w:tr w14:paraId="539C6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239" w:type="dxa"/>
            <w:gridSpan w:val="4"/>
            <w:noWrap w:val="0"/>
            <w:vAlign w:val="center"/>
          </w:tcPr>
          <w:p w14:paraId="5B72928D">
            <w:pPr>
              <w:jc w:val="lef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rPr>
              <w:t>文件售价：人民币：</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元/份（售后不退）。</w:t>
            </w:r>
          </w:p>
        </w:tc>
      </w:tr>
    </w:tbl>
    <w:p w14:paraId="19464E6E">
      <w:pPr>
        <w:pStyle w:val="16"/>
        <w:tabs>
          <w:tab w:val="right" w:leader="dot" w:pos="8303"/>
        </w:tabs>
        <w:ind w:left="0" w:leftChars="0" w:firstLine="0" w:firstLineChars="0"/>
        <w:outlineLvl w:val="9"/>
        <w:rPr>
          <w:rFonts w:hint="eastAsia" w:ascii="仿宋" w:hAnsi="仿宋" w:eastAsia="仿宋" w:cs="仿宋"/>
          <w:color w:val="auto"/>
          <w:highlight w:val="none"/>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6FA0F34-2C62-417A-9616-5848BC9FEF3C}"/>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4A8A3BD-D646-4609-92E4-E72F53625915}"/>
  </w:font>
  <w:font w:name="方正仿宋_GBK">
    <w:panose1 w:val="02000000000000000000"/>
    <w:charset w:val="86"/>
    <w:family w:val="auto"/>
    <w:pitch w:val="default"/>
    <w:sig w:usb0="A00002BF" w:usb1="38CF7CFA" w:usb2="00082016" w:usb3="00000000" w:csb0="00040001" w:csb1="00000000"/>
    <w:embedRegular r:id="rId3" w:fontKey="{5E7C89CF-4360-47BA-9108-E7D91A7417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9962">
    <w:pPr>
      <w:pStyle w:val="11"/>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2457F99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6529">
    <w:pPr>
      <w:pStyle w:val="11"/>
      <w:rPr>
        <w:rStyle w:val="21"/>
      </w:rPr>
    </w:pPr>
  </w:p>
  <w:p w14:paraId="04359F8E">
    <w:pPr>
      <w:pStyle w:val="11"/>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E24A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FB1B">
    <w:pPr>
      <w:pStyle w:val="7"/>
      <w:spacing w:line="182" w:lineRule="auto"/>
      <w:jc w:val="center"/>
      <w:rPr>
        <w:sz w:val="18"/>
        <w:szCs w:val="1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D93D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FD93D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B37C">
    <w:pPr>
      <w:pStyle w:val="7"/>
      <w:spacing w:line="182" w:lineRule="auto"/>
      <w:jc w:val="center"/>
      <w:rPr>
        <w:sz w:val="18"/>
        <w:szCs w:val="18"/>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5A3FC">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805A3FC">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D004">
    <w:pPr>
      <w:pStyle w:val="11"/>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72169">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5472169">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D562">
    <w:pPr>
      <w:pStyle w:val="11"/>
      <w:rPr>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9BB9">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95B9BB9">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88CC">
    <w:pPr>
      <w:pStyle w:val="13"/>
      <w:tabs>
        <w:tab w:val="left" w:pos="5988"/>
        <w:tab w:val="clear" w:pos="4153"/>
      </w:tabs>
    </w:pPr>
    <w:r>
      <w:rPr>
        <w:rFonts w:hint="eastAsia"/>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B668">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0554">
    <w:pPr>
      <w:snapToGrid w:val="0"/>
      <w:jc w:val="cente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6313">
    <w:pPr>
      <w:pStyle w:val="13"/>
      <w:tabs>
        <w:tab w:val="left" w:pos="5988"/>
        <w:tab w:val="clear" w:pos="4153"/>
      </w:tabs>
      <w:rPr>
        <w:rFonts w:ascii="方正仿宋_GBK" w:eastAsia="方正仿宋_GBK"/>
        <w:sz w:val="21"/>
        <w:szCs w:val="21"/>
      </w:rPr>
    </w:pPr>
    <w:r>
      <w:rPr>
        <w:rFonts w:hint="eastAsia" w:ascii="方正仿宋_GBK" w:eastAsia="方正仿宋_GBK"/>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C887">
    <w:pPr>
      <w:pStyle w:val="13"/>
      <w:tabs>
        <w:tab w:val="left" w:pos="5988"/>
        <w:tab w:val="clear" w:pos="4153"/>
      </w:tabs>
    </w:pPr>
    <w:r>
      <w:rPr>
        <w:rFonts w:hint="eastAsia"/>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2536E"/>
    <w:multiLevelType w:val="singleLevel"/>
    <w:tmpl w:val="9E92536E"/>
    <w:lvl w:ilvl="0" w:tentative="0">
      <w:start w:val="2"/>
      <w:numFmt w:val="decimal"/>
      <w:suff w:val="nothing"/>
      <w:lvlText w:val="%1、"/>
      <w:lvlJc w:val="left"/>
    </w:lvl>
  </w:abstractNum>
  <w:abstractNum w:abstractNumId="1">
    <w:nsid w:val="C348F229"/>
    <w:multiLevelType w:val="singleLevel"/>
    <w:tmpl w:val="C348F229"/>
    <w:lvl w:ilvl="0" w:tentative="0">
      <w:start w:val="1"/>
      <w:numFmt w:val="chineseCounting"/>
      <w:lvlText w:val="第%1条"/>
      <w:lvlJc w:val="left"/>
      <w:rPr>
        <w:rFonts w:hint="eastAsia"/>
      </w:rPr>
    </w:lvl>
  </w:abstractNum>
  <w:abstractNum w:abstractNumId="2">
    <w:nsid w:val="C5E9C4E8"/>
    <w:multiLevelType w:val="singleLevel"/>
    <w:tmpl w:val="C5E9C4E8"/>
    <w:lvl w:ilvl="0" w:tentative="0">
      <w:start w:val="2"/>
      <w:numFmt w:val="chineseCounting"/>
      <w:suff w:val="nothing"/>
      <w:lvlText w:val="（%1）"/>
      <w:lvlJc w:val="left"/>
      <w:rPr>
        <w:rFonts w:hint="eastAsia"/>
      </w:rPr>
    </w:lvl>
  </w:abstractNum>
  <w:abstractNum w:abstractNumId="3">
    <w:nsid w:val="E3761C7E"/>
    <w:multiLevelType w:val="singleLevel"/>
    <w:tmpl w:val="E3761C7E"/>
    <w:lvl w:ilvl="0" w:tentative="0">
      <w:start w:val="2"/>
      <w:numFmt w:val="decimal"/>
      <w:lvlText w:val="%1."/>
      <w:lvlJc w:val="left"/>
      <w:pPr>
        <w:tabs>
          <w:tab w:val="left" w:pos="312"/>
        </w:tabs>
      </w:pPr>
    </w:lvl>
  </w:abstractNum>
  <w:abstractNum w:abstractNumId="4">
    <w:nsid w:val="F171E1CD"/>
    <w:multiLevelType w:val="singleLevel"/>
    <w:tmpl w:val="F171E1CD"/>
    <w:lvl w:ilvl="0" w:tentative="0">
      <w:start w:val="2"/>
      <w:numFmt w:val="chineseCounting"/>
      <w:suff w:val="nothing"/>
      <w:lvlText w:val="（%1）"/>
      <w:lvlJc w:val="left"/>
      <w:rPr>
        <w:rFonts w:hint="eastAsia"/>
      </w:rPr>
    </w:lvl>
  </w:abstractNum>
  <w:abstractNum w:abstractNumId="5">
    <w:nsid w:val="00000003"/>
    <w:multiLevelType w:val="multilevel"/>
    <w:tmpl w:val="00000003"/>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F8CCAE7"/>
    <w:multiLevelType w:val="singleLevel"/>
    <w:tmpl w:val="5F8CCAE7"/>
    <w:lvl w:ilvl="0" w:tentative="0">
      <w:start w:val="2"/>
      <w:numFmt w:val="chineseCounting"/>
      <w:suff w:val="nothing"/>
      <w:lvlText w:val="%1、"/>
      <w:lvlJc w:val="left"/>
      <w:rPr>
        <w:rFonts w:hint="eastAsia"/>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35C15"/>
    <w:rsid w:val="0018274C"/>
    <w:rsid w:val="00902C2A"/>
    <w:rsid w:val="00DC7C1D"/>
    <w:rsid w:val="00DE3995"/>
    <w:rsid w:val="00ED5986"/>
    <w:rsid w:val="01113D6B"/>
    <w:rsid w:val="014852B3"/>
    <w:rsid w:val="01A050EF"/>
    <w:rsid w:val="01D6466C"/>
    <w:rsid w:val="01D9415D"/>
    <w:rsid w:val="020F7B7E"/>
    <w:rsid w:val="0227136C"/>
    <w:rsid w:val="02301FCF"/>
    <w:rsid w:val="026223A4"/>
    <w:rsid w:val="026305F6"/>
    <w:rsid w:val="03190CB5"/>
    <w:rsid w:val="03373831"/>
    <w:rsid w:val="03597303"/>
    <w:rsid w:val="03F139E0"/>
    <w:rsid w:val="03F51722"/>
    <w:rsid w:val="04247A74"/>
    <w:rsid w:val="04536448"/>
    <w:rsid w:val="04620439"/>
    <w:rsid w:val="048E7480"/>
    <w:rsid w:val="05015EA4"/>
    <w:rsid w:val="050B5450"/>
    <w:rsid w:val="051E25B2"/>
    <w:rsid w:val="0526590B"/>
    <w:rsid w:val="053B0CAB"/>
    <w:rsid w:val="057C552B"/>
    <w:rsid w:val="05C3315A"/>
    <w:rsid w:val="05CA4074"/>
    <w:rsid w:val="05D9297D"/>
    <w:rsid w:val="05FD48BE"/>
    <w:rsid w:val="066F06E3"/>
    <w:rsid w:val="071D4AEC"/>
    <w:rsid w:val="073C1416"/>
    <w:rsid w:val="07A0475C"/>
    <w:rsid w:val="07DE071F"/>
    <w:rsid w:val="07E31891"/>
    <w:rsid w:val="085207C5"/>
    <w:rsid w:val="08856DEC"/>
    <w:rsid w:val="08A2174C"/>
    <w:rsid w:val="08EB30F3"/>
    <w:rsid w:val="0955056D"/>
    <w:rsid w:val="095E6934"/>
    <w:rsid w:val="09652EA6"/>
    <w:rsid w:val="098D7D07"/>
    <w:rsid w:val="099472E7"/>
    <w:rsid w:val="09A45050"/>
    <w:rsid w:val="09E638BB"/>
    <w:rsid w:val="09FB55B8"/>
    <w:rsid w:val="0A0A306C"/>
    <w:rsid w:val="0A124DEA"/>
    <w:rsid w:val="0A9D666F"/>
    <w:rsid w:val="0AE83E52"/>
    <w:rsid w:val="0AFC15E8"/>
    <w:rsid w:val="0B8213C1"/>
    <w:rsid w:val="0BD51E39"/>
    <w:rsid w:val="0BE1433A"/>
    <w:rsid w:val="0C112E71"/>
    <w:rsid w:val="0C2153C8"/>
    <w:rsid w:val="0C2D757F"/>
    <w:rsid w:val="0C3B6140"/>
    <w:rsid w:val="0C656D19"/>
    <w:rsid w:val="0C8C24F7"/>
    <w:rsid w:val="0CDB1EA2"/>
    <w:rsid w:val="0CEA5470"/>
    <w:rsid w:val="0D0429D6"/>
    <w:rsid w:val="0D1B387B"/>
    <w:rsid w:val="0D466B4A"/>
    <w:rsid w:val="0D570D57"/>
    <w:rsid w:val="0D5B011C"/>
    <w:rsid w:val="0D9378B6"/>
    <w:rsid w:val="0DDA1988"/>
    <w:rsid w:val="0DDD6D83"/>
    <w:rsid w:val="0DEA1BCB"/>
    <w:rsid w:val="0DF91E0E"/>
    <w:rsid w:val="0E122ED0"/>
    <w:rsid w:val="0E1F1149"/>
    <w:rsid w:val="0E6A4ABA"/>
    <w:rsid w:val="0E6D6359"/>
    <w:rsid w:val="0E76520D"/>
    <w:rsid w:val="0E8D2557"/>
    <w:rsid w:val="0EAF6971"/>
    <w:rsid w:val="0F3609E3"/>
    <w:rsid w:val="0FA22032"/>
    <w:rsid w:val="102D3FF1"/>
    <w:rsid w:val="10A32505"/>
    <w:rsid w:val="10AD0C8E"/>
    <w:rsid w:val="10D91A83"/>
    <w:rsid w:val="10F16DCD"/>
    <w:rsid w:val="117A069A"/>
    <w:rsid w:val="11C90E3E"/>
    <w:rsid w:val="11F03528"/>
    <w:rsid w:val="12274A70"/>
    <w:rsid w:val="128D0D77"/>
    <w:rsid w:val="129739A4"/>
    <w:rsid w:val="12A5482A"/>
    <w:rsid w:val="12DE7825"/>
    <w:rsid w:val="12E666D9"/>
    <w:rsid w:val="130848A2"/>
    <w:rsid w:val="13102103"/>
    <w:rsid w:val="134D0507"/>
    <w:rsid w:val="13686FFF"/>
    <w:rsid w:val="136A10B9"/>
    <w:rsid w:val="13A7230D"/>
    <w:rsid w:val="13F37300"/>
    <w:rsid w:val="14661880"/>
    <w:rsid w:val="146D0E60"/>
    <w:rsid w:val="147026FF"/>
    <w:rsid w:val="148368D6"/>
    <w:rsid w:val="14FC3F92"/>
    <w:rsid w:val="15520056"/>
    <w:rsid w:val="162E2871"/>
    <w:rsid w:val="16A35C15"/>
    <w:rsid w:val="17454D35"/>
    <w:rsid w:val="175B58E8"/>
    <w:rsid w:val="1791100B"/>
    <w:rsid w:val="181B0BD3"/>
    <w:rsid w:val="181D2B9D"/>
    <w:rsid w:val="18846779"/>
    <w:rsid w:val="18D34B22"/>
    <w:rsid w:val="19324427"/>
    <w:rsid w:val="19BE7AD9"/>
    <w:rsid w:val="19DE71F5"/>
    <w:rsid w:val="1A4408B5"/>
    <w:rsid w:val="1A8962C8"/>
    <w:rsid w:val="1B1262BE"/>
    <w:rsid w:val="1B2D0D95"/>
    <w:rsid w:val="1B395F40"/>
    <w:rsid w:val="1B9C202B"/>
    <w:rsid w:val="1BA3785E"/>
    <w:rsid w:val="1BEC4D61"/>
    <w:rsid w:val="1C0D595B"/>
    <w:rsid w:val="1C556DAA"/>
    <w:rsid w:val="1CD203FA"/>
    <w:rsid w:val="1CD245B4"/>
    <w:rsid w:val="1CD32EB7"/>
    <w:rsid w:val="1D152095"/>
    <w:rsid w:val="1D1C3424"/>
    <w:rsid w:val="1D4B37AF"/>
    <w:rsid w:val="1D576A39"/>
    <w:rsid w:val="1D65301C"/>
    <w:rsid w:val="1DD71A40"/>
    <w:rsid w:val="1DE52597"/>
    <w:rsid w:val="1DE81558"/>
    <w:rsid w:val="1E896032"/>
    <w:rsid w:val="1EEC0BE2"/>
    <w:rsid w:val="1F596413"/>
    <w:rsid w:val="1FBE07C2"/>
    <w:rsid w:val="1FC74F75"/>
    <w:rsid w:val="201B1684"/>
    <w:rsid w:val="209634ED"/>
    <w:rsid w:val="20B83463"/>
    <w:rsid w:val="20DF30E6"/>
    <w:rsid w:val="21154D5A"/>
    <w:rsid w:val="211A2370"/>
    <w:rsid w:val="216B2BCB"/>
    <w:rsid w:val="217575A6"/>
    <w:rsid w:val="21B207FA"/>
    <w:rsid w:val="21B77BBF"/>
    <w:rsid w:val="21FF50C2"/>
    <w:rsid w:val="22280ABD"/>
    <w:rsid w:val="223034CD"/>
    <w:rsid w:val="22A719E1"/>
    <w:rsid w:val="22FB5DDA"/>
    <w:rsid w:val="232474D6"/>
    <w:rsid w:val="23337719"/>
    <w:rsid w:val="23AC3027"/>
    <w:rsid w:val="24174945"/>
    <w:rsid w:val="242B6642"/>
    <w:rsid w:val="2455546D"/>
    <w:rsid w:val="24A0493A"/>
    <w:rsid w:val="24C543A1"/>
    <w:rsid w:val="24F15196"/>
    <w:rsid w:val="251175E6"/>
    <w:rsid w:val="253B4663"/>
    <w:rsid w:val="253D03DB"/>
    <w:rsid w:val="256C0CC0"/>
    <w:rsid w:val="25781413"/>
    <w:rsid w:val="26013AFE"/>
    <w:rsid w:val="26583D33"/>
    <w:rsid w:val="26C863CA"/>
    <w:rsid w:val="26EA6341"/>
    <w:rsid w:val="270E64D3"/>
    <w:rsid w:val="27201D62"/>
    <w:rsid w:val="27282B77"/>
    <w:rsid w:val="275D6B12"/>
    <w:rsid w:val="286914E7"/>
    <w:rsid w:val="28C826B1"/>
    <w:rsid w:val="28F74D45"/>
    <w:rsid w:val="2973086F"/>
    <w:rsid w:val="29AE7AF9"/>
    <w:rsid w:val="2A241B69"/>
    <w:rsid w:val="2AA01867"/>
    <w:rsid w:val="2ADB491E"/>
    <w:rsid w:val="2B8A1EA0"/>
    <w:rsid w:val="2B8C79C6"/>
    <w:rsid w:val="2BE9306B"/>
    <w:rsid w:val="2BE94E19"/>
    <w:rsid w:val="2C057779"/>
    <w:rsid w:val="2C271DE5"/>
    <w:rsid w:val="2C3F0EDD"/>
    <w:rsid w:val="2C597C75"/>
    <w:rsid w:val="2C8B5ED0"/>
    <w:rsid w:val="2D297497"/>
    <w:rsid w:val="2D3C366E"/>
    <w:rsid w:val="2D687FBF"/>
    <w:rsid w:val="2D744BB6"/>
    <w:rsid w:val="2D8017AD"/>
    <w:rsid w:val="2DA134D1"/>
    <w:rsid w:val="2E2C5491"/>
    <w:rsid w:val="2EBF4557"/>
    <w:rsid w:val="2ECD27D0"/>
    <w:rsid w:val="2EDA4EED"/>
    <w:rsid w:val="2EFC30B5"/>
    <w:rsid w:val="2F0A3B85"/>
    <w:rsid w:val="30074C17"/>
    <w:rsid w:val="30224D9D"/>
    <w:rsid w:val="30607673"/>
    <w:rsid w:val="30890978"/>
    <w:rsid w:val="30C3032E"/>
    <w:rsid w:val="30D00355"/>
    <w:rsid w:val="311A3CC6"/>
    <w:rsid w:val="311D7312"/>
    <w:rsid w:val="31772EC7"/>
    <w:rsid w:val="318A25A5"/>
    <w:rsid w:val="319E14BC"/>
    <w:rsid w:val="31FB3AF8"/>
    <w:rsid w:val="32021A78"/>
    <w:rsid w:val="32313075"/>
    <w:rsid w:val="325F5E35"/>
    <w:rsid w:val="32B37F2E"/>
    <w:rsid w:val="32E427DE"/>
    <w:rsid w:val="32F85F09"/>
    <w:rsid w:val="32FF4F22"/>
    <w:rsid w:val="33770F5C"/>
    <w:rsid w:val="341E3354"/>
    <w:rsid w:val="34F34F5A"/>
    <w:rsid w:val="34FB5BBD"/>
    <w:rsid w:val="350360CB"/>
    <w:rsid w:val="350B5E00"/>
    <w:rsid w:val="355377A7"/>
    <w:rsid w:val="356C2617"/>
    <w:rsid w:val="357716E7"/>
    <w:rsid w:val="358F4C83"/>
    <w:rsid w:val="35AB75E3"/>
    <w:rsid w:val="363E6985"/>
    <w:rsid w:val="3667350A"/>
    <w:rsid w:val="36806379"/>
    <w:rsid w:val="36AA560A"/>
    <w:rsid w:val="36BB5697"/>
    <w:rsid w:val="36FB00F6"/>
    <w:rsid w:val="371F1A41"/>
    <w:rsid w:val="373027B6"/>
    <w:rsid w:val="374455F9"/>
    <w:rsid w:val="375C0B95"/>
    <w:rsid w:val="37645C9B"/>
    <w:rsid w:val="37677539"/>
    <w:rsid w:val="379D3AB0"/>
    <w:rsid w:val="37C8622A"/>
    <w:rsid w:val="37EA2644"/>
    <w:rsid w:val="37EB016A"/>
    <w:rsid w:val="38033706"/>
    <w:rsid w:val="38887767"/>
    <w:rsid w:val="38934A8A"/>
    <w:rsid w:val="38AA1DD4"/>
    <w:rsid w:val="38F60B75"/>
    <w:rsid w:val="38F82B3F"/>
    <w:rsid w:val="38F848ED"/>
    <w:rsid w:val="390A2872"/>
    <w:rsid w:val="39455658"/>
    <w:rsid w:val="39C649EB"/>
    <w:rsid w:val="3A4F678F"/>
    <w:rsid w:val="3A607D10"/>
    <w:rsid w:val="3A865F28"/>
    <w:rsid w:val="3A8D72B7"/>
    <w:rsid w:val="3A995C5C"/>
    <w:rsid w:val="3AD969A0"/>
    <w:rsid w:val="3AFE38F2"/>
    <w:rsid w:val="3B2319C9"/>
    <w:rsid w:val="3B514788"/>
    <w:rsid w:val="3B6444BC"/>
    <w:rsid w:val="3B954675"/>
    <w:rsid w:val="3C046C53"/>
    <w:rsid w:val="3C406CD7"/>
    <w:rsid w:val="3C8F37BA"/>
    <w:rsid w:val="3CEC2B6C"/>
    <w:rsid w:val="3D073351"/>
    <w:rsid w:val="3D5347E8"/>
    <w:rsid w:val="3D5A3DC8"/>
    <w:rsid w:val="3D8A5D30"/>
    <w:rsid w:val="3D9170BE"/>
    <w:rsid w:val="3D962926"/>
    <w:rsid w:val="3DC96858"/>
    <w:rsid w:val="3E492731"/>
    <w:rsid w:val="3E88226F"/>
    <w:rsid w:val="3ED6747E"/>
    <w:rsid w:val="403F2E01"/>
    <w:rsid w:val="40416B7A"/>
    <w:rsid w:val="40EB4D37"/>
    <w:rsid w:val="40ED0AAF"/>
    <w:rsid w:val="4141261B"/>
    <w:rsid w:val="41B25855"/>
    <w:rsid w:val="41EC5DC1"/>
    <w:rsid w:val="422C1AAB"/>
    <w:rsid w:val="42375131"/>
    <w:rsid w:val="42387B15"/>
    <w:rsid w:val="428471F1"/>
    <w:rsid w:val="42CA554C"/>
    <w:rsid w:val="430F11B1"/>
    <w:rsid w:val="431A7B56"/>
    <w:rsid w:val="432A7D99"/>
    <w:rsid w:val="43324E9F"/>
    <w:rsid w:val="434D3A87"/>
    <w:rsid w:val="4356746D"/>
    <w:rsid w:val="44095C00"/>
    <w:rsid w:val="441E71D2"/>
    <w:rsid w:val="44C61D43"/>
    <w:rsid w:val="451B4667"/>
    <w:rsid w:val="452B604A"/>
    <w:rsid w:val="45303661"/>
    <w:rsid w:val="454A4722"/>
    <w:rsid w:val="4577303D"/>
    <w:rsid w:val="45B95404"/>
    <w:rsid w:val="46205483"/>
    <w:rsid w:val="46511AE0"/>
    <w:rsid w:val="46923296"/>
    <w:rsid w:val="46A71700"/>
    <w:rsid w:val="46F81F5C"/>
    <w:rsid w:val="470813E8"/>
    <w:rsid w:val="47486CB4"/>
    <w:rsid w:val="477517FF"/>
    <w:rsid w:val="47B71E17"/>
    <w:rsid w:val="4812704D"/>
    <w:rsid w:val="48233009"/>
    <w:rsid w:val="48691363"/>
    <w:rsid w:val="488C32A4"/>
    <w:rsid w:val="4921579A"/>
    <w:rsid w:val="492C413F"/>
    <w:rsid w:val="493F20C4"/>
    <w:rsid w:val="4946455F"/>
    <w:rsid w:val="497A478D"/>
    <w:rsid w:val="49934449"/>
    <w:rsid w:val="4A0F1A96"/>
    <w:rsid w:val="4A203CA4"/>
    <w:rsid w:val="4A914BA1"/>
    <w:rsid w:val="4A995804"/>
    <w:rsid w:val="4AD351BA"/>
    <w:rsid w:val="4B1C1CAE"/>
    <w:rsid w:val="4B2368B7"/>
    <w:rsid w:val="4B702A09"/>
    <w:rsid w:val="4B866AF8"/>
    <w:rsid w:val="4BEE392E"/>
    <w:rsid w:val="4BFC3585"/>
    <w:rsid w:val="4C3457E4"/>
    <w:rsid w:val="4C7D6E7A"/>
    <w:rsid w:val="4C8C3872"/>
    <w:rsid w:val="4D493511"/>
    <w:rsid w:val="4D6D36A4"/>
    <w:rsid w:val="4D702A21"/>
    <w:rsid w:val="4D891B60"/>
    <w:rsid w:val="4DA93FB0"/>
    <w:rsid w:val="4E04568A"/>
    <w:rsid w:val="4E564138"/>
    <w:rsid w:val="4E584DB1"/>
    <w:rsid w:val="4E9E163B"/>
    <w:rsid w:val="4F0E67C1"/>
    <w:rsid w:val="4FEB08B0"/>
    <w:rsid w:val="4FF359B6"/>
    <w:rsid w:val="505D7058"/>
    <w:rsid w:val="50E377D9"/>
    <w:rsid w:val="513D513B"/>
    <w:rsid w:val="51C07B1A"/>
    <w:rsid w:val="51D57A6A"/>
    <w:rsid w:val="51F36142"/>
    <w:rsid w:val="52165C7B"/>
    <w:rsid w:val="52195BA8"/>
    <w:rsid w:val="52262073"/>
    <w:rsid w:val="5231324F"/>
    <w:rsid w:val="526D1A50"/>
    <w:rsid w:val="52ED0DE3"/>
    <w:rsid w:val="546450D5"/>
    <w:rsid w:val="5479799A"/>
    <w:rsid w:val="54A51975"/>
    <w:rsid w:val="54EB4EAE"/>
    <w:rsid w:val="5516017D"/>
    <w:rsid w:val="556829A3"/>
    <w:rsid w:val="55741347"/>
    <w:rsid w:val="55801A9A"/>
    <w:rsid w:val="560A4E39"/>
    <w:rsid w:val="56633896"/>
    <w:rsid w:val="569357FD"/>
    <w:rsid w:val="56CB4879"/>
    <w:rsid w:val="56CF0F2B"/>
    <w:rsid w:val="57266671"/>
    <w:rsid w:val="5761173E"/>
    <w:rsid w:val="57D8796C"/>
    <w:rsid w:val="58606AF9"/>
    <w:rsid w:val="586631C9"/>
    <w:rsid w:val="5878114F"/>
    <w:rsid w:val="58E32A6C"/>
    <w:rsid w:val="59897866"/>
    <w:rsid w:val="59A55F73"/>
    <w:rsid w:val="59FE7432"/>
    <w:rsid w:val="5A1F7AD4"/>
    <w:rsid w:val="5A4E2167"/>
    <w:rsid w:val="5AF21380"/>
    <w:rsid w:val="5B2452CA"/>
    <w:rsid w:val="5BFD3E45"/>
    <w:rsid w:val="5C763BF7"/>
    <w:rsid w:val="5C8000FD"/>
    <w:rsid w:val="5D017965"/>
    <w:rsid w:val="5D577585"/>
    <w:rsid w:val="5D5E0913"/>
    <w:rsid w:val="5D8D11F8"/>
    <w:rsid w:val="5DBC7D30"/>
    <w:rsid w:val="5DD706C5"/>
    <w:rsid w:val="5E0F60B1"/>
    <w:rsid w:val="5E2636F4"/>
    <w:rsid w:val="5E4E4E2C"/>
    <w:rsid w:val="5E9F5687"/>
    <w:rsid w:val="5E9F7435"/>
    <w:rsid w:val="5EB97DCB"/>
    <w:rsid w:val="5ED03A93"/>
    <w:rsid w:val="5F2E07B9"/>
    <w:rsid w:val="5F7563E8"/>
    <w:rsid w:val="5F795ED8"/>
    <w:rsid w:val="5FE12603"/>
    <w:rsid w:val="5FF27117"/>
    <w:rsid w:val="5FF437B1"/>
    <w:rsid w:val="602D281F"/>
    <w:rsid w:val="60AC408B"/>
    <w:rsid w:val="60CF38D6"/>
    <w:rsid w:val="60F03B02"/>
    <w:rsid w:val="61497B2C"/>
    <w:rsid w:val="61564A38"/>
    <w:rsid w:val="61572249"/>
    <w:rsid w:val="61A62889"/>
    <w:rsid w:val="61C243C9"/>
    <w:rsid w:val="61CB22EF"/>
    <w:rsid w:val="61EB2991"/>
    <w:rsid w:val="62022DBF"/>
    <w:rsid w:val="62B22353"/>
    <w:rsid w:val="62B40FD5"/>
    <w:rsid w:val="62CF1E79"/>
    <w:rsid w:val="63422A85"/>
    <w:rsid w:val="63442359"/>
    <w:rsid w:val="638C7AC3"/>
    <w:rsid w:val="63911317"/>
    <w:rsid w:val="63DC6A36"/>
    <w:rsid w:val="644C3BBB"/>
    <w:rsid w:val="6477050C"/>
    <w:rsid w:val="647A1DAB"/>
    <w:rsid w:val="64874BF3"/>
    <w:rsid w:val="64A86918"/>
    <w:rsid w:val="64B44539"/>
    <w:rsid w:val="65085608"/>
    <w:rsid w:val="652F0DE7"/>
    <w:rsid w:val="659770B8"/>
    <w:rsid w:val="65BF03BD"/>
    <w:rsid w:val="65DC2D1D"/>
    <w:rsid w:val="662B7800"/>
    <w:rsid w:val="66AF3F8D"/>
    <w:rsid w:val="66C20165"/>
    <w:rsid w:val="67053CB2"/>
    <w:rsid w:val="671604B0"/>
    <w:rsid w:val="6784541A"/>
    <w:rsid w:val="67BC1058"/>
    <w:rsid w:val="68060525"/>
    <w:rsid w:val="686A150F"/>
    <w:rsid w:val="68B97345"/>
    <w:rsid w:val="68E87C2B"/>
    <w:rsid w:val="692C7B17"/>
    <w:rsid w:val="695F683E"/>
    <w:rsid w:val="696E0130"/>
    <w:rsid w:val="69B63885"/>
    <w:rsid w:val="69C2047C"/>
    <w:rsid w:val="69DD7064"/>
    <w:rsid w:val="6A025EBD"/>
    <w:rsid w:val="6A8B6AC0"/>
    <w:rsid w:val="6AE61F48"/>
    <w:rsid w:val="6B43739A"/>
    <w:rsid w:val="6BA442DD"/>
    <w:rsid w:val="6BA53BB1"/>
    <w:rsid w:val="6BCC3834"/>
    <w:rsid w:val="6BFD579B"/>
    <w:rsid w:val="6C07486C"/>
    <w:rsid w:val="6C376EFF"/>
    <w:rsid w:val="6C7539D8"/>
    <w:rsid w:val="6C954DEA"/>
    <w:rsid w:val="6CC14A1B"/>
    <w:rsid w:val="6CEF1588"/>
    <w:rsid w:val="6D162FB8"/>
    <w:rsid w:val="6D307C84"/>
    <w:rsid w:val="6DBD3434"/>
    <w:rsid w:val="6DC9002B"/>
    <w:rsid w:val="6DD662A4"/>
    <w:rsid w:val="6DDD3AD6"/>
    <w:rsid w:val="6E1119D2"/>
    <w:rsid w:val="6E11552E"/>
    <w:rsid w:val="6E337B9A"/>
    <w:rsid w:val="6E6B10E2"/>
    <w:rsid w:val="6E9248C1"/>
    <w:rsid w:val="6F54601A"/>
    <w:rsid w:val="6F9208F0"/>
    <w:rsid w:val="6F9C52CB"/>
    <w:rsid w:val="703A6FBE"/>
    <w:rsid w:val="70E00746"/>
    <w:rsid w:val="70EB650A"/>
    <w:rsid w:val="713E2ADE"/>
    <w:rsid w:val="71D15700"/>
    <w:rsid w:val="72600832"/>
    <w:rsid w:val="72AD48FD"/>
    <w:rsid w:val="73214465"/>
    <w:rsid w:val="73822049"/>
    <w:rsid w:val="73BE3A62"/>
    <w:rsid w:val="741D578E"/>
    <w:rsid w:val="744523D5"/>
    <w:rsid w:val="745A5E80"/>
    <w:rsid w:val="74B80DF9"/>
    <w:rsid w:val="74BE7A92"/>
    <w:rsid w:val="74D84FF7"/>
    <w:rsid w:val="75324707"/>
    <w:rsid w:val="753A7A60"/>
    <w:rsid w:val="757F5473"/>
    <w:rsid w:val="758D4034"/>
    <w:rsid w:val="75D05CCE"/>
    <w:rsid w:val="761B163F"/>
    <w:rsid w:val="766C59F7"/>
    <w:rsid w:val="76C00F46"/>
    <w:rsid w:val="76C375E1"/>
    <w:rsid w:val="771C566F"/>
    <w:rsid w:val="772A02AD"/>
    <w:rsid w:val="77585F7B"/>
    <w:rsid w:val="77B238DE"/>
    <w:rsid w:val="77C27899"/>
    <w:rsid w:val="77DA1086"/>
    <w:rsid w:val="781C169F"/>
    <w:rsid w:val="781C57AE"/>
    <w:rsid w:val="78236589"/>
    <w:rsid w:val="784C3D32"/>
    <w:rsid w:val="78615304"/>
    <w:rsid w:val="788177F5"/>
    <w:rsid w:val="789B25C4"/>
    <w:rsid w:val="78EE303B"/>
    <w:rsid w:val="792A3948"/>
    <w:rsid w:val="79336CA0"/>
    <w:rsid w:val="79882CF8"/>
    <w:rsid w:val="7A131A5F"/>
    <w:rsid w:val="7A4E3666"/>
    <w:rsid w:val="7A5A025C"/>
    <w:rsid w:val="7A8C48BA"/>
    <w:rsid w:val="7A99244D"/>
    <w:rsid w:val="7ADE6BA9"/>
    <w:rsid w:val="7B711D02"/>
    <w:rsid w:val="7BA479E1"/>
    <w:rsid w:val="7BB726C2"/>
    <w:rsid w:val="7C305719"/>
    <w:rsid w:val="7CE02C9B"/>
    <w:rsid w:val="7D1C7A4B"/>
    <w:rsid w:val="7D893333"/>
    <w:rsid w:val="7E5D031B"/>
    <w:rsid w:val="7ED06D3F"/>
    <w:rsid w:val="7EFB0260"/>
    <w:rsid w:val="7F0D7F93"/>
    <w:rsid w:val="7F1E7AAB"/>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line="360" w:lineRule="auto"/>
      <w:ind w:firstLine="420"/>
    </w:pPr>
    <w:rPr>
      <w:sz w:val="24"/>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rPr>
      <w:szCs w:val="28"/>
      <w:lang w:val="zh-CN"/>
    </w:rPr>
  </w:style>
  <w:style w:type="paragraph" w:styleId="8">
    <w:name w:val="Body Text Indent"/>
    <w:basedOn w:val="1"/>
    <w:qFormat/>
    <w:uiPriority w:val="0"/>
    <w:pPr>
      <w:spacing w:line="700" w:lineRule="exact"/>
      <w:ind w:left="960"/>
    </w:pPr>
    <w:rPr>
      <w:sz w:val="44"/>
    </w:rPr>
  </w:style>
  <w:style w:type="paragraph" w:styleId="9">
    <w:name w:val="toc 3"/>
    <w:basedOn w:val="1"/>
    <w:next w:val="1"/>
    <w:qFormat/>
    <w:uiPriority w:val="0"/>
    <w:pPr>
      <w:ind w:left="840" w:leftChars="400"/>
    </w:pPr>
  </w:style>
  <w:style w:type="paragraph" w:styleId="10">
    <w:name w:val="Date"/>
    <w:basedOn w:val="1"/>
    <w:next w:val="1"/>
    <w:qFormat/>
    <w:uiPriority w:val="0"/>
  </w:style>
  <w:style w:type="paragraph" w:styleId="11">
    <w:name w:val="footer"/>
    <w:basedOn w:val="1"/>
    <w:next w:val="12"/>
    <w:qFormat/>
    <w:uiPriority w:val="0"/>
    <w:pPr>
      <w:tabs>
        <w:tab w:val="center" w:pos="4153"/>
        <w:tab w:val="right" w:pos="8306"/>
      </w:tabs>
      <w:snapToGrid w:val="0"/>
      <w:jc w:val="left"/>
    </w:pPr>
    <w:rPr>
      <w:sz w:val="18"/>
    </w:rPr>
  </w:style>
  <w:style w:type="paragraph" w:customStyle="1" w:styleId="12">
    <w:name w:val="索引 51"/>
    <w:basedOn w:val="1"/>
    <w:next w:val="1"/>
    <w:qFormat/>
    <w:uiPriority w:val="99"/>
    <w:pPr>
      <w:ind w:left="168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rPr>
      <w:b/>
    </w:rPr>
  </w:style>
  <w:style w:type="paragraph" w:styleId="15">
    <w:name w:val="Body Text Indent 3"/>
    <w:basedOn w:val="1"/>
    <w:qFormat/>
    <w:uiPriority w:val="99"/>
    <w:pPr>
      <w:spacing w:after="120"/>
      <w:ind w:left="420" w:leftChars="200"/>
    </w:pPr>
    <w:rPr>
      <w:sz w:val="16"/>
      <w:szCs w:val="16"/>
    </w:rPr>
  </w:style>
  <w:style w:type="paragraph" w:styleId="16">
    <w:name w:val="toc 2"/>
    <w:basedOn w:val="1"/>
    <w:next w:val="1"/>
    <w:qFormat/>
    <w:uiPriority w:val="39"/>
    <w:pPr>
      <w:ind w:left="420" w:leftChars="200"/>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7"/>
    <w:qFormat/>
    <w:uiPriority w:val="0"/>
    <w:pPr>
      <w:spacing w:line="360" w:lineRule="auto"/>
      <w:ind w:firstLine="420"/>
    </w:pPr>
    <w:rPr>
      <w:rFonts w:ascii="宋体" w:hAnsi="宋体"/>
      <w:sz w:val="24"/>
    </w:rPr>
  </w:style>
  <w:style w:type="character" w:styleId="21">
    <w:name w:val="page number"/>
    <w:qFormat/>
    <w:uiPriority w:val="0"/>
  </w:style>
  <w:style w:type="paragraph" w:customStyle="1" w:styleId="2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图例"/>
    <w:basedOn w:val="1"/>
    <w:autoRedefine/>
    <w:qFormat/>
    <w:uiPriority w:val="0"/>
    <w:pPr>
      <w:spacing w:before="120" w:after="120" w:line="360" w:lineRule="auto"/>
      <w:jc w:val="center"/>
    </w:pPr>
    <w:rPr>
      <w:rFonts w:eastAsia="仿宋_GB2312"/>
      <w:b/>
      <w:sz w:val="24"/>
    </w:rPr>
  </w:style>
  <w:style w:type="paragraph" w:customStyle="1" w:styleId="24">
    <w:name w:val="列表段落1"/>
    <w:basedOn w:val="1"/>
    <w:autoRedefine/>
    <w:qFormat/>
    <w:uiPriority w:val="99"/>
    <w:pPr>
      <w:ind w:firstLine="420" w:firstLineChars="200"/>
    </w:pPr>
    <w:rPr>
      <w:szCs w:val="28"/>
    </w:rPr>
  </w:style>
  <w:style w:type="character" w:customStyle="1" w:styleId="25">
    <w:name w:val="标题 2 字符"/>
    <w:link w:val="4"/>
    <w:autoRedefine/>
    <w:qFormat/>
    <w:uiPriority w:val="0"/>
    <w:rPr>
      <w:rFonts w:ascii="Arial" w:hAnsi="Arial" w:eastAsia="黑体"/>
      <w:b/>
      <w:sz w:val="32"/>
    </w:rPr>
  </w:style>
  <w:style w:type="character" w:customStyle="1" w:styleId="26">
    <w:name w:val="标题 2 Char"/>
    <w:link w:val="4"/>
    <w:qFormat/>
    <w:uiPriority w:val="0"/>
    <w:rPr>
      <w:rFonts w:ascii="Arial" w:hAnsi="Arial" w:eastAsia="黑体" w:cs="Times New Roman"/>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3616</Words>
  <Characters>3890</Characters>
  <Lines>0</Lines>
  <Paragraphs>0</Paragraphs>
  <TotalTime>0</TotalTime>
  <ScaleCrop>false</ScaleCrop>
  <LinksUpToDate>false</LinksUpToDate>
  <CharactersWithSpaces>4128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2025-10-10T09:25:00Z</dcterms:created>
  <dc:creator>张</dc:creator>
  <cp:lastModifiedBy>张</cp:lastModifiedBy>
  <dcterms:modified xsi:type="dcterms:W3CDTF">2025-12-23T02:25:44Z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365AED3E792C403FB45F26C360D084FD_11</vt:lpwstr>
  </property>
  <property fmtid="{D5CDD505-2E9C-101B-9397-08002B2CF9AE}" pid="4" name="KSOTemplateDocerSaveRecord">
    <vt:lpwstr>eyJoZGlkIjoiZTRhODhlYjBjZjhlOGVmMDUwMjZjYTllZjFkZWExZTUiLCJ1c2VySWQiOiI0NDAxMjM4OTcifQ==</vt:lpwstr>
  </property>
</Properties>
</file>