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9604">
      <w:pPr>
        <w:tabs>
          <w:tab w:val="left" w:pos="1695"/>
          <w:tab w:val="left" w:pos="3370"/>
          <w:tab w:val="left" w:pos="5555"/>
        </w:tabs>
        <w:autoSpaceDE w:val="0"/>
        <w:autoSpaceDN w:val="0"/>
        <w:adjustRightInd w:val="0"/>
        <w:snapToGrid w:val="0"/>
        <w:spacing w:line="440" w:lineRule="exact"/>
        <w:rPr>
          <w:rFonts w:hint="eastAsia" w:ascii="微软雅黑" w:hAnsi="微软雅黑" w:eastAsia="微软雅黑" w:cs="微软雅黑"/>
          <w:b/>
          <w:kern w:val="0"/>
          <w:sz w:val="24"/>
          <w:highlight w:val="none"/>
        </w:rPr>
      </w:pPr>
    </w:p>
    <w:p w14:paraId="24870E38">
      <w:pPr>
        <w:rPr>
          <w:rFonts w:hint="eastAsia"/>
        </w:rPr>
      </w:pPr>
    </w:p>
    <w:p w14:paraId="58125B0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lang w:val="en-US" w:eastAsia="zh-CN"/>
        </w:rPr>
        <w:t>重庆市涪陵区职业教育中心</w:t>
      </w:r>
    </w:p>
    <w:p w14:paraId="0A9C2D2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微软雅黑" w:hAnsi="微软雅黑" w:eastAsia="微软雅黑" w:cs="微软雅黑"/>
          <w:b/>
          <w:bCs/>
          <w:sz w:val="52"/>
          <w:szCs w:val="52"/>
          <w:highlight w:val="none"/>
          <w:lang w:val="en-US" w:eastAsia="zh-CN"/>
        </w:rPr>
      </w:pPr>
      <w:r>
        <w:rPr>
          <w:rFonts w:hint="eastAsia" w:ascii="微软雅黑" w:hAnsi="微软雅黑" w:eastAsia="微软雅黑" w:cs="微软雅黑"/>
          <w:b/>
          <w:bCs/>
          <w:sz w:val="52"/>
          <w:szCs w:val="52"/>
          <w:highlight w:val="none"/>
          <w:lang w:val="en-US" w:eastAsia="zh-CN"/>
        </w:rPr>
        <w:t>教室窗帘更换项目</w:t>
      </w:r>
    </w:p>
    <w:p w14:paraId="160A0478">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06FAE0D">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微软雅黑" w:hAnsi="微软雅黑" w:eastAsia="微软雅黑" w:cs="微软雅黑"/>
          <w:kern w:val="0"/>
          <w:sz w:val="52"/>
          <w:szCs w:val="52"/>
          <w:highlight w:val="none"/>
        </w:rPr>
      </w:pPr>
    </w:p>
    <w:p w14:paraId="73B452D9">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6BB30FB8">
      <w:pPr>
        <w:autoSpaceDE w:val="0"/>
        <w:autoSpaceDN w:val="0"/>
        <w:adjustRightInd w:val="0"/>
        <w:snapToGrid w:val="0"/>
        <w:jc w:val="center"/>
        <w:rPr>
          <w:rFonts w:hint="eastAsia" w:ascii="微软雅黑" w:hAnsi="微软雅黑" w:eastAsia="微软雅黑" w:cs="微软雅黑"/>
          <w:kern w:val="0"/>
          <w:sz w:val="20"/>
          <w:szCs w:val="20"/>
          <w:highlight w:val="none"/>
        </w:rPr>
      </w:pPr>
    </w:p>
    <w:p w14:paraId="4CB53D0A">
      <w:pPr>
        <w:autoSpaceDE w:val="0"/>
        <w:autoSpaceDN w:val="0"/>
        <w:adjustRightInd w:val="0"/>
        <w:snapToGrid w:val="0"/>
        <w:jc w:val="center"/>
        <w:rPr>
          <w:rFonts w:hint="eastAsia" w:ascii="微软雅黑" w:hAnsi="微软雅黑" w:eastAsia="微软雅黑" w:cs="微软雅黑"/>
          <w:kern w:val="0"/>
          <w:sz w:val="84"/>
          <w:szCs w:val="44"/>
          <w:highlight w:val="none"/>
        </w:rPr>
      </w:pPr>
      <w:r>
        <w:rPr>
          <w:rFonts w:hint="eastAsia" w:ascii="微软雅黑" w:hAnsi="微软雅黑" w:eastAsia="微软雅黑" w:cs="微软雅黑"/>
          <w:kern w:val="0"/>
          <w:sz w:val="84"/>
          <w:szCs w:val="44"/>
          <w:highlight w:val="none"/>
        </w:rPr>
        <w:t xml:space="preserve">网 上 </w:t>
      </w:r>
      <w:r>
        <w:rPr>
          <w:rFonts w:hint="eastAsia" w:ascii="微软雅黑" w:hAnsi="微软雅黑" w:eastAsia="微软雅黑" w:cs="微软雅黑"/>
          <w:kern w:val="0"/>
          <w:sz w:val="84"/>
          <w:szCs w:val="44"/>
          <w:highlight w:val="none"/>
          <w:lang w:val="en-US" w:eastAsia="zh-CN"/>
        </w:rPr>
        <w:t>询 比</w:t>
      </w:r>
      <w:r>
        <w:rPr>
          <w:rFonts w:hint="eastAsia" w:ascii="微软雅黑" w:hAnsi="微软雅黑" w:eastAsia="微软雅黑" w:cs="微软雅黑"/>
          <w:kern w:val="0"/>
          <w:sz w:val="84"/>
          <w:szCs w:val="44"/>
          <w:highlight w:val="none"/>
        </w:rPr>
        <w:t xml:space="preserve"> 文 件</w:t>
      </w:r>
    </w:p>
    <w:p w14:paraId="02192B17">
      <w:pPr>
        <w:autoSpaceDE w:val="0"/>
        <w:autoSpaceDN w:val="0"/>
        <w:adjustRightInd w:val="0"/>
        <w:snapToGrid w:val="0"/>
        <w:jc w:val="left"/>
        <w:rPr>
          <w:rFonts w:hint="eastAsia" w:ascii="微软雅黑" w:hAnsi="微软雅黑" w:eastAsia="微软雅黑" w:cs="微软雅黑"/>
          <w:kern w:val="0"/>
          <w:sz w:val="10"/>
          <w:szCs w:val="10"/>
          <w:highlight w:val="none"/>
        </w:rPr>
      </w:pPr>
    </w:p>
    <w:p w14:paraId="6FB066CE">
      <w:pPr>
        <w:jc w:val="center"/>
        <w:rPr>
          <w:rFonts w:hint="eastAsia" w:ascii="微软雅黑" w:hAnsi="微软雅黑" w:eastAsia="微软雅黑" w:cs="微软雅黑"/>
          <w:b/>
          <w:kern w:val="0"/>
          <w:sz w:val="24"/>
          <w:highlight w:val="none"/>
        </w:rPr>
      </w:pPr>
    </w:p>
    <w:p w14:paraId="0B9DE974">
      <w:pPr>
        <w:jc w:val="center"/>
        <w:rPr>
          <w:rFonts w:hint="eastAsia" w:ascii="微软雅黑" w:hAnsi="微软雅黑" w:eastAsia="微软雅黑" w:cs="微软雅黑"/>
          <w:b/>
          <w:kern w:val="0"/>
          <w:sz w:val="24"/>
          <w:highlight w:val="none"/>
        </w:rPr>
      </w:pPr>
    </w:p>
    <w:p w14:paraId="07968DA7">
      <w:pPr>
        <w:spacing w:line="440" w:lineRule="exact"/>
        <w:rPr>
          <w:rFonts w:hint="eastAsia" w:ascii="微软雅黑" w:hAnsi="微软雅黑" w:eastAsia="微软雅黑" w:cs="微软雅黑"/>
          <w:b/>
          <w:kern w:val="0"/>
          <w:sz w:val="24"/>
          <w:highlight w:val="none"/>
        </w:rPr>
      </w:pPr>
    </w:p>
    <w:p w14:paraId="303A97C3">
      <w:pPr>
        <w:spacing w:line="440" w:lineRule="exact"/>
        <w:rPr>
          <w:rFonts w:hint="eastAsia" w:ascii="微软雅黑" w:hAnsi="微软雅黑" w:eastAsia="微软雅黑" w:cs="微软雅黑"/>
          <w:kern w:val="0"/>
          <w:sz w:val="24"/>
          <w:highlight w:val="none"/>
        </w:rPr>
      </w:pPr>
    </w:p>
    <w:p w14:paraId="14600740">
      <w:pPr>
        <w:spacing w:line="440" w:lineRule="exact"/>
        <w:rPr>
          <w:rFonts w:hint="eastAsia" w:ascii="微软雅黑" w:hAnsi="微软雅黑" w:eastAsia="微软雅黑" w:cs="微软雅黑"/>
          <w:highlight w:val="none"/>
        </w:rPr>
      </w:pPr>
    </w:p>
    <w:p w14:paraId="66143130">
      <w:pPr>
        <w:pStyle w:val="48"/>
        <w:rPr>
          <w:rFonts w:hint="eastAsia" w:ascii="微软雅黑" w:hAnsi="微软雅黑" w:eastAsia="微软雅黑" w:cs="微软雅黑"/>
          <w:highlight w:val="none"/>
          <w:lang w:eastAsia="zh-CN"/>
        </w:rPr>
      </w:pPr>
      <w:r>
        <w:rPr>
          <w:rFonts w:hint="eastAsia" w:ascii="微软雅黑" w:hAnsi="微软雅黑" w:eastAsia="微软雅黑" w:cs="微软雅黑"/>
          <w:spacing w:val="8"/>
          <w:kern w:val="0"/>
          <w:sz w:val="30"/>
          <w:szCs w:val="30"/>
          <w:highlight w:val="none"/>
        </w:rPr>
        <w:t>采购人：</w:t>
      </w:r>
      <w:r>
        <w:rPr>
          <w:rFonts w:hint="eastAsia" w:ascii="微软雅黑" w:hAnsi="微软雅黑" w:eastAsia="微软雅黑" w:cs="微软雅黑"/>
          <w:spacing w:val="8"/>
          <w:kern w:val="0"/>
          <w:sz w:val="30"/>
          <w:szCs w:val="30"/>
          <w:highlight w:val="none"/>
          <w:u w:val="single"/>
          <w:lang w:eastAsia="zh-CN"/>
        </w:rPr>
        <w:t>重庆市涪陵区职业教育中心</w:t>
      </w:r>
    </w:p>
    <w:p w14:paraId="313F7C0C">
      <w:pPr>
        <w:pStyle w:val="48"/>
        <w:rPr>
          <w:rFonts w:hint="eastAsia" w:ascii="微软雅黑" w:hAnsi="微软雅黑" w:eastAsia="微软雅黑" w:cs="微软雅黑"/>
          <w:highlight w:val="none"/>
          <w:lang w:eastAsia="zh-CN"/>
        </w:rPr>
      </w:pPr>
    </w:p>
    <w:p w14:paraId="75880613">
      <w:pPr>
        <w:pStyle w:val="48"/>
        <w:spacing w:line="440" w:lineRule="exact"/>
        <w:jc w:val="both"/>
        <w:rPr>
          <w:rFonts w:hint="eastAsia" w:ascii="微软雅黑" w:hAnsi="微软雅黑" w:eastAsia="微软雅黑" w:cs="微软雅黑"/>
          <w:spacing w:val="8"/>
          <w:kern w:val="0"/>
          <w:sz w:val="30"/>
          <w:szCs w:val="30"/>
          <w:highlight w:val="none"/>
          <w:lang w:eastAsia="zh-CN"/>
        </w:rPr>
      </w:pPr>
      <w:r>
        <w:rPr>
          <w:rFonts w:hint="eastAsia" w:ascii="微软雅黑" w:hAnsi="微软雅黑" w:eastAsia="微软雅黑" w:cs="微软雅黑"/>
          <w:spacing w:val="8"/>
          <w:kern w:val="0"/>
          <w:sz w:val="30"/>
          <w:szCs w:val="30"/>
          <w:highlight w:val="none"/>
        </w:rPr>
        <w:t>采购代理：</w:t>
      </w:r>
      <w:r>
        <w:rPr>
          <w:rFonts w:hint="eastAsia" w:ascii="微软雅黑" w:hAnsi="微软雅黑" w:eastAsia="微软雅黑" w:cs="微软雅黑"/>
          <w:spacing w:val="8"/>
          <w:kern w:val="0"/>
          <w:sz w:val="30"/>
          <w:szCs w:val="30"/>
          <w:highlight w:val="none"/>
          <w:u w:val="single"/>
          <w:lang w:eastAsia="zh-CN"/>
        </w:rPr>
        <w:t>重庆华大工程管理有限公司</w:t>
      </w:r>
    </w:p>
    <w:p w14:paraId="183FA09B">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u w:val="single"/>
        </w:rPr>
      </w:pPr>
    </w:p>
    <w:p w14:paraId="51F5E325">
      <w:pPr>
        <w:tabs>
          <w:tab w:val="left" w:pos="3200"/>
          <w:tab w:val="left" w:pos="4320"/>
          <w:tab w:val="left" w:pos="5420"/>
        </w:tabs>
        <w:autoSpaceDE w:val="0"/>
        <w:autoSpaceDN w:val="0"/>
        <w:adjustRightInd w:val="0"/>
        <w:snapToGrid w:val="0"/>
        <w:spacing w:line="440" w:lineRule="exact"/>
        <w:jc w:val="right"/>
        <w:rPr>
          <w:rFonts w:hint="eastAsia" w:ascii="微软雅黑" w:hAnsi="微软雅黑" w:eastAsia="微软雅黑" w:cs="微软雅黑"/>
          <w:kern w:val="0"/>
          <w:sz w:val="30"/>
          <w:szCs w:val="30"/>
          <w:highlight w:val="none"/>
        </w:rPr>
      </w:pPr>
      <w:r>
        <w:rPr>
          <w:rFonts w:hint="eastAsia" w:ascii="微软雅黑" w:hAnsi="微软雅黑" w:eastAsia="微软雅黑" w:cs="微软雅黑"/>
          <w:kern w:val="0"/>
          <w:sz w:val="30"/>
          <w:szCs w:val="30"/>
          <w:highlight w:val="none"/>
          <w:u w:val="single"/>
        </w:rPr>
        <w:t>202</w:t>
      </w:r>
      <w:r>
        <w:rPr>
          <w:rFonts w:hint="eastAsia" w:ascii="微软雅黑" w:hAnsi="微软雅黑" w:eastAsia="微软雅黑" w:cs="微软雅黑"/>
          <w:kern w:val="0"/>
          <w:sz w:val="30"/>
          <w:szCs w:val="30"/>
          <w:highlight w:val="none"/>
          <w:u w:val="single"/>
          <w:lang w:val="en-US" w:eastAsia="zh-CN"/>
        </w:rPr>
        <w:t>5</w:t>
      </w:r>
      <w:r>
        <w:rPr>
          <w:rFonts w:hint="eastAsia" w:ascii="微软雅黑" w:hAnsi="微软雅黑" w:eastAsia="微软雅黑" w:cs="微软雅黑"/>
          <w:kern w:val="0"/>
          <w:sz w:val="30"/>
          <w:szCs w:val="30"/>
          <w:highlight w:val="none"/>
        </w:rPr>
        <w:t>年</w:t>
      </w:r>
      <w:r>
        <w:rPr>
          <w:rFonts w:hint="eastAsia" w:ascii="微软雅黑" w:hAnsi="微软雅黑" w:eastAsia="微软雅黑" w:cs="微软雅黑"/>
          <w:kern w:val="0"/>
          <w:sz w:val="30"/>
          <w:szCs w:val="30"/>
          <w:highlight w:val="none"/>
          <w:u w:val="single"/>
          <w:lang w:val="en-US" w:eastAsia="zh-CN"/>
        </w:rPr>
        <w:t>7</w:t>
      </w:r>
      <w:r>
        <w:rPr>
          <w:rFonts w:hint="eastAsia" w:ascii="微软雅黑" w:hAnsi="微软雅黑" w:eastAsia="微软雅黑" w:cs="微软雅黑"/>
          <w:kern w:val="0"/>
          <w:sz w:val="30"/>
          <w:szCs w:val="30"/>
          <w:highlight w:val="none"/>
        </w:rPr>
        <w:t>月</w:t>
      </w:r>
    </w:p>
    <w:p w14:paraId="65023AF1">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pPr>
    </w:p>
    <w:p w14:paraId="0C97F834">
      <w:pPr>
        <w:tabs>
          <w:tab w:val="left" w:pos="3200"/>
          <w:tab w:val="left" w:pos="4320"/>
          <w:tab w:val="left" w:pos="5420"/>
        </w:tabs>
        <w:autoSpaceDE w:val="0"/>
        <w:autoSpaceDN w:val="0"/>
        <w:adjustRightInd w:val="0"/>
        <w:snapToGrid w:val="0"/>
        <w:spacing w:line="440" w:lineRule="exact"/>
        <w:jc w:val="center"/>
        <w:rPr>
          <w:rFonts w:hint="eastAsia" w:ascii="微软雅黑" w:hAnsi="微软雅黑" w:eastAsia="微软雅黑" w:cs="微软雅黑"/>
          <w:kern w:val="0"/>
          <w:sz w:val="30"/>
          <w:szCs w:val="30"/>
          <w:highlight w:val="none"/>
        </w:rPr>
        <w:sectPr>
          <w:headerReference r:id="rId3" w:type="default"/>
          <w:footerReference r:id="rId4" w:type="default"/>
          <w:footerReference r:id="rId5" w:type="even"/>
          <w:pgSz w:w="11906" w:h="16838"/>
          <w:pgMar w:top="1418" w:right="1134" w:bottom="1418" w:left="1418" w:header="851" w:footer="1077" w:gutter="0"/>
          <w:pgNumType w:fmt="decimal"/>
          <w:cols w:space="425" w:num="1"/>
          <w:docGrid w:linePitch="312" w:charSpace="0"/>
        </w:sectPr>
      </w:pPr>
    </w:p>
    <w:p w14:paraId="31338006">
      <w:pPr>
        <w:pStyle w:val="24"/>
        <w:spacing w:line="440" w:lineRule="exact"/>
        <w:ind w:left="0"/>
        <w:jc w:val="center"/>
        <w:rPr>
          <w:rFonts w:hint="eastAsia" w:ascii="微软雅黑" w:hAnsi="微软雅黑" w:eastAsia="微软雅黑" w:cs="微软雅黑"/>
          <w:i w:val="0"/>
          <w:iCs w:val="0"/>
          <w:sz w:val="44"/>
          <w:szCs w:val="44"/>
          <w:highlight w:val="none"/>
        </w:rPr>
      </w:pPr>
      <w:r>
        <w:rPr>
          <w:rFonts w:hint="eastAsia" w:ascii="微软雅黑" w:hAnsi="微软雅黑" w:eastAsia="微软雅黑" w:cs="微软雅黑"/>
          <w:i w:val="0"/>
          <w:iCs w:val="0"/>
          <w:sz w:val="44"/>
          <w:szCs w:val="44"/>
          <w:highlight w:val="none"/>
        </w:rPr>
        <w:t>目 录</w:t>
      </w:r>
    </w:p>
    <w:p w14:paraId="33277B21">
      <w:pPr>
        <w:pStyle w:val="33"/>
        <w:tabs>
          <w:tab w:val="right" w:leader="dot" w:pos="9354"/>
        </w:tabs>
      </w:pPr>
      <w:r>
        <w:rPr>
          <w:rFonts w:hint="eastAsia" w:ascii="微软雅黑" w:hAnsi="微软雅黑" w:eastAsia="微软雅黑" w:cs="微软雅黑"/>
          <w:caps w:val="0"/>
          <w:smallCaps/>
          <w:sz w:val="24"/>
          <w:szCs w:val="24"/>
          <w:highlight w:val="none"/>
        </w:rPr>
        <w:fldChar w:fldCharType="begin"/>
      </w:r>
      <w:r>
        <w:rPr>
          <w:rFonts w:hint="eastAsia" w:ascii="微软雅黑" w:hAnsi="微软雅黑" w:eastAsia="微软雅黑" w:cs="微软雅黑"/>
          <w:caps w:val="0"/>
          <w:smallCaps/>
          <w:sz w:val="24"/>
          <w:szCs w:val="24"/>
          <w:highlight w:val="none"/>
        </w:rPr>
        <w:instrText xml:space="preserve"> TOC \o "1-3" \u </w:instrText>
      </w:r>
      <w:r>
        <w:rPr>
          <w:rFonts w:hint="eastAsia" w:ascii="微软雅黑" w:hAnsi="微软雅黑" w:eastAsia="微软雅黑" w:cs="微软雅黑"/>
          <w:caps w:val="0"/>
          <w:smallCaps/>
          <w:sz w:val="24"/>
          <w:szCs w:val="24"/>
          <w:highlight w:val="none"/>
        </w:rPr>
        <w:fldChar w:fldCharType="separate"/>
      </w:r>
      <w:r>
        <w:rPr>
          <w:rFonts w:hint="eastAsia" w:ascii="微软雅黑" w:hAnsi="微软雅黑" w:eastAsia="微软雅黑" w:cs="微软雅黑"/>
          <w:szCs w:val="36"/>
          <w:highlight w:val="none"/>
        </w:rPr>
        <w:t>第一篇  网上</w:t>
      </w:r>
      <w:r>
        <w:rPr>
          <w:rFonts w:hint="eastAsia" w:ascii="微软雅黑" w:hAnsi="微软雅黑" w:eastAsia="微软雅黑" w:cs="微软雅黑"/>
          <w:szCs w:val="36"/>
          <w:highlight w:val="none"/>
          <w:lang w:eastAsia="zh-CN"/>
        </w:rPr>
        <w:t>询比</w:t>
      </w:r>
      <w:r>
        <w:rPr>
          <w:rFonts w:hint="eastAsia" w:ascii="微软雅黑" w:hAnsi="微软雅黑" w:eastAsia="微软雅黑" w:cs="微软雅黑"/>
          <w:szCs w:val="36"/>
          <w:highlight w:val="none"/>
        </w:rPr>
        <w:t>公告</w:t>
      </w:r>
      <w:r>
        <w:tab/>
      </w:r>
      <w:r>
        <w:fldChar w:fldCharType="begin"/>
      </w:r>
      <w:r>
        <w:instrText xml:space="preserve"> PAGEREF _Toc11754 \h </w:instrText>
      </w:r>
      <w:r>
        <w:fldChar w:fldCharType="separate"/>
      </w:r>
      <w:r>
        <w:t>1</w:t>
      </w:r>
      <w:r>
        <w:fldChar w:fldCharType="end"/>
      </w:r>
    </w:p>
    <w:p w14:paraId="552E7495">
      <w:pPr>
        <w:pStyle w:val="40"/>
        <w:tabs>
          <w:tab w:val="right" w:leader="dot" w:pos="9354"/>
        </w:tabs>
      </w:pPr>
      <w:r>
        <w:rPr>
          <w:rFonts w:hint="eastAsia" w:ascii="微软雅黑" w:hAnsi="微软雅黑" w:eastAsia="微软雅黑" w:cs="微软雅黑"/>
          <w:bCs w:val="0"/>
          <w:snapToGrid w:val="0"/>
          <w:w w:val="99"/>
          <w:kern w:val="0"/>
          <w:szCs w:val="24"/>
          <w:highlight w:val="none"/>
        </w:rPr>
        <w:t>一、网上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内容</w:t>
      </w:r>
      <w:r>
        <w:tab/>
      </w:r>
      <w:r>
        <w:fldChar w:fldCharType="begin"/>
      </w:r>
      <w:r>
        <w:instrText xml:space="preserve"> PAGEREF _Toc25544 \h </w:instrText>
      </w:r>
      <w:r>
        <w:fldChar w:fldCharType="separate"/>
      </w:r>
      <w:r>
        <w:t>1</w:t>
      </w:r>
      <w:r>
        <w:fldChar w:fldCharType="end"/>
      </w:r>
    </w:p>
    <w:p w14:paraId="587BBA82">
      <w:pPr>
        <w:pStyle w:val="40"/>
        <w:tabs>
          <w:tab w:val="right" w:leader="dot" w:pos="9354"/>
        </w:tabs>
      </w:pPr>
      <w:r>
        <w:rPr>
          <w:rFonts w:hint="eastAsia" w:ascii="微软雅黑" w:hAnsi="微软雅黑" w:eastAsia="微软雅黑" w:cs="微软雅黑"/>
          <w:bCs w:val="0"/>
          <w:snapToGrid w:val="0"/>
          <w:w w:val="99"/>
          <w:kern w:val="0"/>
          <w:szCs w:val="24"/>
          <w:highlight w:val="none"/>
        </w:rPr>
        <w:t>二、网上</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资格条件</w:t>
      </w:r>
      <w:r>
        <w:tab/>
      </w:r>
      <w:r>
        <w:fldChar w:fldCharType="begin"/>
      </w:r>
      <w:r>
        <w:instrText xml:space="preserve"> PAGEREF _Toc7067 \h </w:instrText>
      </w:r>
      <w:r>
        <w:fldChar w:fldCharType="separate"/>
      </w:r>
      <w:r>
        <w:t>1</w:t>
      </w:r>
      <w:r>
        <w:fldChar w:fldCharType="end"/>
      </w:r>
    </w:p>
    <w:p w14:paraId="3C95DAF6">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w:t>
      </w:r>
      <w:r>
        <w:rPr>
          <w:rFonts w:hint="eastAsia" w:ascii="微软雅黑" w:hAnsi="微软雅黑" w:eastAsia="微软雅黑" w:cs="微软雅黑"/>
          <w:bCs w:val="0"/>
          <w:snapToGrid w:val="0"/>
          <w:w w:val="99"/>
          <w:kern w:val="0"/>
          <w:szCs w:val="24"/>
          <w:highlight w:val="none"/>
          <w:lang w:eastAsia="zh-CN"/>
        </w:rPr>
        <w:t>询比</w:t>
      </w:r>
      <w:r>
        <w:rPr>
          <w:rFonts w:hint="eastAsia" w:ascii="微软雅黑" w:hAnsi="微软雅黑" w:eastAsia="微软雅黑" w:cs="微软雅黑"/>
          <w:bCs w:val="0"/>
          <w:snapToGrid w:val="0"/>
          <w:w w:val="99"/>
          <w:kern w:val="0"/>
          <w:szCs w:val="24"/>
          <w:highlight w:val="none"/>
        </w:rPr>
        <w:t>有关说明</w:t>
      </w:r>
      <w:r>
        <w:tab/>
      </w:r>
      <w:r>
        <w:fldChar w:fldCharType="begin"/>
      </w:r>
      <w:r>
        <w:instrText xml:space="preserve"> PAGEREF _Toc4110 \h </w:instrText>
      </w:r>
      <w:r>
        <w:fldChar w:fldCharType="separate"/>
      </w:r>
      <w:r>
        <w:t>1</w:t>
      </w:r>
      <w:r>
        <w:fldChar w:fldCharType="end"/>
      </w:r>
    </w:p>
    <w:p w14:paraId="2E1831A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四、采购项目需落实的政府采购政策</w:t>
      </w:r>
      <w:r>
        <w:tab/>
      </w:r>
      <w:r>
        <w:fldChar w:fldCharType="begin"/>
      </w:r>
      <w:r>
        <w:instrText xml:space="preserve"> PAGEREF _Toc9825 \h </w:instrText>
      </w:r>
      <w:r>
        <w:fldChar w:fldCharType="separate"/>
      </w:r>
      <w:r>
        <w:t>2</w:t>
      </w:r>
      <w:r>
        <w:fldChar w:fldCharType="end"/>
      </w:r>
    </w:p>
    <w:p w14:paraId="0000B418">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五、其它有关规定</w:t>
      </w:r>
      <w:r>
        <w:tab/>
      </w:r>
      <w:r>
        <w:fldChar w:fldCharType="begin"/>
      </w:r>
      <w:r>
        <w:instrText xml:space="preserve"> PAGEREF _Toc29196 \h </w:instrText>
      </w:r>
      <w:r>
        <w:fldChar w:fldCharType="separate"/>
      </w:r>
      <w:r>
        <w:t>3</w:t>
      </w:r>
      <w:r>
        <w:fldChar w:fldCharType="end"/>
      </w:r>
    </w:p>
    <w:p w14:paraId="6020DC9E">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六、联系方式</w:t>
      </w:r>
      <w:r>
        <w:tab/>
      </w:r>
      <w:r>
        <w:fldChar w:fldCharType="begin"/>
      </w:r>
      <w:r>
        <w:instrText xml:space="preserve"> PAGEREF _Toc26128 \h </w:instrText>
      </w:r>
      <w:r>
        <w:fldChar w:fldCharType="separate"/>
      </w:r>
      <w:r>
        <w:t>3</w:t>
      </w:r>
      <w:r>
        <w:fldChar w:fldCharType="end"/>
      </w:r>
    </w:p>
    <w:p w14:paraId="623F184E">
      <w:pPr>
        <w:pStyle w:val="33"/>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二</w:t>
      </w:r>
      <w:r>
        <w:rPr>
          <w:rFonts w:hint="eastAsia" w:ascii="微软雅黑" w:hAnsi="微软雅黑" w:eastAsia="微软雅黑" w:cs="微软雅黑"/>
          <w:szCs w:val="36"/>
          <w:highlight w:val="none"/>
        </w:rPr>
        <w:t>篇  项目</w:t>
      </w:r>
      <w:r>
        <w:rPr>
          <w:rFonts w:hint="eastAsia" w:ascii="微软雅黑" w:hAnsi="微软雅黑" w:eastAsia="微软雅黑" w:cs="微软雅黑"/>
          <w:szCs w:val="36"/>
          <w:highlight w:val="none"/>
          <w:lang w:eastAsia="zh-CN"/>
        </w:rPr>
        <w:t>技术要求</w:t>
      </w:r>
      <w:r>
        <w:tab/>
      </w:r>
      <w:r>
        <w:fldChar w:fldCharType="begin"/>
      </w:r>
      <w:r>
        <w:instrText xml:space="preserve"> PAGEREF _Toc15402 \h </w:instrText>
      </w:r>
      <w:r>
        <w:fldChar w:fldCharType="separate"/>
      </w:r>
      <w:r>
        <w:t>4</w:t>
      </w:r>
      <w:r>
        <w:fldChar w:fldCharType="end"/>
      </w:r>
    </w:p>
    <w:p w14:paraId="53C86350">
      <w:pPr>
        <w:pStyle w:val="40"/>
        <w:tabs>
          <w:tab w:val="right" w:leader="dot" w:pos="9354"/>
        </w:tabs>
      </w:pPr>
      <w:r>
        <w:rPr>
          <w:rFonts w:hint="eastAsia"/>
          <w:lang w:val="en-US" w:eastAsia="zh-CN"/>
        </w:rPr>
        <w:t>一、招标项目一览表</w:t>
      </w:r>
      <w:r>
        <w:tab/>
      </w:r>
      <w:r>
        <w:fldChar w:fldCharType="begin"/>
      </w:r>
      <w:r>
        <w:instrText xml:space="preserve"> PAGEREF _Toc15839 \h </w:instrText>
      </w:r>
      <w:r>
        <w:fldChar w:fldCharType="separate"/>
      </w:r>
      <w:r>
        <w:t>4</w:t>
      </w:r>
      <w:r>
        <w:fldChar w:fldCharType="end"/>
      </w:r>
    </w:p>
    <w:p w14:paraId="39C7F3B6">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bidi="ar-SA"/>
        </w:rPr>
        <w:t>二</w:t>
      </w:r>
      <w:r>
        <w:rPr>
          <w:rFonts w:hint="eastAsia" w:ascii="微软雅黑" w:hAnsi="微软雅黑" w:eastAsia="微软雅黑" w:cs="微软雅黑"/>
          <w:kern w:val="2"/>
          <w:szCs w:val="21"/>
          <w:highlight w:val="none"/>
          <w:lang w:val="en-US" w:eastAsia="zh-CN" w:bidi="ar-SA"/>
        </w:rPr>
        <w:t>、</w:t>
      </w:r>
      <w:r>
        <w:rPr>
          <w:rFonts w:hint="eastAsia" w:ascii="微软雅黑" w:hAnsi="微软雅黑" w:eastAsia="微软雅黑" w:cs="微软雅黑"/>
          <w:szCs w:val="21"/>
          <w:highlight w:val="none"/>
          <w:lang w:val="en-US" w:eastAsia="zh-CN"/>
        </w:rPr>
        <w:t>其他</w:t>
      </w:r>
      <w:r>
        <w:rPr>
          <w:rFonts w:hint="eastAsia" w:ascii="微软雅黑" w:hAnsi="微软雅黑" w:eastAsia="微软雅黑" w:cs="微软雅黑"/>
          <w:szCs w:val="21"/>
          <w:highlight w:val="none"/>
        </w:rPr>
        <w:t>要求</w:t>
      </w:r>
      <w:r>
        <w:tab/>
      </w:r>
      <w:r>
        <w:fldChar w:fldCharType="begin"/>
      </w:r>
      <w:r>
        <w:instrText xml:space="preserve"> PAGEREF _Toc7523 \h </w:instrText>
      </w:r>
      <w:r>
        <w:fldChar w:fldCharType="separate"/>
      </w:r>
      <w:r>
        <w:t>11</w:t>
      </w:r>
      <w:r>
        <w:fldChar w:fldCharType="end"/>
      </w:r>
    </w:p>
    <w:p w14:paraId="1C53AC71">
      <w:pPr>
        <w:pStyle w:val="33"/>
        <w:tabs>
          <w:tab w:val="right" w:leader="dot" w:pos="9354"/>
        </w:tabs>
      </w:pPr>
      <w:r>
        <w:rPr>
          <w:rFonts w:hint="eastAsia" w:ascii="微软雅黑" w:hAnsi="微软雅黑" w:eastAsia="微软雅黑" w:cs="微软雅黑"/>
          <w:bCs/>
          <w:szCs w:val="40"/>
          <w:highlight w:val="none"/>
        </w:rPr>
        <w:t>第</w:t>
      </w:r>
      <w:r>
        <w:rPr>
          <w:rFonts w:hint="eastAsia" w:ascii="微软雅黑" w:hAnsi="微软雅黑" w:eastAsia="微软雅黑" w:cs="微软雅黑"/>
          <w:bCs/>
          <w:szCs w:val="40"/>
          <w:highlight w:val="none"/>
          <w:lang w:val="en-US" w:eastAsia="zh-CN"/>
        </w:rPr>
        <w:t>三</w:t>
      </w:r>
      <w:r>
        <w:rPr>
          <w:rFonts w:hint="eastAsia" w:ascii="微软雅黑" w:hAnsi="微软雅黑" w:eastAsia="微软雅黑" w:cs="微软雅黑"/>
          <w:bCs/>
          <w:szCs w:val="40"/>
          <w:highlight w:val="none"/>
        </w:rPr>
        <w:t>篇  项目</w:t>
      </w:r>
      <w:r>
        <w:rPr>
          <w:rFonts w:hint="eastAsia" w:ascii="微软雅黑" w:hAnsi="微软雅黑" w:eastAsia="微软雅黑" w:cs="微软雅黑"/>
          <w:bCs/>
          <w:szCs w:val="40"/>
          <w:highlight w:val="none"/>
          <w:lang w:val="en-US" w:eastAsia="zh-CN"/>
        </w:rPr>
        <w:t>商务</w:t>
      </w:r>
      <w:r>
        <w:rPr>
          <w:rFonts w:hint="eastAsia" w:ascii="微软雅黑" w:hAnsi="微软雅黑" w:eastAsia="微软雅黑" w:cs="微软雅黑"/>
          <w:bCs/>
          <w:szCs w:val="40"/>
          <w:highlight w:val="none"/>
        </w:rPr>
        <w:t>要求</w:t>
      </w:r>
      <w:r>
        <w:tab/>
      </w:r>
      <w:r>
        <w:fldChar w:fldCharType="begin"/>
      </w:r>
      <w:r>
        <w:instrText xml:space="preserve"> PAGEREF _Toc22204 \h </w:instrText>
      </w:r>
      <w:r>
        <w:fldChar w:fldCharType="separate"/>
      </w:r>
      <w:r>
        <w:t>13</w:t>
      </w:r>
      <w:r>
        <w:fldChar w:fldCharType="end"/>
      </w:r>
    </w:p>
    <w:p w14:paraId="3E681D60">
      <w:pPr>
        <w:pStyle w:val="40"/>
        <w:tabs>
          <w:tab w:val="right" w:leader="dot" w:pos="9354"/>
        </w:tabs>
      </w:pPr>
      <w:r>
        <w:rPr>
          <w:rFonts w:hint="eastAsia" w:ascii="微软雅黑" w:hAnsi="微软雅黑" w:eastAsia="微软雅黑" w:cs="微软雅黑"/>
          <w:bCs w:val="0"/>
          <w:snapToGrid w:val="0"/>
          <w:w w:val="99"/>
          <w:kern w:val="0"/>
          <w:szCs w:val="24"/>
          <w:highlight w:val="none"/>
        </w:rPr>
        <w:t>一、服务期、服务地点及验收方式</w:t>
      </w:r>
      <w:r>
        <w:tab/>
      </w:r>
      <w:r>
        <w:fldChar w:fldCharType="begin"/>
      </w:r>
      <w:r>
        <w:instrText xml:space="preserve"> PAGEREF _Toc30160 \h </w:instrText>
      </w:r>
      <w:r>
        <w:fldChar w:fldCharType="separate"/>
      </w:r>
      <w:r>
        <w:t>13</w:t>
      </w:r>
      <w:r>
        <w:fldChar w:fldCharType="end"/>
      </w:r>
    </w:p>
    <w:p w14:paraId="06626754">
      <w:pPr>
        <w:pStyle w:val="40"/>
        <w:tabs>
          <w:tab w:val="right" w:leader="dot" w:pos="9354"/>
        </w:tabs>
      </w:pPr>
      <w:r>
        <w:rPr>
          <w:rFonts w:hint="eastAsia" w:ascii="微软雅黑" w:hAnsi="微软雅黑" w:eastAsia="微软雅黑" w:cs="微软雅黑"/>
          <w:bCs w:val="0"/>
          <w:snapToGrid w:val="0"/>
          <w:w w:val="99"/>
          <w:kern w:val="0"/>
          <w:szCs w:val="24"/>
          <w:highlight w:val="none"/>
        </w:rPr>
        <w:t>二、质量保证及售后服务</w:t>
      </w:r>
      <w:r>
        <w:tab/>
      </w:r>
      <w:r>
        <w:fldChar w:fldCharType="begin"/>
      </w:r>
      <w:r>
        <w:instrText xml:space="preserve"> PAGEREF _Toc575 \h </w:instrText>
      </w:r>
      <w:r>
        <w:fldChar w:fldCharType="separate"/>
      </w:r>
      <w:r>
        <w:t>13</w:t>
      </w:r>
      <w:r>
        <w:fldChar w:fldCharType="end"/>
      </w:r>
    </w:p>
    <w:p w14:paraId="51A81BA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三</w:t>
      </w:r>
      <w:r>
        <w:rPr>
          <w:rFonts w:hint="eastAsia" w:ascii="微软雅黑" w:hAnsi="微软雅黑" w:eastAsia="微软雅黑" w:cs="微软雅黑"/>
          <w:bCs w:val="0"/>
          <w:snapToGrid w:val="0"/>
          <w:w w:val="99"/>
          <w:kern w:val="0"/>
          <w:szCs w:val="24"/>
          <w:highlight w:val="none"/>
        </w:rPr>
        <w:t>、报价要求</w:t>
      </w:r>
      <w:r>
        <w:tab/>
      </w:r>
      <w:r>
        <w:fldChar w:fldCharType="begin"/>
      </w:r>
      <w:r>
        <w:instrText xml:space="preserve"> PAGEREF _Toc22161 \h </w:instrText>
      </w:r>
      <w:r>
        <w:fldChar w:fldCharType="separate"/>
      </w:r>
      <w:r>
        <w:t>14</w:t>
      </w:r>
      <w:r>
        <w:fldChar w:fldCharType="end"/>
      </w:r>
    </w:p>
    <w:p w14:paraId="08B24E0C">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四</w:t>
      </w:r>
      <w:r>
        <w:rPr>
          <w:rFonts w:hint="eastAsia" w:ascii="微软雅黑" w:hAnsi="微软雅黑" w:eastAsia="微软雅黑" w:cs="微软雅黑"/>
          <w:bCs w:val="0"/>
          <w:snapToGrid w:val="0"/>
          <w:w w:val="99"/>
          <w:kern w:val="0"/>
          <w:szCs w:val="24"/>
          <w:highlight w:val="none"/>
        </w:rPr>
        <w:t>、付款方式</w:t>
      </w:r>
      <w:r>
        <w:tab/>
      </w:r>
      <w:r>
        <w:fldChar w:fldCharType="begin"/>
      </w:r>
      <w:r>
        <w:instrText xml:space="preserve"> PAGEREF _Toc23270 \h </w:instrText>
      </w:r>
      <w:r>
        <w:fldChar w:fldCharType="separate"/>
      </w:r>
      <w:r>
        <w:t>14</w:t>
      </w:r>
      <w:r>
        <w:fldChar w:fldCharType="end"/>
      </w:r>
    </w:p>
    <w:p w14:paraId="3EF6B98E">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五</w:t>
      </w:r>
      <w:r>
        <w:rPr>
          <w:rFonts w:hint="eastAsia" w:ascii="微软雅黑" w:hAnsi="微软雅黑" w:eastAsia="微软雅黑" w:cs="微软雅黑"/>
          <w:bCs w:val="0"/>
          <w:snapToGrid w:val="0"/>
          <w:w w:val="99"/>
          <w:kern w:val="0"/>
          <w:szCs w:val="24"/>
          <w:highlight w:val="none"/>
        </w:rPr>
        <w:t>、知识产权</w:t>
      </w:r>
      <w:r>
        <w:tab/>
      </w:r>
      <w:r>
        <w:fldChar w:fldCharType="begin"/>
      </w:r>
      <w:r>
        <w:instrText xml:space="preserve"> PAGEREF _Toc2295 \h </w:instrText>
      </w:r>
      <w:r>
        <w:fldChar w:fldCharType="separate"/>
      </w:r>
      <w:r>
        <w:t>14</w:t>
      </w:r>
      <w:r>
        <w:fldChar w:fldCharType="end"/>
      </w:r>
    </w:p>
    <w:p w14:paraId="11B9E7EF">
      <w:pPr>
        <w:pStyle w:val="40"/>
        <w:tabs>
          <w:tab w:val="right" w:leader="dot" w:pos="9354"/>
        </w:tabs>
      </w:pPr>
      <w:r>
        <w:rPr>
          <w:rFonts w:hint="eastAsia" w:ascii="微软雅黑" w:hAnsi="微软雅黑" w:eastAsia="微软雅黑" w:cs="微软雅黑"/>
          <w:bCs w:val="0"/>
          <w:snapToGrid w:val="0"/>
          <w:w w:val="99"/>
          <w:kern w:val="0"/>
          <w:szCs w:val="24"/>
          <w:highlight w:val="none"/>
          <w:lang w:val="en-US" w:eastAsia="zh-CN"/>
        </w:rPr>
        <w:t>六</w:t>
      </w:r>
      <w:r>
        <w:rPr>
          <w:rFonts w:hint="eastAsia" w:ascii="微软雅黑" w:hAnsi="微软雅黑" w:eastAsia="微软雅黑" w:cs="微软雅黑"/>
          <w:bCs w:val="0"/>
          <w:snapToGrid w:val="0"/>
          <w:w w:val="99"/>
          <w:kern w:val="0"/>
          <w:szCs w:val="24"/>
          <w:highlight w:val="none"/>
        </w:rPr>
        <w:t>、其他商务要求内容</w:t>
      </w:r>
      <w:r>
        <w:tab/>
      </w:r>
      <w:r>
        <w:fldChar w:fldCharType="begin"/>
      </w:r>
      <w:r>
        <w:instrText xml:space="preserve"> PAGEREF _Toc13739 \h </w:instrText>
      </w:r>
      <w:r>
        <w:fldChar w:fldCharType="separate"/>
      </w:r>
      <w:r>
        <w:t>15</w:t>
      </w:r>
      <w:r>
        <w:fldChar w:fldCharType="end"/>
      </w:r>
    </w:p>
    <w:p w14:paraId="2493BA81">
      <w:pPr>
        <w:pStyle w:val="33"/>
        <w:tabs>
          <w:tab w:val="right" w:leader="dot" w:pos="9354"/>
        </w:tabs>
      </w:pPr>
      <w:r>
        <w:rPr>
          <w:rFonts w:hint="eastAsia" w:ascii="微软雅黑" w:hAnsi="微软雅黑" w:eastAsia="微软雅黑" w:cs="微软雅黑"/>
          <w:szCs w:val="36"/>
          <w:highlight w:val="none"/>
        </w:rPr>
        <w:t>第</w:t>
      </w:r>
      <w:r>
        <w:rPr>
          <w:rFonts w:hint="eastAsia" w:ascii="微软雅黑" w:hAnsi="微软雅黑" w:eastAsia="微软雅黑" w:cs="微软雅黑"/>
          <w:szCs w:val="36"/>
          <w:highlight w:val="none"/>
          <w:lang w:val="en-US" w:eastAsia="zh-CN"/>
        </w:rPr>
        <w:t>四</w:t>
      </w:r>
      <w:r>
        <w:rPr>
          <w:rFonts w:hint="eastAsia" w:ascii="微软雅黑" w:hAnsi="微软雅黑" w:eastAsia="微软雅黑" w:cs="微软雅黑"/>
          <w:szCs w:val="36"/>
          <w:highlight w:val="none"/>
        </w:rPr>
        <w:t>篇  资格审查及评标办法</w:t>
      </w:r>
      <w:r>
        <w:tab/>
      </w:r>
      <w:r>
        <w:fldChar w:fldCharType="begin"/>
      </w:r>
      <w:r>
        <w:instrText xml:space="preserve"> PAGEREF _Toc31566 \h </w:instrText>
      </w:r>
      <w:r>
        <w:fldChar w:fldCharType="separate"/>
      </w:r>
      <w:r>
        <w:t>16</w:t>
      </w:r>
      <w:r>
        <w:fldChar w:fldCharType="end"/>
      </w:r>
    </w:p>
    <w:p w14:paraId="6D728553">
      <w:pPr>
        <w:pStyle w:val="40"/>
        <w:tabs>
          <w:tab w:val="right" w:leader="dot" w:pos="9354"/>
        </w:tabs>
      </w:pPr>
      <w:r>
        <w:rPr>
          <w:rFonts w:hint="eastAsia" w:ascii="微软雅黑" w:hAnsi="微软雅黑" w:eastAsia="微软雅黑" w:cs="微软雅黑"/>
          <w:color w:val="auto"/>
          <w:szCs w:val="24"/>
          <w:highlight w:val="none"/>
        </w:rPr>
        <w:t>一、资格审查</w:t>
      </w:r>
      <w:r>
        <w:tab/>
      </w:r>
      <w:r>
        <w:fldChar w:fldCharType="begin"/>
      </w:r>
      <w:r>
        <w:instrText xml:space="preserve"> PAGEREF _Toc25524 \h </w:instrText>
      </w:r>
      <w:r>
        <w:fldChar w:fldCharType="separate"/>
      </w:r>
      <w:r>
        <w:t>16</w:t>
      </w:r>
      <w:r>
        <w:fldChar w:fldCharType="end"/>
      </w:r>
    </w:p>
    <w:p w14:paraId="35FFD4D5">
      <w:pPr>
        <w:pStyle w:val="40"/>
        <w:tabs>
          <w:tab w:val="right" w:leader="dot" w:pos="9354"/>
        </w:tabs>
      </w:pPr>
      <w:r>
        <w:rPr>
          <w:rFonts w:hint="eastAsia" w:ascii="微软雅黑" w:hAnsi="微软雅黑" w:eastAsia="微软雅黑" w:cs="微软雅黑"/>
          <w:color w:val="auto"/>
          <w:szCs w:val="24"/>
          <w:highlight w:val="none"/>
        </w:rPr>
        <w:t>二、评标方法</w:t>
      </w:r>
      <w:r>
        <w:tab/>
      </w:r>
      <w:r>
        <w:fldChar w:fldCharType="begin"/>
      </w:r>
      <w:r>
        <w:instrText xml:space="preserve"> PAGEREF _Toc5933 \h </w:instrText>
      </w:r>
      <w:r>
        <w:fldChar w:fldCharType="separate"/>
      </w:r>
      <w:r>
        <w:t>17</w:t>
      </w:r>
      <w:r>
        <w:fldChar w:fldCharType="end"/>
      </w:r>
    </w:p>
    <w:p w14:paraId="1E5FFC7B">
      <w:pPr>
        <w:pStyle w:val="40"/>
        <w:tabs>
          <w:tab w:val="right" w:leader="dot" w:pos="9354"/>
        </w:tabs>
      </w:pPr>
      <w:r>
        <w:rPr>
          <w:rFonts w:hint="eastAsia" w:ascii="微软雅黑" w:hAnsi="微软雅黑" w:eastAsia="微软雅黑" w:cs="微软雅黑"/>
          <w:color w:val="auto"/>
          <w:szCs w:val="24"/>
          <w:highlight w:val="none"/>
        </w:rPr>
        <w:t>三、评标标准</w:t>
      </w:r>
      <w:r>
        <w:tab/>
      </w:r>
      <w:r>
        <w:fldChar w:fldCharType="begin"/>
      </w:r>
      <w:r>
        <w:instrText xml:space="preserve"> PAGEREF _Toc4211 \h </w:instrText>
      </w:r>
      <w:r>
        <w:fldChar w:fldCharType="separate"/>
      </w:r>
      <w:r>
        <w:t>18</w:t>
      </w:r>
      <w:r>
        <w:fldChar w:fldCharType="end"/>
      </w:r>
    </w:p>
    <w:p w14:paraId="721609C4">
      <w:pPr>
        <w:pStyle w:val="33"/>
        <w:tabs>
          <w:tab w:val="right" w:leader="dot" w:pos="9354"/>
        </w:tabs>
      </w:pPr>
      <w:r>
        <w:rPr>
          <w:rFonts w:hint="eastAsia" w:ascii="微软雅黑" w:hAnsi="微软雅黑" w:eastAsia="微软雅黑" w:cs="微软雅黑"/>
          <w:szCs w:val="36"/>
          <w:highlight w:val="none"/>
        </w:rPr>
        <w:t>第五篇  供应商须知</w:t>
      </w:r>
      <w:r>
        <w:tab/>
      </w:r>
      <w:r>
        <w:fldChar w:fldCharType="begin"/>
      </w:r>
      <w:r>
        <w:instrText xml:space="preserve"> PAGEREF _Toc7298 \h </w:instrText>
      </w:r>
      <w:r>
        <w:fldChar w:fldCharType="separate"/>
      </w:r>
      <w:r>
        <w:t>21</w:t>
      </w:r>
      <w:r>
        <w:fldChar w:fldCharType="end"/>
      </w:r>
    </w:p>
    <w:p w14:paraId="40108519">
      <w:pPr>
        <w:pStyle w:val="33"/>
        <w:tabs>
          <w:tab w:val="right" w:leader="dot" w:pos="9354"/>
        </w:tabs>
      </w:pPr>
      <w:r>
        <w:rPr>
          <w:rFonts w:hint="eastAsia" w:ascii="微软雅黑" w:hAnsi="微软雅黑" w:eastAsia="微软雅黑" w:cs="微软雅黑"/>
          <w:szCs w:val="36"/>
          <w:highlight w:val="none"/>
        </w:rPr>
        <w:t>第六篇  合同主要条款和格式合同（样本）</w:t>
      </w:r>
      <w:r>
        <w:tab/>
      </w:r>
      <w:r>
        <w:fldChar w:fldCharType="begin"/>
      </w:r>
      <w:r>
        <w:instrText xml:space="preserve"> PAGEREF _Toc14307 \h </w:instrText>
      </w:r>
      <w:r>
        <w:fldChar w:fldCharType="separate"/>
      </w:r>
      <w:r>
        <w:t>25</w:t>
      </w:r>
      <w:r>
        <w:fldChar w:fldCharType="end"/>
      </w:r>
    </w:p>
    <w:p w14:paraId="5B020ECD">
      <w:pPr>
        <w:pStyle w:val="33"/>
        <w:tabs>
          <w:tab w:val="right" w:leader="dot" w:pos="9354"/>
        </w:tabs>
      </w:pPr>
      <w:r>
        <w:rPr>
          <w:rFonts w:hint="eastAsia" w:ascii="微软雅黑" w:hAnsi="微软雅黑" w:eastAsia="微软雅黑" w:cs="微软雅黑"/>
          <w:szCs w:val="36"/>
          <w:highlight w:val="none"/>
        </w:rPr>
        <w:t>第七篇  投标文件格式</w:t>
      </w:r>
      <w:r>
        <w:tab/>
      </w:r>
      <w:r>
        <w:fldChar w:fldCharType="begin"/>
      </w:r>
      <w:r>
        <w:instrText xml:space="preserve"> PAGEREF _Toc29056 \h </w:instrText>
      </w:r>
      <w:r>
        <w:fldChar w:fldCharType="separate"/>
      </w:r>
      <w:r>
        <w:t>- 30 -</w:t>
      </w:r>
      <w:r>
        <w:fldChar w:fldCharType="end"/>
      </w:r>
    </w:p>
    <w:p w14:paraId="153C4F6D">
      <w:pPr>
        <w:pStyle w:val="40"/>
        <w:tabs>
          <w:tab w:val="right" w:leader="dot" w:pos="9354"/>
        </w:tabs>
      </w:pPr>
      <w:r>
        <w:rPr>
          <w:rFonts w:hint="eastAsia" w:ascii="方正仿宋_GBK" w:hAnsi="宋体" w:eastAsia="方正仿宋_GBK"/>
          <w:color w:val="auto"/>
        </w:rPr>
        <w:t>一、经济部分</w:t>
      </w:r>
      <w:r>
        <w:tab/>
      </w:r>
      <w:r>
        <w:fldChar w:fldCharType="begin"/>
      </w:r>
      <w:r>
        <w:instrText xml:space="preserve"> PAGEREF _Toc537 \h </w:instrText>
      </w:r>
      <w:r>
        <w:fldChar w:fldCharType="separate"/>
      </w:r>
      <w:r>
        <w:t>- 31 -</w:t>
      </w:r>
      <w:r>
        <w:fldChar w:fldCharType="end"/>
      </w:r>
    </w:p>
    <w:p w14:paraId="7DDB420D">
      <w:pPr>
        <w:pStyle w:val="40"/>
        <w:tabs>
          <w:tab w:val="right" w:leader="dot" w:pos="9354"/>
        </w:tabs>
      </w:pPr>
      <w:r>
        <w:rPr>
          <w:rFonts w:hint="eastAsia" w:ascii="方正仿宋_GBK" w:hAnsi="宋体" w:eastAsia="方正仿宋_GBK"/>
          <w:color w:val="auto"/>
          <w:szCs w:val="24"/>
        </w:rPr>
        <w:t>二、技术及质量要求</w:t>
      </w:r>
      <w:r>
        <w:tab/>
      </w:r>
      <w:r>
        <w:fldChar w:fldCharType="begin"/>
      </w:r>
      <w:r>
        <w:instrText xml:space="preserve"> PAGEREF _Toc25120 \h </w:instrText>
      </w:r>
      <w:r>
        <w:fldChar w:fldCharType="separate"/>
      </w:r>
      <w:r>
        <w:t>- 33 -</w:t>
      </w:r>
      <w:r>
        <w:fldChar w:fldCharType="end"/>
      </w:r>
    </w:p>
    <w:p w14:paraId="401BE1D6">
      <w:pPr>
        <w:pStyle w:val="40"/>
        <w:tabs>
          <w:tab w:val="right" w:leader="dot" w:pos="9354"/>
        </w:tabs>
      </w:pPr>
      <w:r>
        <w:rPr>
          <w:rFonts w:hint="eastAsia" w:ascii="方正仿宋_GBK" w:hAnsi="宋体" w:eastAsia="方正仿宋_GBK"/>
          <w:color w:val="auto"/>
        </w:rPr>
        <w:t>三、商务部分</w:t>
      </w:r>
      <w:r>
        <w:tab/>
      </w:r>
      <w:r>
        <w:fldChar w:fldCharType="begin"/>
      </w:r>
      <w:r>
        <w:instrText xml:space="preserve"> PAGEREF _Toc24996 \h </w:instrText>
      </w:r>
      <w:r>
        <w:fldChar w:fldCharType="separate"/>
      </w:r>
      <w:r>
        <w:t>- 35 -</w:t>
      </w:r>
      <w:r>
        <w:fldChar w:fldCharType="end"/>
      </w:r>
    </w:p>
    <w:p w14:paraId="57827207">
      <w:pPr>
        <w:pStyle w:val="40"/>
        <w:tabs>
          <w:tab w:val="right" w:leader="dot" w:pos="9354"/>
        </w:tabs>
      </w:pPr>
      <w:r>
        <w:rPr>
          <w:rFonts w:hint="eastAsia" w:ascii="方正仿宋_GBK" w:hAnsi="宋体" w:eastAsia="方正仿宋_GBK"/>
          <w:color w:val="auto"/>
        </w:rPr>
        <w:t>四、资格条件</w:t>
      </w:r>
      <w:r>
        <w:tab/>
      </w:r>
      <w:r>
        <w:fldChar w:fldCharType="begin"/>
      </w:r>
      <w:r>
        <w:instrText xml:space="preserve"> PAGEREF _Toc4890 \h </w:instrText>
      </w:r>
      <w:r>
        <w:fldChar w:fldCharType="separate"/>
      </w:r>
      <w:r>
        <w:t>37</w:t>
      </w:r>
      <w:r>
        <w:fldChar w:fldCharType="end"/>
      </w:r>
    </w:p>
    <w:p w14:paraId="749C018E">
      <w:pPr>
        <w:pStyle w:val="40"/>
        <w:tabs>
          <w:tab w:val="right" w:leader="dot" w:pos="9354"/>
        </w:tabs>
      </w:pPr>
      <w:r>
        <w:rPr>
          <w:rFonts w:hint="eastAsia" w:ascii="方正仿宋_GBK" w:hAnsi="宋体" w:eastAsia="方正仿宋_GBK"/>
          <w:color w:val="auto"/>
        </w:rPr>
        <w:t>五、其他资料</w:t>
      </w:r>
      <w:r>
        <w:tab/>
      </w:r>
      <w:r>
        <w:fldChar w:fldCharType="begin"/>
      </w:r>
      <w:r>
        <w:instrText xml:space="preserve"> PAGEREF _Toc16525 \h </w:instrText>
      </w:r>
      <w:r>
        <w:fldChar w:fldCharType="separate"/>
      </w:r>
      <w:r>
        <w:t>41</w:t>
      </w:r>
      <w:r>
        <w:fldChar w:fldCharType="end"/>
      </w:r>
    </w:p>
    <w:p w14:paraId="205E1B24">
      <w:pPr>
        <w:pStyle w:val="33"/>
        <w:tabs>
          <w:tab w:val="right" w:leader="dot" w:pos="9354"/>
        </w:tabs>
      </w:pPr>
      <w:r>
        <w:rPr>
          <w:rFonts w:hint="eastAsia" w:ascii="方正仿宋_GBK" w:hAnsi="宋体" w:eastAsia="方正仿宋_GBK"/>
          <w:color w:val="auto"/>
          <w:szCs w:val="24"/>
        </w:rPr>
        <w:t>（结束）</w:t>
      </w:r>
      <w:r>
        <w:tab/>
      </w:r>
      <w:r>
        <w:fldChar w:fldCharType="begin"/>
      </w:r>
      <w:r>
        <w:instrText xml:space="preserve"> PAGEREF _Toc5706 \h </w:instrText>
      </w:r>
      <w:r>
        <w:fldChar w:fldCharType="separate"/>
      </w:r>
      <w:r>
        <w:t>41</w:t>
      </w:r>
      <w:r>
        <w:fldChar w:fldCharType="end"/>
      </w:r>
    </w:p>
    <w:p w14:paraId="7BD1ACA4">
      <w:pPr>
        <w:pStyle w:val="40"/>
        <w:keepNext w:val="0"/>
        <w:keepLines w:val="0"/>
        <w:pageBreakBefore w:val="0"/>
        <w:widowControl w:val="0"/>
        <w:tabs>
          <w:tab w:val="right" w:leader="dot" w:pos="8925"/>
        </w:tabs>
        <w:kinsoku/>
        <w:wordWrap/>
        <w:overflowPunct/>
        <w:topLinePunct w:val="0"/>
        <w:autoSpaceDE/>
        <w:autoSpaceDN/>
        <w:bidi w:val="0"/>
        <w:adjustRightInd w:val="0"/>
        <w:snapToGrid/>
        <w:spacing w:line="520" w:lineRule="exact"/>
        <w:ind w:left="0"/>
        <w:textAlignment w:val="auto"/>
        <w:rPr>
          <w:rFonts w:hint="eastAsia" w:ascii="微软雅黑" w:hAnsi="微软雅黑" w:eastAsia="微软雅黑" w:cs="微软雅黑"/>
          <w:sz w:val="36"/>
          <w:szCs w:val="36"/>
          <w:highlight w:val="none"/>
        </w:rPr>
        <w:sectPr>
          <w:headerReference r:id="rId6" w:type="default"/>
          <w:footerReference r:id="rId8" w:type="default"/>
          <w:headerReference r:id="rId7" w:type="even"/>
          <w:footerReference r:id="rId9" w:type="even"/>
          <w:pgSz w:w="11906" w:h="16838"/>
          <w:pgMar w:top="1418" w:right="1134" w:bottom="1418" w:left="1418" w:header="794" w:footer="1077" w:gutter="0"/>
          <w:pgNumType w:fmt="decimal" w:start="1"/>
          <w:cols w:space="425" w:num="1"/>
          <w:docGrid w:linePitch="312" w:charSpace="0"/>
        </w:sectPr>
      </w:pPr>
      <w:r>
        <w:rPr>
          <w:rFonts w:hint="eastAsia" w:ascii="微软雅黑" w:hAnsi="微软雅黑" w:eastAsia="微软雅黑" w:cs="微软雅黑"/>
          <w:bCs/>
          <w:caps/>
          <w:smallCaps w:val="0"/>
          <w:szCs w:val="24"/>
          <w:highlight w:val="none"/>
        </w:rPr>
        <w:fldChar w:fldCharType="end"/>
      </w:r>
      <w:bookmarkStart w:id="0" w:name="OLE_LINK1"/>
    </w:p>
    <w:p w14:paraId="7790745B">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3FF7FE17">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bookmarkStart w:id="1" w:name="_Toc11754"/>
      <w:r>
        <w:rPr>
          <w:rFonts w:hint="eastAsia" w:ascii="微软雅黑" w:hAnsi="微软雅黑" w:eastAsia="微软雅黑" w:cs="微软雅黑"/>
          <w:sz w:val="36"/>
          <w:szCs w:val="36"/>
          <w:highlight w:val="none"/>
        </w:rPr>
        <w:t>第一篇  网上</w:t>
      </w:r>
      <w:r>
        <w:rPr>
          <w:rFonts w:hint="eastAsia" w:ascii="微软雅黑" w:hAnsi="微软雅黑" w:eastAsia="微软雅黑" w:cs="微软雅黑"/>
          <w:sz w:val="36"/>
          <w:szCs w:val="36"/>
          <w:highlight w:val="none"/>
          <w:lang w:eastAsia="zh-CN"/>
        </w:rPr>
        <w:t>询比</w:t>
      </w:r>
      <w:r>
        <w:rPr>
          <w:rFonts w:hint="eastAsia" w:ascii="微软雅黑" w:hAnsi="微软雅黑" w:eastAsia="微软雅黑" w:cs="微软雅黑"/>
          <w:sz w:val="36"/>
          <w:szCs w:val="36"/>
          <w:highlight w:val="none"/>
        </w:rPr>
        <w:t>公告</w:t>
      </w:r>
      <w:bookmarkEnd w:id="1"/>
    </w:p>
    <w:p w14:paraId="591DCEBD">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u w:val="single"/>
          <w:lang w:eastAsia="zh-CN"/>
        </w:rPr>
      </w:pPr>
      <w:r>
        <w:rPr>
          <w:rFonts w:hint="eastAsia" w:ascii="微软雅黑" w:hAnsi="微软雅黑" w:eastAsia="微软雅黑" w:cs="微软雅黑"/>
          <w:snapToGrid w:val="0"/>
          <w:kern w:val="0"/>
          <w:position w:val="-2"/>
          <w:sz w:val="28"/>
          <w:szCs w:val="28"/>
          <w:highlight w:val="none"/>
          <w:u w:val="single"/>
          <w:lang w:eastAsia="zh-CN"/>
        </w:rPr>
        <w:t>重庆市涪陵区职业教育中心教室窗帘更换项目</w:t>
      </w:r>
    </w:p>
    <w:p w14:paraId="3A744F82">
      <w:pPr>
        <w:tabs>
          <w:tab w:val="left" w:pos="3000"/>
          <w:tab w:val="left" w:pos="3280"/>
          <w:tab w:val="left" w:pos="6120"/>
          <w:tab w:val="left" w:pos="7540"/>
          <w:tab w:val="left" w:pos="8320"/>
        </w:tabs>
        <w:autoSpaceDE w:val="0"/>
        <w:autoSpaceDN w:val="0"/>
        <w:adjustRightInd w:val="0"/>
        <w:snapToGrid w:val="0"/>
        <w:spacing w:line="440" w:lineRule="exact"/>
        <w:jc w:val="center"/>
        <w:rPr>
          <w:rFonts w:hint="eastAsia" w:ascii="微软雅黑" w:hAnsi="微软雅黑" w:eastAsia="微软雅黑" w:cs="微软雅黑"/>
          <w:snapToGrid w:val="0"/>
          <w:kern w:val="0"/>
          <w:position w:val="-2"/>
          <w:sz w:val="28"/>
          <w:szCs w:val="28"/>
          <w:highlight w:val="none"/>
        </w:rPr>
      </w:pPr>
      <w:r>
        <w:rPr>
          <w:rFonts w:hint="eastAsia" w:ascii="微软雅黑" w:hAnsi="微软雅黑" w:eastAsia="微软雅黑" w:cs="微软雅黑"/>
          <w:snapToGrid w:val="0"/>
          <w:kern w:val="0"/>
          <w:position w:val="-2"/>
          <w:sz w:val="28"/>
          <w:szCs w:val="28"/>
          <w:highlight w:val="none"/>
        </w:rPr>
        <w:t>网上</w:t>
      </w:r>
      <w:r>
        <w:rPr>
          <w:rFonts w:hint="eastAsia" w:ascii="微软雅黑" w:hAnsi="微软雅黑" w:eastAsia="微软雅黑" w:cs="微软雅黑"/>
          <w:snapToGrid w:val="0"/>
          <w:kern w:val="0"/>
          <w:position w:val="-2"/>
          <w:sz w:val="28"/>
          <w:szCs w:val="28"/>
          <w:highlight w:val="none"/>
          <w:lang w:eastAsia="zh-CN"/>
        </w:rPr>
        <w:t>询比</w:t>
      </w:r>
      <w:r>
        <w:rPr>
          <w:rFonts w:hint="eastAsia" w:ascii="微软雅黑" w:hAnsi="微软雅黑" w:eastAsia="微软雅黑" w:cs="微软雅黑"/>
          <w:snapToGrid w:val="0"/>
          <w:kern w:val="0"/>
          <w:position w:val="-2"/>
          <w:sz w:val="28"/>
          <w:szCs w:val="28"/>
          <w:highlight w:val="none"/>
        </w:rPr>
        <w:t>公告</w:t>
      </w:r>
    </w:p>
    <w:p w14:paraId="319F7002">
      <w:pPr>
        <w:spacing w:line="440" w:lineRule="exact"/>
        <w:rPr>
          <w:rFonts w:hint="eastAsia" w:ascii="微软雅黑" w:hAnsi="微软雅黑" w:eastAsia="微软雅黑" w:cs="微软雅黑"/>
          <w:snapToGrid w:val="0"/>
          <w:highlight w:val="none"/>
        </w:rPr>
      </w:pPr>
    </w:p>
    <w:p w14:paraId="18A508A6">
      <w:pPr>
        <w:tabs>
          <w:tab w:val="left" w:pos="3000"/>
          <w:tab w:val="left" w:pos="3280"/>
          <w:tab w:val="left" w:pos="6120"/>
          <w:tab w:val="left" w:pos="7540"/>
          <w:tab w:val="left" w:pos="8320"/>
        </w:tabs>
        <w:autoSpaceDE w:val="0"/>
        <w:autoSpaceDN w:val="0"/>
        <w:adjustRightInd w:val="0"/>
        <w:snapToGrid w:val="0"/>
        <w:spacing w:line="440" w:lineRule="exact"/>
        <w:ind w:firstLine="420"/>
        <w:rPr>
          <w:rFonts w:hint="eastAsia" w:ascii="微软雅黑" w:hAnsi="微软雅黑" w:eastAsia="微软雅黑" w:cs="微软雅黑"/>
          <w:snapToGrid w:val="0"/>
          <w:kern w:val="0"/>
          <w:sz w:val="24"/>
          <w:highlight w:val="none"/>
        </w:rPr>
      </w:pPr>
      <w:bookmarkStart w:id="2" w:name="_Toc224103300"/>
      <w:bookmarkStart w:id="3" w:name="_Toc200359428"/>
      <w:bookmarkStart w:id="4" w:name="_Toc200359239"/>
      <w:bookmarkStart w:id="5" w:name="_Toc287607729"/>
      <w:bookmarkStart w:id="6" w:name="_Toc277082537"/>
      <w:r>
        <w:rPr>
          <w:rFonts w:hint="eastAsia" w:ascii="微软雅黑" w:hAnsi="微软雅黑" w:eastAsia="微软雅黑" w:cs="微软雅黑"/>
          <w:snapToGrid w:val="0"/>
          <w:kern w:val="0"/>
          <w:sz w:val="24"/>
          <w:highlight w:val="none"/>
          <w:lang w:eastAsia="zh-CN"/>
        </w:rPr>
        <w:t>重庆市涪陵区职业教育中心教室窗帘更换项目</w:t>
      </w:r>
      <w:r>
        <w:rPr>
          <w:rFonts w:hint="eastAsia" w:ascii="微软雅黑" w:hAnsi="微软雅黑" w:eastAsia="微软雅黑" w:cs="微软雅黑"/>
          <w:snapToGrid w:val="0"/>
          <w:kern w:val="0"/>
          <w:sz w:val="24"/>
          <w:highlight w:val="none"/>
        </w:rPr>
        <w:t>已由</w:t>
      </w:r>
      <w:r>
        <w:rPr>
          <w:rFonts w:hint="eastAsia" w:ascii="微软雅黑" w:hAnsi="微软雅黑" w:eastAsia="微软雅黑" w:cs="微软雅黑"/>
          <w:snapToGrid w:val="0"/>
          <w:kern w:val="0"/>
          <w:sz w:val="24"/>
          <w:highlight w:val="none"/>
          <w:lang w:eastAsia="zh-CN"/>
        </w:rPr>
        <w:t>重庆市涪陵区职业教育中心</w:t>
      </w:r>
      <w:r>
        <w:rPr>
          <w:rFonts w:hint="eastAsia" w:ascii="微软雅黑" w:hAnsi="微软雅黑" w:eastAsia="微软雅黑" w:cs="微软雅黑"/>
          <w:snapToGrid w:val="0"/>
          <w:kern w:val="0"/>
          <w:sz w:val="24"/>
          <w:highlight w:val="none"/>
        </w:rPr>
        <w:t>确认招标，采购人为</w:t>
      </w:r>
      <w:r>
        <w:rPr>
          <w:rFonts w:hint="eastAsia" w:ascii="微软雅黑" w:hAnsi="微软雅黑" w:eastAsia="微软雅黑" w:cs="微软雅黑"/>
          <w:snapToGrid w:val="0"/>
          <w:kern w:val="0"/>
          <w:sz w:val="24"/>
          <w:highlight w:val="none"/>
          <w:u w:val="single"/>
          <w:lang w:eastAsia="zh-CN"/>
        </w:rPr>
        <w:t>重庆市涪陵区职业教育中心</w:t>
      </w:r>
      <w:r>
        <w:rPr>
          <w:rFonts w:hint="eastAsia" w:ascii="微软雅黑" w:hAnsi="微软雅黑" w:eastAsia="微软雅黑" w:cs="微软雅黑"/>
          <w:snapToGrid w:val="0"/>
          <w:kern w:val="0"/>
          <w:sz w:val="24"/>
          <w:highlight w:val="none"/>
        </w:rPr>
        <w:t>，资金来自</w:t>
      </w:r>
      <w:r>
        <w:rPr>
          <w:rFonts w:hint="eastAsia" w:ascii="微软雅黑" w:hAnsi="微软雅黑" w:eastAsia="微软雅黑" w:cs="微软雅黑"/>
          <w:snapToGrid w:val="0"/>
          <w:kern w:val="0"/>
          <w:sz w:val="24"/>
          <w:highlight w:val="none"/>
          <w:u w:val="single"/>
          <w:lang w:eastAsia="zh-CN"/>
        </w:rPr>
        <w:t>财政资金</w:t>
      </w:r>
      <w:r>
        <w:rPr>
          <w:rFonts w:hint="eastAsia" w:ascii="微软雅黑" w:hAnsi="微软雅黑" w:eastAsia="微软雅黑" w:cs="微软雅黑"/>
          <w:snapToGrid w:val="0"/>
          <w:kern w:val="0"/>
          <w:sz w:val="24"/>
          <w:highlight w:val="none"/>
        </w:rPr>
        <w:t>。现对该项目的进行网上</w:t>
      </w:r>
      <w:r>
        <w:rPr>
          <w:rFonts w:hint="eastAsia" w:ascii="微软雅黑" w:hAnsi="微软雅黑" w:eastAsia="微软雅黑" w:cs="微软雅黑"/>
          <w:snapToGrid w:val="0"/>
          <w:kern w:val="0"/>
          <w:sz w:val="24"/>
          <w:highlight w:val="none"/>
          <w:lang w:eastAsia="zh-CN"/>
        </w:rPr>
        <w:t>询比</w:t>
      </w:r>
      <w:r>
        <w:rPr>
          <w:rFonts w:hint="eastAsia" w:ascii="微软雅黑" w:hAnsi="微软雅黑" w:eastAsia="微软雅黑" w:cs="微软雅黑"/>
          <w:snapToGrid w:val="0"/>
          <w:kern w:val="0"/>
          <w:sz w:val="24"/>
          <w:highlight w:val="none"/>
        </w:rPr>
        <w:t>，欢迎有资格的供应商前来参加。</w:t>
      </w:r>
    </w:p>
    <w:p w14:paraId="4D029E2D">
      <w:pPr>
        <w:spacing w:line="440" w:lineRule="exact"/>
        <w:rPr>
          <w:rFonts w:hint="eastAsia" w:ascii="微软雅黑" w:hAnsi="微软雅黑" w:eastAsia="微软雅黑" w:cs="微软雅黑"/>
          <w:snapToGrid w:val="0"/>
          <w:w w:val="99"/>
          <w:highlight w:val="none"/>
        </w:rPr>
      </w:pPr>
      <w:bookmarkStart w:id="7" w:name="_Toc395104609"/>
    </w:p>
    <w:p w14:paraId="0849FF5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8" w:name="_Toc25544"/>
      <w:r>
        <w:rPr>
          <w:rFonts w:hint="eastAsia" w:ascii="微软雅黑" w:hAnsi="微软雅黑" w:eastAsia="微软雅黑" w:cs="微软雅黑"/>
          <w:bCs w:val="0"/>
          <w:snapToGrid w:val="0"/>
          <w:w w:val="99"/>
          <w:kern w:val="0"/>
          <w:sz w:val="24"/>
          <w:szCs w:val="24"/>
          <w:highlight w:val="none"/>
        </w:rPr>
        <w:t>一、网上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内容</w:t>
      </w:r>
      <w:bookmarkEnd w:id="2"/>
      <w:bookmarkEnd w:id="3"/>
      <w:bookmarkEnd w:id="4"/>
      <w:bookmarkEnd w:id="5"/>
      <w:bookmarkEnd w:id="6"/>
      <w:bookmarkEnd w:id="7"/>
      <w:bookmarkEnd w:id="8"/>
    </w:p>
    <w:tbl>
      <w:tblPr>
        <w:tblStyle w:val="49"/>
        <w:tblW w:w="9214"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2267"/>
        <w:gridCol w:w="1891"/>
        <w:gridCol w:w="1402"/>
      </w:tblGrid>
      <w:tr w14:paraId="39F7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654" w:type="dxa"/>
            <w:tcBorders>
              <w:top w:val="single" w:color="auto" w:sz="4" w:space="0"/>
              <w:left w:val="single" w:color="auto" w:sz="4" w:space="0"/>
              <w:right w:val="single" w:color="auto" w:sz="4" w:space="0"/>
            </w:tcBorders>
            <w:vAlign w:val="center"/>
          </w:tcPr>
          <w:p w14:paraId="56E18799">
            <w:pPr>
              <w:widowControl/>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项目名称</w:t>
            </w:r>
          </w:p>
        </w:tc>
        <w:tc>
          <w:tcPr>
            <w:tcW w:w="2267" w:type="dxa"/>
            <w:tcBorders>
              <w:top w:val="single" w:color="auto" w:sz="4" w:space="0"/>
              <w:left w:val="single" w:color="auto" w:sz="4" w:space="0"/>
              <w:right w:val="single" w:color="auto" w:sz="4" w:space="0"/>
            </w:tcBorders>
            <w:vAlign w:val="center"/>
          </w:tcPr>
          <w:p w14:paraId="0C311646">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lang w:val="en-US" w:eastAsia="zh-CN"/>
              </w:rPr>
              <w:t>最高限价</w:t>
            </w:r>
            <w:r>
              <w:rPr>
                <w:rFonts w:hint="eastAsia" w:ascii="微软雅黑" w:hAnsi="微软雅黑" w:eastAsia="微软雅黑" w:cs="微软雅黑"/>
                <w:bCs/>
                <w:kern w:val="0"/>
                <w:sz w:val="24"/>
                <w:highlight w:val="none"/>
              </w:rPr>
              <w:t>（元）</w:t>
            </w:r>
          </w:p>
        </w:tc>
        <w:tc>
          <w:tcPr>
            <w:tcW w:w="1891" w:type="dxa"/>
            <w:tcBorders>
              <w:top w:val="single" w:color="auto" w:sz="4" w:space="0"/>
              <w:left w:val="single" w:color="auto" w:sz="4" w:space="0"/>
              <w:right w:val="single" w:color="auto" w:sz="4" w:space="0"/>
            </w:tcBorders>
            <w:vAlign w:val="center"/>
          </w:tcPr>
          <w:p w14:paraId="5E850C22">
            <w:pPr>
              <w:spacing w:line="440" w:lineRule="exact"/>
              <w:jc w:val="center"/>
              <w:rPr>
                <w:rFonts w:hint="eastAsia" w:ascii="微软雅黑" w:hAnsi="微软雅黑" w:eastAsia="微软雅黑" w:cs="微软雅黑"/>
                <w:bCs/>
                <w:kern w:val="0"/>
                <w:sz w:val="24"/>
                <w:highlight w:val="none"/>
              </w:rPr>
            </w:pPr>
            <w:r>
              <w:rPr>
                <w:rFonts w:hint="eastAsia" w:ascii="微软雅黑" w:hAnsi="微软雅黑" w:eastAsia="微软雅黑" w:cs="微软雅黑"/>
                <w:bCs/>
                <w:kern w:val="0"/>
                <w:sz w:val="24"/>
                <w:highlight w:val="none"/>
              </w:rPr>
              <w:t>资金来源</w:t>
            </w:r>
          </w:p>
        </w:tc>
        <w:tc>
          <w:tcPr>
            <w:tcW w:w="1402" w:type="dxa"/>
            <w:tcBorders>
              <w:top w:val="single" w:color="auto" w:sz="4" w:space="0"/>
              <w:left w:val="single" w:color="auto" w:sz="4" w:space="0"/>
              <w:right w:val="single" w:color="auto" w:sz="4" w:space="0"/>
            </w:tcBorders>
            <w:vAlign w:val="center"/>
          </w:tcPr>
          <w:p w14:paraId="02488B23">
            <w:pPr>
              <w:spacing w:line="440" w:lineRule="exact"/>
              <w:jc w:val="center"/>
              <w:rPr>
                <w:rFonts w:hint="eastAsia" w:ascii="微软雅黑" w:hAnsi="微软雅黑" w:eastAsia="微软雅黑" w:cs="微软雅黑"/>
                <w:bCs/>
                <w:kern w:val="0"/>
                <w:sz w:val="24"/>
                <w:highlight w:val="none"/>
                <w:lang w:val="en-US" w:eastAsia="zh-CN"/>
              </w:rPr>
            </w:pPr>
            <w:r>
              <w:rPr>
                <w:rFonts w:hint="eastAsia" w:ascii="微软雅黑" w:hAnsi="微软雅黑" w:eastAsia="微软雅黑" w:cs="微软雅黑"/>
                <w:bCs/>
                <w:kern w:val="0"/>
                <w:sz w:val="24"/>
                <w:highlight w:val="none"/>
                <w:lang w:val="en-US" w:eastAsia="zh-CN"/>
              </w:rPr>
              <w:t>备注</w:t>
            </w:r>
          </w:p>
        </w:tc>
      </w:tr>
      <w:tr w14:paraId="1BBA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654" w:type="dxa"/>
            <w:tcBorders>
              <w:top w:val="single" w:color="auto" w:sz="4" w:space="0"/>
              <w:left w:val="single" w:color="auto" w:sz="4" w:space="0"/>
              <w:right w:val="single" w:color="auto" w:sz="4" w:space="0"/>
            </w:tcBorders>
            <w:vAlign w:val="center"/>
          </w:tcPr>
          <w:p w14:paraId="71DDC5AA">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重庆市涪陵区职业教育中心教室窗帘更换项目</w:t>
            </w:r>
          </w:p>
        </w:tc>
        <w:tc>
          <w:tcPr>
            <w:tcW w:w="2267" w:type="dxa"/>
            <w:tcBorders>
              <w:top w:val="single" w:color="auto" w:sz="4" w:space="0"/>
              <w:left w:val="single" w:color="auto" w:sz="4" w:space="0"/>
              <w:right w:val="single" w:color="auto" w:sz="4" w:space="0"/>
            </w:tcBorders>
            <w:shd w:val="clear" w:color="auto" w:fill="auto"/>
            <w:vAlign w:val="center"/>
          </w:tcPr>
          <w:p w14:paraId="3F1EEA30">
            <w:pPr>
              <w:widowControl/>
              <w:spacing w:line="440" w:lineRule="exact"/>
              <w:jc w:val="center"/>
              <w:rPr>
                <w:rFonts w:hint="default"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2"/>
                <w:sz w:val="22"/>
                <w:szCs w:val="22"/>
                <w:u w:val="none"/>
                <w:lang w:val="en-US" w:eastAsia="zh-CN" w:bidi="ar-SA"/>
              </w:rPr>
              <w:t>251812.00</w:t>
            </w:r>
          </w:p>
        </w:tc>
        <w:tc>
          <w:tcPr>
            <w:tcW w:w="1891" w:type="dxa"/>
            <w:tcBorders>
              <w:top w:val="single" w:color="auto" w:sz="4" w:space="0"/>
              <w:left w:val="single" w:color="auto" w:sz="4" w:space="0"/>
              <w:right w:val="single" w:color="auto" w:sz="4" w:space="0"/>
            </w:tcBorders>
            <w:vAlign w:val="center"/>
          </w:tcPr>
          <w:p w14:paraId="5F762475">
            <w:pPr>
              <w:widowControl/>
              <w:spacing w:line="440" w:lineRule="exact"/>
              <w:jc w:val="center"/>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val="en-US" w:eastAsia="zh-CN"/>
              </w:rPr>
              <w:t>财政资金</w:t>
            </w:r>
          </w:p>
        </w:tc>
        <w:tc>
          <w:tcPr>
            <w:tcW w:w="1402" w:type="dxa"/>
            <w:tcBorders>
              <w:top w:val="single" w:color="auto" w:sz="4" w:space="0"/>
              <w:left w:val="single" w:color="auto" w:sz="4" w:space="0"/>
              <w:right w:val="single" w:color="auto" w:sz="4" w:space="0"/>
            </w:tcBorders>
            <w:vAlign w:val="center"/>
          </w:tcPr>
          <w:p w14:paraId="7E4BC05A">
            <w:pPr>
              <w:pStyle w:val="8"/>
              <w:ind w:left="0" w:leftChars="0" w:firstLine="0" w:firstLineChars="0"/>
              <w:jc w:val="center"/>
              <w:rPr>
                <w:rFonts w:hint="default"/>
                <w:highlight w:val="none"/>
                <w:lang w:val="en-US"/>
              </w:rPr>
            </w:pPr>
          </w:p>
        </w:tc>
      </w:tr>
    </w:tbl>
    <w:p w14:paraId="0E0333AD">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9" w:name="_Toc395104610"/>
      <w:bookmarkStart w:id="10" w:name="_Toc200359240"/>
      <w:bookmarkStart w:id="11" w:name="_Toc287607730"/>
      <w:bookmarkStart w:id="12" w:name="_Toc224103301"/>
      <w:bookmarkStart w:id="13" w:name="_Toc277082538"/>
      <w:bookmarkStart w:id="14" w:name="_Toc200359429"/>
      <w:bookmarkStart w:id="15" w:name="_Toc7067"/>
      <w:r>
        <w:rPr>
          <w:rFonts w:hint="eastAsia" w:ascii="微软雅黑" w:hAnsi="微软雅黑" w:eastAsia="微软雅黑" w:cs="微软雅黑"/>
          <w:bCs w:val="0"/>
          <w:snapToGrid w:val="0"/>
          <w:w w:val="99"/>
          <w:kern w:val="0"/>
          <w:sz w:val="24"/>
          <w:szCs w:val="24"/>
          <w:highlight w:val="none"/>
        </w:rPr>
        <w:t>二、网上</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资格条件</w:t>
      </w:r>
      <w:bookmarkEnd w:id="9"/>
      <w:bookmarkEnd w:id="10"/>
      <w:bookmarkEnd w:id="11"/>
      <w:bookmarkEnd w:id="12"/>
      <w:bookmarkEnd w:id="13"/>
      <w:bookmarkEnd w:id="14"/>
      <w:bookmarkEnd w:id="15"/>
    </w:p>
    <w:p w14:paraId="70FDA3E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75B119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（一）一般资质条件</w:t>
      </w:r>
    </w:p>
    <w:p w14:paraId="3A8D04B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1.具有独立承担民事责任的能力；</w:t>
      </w:r>
    </w:p>
    <w:p w14:paraId="20CEB650">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2.具有良好的商业信誉和健全的财务会计制度；</w:t>
      </w:r>
    </w:p>
    <w:p w14:paraId="012723D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3.具有履行合同所必需的设备和专业技术能力；</w:t>
      </w:r>
    </w:p>
    <w:p w14:paraId="4AB4EB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4.有依法缴纳税收和社会保障资金的良好记录；</w:t>
      </w:r>
    </w:p>
    <w:p w14:paraId="747DEB8D">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5.参加政府采购活动前三年内，在经营活动中没有重大违法记录；</w:t>
      </w:r>
    </w:p>
    <w:p w14:paraId="0DFB738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6.法律、行政法规规定的其他条件。</w:t>
      </w:r>
    </w:p>
    <w:p w14:paraId="7D96E5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（二）特定资格条件</w:t>
      </w:r>
    </w:p>
    <w:p w14:paraId="18A27B3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lang w:val="en-US" w:eastAsia="zh-CN"/>
        </w:rPr>
        <w:t>无</w:t>
      </w:r>
      <w:r>
        <w:rPr>
          <w:rFonts w:hint="eastAsia" w:ascii="微软雅黑" w:hAnsi="微软雅黑" w:eastAsia="微软雅黑" w:cs="微软雅黑"/>
          <w:snapToGrid w:val="0"/>
          <w:kern w:val="0"/>
          <w:position w:val="-2"/>
          <w:sz w:val="24"/>
          <w:highlight w:val="none"/>
        </w:rPr>
        <w:t>。</w:t>
      </w:r>
    </w:p>
    <w:p w14:paraId="0A0BB95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rPr>
      </w:pPr>
      <w:bookmarkStart w:id="16" w:name="_Toc4110"/>
      <w:r>
        <w:rPr>
          <w:rFonts w:hint="eastAsia" w:ascii="微软雅黑" w:hAnsi="微软雅黑" w:eastAsia="微软雅黑" w:cs="微软雅黑"/>
          <w:bCs w:val="0"/>
          <w:snapToGrid w:val="0"/>
          <w:w w:val="99"/>
          <w:kern w:val="0"/>
          <w:sz w:val="24"/>
          <w:szCs w:val="24"/>
          <w:highlight w:val="none"/>
          <w:lang w:val="en-US" w:eastAsia="zh-CN"/>
        </w:rPr>
        <w:t>三</w:t>
      </w:r>
      <w:r>
        <w:rPr>
          <w:rFonts w:hint="eastAsia" w:ascii="微软雅黑" w:hAnsi="微软雅黑" w:eastAsia="微软雅黑" w:cs="微软雅黑"/>
          <w:bCs w:val="0"/>
          <w:snapToGrid w:val="0"/>
          <w:w w:val="99"/>
          <w:kern w:val="0"/>
          <w:sz w:val="24"/>
          <w:szCs w:val="24"/>
          <w:highlight w:val="none"/>
        </w:rPr>
        <w:t>、</w:t>
      </w:r>
      <w:r>
        <w:rPr>
          <w:rFonts w:hint="eastAsia" w:ascii="微软雅黑" w:hAnsi="微软雅黑" w:eastAsia="微软雅黑" w:cs="微软雅黑"/>
          <w:bCs w:val="0"/>
          <w:snapToGrid w:val="0"/>
          <w:w w:val="99"/>
          <w:kern w:val="0"/>
          <w:sz w:val="24"/>
          <w:szCs w:val="24"/>
          <w:highlight w:val="none"/>
          <w:lang w:eastAsia="zh-CN"/>
        </w:rPr>
        <w:t>询比</w:t>
      </w:r>
      <w:r>
        <w:rPr>
          <w:rFonts w:hint="eastAsia" w:ascii="微软雅黑" w:hAnsi="微软雅黑" w:eastAsia="微软雅黑" w:cs="微软雅黑"/>
          <w:bCs w:val="0"/>
          <w:snapToGrid w:val="0"/>
          <w:w w:val="99"/>
          <w:kern w:val="0"/>
          <w:sz w:val="24"/>
          <w:szCs w:val="24"/>
          <w:highlight w:val="none"/>
        </w:rPr>
        <w:t>有关说明</w:t>
      </w:r>
      <w:bookmarkEnd w:id="16"/>
    </w:p>
    <w:p w14:paraId="2EF3248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（一）供应商应通过“行采家”平台（http://www.gec123.com）进行注册，成为正式供应商方能参与采购活动。</w:t>
      </w:r>
    </w:p>
    <w:p w14:paraId="5D8A2A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（二）凡有意参加询比采购的供应商，请在行采家-电子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中心下载或到采购代理机构处领取本项目询比采购文件（含补遗、答疑、澄清文件）等询比采购前公布的所有项目资料，无论供应商下载或领取与否，均视为已知晓所有实质性要求内容。</w:t>
      </w:r>
    </w:p>
    <w:p w14:paraId="0A748E3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（三）询比公告期限：自采购公告发布之日起</w:t>
      </w:r>
      <w:r>
        <w:rPr>
          <w:rFonts w:hint="eastAsia" w:ascii="微软雅黑" w:hAnsi="微软雅黑" w:eastAsia="微软雅黑" w:cs="微软雅黑"/>
          <w:snapToGrid w:val="0"/>
          <w:kern w:val="0"/>
          <w:position w:val="-2"/>
          <w:sz w:val="24"/>
          <w:highlight w:val="none"/>
          <w:lang w:val="en-US" w:eastAsia="zh-CN"/>
        </w:rPr>
        <w:t>3</w:t>
      </w:r>
      <w:r>
        <w:rPr>
          <w:rFonts w:hint="eastAsia" w:ascii="微软雅黑" w:hAnsi="微软雅黑" w:eastAsia="微软雅黑" w:cs="微软雅黑"/>
          <w:snapToGrid w:val="0"/>
          <w:kern w:val="0"/>
          <w:position w:val="-2"/>
          <w:sz w:val="24"/>
          <w:highlight w:val="none"/>
        </w:rPr>
        <w:t>个工作日。</w:t>
      </w:r>
    </w:p>
    <w:p w14:paraId="0BB3E1B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（四）报名时间及方式</w:t>
      </w:r>
    </w:p>
    <w:p w14:paraId="7C89CA0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报名时间：202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23</w:t>
      </w:r>
      <w:r>
        <w:rPr>
          <w:rFonts w:hint="eastAsia" w:ascii="微软雅黑" w:hAnsi="微软雅黑" w:eastAsia="微软雅黑" w:cs="微软雅黑"/>
          <w:snapToGrid w:val="0"/>
          <w:kern w:val="0"/>
          <w:position w:val="-2"/>
          <w:sz w:val="24"/>
          <w:highlight w:val="none"/>
        </w:rPr>
        <w:t>日至202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25</w:t>
      </w:r>
      <w:r>
        <w:rPr>
          <w:rFonts w:hint="eastAsia" w:ascii="微软雅黑" w:hAnsi="微软雅黑" w:eastAsia="微软雅黑" w:cs="微软雅黑"/>
          <w:snapToGrid w:val="0"/>
          <w:kern w:val="0"/>
          <w:position w:val="-2"/>
          <w:sz w:val="24"/>
          <w:highlight w:val="none"/>
        </w:rPr>
        <w:t>日9:00-17:00。</w:t>
      </w:r>
    </w:p>
    <w:p w14:paraId="3DF6B89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报名方式：在询比采购报名时间内，供应商将《询比采购文件发售登记表》（加盖供应商公章）扫描后发送至278630419@QQ.com（邮箱）</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rPr>
        <w:t>未在规定时间内上传《询比采购文件发售登记表》不具备询比采购资格。</w:t>
      </w:r>
      <w:bookmarkStart w:id="349" w:name="_GoBack"/>
      <w:bookmarkEnd w:id="349"/>
    </w:p>
    <w:p w14:paraId="219590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（五）线上报价时间和要求</w:t>
      </w:r>
    </w:p>
    <w:p w14:paraId="46F1D22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 线上报价时间：202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日09时00分-10时00分（北京时间，下同）。</w:t>
      </w:r>
    </w:p>
    <w:p w14:paraId="62ADBD5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 线上报价要求：按本项目规定的时间在行采家-电子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进行网上报价，并在规定的时间内上传响应文件电子文档。未在规定时间内报价和上传响应文件电子文档的供应商不具备询比采购资格，（上传的电子文档内容应为全部响应文件盖章后的扫描件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上传的电子文档</w:t>
      </w:r>
      <w:r>
        <w:rPr>
          <w:rFonts w:hint="eastAsia" w:ascii="微软雅黑" w:hAnsi="微软雅黑" w:eastAsia="微软雅黑" w:cs="微软雅黑"/>
          <w:snapToGrid w:val="0"/>
          <w:kern w:val="0"/>
          <w:position w:val="-2"/>
          <w:sz w:val="24"/>
          <w:highlight w:val="none"/>
        </w:rPr>
        <w:t>文件为准。）</w:t>
      </w:r>
    </w:p>
    <w:p w14:paraId="05E9093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（六）线下递交响应文件时间及地点</w:t>
      </w:r>
    </w:p>
    <w:p w14:paraId="7F90B8F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1.递交响应文件时间：202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日9时00分-10时00分</w:t>
      </w:r>
    </w:p>
    <w:p w14:paraId="3F59ABC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2.递交响应文件地点：重庆华大工程管理有限公司（</w:t>
      </w:r>
      <w:r>
        <w:rPr>
          <w:rFonts w:hint="eastAsia" w:ascii="微软雅黑" w:hAnsi="微软雅黑" w:eastAsia="微软雅黑" w:cs="微软雅黑"/>
          <w:snapToGrid w:val="0"/>
          <w:kern w:val="0"/>
          <w:position w:val="-2"/>
          <w:sz w:val="24"/>
          <w:highlight w:val="none"/>
          <w:lang w:val="en-US" w:eastAsia="zh-CN"/>
        </w:rPr>
        <w:t>重庆市涪陵区万汇路66号建筑业大厦3-8</w:t>
      </w:r>
      <w:r>
        <w:rPr>
          <w:rFonts w:hint="eastAsia" w:ascii="微软雅黑" w:hAnsi="微软雅黑" w:eastAsia="微软雅黑" w:cs="微软雅黑"/>
          <w:snapToGrid w:val="0"/>
          <w:kern w:val="0"/>
          <w:position w:val="-2"/>
          <w:sz w:val="24"/>
          <w:highlight w:val="none"/>
        </w:rPr>
        <w:t>）。</w:t>
      </w:r>
    </w:p>
    <w:p w14:paraId="674948E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（七）线下提供纸质响应文件一式三份，其中正本一份，副本二份（上传电子文档内容应与纸质文件正本一致，如不一致以</w:t>
      </w:r>
      <w:r>
        <w:rPr>
          <w:rFonts w:hint="eastAsia" w:ascii="微软雅黑" w:hAnsi="微软雅黑" w:eastAsia="微软雅黑" w:cs="微软雅黑"/>
          <w:snapToGrid w:val="0"/>
          <w:kern w:val="0"/>
          <w:position w:val="-2"/>
          <w:sz w:val="24"/>
          <w:highlight w:val="none"/>
          <w:lang w:val="en-US" w:eastAsia="zh-CN"/>
        </w:rPr>
        <w:t>上传的电子</w:t>
      </w:r>
      <w:r>
        <w:rPr>
          <w:rFonts w:hint="eastAsia" w:ascii="微软雅黑" w:hAnsi="微软雅黑" w:eastAsia="微软雅黑" w:cs="微软雅黑"/>
          <w:snapToGrid w:val="0"/>
          <w:kern w:val="0"/>
          <w:position w:val="-2"/>
          <w:sz w:val="24"/>
          <w:highlight w:val="none"/>
        </w:rPr>
        <w:t>文档为准，副本可为正本的复印件）</w:t>
      </w:r>
    </w:p>
    <w:p w14:paraId="508A5CF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（八）响应文件递交截止时间：202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日10时00分</w:t>
      </w:r>
      <w:r>
        <w:rPr>
          <w:rFonts w:hint="eastAsia" w:ascii="微软雅黑" w:hAnsi="微软雅黑" w:eastAsia="微软雅黑" w:cs="微软雅黑"/>
          <w:snapToGrid w:val="0"/>
          <w:kern w:val="0"/>
          <w:position w:val="-2"/>
          <w:sz w:val="24"/>
          <w:highlight w:val="none"/>
          <w:lang w:eastAsia="zh-CN"/>
        </w:rPr>
        <w:t>，</w:t>
      </w:r>
      <w:r>
        <w:rPr>
          <w:rFonts w:hint="eastAsia" w:ascii="微软雅黑" w:hAnsi="微软雅黑" w:eastAsia="微软雅黑" w:cs="微软雅黑"/>
          <w:snapToGrid w:val="0"/>
          <w:kern w:val="0"/>
          <w:position w:val="-2"/>
          <w:sz w:val="24"/>
          <w:highlight w:val="none"/>
          <w:lang w:val="en-US" w:eastAsia="zh-CN"/>
        </w:rPr>
        <w:t>未在规定的时间递交纸质投标资料</w:t>
      </w:r>
      <w:r>
        <w:rPr>
          <w:rFonts w:hint="eastAsia" w:ascii="微软雅黑" w:hAnsi="微软雅黑" w:eastAsia="微软雅黑" w:cs="微软雅黑"/>
          <w:snapToGrid w:val="0"/>
          <w:kern w:val="0"/>
          <w:position w:val="-2"/>
          <w:sz w:val="24"/>
          <w:highlight w:val="none"/>
        </w:rPr>
        <w:t>的供应商不具备询比采购资格</w:t>
      </w:r>
      <w:r>
        <w:rPr>
          <w:rFonts w:hint="eastAsia" w:ascii="微软雅黑" w:hAnsi="微软雅黑" w:eastAsia="微软雅黑" w:cs="微软雅黑"/>
          <w:snapToGrid w:val="0"/>
          <w:kern w:val="0"/>
          <w:position w:val="-2"/>
          <w:sz w:val="24"/>
          <w:highlight w:val="none"/>
          <w:lang w:eastAsia="zh-CN"/>
        </w:rPr>
        <w:t>。</w:t>
      </w:r>
    </w:p>
    <w:p w14:paraId="27C388A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（九）询比开始时间：202</w:t>
      </w:r>
      <w:r>
        <w:rPr>
          <w:rFonts w:hint="eastAsia" w:ascii="微软雅黑" w:hAnsi="微软雅黑" w:eastAsia="微软雅黑" w:cs="微软雅黑"/>
          <w:snapToGrid w:val="0"/>
          <w:kern w:val="0"/>
          <w:position w:val="-2"/>
          <w:sz w:val="24"/>
          <w:highlight w:val="none"/>
          <w:lang w:val="en-US" w:eastAsia="zh-CN"/>
        </w:rPr>
        <w:t>5</w:t>
      </w:r>
      <w:r>
        <w:rPr>
          <w:rFonts w:hint="eastAsia" w:ascii="微软雅黑" w:hAnsi="微软雅黑" w:eastAsia="微软雅黑" w:cs="微软雅黑"/>
          <w:snapToGrid w:val="0"/>
          <w:kern w:val="0"/>
          <w:position w:val="-2"/>
          <w:sz w:val="24"/>
          <w:highlight w:val="none"/>
        </w:rPr>
        <w:t>年</w:t>
      </w:r>
      <w:r>
        <w:rPr>
          <w:rFonts w:hint="eastAsia" w:ascii="微软雅黑" w:hAnsi="微软雅黑" w:eastAsia="微软雅黑" w:cs="微软雅黑"/>
          <w:snapToGrid w:val="0"/>
          <w:kern w:val="0"/>
          <w:position w:val="-2"/>
          <w:sz w:val="24"/>
          <w:highlight w:val="none"/>
          <w:lang w:val="en-US" w:eastAsia="zh-CN"/>
        </w:rPr>
        <w:t>7</w:t>
      </w:r>
      <w:r>
        <w:rPr>
          <w:rFonts w:hint="eastAsia" w:ascii="微软雅黑" w:hAnsi="微软雅黑" w:eastAsia="微软雅黑" w:cs="微软雅黑"/>
          <w:snapToGrid w:val="0"/>
          <w:kern w:val="0"/>
          <w:position w:val="-2"/>
          <w:sz w:val="24"/>
          <w:highlight w:val="none"/>
        </w:rPr>
        <w:t>月</w:t>
      </w:r>
      <w:r>
        <w:rPr>
          <w:rFonts w:hint="eastAsia" w:ascii="微软雅黑" w:hAnsi="微软雅黑" w:eastAsia="微软雅黑" w:cs="微软雅黑"/>
          <w:snapToGrid w:val="0"/>
          <w:kern w:val="0"/>
          <w:position w:val="-2"/>
          <w:sz w:val="24"/>
          <w:highlight w:val="none"/>
          <w:lang w:val="en-US" w:eastAsia="zh-CN"/>
        </w:rPr>
        <w:t>29</w:t>
      </w:r>
      <w:r>
        <w:rPr>
          <w:rFonts w:hint="eastAsia" w:ascii="微软雅黑" w:hAnsi="微软雅黑" w:eastAsia="微软雅黑" w:cs="微软雅黑"/>
          <w:snapToGrid w:val="0"/>
          <w:kern w:val="0"/>
          <w:position w:val="-2"/>
          <w:sz w:val="24"/>
          <w:highlight w:val="none"/>
        </w:rPr>
        <w:t>日10时00分</w:t>
      </w:r>
    </w:p>
    <w:p w14:paraId="57170FA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（十）询比采购文件发售：人民币</w:t>
      </w:r>
      <w:r>
        <w:rPr>
          <w:rFonts w:hint="eastAsia" w:ascii="微软雅黑" w:hAnsi="微软雅黑" w:eastAsia="微软雅黑" w:cs="微软雅黑"/>
          <w:snapToGrid w:val="0"/>
          <w:kern w:val="0"/>
          <w:position w:val="-2"/>
          <w:sz w:val="24"/>
          <w:highlight w:val="none"/>
          <w:lang w:val="en-US" w:eastAsia="zh-CN"/>
        </w:rPr>
        <w:t>500</w:t>
      </w:r>
      <w:r>
        <w:rPr>
          <w:rFonts w:hint="eastAsia" w:ascii="微软雅黑" w:hAnsi="微软雅黑" w:eastAsia="微软雅黑" w:cs="微软雅黑"/>
          <w:snapToGrid w:val="0"/>
          <w:kern w:val="0"/>
          <w:position w:val="-2"/>
          <w:sz w:val="24"/>
          <w:highlight w:val="none"/>
        </w:rPr>
        <w:t>元/份（现场</w:t>
      </w:r>
      <w:r>
        <w:rPr>
          <w:rFonts w:hint="eastAsia" w:ascii="微软雅黑" w:hAnsi="微软雅黑" w:eastAsia="微软雅黑" w:cs="微软雅黑"/>
          <w:snapToGrid w:val="0"/>
          <w:kern w:val="0"/>
          <w:position w:val="-2"/>
          <w:sz w:val="24"/>
          <w:highlight w:val="none"/>
          <w:lang w:val="en-US" w:eastAsia="zh-CN"/>
        </w:rPr>
        <w:t>递交纸质资料时缴纳</w:t>
      </w:r>
      <w:r>
        <w:rPr>
          <w:rFonts w:hint="eastAsia" w:ascii="微软雅黑" w:hAnsi="微软雅黑" w:eastAsia="微软雅黑" w:cs="微软雅黑"/>
          <w:snapToGrid w:val="0"/>
          <w:kern w:val="0"/>
          <w:position w:val="-2"/>
          <w:sz w:val="24"/>
          <w:highlight w:val="none"/>
        </w:rPr>
        <w:t>，售后不退）。</w:t>
      </w:r>
    </w:p>
    <w:p w14:paraId="68D1866C">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7" w:name="_Toc9825"/>
      <w:r>
        <w:rPr>
          <w:rFonts w:hint="eastAsia" w:ascii="微软雅黑" w:hAnsi="微软雅黑" w:eastAsia="微软雅黑" w:cs="微软雅黑"/>
          <w:bCs w:val="0"/>
          <w:snapToGrid w:val="0"/>
          <w:w w:val="99"/>
          <w:kern w:val="0"/>
          <w:sz w:val="24"/>
          <w:szCs w:val="24"/>
          <w:highlight w:val="none"/>
          <w:lang w:val="en-US" w:eastAsia="zh-CN"/>
        </w:rPr>
        <w:t>四、采购项目需落实的政府采购政策</w:t>
      </w:r>
      <w:bookmarkEnd w:id="17"/>
    </w:p>
    <w:p w14:paraId="75B0E023">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5A2BCF">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（二）按照财政部、工业和信息化部关于印发《政府采购促进中小企业发展管理办法》的通知（财库〔2020〕46号），落实促进中小企业发展政策。</w:t>
      </w:r>
    </w:p>
    <w:p w14:paraId="36DAB0C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（三）按照《财政部、司法部关于政府采购支持监狱企业发展有关问题的通知》（财库〔2014〕68号）的规定，落实支持监狱企业发展政策。</w:t>
      </w:r>
    </w:p>
    <w:p w14:paraId="3307FB6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（四）按照《三部门联合发布关于促进残疾人就业政府采购政策的通知》（财库〔2017〕 141号）的规定，落实支持残疾人福利性单位发展政策。</w:t>
      </w:r>
    </w:p>
    <w:p w14:paraId="79C2AD7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8" w:name="_Toc29196"/>
      <w:r>
        <w:rPr>
          <w:rFonts w:hint="eastAsia" w:ascii="微软雅黑" w:hAnsi="微软雅黑" w:eastAsia="微软雅黑" w:cs="微软雅黑"/>
          <w:bCs w:val="0"/>
          <w:snapToGrid w:val="0"/>
          <w:w w:val="99"/>
          <w:kern w:val="0"/>
          <w:sz w:val="24"/>
          <w:szCs w:val="24"/>
          <w:highlight w:val="none"/>
          <w:lang w:val="en-US" w:eastAsia="zh-CN"/>
        </w:rPr>
        <w:t>五、其它有关规定</w:t>
      </w:r>
      <w:bookmarkEnd w:id="18"/>
    </w:p>
    <w:p w14:paraId="72CC362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（一）单位负责人为同一人或者存在直接控股、管理关系的不同供应商，不得参加同一合同项（包）下的政府采购活动，否则均为无效报价。</w:t>
      </w:r>
    </w:p>
    <w:p w14:paraId="6E960D4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（二）为采购项目提供整体设计、规范编制或者项目管理、监理、检测等服务的供应商，不得再参加该采购项目的其他采购活动。</w:t>
      </w:r>
    </w:p>
    <w:p w14:paraId="0E21FCA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（三）同一合同项（包）下的货物，制造商参与报价的，不得再委托代理商参与报价。</w:t>
      </w:r>
    </w:p>
    <w:p w14:paraId="4AEBB55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（四）本项目的澄清文件（如果有）一律在行采家-电子</w:t>
      </w:r>
      <w:r>
        <w:rPr>
          <w:rFonts w:hint="eastAsia" w:ascii="微软雅黑" w:hAnsi="微软雅黑" w:eastAsia="微软雅黑" w:cs="微软雅黑"/>
          <w:snapToGrid w:val="0"/>
          <w:kern w:val="0"/>
          <w:position w:val="-2"/>
          <w:sz w:val="24"/>
          <w:highlight w:val="none"/>
          <w:lang w:eastAsia="zh-CN"/>
        </w:rPr>
        <w:t>询比</w:t>
      </w:r>
      <w:r>
        <w:rPr>
          <w:rFonts w:hint="eastAsia" w:ascii="微软雅黑" w:hAnsi="微软雅黑" w:eastAsia="微软雅黑" w:cs="微软雅黑"/>
          <w:snapToGrid w:val="0"/>
          <w:kern w:val="0"/>
          <w:position w:val="-2"/>
          <w:sz w:val="24"/>
          <w:highlight w:val="none"/>
        </w:rPr>
        <w:t>中心上发布，请各供应商注意下载或到采购代理机构处领取；无论供应商下载或领取与否，均视同供应商已知晓本项目澄清文件（如果有）的内容。</w:t>
      </w:r>
    </w:p>
    <w:p w14:paraId="7F6B7441">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（五）超过响应文件截止时间递交的响应文件，恕不接收。</w:t>
      </w:r>
    </w:p>
    <w:p w14:paraId="0889E05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（六）询比费用：无论询比结果如何，供应商参与本项目询比的所有费用均应由供应商自行承担。</w:t>
      </w:r>
    </w:p>
    <w:p w14:paraId="1335C735">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（七）本项目不接受联合体参与报价。</w:t>
      </w:r>
    </w:p>
    <w:p w14:paraId="42FE4292">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（八）法定代表人为同一个人的两个及两个以上法人，母公司、全资子公司及其控股公司，不得同时参与同一采购项目的采购活动，否则均为无效响应。</w:t>
      </w:r>
    </w:p>
    <w:p w14:paraId="1B609B3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4646461">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Cs w:val="0"/>
          <w:snapToGrid w:val="0"/>
          <w:w w:val="99"/>
          <w:kern w:val="0"/>
          <w:sz w:val="24"/>
          <w:szCs w:val="24"/>
          <w:highlight w:val="none"/>
          <w:lang w:val="en-US" w:eastAsia="zh-CN"/>
        </w:rPr>
      </w:pPr>
      <w:bookmarkStart w:id="19" w:name="_Toc26128"/>
      <w:r>
        <w:rPr>
          <w:rFonts w:hint="eastAsia" w:ascii="微软雅黑" w:hAnsi="微软雅黑" w:eastAsia="微软雅黑" w:cs="微软雅黑"/>
          <w:bCs w:val="0"/>
          <w:snapToGrid w:val="0"/>
          <w:w w:val="99"/>
          <w:kern w:val="0"/>
          <w:sz w:val="24"/>
          <w:szCs w:val="24"/>
          <w:highlight w:val="none"/>
          <w:lang w:val="en-US" w:eastAsia="zh-CN"/>
        </w:rPr>
        <w:t>六、联系方式</w:t>
      </w:r>
      <w:bookmarkEnd w:id="19"/>
    </w:p>
    <w:p w14:paraId="091C913C">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（一）采购事宜联系</w:t>
      </w:r>
    </w:p>
    <w:p w14:paraId="20A090D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采购人：</w:t>
      </w:r>
      <w:r>
        <w:rPr>
          <w:rFonts w:hint="eastAsia" w:ascii="微软雅黑" w:hAnsi="微软雅黑" w:eastAsia="微软雅黑" w:cs="微软雅黑"/>
          <w:snapToGrid w:val="0"/>
          <w:kern w:val="0"/>
          <w:position w:val="-2"/>
          <w:sz w:val="24"/>
          <w:highlight w:val="none"/>
          <w:lang w:eastAsia="zh-CN"/>
        </w:rPr>
        <w:t>重庆市涪陵区职业教育中心</w:t>
      </w:r>
    </w:p>
    <w:p w14:paraId="525472B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肖老师</w:t>
      </w:r>
    </w:p>
    <w:p w14:paraId="7546695A">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15025644499</w:t>
      </w:r>
    </w:p>
    <w:p w14:paraId="5738319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52D60F4B">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lang w:eastAsia="zh-CN"/>
        </w:rPr>
      </w:pPr>
      <w:r>
        <w:rPr>
          <w:rFonts w:hint="eastAsia" w:ascii="微软雅黑" w:hAnsi="微软雅黑" w:eastAsia="微软雅黑" w:cs="微软雅黑"/>
          <w:snapToGrid w:val="0"/>
          <w:kern w:val="0"/>
          <w:position w:val="-2"/>
          <w:sz w:val="24"/>
          <w:highlight w:val="none"/>
        </w:rPr>
        <w:t>采购代理：</w:t>
      </w:r>
      <w:r>
        <w:rPr>
          <w:rFonts w:hint="eastAsia" w:ascii="微软雅黑" w:hAnsi="微软雅黑" w:eastAsia="微软雅黑" w:cs="微软雅黑"/>
          <w:snapToGrid w:val="0"/>
          <w:kern w:val="0"/>
          <w:position w:val="-2"/>
          <w:sz w:val="24"/>
          <w:highlight w:val="none"/>
          <w:lang w:eastAsia="zh-CN"/>
        </w:rPr>
        <w:t>重庆华大工程管理有限公司</w:t>
      </w:r>
    </w:p>
    <w:p w14:paraId="4FF57CA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rPr>
      </w:pPr>
      <w:r>
        <w:rPr>
          <w:rFonts w:hint="eastAsia" w:ascii="微软雅黑" w:hAnsi="微软雅黑" w:eastAsia="微软雅黑" w:cs="微软雅黑"/>
          <w:snapToGrid w:val="0"/>
          <w:kern w:val="0"/>
          <w:position w:val="-2"/>
          <w:sz w:val="24"/>
          <w:highlight w:val="none"/>
        </w:rPr>
        <w:t>联系人：</w:t>
      </w:r>
      <w:r>
        <w:rPr>
          <w:rFonts w:hint="eastAsia" w:ascii="微软雅黑" w:hAnsi="微软雅黑" w:eastAsia="微软雅黑" w:cs="微软雅黑"/>
          <w:snapToGrid w:val="0"/>
          <w:kern w:val="0"/>
          <w:position w:val="-2"/>
          <w:sz w:val="24"/>
          <w:highlight w:val="none"/>
          <w:lang w:val="en-US" w:eastAsia="zh-CN"/>
        </w:rPr>
        <w:t>彭老师</w:t>
      </w:r>
    </w:p>
    <w:p w14:paraId="70FFC864">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default" w:ascii="微软雅黑" w:hAnsi="微软雅黑" w:eastAsia="微软雅黑" w:cs="微软雅黑"/>
          <w:snapToGrid w:val="0"/>
          <w:kern w:val="0"/>
          <w:position w:val="-2"/>
          <w:sz w:val="24"/>
          <w:highlight w:val="none"/>
          <w:lang w:val="en-US" w:eastAsia="zh-CN"/>
        </w:rPr>
      </w:pPr>
      <w:r>
        <w:rPr>
          <w:rFonts w:hint="eastAsia" w:ascii="微软雅黑" w:hAnsi="微软雅黑" w:eastAsia="微软雅黑" w:cs="微软雅黑"/>
          <w:snapToGrid w:val="0"/>
          <w:kern w:val="0"/>
          <w:position w:val="-2"/>
          <w:sz w:val="24"/>
          <w:highlight w:val="none"/>
        </w:rPr>
        <w:t>电  话：</w:t>
      </w:r>
      <w:r>
        <w:rPr>
          <w:rFonts w:hint="eastAsia" w:ascii="微软雅黑" w:hAnsi="微软雅黑" w:eastAsia="微软雅黑" w:cs="微软雅黑"/>
          <w:snapToGrid w:val="0"/>
          <w:kern w:val="0"/>
          <w:position w:val="-2"/>
          <w:sz w:val="24"/>
          <w:highlight w:val="none"/>
          <w:lang w:val="en-US" w:eastAsia="zh-CN"/>
        </w:rPr>
        <w:t>13101101798</w:t>
      </w:r>
    </w:p>
    <w:p w14:paraId="6EE58137">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p>
    <w:p w14:paraId="422A1AA9">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（二）现场踏勘</w:t>
      </w:r>
    </w:p>
    <w:p w14:paraId="62A54E28">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t>不组织，由各投标人根据需要自行完成现场踏勘。</w:t>
      </w:r>
    </w:p>
    <w:p w14:paraId="11CA9400">
      <w:pPr>
        <w:rPr>
          <w:rFonts w:hint="eastAsia" w:ascii="微软雅黑" w:hAnsi="微软雅黑" w:eastAsia="微软雅黑" w:cs="微软雅黑"/>
          <w:snapToGrid w:val="0"/>
          <w:kern w:val="0"/>
          <w:position w:val="-2"/>
          <w:sz w:val="24"/>
          <w:highlight w:val="none"/>
        </w:rPr>
      </w:pPr>
      <w:r>
        <w:rPr>
          <w:rFonts w:hint="eastAsia" w:ascii="微软雅黑" w:hAnsi="微软雅黑" w:eastAsia="微软雅黑" w:cs="微软雅黑"/>
          <w:snapToGrid w:val="0"/>
          <w:kern w:val="0"/>
          <w:position w:val="-2"/>
          <w:sz w:val="24"/>
          <w:highlight w:val="none"/>
        </w:rPr>
        <w:br w:type="page"/>
      </w:r>
    </w:p>
    <w:p w14:paraId="61CA5364">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sz w:val="36"/>
          <w:szCs w:val="36"/>
          <w:highlight w:val="none"/>
        </w:rPr>
      </w:pPr>
    </w:p>
    <w:p w14:paraId="156A82F7">
      <w:pPr>
        <w:numPr>
          <w:ilvl w:val="0"/>
          <w:numId w:val="0"/>
        </w:numPr>
        <w:tabs>
          <w:tab w:val="left" w:pos="3000"/>
          <w:tab w:val="left" w:pos="3280"/>
          <w:tab w:val="left" w:pos="6120"/>
          <w:tab w:val="left" w:pos="7540"/>
          <w:tab w:val="left" w:pos="8320"/>
        </w:tabs>
        <w:autoSpaceDE w:val="0"/>
        <w:autoSpaceDN w:val="0"/>
        <w:adjustRightInd w:val="0"/>
        <w:snapToGrid w:val="0"/>
        <w:spacing w:line="440" w:lineRule="exact"/>
        <w:ind w:firstLine="420" w:firstLineChars="0"/>
        <w:jc w:val="center"/>
        <w:outlineLvl w:val="0"/>
        <w:rPr>
          <w:rFonts w:hint="eastAsia" w:ascii="微软雅黑" w:hAnsi="微软雅黑" w:eastAsia="微软雅黑" w:cs="微软雅黑"/>
          <w:sz w:val="36"/>
          <w:szCs w:val="36"/>
          <w:highlight w:val="none"/>
          <w:lang w:eastAsia="zh-CN"/>
        </w:rPr>
      </w:pPr>
      <w:bookmarkStart w:id="20" w:name="_Toc15402"/>
      <w:r>
        <w:rPr>
          <w:rFonts w:hint="eastAsia" w:ascii="微软雅黑" w:hAnsi="微软雅黑" w:eastAsia="微软雅黑" w:cs="微软雅黑"/>
          <w:kern w:val="2"/>
          <w:sz w:val="36"/>
          <w:szCs w:val="36"/>
          <w:lang w:val="en-US" w:eastAsia="zh-CN" w:bidi="ar-SA"/>
        </w:rPr>
        <w:t>第二篇</w:t>
      </w:r>
      <w:r>
        <w:rPr>
          <w:rFonts w:hint="eastAsia" w:ascii="微软雅黑" w:hAnsi="微软雅黑" w:eastAsia="微软雅黑" w:cs="微软雅黑"/>
          <w:sz w:val="36"/>
          <w:szCs w:val="36"/>
          <w:highlight w:val="none"/>
        </w:rPr>
        <w:t xml:space="preserve"> 项目</w:t>
      </w:r>
      <w:r>
        <w:rPr>
          <w:rFonts w:hint="eastAsia" w:ascii="微软雅黑" w:hAnsi="微软雅黑" w:eastAsia="微软雅黑" w:cs="微软雅黑"/>
          <w:sz w:val="36"/>
          <w:szCs w:val="36"/>
          <w:highlight w:val="none"/>
          <w:lang w:eastAsia="zh-CN"/>
        </w:rPr>
        <w:t>技术要求</w:t>
      </w:r>
      <w:bookmarkEnd w:id="20"/>
    </w:p>
    <w:p w14:paraId="09DC6028">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p>
    <w:bookmarkEnd w:id="0"/>
    <w:p w14:paraId="37796AC4">
      <w:pPr>
        <w:pStyle w:val="4"/>
        <w:bidi w:val="0"/>
        <w:rPr>
          <w:rFonts w:hint="eastAsia"/>
          <w:lang w:val="en-US" w:eastAsia="zh-CN"/>
        </w:rPr>
      </w:pPr>
      <w:bookmarkStart w:id="21" w:name="_Toc15839"/>
      <w:r>
        <w:rPr>
          <w:rFonts w:hint="eastAsia"/>
          <w:lang w:val="en-US" w:eastAsia="zh-CN"/>
        </w:rPr>
        <w:t>一、招标项目一览表</w:t>
      </w:r>
      <w:bookmarkEnd w:id="21"/>
    </w:p>
    <w:tbl>
      <w:tblPr>
        <w:tblStyle w:val="4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2842"/>
        <w:gridCol w:w="456"/>
        <w:gridCol w:w="2773"/>
        <w:gridCol w:w="1021"/>
        <w:gridCol w:w="1203"/>
        <w:gridCol w:w="665"/>
      </w:tblGrid>
      <w:tr w14:paraId="4FAA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369" w:type="pct"/>
            <w:tcBorders>
              <w:top w:val="single" w:color="000000" w:sz="8" w:space="0"/>
              <w:left w:val="single" w:color="000000" w:sz="8" w:space="0"/>
              <w:bottom w:val="single" w:color="000000" w:sz="4" w:space="0"/>
              <w:right w:val="single" w:color="000000" w:sz="4" w:space="0"/>
            </w:tcBorders>
            <w:shd w:val="clear" w:color="auto" w:fill="auto"/>
            <w:vAlign w:val="center"/>
          </w:tcPr>
          <w:p w14:paraId="36B45598">
            <w:pPr>
              <w:keepNext w:val="0"/>
              <w:keepLines w:val="0"/>
              <w:widowControl/>
              <w:suppressLineNumbers w:val="0"/>
              <w:jc w:val="center"/>
              <w:textAlignment w:val="center"/>
              <w:rPr>
                <w:rFonts w:ascii="微软雅黑" w:hAnsi="微软雅黑" w:eastAsia="微软雅黑" w:cs="微软雅黑"/>
                <w:b/>
                <w:bCs/>
                <w:i w:val="0"/>
                <w:iCs w:val="0"/>
                <w:color w:val="333333"/>
                <w:sz w:val="24"/>
                <w:szCs w:val="24"/>
                <w:u w:val="none"/>
              </w:rPr>
            </w:pPr>
            <w:bookmarkStart w:id="22" w:name="_Toc27350"/>
            <w:r>
              <w:rPr>
                <w:rFonts w:hint="eastAsia" w:ascii="微软雅黑" w:hAnsi="微软雅黑" w:eastAsia="微软雅黑" w:cs="微软雅黑"/>
                <w:b/>
                <w:bCs/>
                <w:i w:val="0"/>
                <w:iCs w:val="0"/>
                <w:color w:val="333333"/>
                <w:kern w:val="0"/>
                <w:sz w:val="24"/>
                <w:szCs w:val="24"/>
                <w:u w:val="none"/>
                <w:lang w:val="en-US" w:eastAsia="zh-CN" w:bidi="ar"/>
              </w:rPr>
              <w:t>名称</w:t>
            </w:r>
          </w:p>
        </w:tc>
        <w:tc>
          <w:tcPr>
            <w:tcW w:w="150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0713B49">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参数要求</w:t>
            </w:r>
          </w:p>
        </w:tc>
        <w:tc>
          <w:tcPr>
            <w:tcW w:w="215"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470AF8C">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单位</w:t>
            </w:r>
          </w:p>
        </w:tc>
        <w:tc>
          <w:tcPr>
            <w:tcW w:w="146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96DB884">
            <w:pPr>
              <w:keepNext w:val="0"/>
              <w:keepLines w:val="0"/>
              <w:widowControl/>
              <w:suppressLineNumbers w:val="0"/>
              <w:jc w:val="center"/>
              <w:textAlignment w:val="center"/>
              <w:rPr>
                <w:rFonts w:hint="eastAsia" w:ascii="微软雅黑" w:hAnsi="微软雅黑" w:eastAsia="微软雅黑" w:cs="微软雅黑"/>
                <w:b/>
                <w:bCs/>
                <w:i w:val="0"/>
                <w:iCs w:val="0"/>
                <w:color w:val="333333"/>
                <w:kern w:val="0"/>
                <w:sz w:val="24"/>
                <w:szCs w:val="24"/>
                <w:u w:val="none"/>
                <w:lang w:val="en-US" w:eastAsia="zh-CN" w:bidi="ar"/>
              </w:rPr>
            </w:pPr>
            <w:r>
              <w:rPr>
                <w:rFonts w:hint="eastAsia" w:ascii="微软雅黑" w:hAnsi="微软雅黑" w:eastAsia="微软雅黑" w:cs="微软雅黑"/>
                <w:b/>
                <w:bCs/>
                <w:i w:val="0"/>
                <w:iCs w:val="0"/>
                <w:color w:val="333333"/>
                <w:kern w:val="0"/>
                <w:sz w:val="24"/>
                <w:szCs w:val="24"/>
                <w:u w:val="none"/>
                <w:lang w:val="en-US" w:eastAsia="zh-CN" w:bidi="ar"/>
              </w:rPr>
              <w:t>数量</w:t>
            </w:r>
          </w:p>
          <w:p w14:paraId="1E39DD70">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（窗帘布的原始长度）</w:t>
            </w:r>
          </w:p>
        </w:tc>
        <w:tc>
          <w:tcPr>
            <w:tcW w:w="55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CC72CC7">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单价（元）</w:t>
            </w:r>
          </w:p>
        </w:tc>
        <w:tc>
          <w:tcPr>
            <w:tcW w:w="524" w:type="pct"/>
            <w:tcBorders>
              <w:top w:val="single" w:color="000000" w:sz="8" w:space="0"/>
              <w:left w:val="single" w:color="000000" w:sz="4" w:space="0"/>
              <w:bottom w:val="single" w:color="000000" w:sz="4" w:space="0"/>
              <w:right w:val="single" w:color="000000" w:sz="4" w:space="0"/>
            </w:tcBorders>
            <w:shd w:val="clear" w:color="auto" w:fill="auto"/>
            <w:vAlign w:val="center"/>
          </w:tcPr>
          <w:p w14:paraId="621DEB1B">
            <w:pPr>
              <w:keepNext w:val="0"/>
              <w:keepLines w:val="0"/>
              <w:widowControl/>
              <w:suppressLineNumbers w:val="0"/>
              <w:jc w:val="center"/>
              <w:textAlignment w:val="center"/>
              <w:rPr>
                <w:rFonts w:hint="eastAsia" w:ascii="微软雅黑" w:hAnsi="微软雅黑" w:eastAsia="微软雅黑" w:cs="微软雅黑"/>
                <w:b/>
                <w:bCs/>
                <w:i w:val="0"/>
                <w:iCs w:val="0"/>
                <w:color w:val="333333"/>
                <w:kern w:val="0"/>
                <w:sz w:val="24"/>
                <w:szCs w:val="24"/>
                <w:u w:val="none"/>
                <w:lang w:val="en-US" w:eastAsia="zh-CN" w:bidi="ar"/>
              </w:rPr>
            </w:pPr>
            <w:r>
              <w:rPr>
                <w:rFonts w:hint="eastAsia" w:ascii="微软雅黑" w:hAnsi="微软雅黑" w:eastAsia="微软雅黑" w:cs="微软雅黑"/>
                <w:b/>
                <w:bCs/>
                <w:i w:val="0"/>
                <w:iCs w:val="0"/>
                <w:color w:val="333333"/>
                <w:kern w:val="0"/>
                <w:sz w:val="24"/>
                <w:szCs w:val="24"/>
                <w:u w:val="none"/>
                <w:lang w:val="en-US" w:eastAsia="zh-CN" w:bidi="ar"/>
              </w:rPr>
              <w:t>总价</w:t>
            </w:r>
          </w:p>
          <w:p w14:paraId="195EC067">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（元）</w:t>
            </w:r>
          </w:p>
        </w:tc>
        <w:tc>
          <w:tcPr>
            <w:tcW w:w="369" w:type="pct"/>
            <w:tcBorders>
              <w:top w:val="single" w:color="000000" w:sz="8" w:space="0"/>
              <w:left w:val="single" w:color="000000" w:sz="4" w:space="0"/>
              <w:bottom w:val="single" w:color="000000" w:sz="4" w:space="0"/>
              <w:right w:val="single" w:color="000000" w:sz="8" w:space="0"/>
            </w:tcBorders>
            <w:shd w:val="clear" w:color="auto" w:fill="auto"/>
            <w:vAlign w:val="center"/>
          </w:tcPr>
          <w:p w14:paraId="3C6F7AA8">
            <w:pPr>
              <w:keepNext w:val="0"/>
              <w:keepLines w:val="0"/>
              <w:widowControl/>
              <w:suppressLineNumbers w:val="0"/>
              <w:jc w:val="center"/>
              <w:textAlignment w:val="center"/>
              <w:rPr>
                <w:rFonts w:hint="eastAsia" w:ascii="微软雅黑" w:hAnsi="微软雅黑" w:eastAsia="微软雅黑" w:cs="微软雅黑"/>
                <w:b/>
                <w:bCs/>
                <w:i w:val="0"/>
                <w:iCs w:val="0"/>
                <w:color w:val="333333"/>
                <w:sz w:val="24"/>
                <w:szCs w:val="24"/>
                <w:u w:val="none"/>
              </w:rPr>
            </w:pPr>
            <w:r>
              <w:rPr>
                <w:rFonts w:hint="eastAsia" w:ascii="微软雅黑" w:hAnsi="微软雅黑" w:eastAsia="微软雅黑" w:cs="微软雅黑"/>
                <w:b/>
                <w:bCs/>
                <w:i w:val="0"/>
                <w:iCs w:val="0"/>
                <w:color w:val="333333"/>
                <w:kern w:val="0"/>
                <w:sz w:val="24"/>
                <w:szCs w:val="24"/>
                <w:u w:val="none"/>
                <w:lang w:val="en-US" w:eastAsia="zh-CN" w:bidi="ar"/>
              </w:rPr>
              <w:t>备注</w:t>
            </w:r>
          </w:p>
        </w:tc>
      </w:tr>
      <w:tr w14:paraId="5809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36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1004620">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窗帘</w:t>
            </w:r>
          </w:p>
        </w:tc>
        <w:tc>
          <w:tcPr>
            <w:tcW w:w="15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D73D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1、布料：涤纶100%克重（1100G/m）。（遮光性：普通教室：遮光率≥90%保证投影清晰； 多媒体教室/实验室：遮光率≥90%需全黑环境）。</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2、韩折西装车缝工艺，10公分包边。</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3、滑轨:采用100 %原生态铝合金材质。</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4、采用B1级防火标准防火性：符合GB 8624-2012 B1级阻燃标准。</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方正仿宋_GBK" w:hAnsi="宋体" w:eastAsia="方正仿宋_GBK"/>
                <w:szCs w:val="21"/>
              </w:rPr>
              <w:t>★</w:t>
            </w:r>
            <w:r>
              <w:rPr>
                <w:rFonts w:hint="eastAsia" w:ascii="微软雅黑" w:hAnsi="微软雅黑" w:eastAsia="微软雅黑" w:cs="微软雅黑"/>
                <w:i w:val="0"/>
                <w:iCs w:val="0"/>
                <w:color w:val="000000"/>
                <w:kern w:val="0"/>
                <w:sz w:val="20"/>
                <w:szCs w:val="20"/>
                <w:u w:val="none"/>
                <w:lang w:val="en-US" w:eastAsia="zh-CN" w:bidi="ar"/>
              </w:rPr>
              <w:t>5、环保性：138度高温除甲醛工艺，保证甲醛检测达标，A类母婴级</w:t>
            </w:r>
          </w:p>
        </w:tc>
        <w:tc>
          <w:tcPr>
            <w:tcW w:w="2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F514E">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m</w:t>
            </w: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1B0C">
            <w:pPr>
              <w:keepNext w:val="0"/>
              <w:keepLines w:val="0"/>
              <w:widowControl/>
              <w:suppressLineNumbers w:val="0"/>
              <w:jc w:val="left"/>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求真楼，厚德楼，精艺楼窗帘长度共计2500m，（窗帘高度按3.0-3.5m间综合考虑）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DCC8">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 xml:space="preserve">85.36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33C1F">
            <w:pPr>
              <w:keepNext w:val="0"/>
              <w:keepLines w:val="0"/>
              <w:widowControl/>
              <w:suppressLineNumbers w:val="0"/>
              <w:jc w:val="center"/>
              <w:textAlignment w:val="center"/>
              <w:rPr>
                <w:rFonts w:hint="default" w:ascii="微软雅黑" w:hAnsi="微软雅黑" w:eastAsia="微软雅黑" w:cs="微软雅黑"/>
                <w:i w:val="0"/>
                <w:iCs w:val="0"/>
                <w:color w:val="333333"/>
                <w:sz w:val="20"/>
                <w:szCs w:val="20"/>
                <w:u w:val="none"/>
                <w:lang w:val="en-US"/>
              </w:rPr>
            </w:pPr>
            <w:r>
              <w:rPr>
                <w:rFonts w:hint="eastAsia" w:ascii="微软雅黑" w:hAnsi="微软雅黑" w:eastAsia="微软雅黑" w:cs="微软雅黑"/>
                <w:i w:val="0"/>
                <w:iCs w:val="0"/>
                <w:color w:val="333333"/>
                <w:kern w:val="0"/>
                <w:sz w:val="20"/>
                <w:szCs w:val="20"/>
                <w:u w:val="none"/>
                <w:lang w:val="en-US" w:eastAsia="zh-CN" w:bidi="ar"/>
              </w:rPr>
              <w:t>213400.00</w:t>
            </w:r>
          </w:p>
        </w:tc>
        <w:tc>
          <w:tcPr>
            <w:tcW w:w="3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3C20F37">
            <w:pPr>
              <w:jc w:val="center"/>
              <w:rPr>
                <w:rFonts w:hint="eastAsia" w:ascii="微软雅黑" w:hAnsi="微软雅黑" w:eastAsia="微软雅黑" w:cs="微软雅黑"/>
                <w:i w:val="0"/>
                <w:iCs w:val="0"/>
                <w:color w:val="333333"/>
                <w:sz w:val="20"/>
                <w:szCs w:val="20"/>
                <w:u w:val="none"/>
              </w:rPr>
            </w:pPr>
          </w:p>
        </w:tc>
      </w:tr>
      <w:tr w14:paraId="5401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36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657A86">
            <w:pPr>
              <w:jc w:val="center"/>
              <w:rPr>
                <w:rFonts w:hint="eastAsia" w:ascii="微软雅黑" w:hAnsi="微软雅黑" w:eastAsia="微软雅黑" w:cs="微软雅黑"/>
                <w:i w:val="0"/>
                <w:iCs w:val="0"/>
                <w:color w:val="333333"/>
                <w:sz w:val="20"/>
                <w:szCs w:val="20"/>
                <w:u w:val="none"/>
              </w:rPr>
            </w:pPr>
          </w:p>
        </w:tc>
        <w:tc>
          <w:tcPr>
            <w:tcW w:w="15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BCC9">
            <w:pPr>
              <w:jc w:val="left"/>
              <w:rPr>
                <w:rFonts w:hint="eastAsia" w:ascii="微软雅黑" w:hAnsi="微软雅黑" w:eastAsia="微软雅黑" w:cs="微软雅黑"/>
                <w:i w:val="0"/>
                <w:iCs w:val="0"/>
                <w:color w:val="000000"/>
                <w:sz w:val="20"/>
                <w:szCs w:val="20"/>
                <w:u w:val="none"/>
              </w:rPr>
            </w:pPr>
          </w:p>
        </w:tc>
        <w:tc>
          <w:tcPr>
            <w:tcW w:w="2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D813">
            <w:pPr>
              <w:jc w:val="center"/>
              <w:rPr>
                <w:rFonts w:hint="eastAsia" w:ascii="微软雅黑" w:hAnsi="微软雅黑" w:eastAsia="微软雅黑" w:cs="微软雅黑"/>
                <w:i w:val="0"/>
                <w:iCs w:val="0"/>
                <w:color w:val="333333"/>
                <w:sz w:val="20"/>
                <w:szCs w:val="20"/>
                <w:u w:val="none"/>
              </w:rPr>
            </w:pPr>
          </w:p>
        </w:tc>
        <w:tc>
          <w:tcPr>
            <w:tcW w:w="1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357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学术报告厅窗帘长度共计225m（窗帘高度按5.0-7.0m间综合考虑）</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F6D35">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 xml:space="preserve">170.72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CD35">
            <w:pPr>
              <w:keepNext w:val="0"/>
              <w:keepLines w:val="0"/>
              <w:widowControl/>
              <w:suppressLineNumbers w:val="0"/>
              <w:jc w:val="center"/>
              <w:textAlignment w:val="center"/>
              <w:rPr>
                <w:rFonts w:hint="default" w:ascii="微软雅黑" w:hAnsi="微软雅黑" w:eastAsia="微软雅黑" w:cs="微软雅黑"/>
                <w:i w:val="0"/>
                <w:iCs w:val="0"/>
                <w:color w:val="333333"/>
                <w:sz w:val="20"/>
                <w:szCs w:val="20"/>
                <w:u w:val="none"/>
                <w:lang w:val="en-US"/>
              </w:rPr>
            </w:pPr>
            <w:r>
              <w:rPr>
                <w:rFonts w:hint="eastAsia" w:ascii="微软雅黑" w:hAnsi="微软雅黑" w:eastAsia="微软雅黑" w:cs="微软雅黑"/>
                <w:i w:val="0"/>
                <w:iCs w:val="0"/>
                <w:color w:val="333333"/>
                <w:kern w:val="0"/>
                <w:sz w:val="20"/>
                <w:szCs w:val="20"/>
                <w:u w:val="none"/>
                <w:lang w:val="en-US" w:eastAsia="zh-CN" w:bidi="ar"/>
              </w:rPr>
              <w:t>38412.00</w:t>
            </w:r>
          </w:p>
        </w:tc>
        <w:tc>
          <w:tcPr>
            <w:tcW w:w="369"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C0964A2">
            <w:pPr>
              <w:jc w:val="center"/>
              <w:rPr>
                <w:rFonts w:hint="eastAsia" w:ascii="微软雅黑" w:hAnsi="微软雅黑" w:eastAsia="微软雅黑" w:cs="微软雅黑"/>
                <w:i w:val="0"/>
                <w:iCs w:val="0"/>
                <w:color w:val="333333"/>
                <w:sz w:val="20"/>
                <w:szCs w:val="20"/>
                <w:u w:val="none"/>
              </w:rPr>
            </w:pPr>
          </w:p>
        </w:tc>
      </w:tr>
      <w:tr w14:paraId="2DBCC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086" w:type="pct"/>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88C856F">
            <w:pPr>
              <w:keepNext w:val="0"/>
              <w:keepLines w:val="0"/>
              <w:widowControl/>
              <w:suppressLineNumbers w:val="0"/>
              <w:jc w:val="center"/>
              <w:textAlignment w:val="center"/>
              <w:rPr>
                <w:rFonts w:hint="eastAsia" w:ascii="微软雅黑" w:hAnsi="微软雅黑" w:eastAsia="微软雅黑" w:cs="微软雅黑"/>
                <w:i w:val="0"/>
                <w:iCs w:val="0"/>
                <w:color w:val="333333"/>
                <w:sz w:val="20"/>
                <w:szCs w:val="20"/>
                <w:u w:val="none"/>
              </w:rPr>
            </w:pPr>
            <w:r>
              <w:rPr>
                <w:rFonts w:hint="eastAsia" w:ascii="微软雅黑" w:hAnsi="微软雅黑" w:eastAsia="微软雅黑" w:cs="微软雅黑"/>
                <w:i w:val="0"/>
                <w:iCs w:val="0"/>
                <w:color w:val="333333"/>
                <w:kern w:val="0"/>
                <w:sz w:val="20"/>
                <w:szCs w:val="20"/>
                <w:u w:val="none"/>
                <w:lang w:val="en-US" w:eastAsia="zh-CN" w:bidi="ar"/>
              </w:rPr>
              <w:t>金额总计</w:t>
            </w:r>
          </w:p>
        </w:tc>
        <w:tc>
          <w:tcPr>
            <w:tcW w:w="146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737110A">
            <w:pPr>
              <w:jc w:val="center"/>
              <w:rPr>
                <w:rFonts w:hint="eastAsia" w:ascii="微软雅黑" w:hAnsi="微软雅黑" w:eastAsia="微软雅黑" w:cs="微软雅黑"/>
                <w:i w:val="0"/>
                <w:iCs w:val="0"/>
                <w:color w:val="333333"/>
                <w:sz w:val="20"/>
                <w:szCs w:val="20"/>
                <w:u w:val="none"/>
              </w:rPr>
            </w:pPr>
          </w:p>
        </w:tc>
        <w:tc>
          <w:tcPr>
            <w:tcW w:w="55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32F9BBD">
            <w:pPr>
              <w:jc w:val="center"/>
              <w:rPr>
                <w:rFonts w:hint="eastAsia" w:ascii="微软雅黑" w:hAnsi="微软雅黑" w:eastAsia="微软雅黑" w:cs="微软雅黑"/>
                <w:i w:val="0"/>
                <w:iCs w:val="0"/>
                <w:color w:val="333333"/>
                <w:sz w:val="20"/>
                <w:szCs w:val="20"/>
                <w:u w:val="none"/>
              </w:rPr>
            </w:pPr>
          </w:p>
        </w:tc>
        <w:tc>
          <w:tcPr>
            <w:tcW w:w="524"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6469B57">
            <w:pPr>
              <w:keepNext w:val="0"/>
              <w:keepLines w:val="0"/>
              <w:widowControl/>
              <w:suppressLineNumbers w:val="0"/>
              <w:jc w:val="center"/>
              <w:textAlignment w:val="center"/>
              <w:rPr>
                <w:rFonts w:hint="default" w:ascii="微软雅黑" w:hAnsi="微软雅黑" w:eastAsia="微软雅黑" w:cs="微软雅黑"/>
                <w:i w:val="0"/>
                <w:iCs w:val="0"/>
                <w:color w:val="333333"/>
                <w:sz w:val="20"/>
                <w:szCs w:val="20"/>
                <w:u w:val="none"/>
                <w:lang w:val="en-US"/>
              </w:rPr>
            </w:pPr>
            <w:r>
              <w:rPr>
                <w:rFonts w:hint="eastAsia" w:ascii="微软雅黑" w:hAnsi="微软雅黑" w:eastAsia="微软雅黑" w:cs="微软雅黑"/>
                <w:i w:val="0"/>
                <w:iCs w:val="0"/>
                <w:color w:val="333333"/>
                <w:kern w:val="0"/>
                <w:sz w:val="20"/>
                <w:szCs w:val="20"/>
                <w:u w:val="none"/>
                <w:lang w:val="en-US" w:eastAsia="zh-CN" w:bidi="ar"/>
              </w:rPr>
              <w:t>251812.00</w:t>
            </w:r>
          </w:p>
        </w:tc>
        <w:tc>
          <w:tcPr>
            <w:tcW w:w="369"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6367725C">
            <w:pPr>
              <w:rPr>
                <w:rFonts w:hint="eastAsia" w:ascii="微软雅黑" w:hAnsi="微软雅黑" w:eastAsia="微软雅黑" w:cs="微软雅黑"/>
                <w:i w:val="0"/>
                <w:iCs w:val="0"/>
                <w:color w:val="000000"/>
                <w:sz w:val="20"/>
                <w:szCs w:val="20"/>
                <w:u w:val="none"/>
              </w:rPr>
            </w:pPr>
          </w:p>
        </w:tc>
      </w:tr>
    </w:tbl>
    <w:p w14:paraId="30CD58E4">
      <w:pPr>
        <w:pStyle w:val="4"/>
        <w:numPr>
          <w:ilvl w:val="0"/>
          <w:numId w:val="0"/>
        </w:numPr>
        <w:adjustRightInd w:val="0"/>
        <w:snapToGrid w:val="0"/>
        <w:spacing w:before="0" w:after="0" w:line="360" w:lineRule="auto"/>
        <w:rPr>
          <w:rFonts w:hint="default" w:ascii="微软雅黑" w:hAnsi="微软雅黑" w:eastAsia="微软雅黑" w:cs="微软雅黑"/>
          <w:b w:val="0"/>
          <w:bCs w:val="0"/>
          <w:sz w:val="21"/>
          <w:szCs w:val="21"/>
          <w:highlight w:val="none"/>
          <w:lang w:val="en-US" w:eastAsia="zh-CN"/>
        </w:rPr>
      </w:pPr>
      <w:r>
        <w:rPr>
          <w:rFonts w:hint="eastAsia" w:ascii="微软雅黑" w:hAnsi="微软雅黑" w:eastAsia="微软雅黑" w:cs="微软雅黑"/>
          <w:b w:val="0"/>
          <w:bCs w:val="0"/>
          <w:sz w:val="21"/>
          <w:szCs w:val="21"/>
          <w:highlight w:val="none"/>
          <w:lang w:val="en-US" w:eastAsia="zh-CN"/>
        </w:rPr>
        <w:t>注：最终结算价=实际完工数量*中标单价。</w:t>
      </w:r>
    </w:p>
    <w:p w14:paraId="17BE345C">
      <w:pPr>
        <w:pStyle w:val="4"/>
        <w:numPr>
          <w:ilvl w:val="0"/>
          <w:numId w:val="0"/>
        </w:numPr>
        <w:adjustRightInd w:val="0"/>
        <w:snapToGrid w:val="0"/>
        <w:spacing w:before="0" w:after="0" w:line="360" w:lineRule="auto"/>
        <w:ind w:left="1142" w:leftChars="0" w:hanging="720" w:firstLineChars="0"/>
        <w:rPr>
          <w:rFonts w:hint="eastAsia" w:ascii="微软雅黑" w:hAnsi="微软雅黑" w:eastAsia="微软雅黑" w:cs="微软雅黑"/>
          <w:sz w:val="21"/>
          <w:szCs w:val="21"/>
          <w:highlight w:val="none"/>
        </w:rPr>
      </w:pPr>
      <w:bookmarkStart w:id="23" w:name="_Toc7523"/>
      <w:r>
        <w:rPr>
          <w:rFonts w:hint="eastAsia" w:ascii="微软雅黑" w:hAnsi="微软雅黑" w:eastAsia="微软雅黑" w:cs="微软雅黑"/>
          <w:b/>
          <w:bCs w:val="0"/>
          <w:snapToGrid w:val="0"/>
          <w:w w:val="99"/>
          <w:kern w:val="0"/>
          <w:sz w:val="24"/>
          <w:szCs w:val="24"/>
          <w:highlight w:val="none"/>
          <w:lang w:val="en-US" w:eastAsia="zh-CN" w:bidi="ar-SA"/>
        </w:rPr>
        <w:t>二</w:t>
      </w:r>
      <w:r>
        <w:rPr>
          <w:rFonts w:hint="eastAsia" w:ascii="微软雅黑" w:hAnsi="微软雅黑" w:eastAsia="微软雅黑" w:cs="微软雅黑"/>
          <w:b/>
          <w:kern w:val="2"/>
          <w:sz w:val="21"/>
          <w:szCs w:val="21"/>
          <w:highlight w:val="none"/>
          <w:lang w:val="en-US" w:eastAsia="zh-CN" w:bidi="ar-SA"/>
        </w:rPr>
        <w:t>、</w:t>
      </w:r>
      <w:r>
        <w:rPr>
          <w:rFonts w:hint="eastAsia" w:ascii="微软雅黑" w:hAnsi="微软雅黑" w:eastAsia="微软雅黑" w:cs="微软雅黑"/>
          <w:sz w:val="21"/>
          <w:szCs w:val="21"/>
          <w:highlight w:val="none"/>
          <w:lang w:val="en-US" w:eastAsia="zh-CN"/>
        </w:rPr>
        <w:t>其他</w:t>
      </w:r>
      <w:r>
        <w:rPr>
          <w:rFonts w:hint="eastAsia" w:ascii="微软雅黑" w:hAnsi="微软雅黑" w:eastAsia="微软雅黑" w:cs="微软雅黑"/>
          <w:sz w:val="21"/>
          <w:szCs w:val="21"/>
          <w:highlight w:val="none"/>
        </w:rPr>
        <w:t>要求</w:t>
      </w:r>
      <w:bookmarkEnd w:id="23"/>
    </w:p>
    <w:p w14:paraId="2693AE46">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eastAsia" w:ascii="微软雅黑" w:hAnsi="微软雅黑" w:eastAsia="微软雅黑" w:cs="微软雅黑"/>
          <w:b w:val="0"/>
          <w:bCs w:val="0"/>
          <w:snapToGrid w:val="0"/>
          <w:kern w:val="0"/>
          <w:position w:val="-2"/>
          <w:sz w:val="24"/>
          <w:highlight w:val="none"/>
        </w:rPr>
      </w:pPr>
      <w:bookmarkStart w:id="24" w:name="_Toc22679"/>
      <w:bookmarkStart w:id="25" w:name="_Toc16095"/>
      <w:bookmarkStart w:id="26" w:name="_Toc14600"/>
      <w:bookmarkStart w:id="27" w:name="_Toc28683"/>
      <w:r>
        <w:rPr>
          <w:rFonts w:hint="eastAsia" w:ascii="微软雅黑" w:hAnsi="微软雅黑" w:eastAsia="微软雅黑" w:cs="微软雅黑"/>
          <w:b w:val="0"/>
          <w:bCs w:val="0"/>
          <w:snapToGrid w:val="0"/>
          <w:kern w:val="0"/>
          <w:position w:val="-2"/>
          <w:sz w:val="24"/>
          <w:highlight w:val="none"/>
        </w:rPr>
        <w:t>（1）供应商依据采购人提供的最高限价和采购文件、环境因素和</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特点及风险，结合企业经营状况和企业自身经济实力自主报价。每一项目只允许有一个报价，任何有选择的报价将不予接受。如供应商成交，该供应商的成交</w:t>
      </w:r>
      <w:r>
        <w:rPr>
          <w:rFonts w:hint="eastAsia" w:ascii="微软雅黑" w:hAnsi="微软雅黑" w:eastAsia="微软雅黑" w:cs="微软雅黑"/>
          <w:b w:val="0"/>
          <w:bCs w:val="0"/>
          <w:snapToGrid w:val="0"/>
          <w:kern w:val="0"/>
          <w:position w:val="-2"/>
          <w:sz w:val="24"/>
          <w:highlight w:val="none"/>
          <w:lang w:val="en-US" w:eastAsia="zh-CN"/>
        </w:rPr>
        <w:t>单</w:t>
      </w:r>
      <w:r>
        <w:rPr>
          <w:rFonts w:hint="eastAsia" w:ascii="微软雅黑" w:hAnsi="微软雅黑" w:eastAsia="微软雅黑" w:cs="微软雅黑"/>
          <w:b w:val="0"/>
          <w:bCs w:val="0"/>
          <w:snapToGrid w:val="0"/>
          <w:kern w:val="0"/>
          <w:position w:val="-2"/>
          <w:sz w:val="24"/>
          <w:highlight w:val="none"/>
        </w:rPr>
        <w:t>价即被认为是本</w:t>
      </w:r>
      <w:r>
        <w:rPr>
          <w:rFonts w:hint="eastAsia" w:ascii="微软雅黑" w:hAnsi="微软雅黑" w:eastAsia="微软雅黑" w:cs="微软雅黑"/>
          <w:b w:val="0"/>
          <w:bCs w:val="0"/>
          <w:snapToGrid w:val="0"/>
          <w:kern w:val="0"/>
          <w:position w:val="-2"/>
          <w:sz w:val="24"/>
          <w:highlight w:val="none"/>
          <w:lang w:val="en-US" w:eastAsia="zh-CN"/>
        </w:rPr>
        <w:t>项目</w:t>
      </w:r>
      <w:r>
        <w:rPr>
          <w:rFonts w:hint="eastAsia" w:ascii="微软雅黑" w:hAnsi="微软雅黑" w:eastAsia="微软雅黑" w:cs="微软雅黑"/>
          <w:b w:val="0"/>
          <w:bCs w:val="0"/>
          <w:snapToGrid w:val="0"/>
          <w:kern w:val="0"/>
          <w:position w:val="-2"/>
          <w:sz w:val="24"/>
          <w:highlight w:val="none"/>
        </w:rPr>
        <w:t>的合同包干</w:t>
      </w:r>
      <w:r>
        <w:rPr>
          <w:rFonts w:hint="eastAsia" w:ascii="微软雅黑" w:hAnsi="微软雅黑" w:eastAsia="微软雅黑" w:cs="微软雅黑"/>
          <w:b w:val="0"/>
          <w:bCs w:val="0"/>
          <w:snapToGrid w:val="0"/>
          <w:kern w:val="0"/>
          <w:position w:val="-2"/>
          <w:sz w:val="24"/>
          <w:highlight w:val="none"/>
          <w:lang w:val="en-US" w:eastAsia="zh-CN"/>
        </w:rPr>
        <w:t>单</w:t>
      </w:r>
      <w:r>
        <w:rPr>
          <w:rFonts w:hint="eastAsia" w:ascii="微软雅黑" w:hAnsi="微软雅黑" w:eastAsia="微软雅黑" w:cs="微软雅黑"/>
          <w:b w:val="0"/>
          <w:bCs w:val="0"/>
          <w:snapToGrid w:val="0"/>
          <w:kern w:val="0"/>
          <w:position w:val="-2"/>
          <w:sz w:val="24"/>
          <w:highlight w:val="none"/>
        </w:rPr>
        <w:t>价。除合同约定可以进行调整的事项外，其价款在合同实施期间不得变动。</w:t>
      </w:r>
      <w:bookmarkEnd w:id="24"/>
      <w:bookmarkEnd w:id="25"/>
      <w:bookmarkEnd w:id="26"/>
      <w:bookmarkEnd w:id="27"/>
    </w:p>
    <w:p w14:paraId="02CBC60E">
      <w:pPr>
        <w:tabs>
          <w:tab w:val="left" w:pos="3000"/>
          <w:tab w:val="left" w:pos="3280"/>
          <w:tab w:val="left" w:pos="6120"/>
          <w:tab w:val="left" w:pos="7540"/>
          <w:tab w:val="left" w:pos="8320"/>
        </w:tabs>
        <w:autoSpaceDE w:val="0"/>
        <w:autoSpaceDN w:val="0"/>
        <w:adjustRightInd w:val="0"/>
        <w:snapToGrid w:val="0"/>
        <w:spacing w:line="440" w:lineRule="exact"/>
        <w:ind w:firstLine="480" w:firstLineChars="200"/>
        <w:jc w:val="left"/>
        <w:outlineLvl w:val="0"/>
        <w:rPr>
          <w:rFonts w:hint="default" w:ascii="微软雅黑" w:hAnsi="微软雅黑" w:eastAsia="微软雅黑" w:cs="微软雅黑"/>
          <w:b w:val="0"/>
          <w:bCs w:val="0"/>
          <w:snapToGrid w:val="0"/>
          <w:kern w:val="0"/>
          <w:position w:val="-2"/>
          <w:sz w:val="24"/>
          <w:highlight w:val="none"/>
          <w:lang w:val="en-US" w:eastAsia="zh-CN"/>
        </w:rPr>
      </w:pPr>
      <w:bookmarkStart w:id="28" w:name="_Toc7608"/>
      <w:bookmarkStart w:id="29" w:name="_Toc225"/>
      <w:bookmarkStart w:id="30" w:name="_Toc857"/>
      <w:bookmarkStart w:id="31" w:name="_Toc4227"/>
      <w:r>
        <w:rPr>
          <w:rFonts w:hint="eastAsia" w:ascii="微软雅黑" w:hAnsi="微软雅黑" w:eastAsia="微软雅黑" w:cs="微软雅黑"/>
          <w:b w:val="0"/>
          <w:bCs w:val="0"/>
          <w:snapToGrid w:val="0"/>
          <w:kern w:val="0"/>
          <w:position w:val="-2"/>
          <w:sz w:val="24"/>
          <w:highlight w:val="none"/>
        </w:rPr>
        <w:t>（2）</w:t>
      </w:r>
      <w:bookmarkEnd w:id="28"/>
      <w:bookmarkEnd w:id="29"/>
      <w:r>
        <w:rPr>
          <w:rFonts w:hint="eastAsia" w:ascii="微软雅黑" w:hAnsi="微软雅黑" w:eastAsia="微软雅黑" w:cs="微软雅黑"/>
          <w:b w:val="0"/>
          <w:bCs w:val="0"/>
          <w:snapToGrid w:val="0"/>
          <w:kern w:val="0"/>
          <w:position w:val="-2"/>
          <w:sz w:val="24"/>
          <w:highlight w:val="none"/>
        </w:rPr>
        <w:t>供应商</w:t>
      </w:r>
      <w:r>
        <w:rPr>
          <w:rFonts w:hint="eastAsia" w:ascii="微软雅黑" w:hAnsi="微软雅黑" w:eastAsia="微软雅黑" w:cs="微软雅黑"/>
          <w:b w:val="0"/>
          <w:bCs w:val="0"/>
          <w:snapToGrid w:val="0"/>
          <w:kern w:val="0"/>
          <w:position w:val="-2"/>
          <w:sz w:val="24"/>
          <w:highlight w:val="none"/>
          <w:lang w:val="en-US" w:eastAsia="zh-CN"/>
        </w:rPr>
        <w:t>所投价格不能超过最高限价，否则视为无效响应。</w:t>
      </w:r>
      <w:bookmarkEnd w:id="30"/>
      <w:bookmarkEnd w:id="31"/>
    </w:p>
    <w:p w14:paraId="55ACA7F1">
      <w:pPr>
        <w:rPr>
          <w:rFonts w:hint="eastAsia"/>
          <w:b/>
          <w:bCs/>
          <w:sz w:val="40"/>
          <w:szCs w:val="48"/>
          <w:highlight w:val="none"/>
        </w:rPr>
      </w:pPr>
      <w:bookmarkStart w:id="32" w:name="_Toc11127"/>
      <w:r>
        <w:rPr>
          <w:rFonts w:hint="eastAsia"/>
          <w:b/>
          <w:bCs/>
          <w:sz w:val="40"/>
          <w:szCs w:val="48"/>
          <w:highlight w:val="none"/>
        </w:rPr>
        <w:br w:type="page"/>
      </w:r>
    </w:p>
    <w:p w14:paraId="2D1FA4A1">
      <w:pPr>
        <w:bidi w:val="0"/>
        <w:jc w:val="center"/>
        <w:rPr>
          <w:rFonts w:hint="eastAsia"/>
          <w:b/>
          <w:bCs/>
          <w:sz w:val="40"/>
          <w:szCs w:val="48"/>
          <w:highlight w:val="none"/>
        </w:rPr>
      </w:pPr>
    </w:p>
    <w:p w14:paraId="10FEB586">
      <w:pPr>
        <w:tabs>
          <w:tab w:val="left" w:pos="3000"/>
          <w:tab w:val="left" w:pos="3280"/>
          <w:tab w:val="left" w:pos="6120"/>
          <w:tab w:val="left" w:pos="7540"/>
          <w:tab w:val="left" w:pos="8320"/>
        </w:tabs>
        <w:autoSpaceDE w:val="0"/>
        <w:autoSpaceDN w:val="0"/>
        <w:adjustRightInd w:val="0"/>
        <w:snapToGrid w:val="0"/>
        <w:spacing w:line="440" w:lineRule="exact"/>
        <w:ind w:firstLine="420"/>
        <w:jc w:val="center"/>
        <w:outlineLvl w:val="0"/>
        <w:rPr>
          <w:rFonts w:hint="eastAsia" w:ascii="微软雅黑" w:hAnsi="微软雅黑" w:eastAsia="微软雅黑" w:cs="微软雅黑"/>
          <w:b/>
          <w:bCs/>
          <w:sz w:val="40"/>
          <w:szCs w:val="40"/>
          <w:highlight w:val="none"/>
        </w:rPr>
      </w:pPr>
      <w:bookmarkStart w:id="33" w:name="_Toc22204"/>
      <w:r>
        <w:rPr>
          <w:rFonts w:hint="eastAsia" w:ascii="微软雅黑" w:hAnsi="微软雅黑" w:eastAsia="微软雅黑" w:cs="微软雅黑"/>
          <w:b/>
          <w:bCs/>
          <w:sz w:val="40"/>
          <w:szCs w:val="40"/>
          <w:highlight w:val="none"/>
        </w:rPr>
        <w:t>第</w:t>
      </w:r>
      <w:r>
        <w:rPr>
          <w:rFonts w:hint="eastAsia" w:ascii="微软雅黑" w:hAnsi="微软雅黑" w:eastAsia="微软雅黑" w:cs="微软雅黑"/>
          <w:b/>
          <w:bCs/>
          <w:sz w:val="40"/>
          <w:szCs w:val="40"/>
          <w:highlight w:val="none"/>
          <w:lang w:val="en-US" w:eastAsia="zh-CN"/>
        </w:rPr>
        <w:t>三</w:t>
      </w:r>
      <w:r>
        <w:rPr>
          <w:rFonts w:hint="eastAsia" w:ascii="微软雅黑" w:hAnsi="微软雅黑" w:eastAsia="微软雅黑" w:cs="微软雅黑"/>
          <w:b/>
          <w:bCs/>
          <w:sz w:val="40"/>
          <w:szCs w:val="40"/>
          <w:highlight w:val="none"/>
        </w:rPr>
        <w:t>篇  项目</w:t>
      </w:r>
      <w:r>
        <w:rPr>
          <w:rFonts w:hint="eastAsia" w:ascii="微软雅黑" w:hAnsi="微软雅黑" w:eastAsia="微软雅黑" w:cs="微软雅黑"/>
          <w:b/>
          <w:bCs/>
          <w:sz w:val="40"/>
          <w:szCs w:val="40"/>
          <w:highlight w:val="none"/>
          <w:lang w:val="en-US" w:eastAsia="zh-CN"/>
        </w:rPr>
        <w:t>商务</w:t>
      </w:r>
      <w:r>
        <w:rPr>
          <w:rFonts w:hint="eastAsia" w:ascii="微软雅黑" w:hAnsi="微软雅黑" w:eastAsia="微软雅黑" w:cs="微软雅黑"/>
          <w:b/>
          <w:bCs/>
          <w:sz w:val="40"/>
          <w:szCs w:val="40"/>
          <w:highlight w:val="none"/>
        </w:rPr>
        <w:t>要求</w:t>
      </w:r>
      <w:bookmarkEnd w:id="22"/>
      <w:bookmarkEnd w:id="32"/>
      <w:bookmarkEnd w:id="33"/>
    </w:p>
    <w:p w14:paraId="170E0561">
      <w:pPr>
        <w:rPr>
          <w:rFonts w:hint="eastAsia" w:ascii="微软雅黑" w:hAnsi="微软雅黑" w:eastAsia="微软雅黑" w:cs="微软雅黑"/>
          <w:b/>
          <w:bCs/>
          <w:snapToGrid w:val="0"/>
          <w:kern w:val="0"/>
          <w:position w:val="-2"/>
          <w:sz w:val="24"/>
          <w:highlight w:val="none"/>
        </w:rPr>
      </w:pPr>
    </w:p>
    <w:p w14:paraId="643AA05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34" w:name="_Toc25790"/>
      <w:bookmarkStart w:id="35" w:name="_Toc30039"/>
      <w:bookmarkStart w:id="36" w:name="_Toc31311"/>
      <w:bookmarkStart w:id="37" w:name="_Toc14897"/>
      <w:bookmarkStart w:id="38" w:name="_Toc28644"/>
      <w:bookmarkStart w:id="39" w:name="_Toc468"/>
      <w:bookmarkStart w:id="40" w:name="_Toc7849"/>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”标注的商务需求为符合性审查中的实质性要求，投标文件若不满足按无效投标处理</w:t>
      </w:r>
      <w:bookmarkEnd w:id="34"/>
      <w:bookmarkEnd w:id="35"/>
      <w:bookmarkEnd w:id="36"/>
      <w:bookmarkEnd w:id="37"/>
      <w:bookmarkEnd w:id="38"/>
      <w:bookmarkEnd w:id="39"/>
      <w:bookmarkEnd w:id="40"/>
    </w:p>
    <w:p w14:paraId="064F6C8B">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41" w:name="_Toc19999"/>
      <w:bookmarkStart w:id="42" w:name="_Toc30160"/>
      <w:bookmarkStart w:id="43" w:name="_Toc27354"/>
      <w:r>
        <w:rPr>
          <w:rFonts w:hint="eastAsia" w:ascii="微软雅黑" w:hAnsi="微软雅黑" w:eastAsia="微软雅黑" w:cs="微软雅黑"/>
          <w:b/>
          <w:bCs w:val="0"/>
          <w:snapToGrid w:val="0"/>
          <w:w w:val="99"/>
          <w:kern w:val="0"/>
          <w:sz w:val="24"/>
          <w:szCs w:val="24"/>
          <w:highlight w:val="none"/>
        </w:rPr>
        <w:t>一、服务期、服务地点及验收方式</w:t>
      </w:r>
      <w:bookmarkEnd w:id="41"/>
      <w:bookmarkEnd w:id="42"/>
      <w:bookmarkEnd w:id="43"/>
    </w:p>
    <w:p w14:paraId="17A85A5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4" w:name="_Toc28984"/>
      <w:bookmarkStart w:id="45" w:name="_Toc29478"/>
      <w:bookmarkStart w:id="46" w:name="_Toc10741"/>
      <w:bookmarkStart w:id="47" w:name="_Toc13782"/>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（一）服务期</w:t>
      </w:r>
      <w:r>
        <w:rPr>
          <w:rFonts w:hint="eastAsia" w:ascii="微软雅黑" w:hAnsi="微软雅黑" w:eastAsia="微软雅黑" w:cs="微软雅黑"/>
          <w:b w:val="0"/>
          <w:bCs/>
          <w:snapToGrid w:val="0"/>
          <w:w w:val="99"/>
          <w:kern w:val="0"/>
          <w:sz w:val="24"/>
          <w:szCs w:val="24"/>
          <w:highlight w:val="none"/>
          <w:lang w:eastAsia="zh-CN"/>
        </w:rPr>
        <w:t>：采购合同签订后</w:t>
      </w:r>
      <w:r>
        <w:rPr>
          <w:rFonts w:hint="eastAsia" w:ascii="微软雅黑" w:hAnsi="微软雅黑" w:eastAsia="微软雅黑" w:cs="微软雅黑"/>
          <w:b w:val="0"/>
          <w:bCs/>
          <w:snapToGrid w:val="0"/>
          <w:w w:val="99"/>
          <w:kern w:val="0"/>
          <w:sz w:val="24"/>
          <w:szCs w:val="24"/>
          <w:highlight w:val="none"/>
          <w:lang w:val="en-US" w:eastAsia="zh-CN"/>
        </w:rPr>
        <w:t>20</w:t>
      </w:r>
      <w:r>
        <w:rPr>
          <w:rFonts w:hint="eastAsia" w:ascii="微软雅黑" w:hAnsi="微软雅黑" w:eastAsia="微软雅黑" w:cs="微软雅黑"/>
          <w:b w:val="0"/>
          <w:bCs/>
          <w:snapToGrid w:val="0"/>
          <w:w w:val="99"/>
          <w:kern w:val="0"/>
          <w:sz w:val="24"/>
          <w:szCs w:val="24"/>
          <w:highlight w:val="none"/>
          <w:lang w:eastAsia="zh-CN"/>
        </w:rPr>
        <w:t>个日历日内交货，并完成安装调试</w:t>
      </w:r>
      <w:r>
        <w:rPr>
          <w:rFonts w:hint="eastAsia" w:ascii="微软雅黑" w:hAnsi="微软雅黑" w:eastAsia="微软雅黑" w:cs="微软雅黑"/>
          <w:b w:val="0"/>
          <w:bCs/>
          <w:snapToGrid w:val="0"/>
          <w:w w:val="99"/>
          <w:kern w:val="0"/>
          <w:sz w:val="24"/>
          <w:szCs w:val="24"/>
          <w:highlight w:val="none"/>
        </w:rPr>
        <w:t>。</w:t>
      </w:r>
      <w:bookmarkEnd w:id="44"/>
      <w:bookmarkEnd w:id="45"/>
      <w:bookmarkEnd w:id="46"/>
      <w:bookmarkEnd w:id="47"/>
    </w:p>
    <w:p w14:paraId="618A72F0">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48" w:name="_Toc9035"/>
      <w:bookmarkStart w:id="49" w:name="_Toc28311"/>
      <w:bookmarkStart w:id="50" w:name="_Toc13923"/>
      <w:bookmarkStart w:id="51" w:name="_Toc2799"/>
      <w:r>
        <w:rPr>
          <w:rFonts w:hint="eastAsia" w:ascii="微软雅黑" w:hAnsi="微软雅黑" w:eastAsia="微软雅黑" w:cs="微软雅黑"/>
          <w:b w:val="0"/>
          <w:bCs/>
          <w:snapToGrid w:val="0"/>
          <w:w w:val="99"/>
          <w:kern w:val="0"/>
          <w:sz w:val="24"/>
          <w:szCs w:val="24"/>
          <w:highlight w:val="none"/>
        </w:rPr>
        <w:t>（二）服务地点</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采购人指定地点。</w:t>
      </w:r>
      <w:bookmarkEnd w:id="48"/>
      <w:bookmarkEnd w:id="49"/>
      <w:bookmarkEnd w:id="50"/>
      <w:bookmarkEnd w:id="51"/>
    </w:p>
    <w:p w14:paraId="0523C4E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52" w:name="_Toc5552"/>
      <w:bookmarkStart w:id="53" w:name="_Toc26295"/>
      <w:bookmarkStart w:id="54" w:name="_Toc15965"/>
      <w:bookmarkStart w:id="55" w:name="_Toc26761"/>
      <w:r>
        <w:rPr>
          <w:rFonts w:hint="eastAsia" w:ascii="微软雅黑" w:hAnsi="微软雅黑" w:eastAsia="微软雅黑" w:cs="微软雅黑"/>
          <w:b w:val="0"/>
          <w:bCs/>
          <w:snapToGrid w:val="0"/>
          <w:w w:val="99"/>
          <w:kern w:val="0"/>
          <w:sz w:val="24"/>
          <w:szCs w:val="24"/>
          <w:highlight w:val="none"/>
        </w:rPr>
        <w:t>（三）验收方式</w:t>
      </w:r>
      <w:bookmarkEnd w:id="52"/>
      <w:bookmarkEnd w:id="53"/>
      <w:bookmarkEnd w:id="54"/>
      <w:bookmarkEnd w:id="55"/>
      <w:bookmarkStart w:id="56" w:name="_Toc2376"/>
    </w:p>
    <w:p w14:paraId="54DDD607">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57" w:name="_Toc5910"/>
      <w:bookmarkStart w:id="58" w:name="_Toc8709"/>
      <w:bookmarkStart w:id="59" w:name="_Toc6573"/>
      <w:r>
        <w:rPr>
          <w:rFonts w:hint="eastAsia" w:ascii="微软雅黑" w:hAnsi="微软雅黑" w:eastAsia="微软雅黑" w:cs="微软雅黑"/>
          <w:b w:val="0"/>
          <w:bCs/>
          <w:snapToGrid w:val="0"/>
          <w:w w:val="99"/>
          <w:kern w:val="0"/>
          <w:sz w:val="24"/>
          <w:szCs w:val="24"/>
          <w:highlight w:val="none"/>
        </w:rPr>
        <w:t>1. 本项目合同签订前，中标供应商须提供检测报告、证书等原件供采购人查验，若提供虚假证明材料或未满足招标技术要求的，视为恶意虚假应标，采购人有权取消其中标资格，并向有关监督机构进行举报。</w:t>
      </w:r>
      <w:bookmarkEnd w:id="57"/>
      <w:bookmarkEnd w:id="58"/>
      <w:bookmarkEnd w:id="59"/>
    </w:p>
    <w:p w14:paraId="49878DE8">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0" w:name="_Toc18894"/>
      <w:bookmarkStart w:id="61" w:name="_Toc966"/>
      <w:bookmarkStart w:id="62" w:name="_Toc12744"/>
      <w:r>
        <w:rPr>
          <w:rFonts w:hint="eastAsia" w:ascii="微软雅黑" w:hAnsi="微软雅黑" w:eastAsia="微软雅黑" w:cs="微软雅黑"/>
          <w:b w:val="0"/>
          <w:bCs/>
          <w:snapToGrid w:val="0"/>
          <w:w w:val="99"/>
          <w:kern w:val="0"/>
          <w:sz w:val="24"/>
          <w:szCs w:val="24"/>
          <w:highlight w:val="none"/>
        </w:rPr>
        <w:t>2.采购人有权核实资料的真实性，中标人应提供相应原件以供查验，若发现虚假提供资料，报监督部门依法处理。</w:t>
      </w:r>
      <w:bookmarkEnd w:id="60"/>
      <w:bookmarkEnd w:id="61"/>
      <w:bookmarkEnd w:id="62"/>
    </w:p>
    <w:p w14:paraId="3BD6B8D2">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3" w:name="_Toc2796"/>
      <w:bookmarkStart w:id="64" w:name="_Toc12307"/>
      <w:bookmarkStart w:id="65" w:name="_Toc26450"/>
      <w:r>
        <w:rPr>
          <w:rFonts w:hint="eastAsia" w:ascii="微软雅黑" w:hAnsi="微软雅黑" w:eastAsia="微软雅黑" w:cs="微软雅黑"/>
          <w:b w:val="0"/>
          <w:bCs/>
          <w:snapToGrid w:val="0"/>
          <w:w w:val="99"/>
          <w:kern w:val="0"/>
          <w:sz w:val="24"/>
          <w:szCs w:val="24"/>
          <w:highlight w:val="none"/>
        </w:rPr>
        <w:t>3.货物到达现场后，供应商应经采购人或其指定验收单位清点品名、规格、数量；检查外观，作出验收记录，双方签字确认。</w:t>
      </w:r>
      <w:bookmarkEnd w:id="63"/>
      <w:bookmarkEnd w:id="64"/>
      <w:bookmarkEnd w:id="65"/>
    </w:p>
    <w:p w14:paraId="23F6C626">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6" w:name="_Toc18421"/>
      <w:bookmarkStart w:id="67" w:name="_Toc80"/>
      <w:bookmarkStart w:id="68" w:name="_Toc19440"/>
      <w:r>
        <w:rPr>
          <w:rFonts w:hint="eastAsia" w:ascii="微软雅黑" w:hAnsi="微软雅黑" w:eastAsia="微软雅黑" w:cs="微软雅黑"/>
          <w:b w:val="0"/>
          <w:bCs/>
          <w:snapToGrid w:val="0"/>
          <w:w w:val="99"/>
          <w:kern w:val="0"/>
          <w:sz w:val="24"/>
          <w:szCs w:val="24"/>
          <w:highlight w:val="none"/>
        </w:rPr>
        <w:t>4.供应商应保证货物到达用户所在地完好无损，如有缺漏、损坏，由供应商负责调换、补齐或赔偿。</w:t>
      </w:r>
      <w:bookmarkEnd w:id="66"/>
      <w:bookmarkEnd w:id="67"/>
      <w:bookmarkEnd w:id="68"/>
    </w:p>
    <w:p w14:paraId="5013199F">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69" w:name="_Toc4459"/>
      <w:bookmarkStart w:id="70" w:name="_Toc21286"/>
      <w:bookmarkStart w:id="71" w:name="_Toc2878"/>
      <w:r>
        <w:rPr>
          <w:rFonts w:hint="eastAsia" w:ascii="微软雅黑" w:hAnsi="微软雅黑" w:eastAsia="微软雅黑" w:cs="微软雅黑"/>
          <w:b w:val="0"/>
          <w:bCs/>
          <w:snapToGrid w:val="0"/>
          <w:w w:val="99"/>
          <w:kern w:val="0"/>
          <w:sz w:val="24"/>
          <w:szCs w:val="24"/>
          <w:highlight w:val="none"/>
        </w:rPr>
        <w:t>5.供应商应提供完备的技术资料、装箱单和合格证等，并派遣专业技术人员进行现场安装调试。验收合格条件如下：</w:t>
      </w:r>
      <w:bookmarkEnd w:id="69"/>
      <w:bookmarkEnd w:id="70"/>
      <w:bookmarkEnd w:id="71"/>
    </w:p>
    <w:p w14:paraId="044D922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2" w:name="_Toc28433"/>
      <w:bookmarkStart w:id="73" w:name="_Toc22521"/>
      <w:bookmarkStart w:id="74" w:name="_Toc32116"/>
      <w:r>
        <w:rPr>
          <w:rFonts w:hint="eastAsia" w:ascii="微软雅黑" w:hAnsi="微软雅黑" w:eastAsia="微软雅黑" w:cs="微软雅黑"/>
          <w:b w:val="0"/>
          <w:bCs/>
          <w:snapToGrid w:val="0"/>
          <w:w w:val="99"/>
          <w:kern w:val="0"/>
          <w:sz w:val="24"/>
          <w:szCs w:val="24"/>
          <w:highlight w:val="none"/>
        </w:rPr>
        <w:t>5.1</w:t>
      </w:r>
      <w:r>
        <w:rPr>
          <w:rFonts w:hint="eastAsia" w:ascii="微软雅黑" w:hAnsi="微软雅黑" w:eastAsia="微软雅黑" w:cs="微软雅黑"/>
          <w:b w:val="0"/>
          <w:bCs/>
          <w:snapToGrid w:val="0"/>
          <w:w w:val="99"/>
          <w:kern w:val="0"/>
          <w:sz w:val="24"/>
          <w:szCs w:val="24"/>
          <w:highlight w:val="none"/>
          <w:lang w:val="en-US" w:eastAsia="zh-CN"/>
        </w:rPr>
        <w:t>窗帘</w:t>
      </w:r>
      <w:r>
        <w:rPr>
          <w:rFonts w:hint="eastAsia" w:ascii="微软雅黑" w:hAnsi="微软雅黑" w:eastAsia="微软雅黑" w:cs="微软雅黑"/>
          <w:b w:val="0"/>
          <w:bCs/>
          <w:snapToGrid w:val="0"/>
          <w:w w:val="99"/>
          <w:kern w:val="0"/>
          <w:sz w:val="24"/>
          <w:szCs w:val="24"/>
          <w:highlight w:val="none"/>
        </w:rPr>
        <w:t>品种、规格、数量、技术参数以及商品品牌、制造商等与采购合同一致，性能指标达到规定的标准。</w:t>
      </w:r>
      <w:bookmarkEnd w:id="72"/>
      <w:bookmarkEnd w:id="73"/>
      <w:bookmarkEnd w:id="74"/>
    </w:p>
    <w:p w14:paraId="1F12F76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5" w:name="_Toc24925"/>
      <w:bookmarkStart w:id="76" w:name="_Toc8169"/>
      <w:bookmarkStart w:id="77" w:name="_Toc23748"/>
      <w:r>
        <w:rPr>
          <w:rFonts w:hint="eastAsia" w:ascii="微软雅黑" w:hAnsi="微软雅黑" w:eastAsia="微软雅黑" w:cs="微软雅黑"/>
          <w:b w:val="0"/>
          <w:bCs/>
          <w:snapToGrid w:val="0"/>
          <w:w w:val="99"/>
          <w:kern w:val="0"/>
          <w:sz w:val="24"/>
          <w:szCs w:val="24"/>
          <w:highlight w:val="none"/>
        </w:rPr>
        <w:t>5.2货物技术资料、装箱单、合格证等资料齐全。</w:t>
      </w:r>
      <w:bookmarkEnd w:id="75"/>
      <w:bookmarkEnd w:id="76"/>
      <w:bookmarkEnd w:id="77"/>
    </w:p>
    <w:p w14:paraId="6E187EB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78" w:name="_Toc31221"/>
      <w:bookmarkStart w:id="79" w:name="_Toc11417"/>
      <w:bookmarkStart w:id="80" w:name="_Toc31190"/>
      <w:r>
        <w:rPr>
          <w:rFonts w:hint="eastAsia" w:ascii="微软雅黑" w:hAnsi="微软雅黑" w:eastAsia="微软雅黑" w:cs="微软雅黑"/>
          <w:b w:val="0"/>
          <w:bCs/>
          <w:snapToGrid w:val="0"/>
          <w:w w:val="99"/>
          <w:kern w:val="0"/>
          <w:sz w:val="24"/>
          <w:szCs w:val="24"/>
          <w:highlight w:val="none"/>
        </w:rPr>
        <w:t>5.3在规定时间内完成交货并验收，并经采购人确认。</w:t>
      </w:r>
      <w:bookmarkEnd w:id="78"/>
      <w:bookmarkEnd w:id="79"/>
      <w:bookmarkEnd w:id="80"/>
    </w:p>
    <w:p w14:paraId="170BD33D">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1" w:name="_Toc2120"/>
      <w:bookmarkStart w:id="82" w:name="_Toc23995"/>
      <w:bookmarkStart w:id="83" w:name="_Toc1257"/>
      <w:r>
        <w:rPr>
          <w:rFonts w:hint="eastAsia" w:ascii="微软雅黑" w:hAnsi="微软雅黑" w:eastAsia="微软雅黑" w:cs="微软雅黑"/>
          <w:b w:val="0"/>
          <w:bCs/>
          <w:snapToGrid w:val="0"/>
          <w:w w:val="99"/>
          <w:kern w:val="0"/>
          <w:sz w:val="24"/>
          <w:szCs w:val="24"/>
          <w:highlight w:val="none"/>
        </w:rPr>
        <w:t>6.大型或者复杂的政府采购产品项目，采购人可邀请国家认可的质量检测机构参加验收工作。</w:t>
      </w:r>
      <w:bookmarkEnd w:id="81"/>
      <w:bookmarkEnd w:id="82"/>
      <w:bookmarkEnd w:id="83"/>
    </w:p>
    <w:p w14:paraId="32278C2D">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4" w:name="_Toc8536"/>
      <w:bookmarkStart w:id="85" w:name="_Toc31823"/>
      <w:bookmarkStart w:id="86" w:name="_Toc15679"/>
      <w:r>
        <w:rPr>
          <w:rFonts w:hint="eastAsia" w:ascii="微软雅黑" w:hAnsi="微软雅黑" w:eastAsia="微软雅黑" w:cs="微软雅黑"/>
          <w:b w:val="0"/>
          <w:bCs/>
          <w:snapToGrid w:val="0"/>
          <w:w w:val="99"/>
          <w:kern w:val="0"/>
          <w:sz w:val="24"/>
          <w:szCs w:val="24"/>
          <w:highlight w:val="none"/>
        </w:rPr>
        <w:t>7.采购人需要制造商对成交供应商交付的产品（包括质量、技术参数等）进行确认的，制造商应予以配合，并出具书面意见。</w:t>
      </w:r>
      <w:bookmarkEnd w:id="84"/>
      <w:bookmarkEnd w:id="85"/>
      <w:bookmarkEnd w:id="86"/>
    </w:p>
    <w:p w14:paraId="72A87A0E">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87" w:name="_Toc18015"/>
      <w:bookmarkStart w:id="88" w:name="_Toc32190"/>
      <w:bookmarkStart w:id="89" w:name="_Toc2872"/>
      <w:r>
        <w:rPr>
          <w:rFonts w:hint="eastAsia" w:ascii="微软雅黑" w:hAnsi="微软雅黑" w:eastAsia="微软雅黑" w:cs="微软雅黑"/>
          <w:b w:val="0"/>
          <w:bCs/>
          <w:snapToGrid w:val="0"/>
          <w:w w:val="99"/>
          <w:kern w:val="0"/>
          <w:sz w:val="24"/>
          <w:szCs w:val="24"/>
          <w:highlight w:val="none"/>
        </w:rPr>
        <w:t>8.产品包装材料归采购人所有。</w:t>
      </w:r>
      <w:bookmarkEnd w:id="87"/>
      <w:bookmarkEnd w:id="88"/>
      <w:bookmarkEnd w:id="89"/>
    </w:p>
    <w:p w14:paraId="7EEDB26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bCs w:val="0"/>
          <w:snapToGrid w:val="0"/>
          <w:w w:val="99"/>
          <w:kern w:val="0"/>
          <w:sz w:val="24"/>
          <w:szCs w:val="24"/>
          <w:highlight w:val="none"/>
        </w:rPr>
      </w:pPr>
      <w:bookmarkStart w:id="90" w:name="_Toc575"/>
      <w:r>
        <w:rPr>
          <w:rFonts w:hint="eastAsia" w:ascii="微软雅黑" w:hAnsi="微软雅黑" w:eastAsia="微软雅黑" w:cs="微软雅黑"/>
          <w:b/>
          <w:bCs w:val="0"/>
          <w:snapToGrid w:val="0"/>
          <w:w w:val="99"/>
          <w:kern w:val="0"/>
          <w:sz w:val="24"/>
          <w:szCs w:val="24"/>
          <w:highlight w:val="none"/>
        </w:rPr>
        <w:t>二、质量保证及售后服务</w:t>
      </w:r>
      <w:bookmarkEnd w:id="90"/>
    </w:p>
    <w:p w14:paraId="00676068">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91" w:name="_Toc15263"/>
      <w:bookmarkStart w:id="92" w:name="_Toc18137"/>
      <w:r>
        <w:rPr>
          <w:rFonts w:hint="eastAsia" w:ascii="微软雅黑" w:hAnsi="微软雅黑" w:eastAsia="微软雅黑" w:cs="微软雅黑"/>
          <w:b w:val="0"/>
          <w:bCs/>
          <w:snapToGrid w:val="0"/>
          <w:w w:val="99"/>
          <w:kern w:val="0"/>
          <w:sz w:val="24"/>
          <w:szCs w:val="24"/>
          <w:highlight w:val="none"/>
        </w:rPr>
        <w:t>（一）产品质量保证期：</w:t>
      </w:r>
      <w:bookmarkEnd w:id="91"/>
      <w:bookmarkEnd w:id="92"/>
    </w:p>
    <w:p w14:paraId="68DF3E26">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3" w:name="_Toc32046"/>
      <w:bookmarkStart w:id="94" w:name="_Toc6201"/>
      <w:bookmarkStart w:id="95" w:name="_Toc18071"/>
      <w:r>
        <w:rPr>
          <w:rFonts w:hint="eastAsia" w:ascii="微软雅黑" w:hAnsi="微软雅黑" w:eastAsia="微软雅黑" w:cs="微软雅黑"/>
          <w:b w:val="0"/>
          <w:bCs/>
          <w:snapToGrid w:val="0"/>
          <w:w w:val="99"/>
          <w:kern w:val="0"/>
          <w:sz w:val="24"/>
          <w:szCs w:val="24"/>
          <w:highlight w:val="none"/>
        </w:rPr>
        <w:t>（1）自验收合格之日起，提供</w:t>
      </w:r>
      <w:r>
        <w:rPr>
          <w:rFonts w:hint="eastAsia" w:ascii="微软雅黑" w:hAnsi="微软雅黑" w:eastAsia="微软雅黑" w:cs="微软雅黑"/>
          <w:b w:val="0"/>
          <w:bCs/>
          <w:snapToGrid w:val="0"/>
          <w:w w:val="99"/>
          <w:kern w:val="0"/>
          <w:sz w:val="24"/>
          <w:szCs w:val="24"/>
          <w:highlight w:val="none"/>
          <w:lang w:val="en-US" w:eastAsia="zh-CN"/>
        </w:rPr>
        <w:t>1</w:t>
      </w:r>
      <w:r>
        <w:rPr>
          <w:rFonts w:hint="eastAsia" w:ascii="微软雅黑" w:hAnsi="微软雅黑" w:eastAsia="微软雅黑" w:cs="微软雅黑"/>
          <w:b w:val="0"/>
          <w:bCs/>
          <w:snapToGrid w:val="0"/>
          <w:w w:val="99"/>
          <w:kern w:val="0"/>
          <w:sz w:val="24"/>
          <w:szCs w:val="24"/>
          <w:highlight w:val="none"/>
        </w:rPr>
        <w:t>年的免费质保期。</w:t>
      </w:r>
      <w:bookmarkEnd w:id="93"/>
      <w:bookmarkEnd w:id="94"/>
      <w:bookmarkEnd w:id="95"/>
    </w:p>
    <w:p w14:paraId="20632937">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6" w:name="_Toc2611"/>
      <w:bookmarkStart w:id="97" w:name="_Toc30536"/>
      <w:bookmarkStart w:id="98" w:name="_Toc17954"/>
      <w:r>
        <w:rPr>
          <w:rFonts w:hint="eastAsia" w:ascii="微软雅黑" w:hAnsi="微软雅黑" w:eastAsia="微软雅黑" w:cs="微软雅黑"/>
          <w:b w:val="0"/>
          <w:bCs/>
          <w:snapToGrid w:val="0"/>
          <w:w w:val="99"/>
          <w:kern w:val="0"/>
          <w:sz w:val="24"/>
          <w:szCs w:val="24"/>
          <w:highlight w:val="none"/>
        </w:rPr>
        <w:t>（2）投标产品属于国家规定“三包”范围的，其产品质量保证期不得低于“三包”规定。</w:t>
      </w:r>
      <w:bookmarkEnd w:id="96"/>
      <w:bookmarkEnd w:id="97"/>
      <w:bookmarkEnd w:id="98"/>
    </w:p>
    <w:p w14:paraId="4015B37C">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99" w:name="_Toc30681"/>
      <w:bookmarkStart w:id="100" w:name="_Toc13148"/>
      <w:bookmarkStart w:id="101" w:name="_Toc24010"/>
      <w:r>
        <w:rPr>
          <w:rFonts w:hint="eastAsia" w:ascii="微软雅黑" w:hAnsi="微软雅黑" w:eastAsia="微软雅黑" w:cs="微软雅黑"/>
          <w:b w:val="0"/>
          <w:bCs/>
          <w:snapToGrid w:val="0"/>
          <w:w w:val="99"/>
          <w:kern w:val="0"/>
          <w:sz w:val="24"/>
          <w:szCs w:val="24"/>
          <w:highlight w:val="none"/>
        </w:rPr>
        <w:t>（3）供应商的质量保证期承诺优于国家“三包”规定的，按供应商实际承诺执行。</w:t>
      </w:r>
      <w:bookmarkEnd w:id="99"/>
      <w:bookmarkEnd w:id="100"/>
      <w:bookmarkEnd w:id="101"/>
    </w:p>
    <w:p w14:paraId="3D5B0570">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02" w:name="_Toc4865"/>
      <w:bookmarkStart w:id="103" w:name="_Toc140"/>
      <w:r>
        <w:rPr>
          <w:rFonts w:hint="eastAsia" w:ascii="微软雅黑" w:hAnsi="微软雅黑" w:eastAsia="微软雅黑" w:cs="微软雅黑"/>
          <w:b w:val="0"/>
          <w:bCs/>
          <w:snapToGrid w:val="0"/>
          <w:w w:val="99"/>
          <w:kern w:val="0"/>
          <w:sz w:val="24"/>
          <w:szCs w:val="24"/>
          <w:highlight w:val="none"/>
        </w:rPr>
        <w:t>（二）售后服务内容</w:t>
      </w:r>
      <w:bookmarkEnd w:id="102"/>
      <w:bookmarkEnd w:id="103"/>
    </w:p>
    <w:p w14:paraId="2E6862A3">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04" w:name="_Toc30698"/>
      <w:bookmarkStart w:id="105" w:name="_Toc4370"/>
      <w:bookmarkStart w:id="106" w:name="_Toc17308"/>
      <w:r>
        <w:rPr>
          <w:rFonts w:hint="eastAsia" w:ascii="微软雅黑" w:hAnsi="微软雅黑" w:eastAsia="微软雅黑" w:cs="微软雅黑"/>
          <w:b w:val="0"/>
          <w:bCs/>
          <w:snapToGrid w:val="0"/>
          <w:w w:val="99"/>
          <w:kern w:val="0"/>
          <w:sz w:val="24"/>
          <w:szCs w:val="24"/>
          <w:highlight w:val="none"/>
        </w:rPr>
        <w:t>供应商在质量保证期内应当为采购人提供以下技术支持服务：</w:t>
      </w:r>
      <w:bookmarkEnd w:id="104"/>
      <w:bookmarkEnd w:id="105"/>
      <w:bookmarkEnd w:id="106"/>
    </w:p>
    <w:p w14:paraId="0DA77A4D">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eastAsia="zh-CN"/>
        </w:rPr>
      </w:pPr>
      <w:bookmarkStart w:id="107" w:name="_Toc10615"/>
      <w:bookmarkStart w:id="108" w:name="_Toc4910"/>
      <w:bookmarkStart w:id="109" w:name="_Toc24697"/>
      <w:r>
        <w:rPr>
          <w:rFonts w:hint="eastAsia" w:ascii="微软雅黑" w:hAnsi="微软雅黑" w:eastAsia="微软雅黑" w:cs="微软雅黑"/>
          <w:b w:val="0"/>
          <w:bCs/>
          <w:snapToGrid w:val="0"/>
          <w:w w:val="99"/>
          <w:kern w:val="0"/>
          <w:sz w:val="24"/>
          <w:szCs w:val="24"/>
          <w:highlight w:val="none"/>
        </w:rPr>
        <w:t>1.质量保证期内</w:t>
      </w:r>
      <w:bookmarkEnd w:id="107"/>
      <w:bookmarkEnd w:id="108"/>
      <w:r>
        <w:rPr>
          <w:rFonts w:hint="eastAsia" w:ascii="微软雅黑" w:hAnsi="微软雅黑" w:eastAsia="微软雅黑" w:cs="微软雅黑"/>
          <w:b w:val="0"/>
          <w:bCs/>
          <w:snapToGrid w:val="0"/>
          <w:w w:val="99"/>
          <w:kern w:val="0"/>
          <w:sz w:val="24"/>
          <w:szCs w:val="24"/>
          <w:highlight w:val="none"/>
          <w:lang w:eastAsia="zh-CN"/>
        </w:rPr>
        <w:t>技术要求</w:t>
      </w:r>
      <w:bookmarkEnd w:id="109"/>
    </w:p>
    <w:p w14:paraId="0FBCA887">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10" w:name="_Toc10692"/>
      <w:bookmarkStart w:id="111" w:name="_Toc24065"/>
      <w:bookmarkStart w:id="112" w:name="_Toc24459"/>
      <w:r>
        <w:rPr>
          <w:rFonts w:hint="eastAsia" w:ascii="微软雅黑" w:hAnsi="微软雅黑" w:eastAsia="微软雅黑" w:cs="微软雅黑"/>
          <w:b w:val="0"/>
          <w:bCs/>
          <w:snapToGrid w:val="0"/>
          <w:w w:val="99"/>
          <w:kern w:val="0"/>
          <w:sz w:val="24"/>
          <w:szCs w:val="24"/>
          <w:highlight w:val="none"/>
        </w:rPr>
        <w:t>1.1电话咨询</w:t>
      </w:r>
      <w:bookmarkEnd w:id="110"/>
      <w:bookmarkEnd w:id="111"/>
      <w:bookmarkEnd w:id="112"/>
    </w:p>
    <w:p w14:paraId="6EC412D3">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13" w:name="_Toc26924"/>
      <w:bookmarkStart w:id="114" w:name="_Toc1409"/>
      <w:bookmarkStart w:id="115" w:name="_Toc31813"/>
      <w:r>
        <w:rPr>
          <w:rFonts w:hint="eastAsia" w:ascii="微软雅黑" w:hAnsi="微软雅黑" w:eastAsia="微软雅黑" w:cs="微软雅黑"/>
          <w:b w:val="0"/>
          <w:bCs/>
          <w:snapToGrid w:val="0"/>
          <w:w w:val="99"/>
          <w:kern w:val="0"/>
          <w:sz w:val="24"/>
          <w:szCs w:val="24"/>
          <w:highlight w:val="none"/>
        </w:rPr>
        <w:t>成交供应商应当为用户提供技术援助电话，解答用户在使用中遇到的问题，及时为用户提出解决问题的建议。</w:t>
      </w:r>
      <w:bookmarkEnd w:id="113"/>
      <w:bookmarkEnd w:id="114"/>
      <w:bookmarkEnd w:id="115"/>
    </w:p>
    <w:p w14:paraId="681BDF90">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16" w:name="_Toc18290"/>
      <w:bookmarkStart w:id="117" w:name="_Toc17609"/>
      <w:bookmarkStart w:id="118" w:name="_Toc11387"/>
      <w:r>
        <w:rPr>
          <w:rFonts w:hint="eastAsia" w:ascii="微软雅黑" w:hAnsi="微软雅黑" w:eastAsia="微软雅黑" w:cs="微软雅黑"/>
          <w:b w:val="0"/>
          <w:bCs/>
          <w:snapToGrid w:val="0"/>
          <w:w w:val="99"/>
          <w:kern w:val="0"/>
          <w:sz w:val="24"/>
          <w:szCs w:val="24"/>
          <w:highlight w:val="none"/>
        </w:rPr>
        <w:t>1.2现场响应</w:t>
      </w:r>
      <w:bookmarkEnd w:id="116"/>
      <w:bookmarkEnd w:id="117"/>
      <w:bookmarkEnd w:id="118"/>
    </w:p>
    <w:p w14:paraId="1D1BACEE">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19" w:name="_Toc15496"/>
      <w:bookmarkStart w:id="120" w:name="_Toc29772"/>
      <w:bookmarkStart w:id="121" w:name="_Toc22188"/>
      <w:r>
        <w:rPr>
          <w:rFonts w:hint="eastAsia" w:ascii="微软雅黑" w:hAnsi="微软雅黑" w:eastAsia="微软雅黑" w:cs="微软雅黑"/>
          <w:b w:val="0"/>
          <w:bCs/>
          <w:snapToGrid w:val="0"/>
          <w:w w:val="99"/>
          <w:kern w:val="0"/>
          <w:sz w:val="24"/>
          <w:szCs w:val="24"/>
          <w:highlight w:val="none"/>
        </w:rPr>
        <w:t>用户遇到使用及技术问题，电话咨询不能解决的，成交供应商应在2小时内采取相应响应措施；无法在12小时内解决的，应在24小时内派出专业人员进行技术支持。</w:t>
      </w:r>
      <w:bookmarkEnd w:id="119"/>
      <w:bookmarkEnd w:id="120"/>
      <w:bookmarkEnd w:id="121"/>
    </w:p>
    <w:p w14:paraId="47E6D697">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22" w:name="_Toc28604"/>
      <w:bookmarkStart w:id="123" w:name="_Toc20914"/>
      <w:bookmarkStart w:id="124" w:name="_Toc11079"/>
      <w:r>
        <w:rPr>
          <w:rFonts w:hint="eastAsia" w:ascii="微软雅黑" w:hAnsi="微软雅黑" w:eastAsia="微软雅黑" w:cs="微软雅黑"/>
          <w:b w:val="0"/>
          <w:bCs/>
          <w:snapToGrid w:val="0"/>
          <w:w w:val="99"/>
          <w:kern w:val="0"/>
          <w:sz w:val="24"/>
          <w:szCs w:val="24"/>
          <w:highlight w:val="none"/>
        </w:rPr>
        <w:t>1.3技术升级</w:t>
      </w:r>
      <w:bookmarkEnd w:id="122"/>
      <w:bookmarkEnd w:id="123"/>
      <w:bookmarkEnd w:id="124"/>
    </w:p>
    <w:p w14:paraId="0B67D31A">
      <w:pPr>
        <w:pStyle w:val="4"/>
        <w:keepNext w:val="0"/>
        <w:keepLines w:val="0"/>
        <w:autoSpaceDE w:val="0"/>
        <w:autoSpaceDN w:val="0"/>
        <w:adjustRightInd w:val="0"/>
        <w:snapToGrid w:val="0"/>
        <w:spacing w:before="0" w:after="0" w:line="440" w:lineRule="exact"/>
        <w:jc w:val="left"/>
        <w:rPr>
          <w:rFonts w:hint="eastAsia" w:ascii="微软雅黑" w:hAnsi="微软雅黑" w:eastAsia="微软雅黑" w:cs="微软雅黑"/>
          <w:b w:val="0"/>
          <w:bCs/>
          <w:snapToGrid w:val="0"/>
          <w:w w:val="99"/>
          <w:kern w:val="0"/>
          <w:sz w:val="24"/>
          <w:szCs w:val="24"/>
          <w:highlight w:val="none"/>
        </w:rPr>
      </w:pPr>
      <w:bookmarkStart w:id="125" w:name="_Toc21420"/>
      <w:bookmarkStart w:id="126" w:name="_Toc12802"/>
      <w:bookmarkStart w:id="127" w:name="_Toc5436"/>
      <w:r>
        <w:rPr>
          <w:rFonts w:hint="eastAsia" w:ascii="微软雅黑" w:hAnsi="微软雅黑" w:eastAsia="微软雅黑" w:cs="微软雅黑"/>
          <w:b w:val="0"/>
          <w:bCs/>
          <w:snapToGrid w:val="0"/>
          <w:w w:val="99"/>
          <w:kern w:val="0"/>
          <w:sz w:val="24"/>
          <w:szCs w:val="24"/>
          <w:highlight w:val="none"/>
        </w:rPr>
        <w:t>在质保期内，如果成交供应商的产品技术升级，成交供应商应及时通知采购人，如采购人有相应要求，成交供应商应对采购人进行升级服务。</w:t>
      </w:r>
      <w:bookmarkEnd w:id="125"/>
      <w:bookmarkEnd w:id="126"/>
      <w:bookmarkEnd w:id="127"/>
    </w:p>
    <w:p w14:paraId="717022B6">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lang w:eastAsia="zh-CN"/>
        </w:rPr>
      </w:pPr>
      <w:bookmarkStart w:id="128" w:name="_Toc8795"/>
      <w:bookmarkStart w:id="129" w:name="_Toc31763"/>
      <w:bookmarkStart w:id="130" w:name="_Toc8364"/>
      <w:r>
        <w:rPr>
          <w:rFonts w:hint="eastAsia" w:ascii="微软雅黑" w:hAnsi="微软雅黑" w:eastAsia="微软雅黑" w:cs="微软雅黑"/>
          <w:b w:val="0"/>
          <w:bCs/>
          <w:snapToGrid w:val="0"/>
          <w:w w:val="99"/>
          <w:kern w:val="0"/>
          <w:sz w:val="24"/>
          <w:szCs w:val="24"/>
          <w:highlight w:val="none"/>
        </w:rPr>
        <w:t>2.质保期外</w:t>
      </w:r>
      <w:bookmarkEnd w:id="128"/>
      <w:bookmarkEnd w:id="129"/>
      <w:r>
        <w:rPr>
          <w:rFonts w:hint="eastAsia" w:ascii="微软雅黑" w:hAnsi="微软雅黑" w:eastAsia="微软雅黑" w:cs="微软雅黑"/>
          <w:b w:val="0"/>
          <w:bCs/>
          <w:snapToGrid w:val="0"/>
          <w:w w:val="99"/>
          <w:kern w:val="0"/>
          <w:sz w:val="24"/>
          <w:szCs w:val="24"/>
          <w:highlight w:val="none"/>
          <w:lang w:eastAsia="zh-CN"/>
        </w:rPr>
        <w:t>技术要求</w:t>
      </w:r>
      <w:bookmarkEnd w:id="130"/>
    </w:p>
    <w:p w14:paraId="3B7091CC">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31" w:name="_Toc7314"/>
      <w:bookmarkStart w:id="132" w:name="_Toc13252"/>
      <w:bookmarkStart w:id="133" w:name="_Toc19750"/>
      <w:r>
        <w:rPr>
          <w:rFonts w:hint="eastAsia" w:ascii="微软雅黑" w:hAnsi="微软雅黑" w:eastAsia="微软雅黑" w:cs="微软雅黑"/>
          <w:b w:val="0"/>
          <w:bCs/>
          <w:snapToGrid w:val="0"/>
          <w:w w:val="99"/>
          <w:kern w:val="0"/>
          <w:sz w:val="24"/>
          <w:szCs w:val="24"/>
          <w:highlight w:val="none"/>
        </w:rPr>
        <w:t>2.1质量保证期过后，成交供应商应同样提供免费电话咨询服务，并应承诺提供产品上门维护服务。</w:t>
      </w:r>
      <w:bookmarkEnd w:id="131"/>
      <w:bookmarkEnd w:id="132"/>
      <w:bookmarkEnd w:id="133"/>
    </w:p>
    <w:p w14:paraId="1929285B">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34" w:name="_Toc8162"/>
      <w:bookmarkStart w:id="135" w:name="_Toc8425"/>
      <w:bookmarkStart w:id="136" w:name="_Toc2608"/>
      <w:r>
        <w:rPr>
          <w:rFonts w:hint="eastAsia" w:ascii="微软雅黑" w:hAnsi="微软雅黑" w:eastAsia="微软雅黑" w:cs="微软雅黑"/>
          <w:b w:val="0"/>
          <w:bCs/>
          <w:snapToGrid w:val="0"/>
          <w:w w:val="99"/>
          <w:kern w:val="0"/>
          <w:sz w:val="24"/>
          <w:szCs w:val="24"/>
          <w:highlight w:val="none"/>
        </w:rPr>
        <w:t>2.2质量保证期过后，采购人需要继续由原成交供应商提供售后服务的，成交供应商应以优惠价格提供售后服务。</w:t>
      </w:r>
      <w:bookmarkEnd w:id="134"/>
      <w:bookmarkEnd w:id="135"/>
      <w:bookmarkEnd w:id="136"/>
    </w:p>
    <w:p w14:paraId="760FF1CD">
      <w:pPr>
        <w:pStyle w:val="4"/>
        <w:keepNext w:val="0"/>
        <w:keepLines w:val="0"/>
        <w:autoSpaceDE w:val="0"/>
        <w:autoSpaceDN w:val="0"/>
        <w:adjustRightInd w:val="0"/>
        <w:snapToGrid w:val="0"/>
        <w:spacing w:before="0" w:after="0" w:line="440" w:lineRule="exact"/>
        <w:ind w:firstLine="237" w:firstLineChars="100"/>
        <w:jc w:val="left"/>
        <w:rPr>
          <w:rFonts w:hint="eastAsia" w:ascii="微软雅黑" w:hAnsi="微软雅黑" w:eastAsia="微软雅黑" w:cs="微软雅黑"/>
          <w:b w:val="0"/>
          <w:bCs/>
          <w:snapToGrid w:val="0"/>
          <w:w w:val="99"/>
          <w:kern w:val="0"/>
          <w:sz w:val="24"/>
          <w:szCs w:val="24"/>
          <w:highlight w:val="none"/>
        </w:rPr>
      </w:pPr>
      <w:bookmarkStart w:id="137" w:name="_Toc4568"/>
      <w:bookmarkStart w:id="138" w:name="_Toc11004"/>
      <w:r>
        <w:rPr>
          <w:rFonts w:hint="eastAsia" w:ascii="微软雅黑" w:hAnsi="微软雅黑" w:eastAsia="微软雅黑" w:cs="微软雅黑"/>
          <w:b w:val="0"/>
          <w:bCs/>
          <w:snapToGrid w:val="0"/>
          <w:w w:val="99"/>
          <w:kern w:val="0"/>
          <w:sz w:val="24"/>
          <w:szCs w:val="24"/>
          <w:highlight w:val="none"/>
        </w:rPr>
        <w:t>（三）备品备件及易损件</w:t>
      </w:r>
      <w:bookmarkEnd w:id="137"/>
      <w:bookmarkEnd w:id="138"/>
    </w:p>
    <w:p w14:paraId="4FACCD2B">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39" w:name="_Toc13612"/>
      <w:bookmarkStart w:id="140" w:name="_Toc25973"/>
      <w:bookmarkStart w:id="141" w:name="_Toc26655"/>
      <w:r>
        <w:rPr>
          <w:rFonts w:hint="eastAsia" w:ascii="微软雅黑" w:hAnsi="微软雅黑" w:eastAsia="微软雅黑" w:cs="微软雅黑"/>
          <w:b w:val="0"/>
          <w:bCs/>
          <w:snapToGrid w:val="0"/>
          <w:w w:val="99"/>
          <w:kern w:val="0"/>
          <w:sz w:val="24"/>
          <w:szCs w:val="24"/>
          <w:highlight w:val="none"/>
        </w:rPr>
        <w:t>供应商售后服务中，维修使用的备品备件及易损件应为原厂配件，未经采购人同意不得使用非原厂配件。</w:t>
      </w:r>
      <w:bookmarkEnd w:id="139"/>
      <w:bookmarkEnd w:id="140"/>
      <w:bookmarkEnd w:id="141"/>
      <w:r>
        <w:rPr>
          <w:rFonts w:hint="eastAsia" w:ascii="微软雅黑" w:hAnsi="微软雅黑" w:eastAsia="微软雅黑" w:cs="微软雅黑"/>
          <w:b w:val="0"/>
          <w:bCs/>
          <w:snapToGrid w:val="0"/>
          <w:w w:val="99"/>
          <w:kern w:val="0"/>
          <w:sz w:val="24"/>
          <w:szCs w:val="24"/>
          <w:highlight w:val="none"/>
        </w:rPr>
        <w:t xml:space="preserve"> </w:t>
      </w:r>
      <w:r>
        <w:rPr>
          <w:rFonts w:hint="eastAsia" w:ascii="微软雅黑" w:hAnsi="微软雅黑" w:eastAsia="微软雅黑" w:cs="微软雅黑"/>
          <w:b/>
          <w:bCs w:val="0"/>
          <w:snapToGrid w:val="0"/>
          <w:w w:val="99"/>
          <w:kern w:val="0"/>
          <w:sz w:val="24"/>
          <w:szCs w:val="24"/>
          <w:highlight w:val="none"/>
        </w:rPr>
        <w:t xml:space="preserve">          </w:t>
      </w:r>
    </w:p>
    <w:p w14:paraId="6AA92B1E">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42" w:name="_Toc22161"/>
      <w:bookmarkStart w:id="143" w:name="_Toc4540"/>
      <w:r>
        <w:rPr>
          <w:rFonts w:hint="eastAsia" w:ascii="微软雅黑" w:hAnsi="微软雅黑" w:eastAsia="微软雅黑" w:cs="微软雅黑"/>
          <w:b/>
          <w:bCs w:val="0"/>
          <w:snapToGrid w:val="0"/>
          <w:w w:val="99"/>
          <w:kern w:val="0"/>
          <w:sz w:val="24"/>
          <w:szCs w:val="24"/>
          <w:highlight w:val="none"/>
          <w:lang w:val="en-US" w:eastAsia="zh-CN"/>
        </w:rPr>
        <w:t>三</w:t>
      </w:r>
      <w:r>
        <w:rPr>
          <w:rFonts w:hint="eastAsia" w:ascii="微软雅黑" w:hAnsi="微软雅黑" w:eastAsia="微软雅黑" w:cs="微软雅黑"/>
          <w:b/>
          <w:bCs w:val="0"/>
          <w:snapToGrid w:val="0"/>
          <w:w w:val="99"/>
          <w:kern w:val="0"/>
          <w:sz w:val="24"/>
          <w:szCs w:val="24"/>
          <w:highlight w:val="none"/>
        </w:rPr>
        <w:t>、报价要求</w:t>
      </w:r>
      <w:bookmarkEnd w:id="56"/>
      <w:bookmarkEnd w:id="142"/>
      <w:bookmarkEnd w:id="143"/>
    </w:p>
    <w:p w14:paraId="251EC7DC">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144" w:name="_Toc18153"/>
      <w:bookmarkStart w:id="145" w:name="_Toc17943"/>
      <w:bookmarkStart w:id="146" w:name="_Toc29448"/>
      <w:bookmarkStart w:id="147" w:name="_Toc13131"/>
      <w:r>
        <w:rPr>
          <w:rFonts w:hint="eastAsia" w:ascii="微软雅黑" w:hAnsi="微软雅黑" w:eastAsia="微软雅黑" w:cs="微软雅黑"/>
          <w:b w:val="0"/>
          <w:bCs/>
          <w:snapToGrid w:val="0"/>
          <w:w w:val="99"/>
          <w:kern w:val="0"/>
          <w:sz w:val="24"/>
          <w:szCs w:val="24"/>
          <w:highlight w:val="none"/>
          <w:lang w:val="en-US" w:eastAsia="zh-CN"/>
        </w:rPr>
        <w:t>报价须为人民币报价，包括完成本项目所需的运输费、搬运费、退换货产生费用、保险、税务及各种应纳的税费。因成交供应商自身原因造成漏报、少报皆由其自行承担责任，采购人不再补偿。</w:t>
      </w:r>
      <w:bookmarkEnd w:id="144"/>
      <w:bookmarkEnd w:id="145"/>
      <w:bookmarkEnd w:id="146"/>
    </w:p>
    <w:p w14:paraId="4BDC2720">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48" w:name="_Toc23270"/>
      <w:r>
        <w:rPr>
          <w:rFonts w:hint="eastAsia" w:ascii="微软雅黑" w:hAnsi="微软雅黑" w:eastAsia="微软雅黑" w:cs="微软雅黑"/>
          <w:b/>
          <w:bCs w:val="0"/>
          <w:snapToGrid w:val="0"/>
          <w:w w:val="99"/>
          <w:kern w:val="0"/>
          <w:sz w:val="24"/>
          <w:szCs w:val="24"/>
          <w:highlight w:val="none"/>
          <w:lang w:val="en-US" w:eastAsia="zh-CN"/>
        </w:rPr>
        <w:t>四</w:t>
      </w:r>
      <w:r>
        <w:rPr>
          <w:rFonts w:hint="eastAsia" w:ascii="微软雅黑" w:hAnsi="微软雅黑" w:eastAsia="微软雅黑" w:cs="微软雅黑"/>
          <w:b/>
          <w:bCs w:val="0"/>
          <w:snapToGrid w:val="0"/>
          <w:w w:val="99"/>
          <w:kern w:val="0"/>
          <w:sz w:val="24"/>
          <w:szCs w:val="24"/>
          <w:highlight w:val="none"/>
        </w:rPr>
        <w:t>、付款方式</w:t>
      </w:r>
      <w:bookmarkEnd w:id="147"/>
      <w:bookmarkEnd w:id="148"/>
    </w:p>
    <w:p w14:paraId="3E885F78">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bookmarkStart w:id="149" w:name="_Toc29619"/>
      <w:bookmarkStart w:id="150" w:name="_Toc2295"/>
      <w:r>
        <w:rPr>
          <w:rFonts w:hint="eastAsia" w:ascii="微软雅黑" w:hAnsi="微软雅黑" w:eastAsia="微软雅黑" w:cs="微软雅黑"/>
          <w:b w:val="0"/>
          <w:bCs/>
          <w:snapToGrid w:val="0"/>
          <w:w w:val="99"/>
          <w:kern w:val="0"/>
          <w:sz w:val="24"/>
          <w:szCs w:val="24"/>
          <w:highlight w:val="none"/>
          <w:lang w:val="en-US" w:eastAsia="zh-CN"/>
        </w:rPr>
        <w:t>1.结算总价款=成交单价*实际窗帘数量；</w:t>
      </w:r>
    </w:p>
    <w:p w14:paraId="4A174B1D">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lang w:val="en-US" w:eastAsia="zh-CN"/>
        </w:rPr>
      </w:pPr>
      <w:r>
        <w:rPr>
          <w:rFonts w:hint="eastAsia" w:ascii="微软雅黑" w:hAnsi="微软雅黑" w:eastAsia="微软雅黑" w:cs="微软雅黑"/>
          <w:b w:val="0"/>
          <w:bCs/>
          <w:snapToGrid w:val="0"/>
          <w:w w:val="99"/>
          <w:kern w:val="0"/>
          <w:sz w:val="24"/>
          <w:szCs w:val="24"/>
          <w:highlight w:val="none"/>
          <w:lang w:val="en-US" w:eastAsia="zh-CN"/>
        </w:rPr>
        <w:t>2.该项目完成验收后，采购人原则上应在收到发票后当日按程序办理支付手续，（特殊情况下不超过3个工作日），成交供应商未按采购人指定的使用单位要求开具发票的，使用单位有权拒绝支付相应货款。使用单位依据采购合同、验收报告、发票等材料以转账方式向成交供应商支付结算总价款的100%。</w:t>
      </w:r>
    </w:p>
    <w:p w14:paraId="775F1C5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r>
        <w:rPr>
          <w:rFonts w:hint="eastAsia" w:ascii="微软雅黑" w:hAnsi="微软雅黑" w:eastAsia="微软雅黑" w:cs="微软雅黑"/>
          <w:b/>
          <w:bCs w:val="0"/>
          <w:snapToGrid w:val="0"/>
          <w:w w:val="99"/>
          <w:kern w:val="0"/>
          <w:sz w:val="24"/>
          <w:szCs w:val="24"/>
          <w:highlight w:val="none"/>
          <w:lang w:val="en-US" w:eastAsia="zh-CN"/>
        </w:rPr>
        <w:t>五</w:t>
      </w:r>
      <w:r>
        <w:rPr>
          <w:rFonts w:hint="eastAsia" w:ascii="微软雅黑" w:hAnsi="微软雅黑" w:eastAsia="微软雅黑" w:cs="微软雅黑"/>
          <w:b/>
          <w:bCs w:val="0"/>
          <w:snapToGrid w:val="0"/>
          <w:w w:val="99"/>
          <w:kern w:val="0"/>
          <w:sz w:val="24"/>
          <w:szCs w:val="24"/>
          <w:highlight w:val="none"/>
        </w:rPr>
        <w:t>、知识产权</w:t>
      </w:r>
      <w:bookmarkEnd w:id="149"/>
      <w:bookmarkEnd w:id="150"/>
    </w:p>
    <w:p w14:paraId="613EEF36">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51" w:name="_Toc14438"/>
      <w:bookmarkStart w:id="152" w:name="_Toc14033"/>
      <w:bookmarkStart w:id="153" w:name="_Toc9724"/>
      <w:bookmarkStart w:id="154" w:name="_Toc5996"/>
      <w:bookmarkStart w:id="155" w:name="_Toc25965"/>
      <w:bookmarkStart w:id="156" w:name="_Toc20066"/>
      <w:r>
        <w:rPr>
          <w:rFonts w:hint="eastAsia" w:ascii="微软雅黑" w:hAnsi="微软雅黑" w:eastAsia="微软雅黑" w:cs="微软雅黑"/>
          <w:b w:val="0"/>
          <w:bCs/>
          <w:snapToGrid w:val="0"/>
          <w:w w:val="99"/>
          <w:kern w:val="0"/>
          <w:sz w:val="24"/>
          <w:szCs w:val="24"/>
          <w:highlight w:val="none"/>
        </w:rPr>
        <w:t>(一)采购人在中华人民共和国境内使用成交供应商提供的货物及服务时免受第三方提出的侵犯其专利权或其它知识产权的起诉。如果第三方提出侵权指控，成交供应商应承担由此而引起的一切法律责任和费用。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151"/>
      <w:bookmarkEnd w:id="152"/>
      <w:bookmarkEnd w:id="153"/>
      <w:bookmarkEnd w:id="154"/>
      <w:bookmarkEnd w:id="155"/>
    </w:p>
    <w:p w14:paraId="674345C9">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57" w:name="_Toc20163"/>
      <w:bookmarkStart w:id="158" w:name="_Toc8755"/>
      <w:bookmarkStart w:id="159" w:name="_Toc31126"/>
      <w:bookmarkStart w:id="160" w:name="_Toc5795"/>
      <w:bookmarkStart w:id="161" w:name="_Toc6511"/>
      <w:r>
        <w:rPr>
          <w:rFonts w:hint="eastAsia" w:ascii="微软雅黑" w:hAnsi="微软雅黑" w:eastAsia="微软雅黑" w:cs="微软雅黑"/>
          <w:b w:val="0"/>
          <w:bCs/>
          <w:snapToGrid w:val="0"/>
          <w:w w:val="99"/>
          <w:kern w:val="0"/>
          <w:sz w:val="24"/>
          <w:szCs w:val="24"/>
          <w:highlight w:val="none"/>
        </w:rPr>
        <w:t>（二）涉及软件开发等服务类项目知识产权的，知识产权归采购人所有。</w:t>
      </w:r>
      <w:bookmarkEnd w:id="157"/>
      <w:bookmarkEnd w:id="158"/>
      <w:bookmarkEnd w:id="159"/>
      <w:bookmarkEnd w:id="160"/>
      <w:bookmarkEnd w:id="161"/>
    </w:p>
    <w:p w14:paraId="20CE94E7">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bCs w:val="0"/>
          <w:snapToGrid w:val="0"/>
          <w:w w:val="99"/>
          <w:kern w:val="0"/>
          <w:sz w:val="24"/>
          <w:szCs w:val="24"/>
          <w:highlight w:val="none"/>
        </w:rPr>
      </w:pPr>
      <w:bookmarkStart w:id="162" w:name="_Toc26469"/>
      <w:bookmarkStart w:id="163" w:name="_Toc13739"/>
      <w:r>
        <w:rPr>
          <w:rFonts w:hint="eastAsia" w:ascii="微软雅黑" w:hAnsi="微软雅黑" w:eastAsia="微软雅黑" w:cs="微软雅黑"/>
          <w:b/>
          <w:bCs w:val="0"/>
          <w:snapToGrid w:val="0"/>
          <w:w w:val="99"/>
          <w:kern w:val="0"/>
          <w:sz w:val="24"/>
          <w:szCs w:val="24"/>
          <w:highlight w:val="none"/>
          <w:lang w:val="en-US" w:eastAsia="zh-CN"/>
        </w:rPr>
        <w:t>六</w:t>
      </w:r>
      <w:r>
        <w:rPr>
          <w:rFonts w:hint="eastAsia" w:ascii="微软雅黑" w:hAnsi="微软雅黑" w:eastAsia="微软雅黑" w:cs="微软雅黑"/>
          <w:b/>
          <w:bCs w:val="0"/>
          <w:snapToGrid w:val="0"/>
          <w:w w:val="99"/>
          <w:kern w:val="0"/>
          <w:sz w:val="24"/>
          <w:szCs w:val="24"/>
          <w:highlight w:val="none"/>
        </w:rPr>
        <w:t>、其他商务要求内容</w:t>
      </w:r>
      <w:bookmarkEnd w:id="156"/>
      <w:bookmarkEnd w:id="162"/>
      <w:bookmarkEnd w:id="163"/>
    </w:p>
    <w:p w14:paraId="6A44BC7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64" w:name="_Toc8962"/>
      <w:bookmarkStart w:id="165" w:name="_Toc30749"/>
      <w:bookmarkStart w:id="166" w:name="_Toc26502"/>
      <w:r>
        <w:rPr>
          <w:rFonts w:hint="eastAsia" w:ascii="微软雅黑" w:hAnsi="微软雅黑" w:eastAsia="微软雅黑" w:cs="微软雅黑"/>
          <w:b w:val="0"/>
          <w:bCs/>
          <w:snapToGrid w:val="0"/>
          <w:w w:val="99"/>
          <w:kern w:val="0"/>
          <w:sz w:val="24"/>
          <w:szCs w:val="24"/>
          <w:highlight w:val="none"/>
        </w:rPr>
        <w:t>（一）成交供应商在响应时提供虚假材料或进行虚假响应，或成交后提供的服务 (货物)达不到询价采购文件要求及成交供应商响应文件的响应内容的，视为虚假应标，将报采购监督管理部门依法予以处理。</w:t>
      </w:r>
      <w:bookmarkEnd w:id="164"/>
      <w:bookmarkEnd w:id="165"/>
      <w:bookmarkEnd w:id="166"/>
    </w:p>
    <w:p w14:paraId="0BD78FA1">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67" w:name="_Toc5433"/>
      <w:bookmarkStart w:id="168" w:name="_Toc12644"/>
      <w:bookmarkStart w:id="169" w:name="_Toc5814"/>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（二）解决争议的方式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 xml:space="preserve">提请仲裁  </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b w:val="0"/>
          <w:bCs/>
          <w:snapToGrid w:val="0"/>
          <w:w w:val="99"/>
          <w:kern w:val="0"/>
          <w:sz w:val="24"/>
          <w:szCs w:val="24"/>
          <w:highlight w:val="none"/>
        </w:rPr>
        <w:t>向人民法院提起诉讼</w:t>
      </w:r>
      <w:bookmarkEnd w:id="167"/>
      <w:bookmarkEnd w:id="168"/>
      <w:bookmarkEnd w:id="169"/>
    </w:p>
    <w:p w14:paraId="51A71261">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0" w:name="_Toc25285"/>
      <w:bookmarkStart w:id="171" w:name="_Toc5548"/>
      <w:bookmarkStart w:id="172" w:name="_Toc27180"/>
      <w:r>
        <w:rPr>
          <w:rFonts w:hint="eastAsia" w:ascii="微软雅黑" w:hAnsi="微软雅黑" w:eastAsia="微软雅黑" w:cs="微软雅黑"/>
          <w:b w:val="0"/>
          <w:bCs/>
          <w:snapToGrid w:val="0"/>
          <w:w w:val="99"/>
          <w:kern w:val="0"/>
          <w:sz w:val="24"/>
          <w:szCs w:val="24"/>
          <w:highlight w:val="none"/>
        </w:rPr>
        <w:t>（三）其他未尽事宜由供需双方在采购合同中详细约定。</w:t>
      </w:r>
      <w:bookmarkEnd w:id="170"/>
      <w:bookmarkEnd w:id="171"/>
      <w:bookmarkEnd w:id="172"/>
    </w:p>
    <w:p w14:paraId="4941EBBE">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3" w:name="_Toc5896"/>
      <w:bookmarkStart w:id="174" w:name="_Toc17069"/>
      <w:bookmarkStart w:id="175" w:name="_Toc17051"/>
      <w:r>
        <w:rPr>
          <w:rFonts w:hint="eastAsia" w:ascii="微软雅黑" w:hAnsi="微软雅黑" w:eastAsia="微软雅黑" w:cs="微软雅黑"/>
          <w:b w:val="0"/>
          <w:bCs/>
          <w:snapToGrid w:val="0"/>
          <w:w w:val="99"/>
          <w:kern w:val="0"/>
          <w:sz w:val="24"/>
          <w:szCs w:val="24"/>
          <w:highlight w:val="none"/>
        </w:rPr>
        <w:t>（四）废标情形</w:t>
      </w:r>
      <w:bookmarkEnd w:id="173"/>
      <w:bookmarkEnd w:id="174"/>
      <w:bookmarkEnd w:id="175"/>
    </w:p>
    <w:p w14:paraId="52F2DD04">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6" w:name="_Toc7978"/>
      <w:bookmarkStart w:id="177" w:name="_Toc20364"/>
      <w:bookmarkStart w:id="178" w:name="_Toc18207"/>
      <w:r>
        <w:rPr>
          <w:rFonts w:hint="eastAsia" w:ascii="微软雅黑" w:hAnsi="微软雅黑" w:eastAsia="微软雅黑" w:cs="微软雅黑"/>
          <w:b w:val="0"/>
          <w:bCs/>
          <w:snapToGrid w:val="0"/>
          <w:w w:val="99"/>
          <w:kern w:val="0"/>
          <w:sz w:val="24"/>
          <w:szCs w:val="24"/>
          <w:highlight w:val="none"/>
        </w:rPr>
        <w:t>采购中出现下列情形之一者，应予废标：</w:t>
      </w:r>
      <w:bookmarkEnd w:id="176"/>
      <w:bookmarkEnd w:id="177"/>
      <w:bookmarkEnd w:id="178"/>
    </w:p>
    <w:p w14:paraId="11E94493">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79" w:name="_Toc19880"/>
      <w:bookmarkStart w:id="180" w:name="_Toc18678"/>
      <w:bookmarkStart w:id="181" w:name="_Toc21724"/>
      <w:r>
        <w:rPr>
          <w:rFonts w:hint="eastAsia" w:ascii="微软雅黑" w:hAnsi="微软雅黑" w:eastAsia="微软雅黑" w:cs="微软雅黑"/>
          <w:b w:val="0"/>
          <w:bCs/>
          <w:snapToGrid w:val="0"/>
          <w:w w:val="99"/>
          <w:kern w:val="0"/>
          <w:sz w:val="24"/>
          <w:szCs w:val="24"/>
          <w:highlight w:val="none"/>
        </w:rPr>
        <w:t>1.符合专业条件的供应商或者对网上</w:t>
      </w:r>
      <w:r>
        <w:rPr>
          <w:rFonts w:hint="eastAsia" w:ascii="微软雅黑" w:hAnsi="微软雅黑" w:eastAsia="微软雅黑" w:cs="微软雅黑"/>
          <w:b w:val="0"/>
          <w:bCs/>
          <w:snapToGrid w:val="0"/>
          <w:w w:val="99"/>
          <w:kern w:val="0"/>
          <w:sz w:val="24"/>
          <w:szCs w:val="24"/>
          <w:highlight w:val="none"/>
          <w:lang w:val="en-US" w:eastAsia="zh-CN"/>
        </w:rPr>
        <w:t>询比</w:t>
      </w:r>
      <w:r>
        <w:rPr>
          <w:rFonts w:hint="eastAsia" w:ascii="微软雅黑" w:hAnsi="微软雅黑" w:eastAsia="微软雅黑" w:cs="微软雅黑"/>
          <w:b w:val="0"/>
          <w:bCs/>
          <w:snapToGrid w:val="0"/>
          <w:w w:val="99"/>
          <w:kern w:val="0"/>
          <w:sz w:val="24"/>
          <w:szCs w:val="24"/>
          <w:highlight w:val="none"/>
        </w:rPr>
        <w:t>文件作出实质响应的供货商不足二家的；</w:t>
      </w:r>
      <w:bookmarkEnd w:id="179"/>
      <w:bookmarkEnd w:id="180"/>
      <w:bookmarkEnd w:id="181"/>
    </w:p>
    <w:p w14:paraId="25F1459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2" w:name="_Toc10646"/>
      <w:bookmarkStart w:id="183" w:name="_Toc6868"/>
      <w:bookmarkStart w:id="184" w:name="_Toc15699"/>
      <w:r>
        <w:rPr>
          <w:rFonts w:hint="eastAsia" w:ascii="微软雅黑" w:hAnsi="微软雅黑" w:eastAsia="微软雅黑" w:cs="微软雅黑"/>
          <w:b w:val="0"/>
          <w:bCs/>
          <w:snapToGrid w:val="0"/>
          <w:w w:val="99"/>
          <w:kern w:val="0"/>
          <w:sz w:val="24"/>
          <w:szCs w:val="24"/>
          <w:highlight w:val="none"/>
        </w:rPr>
        <w:t>2.报价人的报价均超过了最高限价的；</w:t>
      </w:r>
      <w:bookmarkEnd w:id="182"/>
      <w:bookmarkEnd w:id="183"/>
      <w:bookmarkEnd w:id="184"/>
    </w:p>
    <w:p w14:paraId="3138CDDA">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5" w:name="_Toc19825"/>
      <w:bookmarkStart w:id="186" w:name="_Toc23121"/>
      <w:bookmarkStart w:id="187" w:name="_Toc30771"/>
      <w:r>
        <w:rPr>
          <w:rFonts w:hint="eastAsia" w:ascii="微软雅黑" w:hAnsi="微软雅黑" w:eastAsia="微软雅黑" w:cs="微软雅黑"/>
          <w:b w:val="0"/>
          <w:bCs/>
          <w:snapToGrid w:val="0"/>
          <w:w w:val="99"/>
          <w:kern w:val="0"/>
          <w:sz w:val="24"/>
          <w:szCs w:val="24"/>
          <w:highlight w:val="none"/>
        </w:rPr>
        <w:t>3.因重大变故，采购任务取消的；</w:t>
      </w:r>
      <w:bookmarkEnd w:id="185"/>
      <w:bookmarkEnd w:id="186"/>
      <w:bookmarkEnd w:id="187"/>
    </w:p>
    <w:p w14:paraId="18201716">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88" w:name="_Toc25847"/>
      <w:bookmarkStart w:id="189" w:name="_Toc22396"/>
      <w:bookmarkStart w:id="190" w:name="_Toc25793"/>
      <w:r>
        <w:rPr>
          <w:rFonts w:hint="eastAsia" w:ascii="微软雅黑" w:hAnsi="微软雅黑" w:eastAsia="微软雅黑" w:cs="微软雅黑"/>
          <w:b w:val="0"/>
          <w:bCs/>
          <w:snapToGrid w:val="0"/>
          <w:w w:val="99"/>
          <w:kern w:val="0"/>
          <w:sz w:val="24"/>
          <w:szCs w:val="24"/>
          <w:highlight w:val="none"/>
        </w:rPr>
        <w:t>4.出现影响采购公正的违法、违规行为。</w:t>
      </w:r>
      <w:bookmarkEnd w:id="188"/>
      <w:bookmarkEnd w:id="189"/>
      <w:bookmarkEnd w:id="190"/>
    </w:p>
    <w:p w14:paraId="78F363A2">
      <w:pPr>
        <w:pStyle w:val="4"/>
        <w:keepNext w:val="0"/>
        <w:keepLines w:val="0"/>
        <w:autoSpaceDE w:val="0"/>
        <w:autoSpaceDN w:val="0"/>
        <w:adjustRightInd w:val="0"/>
        <w:snapToGrid w:val="0"/>
        <w:spacing w:before="0" w:after="0" w:line="440" w:lineRule="exact"/>
        <w:ind w:firstLine="474" w:firstLineChars="200"/>
        <w:jc w:val="left"/>
        <w:rPr>
          <w:rFonts w:hint="eastAsia" w:ascii="微软雅黑" w:hAnsi="微软雅黑" w:eastAsia="微软雅黑" w:cs="微软雅黑"/>
          <w:b w:val="0"/>
          <w:bCs/>
          <w:snapToGrid w:val="0"/>
          <w:w w:val="99"/>
          <w:kern w:val="0"/>
          <w:sz w:val="24"/>
          <w:szCs w:val="24"/>
          <w:highlight w:val="none"/>
        </w:rPr>
      </w:pPr>
      <w:bookmarkStart w:id="191" w:name="_Toc6134"/>
      <w:bookmarkStart w:id="192" w:name="_Toc9087"/>
      <w:bookmarkStart w:id="193" w:name="_Toc29246"/>
      <w:r>
        <w:rPr>
          <w:rFonts w:hint="eastAsia" w:ascii="微软雅黑" w:hAnsi="微软雅黑" w:eastAsia="微软雅黑" w:cs="微软雅黑"/>
          <w:b w:val="0"/>
          <w:bCs/>
          <w:snapToGrid w:val="0"/>
          <w:w w:val="99"/>
          <w:kern w:val="0"/>
          <w:sz w:val="24"/>
          <w:szCs w:val="24"/>
          <w:highlight w:val="none"/>
        </w:rPr>
        <w:t>（五）其他未尽事宜由供需双方在采购合同中详细约定。</w:t>
      </w:r>
      <w:bookmarkEnd w:id="191"/>
      <w:bookmarkEnd w:id="192"/>
      <w:bookmarkEnd w:id="193"/>
    </w:p>
    <w:p w14:paraId="2DBA5012">
      <w:pPr>
        <w:rPr>
          <w:rFonts w:hint="eastAsia" w:ascii="微软雅黑" w:hAnsi="微软雅黑" w:eastAsia="微软雅黑" w:cs="微软雅黑"/>
          <w:b w:val="0"/>
          <w:bCs/>
          <w:snapToGrid w:val="0"/>
          <w:w w:val="99"/>
          <w:kern w:val="0"/>
          <w:sz w:val="24"/>
          <w:szCs w:val="24"/>
          <w:highlight w:val="none"/>
        </w:rPr>
      </w:pPr>
      <w:r>
        <w:rPr>
          <w:rFonts w:hint="eastAsia" w:ascii="微软雅黑" w:hAnsi="微软雅黑" w:eastAsia="微软雅黑" w:cs="微软雅黑"/>
          <w:b w:val="0"/>
          <w:bCs/>
          <w:snapToGrid w:val="0"/>
          <w:w w:val="99"/>
          <w:kern w:val="0"/>
          <w:sz w:val="24"/>
          <w:szCs w:val="24"/>
          <w:highlight w:val="none"/>
        </w:rPr>
        <w:br w:type="page"/>
      </w:r>
    </w:p>
    <w:p w14:paraId="07FBEC31">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305CB905">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194" w:name="_Toc31566"/>
      <w:r>
        <w:rPr>
          <w:rFonts w:hint="eastAsia" w:ascii="微软雅黑" w:hAnsi="微软雅黑" w:eastAsia="微软雅黑" w:cs="微软雅黑"/>
          <w:sz w:val="36"/>
          <w:szCs w:val="36"/>
          <w:highlight w:val="none"/>
        </w:rPr>
        <w:t>第</w:t>
      </w:r>
      <w:r>
        <w:rPr>
          <w:rFonts w:hint="eastAsia" w:ascii="微软雅黑" w:hAnsi="微软雅黑" w:eastAsia="微软雅黑" w:cs="微软雅黑"/>
          <w:sz w:val="36"/>
          <w:szCs w:val="36"/>
          <w:highlight w:val="none"/>
          <w:lang w:val="en-US" w:eastAsia="zh-CN"/>
        </w:rPr>
        <w:t>四</w:t>
      </w:r>
      <w:r>
        <w:rPr>
          <w:rFonts w:hint="eastAsia" w:ascii="微软雅黑" w:hAnsi="微软雅黑" w:eastAsia="微软雅黑" w:cs="微软雅黑"/>
          <w:sz w:val="36"/>
          <w:szCs w:val="36"/>
          <w:highlight w:val="none"/>
        </w:rPr>
        <w:t>篇  资格审查及评标办法</w:t>
      </w:r>
      <w:bookmarkEnd w:id="194"/>
    </w:p>
    <w:p w14:paraId="09426EB4">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95" w:name="_Toc65831996"/>
      <w:bookmarkStart w:id="196" w:name="_Toc25524"/>
      <w:r>
        <w:rPr>
          <w:rFonts w:hint="eastAsia" w:ascii="微软雅黑" w:hAnsi="微软雅黑" w:eastAsia="微软雅黑" w:cs="微软雅黑"/>
          <w:b/>
          <w:color w:val="auto"/>
          <w:sz w:val="24"/>
          <w:szCs w:val="24"/>
          <w:highlight w:val="none"/>
        </w:rPr>
        <w:t>一、资格审查</w:t>
      </w:r>
      <w:bookmarkEnd w:id="195"/>
      <w:bookmarkEnd w:id="196"/>
    </w:p>
    <w:p w14:paraId="1EC310B1">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依据政府采购相关法律法规规定，由采购人或采购代理机构对投标文件中的资格证明文件进行审查。资格审查资料表如下：</w:t>
      </w:r>
    </w:p>
    <w:tbl>
      <w:tblPr>
        <w:tblStyle w:val="4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51"/>
        <w:gridCol w:w="5692"/>
      </w:tblGrid>
      <w:tr w14:paraId="626B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6" w:type="dxa"/>
            <w:noWrap w:val="0"/>
            <w:vAlign w:val="center"/>
          </w:tcPr>
          <w:p w14:paraId="787A59DC">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260" w:type="dxa"/>
            <w:gridSpan w:val="2"/>
            <w:noWrap w:val="0"/>
            <w:vAlign w:val="center"/>
          </w:tcPr>
          <w:p w14:paraId="16230320">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检查因素</w:t>
            </w:r>
          </w:p>
        </w:tc>
        <w:tc>
          <w:tcPr>
            <w:tcW w:w="5692" w:type="dxa"/>
            <w:noWrap w:val="0"/>
            <w:vAlign w:val="center"/>
          </w:tcPr>
          <w:p w14:paraId="072462E1">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检查内容</w:t>
            </w:r>
          </w:p>
        </w:tc>
      </w:tr>
      <w:tr w14:paraId="714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76" w:type="dxa"/>
            <w:vMerge w:val="restart"/>
            <w:noWrap w:val="0"/>
            <w:vAlign w:val="center"/>
          </w:tcPr>
          <w:p w14:paraId="6FC0D0B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709" w:type="dxa"/>
            <w:vMerge w:val="restart"/>
            <w:noWrap w:val="0"/>
            <w:vAlign w:val="center"/>
          </w:tcPr>
          <w:p w14:paraId="46AF0742">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投标人应符合的基本资格条件</w:t>
            </w:r>
          </w:p>
        </w:tc>
        <w:tc>
          <w:tcPr>
            <w:tcW w:w="2551" w:type="dxa"/>
            <w:noWrap w:val="0"/>
            <w:vAlign w:val="center"/>
          </w:tcPr>
          <w:p w14:paraId="32ABC2E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（1）具有独立承担民事责任的能力</w:t>
            </w:r>
          </w:p>
        </w:tc>
        <w:tc>
          <w:tcPr>
            <w:tcW w:w="5692" w:type="dxa"/>
            <w:noWrap w:val="0"/>
            <w:vAlign w:val="center"/>
          </w:tcPr>
          <w:p w14:paraId="6B7F6FC2">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投标人法人营业执照（副本）或事业单位法人证书（副本）或个体工商户营业执照或有效的自然人身份证明或社会团体法人登记证书； </w:t>
            </w:r>
          </w:p>
          <w:p w14:paraId="3CBBD0CC">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投标人法定代表人身份证明和法定代表人授权代表委托书。</w:t>
            </w:r>
          </w:p>
        </w:tc>
      </w:tr>
      <w:tr w14:paraId="18DB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76" w:type="dxa"/>
            <w:vMerge w:val="continue"/>
            <w:noWrap w:val="0"/>
            <w:vAlign w:val="center"/>
          </w:tcPr>
          <w:p w14:paraId="0FAB6F86">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42D37040">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2D5FCA47">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具有良好的商业信誉和健全的财务会计制度</w:t>
            </w:r>
          </w:p>
        </w:tc>
        <w:tc>
          <w:tcPr>
            <w:tcW w:w="5692" w:type="dxa"/>
            <w:vMerge w:val="restart"/>
            <w:noWrap w:val="0"/>
            <w:vAlign w:val="center"/>
          </w:tcPr>
          <w:p w14:paraId="5D9CD31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供应商提供“基本资格条件承诺函”</w:t>
            </w:r>
          </w:p>
        </w:tc>
      </w:tr>
      <w:tr w14:paraId="290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Merge w:val="continue"/>
            <w:noWrap w:val="0"/>
            <w:vAlign w:val="center"/>
          </w:tcPr>
          <w:p w14:paraId="179D4727">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711CCD47">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5420F934">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（3）具有履行合同所必需的设备和专业技术能力</w:t>
            </w:r>
          </w:p>
        </w:tc>
        <w:tc>
          <w:tcPr>
            <w:tcW w:w="5692" w:type="dxa"/>
            <w:vMerge w:val="continue"/>
            <w:noWrap w:val="0"/>
            <w:vAlign w:val="center"/>
          </w:tcPr>
          <w:p w14:paraId="59798F44">
            <w:pPr>
              <w:spacing w:line="240" w:lineRule="exact"/>
              <w:rPr>
                <w:rFonts w:hint="eastAsia" w:ascii="微软雅黑" w:hAnsi="微软雅黑" w:eastAsia="微软雅黑" w:cs="微软雅黑"/>
                <w:color w:val="auto"/>
                <w:sz w:val="21"/>
                <w:szCs w:val="21"/>
                <w:highlight w:val="none"/>
              </w:rPr>
            </w:pPr>
          </w:p>
        </w:tc>
      </w:tr>
      <w:tr w14:paraId="7B2B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76" w:type="dxa"/>
            <w:vMerge w:val="continue"/>
            <w:noWrap w:val="0"/>
            <w:vAlign w:val="center"/>
          </w:tcPr>
          <w:p w14:paraId="7D81490B">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675FFB8">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6009498">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（4）有依法缴纳税收和社会保障金的良好记录</w:t>
            </w:r>
          </w:p>
        </w:tc>
        <w:tc>
          <w:tcPr>
            <w:tcW w:w="5692" w:type="dxa"/>
            <w:vMerge w:val="continue"/>
            <w:noWrap w:val="0"/>
            <w:vAlign w:val="center"/>
          </w:tcPr>
          <w:p w14:paraId="36FDBB40">
            <w:pPr>
              <w:spacing w:line="240" w:lineRule="exact"/>
              <w:rPr>
                <w:rFonts w:hint="eastAsia" w:ascii="微软雅黑" w:hAnsi="微软雅黑" w:eastAsia="微软雅黑" w:cs="微软雅黑"/>
                <w:color w:val="auto"/>
                <w:sz w:val="21"/>
                <w:szCs w:val="21"/>
                <w:highlight w:val="none"/>
              </w:rPr>
            </w:pPr>
          </w:p>
        </w:tc>
      </w:tr>
      <w:tr w14:paraId="6A35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76" w:type="dxa"/>
            <w:vMerge w:val="continue"/>
            <w:noWrap w:val="0"/>
            <w:vAlign w:val="center"/>
          </w:tcPr>
          <w:p w14:paraId="3CA08CE9">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340642AD">
            <w:pPr>
              <w:spacing w:line="240" w:lineRule="exact"/>
              <w:rPr>
                <w:rFonts w:hint="eastAsia" w:ascii="微软雅黑" w:hAnsi="微软雅黑" w:eastAsia="微软雅黑" w:cs="微软雅黑"/>
                <w:color w:val="auto"/>
                <w:sz w:val="21"/>
                <w:szCs w:val="21"/>
                <w:highlight w:val="none"/>
                <w:lang w:val="zh-CN"/>
              </w:rPr>
            </w:pPr>
          </w:p>
        </w:tc>
        <w:tc>
          <w:tcPr>
            <w:tcW w:w="2551" w:type="dxa"/>
            <w:noWrap w:val="0"/>
            <w:vAlign w:val="center"/>
          </w:tcPr>
          <w:p w14:paraId="44B2E05F">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（5）参加政府采购活动前三年内，在经营活动中没有重大违法记录（注</w:t>
            </w:r>
            <w:r>
              <w:rPr>
                <w:rFonts w:hint="eastAsia" w:ascii="微软雅黑" w:hAnsi="微软雅黑" w:eastAsia="微软雅黑" w:cs="微软雅黑"/>
                <w:color w:val="auto"/>
                <w:kern w:val="0"/>
                <w:sz w:val="24"/>
                <w:szCs w:val="24"/>
                <w:highlight w:val="none"/>
              </w:rPr>
              <w:t>②</w:t>
            </w:r>
            <w:r>
              <w:rPr>
                <w:rFonts w:hint="eastAsia" w:ascii="微软雅黑" w:hAnsi="微软雅黑" w:eastAsia="微软雅黑" w:cs="微软雅黑"/>
                <w:color w:val="auto"/>
                <w:sz w:val="21"/>
                <w:szCs w:val="21"/>
                <w:highlight w:val="none"/>
              </w:rPr>
              <w:t>）</w:t>
            </w:r>
          </w:p>
        </w:tc>
        <w:tc>
          <w:tcPr>
            <w:tcW w:w="5692" w:type="dxa"/>
            <w:noWrap w:val="0"/>
            <w:vAlign w:val="center"/>
          </w:tcPr>
          <w:p w14:paraId="6BDF77D8">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1.投标人提供书面声明（见格式文件）；</w:t>
            </w:r>
          </w:p>
          <w:p w14:paraId="3562A0AD">
            <w:pPr>
              <w:spacing w:line="24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14:paraId="1707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6" w:type="dxa"/>
            <w:vMerge w:val="continue"/>
            <w:noWrap w:val="0"/>
            <w:vAlign w:val="center"/>
          </w:tcPr>
          <w:p w14:paraId="19FB8718">
            <w:pPr>
              <w:spacing w:line="240" w:lineRule="exact"/>
              <w:jc w:val="center"/>
              <w:rPr>
                <w:rFonts w:hint="eastAsia" w:ascii="微软雅黑" w:hAnsi="微软雅黑" w:eastAsia="微软雅黑" w:cs="微软雅黑"/>
                <w:color w:val="auto"/>
                <w:sz w:val="21"/>
                <w:szCs w:val="21"/>
                <w:highlight w:val="none"/>
              </w:rPr>
            </w:pPr>
          </w:p>
        </w:tc>
        <w:tc>
          <w:tcPr>
            <w:tcW w:w="709" w:type="dxa"/>
            <w:vMerge w:val="continue"/>
            <w:noWrap w:val="0"/>
            <w:vAlign w:val="center"/>
          </w:tcPr>
          <w:p w14:paraId="0C15E423">
            <w:pPr>
              <w:spacing w:line="240" w:lineRule="exact"/>
              <w:rPr>
                <w:rFonts w:hint="eastAsia" w:ascii="微软雅黑" w:hAnsi="微软雅黑" w:eastAsia="微软雅黑" w:cs="微软雅黑"/>
                <w:color w:val="auto"/>
                <w:sz w:val="21"/>
                <w:szCs w:val="21"/>
                <w:highlight w:val="none"/>
              </w:rPr>
            </w:pPr>
          </w:p>
        </w:tc>
        <w:tc>
          <w:tcPr>
            <w:tcW w:w="2551" w:type="dxa"/>
            <w:noWrap w:val="0"/>
            <w:vAlign w:val="center"/>
          </w:tcPr>
          <w:p w14:paraId="264D94D8">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（6）法律、行政法规规定的其他条件</w:t>
            </w:r>
          </w:p>
        </w:tc>
        <w:tc>
          <w:tcPr>
            <w:tcW w:w="5692" w:type="dxa"/>
            <w:noWrap w:val="0"/>
            <w:vAlign w:val="center"/>
          </w:tcPr>
          <w:p w14:paraId="6E51E288">
            <w:pPr>
              <w:spacing w:line="240" w:lineRule="exact"/>
              <w:rPr>
                <w:rFonts w:hint="eastAsia" w:ascii="微软雅黑" w:hAnsi="微软雅黑" w:eastAsia="微软雅黑" w:cs="微软雅黑"/>
                <w:color w:val="auto"/>
                <w:sz w:val="21"/>
                <w:szCs w:val="21"/>
                <w:highlight w:val="none"/>
              </w:rPr>
            </w:pPr>
          </w:p>
        </w:tc>
      </w:tr>
      <w:tr w14:paraId="7E3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noWrap w:val="0"/>
            <w:vAlign w:val="center"/>
          </w:tcPr>
          <w:p w14:paraId="4B109B05">
            <w:pPr>
              <w:spacing w:line="24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3260" w:type="dxa"/>
            <w:gridSpan w:val="2"/>
            <w:noWrap w:val="0"/>
            <w:vAlign w:val="center"/>
          </w:tcPr>
          <w:p w14:paraId="6749526F">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特定资格条件</w:t>
            </w:r>
          </w:p>
        </w:tc>
        <w:tc>
          <w:tcPr>
            <w:tcW w:w="5692" w:type="dxa"/>
            <w:noWrap w:val="0"/>
            <w:vAlign w:val="center"/>
          </w:tcPr>
          <w:p w14:paraId="4AF5AE44">
            <w:pPr>
              <w:spacing w:line="2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按第一篇“三、投标人资格要求（二）特定资格条件”的要求提交</w:t>
            </w:r>
          </w:p>
        </w:tc>
      </w:tr>
    </w:tbl>
    <w:p w14:paraId="1EC394C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注：</w:t>
      </w:r>
    </w:p>
    <w:p w14:paraId="0E6B8CF3">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①投标人按“多证合一”登记制度办理营业执照的，税务登记证（副本）和社会保险登记证以投标人所提供的营业执照（副本）复印件为准。</w:t>
      </w:r>
    </w:p>
    <w:p w14:paraId="2C3961B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②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0EFA109">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97" w:name="_Toc5933"/>
      <w:bookmarkStart w:id="198" w:name="_Toc65831997"/>
      <w:r>
        <w:rPr>
          <w:rFonts w:hint="eastAsia" w:ascii="微软雅黑" w:hAnsi="微软雅黑" w:eastAsia="微软雅黑" w:cs="微软雅黑"/>
          <w:b/>
          <w:color w:val="auto"/>
          <w:sz w:val="24"/>
          <w:szCs w:val="24"/>
          <w:highlight w:val="none"/>
        </w:rPr>
        <w:t>二、评标方法</w:t>
      </w:r>
      <w:bookmarkEnd w:id="197"/>
      <w:bookmarkEnd w:id="198"/>
    </w:p>
    <w:p w14:paraId="193A8619">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本项目采用综合评分法进行评标。</w:t>
      </w:r>
    </w:p>
    <w:p w14:paraId="5FD14C17">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综合评分法，是指投标文件满足招标文件全部实质性要求且按照评审因素的量化指标评审得分最高的供应商为中标候选人的评标方法。供应商总得分为价格、商务、技术等评定因素分别按照相应权重值计算分项得分后相加，满分为100分。</w:t>
      </w:r>
    </w:p>
    <w:p w14:paraId="136235DC">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（一）符合性审查</w:t>
      </w:r>
    </w:p>
    <w:p w14:paraId="125EFF14">
      <w:pPr>
        <w:snapToGrid w:val="0"/>
        <w:spacing w:line="400" w:lineRule="exact"/>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14:paraId="087B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B212B45">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序号</w:t>
            </w:r>
          </w:p>
        </w:tc>
        <w:tc>
          <w:tcPr>
            <w:tcW w:w="3546" w:type="dxa"/>
            <w:gridSpan w:val="2"/>
            <w:noWrap w:val="0"/>
            <w:vAlign w:val="center"/>
          </w:tcPr>
          <w:p w14:paraId="263A38B2">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评审因素</w:t>
            </w:r>
          </w:p>
        </w:tc>
        <w:tc>
          <w:tcPr>
            <w:tcW w:w="5409" w:type="dxa"/>
            <w:noWrap w:val="0"/>
            <w:vAlign w:val="center"/>
          </w:tcPr>
          <w:p w14:paraId="12B3824E">
            <w:pPr>
              <w:spacing w:line="240" w:lineRule="exact"/>
              <w:jc w:val="center"/>
              <w:rPr>
                <w:rFonts w:hint="eastAsia" w:ascii="微软雅黑" w:hAnsi="微软雅黑" w:eastAsia="微软雅黑" w:cs="微软雅黑"/>
                <w:b/>
                <w:color w:val="auto"/>
                <w:kern w:val="0"/>
                <w:sz w:val="21"/>
                <w:szCs w:val="21"/>
                <w:highlight w:val="none"/>
              </w:rPr>
            </w:pPr>
            <w:r>
              <w:rPr>
                <w:rFonts w:hint="eastAsia" w:ascii="微软雅黑" w:hAnsi="微软雅黑" w:eastAsia="微软雅黑" w:cs="微软雅黑"/>
                <w:b/>
                <w:color w:val="auto"/>
                <w:kern w:val="0"/>
                <w:sz w:val="21"/>
                <w:szCs w:val="21"/>
                <w:highlight w:val="none"/>
              </w:rPr>
              <w:t>评审标准</w:t>
            </w:r>
          </w:p>
        </w:tc>
      </w:tr>
      <w:tr w14:paraId="2E52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81502F3">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1562" w:type="dxa"/>
            <w:vMerge w:val="restart"/>
            <w:noWrap w:val="0"/>
            <w:vAlign w:val="center"/>
          </w:tcPr>
          <w:p w14:paraId="5D5B580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有效性审查</w:t>
            </w:r>
          </w:p>
        </w:tc>
        <w:tc>
          <w:tcPr>
            <w:tcW w:w="1984" w:type="dxa"/>
            <w:noWrap w:val="0"/>
            <w:vAlign w:val="center"/>
          </w:tcPr>
          <w:p w14:paraId="3C0BDC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投标文件签署</w:t>
            </w:r>
          </w:p>
        </w:tc>
        <w:tc>
          <w:tcPr>
            <w:tcW w:w="5409" w:type="dxa"/>
            <w:noWrap w:val="0"/>
            <w:vAlign w:val="center"/>
          </w:tcPr>
          <w:p w14:paraId="7611EF0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投标文件上法定代表人或其授权代表人的签字齐全。</w:t>
            </w:r>
          </w:p>
        </w:tc>
      </w:tr>
      <w:tr w14:paraId="5C90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5D27B3A">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2B68FC4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3D3BF259">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投标方案</w:t>
            </w:r>
          </w:p>
        </w:tc>
        <w:tc>
          <w:tcPr>
            <w:tcW w:w="5409" w:type="dxa"/>
            <w:noWrap w:val="0"/>
            <w:vAlign w:val="center"/>
          </w:tcPr>
          <w:p w14:paraId="6B33CC41">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每个分包只能有一个方案投标。</w:t>
            </w:r>
          </w:p>
        </w:tc>
      </w:tr>
      <w:tr w14:paraId="72E0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78112DE9">
            <w:pPr>
              <w:spacing w:line="240" w:lineRule="exact"/>
              <w:jc w:val="center"/>
              <w:rPr>
                <w:rFonts w:hint="eastAsia" w:ascii="微软雅黑" w:hAnsi="微软雅黑" w:eastAsia="微软雅黑" w:cs="微软雅黑"/>
                <w:color w:val="auto"/>
                <w:kern w:val="0"/>
                <w:sz w:val="21"/>
                <w:szCs w:val="21"/>
                <w:highlight w:val="none"/>
              </w:rPr>
            </w:pPr>
          </w:p>
        </w:tc>
        <w:tc>
          <w:tcPr>
            <w:tcW w:w="1562" w:type="dxa"/>
            <w:vMerge w:val="continue"/>
            <w:noWrap w:val="0"/>
            <w:vAlign w:val="center"/>
          </w:tcPr>
          <w:p w14:paraId="63EFD575">
            <w:pPr>
              <w:spacing w:line="240" w:lineRule="exact"/>
              <w:rPr>
                <w:rFonts w:hint="eastAsia" w:ascii="微软雅黑" w:hAnsi="微软雅黑" w:eastAsia="微软雅黑" w:cs="微软雅黑"/>
                <w:color w:val="auto"/>
                <w:kern w:val="0"/>
                <w:sz w:val="21"/>
                <w:szCs w:val="21"/>
                <w:highlight w:val="none"/>
              </w:rPr>
            </w:pPr>
          </w:p>
        </w:tc>
        <w:tc>
          <w:tcPr>
            <w:tcW w:w="1984" w:type="dxa"/>
            <w:noWrap w:val="0"/>
            <w:vAlign w:val="center"/>
          </w:tcPr>
          <w:p w14:paraId="5FCB68C6">
            <w:pPr>
              <w:spacing w:line="24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报价唯一</w:t>
            </w:r>
          </w:p>
        </w:tc>
        <w:tc>
          <w:tcPr>
            <w:tcW w:w="5409" w:type="dxa"/>
            <w:noWrap w:val="0"/>
            <w:vAlign w:val="center"/>
          </w:tcPr>
          <w:p w14:paraId="4DA4257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只能在预算金额和最高限价内报价，</w:t>
            </w:r>
            <w:r>
              <w:rPr>
                <w:rFonts w:hint="eastAsia" w:ascii="微软雅黑" w:hAnsi="微软雅黑" w:eastAsia="微软雅黑" w:cs="微软雅黑"/>
                <w:color w:val="auto"/>
                <w:sz w:val="21"/>
                <w:szCs w:val="21"/>
                <w:highlight w:val="none"/>
              </w:rPr>
              <w:t>只能有一个有效报价，不得提交选择性报价。</w:t>
            </w:r>
          </w:p>
        </w:tc>
      </w:tr>
      <w:tr w14:paraId="5A11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A219556">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1562" w:type="dxa"/>
            <w:noWrap w:val="0"/>
            <w:vAlign w:val="center"/>
          </w:tcPr>
          <w:p w14:paraId="58AB798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完整性审查</w:t>
            </w:r>
          </w:p>
        </w:tc>
        <w:tc>
          <w:tcPr>
            <w:tcW w:w="1984" w:type="dxa"/>
            <w:noWrap w:val="0"/>
            <w:vAlign w:val="center"/>
          </w:tcPr>
          <w:p w14:paraId="77BEE1DB">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投标文件份数</w:t>
            </w:r>
          </w:p>
        </w:tc>
        <w:tc>
          <w:tcPr>
            <w:tcW w:w="5409" w:type="dxa"/>
            <w:noWrap w:val="0"/>
            <w:vAlign w:val="center"/>
          </w:tcPr>
          <w:p w14:paraId="7DAF064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lang w:val="zh-CN"/>
              </w:rPr>
              <w:t>投标文件正、副本数量（含电子文档）符合招标文件要求。</w:t>
            </w:r>
          </w:p>
        </w:tc>
      </w:tr>
      <w:tr w14:paraId="2EBC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75" w:type="dxa"/>
            <w:noWrap w:val="0"/>
            <w:vAlign w:val="center"/>
          </w:tcPr>
          <w:p w14:paraId="642472C9">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1562" w:type="dxa"/>
            <w:noWrap w:val="0"/>
            <w:vAlign w:val="center"/>
          </w:tcPr>
          <w:p w14:paraId="705A6ACF">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val="en-US" w:eastAsia="zh-CN"/>
              </w:rPr>
              <w:t>技术</w:t>
            </w:r>
            <w:r>
              <w:rPr>
                <w:rFonts w:hint="eastAsia" w:ascii="微软雅黑" w:hAnsi="微软雅黑" w:eastAsia="微软雅黑" w:cs="微软雅黑"/>
                <w:color w:val="auto"/>
                <w:kern w:val="0"/>
                <w:sz w:val="21"/>
                <w:szCs w:val="21"/>
                <w:highlight w:val="none"/>
              </w:rPr>
              <w:t>部分</w:t>
            </w:r>
          </w:p>
        </w:tc>
        <w:tc>
          <w:tcPr>
            <w:tcW w:w="1984" w:type="dxa"/>
            <w:noWrap w:val="0"/>
            <w:vAlign w:val="center"/>
          </w:tcPr>
          <w:p w14:paraId="5A14E0C9">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4303CD90">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响应招标文件第二篇</w:t>
            </w:r>
            <w:r>
              <w:rPr>
                <w:rFonts w:hint="eastAsia" w:ascii="微软雅黑" w:hAnsi="微软雅黑" w:eastAsia="微软雅黑" w:cs="微软雅黑"/>
                <w:b w:val="0"/>
                <w:bCs/>
                <w:snapToGrid w:val="0"/>
                <w:w w:val="99"/>
                <w:kern w:val="0"/>
                <w:sz w:val="24"/>
                <w:szCs w:val="24"/>
                <w:highlight w:val="none"/>
                <w:lang w:eastAsia="zh-CN"/>
              </w:rPr>
              <w:t>★</w:t>
            </w:r>
            <w:r>
              <w:rPr>
                <w:rFonts w:hint="eastAsia" w:ascii="微软雅黑" w:hAnsi="微软雅黑" w:eastAsia="微软雅黑" w:cs="微软雅黑"/>
                <w:color w:val="auto"/>
                <w:kern w:val="0"/>
                <w:sz w:val="21"/>
                <w:szCs w:val="21"/>
                <w:highlight w:val="none"/>
              </w:rPr>
              <w:t>条款的内容</w:t>
            </w:r>
          </w:p>
        </w:tc>
      </w:tr>
      <w:tr w14:paraId="1744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noWrap w:val="0"/>
            <w:vAlign w:val="center"/>
          </w:tcPr>
          <w:p w14:paraId="49F06C4D">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w:t>
            </w:r>
          </w:p>
        </w:tc>
        <w:tc>
          <w:tcPr>
            <w:tcW w:w="1562" w:type="dxa"/>
            <w:noWrap w:val="0"/>
            <w:vAlign w:val="center"/>
          </w:tcPr>
          <w:p w14:paraId="6DC0700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商务部分</w:t>
            </w:r>
          </w:p>
        </w:tc>
        <w:tc>
          <w:tcPr>
            <w:tcW w:w="1984" w:type="dxa"/>
            <w:noWrap w:val="0"/>
            <w:vAlign w:val="center"/>
          </w:tcPr>
          <w:p w14:paraId="6EB4FC56">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5927E2">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响应招标文件第三篇中的内容</w:t>
            </w:r>
          </w:p>
        </w:tc>
      </w:tr>
      <w:tr w14:paraId="73B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5" w:type="dxa"/>
            <w:noWrap w:val="0"/>
            <w:vAlign w:val="center"/>
          </w:tcPr>
          <w:p w14:paraId="618D21C2">
            <w:pPr>
              <w:spacing w:line="240" w:lineRule="exact"/>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p>
        </w:tc>
        <w:tc>
          <w:tcPr>
            <w:tcW w:w="1562" w:type="dxa"/>
            <w:noWrap w:val="0"/>
            <w:vAlign w:val="center"/>
          </w:tcPr>
          <w:p w14:paraId="0791DD77">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w:t>
            </w:r>
          </w:p>
        </w:tc>
        <w:tc>
          <w:tcPr>
            <w:tcW w:w="1984" w:type="dxa"/>
            <w:noWrap w:val="0"/>
            <w:vAlign w:val="center"/>
          </w:tcPr>
          <w:p w14:paraId="49BB7CCC">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投标文件内容</w:t>
            </w:r>
          </w:p>
        </w:tc>
        <w:tc>
          <w:tcPr>
            <w:tcW w:w="5409" w:type="dxa"/>
            <w:noWrap w:val="0"/>
            <w:vAlign w:val="center"/>
          </w:tcPr>
          <w:p w14:paraId="19FEF95E">
            <w:pPr>
              <w:spacing w:line="24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投标有效期为投标截止日期起九十天</w:t>
            </w:r>
          </w:p>
        </w:tc>
      </w:tr>
    </w:tbl>
    <w:p w14:paraId="1DA34327">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授权代表签字，其澄清的内容不得超出投标文件的范围或者改变投标文件的实质性内容。</w:t>
      </w:r>
    </w:p>
    <w:p w14:paraId="4B47C37C">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（三）比较与评价。按招标文件中规定的评标方法和标准，对资格审查和符合性审查合格的投标文件进行商务和技术评估。</w:t>
      </w:r>
    </w:p>
    <w:p w14:paraId="40F0E155">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各成员独立对每个有效供应商（通过资格审查、符合性审查的供应商）的投标文件进行评价、打分，然后由评标委员会对各成员打分情况进行核查及复核，个别成员对同一供应商同一评分项的打分偏离较大的，应对供应商的投标文件进行再次核对，确属打分有误的，应及时进行修正。</w:t>
      </w:r>
    </w:p>
    <w:p w14:paraId="160DFFF2">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复核后，评标委员会汇总每个供应商每项评分因素的得分。</w:t>
      </w:r>
    </w:p>
    <w:p w14:paraId="660D7DC3">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（四）推荐中标候选人名单。</w:t>
      </w:r>
    </w:p>
    <w:p w14:paraId="0FF51124">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按评审后得分由高到低的排列顺序推荐综合得分排名前三的供应商为本分包（项目）中标候选人，排名第一的为第一中标候选人。得分相同的，按投标报价由低到高顺序排列。得分且投标报价相同的并列。</w:t>
      </w:r>
    </w:p>
    <w:p w14:paraId="44BEABAE">
      <w:pPr>
        <w:pStyle w:val="4"/>
        <w:spacing w:line="400" w:lineRule="exact"/>
        <w:ind w:firstLine="480" w:firstLineChars="200"/>
        <w:rPr>
          <w:rFonts w:hint="eastAsia" w:ascii="微软雅黑" w:hAnsi="微软雅黑" w:eastAsia="微软雅黑" w:cs="微软雅黑"/>
          <w:b/>
          <w:color w:val="auto"/>
          <w:sz w:val="24"/>
          <w:szCs w:val="24"/>
          <w:highlight w:val="none"/>
        </w:rPr>
      </w:pPr>
      <w:bookmarkStart w:id="199" w:name="_Toc4211"/>
      <w:bookmarkStart w:id="200" w:name="_Toc65831998"/>
      <w:bookmarkStart w:id="201" w:name="_Toc267320057"/>
      <w:r>
        <w:rPr>
          <w:rFonts w:hint="eastAsia" w:ascii="微软雅黑" w:hAnsi="微软雅黑" w:eastAsia="微软雅黑" w:cs="微软雅黑"/>
          <w:b/>
          <w:color w:val="auto"/>
          <w:sz w:val="24"/>
          <w:szCs w:val="24"/>
          <w:highlight w:val="none"/>
        </w:rPr>
        <w:t>三、评标标准</w:t>
      </w:r>
      <w:bookmarkEnd w:id="199"/>
      <w:bookmarkEnd w:id="200"/>
      <w:bookmarkEnd w:id="201"/>
    </w:p>
    <w:p w14:paraId="268E44B6">
      <w:pPr>
        <w:snapToGrid w:val="0"/>
        <w:spacing w:line="40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tbl>
      <w:tblPr>
        <w:tblStyle w:val="4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394"/>
        <w:gridCol w:w="2257"/>
      </w:tblGrid>
      <w:tr w14:paraId="4ECF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4954528">
            <w:pPr>
              <w:ind w:firstLine="28"/>
              <w:jc w:val="center"/>
              <w:rPr>
                <w:rFonts w:ascii="方正仿宋_GBK" w:hAnsi="宋体" w:eastAsia="方正仿宋_GBK"/>
                <w:b/>
                <w:szCs w:val="21"/>
              </w:rPr>
            </w:pPr>
            <w:r>
              <w:rPr>
                <w:rFonts w:hint="eastAsia" w:ascii="方正仿宋_GBK" w:hAnsi="宋体" w:eastAsia="方正仿宋_GBK"/>
                <w:b/>
                <w:szCs w:val="21"/>
              </w:rPr>
              <w:t>序号</w:t>
            </w:r>
          </w:p>
        </w:tc>
        <w:tc>
          <w:tcPr>
            <w:tcW w:w="1478" w:type="dxa"/>
            <w:vAlign w:val="center"/>
          </w:tcPr>
          <w:p w14:paraId="4DD03621">
            <w:pPr>
              <w:ind w:firstLine="28"/>
              <w:jc w:val="center"/>
              <w:rPr>
                <w:rFonts w:ascii="方正仿宋_GBK" w:hAnsi="宋体" w:eastAsia="方正仿宋_GBK"/>
                <w:b/>
                <w:szCs w:val="21"/>
              </w:rPr>
            </w:pPr>
            <w:r>
              <w:rPr>
                <w:rFonts w:hint="eastAsia" w:ascii="方正仿宋_GBK" w:hAnsi="宋体" w:eastAsia="方正仿宋_GBK"/>
                <w:b/>
                <w:szCs w:val="21"/>
              </w:rPr>
              <w:t>评分因素及权值</w:t>
            </w:r>
          </w:p>
        </w:tc>
        <w:tc>
          <w:tcPr>
            <w:tcW w:w="762" w:type="dxa"/>
            <w:vAlign w:val="center"/>
          </w:tcPr>
          <w:p w14:paraId="0956D274">
            <w:pPr>
              <w:ind w:firstLine="28"/>
              <w:jc w:val="center"/>
              <w:rPr>
                <w:rFonts w:ascii="方正仿宋_GBK" w:hAnsi="宋体" w:eastAsia="方正仿宋_GBK"/>
                <w:b/>
                <w:szCs w:val="21"/>
              </w:rPr>
            </w:pPr>
            <w:r>
              <w:rPr>
                <w:rFonts w:hint="eastAsia" w:ascii="方正仿宋_GBK" w:hAnsi="宋体" w:eastAsia="方正仿宋_GBK"/>
                <w:b/>
                <w:szCs w:val="21"/>
              </w:rPr>
              <w:t>分值</w:t>
            </w:r>
          </w:p>
        </w:tc>
        <w:tc>
          <w:tcPr>
            <w:tcW w:w="4394" w:type="dxa"/>
            <w:vAlign w:val="center"/>
          </w:tcPr>
          <w:p w14:paraId="7C758B31">
            <w:pPr>
              <w:ind w:firstLine="28"/>
              <w:jc w:val="center"/>
              <w:rPr>
                <w:rFonts w:ascii="方正仿宋_GBK" w:hAnsi="宋体" w:eastAsia="方正仿宋_GBK"/>
                <w:b/>
                <w:szCs w:val="21"/>
              </w:rPr>
            </w:pPr>
            <w:r>
              <w:rPr>
                <w:rFonts w:hint="eastAsia" w:ascii="方正仿宋_GBK" w:hAnsi="宋体" w:eastAsia="方正仿宋_GBK"/>
                <w:b/>
                <w:szCs w:val="21"/>
              </w:rPr>
              <w:t>评分标准</w:t>
            </w:r>
          </w:p>
        </w:tc>
        <w:tc>
          <w:tcPr>
            <w:tcW w:w="2257" w:type="dxa"/>
            <w:vAlign w:val="center"/>
          </w:tcPr>
          <w:p w14:paraId="11DA14C3">
            <w:pPr>
              <w:pStyle w:val="355"/>
              <w:spacing w:before="0" w:after="0" w:line="240" w:lineRule="auto"/>
              <w:rPr>
                <w:rFonts w:ascii="方正仿宋_GBK" w:hAnsi="宋体" w:eastAsia="方正仿宋_GBK"/>
                <w:sz w:val="21"/>
                <w:szCs w:val="21"/>
              </w:rPr>
            </w:pPr>
            <w:r>
              <w:rPr>
                <w:rFonts w:hint="eastAsia" w:ascii="方正仿宋_GBK" w:hAnsi="宋体" w:eastAsia="方正仿宋_GBK"/>
                <w:sz w:val="21"/>
                <w:szCs w:val="21"/>
              </w:rPr>
              <w:t>说明</w:t>
            </w:r>
          </w:p>
        </w:tc>
      </w:tr>
      <w:tr w14:paraId="4818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45" w:type="dxa"/>
            <w:vAlign w:val="center"/>
          </w:tcPr>
          <w:p w14:paraId="1723BAF7">
            <w:pPr>
              <w:ind w:firstLine="28"/>
              <w:jc w:val="center"/>
              <w:rPr>
                <w:rFonts w:ascii="方正仿宋_GBK" w:hAnsi="宋体" w:eastAsia="方正仿宋_GBK"/>
                <w:szCs w:val="21"/>
              </w:rPr>
            </w:pPr>
            <w:r>
              <w:rPr>
                <w:rFonts w:hint="eastAsia" w:ascii="方正仿宋_GBK" w:hAnsi="宋体" w:eastAsia="方正仿宋_GBK"/>
                <w:szCs w:val="21"/>
              </w:rPr>
              <w:t>1</w:t>
            </w:r>
          </w:p>
        </w:tc>
        <w:tc>
          <w:tcPr>
            <w:tcW w:w="1478" w:type="dxa"/>
            <w:vAlign w:val="center"/>
          </w:tcPr>
          <w:p w14:paraId="1AE6A4C4">
            <w:pPr>
              <w:ind w:firstLine="28"/>
              <w:jc w:val="center"/>
              <w:rPr>
                <w:rFonts w:ascii="方正仿宋_GBK" w:hAnsi="宋体" w:eastAsia="方正仿宋_GBK"/>
                <w:szCs w:val="21"/>
              </w:rPr>
            </w:pPr>
            <w:r>
              <w:rPr>
                <w:rFonts w:hint="eastAsia" w:ascii="方正仿宋_GBK" w:hAnsi="宋体" w:eastAsia="方正仿宋_GBK"/>
                <w:szCs w:val="21"/>
              </w:rPr>
              <w:t>报价</w:t>
            </w:r>
          </w:p>
          <w:p w14:paraId="4384C30D">
            <w:pPr>
              <w:ind w:firstLine="28"/>
              <w:jc w:val="cente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5</w:t>
            </w:r>
            <w:r>
              <w:rPr>
                <w:rFonts w:hint="eastAsia" w:ascii="方正仿宋_GBK" w:hAnsi="宋体" w:eastAsia="方正仿宋_GBK"/>
                <w:szCs w:val="21"/>
              </w:rPr>
              <w:t>0%）</w:t>
            </w:r>
          </w:p>
        </w:tc>
        <w:tc>
          <w:tcPr>
            <w:tcW w:w="762" w:type="dxa"/>
            <w:vAlign w:val="center"/>
          </w:tcPr>
          <w:p w14:paraId="661C9D59">
            <w:pPr>
              <w:ind w:firstLine="28"/>
              <w:jc w:val="center"/>
              <w:rPr>
                <w:rFonts w:ascii="方正仿宋_GBK" w:hAnsi="宋体" w:eastAsia="方正仿宋_GBK"/>
                <w:szCs w:val="21"/>
              </w:rPr>
            </w:pPr>
            <w:r>
              <w:rPr>
                <w:rFonts w:hint="eastAsia" w:ascii="方正仿宋_GBK" w:hAnsi="宋体" w:eastAsia="方正仿宋_GBK"/>
                <w:szCs w:val="21"/>
                <w:lang w:val="en-US" w:eastAsia="zh-CN"/>
              </w:rPr>
              <w:t>5</w:t>
            </w:r>
            <w:r>
              <w:rPr>
                <w:rFonts w:hint="eastAsia" w:ascii="方正仿宋_GBK" w:hAnsi="宋体" w:eastAsia="方正仿宋_GBK"/>
                <w:szCs w:val="21"/>
              </w:rPr>
              <w:t>0</w:t>
            </w:r>
          </w:p>
        </w:tc>
        <w:tc>
          <w:tcPr>
            <w:tcW w:w="4394" w:type="dxa"/>
            <w:vAlign w:val="center"/>
          </w:tcPr>
          <w:p w14:paraId="332B95E9">
            <w:pPr>
              <w:rPr>
                <w:rFonts w:ascii="方正仿宋_GBK" w:hAnsi="宋体" w:eastAsia="方正仿宋_GBK"/>
                <w:szCs w:val="21"/>
              </w:rPr>
            </w:pPr>
            <w:r>
              <w:rPr>
                <w:rFonts w:hint="eastAsia" w:ascii="方正仿宋_GBK" w:hAnsi="宋体" w:eastAsia="方正仿宋_GBK"/>
                <w:szCs w:val="21"/>
              </w:rPr>
              <w:t>满足资格性、符合性要求且报价最低的供应商的价格为</w:t>
            </w:r>
            <w:r>
              <w:rPr>
                <w:rFonts w:hint="eastAsia" w:ascii="方正仿宋_GBK" w:hAnsi="宋体" w:eastAsia="方正仿宋_GBK"/>
                <w:szCs w:val="21"/>
                <w:lang w:val="en-US" w:eastAsia="zh-CN"/>
              </w:rPr>
              <w:t>询比</w:t>
            </w:r>
            <w:r>
              <w:rPr>
                <w:rFonts w:hint="eastAsia" w:ascii="方正仿宋_GBK" w:hAnsi="宋体" w:eastAsia="方正仿宋_GBK"/>
                <w:szCs w:val="21"/>
              </w:rPr>
              <w:t>基准价，其价格分为满分。其他供应商的价格分统一按照下列公式计算：</w:t>
            </w:r>
          </w:p>
          <w:p w14:paraId="39E08D12">
            <w:pPr>
              <w:rPr>
                <w:rFonts w:ascii="方正仿宋_GBK" w:hAnsi="宋体" w:eastAsia="方正仿宋_GBK"/>
                <w:szCs w:val="21"/>
              </w:rPr>
            </w:pPr>
            <w:r>
              <w:rPr>
                <w:rFonts w:hint="eastAsia" w:ascii="方正仿宋_GBK" w:hAnsi="宋体" w:eastAsia="方正仿宋_GBK"/>
                <w:szCs w:val="21"/>
              </w:rPr>
              <w:t>报价得分=（基准价/</w:t>
            </w:r>
            <w:r>
              <w:rPr>
                <w:rFonts w:hint="eastAsia" w:ascii="方正仿宋_GBK" w:hAnsi="宋体" w:eastAsia="方正仿宋_GBK"/>
                <w:szCs w:val="21"/>
                <w:lang w:val="en-US" w:eastAsia="zh-CN"/>
              </w:rPr>
              <w:t>询比</w:t>
            </w:r>
            <w:r>
              <w:rPr>
                <w:rFonts w:hint="eastAsia" w:ascii="方正仿宋_GBK" w:hAnsi="宋体" w:eastAsia="方正仿宋_GBK"/>
                <w:szCs w:val="21"/>
              </w:rPr>
              <w:t>报价）×价格权值×100</w:t>
            </w:r>
          </w:p>
        </w:tc>
        <w:tc>
          <w:tcPr>
            <w:tcW w:w="2257" w:type="dxa"/>
            <w:vAlign w:val="center"/>
          </w:tcPr>
          <w:p w14:paraId="584808DD">
            <w:pPr>
              <w:ind w:left="-38"/>
              <w:rPr>
                <w:rFonts w:ascii="方正仿宋_GBK" w:hAnsi="宋体" w:eastAsia="方正仿宋_GBK"/>
                <w:szCs w:val="21"/>
              </w:rPr>
            </w:pPr>
          </w:p>
        </w:tc>
      </w:tr>
      <w:tr w14:paraId="2CB9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845" w:type="dxa"/>
            <w:vAlign w:val="center"/>
          </w:tcPr>
          <w:p w14:paraId="333FBDD8">
            <w:pPr>
              <w:jc w:val="center"/>
              <w:rPr>
                <w:rFonts w:ascii="方正仿宋_GBK" w:hAnsi="宋体" w:eastAsia="方正仿宋_GBK"/>
                <w:szCs w:val="21"/>
              </w:rPr>
            </w:pPr>
            <w:r>
              <w:rPr>
                <w:rFonts w:hint="eastAsia" w:ascii="方正仿宋_GBK" w:hAnsi="宋体" w:eastAsia="方正仿宋_GBK"/>
                <w:szCs w:val="21"/>
              </w:rPr>
              <w:t>2</w:t>
            </w:r>
          </w:p>
        </w:tc>
        <w:tc>
          <w:tcPr>
            <w:tcW w:w="1478" w:type="dxa"/>
            <w:vAlign w:val="center"/>
          </w:tcPr>
          <w:p w14:paraId="4FE14480">
            <w:pPr>
              <w:jc w:val="center"/>
              <w:rPr>
                <w:rFonts w:ascii="方正仿宋_GBK" w:hAnsi="宋体" w:eastAsia="方正仿宋_GBK"/>
                <w:szCs w:val="21"/>
              </w:rPr>
            </w:pPr>
            <w:r>
              <w:rPr>
                <w:rFonts w:hint="eastAsia" w:ascii="方正仿宋_GBK" w:hAnsi="宋体" w:eastAsia="方正仿宋_GBK"/>
                <w:szCs w:val="21"/>
              </w:rPr>
              <w:t>技术部分</w:t>
            </w:r>
          </w:p>
          <w:p w14:paraId="554E75E7">
            <w:pPr>
              <w:jc w:val="cente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20</w:t>
            </w:r>
            <w:r>
              <w:rPr>
                <w:rFonts w:hint="eastAsia" w:ascii="方正仿宋_GBK" w:hAnsi="宋体" w:eastAsia="方正仿宋_GBK"/>
                <w:szCs w:val="21"/>
              </w:rPr>
              <w:t>%）</w:t>
            </w:r>
          </w:p>
        </w:tc>
        <w:tc>
          <w:tcPr>
            <w:tcW w:w="762" w:type="dxa"/>
            <w:vAlign w:val="center"/>
          </w:tcPr>
          <w:p w14:paraId="7F1CBBC0">
            <w:pPr>
              <w:jc w:val="center"/>
              <w:rPr>
                <w:rFonts w:ascii="方正仿宋_GBK" w:hAnsi="宋体" w:eastAsia="方正仿宋_GBK"/>
                <w:szCs w:val="21"/>
              </w:rPr>
            </w:pPr>
            <w:r>
              <w:rPr>
                <w:rFonts w:hint="eastAsia" w:ascii="方正仿宋_GBK" w:hAnsi="宋体" w:eastAsia="方正仿宋_GBK"/>
                <w:szCs w:val="21"/>
                <w:lang w:val="en-US" w:eastAsia="zh-CN"/>
              </w:rPr>
              <w:t>2</w:t>
            </w:r>
            <w:r>
              <w:rPr>
                <w:rFonts w:hint="eastAsia" w:ascii="方正仿宋_GBK" w:hAnsi="宋体" w:eastAsia="方正仿宋_GBK"/>
                <w:szCs w:val="21"/>
              </w:rPr>
              <w:t>0</w:t>
            </w:r>
          </w:p>
        </w:tc>
        <w:tc>
          <w:tcPr>
            <w:tcW w:w="4394" w:type="dxa"/>
            <w:vAlign w:val="center"/>
          </w:tcPr>
          <w:p w14:paraId="7E1DC14A">
            <w:pPr>
              <w:rPr>
                <w:rFonts w:hint="eastAsia" w:ascii="方正仿宋_GBK" w:hAnsi="宋体" w:eastAsia="方正仿宋_GBK"/>
                <w:szCs w:val="21"/>
              </w:rPr>
            </w:pPr>
            <w:r>
              <w:rPr>
                <w:rFonts w:hint="eastAsia" w:ascii="方正仿宋_GBK" w:hAnsi="宋体" w:eastAsia="方正仿宋_GBK"/>
                <w:szCs w:val="21"/>
              </w:rPr>
              <w:t>1.起评分：</w:t>
            </w:r>
          </w:p>
          <w:p w14:paraId="44189D98">
            <w:pPr>
              <w:rPr>
                <w:rFonts w:hint="eastAsia" w:ascii="方正仿宋_GBK" w:hAnsi="宋体" w:eastAsia="方正仿宋_GBK"/>
                <w:szCs w:val="21"/>
              </w:rPr>
            </w:pPr>
            <w:r>
              <w:rPr>
                <w:rFonts w:hint="eastAsia" w:ascii="方正仿宋_GBK" w:hAnsi="宋体" w:eastAsia="方正仿宋_GBK"/>
                <w:szCs w:val="21"/>
              </w:rPr>
              <w:t>有效投标人的起评分为</w:t>
            </w:r>
            <w:r>
              <w:rPr>
                <w:rFonts w:hint="eastAsia" w:ascii="方正仿宋_GBK" w:hAnsi="宋体" w:eastAsia="方正仿宋_GBK"/>
                <w:szCs w:val="21"/>
                <w:lang w:val="en-US" w:eastAsia="zh-CN"/>
              </w:rPr>
              <w:t>2</w:t>
            </w:r>
            <w:r>
              <w:rPr>
                <w:rFonts w:hint="eastAsia" w:ascii="方正仿宋_GBK" w:hAnsi="宋体" w:eastAsia="方正仿宋_GBK"/>
                <w:szCs w:val="21"/>
              </w:rPr>
              <w:t>0分。</w:t>
            </w:r>
          </w:p>
          <w:p w14:paraId="7CE0A698">
            <w:pPr>
              <w:rPr>
                <w:rFonts w:hint="eastAsia" w:ascii="方正仿宋_GBK" w:hAnsi="宋体" w:eastAsia="方正仿宋_GBK"/>
                <w:szCs w:val="21"/>
              </w:rPr>
            </w:pPr>
            <w:r>
              <w:rPr>
                <w:rFonts w:hint="eastAsia" w:ascii="方正仿宋_GBK" w:hAnsi="宋体" w:eastAsia="方正仿宋_GBK"/>
                <w:szCs w:val="21"/>
              </w:rPr>
              <w:t>2.扣分条款：</w:t>
            </w:r>
          </w:p>
          <w:p w14:paraId="57BBDD5A">
            <w:pPr>
              <w:rPr>
                <w:rFonts w:hint="eastAsia" w:ascii="方正仿宋_GBK" w:hAnsi="宋体" w:eastAsia="方正仿宋_GBK"/>
                <w:szCs w:val="21"/>
              </w:rPr>
            </w:pPr>
            <w:r>
              <w:rPr>
                <w:rFonts w:hint="eastAsia" w:ascii="方正仿宋_GBK" w:hAnsi="宋体" w:eastAsia="方正仿宋_GBK"/>
                <w:szCs w:val="21"/>
              </w:rPr>
              <w:t>2.1投标产品技术参数不满足招标文件重要技术需求的【本招标文件第二篇中带（★）号标注的部分】，</w:t>
            </w:r>
            <w:r>
              <w:rPr>
                <w:rFonts w:hint="eastAsia" w:ascii="方正仿宋_GBK" w:hAnsi="宋体" w:eastAsia="方正仿宋_GBK"/>
                <w:szCs w:val="21"/>
                <w:lang w:val="en-US" w:eastAsia="zh-CN"/>
              </w:rPr>
              <w:t>若不满足，</w:t>
            </w:r>
            <w:r>
              <w:rPr>
                <w:rFonts w:hint="eastAsia" w:ascii="方正仿宋_GBK" w:hAnsi="宋体" w:eastAsia="方正仿宋_GBK"/>
                <w:szCs w:val="21"/>
              </w:rPr>
              <w:t>得0分。</w:t>
            </w:r>
          </w:p>
          <w:p w14:paraId="558E9206">
            <w:pPr>
              <w:rPr>
                <w:rFonts w:ascii="方正仿宋_GBK" w:hAnsi="宋体" w:eastAsia="方正仿宋_GBK"/>
                <w:szCs w:val="21"/>
              </w:rPr>
            </w:pPr>
            <w:r>
              <w:rPr>
                <w:rFonts w:hint="eastAsia" w:ascii="方正仿宋_GBK" w:hAnsi="宋体" w:eastAsia="方正仿宋_GBK"/>
                <w:szCs w:val="21"/>
              </w:rPr>
              <w:t>2.2投标产品技术参数不满足招标文件一般性技术需求的【本招标文件第二篇中（★）或（※）号标注的部分除外】，</w:t>
            </w:r>
            <w:r>
              <w:rPr>
                <w:rFonts w:hint="eastAsia" w:ascii="方正仿宋_GBK" w:hAnsi="宋体" w:eastAsia="方正仿宋_GBK"/>
                <w:szCs w:val="21"/>
                <w:lang w:val="en-US" w:eastAsia="zh-CN"/>
              </w:rPr>
              <w:t>若不满足</w:t>
            </w:r>
            <w:r>
              <w:rPr>
                <w:rFonts w:hint="eastAsia" w:ascii="方正仿宋_GBK" w:hAnsi="宋体" w:eastAsia="方正仿宋_GBK"/>
                <w:szCs w:val="21"/>
              </w:rPr>
              <w:t>一条从起评分中扣除</w:t>
            </w:r>
            <w:r>
              <w:rPr>
                <w:rFonts w:hint="eastAsia" w:ascii="方正仿宋_GBK" w:hAnsi="宋体" w:eastAsia="方正仿宋_GBK"/>
                <w:szCs w:val="21"/>
                <w:lang w:val="en-US" w:eastAsia="zh-CN"/>
              </w:rPr>
              <w:t>4</w:t>
            </w:r>
            <w:r>
              <w:rPr>
                <w:rFonts w:hint="eastAsia" w:ascii="方正仿宋_GBK" w:hAnsi="宋体" w:eastAsia="方正仿宋_GBK"/>
                <w:szCs w:val="21"/>
              </w:rPr>
              <w:t>分，</w:t>
            </w:r>
            <w:r>
              <w:rPr>
                <w:rFonts w:hint="eastAsia" w:ascii="方正仿宋_GBK" w:hAnsi="宋体" w:eastAsia="方正仿宋_GBK"/>
                <w:szCs w:val="21"/>
                <w:lang w:val="en-US" w:eastAsia="zh-CN"/>
              </w:rPr>
              <w:t>扣完为止</w:t>
            </w:r>
            <w:r>
              <w:rPr>
                <w:rFonts w:hint="eastAsia" w:ascii="方正仿宋_GBK" w:hAnsi="宋体" w:eastAsia="方正仿宋_GBK"/>
                <w:szCs w:val="21"/>
              </w:rPr>
              <w:t>。</w:t>
            </w:r>
          </w:p>
        </w:tc>
        <w:tc>
          <w:tcPr>
            <w:tcW w:w="2257" w:type="dxa"/>
            <w:vAlign w:val="center"/>
          </w:tcPr>
          <w:p w14:paraId="5113C37C">
            <w:pPr>
              <w:ind w:left="-38"/>
              <w:rPr>
                <w:rFonts w:hint="eastAsia" w:ascii="微软雅黑" w:hAnsi="微软雅黑" w:eastAsia="微软雅黑" w:cs="微软雅黑"/>
                <w:sz w:val="22"/>
                <w:szCs w:val="22"/>
              </w:rPr>
            </w:pPr>
            <w:bookmarkStart w:id="202" w:name="_Toc22198"/>
            <w:bookmarkStart w:id="203" w:name="_Toc11093"/>
            <w:r>
              <w:rPr>
                <w:rFonts w:hint="eastAsia" w:ascii="方正仿宋_GBK" w:hAnsi="宋体" w:eastAsia="方正仿宋_GBK"/>
                <w:szCs w:val="21"/>
              </w:rPr>
              <w:t>重要技术需求</w:t>
            </w:r>
            <w:r>
              <w:rPr>
                <w:rFonts w:hint="eastAsia" w:ascii="方正仿宋_GBK" w:hAnsi="宋体" w:eastAsia="方正仿宋_GBK"/>
                <w:szCs w:val="21"/>
                <w:lang w:val="en-US" w:eastAsia="zh-CN"/>
              </w:rPr>
              <w:t>部分</w:t>
            </w:r>
            <w:r>
              <w:rPr>
                <w:rFonts w:hint="eastAsia" w:ascii="方正仿宋_GBK" w:hAnsi="宋体" w:eastAsia="方正仿宋_GBK"/>
                <w:szCs w:val="21"/>
                <w:lang w:eastAsia="zh-CN"/>
              </w:rPr>
              <w:t>：</w:t>
            </w:r>
            <w:r>
              <w:rPr>
                <w:rFonts w:hint="eastAsia" w:ascii="微软雅黑" w:hAnsi="微软雅黑" w:eastAsia="微软雅黑" w:cs="微软雅黑"/>
                <w:sz w:val="22"/>
                <w:szCs w:val="22"/>
              </w:rPr>
              <w:t>设备制造商提供证明文件复印件并加盖投标人鲜章。</w:t>
            </w:r>
            <w:bookmarkEnd w:id="202"/>
            <w:bookmarkEnd w:id="203"/>
          </w:p>
          <w:p w14:paraId="433FE9F0">
            <w:pPr>
              <w:ind w:left="-38"/>
              <w:rPr>
                <w:rFonts w:hint="eastAsia" w:ascii="方正仿宋_GBK" w:hAnsi="宋体" w:eastAsia="方正仿宋_GBK"/>
                <w:szCs w:val="21"/>
              </w:rPr>
            </w:pPr>
            <w:r>
              <w:rPr>
                <w:rFonts w:hint="eastAsia" w:ascii="方正仿宋_GBK" w:hAnsi="宋体" w:eastAsia="方正仿宋_GBK"/>
                <w:szCs w:val="21"/>
              </w:rPr>
              <w:t>一般性技术需求</w:t>
            </w:r>
            <w:r>
              <w:rPr>
                <w:rFonts w:hint="eastAsia" w:ascii="方正仿宋_GBK" w:hAnsi="宋体" w:eastAsia="方正仿宋_GBK"/>
                <w:szCs w:val="21"/>
                <w:lang w:val="en-US" w:eastAsia="zh-CN"/>
              </w:rPr>
              <w:t>部分</w:t>
            </w:r>
            <w:r>
              <w:rPr>
                <w:rFonts w:hint="eastAsia" w:ascii="方正仿宋_GBK" w:hAnsi="宋体" w:eastAsia="方正仿宋_GBK"/>
                <w:szCs w:val="21"/>
                <w:lang w:eastAsia="zh-CN"/>
              </w:rPr>
              <w:t>：</w:t>
            </w:r>
            <w:r>
              <w:rPr>
                <w:rFonts w:hint="eastAsia" w:ascii="方正仿宋_GBK" w:hAnsi="宋体" w:eastAsia="方正仿宋_GBK"/>
                <w:szCs w:val="21"/>
              </w:rPr>
              <w:t>设备制造商提供证明文件复印件并加盖投标人鲜章</w:t>
            </w:r>
            <w:r>
              <w:rPr>
                <w:rFonts w:hint="eastAsia" w:ascii="方正仿宋_GBK" w:hAnsi="宋体" w:eastAsia="方正仿宋_GBK"/>
                <w:szCs w:val="21"/>
                <w:lang w:val="en-US" w:eastAsia="zh-CN"/>
              </w:rPr>
              <w:t>或供应商提供承诺函</w:t>
            </w:r>
            <w:r>
              <w:rPr>
                <w:rFonts w:hint="eastAsia" w:ascii="方正仿宋_GBK" w:hAnsi="宋体" w:eastAsia="方正仿宋_GBK"/>
                <w:szCs w:val="21"/>
              </w:rPr>
              <w:t>并加盖投标人鲜章</w:t>
            </w:r>
          </w:p>
          <w:p w14:paraId="3581922C">
            <w:pPr>
              <w:ind w:left="-38"/>
              <w:rPr>
                <w:rFonts w:ascii="方正仿宋_GBK" w:hAnsi="宋体" w:eastAsia="方正仿宋_GBK"/>
                <w:szCs w:val="21"/>
              </w:rPr>
            </w:pPr>
          </w:p>
        </w:tc>
      </w:tr>
      <w:tr w14:paraId="741E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845" w:type="dxa"/>
            <w:vMerge w:val="restart"/>
            <w:vAlign w:val="center"/>
          </w:tcPr>
          <w:p w14:paraId="52C0CE46">
            <w:pPr>
              <w:rPr>
                <w:rFonts w:ascii="方正仿宋_GBK" w:hAnsi="宋体" w:eastAsia="方正仿宋_GBK"/>
                <w:szCs w:val="21"/>
              </w:rPr>
            </w:pPr>
            <w:r>
              <w:rPr>
                <w:rFonts w:hint="eastAsia" w:ascii="方正仿宋_GBK" w:hAnsi="宋体" w:eastAsia="方正仿宋_GBK"/>
                <w:szCs w:val="21"/>
              </w:rPr>
              <w:t>3</w:t>
            </w:r>
          </w:p>
        </w:tc>
        <w:tc>
          <w:tcPr>
            <w:tcW w:w="1478" w:type="dxa"/>
            <w:vMerge w:val="restart"/>
            <w:vAlign w:val="center"/>
          </w:tcPr>
          <w:p w14:paraId="6C34FE95">
            <w:pPr>
              <w:rPr>
                <w:rFonts w:ascii="方正仿宋_GBK" w:hAnsi="宋体" w:eastAsia="方正仿宋_GBK"/>
                <w:szCs w:val="21"/>
              </w:rPr>
            </w:pPr>
            <w:r>
              <w:rPr>
                <w:rFonts w:hint="eastAsia" w:ascii="方正仿宋_GBK" w:hAnsi="宋体" w:eastAsia="方正仿宋_GBK"/>
                <w:szCs w:val="21"/>
              </w:rPr>
              <w:t>商务部分</w:t>
            </w:r>
          </w:p>
          <w:p w14:paraId="5AE2DB34">
            <w:pPr>
              <w:rPr>
                <w:rFonts w:ascii="方正仿宋_GBK" w:hAnsi="宋体" w:eastAsia="方正仿宋_GBK"/>
                <w:szCs w:val="21"/>
              </w:rPr>
            </w:pPr>
            <w:r>
              <w:rPr>
                <w:rFonts w:hint="eastAsia" w:ascii="方正仿宋_GBK" w:hAnsi="宋体" w:eastAsia="方正仿宋_GBK"/>
                <w:szCs w:val="21"/>
              </w:rPr>
              <w:t>（</w:t>
            </w: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762" w:type="dxa"/>
            <w:vMerge w:val="restart"/>
            <w:vAlign w:val="center"/>
          </w:tcPr>
          <w:p w14:paraId="3F7508BF">
            <w:pPr>
              <w:jc w:val="center"/>
              <w:rPr>
                <w:rFonts w:ascii="方正仿宋_GBK" w:hAnsi="宋体" w:eastAsia="方正仿宋_GBK"/>
                <w:szCs w:val="21"/>
              </w:rPr>
            </w:pPr>
            <w:r>
              <w:rPr>
                <w:rFonts w:hint="eastAsia" w:ascii="方正仿宋_GBK" w:hAnsi="宋体" w:eastAsia="方正仿宋_GBK"/>
                <w:szCs w:val="21"/>
                <w:lang w:val="en-US" w:eastAsia="zh-CN"/>
              </w:rPr>
              <w:t>3</w:t>
            </w:r>
            <w:r>
              <w:rPr>
                <w:rFonts w:hint="eastAsia" w:ascii="方正仿宋_GBK" w:hAnsi="宋体" w:eastAsia="方正仿宋_GBK"/>
                <w:szCs w:val="21"/>
              </w:rPr>
              <w:t>0</w:t>
            </w:r>
          </w:p>
        </w:tc>
        <w:tc>
          <w:tcPr>
            <w:tcW w:w="4394" w:type="dxa"/>
            <w:vAlign w:val="center"/>
          </w:tcPr>
          <w:p w14:paraId="46FB85A8">
            <w:pPr>
              <w:numPr>
                <w:ilvl w:val="0"/>
                <w:numId w:val="0"/>
              </w:numPr>
              <w:ind w:firstLine="420" w:firstLineChars="200"/>
              <w:rPr>
                <w:rFonts w:ascii="方正仿宋_GBK" w:hAnsi="宋体" w:eastAsia="方正仿宋_GBK"/>
                <w:szCs w:val="21"/>
              </w:rPr>
            </w:pPr>
            <w:r>
              <w:rPr>
                <w:rFonts w:hint="eastAsia" w:ascii="方正仿宋_GBK" w:hAnsi="宋体" w:eastAsia="方正仿宋_GBK"/>
                <w:szCs w:val="21"/>
              </w:rPr>
              <w:t>安装施工方案（</w:t>
            </w:r>
            <w:r>
              <w:rPr>
                <w:rFonts w:hint="eastAsia" w:ascii="方正仿宋_GBK" w:hAnsi="宋体" w:eastAsia="方正仿宋_GBK"/>
                <w:szCs w:val="21"/>
                <w:lang w:val="en-US" w:eastAsia="zh-CN"/>
              </w:rPr>
              <w:t>8</w:t>
            </w:r>
            <w:r>
              <w:rPr>
                <w:rFonts w:hint="eastAsia" w:ascii="方正仿宋_GBK" w:hAnsi="宋体" w:eastAsia="方正仿宋_GBK"/>
                <w:szCs w:val="21"/>
              </w:rPr>
              <w:t>分）</w:t>
            </w:r>
            <w:r>
              <w:rPr>
                <w:rFonts w:ascii="方正仿宋_GBK" w:hAnsi="宋体" w:eastAsia="方正仿宋_GBK"/>
                <w:szCs w:val="21"/>
              </w:rPr>
              <w:t>方案中包括但不限于①安装计划、②安装作业流程、③安装措施、④调试流程、⑤安全文明施工管理</w:t>
            </w:r>
            <w:r>
              <w:rPr>
                <w:rFonts w:hint="eastAsia" w:ascii="方正仿宋_GBK" w:hAnsi="宋体" w:eastAsia="方正仿宋_GBK"/>
                <w:szCs w:val="21"/>
              </w:rPr>
              <w:t>、</w:t>
            </w:r>
            <w:r>
              <w:rPr>
                <w:rFonts w:hint="eastAsia" w:ascii="方正仿宋_GBK" w:hAnsi="宋体" w:eastAsia="方正仿宋_GBK"/>
                <w:szCs w:val="21"/>
              </w:rPr>
              <w:fldChar w:fldCharType="begin"/>
            </w:r>
            <w:r>
              <w:rPr>
                <w:rFonts w:hint="eastAsia" w:ascii="方正仿宋_GBK" w:hAnsi="宋体" w:eastAsia="方正仿宋_GBK"/>
                <w:szCs w:val="21"/>
              </w:rPr>
              <w:instrText xml:space="preserve"> = 6 \* GB3 </w:instrText>
            </w:r>
            <w:r>
              <w:rPr>
                <w:rFonts w:hint="eastAsia" w:ascii="方正仿宋_GBK" w:hAnsi="宋体" w:eastAsia="方正仿宋_GBK"/>
                <w:szCs w:val="21"/>
              </w:rPr>
              <w:fldChar w:fldCharType="separate"/>
            </w:r>
            <w:r>
              <w:rPr>
                <w:rFonts w:hint="eastAsia" w:ascii="方正仿宋_GBK" w:hAnsi="宋体" w:eastAsia="方正仿宋_GBK"/>
                <w:szCs w:val="21"/>
              </w:rPr>
              <w:t>⑥</w:t>
            </w:r>
            <w:r>
              <w:rPr>
                <w:rFonts w:hint="eastAsia" w:ascii="方正仿宋_GBK" w:hAnsi="宋体" w:eastAsia="方正仿宋_GBK"/>
                <w:szCs w:val="21"/>
              </w:rPr>
              <w:fldChar w:fldCharType="end"/>
            </w:r>
            <w:r>
              <w:rPr>
                <w:rFonts w:ascii="方正仿宋_GBK" w:hAnsi="宋体" w:eastAsia="方正仿宋_GBK"/>
                <w:szCs w:val="21"/>
              </w:rPr>
              <w:t>应急处理措施等方案。</w:t>
            </w:r>
          </w:p>
          <w:p w14:paraId="60B953E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1、内容不存在瑕疵得8分；</w:t>
            </w:r>
          </w:p>
          <w:p w14:paraId="1F34577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2、内容存在1处瑕疵得6分；</w:t>
            </w:r>
          </w:p>
          <w:p w14:paraId="728F01FE">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3、内容存在2处瑕疵得4分；</w:t>
            </w:r>
          </w:p>
          <w:p w14:paraId="0EFCC918">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4、内容存在3处瑕疵得2分；</w:t>
            </w:r>
          </w:p>
          <w:p w14:paraId="29CF3945">
            <w:pPr>
              <w:numPr>
                <w:ilvl w:val="0"/>
                <w:numId w:val="0"/>
              </w:numPr>
              <w:ind w:firstLine="420" w:firstLineChars="200"/>
              <w:rPr>
                <w:rFonts w:ascii="方正仿宋_GBK" w:hAnsi="宋体" w:eastAsia="方正仿宋_GBK"/>
                <w:szCs w:val="21"/>
              </w:rPr>
            </w:pPr>
            <w:r>
              <w:rPr>
                <w:rFonts w:hint="eastAsia" w:ascii="方正仿宋_GBK" w:hAnsi="宋体" w:eastAsia="方正仿宋_GBK" w:cs="Times New Roman"/>
                <w:szCs w:val="21"/>
              </w:rPr>
              <w:t>供应商提供的方案内容存在4处及以上瑕疵的或未提供，得0分；</w:t>
            </w:r>
          </w:p>
        </w:tc>
        <w:tc>
          <w:tcPr>
            <w:tcW w:w="2257" w:type="dxa"/>
            <w:vMerge w:val="restart"/>
            <w:shd w:val="clear" w:color="auto" w:fill="auto"/>
            <w:vAlign w:val="center"/>
          </w:tcPr>
          <w:p w14:paraId="0E67D838">
            <w:pPr>
              <w:rPr>
                <w:rFonts w:ascii="方正仿宋_GBK" w:hAnsi="宋体" w:eastAsia="方正仿宋_GBK"/>
                <w:szCs w:val="21"/>
              </w:rPr>
            </w:pPr>
            <w:r>
              <w:rPr>
                <w:rFonts w:hint="eastAsia" w:ascii="方正仿宋_GBK" w:hAnsi="宋体" w:eastAsia="方正仿宋_GBK"/>
                <w:szCs w:val="21"/>
              </w:rPr>
              <w:t>1.供应商按采购文件要求自行编制方案（格式自定）</w:t>
            </w:r>
          </w:p>
          <w:p w14:paraId="4C849C66">
            <w:pPr>
              <w:rPr>
                <w:rFonts w:ascii="方正仿宋_GBK" w:hAnsi="宋体" w:eastAsia="方正仿宋_GBK"/>
                <w:szCs w:val="21"/>
              </w:rPr>
            </w:pPr>
            <w:r>
              <w:rPr>
                <w:rFonts w:hint="eastAsia" w:ascii="方正仿宋_GBK" w:hAnsi="宋体" w:eastAsia="方正仿宋_GBK"/>
                <w:szCs w:val="21"/>
              </w:rPr>
              <w:t>2.本项内容中所称的“瑕疵”指①方案内容缺项、内容表述不完整或缺少关键分析点②方案内容表述前后矛盾不合理、无连贯性，③内容存在逻辑漏洞、无实用性、常识错误、服务方案没有科学性，④方案不合实际、不适用本项目特性或非专门针对本项目制定、也不适用于采购人项目实施环境，⑤方案中提出的相关措施举措不利于本项目目标的实现、现有技术条件下不可能出现的情形等任意一种情形。</w:t>
            </w:r>
          </w:p>
          <w:p w14:paraId="5116EDE1">
            <w:pPr>
              <w:rPr>
                <w:rFonts w:ascii="方正仿宋_GBK" w:hAnsi="宋体" w:eastAsia="方正仿宋_GBK"/>
                <w:szCs w:val="21"/>
              </w:rPr>
            </w:pPr>
          </w:p>
        </w:tc>
      </w:tr>
      <w:tr w14:paraId="1FFF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845" w:type="dxa"/>
            <w:vMerge w:val="continue"/>
            <w:vAlign w:val="center"/>
          </w:tcPr>
          <w:p w14:paraId="5E8D19A9">
            <w:pPr>
              <w:rPr>
                <w:rFonts w:ascii="方正仿宋_GBK" w:hAnsi="宋体" w:eastAsia="方正仿宋_GBK"/>
                <w:szCs w:val="21"/>
              </w:rPr>
            </w:pPr>
          </w:p>
        </w:tc>
        <w:tc>
          <w:tcPr>
            <w:tcW w:w="1478" w:type="dxa"/>
            <w:vMerge w:val="continue"/>
            <w:vAlign w:val="center"/>
          </w:tcPr>
          <w:p w14:paraId="3C8A61AB">
            <w:pPr>
              <w:rPr>
                <w:rFonts w:ascii="方正仿宋_GBK" w:hAnsi="宋体" w:eastAsia="方正仿宋_GBK"/>
                <w:szCs w:val="21"/>
              </w:rPr>
            </w:pPr>
          </w:p>
        </w:tc>
        <w:tc>
          <w:tcPr>
            <w:tcW w:w="762" w:type="dxa"/>
            <w:vMerge w:val="continue"/>
            <w:vAlign w:val="center"/>
          </w:tcPr>
          <w:p w14:paraId="477FDABF">
            <w:pPr>
              <w:rPr>
                <w:rFonts w:ascii="方正仿宋_GBK" w:hAnsi="宋体" w:eastAsia="方正仿宋_GBK"/>
                <w:szCs w:val="21"/>
              </w:rPr>
            </w:pPr>
          </w:p>
        </w:tc>
        <w:tc>
          <w:tcPr>
            <w:tcW w:w="4394" w:type="dxa"/>
            <w:vAlign w:val="center"/>
          </w:tcPr>
          <w:p w14:paraId="1D5CB000">
            <w:pPr>
              <w:ind w:firstLine="420" w:firstLineChars="200"/>
              <w:rPr>
                <w:rFonts w:hint="eastAsia" w:ascii="方正仿宋_GBK" w:hAnsi="宋体" w:eastAsia="方正仿宋_GBK"/>
                <w:szCs w:val="21"/>
                <w:lang w:val="en-US" w:eastAsia="zh-CN"/>
              </w:rPr>
            </w:pPr>
            <w:r>
              <w:rPr>
                <w:rFonts w:hint="eastAsia" w:ascii="方正仿宋_GBK" w:hAnsi="宋体" w:eastAsia="方正仿宋_GBK"/>
                <w:szCs w:val="21"/>
                <w:lang w:val="en-US" w:eastAsia="zh-CN"/>
              </w:rPr>
              <w:t xml:space="preserve">质量保证措施（8分） </w:t>
            </w:r>
            <w:r>
              <w:rPr>
                <w:rFonts w:ascii="方正仿宋_GBK" w:hAnsi="宋体" w:eastAsia="方正仿宋_GBK"/>
                <w:szCs w:val="21"/>
              </w:rPr>
              <w:t>方案中包括但不限于</w:t>
            </w:r>
            <w:r>
              <w:rPr>
                <w:rFonts w:hint="eastAsia" w:ascii="方正仿宋_GBK" w:hAnsi="宋体" w:eastAsia="方正仿宋_GBK"/>
                <w:szCs w:val="21"/>
                <w:lang w:val="en-US" w:eastAsia="zh-CN"/>
              </w:rPr>
              <w:t>①质量标准保障、②质量保障措施、③实施保障措施、④组织管理保证措施</w:t>
            </w:r>
          </w:p>
          <w:p w14:paraId="3BF02F1B">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1、内容不存在瑕疵得8分；</w:t>
            </w:r>
          </w:p>
          <w:p w14:paraId="41C467CC">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2、内容存在1处瑕疵得6分；</w:t>
            </w:r>
          </w:p>
          <w:p w14:paraId="7A04CDF6">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3、内容存在2处瑕疵得4分；</w:t>
            </w:r>
          </w:p>
          <w:p w14:paraId="346FC4F7">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4、内容存在3处瑕疵得2分；</w:t>
            </w:r>
          </w:p>
          <w:p w14:paraId="17043CEF">
            <w:pPr>
              <w:ind w:firstLine="420" w:firstLineChars="200"/>
              <w:rPr>
                <w:rFonts w:hint="eastAsia" w:ascii="方正仿宋_GBK" w:hAnsi="宋体" w:eastAsia="方正仿宋_GBK"/>
                <w:szCs w:val="21"/>
                <w:lang w:val="en-US" w:eastAsia="zh-CN"/>
              </w:rPr>
            </w:pPr>
            <w:r>
              <w:rPr>
                <w:rFonts w:hint="eastAsia" w:ascii="方正仿宋_GBK" w:hAnsi="宋体" w:eastAsia="方正仿宋_GBK" w:cs="Times New Roman"/>
                <w:szCs w:val="21"/>
              </w:rPr>
              <w:t>供应商提供的方案内容存在4处及以上瑕疵的或未提供，得0分；</w:t>
            </w:r>
          </w:p>
        </w:tc>
        <w:tc>
          <w:tcPr>
            <w:tcW w:w="2257" w:type="dxa"/>
            <w:vMerge w:val="continue"/>
            <w:vAlign w:val="center"/>
          </w:tcPr>
          <w:p w14:paraId="05DEF7E6">
            <w:pPr>
              <w:rPr>
                <w:rFonts w:ascii="方正仿宋_GBK" w:hAnsi="宋体" w:eastAsia="方正仿宋_GBK"/>
                <w:szCs w:val="21"/>
              </w:rPr>
            </w:pPr>
          </w:p>
        </w:tc>
      </w:tr>
      <w:tr w14:paraId="1340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845" w:type="dxa"/>
            <w:vMerge w:val="continue"/>
            <w:vAlign w:val="center"/>
          </w:tcPr>
          <w:p w14:paraId="377A1D1D">
            <w:pPr>
              <w:rPr>
                <w:rFonts w:ascii="方正仿宋_GBK" w:hAnsi="宋体" w:eastAsia="方正仿宋_GBK"/>
                <w:szCs w:val="21"/>
              </w:rPr>
            </w:pPr>
          </w:p>
        </w:tc>
        <w:tc>
          <w:tcPr>
            <w:tcW w:w="1478" w:type="dxa"/>
            <w:vMerge w:val="continue"/>
            <w:vAlign w:val="center"/>
          </w:tcPr>
          <w:p w14:paraId="79E78BB2">
            <w:pPr>
              <w:rPr>
                <w:rFonts w:ascii="方正仿宋_GBK" w:hAnsi="宋体" w:eastAsia="方正仿宋_GBK"/>
                <w:szCs w:val="21"/>
              </w:rPr>
            </w:pPr>
          </w:p>
        </w:tc>
        <w:tc>
          <w:tcPr>
            <w:tcW w:w="762" w:type="dxa"/>
            <w:vMerge w:val="continue"/>
            <w:vAlign w:val="center"/>
          </w:tcPr>
          <w:p w14:paraId="0E484BD7">
            <w:pPr>
              <w:rPr>
                <w:rFonts w:ascii="方正仿宋_GBK" w:hAnsi="宋体" w:eastAsia="方正仿宋_GBK"/>
                <w:szCs w:val="21"/>
              </w:rPr>
            </w:pPr>
          </w:p>
        </w:tc>
        <w:tc>
          <w:tcPr>
            <w:tcW w:w="4394" w:type="dxa"/>
            <w:vAlign w:val="center"/>
          </w:tcPr>
          <w:p w14:paraId="32119BF8">
            <w:pPr>
              <w:ind w:firstLine="420" w:firstLineChars="200"/>
              <w:rPr>
                <w:rFonts w:hint="eastAsia" w:ascii="方正仿宋_GBK" w:hAnsi="宋体" w:eastAsia="方正仿宋_GBK"/>
                <w:szCs w:val="21"/>
                <w:lang w:val="en-US" w:eastAsia="zh-CN"/>
              </w:rPr>
            </w:pPr>
            <w:r>
              <w:rPr>
                <w:rFonts w:hint="eastAsia" w:ascii="方正仿宋_GBK" w:hAnsi="宋体" w:eastAsia="方正仿宋_GBK"/>
                <w:szCs w:val="21"/>
                <w:lang w:val="en-US" w:eastAsia="zh-CN"/>
              </w:rPr>
              <w:t>售后服务方案（8分）</w:t>
            </w:r>
            <w:r>
              <w:rPr>
                <w:rFonts w:ascii="方正仿宋_GBK" w:hAnsi="宋体" w:eastAsia="方正仿宋_GBK"/>
                <w:szCs w:val="21"/>
              </w:rPr>
              <w:t>方案中包括但不限于</w:t>
            </w:r>
            <w:r>
              <w:rPr>
                <w:rFonts w:hint="eastAsia" w:ascii="方正仿宋_GBK" w:hAnsi="宋体" w:eastAsia="方正仿宋_GBK"/>
                <w:szCs w:val="21"/>
              </w:rPr>
              <w:t>①实施计划、②实施内容、③故障响应时间、④故障解决时间、⑤质保期服务措施</w:t>
            </w:r>
          </w:p>
          <w:p w14:paraId="683FB2D4">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1、内容不存在瑕疵得8分；</w:t>
            </w:r>
          </w:p>
          <w:p w14:paraId="35124A55">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2、内容存在1处瑕疵得6分；</w:t>
            </w:r>
          </w:p>
          <w:p w14:paraId="06F5C894">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3、内容存在2处瑕疵得4分；</w:t>
            </w:r>
          </w:p>
          <w:p w14:paraId="36A23F63">
            <w:pPr>
              <w:numPr>
                <w:ilvl w:val="0"/>
                <w:numId w:val="0"/>
              </w:numPr>
              <w:ind w:firstLine="420" w:firstLineChars="200"/>
              <w:rPr>
                <w:rFonts w:hint="eastAsia"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4、内容存在3处瑕疵得2分；</w:t>
            </w:r>
          </w:p>
          <w:p w14:paraId="29FD8F90">
            <w:pPr>
              <w:ind w:firstLine="420" w:firstLineChars="200"/>
              <w:rPr>
                <w:rFonts w:hint="eastAsia" w:ascii="方正仿宋_GBK" w:hAnsi="宋体" w:eastAsia="方正仿宋_GBK" w:cs="Times New Roman"/>
                <w:szCs w:val="21"/>
              </w:rPr>
            </w:pPr>
            <w:r>
              <w:rPr>
                <w:rFonts w:hint="eastAsia" w:ascii="方正仿宋_GBK" w:hAnsi="宋体" w:eastAsia="方正仿宋_GBK" w:cs="Times New Roman"/>
                <w:szCs w:val="21"/>
              </w:rPr>
              <w:t>供应商提供的方案内容存在4处及以上瑕疵的或未提供，得0分；</w:t>
            </w:r>
          </w:p>
        </w:tc>
        <w:tc>
          <w:tcPr>
            <w:tcW w:w="2257" w:type="dxa"/>
            <w:vMerge w:val="continue"/>
            <w:vAlign w:val="center"/>
          </w:tcPr>
          <w:p w14:paraId="5110F680">
            <w:pPr>
              <w:rPr>
                <w:rFonts w:ascii="方正仿宋_GBK" w:hAnsi="宋体" w:eastAsia="方正仿宋_GBK"/>
                <w:szCs w:val="21"/>
              </w:rPr>
            </w:pPr>
          </w:p>
        </w:tc>
      </w:tr>
      <w:tr w14:paraId="6AD3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45" w:type="dxa"/>
            <w:vMerge w:val="continue"/>
            <w:vAlign w:val="center"/>
          </w:tcPr>
          <w:p w14:paraId="31F99BD7">
            <w:pPr>
              <w:rPr>
                <w:rFonts w:ascii="方正仿宋_GBK" w:hAnsi="宋体" w:eastAsia="方正仿宋_GBK"/>
                <w:szCs w:val="21"/>
              </w:rPr>
            </w:pPr>
          </w:p>
        </w:tc>
        <w:tc>
          <w:tcPr>
            <w:tcW w:w="1478" w:type="dxa"/>
            <w:vMerge w:val="continue"/>
            <w:vAlign w:val="center"/>
          </w:tcPr>
          <w:p w14:paraId="17EA1189">
            <w:pPr>
              <w:rPr>
                <w:rFonts w:ascii="方正仿宋_GBK" w:hAnsi="宋体" w:eastAsia="方正仿宋_GBK"/>
                <w:szCs w:val="21"/>
              </w:rPr>
            </w:pPr>
          </w:p>
        </w:tc>
        <w:tc>
          <w:tcPr>
            <w:tcW w:w="762" w:type="dxa"/>
            <w:vMerge w:val="continue"/>
            <w:vAlign w:val="center"/>
          </w:tcPr>
          <w:p w14:paraId="232C4283">
            <w:pPr>
              <w:rPr>
                <w:rFonts w:ascii="方正仿宋_GBK" w:hAnsi="宋体" w:eastAsia="方正仿宋_GBK"/>
                <w:szCs w:val="21"/>
              </w:rPr>
            </w:pPr>
          </w:p>
        </w:tc>
        <w:tc>
          <w:tcPr>
            <w:tcW w:w="4394" w:type="dxa"/>
            <w:tcBorders>
              <w:bottom w:val="single" w:color="auto" w:sz="4" w:space="0"/>
            </w:tcBorders>
            <w:vAlign w:val="center"/>
          </w:tcPr>
          <w:p w14:paraId="68447904">
            <w:pPr>
              <w:numPr>
                <w:ilvl w:val="0"/>
                <w:numId w:val="0"/>
              </w:numPr>
              <w:ind w:firstLine="420" w:firstLineChars="200"/>
              <w:rPr>
                <w:rFonts w:hint="default" w:ascii="方正仿宋_GBK" w:hAnsi="宋体" w:eastAsia="方正仿宋_GBK" w:cs="Times New Roman"/>
                <w:szCs w:val="21"/>
                <w:lang w:val="en-US" w:eastAsia="zh-CN"/>
              </w:rPr>
            </w:pPr>
            <w:r>
              <w:rPr>
                <w:rFonts w:hint="eastAsia" w:ascii="方正仿宋_GBK" w:hAnsi="宋体" w:eastAsia="方正仿宋_GBK" w:cs="Times New Roman"/>
                <w:szCs w:val="21"/>
                <w:lang w:val="en-US" w:eastAsia="zh-CN"/>
              </w:rPr>
              <w:t>业绩（6分）：2024年1月至今（以合同签订时间为准）每承揽过类似窗帘项目的，提供一个得2分，此项最高得6分。</w:t>
            </w:r>
          </w:p>
        </w:tc>
        <w:tc>
          <w:tcPr>
            <w:tcW w:w="2257" w:type="dxa"/>
            <w:vAlign w:val="center"/>
          </w:tcPr>
          <w:p w14:paraId="5135D956">
            <w:pPr>
              <w:rPr>
                <w:rFonts w:ascii="方正仿宋_GBK" w:hAnsi="宋体" w:eastAsia="方正仿宋_GBK"/>
                <w:szCs w:val="21"/>
              </w:rPr>
            </w:pPr>
            <w:r>
              <w:rPr>
                <w:rFonts w:hint="eastAsia" w:ascii="微软雅黑" w:hAnsi="微软雅黑" w:eastAsia="微软雅黑" w:cs="微软雅黑"/>
                <w:color w:val="auto"/>
                <w:sz w:val="24"/>
                <w:szCs w:val="24"/>
                <w:highlight w:val="none"/>
              </w:rPr>
              <w:t>提供合同复印件或相关证明材料并加盖供应商公章。</w:t>
            </w:r>
          </w:p>
        </w:tc>
      </w:tr>
    </w:tbl>
    <w:p w14:paraId="79C8BBCC">
      <w:pPr>
        <w:snapToGrid w:val="0"/>
        <w:spacing w:line="400" w:lineRule="exact"/>
        <w:ind w:firstLine="480" w:firstLineChars="200"/>
        <w:rPr>
          <w:rFonts w:hint="eastAsia" w:ascii="微软雅黑" w:hAnsi="微软雅黑" w:eastAsia="微软雅黑" w:cs="微软雅黑"/>
          <w:color w:val="auto"/>
          <w:sz w:val="24"/>
          <w:szCs w:val="24"/>
          <w:highlight w:val="none"/>
        </w:rPr>
      </w:pPr>
    </w:p>
    <w:p w14:paraId="44908E97">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64F54A98">
      <w:pPr>
        <w:snapToGrid w:val="0"/>
        <w:spacing w:line="400" w:lineRule="exact"/>
        <w:ind w:firstLine="480" w:firstLineChars="200"/>
        <w:rPr>
          <w:rFonts w:hint="eastAsia" w:ascii="微软雅黑" w:hAnsi="微软雅黑" w:eastAsia="微软雅黑" w:cs="微软雅黑"/>
          <w:b/>
          <w:color w:val="auto"/>
          <w:sz w:val="24"/>
          <w:highlight w:val="none"/>
        </w:rPr>
      </w:pPr>
      <w:bookmarkStart w:id="204" w:name="_Toc53146619"/>
      <w:bookmarkStart w:id="205" w:name="_Toc492721018"/>
      <w:r>
        <w:rPr>
          <w:rFonts w:hint="eastAsia" w:ascii="微软雅黑" w:hAnsi="微软雅黑" w:eastAsia="微软雅黑" w:cs="微软雅黑"/>
          <w:b/>
          <w:color w:val="auto"/>
          <w:sz w:val="24"/>
          <w:highlight w:val="none"/>
        </w:rPr>
        <w:t>四、无效投标条款</w:t>
      </w:r>
      <w:bookmarkEnd w:id="204"/>
      <w:bookmarkEnd w:id="205"/>
    </w:p>
    <w:p w14:paraId="526A1D6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投标人或其投标文件出现下列情况之一者，应为无效投标：</w:t>
      </w:r>
    </w:p>
    <w:p w14:paraId="3479BC6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（一）未按照招标文件的规定提交投标保证金的；</w:t>
      </w:r>
    </w:p>
    <w:p w14:paraId="21F7E3E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（二）投标文件未按招标文件要求签署、盖章的；</w:t>
      </w:r>
    </w:p>
    <w:p w14:paraId="0E5B7BD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（三）不具备招标文件中规定的资格要求的；</w:t>
      </w:r>
    </w:p>
    <w:p w14:paraId="0308DF4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（四）报价超过招标文件中规定的预算金额或者最高限价的；</w:t>
      </w:r>
    </w:p>
    <w:p w14:paraId="3EC8C13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（五）投标文件含有采购人不能接受的附加条件的；</w:t>
      </w:r>
    </w:p>
    <w:p w14:paraId="08B7359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（六）投标人串通投标的；</w:t>
      </w:r>
    </w:p>
    <w:p w14:paraId="2D506F70">
      <w:pPr>
        <w:snapToGrid w:val="0"/>
        <w:spacing w:line="400" w:lineRule="exact"/>
        <w:ind w:firstLine="480" w:firstLineChars="20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（七）投标人组成联合体投标的；</w:t>
      </w:r>
    </w:p>
    <w:p w14:paraId="6B2094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（八）法律、法规和招标文件规定的其他无效情形。</w:t>
      </w:r>
    </w:p>
    <w:p w14:paraId="5532B759">
      <w:pPr>
        <w:rPr>
          <w:rFonts w:hint="eastAsia" w:ascii="宋体" w:hAnsi="宋体" w:eastAsia="宋体"/>
          <w:b w:val="0"/>
          <w:sz w:val="36"/>
          <w:szCs w:val="30"/>
          <w:highlight w:val="none"/>
        </w:rPr>
      </w:pPr>
      <w:bookmarkStart w:id="206" w:name="_Toc65660354"/>
      <w:bookmarkStart w:id="207" w:name="_Toc8535"/>
      <w:bookmarkStart w:id="208" w:name="_Toc8916"/>
      <w:bookmarkStart w:id="209" w:name="_Toc20055"/>
      <w:bookmarkStart w:id="210" w:name="_Toc10768"/>
      <w:r>
        <w:rPr>
          <w:rFonts w:hint="eastAsia" w:ascii="宋体" w:hAnsi="宋体" w:eastAsia="宋体"/>
          <w:b w:val="0"/>
          <w:sz w:val="36"/>
          <w:szCs w:val="30"/>
          <w:highlight w:val="none"/>
        </w:rPr>
        <w:br w:type="page"/>
      </w:r>
    </w:p>
    <w:p w14:paraId="0561B654">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p>
    <w:p w14:paraId="71F135A2">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11" w:name="_Toc7298"/>
      <w:r>
        <w:rPr>
          <w:rFonts w:hint="eastAsia" w:ascii="微软雅黑" w:hAnsi="微软雅黑" w:eastAsia="微软雅黑" w:cs="微软雅黑"/>
          <w:sz w:val="36"/>
          <w:szCs w:val="36"/>
          <w:highlight w:val="none"/>
        </w:rPr>
        <w:t>第五篇  供应商须知</w:t>
      </w:r>
      <w:bookmarkEnd w:id="206"/>
      <w:bookmarkEnd w:id="207"/>
      <w:bookmarkEnd w:id="208"/>
      <w:bookmarkEnd w:id="209"/>
      <w:bookmarkEnd w:id="210"/>
      <w:bookmarkEnd w:id="211"/>
    </w:p>
    <w:p w14:paraId="2E88EF38">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2" w:name="_Toc5290"/>
      <w:bookmarkStart w:id="213" w:name="_Toc16524"/>
      <w:bookmarkStart w:id="214" w:name="_Toc2864"/>
      <w:bookmarkStart w:id="215" w:name="_Toc65660355"/>
      <w:bookmarkStart w:id="216" w:name="_Toc21988"/>
      <w:r>
        <w:rPr>
          <w:rFonts w:hint="eastAsia" w:ascii="微软雅黑" w:hAnsi="微软雅黑" w:eastAsia="微软雅黑" w:cs="微软雅黑"/>
          <w:b/>
          <w:bCs/>
          <w:color w:val="auto"/>
          <w:sz w:val="24"/>
          <w:highlight w:val="none"/>
        </w:rPr>
        <w:t>一、询比费用</w:t>
      </w:r>
      <w:bookmarkEnd w:id="212"/>
      <w:bookmarkEnd w:id="213"/>
      <w:bookmarkEnd w:id="214"/>
      <w:bookmarkEnd w:id="215"/>
      <w:bookmarkEnd w:id="216"/>
    </w:p>
    <w:p w14:paraId="0D0B3B4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参与询比的供应商应承担其编制响应文件与递交响应文件所涉及的一切费用，不论结果如何，采购人和采购代理机构在任何情况下无义务也无责任承担这些费用。</w:t>
      </w:r>
    </w:p>
    <w:p w14:paraId="7CA7537F">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17" w:name="_Toc31070"/>
      <w:bookmarkStart w:id="218" w:name="_Toc5915"/>
      <w:bookmarkStart w:id="219" w:name="_Toc65660356"/>
      <w:bookmarkStart w:id="220" w:name="_Toc31739"/>
      <w:bookmarkStart w:id="221" w:name="_Toc17270"/>
      <w:r>
        <w:rPr>
          <w:rFonts w:hint="eastAsia" w:ascii="微软雅黑" w:hAnsi="微软雅黑" w:eastAsia="微软雅黑" w:cs="微软雅黑"/>
          <w:b/>
          <w:bCs/>
          <w:color w:val="auto"/>
          <w:sz w:val="24"/>
          <w:highlight w:val="none"/>
        </w:rPr>
        <w:t>二、询比采购文件</w:t>
      </w:r>
      <w:bookmarkEnd w:id="217"/>
      <w:bookmarkEnd w:id="218"/>
      <w:bookmarkEnd w:id="219"/>
      <w:bookmarkEnd w:id="220"/>
      <w:bookmarkEnd w:id="221"/>
      <w:r>
        <w:rPr>
          <w:rFonts w:hint="eastAsia" w:ascii="微软雅黑" w:hAnsi="微软雅黑" w:eastAsia="微软雅黑" w:cs="微软雅黑"/>
          <w:b/>
          <w:bCs/>
          <w:color w:val="auto"/>
          <w:sz w:val="24"/>
          <w:highlight w:val="none"/>
        </w:rPr>
        <w:tab/>
      </w:r>
    </w:p>
    <w:p w14:paraId="3203297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（一）询比采购文件由询比采购邀请书、项目服务需求、项目商务需求、采购程序、评审标准、无效响应及采购终止、供应商须知、合同草案条款、响应文件格式要求七部分组成。</w:t>
      </w:r>
    </w:p>
    <w:p w14:paraId="762E0CA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（二）采购人（或采购代理机构）所作的一切有效的书面通知、修改及补充，都是询比采购文件不可分割的部分。</w:t>
      </w:r>
    </w:p>
    <w:p w14:paraId="7FA01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（三）询比采购文件的解释</w:t>
      </w:r>
    </w:p>
    <w:p w14:paraId="2CC64E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如对询比采购文件有疑问，必须以书面形式在提交响应文件截止时间1个工作日前向采购人（或采购代理机构）要求澄清，采购人（或采购代理机构）可视具体情况做出处理或答复。如供应商未提出疑问，视为完全理解并同意本询比采购文件。一经进入询比程序，即视为供应商已详细阅读全部文件资料，完全理解询比采购文件所有条款内容并同意放弃对这方面有不明白及误解的权利。</w:t>
      </w:r>
      <w:bookmarkStart w:id="222" w:name="_Toc318159349"/>
      <w:bookmarkStart w:id="223" w:name="_Toc318159160"/>
      <w:bookmarkStart w:id="224" w:name="_Toc318166429"/>
      <w:bookmarkStart w:id="225" w:name="_Toc318159780"/>
    </w:p>
    <w:p w14:paraId="035AF2E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（四）评审的依据为询比采购文件和响应文件。评审小组判断响应文件对询比采购文件的响应，仅基于响应文件本身而不靠外部证据。</w:t>
      </w:r>
      <w:bookmarkEnd w:id="222"/>
      <w:bookmarkEnd w:id="223"/>
      <w:bookmarkEnd w:id="224"/>
      <w:bookmarkEnd w:id="225"/>
    </w:p>
    <w:p w14:paraId="48B6D91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26" w:name="_Toc3061"/>
      <w:bookmarkStart w:id="227" w:name="_Toc9532"/>
      <w:bookmarkStart w:id="228" w:name="_Toc13313"/>
      <w:bookmarkStart w:id="229" w:name="_Toc1922"/>
      <w:bookmarkStart w:id="230" w:name="_Toc65660357"/>
      <w:r>
        <w:rPr>
          <w:rFonts w:hint="eastAsia" w:ascii="微软雅黑" w:hAnsi="微软雅黑" w:eastAsia="微软雅黑" w:cs="微软雅黑"/>
          <w:b/>
          <w:bCs/>
          <w:color w:val="auto"/>
          <w:sz w:val="24"/>
          <w:highlight w:val="none"/>
        </w:rPr>
        <w:t>三、报价要求</w:t>
      </w:r>
      <w:bookmarkEnd w:id="226"/>
      <w:bookmarkEnd w:id="227"/>
      <w:bookmarkEnd w:id="228"/>
      <w:bookmarkEnd w:id="229"/>
      <w:bookmarkEnd w:id="230"/>
    </w:p>
    <w:p w14:paraId="5154C105">
      <w:pPr>
        <w:snapToGrid w:val="0"/>
        <w:spacing w:line="400" w:lineRule="exact"/>
        <w:ind w:firstLine="480" w:firstLineChars="20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报价须为人民币报价，包括完成本项目所需的运输费、搬运费、退换货产生费用、保险、税务及各种应纳的税费。因成交供应商自身原因造成漏报、少报皆由其自行承担责任，采购人不再补偿。</w:t>
      </w:r>
    </w:p>
    <w:p w14:paraId="1BC45EF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（一）响应文件</w:t>
      </w:r>
    </w:p>
    <w:p w14:paraId="01893C8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供应商应当按照询比采购文件的要求编制响应文件，并对询比采购文件提出的要求和条件作出实质性响应，响应文件原则上采用软面订本，同时应编制完整的页码、目录。</w:t>
      </w:r>
    </w:p>
    <w:p w14:paraId="3D01A0B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1.响应文件组成</w:t>
      </w:r>
    </w:p>
    <w:p w14:paraId="3063DFB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B0E94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（二）联合体</w:t>
      </w:r>
    </w:p>
    <w:p w14:paraId="73D829C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本项目不接受联合体。</w:t>
      </w:r>
    </w:p>
    <w:p w14:paraId="273C753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（三）询比有效期：响应文件及有关承诺文件有效期为提交响应文件截止时间起90天。</w:t>
      </w:r>
    </w:p>
    <w:p w14:paraId="7D300FF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（四）修正错误</w:t>
      </w:r>
    </w:p>
    <w:p w14:paraId="259B08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1.若供应商所递交的响应文件或报价中的价格出现大写金额和小写金额不一致的错误，以大写金额修正为准。</w:t>
      </w:r>
    </w:p>
    <w:p w14:paraId="0AB2750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2.评审小组或采购人按上述修正错误的原则及方法修正供应商的报价，供应商同意并签署确认后，修正后的报价对供应商具有约束作用。如果供应商不接受修正后的价格，将视为无效报价。</w:t>
      </w:r>
    </w:p>
    <w:p w14:paraId="37E07D2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（五）提交响应文件的份数和签署</w:t>
      </w:r>
    </w:p>
    <w:p w14:paraId="635A240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1.响应文件纸质版</w:t>
      </w:r>
      <w:r>
        <w:rPr>
          <w:rFonts w:hint="eastAsia" w:ascii="微软雅黑" w:hAnsi="微软雅黑" w:eastAsia="微软雅黑" w:cs="微软雅黑"/>
          <w:color w:val="auto"/>
          <w:sz w:val="24"/>
          <w:highlight w:val="none"/>
          <w:lang w:val="en-US" w:eastAsia="zh-CN"/>
        </w:rPr>
        <w:t>3</w:t>
      </w:r>
      <w:r>
        <w:rPr>
          <w:rFonts w:hint="eastAsia" w:ascii="微软雅黑" w:hAnsi="微软雅黑" w:eastAsia="微软雅黑" w:cs="微软雅黑"/>
          <w:color w:val="auto"/>
          <w:sz w:val="24"/>
          <w:highlight w:val="none"/>
        </w:rPr>
        <w:t>份，一正</w:t>
      </w:r>
      <w:r>
        <w:rPr>
          <w:rFonts w:hint="eastAsia" w:ascii="微软雅黑" w:hAnsi="微软雅黑" w:eastAsia="微软雅黑" w:cs="微软雅黑"/>
          <w:color w:val="auto"/>
          <w:sz w:val="24"/>
          <w:highlight w:val="none"/>
          <w:lang w:val="en-US" w:eastAsia="zh-CN"/>
        </w:rPr>
        <w:t>二</w:t>
      </w:r>
      <w:r>
        <w:rPr>
          <w:rFonts w:hint="eastAsia" w:ascii="微软雅黑" w:hAnsi="微软雅黑" w:eastAsia="微软雅黑" w:cs="微软雅黑"/>
          <w:color w:val="auto"/>
          <w:sz w:val="24"/>
          <w:highlight w:val="none"/>
        </w:rPr>
        <w:t>副，副本可以为正本复印件。平台上传内容应与纸质响应文件一致，如出现不一致情况以</w:t>
      </w:r>
      <w:r>
        <w:rPr>
          <w:rFonts w:hint="eastAsia" w:ascii="微软雅黑" w:hAnsi="微软雅黑" w:eastAsia="微软雅黑" w:cs="微软雅黑"/>
          <w:color w:val="auto"/>
          <w:sz w:val="24"/>
          <w:highlight w:val="none"/>
          <w:lang w:val="en-US" w:eastAsia="zh-CN"/>
        </w:rPr>
        <w:t>上传的电子文档</w:t>
      </w:r>
      <w:r>
        <w:rPr>
          <w:rFonts w:hint="eastAsia" w:ascii="微软雅黑" w:hAnsi="微软雅黑" w:eastAsia="微软雅黑" w:cs="微软雅黑"/>
          <w:color w:val="auto"/>
          <w:sz w:val="24"/>
          <w:highlight w:val="none"/>
        </w:rPr>
        <w:t>为准。</w:t>
      </w:r>
    </w:p>
    <w:p w14:paraId="7BFF667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2.在响应文件中，询比采购文件第七篇响应文件格式中规定签署、盖章的地方必须按其规定签署、盖章。</w:t>
      </w:r>
    </w:p>
    <w:p w14:paraId="7C9425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3.若供应商对响应文件的错处作必要修改，则应在修改处加盖供应商公章或由法定代表人（或其授权代表）或自然人（供应商为自然人）签署确认。</w:t>
      </w:r>
    </w:p>
    <w:p w14:paraId="4CE97A5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4.电报、电话、传真形式的响应文件概不接受。</w:t>
      </w:r>
    </w:p>
    <w:p w14:paraId="5E6ECB5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（六）响应文件的递交</w:t>
      </w:r>
    </w:p>
    <w:p w14:paraId="707DFC8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响应文件纸质版应密封送达报价地点，应在封套上注明询价项目名称、供应商名称。</w:t>
      </w:r>
    </w:p>
    <w:p w14:paraId="17A29E4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（七）响应文件语言：简体中文</w:t>
      </w:r>
    </w:p>
    <w:p w14:paraId="2B1B3A20">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31" w:name="_Toc10172"/>
      <w:bookmarkStart w:id="232" w:name="_Toc26059"/>
      <w:bookmarkStart w:id="233" w:name="_Toc14702"/>
      <w:bookmarkStart w:id="234" w:name="_Toc65660358"/>
      <w:bookmarkStart w:id="235" w:name="_Toc6242"/>
      <w:r>
        <w:rPr>
          <w:rFonts w:hint="eastAsia" w:ascii="微软雅黑" w:hAnsi="微软雅黑" w:eastAsia="微软雅黑" w:cs="微软雅黑"/>
          <w:b/>
          <w:bCs/>
          <w:color w:val="auto"/>
          <w:sz w:val="24"/>
          <w:highlight w:val="none"/>
        </w:rPr>
        <w:t>四、成交供应商的确定和变更</w:t>
      </w:r>
      <w:bookmarkEnd w:id="231"/>
      <w:bookmarkEnd w:id="232"/>
      <w:bookmarkEnd w:id="233"/>
      <w:bookmarkEnd w:id="234"/>
      <w:bookmarkEnd w:id="235"/>
    </w:p>
    <w:p w14:paraId="7CD898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EA127E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（二）成交供应商的变更</w:t>
      </w:r>
    </w:p>
    <w:p w14:paraId="0DA6CAA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成交供应商拒绝与采购人签订合同的，采购人可以按照评审报告推荐的成交候选供应商顺序，确定排名下一位的候选人为成交供应商，也可以重新开展采购活动。拒绝签订采购合同的成交供应商不得参加对该项目重新开展的采购活动。</w:t>
      </w:r>
    </w:p>
    <w:p w14:paraId="2030D2A1">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36" w:name="_Toc65660359"/>
      <w:bookmarkStart w:id="237" w:name="_Toc1092"/>
      <w:bookmarkStart w:id="238" w:name="_Toc30880"/>
      <w:bookmarkStart w:id="239" w:name="_Toc29821"/>
      <w:bookmarkStart w:id="240" w:name="_Toc10504"/>
      <w:r>
        <w:rPr>
          <w:rFonts w:hint="eastAsia" w:ascii="微软雅黑" w:hAnsi="微软雅黑" w:eastAsia="微软雅黑" w:cs="微软雅黑"/>
          <w:b/>
          <w:bCs/>
          <w:color w:val="auto"/>
          <w:sz w:val="24"/>
          <w:highlight w:val="none"/>
        </w:rPr>
        <w:t>五、成交通知</w:t>
      </w:r>
      <w:bookmarkEnd w:id="236"/>
      <w:bookmarkEnd w:id="237"/>
      <w:bookmarkEnd w:id="238"/>
      <w:bookmarkEnd w:id="239"/>
      <w:bookmarkEnd w:id="240"/>
    </w:p>
    <w:p w14:paraId="65F29F05">
      <w:pPr>
        <w:snapToGrid w:val="0"/>
        <w:spacing w:line="400" w:lineRule="exact"/>
        <w:ind w:firstLine="480" w:firstLineChars="200"/>
        <w:rPr>
          <w:rFonts w:hint="eastAsia" w:ascii="微软雅黑" w:hAnsi="微软雅黑" w:eastAsia="微软雅黑" w:cs="微软雅黑"/>
          <w:color w:val="auto"/>
          <w:sz w:val="24"/>
          <w:highlight w:val="none"/>
        </w:rPr>
      </w:pPr>
      <w:bookmarkStart w:id="241" w:name="_Toc65660360"/>
      <w:bookmarkStart w:id="242" w:name="_Toc1010"/>
      <w:bookmarkStart w:id="243" w:name="_Toc30909"/>
      <w:bookmarkStart w:id="244" w:name="_Toc31082"/>
      <w:r>
        <w:rPr>
          <w:rFonts w:hint="eastAsia" w:ascii="微软雅黑" w:hAnsi="微软雅黑" w:eastAsia="微软雅黑" w:cs="微软雅黑"/>
          <w:color w:val="auto"/>
          <w:sz w:val="24"/>
          <w:highlight w:val="none"/>
        </w:rPr>
        <w:t>（一）成交供应商确定后2个工作日内，采购代理机构将在行采家-电子</w:t>
      </w:r>
      <w:r>
        <w:rPr>
          <w:rFonts w:hint="eastAsia" w:ascii="微软雅黑" w:hAnsi="微软雅黑" w:eastAsia="微软雅黑" w:cs="微软雅黑"/>
          <w:color w:val="auto"/>
          <w:sz w:val="24"/>
          <w:highlight w:val="none"/>
          <w:lang w:eastAsia="zh-CN"/>
        </w:rPr>
        <w:t>询比</w:t>
      </w:r>
      <w:r>
        <w:rPr>
          <w:rFonts w:hint="eastAsia" w:ascii="微软雅黑" w:hAnsi="微软雅黑" w:eastAsia="微软雅黑" w:cs="微软雅黑"/>
          <w:color w:val="auto"/>
          <w:sz w:val="24"/>
          <w:highlight w:val="none"/>
        </w:rPr>
        <w:t>中心发布成交结果公示。</w:t>
      </w:r>
    </w:p>
    <w:p w14:paraId="4EA8DE6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（二）结果公告发出同时，采购代理机构将以书面形式发出《成交通知书》。《成交通知书》一经发出即发生法律效力。</w:t>
      </w:r>
    </w:p>
    <w:p w14:paraId="442233F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（三）《成交通知书》将作为签订合同的依据。</w:t>
      </w:r>
    </w:p>
    <w:p w14:paraId="304CF71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（四）如有供应商对成交结果提出质疑的，在质疑处理完毕后发出成交通知书。</w:t>
      </w:r>
    </w:p>
    <w:p w14:paraId="79065DCE">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45" w:name="_Toc28729"/>
      <w:r>
        <w:rPr>
          <w:rFonts w:hint="eastAsia" w:ascii="微软雅黑" w:hAnsi="微软雅黑" w:eastAsia="微软雅黑" w:cs="微软雅黑"/>
          <w:b/>
          <w:bCs/>
          <w:color w:val="auto"/>
          <w:sz w:val="24"/>
          <w:highlight w:val="none"/>
        </w:rPr>
        <w:t>六、关于质疑和投诉</w:t>
      </w:r>
      <w:bookmarkEnd w:id="241"/>
      <w:bookmarkEnd w:id="242"/>
      <w:bookmarkEnd w:id="243"/>
      <w:bookmarkEnd w:id="244"/>
      <w:bookmarkEnd w:id="245"/>
    </w:p>
    <w:p w14:paraId="15A2AD5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（一）质疑</w:t>
      </w:r>
    </w:p>
    <w:p w14:paraId="2994B55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供应商认为采购文件、采购过程和成交结果使自己的权益收到伤害的，可向采购人或采购代理机构以书面形式提出质疑。</w:t>
      </w:r>
    </w:p>
    <w:p w14:paraId="62AF13F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提出质疑的应当是参与所质疑项目采购活动的供应商。 </w:t>
      </w:r>
    </w:p>
    <w:p w14:paraId="7014A26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4EB321B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059C239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1.2供应商提出质疑应当提交质疑函和必要的证明材料，质疑函应当包括下列内容：</w:t>
      </w:r>
    </w:p>
    <w:p w14:paraId="5E0201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1.2.1供应商的姓名或者名称、地址、邮编、联系人及联系电话；</w:t>
      </w:r>
    </w:p>
    <w:p w14:paraId="37147D4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1.2.2质疑项目的项目名称、项目号以及采购执行编号；</w:t>
      </w:r>
    </w:p>
    <w:p w14:paraId="41F83ABC">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1.2.3具体、明确的质疑事项和与质疑事项相关的请求；</w:t>
      </w:r>
    </w:p>
    <w:p w14:paraId="7B73A83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1.2.4事实依据；</w:t>
      </w:r>
    </w:p>
    <w:p w14:paraId="46567763">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1.2.5必要的法律依据；</w:t>
      </w:r>
    </w:p>
    <w:p w14:paraId="1DBFC5F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1.2.6提出质疑的日期；</w:t>
      </w:r>
    </w:p>
    <w:p w14:paraId="16F5E50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1.2.7营业执照（或事业单位法人证书，或个体工商户营业执照或有效的自然人身份证明）复印件；</w:t>
      </w:r>
    </w:p>
    <w:p w14:paraId="6963DC5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1.2.8法定代表人授权委托书原件、法定代表人身份证复印件和其授权代表的身份证复印件（供应商为自然人的提供自然人身份证复印件）；</w:t>
      </w:r>
    </w:p>
    <w:p w14:paraId="53C95C1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1.3供应商为自然人的，质疑函应当由本人签字；供应商为法人或者其他组织的，质疑函应当由法定代表人、主要负责人，或者其授权代表签字或者盖章，并加盖公章。</w:t>
      </w:r>
    </w:p>
    <w:p w14:paraId="328004E0">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6AE32E94">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采购人、采购代理机构应当在收到供应商的书面质疑后7个工作日内作出答复，并以书面形式通知质疑供应商和其他有关供应商。</w:t>
      </w:r>
    </w:p>
    <w:p w14:paraId="652F9239">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41D5E1AB">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1E25E71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3946D171">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C6DFA4E">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0E98DA3A">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BFEA685">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FFDF74F">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FFC3367">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46" w:name="_Toc16148"/>
      <w:bookmarkStart w:id="247" w:name="_Toc126832920"/>
      <w:bookmarkStart w:id="248" w:name="_Toc76462344"/>
      <w:r>
        <w:rPr>
          <w:rFonts w:hint="eastAsia" w:ascii="微软雅黑" w:hAnsi="微软雅黑" w:eastAsia="微软雅黑" w:cs="微软雅黑"/>
          <w:b/>
          <w:bCs/>
          <w:color w:val="auto"/>
          <w:sz w:val="24"/>
          <w:highlight w:val="none"/>
        </w:rPr>
        <w:t>七、采购代理服务费</w:t>
      </w:r>
      <w:bookmarkEnd w:id="246"/>
      <w:bookmarkEnd w:id="247"/>
      <w:bookmarkEnd w:id="248"/>
    </w:p>
    <w:p w14:paraId="68E7C2F1">
      <w:pPr>
        <w:snapToGrid w:val="0"/>
        <w:spacing w:line="400" w:lineRule="exact"/>
        <w:ind w:firstLine="480" w:firstLineChars="200"/>
        <w:rPr>
          <w:rFonts w:hint="eastAsia" w:ascii="微软雅黑" w:hAnsi="微软雅黑" w:eastAsia="微软雅黑" w:cs="微软雅黑"/>
          <w:color w:val="auto"/>
          <w:sz w:val="24"/>
          <w:highlight w:val="none"/>
        </w:rPr>
      </w:pPr>
      <w:bookmarkStart w:id="249" w:name="_Toc76462345"/>
      <w:r>
        <w:rPr>
          <w:rFonts w:hint="eastAsia" w:ascii="微软雅黑" w:hAnsi="微软雅黑" w:eastAsia="微软雅黑" w:cs="微软雅黑"/>
          <w:color w:val="auto"/>
          <w:sz w:val="24"/>
          <w:highlight w:val="none"/>
        </w:rPr>
        <w:t>1.采购代理服务费：</w:t>
      </w:r>
      <w:bookmarkEnd w:id="249"/>
      <w:r>
        <w:rPr>
          <w:rFonts w:hint="eastAsia" w:ascii="微软雅黑" w:hAnsi="微软雅黑" w:eastAsia="微软雅黑" w:cs="微软雅黑"/>
          <w:color w:val="auto"/>
          <w:sz w:val="24"/>
          <w:highlight w:val="none"/>
        </w:rPr>
        <w:t>由采购人支付。</w:t>
      </w:r>
    </w:p>
    <w:p w14:paraId="0240BAC8">
      <w:pPr>
        <w:snapToGrid w:val="0"/>
        <w:spacing w:line="400" w:lineRule="exact"/>
        <w:ind w:firstLine="480" w:firstLineChars="200"/>
        <w:rPr>
          <w:rFonts w:hint="eastAsia" w:ascii="微软雅黑" w:hAnsi="微软雅黑" w:eastAsia="微软雅黑" w:cs="微软雅黑"/>
          <w:color w:val="auto"/>
          <w:sz w:val="24"/>
          <w:highlight w:val="none"/>
        </w:rPr>
      </w:pPr>
    </w:p>
    <w:p w14:paraId="4711DD02">
      <w:pPr>
        <w:snapToGrid w:val="0"/>
        <w:spacing w:line="400" w:lineRule="exact"/>
        <w:ind w:firstLine="480" w:firstLineChars="200"/>
        <w:rPr>
          <w:rFonts w:hint="eastAsia" w:ascii="微软雅黑" w:hAnsi="微软雅黑" w:eastAsia="微软雅黑" w:cs="微软雅黑"/>
          <w:b/>
          <w:bCs/>
          <w:color w:val="auto"/>
          <w:sz w:val="24"/>
          <w:highlight w:val="none"/>
        </w:rPr>
      </w:pPr>
      <w:bookmarkStart w:id="250" w:name="_Toc23778"/>
      <w:bookmarkStart w:id="251" w:name="_Toc65660361"/>
      <w:bookmarkStart w:id="252" w:name="_Toc8128"/>
      <w:bookmarkStart w:id="253" w:name="_Toc3127"/>
      <w:bookmarkStart w:id="254" w:name="_Toc16648"/>
      <w:r>
        <w:rPr>
          <w:rFonts w:hint="eastAsia" w:ascii="微软雅黑" w:hAnsi="微软雅黑" w:eastAsia="微软雅黑" w:cs="微软雅黑"/>
          <w:b/>
          <w:bCs/>
          <w:color w:val="auto"/>
          <w:sz w:val="24"/>
          <w:highlight w:val="none"/>
        </w:rPr>
        <w:t>八、签订合同</w:t>
      </w:r>
      <w:bookmarkEnd w:id="250"/>
      <w:bookmarkEnd w:id="251"/>
      <w:bookmarkEnd w:id="252"/>
      <w:bookmarkEnd w:id="253"/>
      <w:bookmarkEnd w:id="254"/>
    </w:p>
    <w:p w14:paraId="25343DC8">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采购人原则上应在成交通知书发出之日起二十日内和成交供应商签订政府采购合同，无正当理由不得拒绝或拖延合同签订。所签订的合同不得对询比采购文件和供应商的响应文件作实质性修改。其他未尽事宜由采购人和成交供应商在采购合同中详细约定。</w:t>
      </w:r>
    </w:p>
    <w:p w14:paraId="68B9FDF2">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（二）询比采购文件、供应商的响应文件及澄清文件等，均为签订采购合同的依据。</w:t>
      </w:r>
    </w:p>
    <w:p w14:paraId="2B97F31D">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（三）合同生效条款由供需双方约定，法律、行政法规规定应当办理批准、登记等手续后生效的合同，依照其规定。</w:t>
      </w:r>
    </w:p>
    <w:p w14:paraId="027385A6">
      <w:pPr>
        <w:snapToGrid w:val="0"/>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（四）合同原则上应按照《重庆市政府采购合同》签订，相关单位要求适用合同通用格式版本的，应按其要求另行签订其他合同。</w:t>
      </w:r>
    </w:p>
    <w:p w14:paraId="46300452">
      <w:pPr>
        <w:snapToGrid w:val="0"/>
        <w:spacing w:line="400" w:lineRule="exact"/>
        <w:ind w:firstLine="480" w:firstLineChars="200"/>
        <w:rPr>
          <w:rFonts w:hint="eastAsia" w:ascii="微软雅黑" w:hAnsi="微软雅黑" w:eastAsia="微软雅黑" w:cs="微软雅黑"/>
          <w:color w:val="auto"/>
          <w:sz w:val="24"/>
          <w:highlight w:val="none"/>
        </w:rPr>
        <w:sectPr>
          <w:footerReference r:id="rId10" w:type="default"/>
          <w:pgSz w:w="11907" w:h="16840"/>
          <w:pgMar w:top="1134" w:right="1191" w:bottom="1134" w:left="1304" w:header="964" w:footer="992" w:gutter="0"/>
          <w:pgNumType w:fmt="decimal" w:start="1"/>
          <w:cols w:space="720" w:num="1"/>
          <w:docGrid w:linePitch="312" w:charSpace="0"/>
        </w:sectPr>
      </w:pPr>
    </w:p>
    <w:p w14:paraId="7CF58407">
      <w:pPr>
        <w:rPr>
          <w:rFonts w:hint="eastAsia" w:ascii="微软雅黑" w:hAnsi="微软雅黑" w:eastAsia="微软雅黑" w:cs="微软雅黑"/>
          <w:sz w:val="36"/>
          <w:szCs w:val="36"/>
          <w:highlight w:val="none"/>
        </w:rPr>
      </w:pPr>
      <w:bookmarkStart w:id="255" w:name="_Toc65832012"/>
    </w:p>
    <w:p w14:paraId="2EEA8D1A">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z w:val="36"/>
          <w:szCs w:val="36"/>
          <w:highlight w:val="none"/>
        </w:rPr>
      </w:pPr>
      <w:bookmarkStart w:id="256" w:name="_Toc14307"/>
      <w:r>
        <w:rPr>
          <w:rFonts w:hint="eastAsia" w:ascii="微软雅黑" w:hAnsi="微软雅黑" w:eastAsia="微软雅黑" w:cs="微软雅黑"/>
          <w:sz w:val="36"/>
          <w:szCs w:val="36"/>
          <w:highlight w:val="none"/>
        </w:rPr>
        <w:t>第六篇  合同主要条款和格式合同（样本）</w:t>
      </w:r>
      <w:bookmarkEnd w:id="255"/>
      <w:bookmarkEnd w:id="256"/>
    </w:p>
    <w:p w14:paraId="71BAB0AE">
      <w:pPr>
        <w:spacing w:line="500" w:lineRule="exact"/>
        <w:ind w:firstLine="480" w:firstLineChars="200"/>
        <w:rPr>
          <w:rFonts w:hint="eastAsia" w:ascii="微软雅黑" w:hAnsi="微软雅黑" w:eastAsia="微软雅黑" w:cs="微软雅黑"/>
          <w:color w:val="000000"/>
          <w:sz w:val="24"/>
          <w:highlight w:val="none"/>
        </w:rPr>
      </w:pPr>
      <w:bookmarkStart w:id="257" w:name="_Toc285722712"/>
      <w:bookmarkStart w:id="258" w:name="_Toc277084870"/>
      <w:bookmarkStart w:id="259" w:name="_Toc65832013"/>
      <w:r>
        <w:rPr>
          <w:rFonts w:hint="eastAsia" w:ascii="微软雅黑" w:hAnsi="微软雅黑" w:eastAsia="微软雅黑" w:cs="微软雅黑"/>
          <w:color w:val="000000"/>
          <w:sz w:val="24"/>
          <w:highlight w:val="none"/>
        </w:rPr>
        <w:t>一、合同主要条款</w:t>
      </w:r>
      <w:bookmarkEnd w:id="257"/>
      <w:bookmarkEnd w:id="258"/>
      <w:bookmarkEnd w:id="259"/>
    </w:p>
    <w:p w14:paraId="2718527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1.定义</w:t>
      </w:r>
    </w:p>
    <w:p w14:paraId="7B84CFB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1.1甲方（需方）即采购人，是指通过招标采购，接受合同货物及服务的各级国家机关、事业单位和团体组织。</w:t>
      </w:r>
    </w:p>
    <w:p w14:paraId="78E713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1.2乙方（供方）即中标人，是指中标后提供合同货物和服务的自然人、法人及其他组织。</w:t>
      </w:r>
    </w:p>
    <w:p w14:paraId="33338C0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1.3合同是指由甲乙双方按照招标文件和投标文件的实质性内容，通过协商一致达成的书面协议。</w:t>
      </w:r>
    </w:p>
    <w:p w14:paraId="22BFCF3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1.4合同价格指以中标价格为依据，在供方全面履行合同义务后，需方（或财政部门）应支付给供方的金额。</w:t>
      </w:r>
    </w:p>
    <w:p w14:paraId="4EDB4C0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1.5技术资料是指合同货物及其相关的设计、制造、监造、检验、验收等文件（包括图纸、各种文字说明、标准）。</w:t>
      </w:r>
    </w:p>
    <w:p w14:paraId="23BC41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2.货物内容</w:t>
      </w:r>
    </w:p>
    <w:p w14:paraId="71BADD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合同包括以下内容：货物名称、型号规格、技术参数、数量（单位）等内容。</w:t>
      </w:r>
    </w:p>
    <w:p w14:paraId="612B93C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3.合同价格</w:t>
      </w:r>
    </w:p>
    <w:p w14:paraId="218E652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3.1合同价格即合同总价。</w:t>
      </w:r>
    </w:p>
    <w:p w14:paraId="65F749F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3.2合同价格包括合同货物、技术资料、合同货物的税费、运杂费、保险费、包装费、装卸费及与货物有关的供方应纳的税费，所有税费由乙方负担。</w:t>
      </w:r>
    </w:p>
    <w:p w14:paraId="1B1E3D8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3.3合同货物单价为不变价。</w:t>
      </w:r>
    </w:p>
    <w:p w14:paraId="542245C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4.转包或分包</w:t>
      </w:r>
    </w:p>
    <w:p w14:paraId="1C4CD63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4.1本合同范围的货物，应由乙方直接供应，不得转让他人供应；</w:t>
      </w:r>
    </w:p>
    <w:p w14:paraId="05867AF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4.2非经甲方书面同意，乙方不得将本合同范围的货物全部或部分分包给他人供应；</w:t>
      </w:r>
    </w:p>
    <w:p w14:paraId="743940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4.3如有转让和未经甲方同意的分包行为，甲方有权解除合同，没收履约保证金并追究乙方的违约责任。</w:t>
      </w:r>
    </w:p>
    <w:p w14:paraId="42E3209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5.质量保证及售后服务</w:t>
      </w:r>
    </w:p>
    <w:p w14:paraId="4A62BE7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5.1乙方应按招标文件规定的货物性能、技术要求、质量标准向甲方提供未经使用的全新产品。</w:t>
      </w:r>
    </w:p>
    <w:p w14:paraId="0AA099B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5.2乙方提供的货物在质保期内因货物本身的质量问题发生故障，乙方应负责免费更换。对达不到技术要求者，根据实际情况，经双方协商，可按以下办法处理：</w:t>
      </w:r>
    </w:p>
    <w:p w14:paraId="0293BAC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5.2.1更换：由乙方承担所发生的全部费用。</w:t>
      </w:r>
    </w:p>
    <w:p w14:paraId="377CC9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5.2.2贬值处理：由甲乙双方合议定价。</w:t>
      </w:r>
    </w:p>
    <w:p w14:paraId="2CE8644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5.2.3退货处理：乙方应退还甲方支付的合同款，同时应承担该货物的直接费用（运输、保险、检验、货款利息及银行手续费等）。</w:t>
      </w:r>
    </w:p>
    <w:p w14:paraId="1E92256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5.3如在使用过程中发生质量问题，乙方应按本项目“第三篇 项目商务要求”中的要求处理。</w:t>
      </w:r>
    </w:p>
    <w:p w14:paraId="4121EBA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5.4在质保期内，乙方应对货物出现的质量及安全问题负责处理解决并承担一切费用。</w:t>
      </w:r>
    </w:p>
    <w:p w14:paraId="258C5C6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5.5 如甲方要求乙方提供履约保证金的，履约保证金的收取和退还应按本项目“第三篇 项目商务要求”中的要求处理。</w:t>
      </w:r>
    </w:p>
    <w:p w14:paraId="4950E09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6.付款</w:t>
      </w:r>
    </w:p>
    <w:p w14:paraId="7305EEA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6.1本合同使用货币币制如未作特别说明均为人民币。</w:t>
      </w:r>
    </w:p>
    <w:p w14:paraId="6E73083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6.2付款方式：银行转账、现金支票。</w:t>
      </w:r>
    </w:p>
    <w:p w14:paraId="64FA3FB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6.3付款方法：同本项目“第三篇 商务条款”中关于付款方式的约定。</w:t>
      </w:r>
    </w:p>
    <w:p w14:paraId="6E3C40D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7.检查验收</w:t>
      </w:r>
    </w:p>
    <w:p w14:paraId="61424B5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7.1供方应随货物提供合格证和质量证明文件，如是国外进口的货物还须提供入关证明。</w:t>
      </w:r>
    </w:p>
    <w:p w14:paraId="6D8B35B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7.2货物验收</w:t>
      </w:r>
    </w:p>
    <w:p w14:paraId="6A4CCD0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96A66E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7.3货物验收报告应由需方、供方经办人签字，并加盖双方公章，以此作为支付凭据。</w:t>
      </w:r>
    </w:p>
    <w:p w14:paraId="046AF0D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8.索赔</w:t>
      </w:r>
    </w:p>
    <w:p w14:paraId="0FE4CAE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供方对货物与合同要求不符负有责任，并且需方已于规定交货内和质量保证期内提出索赔，供方应按需方同意的下述一种或多种方法解决索赔事宜。</w:t>
      </w:r>
    </w:p>
    <w:p w14:paraId="7514562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704858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8.2根据货物的疵劣和受损程度以及需方遭受损失的金额，经双方同意降低货物价格。</w:t>
      </w:r>
    </w:p>
    <w:p w14:paraId="519B17D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9.知识产权</w:t>
      </w:r>
    </w:p>
    <w:p w14:paraId="6E64951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1967331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10.合同争议的解决</w:t>
      </w:r>
    </w:p>
    <w:p w14:paraId="639C53A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10.1当事人友好协商达成一致</w:t>
      </w:r>
    </w:p>
    <w:p w14:paraId="09D4162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10.2在60天内当事人协商不能达成协议的，可提请采购人当地仲裁机构仲裁。</w:t>
      </w:r>
    </w:p>
    <w:p w14:paraId="50E4134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11.违约责任</w:t>
      </w:r>
    </w:p>
    <w:p w14:paraId="0284A9C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按《中华人民共和国合同法》、《中华人民共和国政府采购法》有关条款，或由供需双方约定。</w:t>
      </w:r>
    </w:p>
    <w:p w14:paraId="540D9C66">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12.合同生效及其它</w:t>
      </w:r>
    </w:p>
    <w:p w14:paraId="4CFA27A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12.1合同生效及其效力应符合《中华人民共和国合同法》有关规定。</w:t>
      </w:r>
    </w:p>
    <w:p w14:paraId="3C23B0B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12.2合同应经当事人法定代表人或委托代理人签字，加盖双方合同专用章或公章。</w:t>
      </w:r>
    </w:p>
    <w:p w14:paraId="0F044E8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12.3合同所包括附件，是合同不可分割的一部分，具有同等法法律效力。</w:t>
      </w:r>
    </w:p>
    <w:p w14:paraId="01A0E19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12.4合同需提供担保的，按《中华人民共和国担保法》规定执行。</w:t>
      </w:r>
    </w:p>
    <w:p w14:paraId="2111BBF8">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12.5本合同条件未尽事宜依照《中华人民共和国合同法》，由供需双方共同协商确定。</w:t>
      </w:r>
    </w:p>
    <w:p w14:paraId="67BA2449">
      <w:pPr>
        <w:spacing w:line="500" w:lineRule="exact"/>
        <w:ind w:firstLine="480" w:firstLineChars="200"/>
        <w:rPr>
          <w:rFonts w:hint="eastAsia" w:ascii="微软雅黑" w:hAnsi="微软雅黑" w:eastAsia="微软雅黑" w:cs="微软雅黑"/>
          <w:color w:val="000000"/>
          <w:sz w:val="24"/>
          <w:highlight w:val="none"/>
        </w:rPr>
        <w:sectPr>
          <w:pgSz w:w="11907" w:h="16840"/>
          <w:pgMar w:top="1134" w:right="1191" w:bottom="1134" w:left="1304" w:header="964" w:footer="992" w:gutter="0"/>
          <w:pgNumType w:fmt="decimal"/>
          <w:cols w:space="720" w:num="1"/>
          <w:docGrid w:linePitch="312" w:charSpace="0"/>
        </w:sectPr>
      </w:pPr>
    </w:p>
    <w:p w14:paraId="2199EC6D">
      <w:pPr>
        <w:spacing w:line="500" w:lineRule="exact"/>
        <w:ind w:firstLine="480" w:firstLineChars="200"/>
        <w:rPr>
          <w:rFonts w:hint="eastAsia" w:ascii="微软雅黑" w:hAnsi="微软雅黑" w:eastAsia="微软雅黑" w:cs="微软雅黑"/>
          <w:color w:val="000000"/>
          <w:sz w:val="24"/>
          <w:highlight w:val="none"/>
        </w:rPr>
      </w:pPr>
      <w:bookmarkStart w:id="260" w:name="_Toc285722713"/>
      <w:bookmarkStart w:id="261" w:name="_Toc277084871"/>
      <w:bookmarkStart w:id="262" w:name="_Toc65832014"/>
      <w:r>
        <w:rPr>
          <w:rFonts w:hint="eastAsia" w:ascii="微软雅黑" w:hAnsi="微软雅黑" w:eastAsia="微软雅黑" w:cs="微软雅黑"/>
          <w:color w:val="000000"/>
          <w:sz w:val="24"/>
          <w:highlight w:val="none"/>
        </w:rPr>
        <w:t>二、政府采购合同（根据项目情况自拟）</w:t>
      </w:r>
      <w:bookmarkEnd w:id="260"/>
      <w:bookmarkEnd w:id="261"/>
      <w:bookmarkEnd w:id="262"/>
    </w:p>
    <w:p w14:paraId="5068645E">
      <w:pPr>
        <w:spacing w:line="500" w:lineRule="exact"/>
        <w:ind w:firstLine="480" w:firstLineChars="200"/>
        <w:rPr>
          <w:rFonts w:hint="eastAsia" w:ascii="微软雅黑" w:hAnsi="微软雅黑" w:eastAsia="微软雅黑" w:cs="微软雅黑"/>
          <w:color w:val="000000"/>
          <w:sz w:val="24"/>
          <w:highlight w:val="none"/>
        </w:rPr>
      </w:pPr>
    </w:p>
    <w:p w14:paraId="1579579D">
      <w:pPr>
        <w:spacing w:line="500" w:lineRule="exact"/>
        <w:ind w:firstLine="480" w:firstLineChars="200"/>
        <w:jc w:val="center"/>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重庆市政府采购合同</w:t>
      </w:r>
    </w:p>
    <w:p w14:paraId="523B79CD">
      <w:pPr>
        <w:spacing w:line="500" w:lineRule="exact"/>
        <w:ind w:firstLine="480" w:firstLineChars="200"/>
        <w:jc w:val="right"/>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（项目号：     ）</w:t>
      </w:r>
    </w:p>
    <w:p w14:paraId="14C1C21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甲方（需方）：</w:t>
      </w:r>
      <w:r>
        <w:rPr>
          <w:rFonts w:hint="eastAsia" w:ascii="微软雅黑" w:hAnsi="微软雅黑" w:eastAsia="微软雅黑" w:cs="微软雅黑"/>
          <w:color w:val="000000"/>
          <w:sz w:val="24"/>
          <w:highlight w:val="none"/>
          <w:u w:val="single"/>
        </w:rPr>
        <w:t xml:space="preserve">    </w:t>
      </w:r>
      <w:r>
        <w:rPr>
          <w:rFonts w:hint="eastAsia" w:ascii="微软雅黑" w:hAnsi="微软雅黑" w:eastAsia="微软雅黑" w:cs="微软雅黑"/>
          <w:color w:val="000000"/>
          <w:sz w:val="24"/>
          <w:highlight w:val="none"/>
          <w:u w:val="single"/>
          <w:lang w:val="en-US" w:eastAsia="zh-CN"/>
        </w:rPr>
        <w:t xml:space="preserve">                   </w:t>
      </w:r>
      <w:r>
        <w:rPr>
          <w:rFonts w:hint="eastAsia" w:ascii="微软雅黑" w:hAnsi="微软雅黑" w:eastAsia="微软雅黑" w:cs="微软雅黑"/>
          <w:color w:val="000000"/>
          <w:sz w:val="24"/>
          <w:highlight w:val="none"/>
          <w:u w:val="single"/>
        </w:rPr>
        <w:t xml:space="preserve"> </w:t>
      </w:r>
    </w:p>
    <w:p w14:paraId="0266248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 xml:space="preserve">乙方（供方）：___________________________     </w:t>
      </w:r>
    </w:p>
    <w:p w14:paraId="6FFE4766">
      <w:pPr>
        <w:spacing w:line="500" w:lineRule="exact"/>
        <w:ind w:firstLine="480" w:firstLineChars="200"/>
        <w:rPr>
          <w:rFonts w:hint="eastAsia" w:ascii="微软雅黑" w:hAnsi="微软雅黑" w:eastAsia="微软雅黑" w:cs="微软雅黑"/>
          <w:color w:val="000000"/>
          <w:sz w:val="24"/>
          <w:highlight w:val="none"/>
        </w:rPr>
      </w:pPr>
    </w:p>
    <w:p w14:paraId="55848CE2">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经双方协商一致，达成以下购销合同：</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26F8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078680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项目名称</w:t>
            </w:r>
          </w:p>
        </w:tc>
        <w:tc>
          <w:tcPr>
            <w:tcW w:w="984" w:type="dxa"/>
            <w:noWrap w:val="0"/>
            <w:vAlign w:val="center"/>
          </w:tcPr>
          <w:p w14:paraId="11E6158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数量</w:t>
            </w:r>
          </w:p>
        </w:tc>
        <w:tc>
          <w:tcPr>
            <w:tcW w:w="2432" w:type="dxa"/>
            <w:gridSpan w:val="2"/>
            <w:noWrap w:val="0"/>
            <w:vAlign w:val="center"/>
          </w:tcPr>
          <w:p w14:paraId="764B938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总价</w:t>
            </w:r>
          </w:p>
        </w:tc>
        <w:tc>
          <w:tcPr>
            <w:tcW w:w="1559" w:type="dxa"/>
            <w:noWrap w:val="0"/>
            <w:vAlign w:val="center"/>
          </w:tcPr>
          <w:p w14:paraId="2BAA6D5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服务时间</w:t>
            </w:r>
          </w:p>
        </w:tc>
        <w:tc>
          <w:tcPr>
            <w:tcW w:w="1567" w:type="dxa"/>
            <w:noWrap w:val="0"/>
            <w:vAlign w:val="center"/>
          </w:tcPr>
          <w:p w14:paraId="09D37FA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服务地点</w:t>
            </w:r>
          </w:p>
        </w:tc>
      </w:tr>
      <w:tr w14:paraId="165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DA8DBA2">
            <w:pPr>
              <w:spacing w:line="500" w:lineRule="exact"/>
              <w:ind w:firstLine="480" w:firstLineChars="200"/>
              <w:rPr>
                <w:rFonts w:hint="eastAsia" w:ascii="微软雅黑" w:hAnsi="微软雅黑" w:eastAsia="微软雅黑" w:cs="微软雅黑"/>
                <w:color w:val="000000"/>
                <w:sz w:val="24"/>
                <w:highlight w:val="none"/>
              </w:rPr>
            </w:pPr>
          </w:p>
        </w:tc>
        <w:tc>
          <w:tcPr>
            <w:tcW w:w="984" w:type="dxa"/>
            <w:noWrap w:val="0"/>
            <w:vAlign w:val="center"/>
          </w:tcPr>
          <w:p w14:paraId="2FE8B978">
            <w:pPr>
              <w:spacing w:line="500" w:lineRule="exact"/>
              <w:ind w:firstLine="480" w:firstLineChars="200"/>
              <w:rPr>
                <w:rFonts w:hint="eastAsia" w:ascii="微软雅黑" w:hAnsi="微软雅黑" w:eastAsia="微软雅黑" w:cs="微软雅黑"/>
                <w:color w:val="000000"/>
                <w:sz w:val="24"/>
                <w:highlight w:val="none"/>
              </w:rPr>
            </w:pPr>
          </w:p>
        </w:tc>
        <w:tc>
          <w:tcPr>
            <w:tcW w:w="2432" w:type="dxa"/>
            <w:gridSpan w:val="2"/>
            <w:noWrap w:val="0"/>
            <w:vAlign w:val="center"/>
          </w:tcPr>
          <w:p w14:paraId="55D52E06">
            <w:pPr>
              <w:spacing w:line="500" w:lineRule="exact"/>
              <w:ind w:firstLine="480" w:firstLineChars="200"/>
              <w:rPr>
                <w:rFonts w:hint="eastAsia" w:ascii="微软雅黑" w:hAnsi="微软雅黑" w:eastAsia="微软雅黑" w:cs="微软雅黑"/>
                <w:color w:val="000000"/>
                <w:sz w:val="24"/>
                <w:highlight w:val="none"/>
              </w:rPr>
            </w:pPr>
          </w:p>
        </w:tc>
        <w:tc>
          <w:tcPr>
            <w:tcW w:w="1559" w:type="dxa"/>
            <w:noWrap w:val="0"/>
            <w:vAlign w:val="center"/>
          </w:tcPr>
          <w:p w14:paraId="6ABE6D9F">
            <w:pPr>
              <w:spacing w:line="500" w:lineRule="exact"/>
              <w:ind w:firstLine="480" w:firstLineChars="200"/>
              <w:rPr>
                <w:rFonts w:hint="eastAsia" w:ascii="微软雅黑" w:hAnsi="微软雅黑" w:eastAsia="微软雅黑" w:cs="微软雅黑"/>
                <w:color w:val="000000"/>
                <w:sz w:val="24"/>
                <w:highlight w:val="none"/>
              </w:rPr>
            </w:pPr>
          </w:p>
        </w:tc>
        <w:tc>
          <w:tcPr>
            <w:tcW w:w="1567" w:type="dxa"/>
            <w:noWrap w:val="0"/>
            <w:vAlign w:val="center"/>
          </w:tcPr>
          <w:p w14:paraId="4A3F4B52">
            <w:pPr>
              <w:spacing w:line="500" w:lineRule="exact"/>
              <w:ind w:firstLine="480" w:firstLineChars="200"/>
              <w:rPr>
                <w:rFonts w:hint="eastAsia" w:ascii="微软雅黑" w:hAnsi="微软雅黑" w:eastAsia="微软雅黑" w:cs="微软雅黑"/>
                <w:color w:val="000000"/>
                <w:sz w:val="24"/>
                <w:highlight w:val="none"/>
              </w:rPr>
            </w:pPr>
          </w:p>
        </w:tc>
      </w:tr>
      <w:tr w14:paraId="468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47674EF">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合计人民币（小写）：</w:t>
            </w:r>
          </w:p>
        </w:tc>
      </w:tr>
      <w:tr w14:paraId="2D2C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050BE00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合计人民币（大写）：</w:t>
            </w:r>
          </w:p>
        </w:tc>
      </w:tr>
      <w:tr w14:paraId="6FE6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70393BF1">
            <w:pPr>
              <w:spacing w:line="500" w:lineRule="exact"/>
              <w:ind w:firstLine="480" w:firstLineChars="200"/>
              <w:rPr>
                <w:rFonts w:hint="eastAsia" w:ascii="微软雅黑" w:hAnsi="微软雅黑" w:eastAsia="微软雅黑" w:cs="微软雅黑"/>
                <w:color w:val="000000"/>
                <w:sz w:val="24"/>
                <w:highlight w:val="none"/>
                <w:lang w:eastAsia="zh-CN"/>
              </w:rPr>
            </w:pPr>
            <w:r>
              <w:rPr>
                <w:rFonts w:hint="eastAsia" w:ascii="微软雅黑" w:hAnsi="微软雅黑" w:eastAsia="微软雅黑" w:cs="微软雅黑"/>
                <w:color w:val="000000"/>
                <w:sz w:val="24"/>
                <w:highlight w:val="none"/>
              </w:rPr>
              <w:t>一、</w:t>
            </w:r>
            <w:r>
              <w:rPr>
                <w:rFonts w:hint="eastAsia" w:ascii="微软雅黑" w:hAnsi="微软雅黑" w:eastAsia="微软雅黑" w:cs="微软雅黑"/>
                <w:color w:val="000000"/>
                <w:sz w:val="24"/>
                <w:highlight w:val="none"/>
                <w:lang w:eastAsia="zh-CN"/>
              </w:rPr>
              <w:t>技术要求</w:t>
            </w:r>
          </w:p>
        </w:tc>
      </w:tr>
      <w:tr w14:paraId="0F34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50039A34">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二、考核方式：</w:t>
            </w:r>
          </w:p>
        </w:tc>
      </w:tr>
      <w:tr w14:paraId="4E69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53BB8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三、付款方式：</w:t>
            </w:r>
          </w:p>
          <w:p w14:paraId="0770F232">
            <w:pPr>
              <w:spacing w:line="500" w:lineRule="exact"/>
              <w:ind w:firstLine="480" w:firstLineChars="200"/>
              <w:rPr>
                <w:rFonts w:hint="eastAsia" w:ascii="微软雅黑" w:hAnsi="微软雅黑" w:eastAsia="微软雅黑" w:cs="微软雅黑"/>
                <w:color w:val="000000"/>
                <w:sz w:val="24"/>
                <w:highlight w:val="none"/>
              </w:rPr>
            </w:pPr>
          </w:p>
        </w:tc>
      </w:tr>
      <w:tr w14:paraId="589A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6E50249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四、违约责任：</w:t>
            </w:r>
          </w:p>
          <w:p w14:paraId="7E9B1A9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按《合同法》、《政府采购法》执行，或按双方约定。（采购人应按项目实际情况完整填写）</w:t>
            </w:r>
          </w:p>
        </w:tc>
      </w:tr>
      <w:tr w14:paraId="2B3C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3574ECE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五、其他约定事项：</w:t>
            </w:r>
          </w:p>
          <w:p w14:paraId="204BD50C">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1.招标文件及其澄清文件、投标文件和承诺是本合同不可分割的部分。</w:t>
            </w:r>
          </w:p>
          <w:p w14:paraId="50F3D9F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2.本合同如发生争议由双方协商解决，协商不成向需方所在人民法院提请诉讼。</w:t>
            </w:r>
          </w:p>
          <w:p w14:paraId="04C9739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3.本合同一式__份， 需方__份，供方__份，具备同等法律效力。</w:t>
            </w:r>
          </w:p>
          <w:p w14:paraId="2D557B1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4.其他：</w:t>
            </w:r>
          </w:p>
        </w:tc>
      </w:tr>
      <w:tr w14:paraId="442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07E5A3F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需方：</w:t>
            </w:r>
          </w:p>
          <w:p w14:paraId="0DA9AF53">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1CEEDF7B">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联系电话：</w:t>
            </w:r>
          </w:p>
          <w:p w14:paraId="4735E63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tc>
        <w:tc>
          <w:tcPr>
            <w:tcW w:w="5125" w:type="dxa"/>
            <w:gridSpan w:val="4"/>
            <w:noWrap w:val="0"/>
            <w:vAlign w:val="top"/>
          </w:tcPr>
          <w:p w14:paraId="4B3968ED">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供方：</w:t>
            </w:r>
          </w:p>
          <w:p w14:paraId="619A72E9">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地址：</w:t>
            </w:r>
          </w:p>
          <w:p w14:paraId="5FABAF71">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电话：</w:t>
            </w:r>
          </w:p>
          <w:p w14:paraId="0A161F5E">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传真：</w:t>
            </w:r>
          </w:p>
          <w:p w14:paraId="50FD397A">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开户银行：</w:t>
            </w:r>
          </w:p>
          <w:p w14:paraId="60208CE0">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账号：</w:t>
            </w:r>
          </w:p>
          <w:p w14:paraId="0EB0A60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授权代表：</w:t>
            </w:r>
          </w:p>
          <w:p w14:paraId="019C2CC5">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（本栏请用计算机打印以便于准确付款）</w:t>
            </w:r>
          </w:p>
        </w:tc>
      </w:tr>
      <w:tr w14:paraId="2C66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BC26297">
            <w:pPr>
              <w:spacing w:line="500" w:lineRule="exact"/>
              <w:ind w:firstLine="480" w:firstLineChars="200"/>
              <w:rPr>
                <w:rFonts w:hint="eastAsia" w:ascii="微软雅黑" w:hAnsi="微软雅黑" w:eastAsia="微软雅黑" w:cs="微软雅黑"/>
                <w:color w:val="000000"/>
                <w:sz w:val="24"/>
                <w:highlight w:val="none"/>
              </w:rPr>
            </w:pPr>
            <w:r>
              <w:rPr>
                <w:rFonts w:hint="eastAsia" w:ascii="微软雅黑" w:hAnsi="微软雅黑" w:eastAsia="微软雅黑" w:cs="微软雅黑"/>
                <w:color w:val="000000"/>
                <w:sz w:val="24"/>
                <w:highlight w:val="none"/>
              </w:rPr>
              <w:t>备注：</w:t>
            </w:r>
          </w:p>
          <w:p w14:paraId="2D4C7401">
            <w:pPr>
              <w:spacing w:line="500" w:lineRule="exact"/>
              <w:ind w:firstLine="480" w:firstLineChars="200"/>
              <w:rPr>
                <w:rFonts w:hint="eastAsia" w:ascii="微软雅黑" w:hAnsi="微软雅黑" w:eastAsia="微软雅黑" w:cs="微软雅黑"/>
                <w:color w:val="000000"/>
                <w:sz w:val="24"/>
                <w:highlight w:val="none"/>
              </w:rPr>
            </w:pPr>
          </w:p>
          <w:p w14:paraId="40CC989C">
            <w:pPr>
              <w:spacing w:line="500" w:lineRule="exact"/>
              <w:ind w:firstLine="480" w:firstLineChars="200"/>
              <w:rPr>
                <w:rFonts w:hint="eastAsia" w:ascii="微软雅黑" w:hAnsi="微软雅黑" w:eastAsia="微软雅黑" w:cs="微软雅黑"/>
                <w:color w:val="000000"/>
                <w:sz w:val="24"/>
                <w:highlight w:val="none"/>
              </w:rPr>
            </w:pPr>
          </w:p>
        </w:tc>
      </w:tr>
    </w:tbl>
    <w:p w14:paraId="637C6C0D">
      <w:pPr>
        <w:spacing w:line="500" w:lineRule="exact"/>
        <w:ind w:firstLine="480" w:firstLineChars="200"/>
        <w:rPr>
          <w:rFonts w:hint="eastAsia" w:ascii="微软雅黑" w:hAnsi="微软雅黑" w:eastAsia="微软雅黑" w:cs="微软雅黑"/>
          <w:color w:val="000000"/>
          <w:sz w:val="24"/>
          <w:highlight w:val="none"/>
        </w:rPr>
      </w:pPr>
    </w:p>
    <w:p w14:paraId="10746FA7">
      <w:pPr>
        <w:tabs>
          <w:tab w:val="left" w:pos="3000"/>
          <w:tab w:val="left" w:pos="3280"/>
          <w:tab w:val="left" w:pos="6120"/>
          <w:tab w:val="left" w:pos="7540"/>
          <w:tab w:val="left" w:pos="8320"/>
        </w:tabs>
        <w:autoSpaceDE w:val="0"/>
        <w:autoSpaceDN w:val="0"/>
        <w:adjustRightInd w:val="0"/>
        <w:snapToGrid w:val="0"/>
        <w:spacing w:line="440" w:lineRule="exact"/>
        <w:jc w:val="center"/>
        <w:outlineLvl w:val="0"/>
        <w:rPr>
          <w:rFonts w:hint="eastAsia" w:ascii="微软雅黑" w:hAnsi="微软雅黑" w:eastAsia="微软雅黑" w:cs="微软雅黑"/>
          <w:snapToGrid w:val="0"/>
          <w:kern w:val="0"/>
          <w:szCs w:val="21"/>
          <w:highlight w:val="none"/>
        </w:rPr>
      </w:pPr>
      <w:r>
        <w:rPr>
          <w:rFonts w:hint="eastAsia" w:ascii="微软雅黑" w:hAnsi="微软雅黑" w:eastAsia="微软雅黑" w:cs="微软雅黑"/>
          <w:snapToGrid w:val="0"/>
          <w:kern w:val="0"/>
          <w:szCs w:val="21"/>
          <w:highlight w:val="none"/>
        </w:rPr>
        <w:br w:type="page"/>
      </w:r>
      <w:bookmarkStart w:id="263" w:name="_Toc65832015"/>
      <w:bookmarkStart w:id="264" w:name="_Toc29056"/>
      <w:r>
        <w:rPr>
          <w:rFonts w:hint="eastAsia" w:ascii="微软雅黑" w:hAnsi="微软雅黑" w:eastAsia="微软雅黑" w:cs="微软雅黑"/>
          <w:sz w:val="36"/>
          <w:szCs w:val="36"/>
          <w:highlight w:val="none"/>
        </w:rPr>
        <w:t>第七篇  投标文件格式</w:t>
      </w:r>
      <w:bookmarkEnd w:id="263"/>
      <w:bookmarkEnd w:id="264"/>
    </w:p>
    <w:p w14:paraId="0E13DEA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一、经济部分</w:t>
      </w:r>
    </w:p>
    <w:p w14:paraId="08091478">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报价函</w:t>
      </w:r>
    </w:p>
    <w:p w14:paraId="246870E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422ABB66">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二、技术及质量要求</w:t>
      </w:r>
    </w:p>
    <w:p w14:paraId="686D903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122D6F46">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06A6BEDB">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三、商务部分</w:t>
      </w:r>
    </w:p>
    <w:p w14:paraId="16AF3142">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49505FE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7972B270">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四、资格条件及其他</w:t>
      </w:r>
    </w:p>
    <w:p w14:paraId="1537CF42">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C48D5D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70CF00A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04C4D268">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548C00A">
      <w:pPr>
        <w:spacing w:line="400" w:lineRule="exact"/>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五、其他资料</w:t>
      </w:r>
    </w:p>
    <w:p w14:paraId="738D8AF3">
      <w:pPr>
        <w:widowControl/>
        <w:spacing w:line="440" w:lineRule="exact"/>
        <w:jc w:val="center"/>
        <w:rPr>
          <w:rFonts w:hint="eastAsia" w:ascii="微软雅黑" w:hAnsi="微软雅黑" w:eastAsia="微软雅黑" w:cs="微软雅黑"/>
          <w:snapToGrid w:val="0"/>
          <w:kern w:val="0"/>
          <w:sz w:val="24"/>
          <w:szCs w:val="24"/>
          <w:highlight w:val="none"/>
        </w:rPr>
      </w:pPr>
    </w:p>
    <w:p w14:paraId="72255525">
      <w:pPr>
        <w:rPr>
          <w:rFonts w:hint="eastAsia" w:ascii="微软雅黑" w:hAnsi="微软雅黑" w:eastAsia="微软雅黑" w:cs="微软雅黑"/>
          <w:snapToGrid w:val="0"/>
          <w:kern w:val="0"/>
          <w:sz w:val="24"/>
          <w:szCs w:val="24"/>
          <w:highlight w:val="none"/>
        </w:rPr>
      </w:pPr>
      <w:bookmarkStart w:id="265" w:name="_Toc429584884"/>
      <w:bookmarkStart w:id="266" w:name="_Toc65832016"/>
      <w:r>
        <w:rPr>
          <w:rFonts w:hint="eastAsia" w:ascii="微软雅黑" w:hAnsi="微软雅黑" w:eastAsia="微软雅黑" w:cs="微软雅黑"/>
          <w:snapToGrid w:val="0"/>
          <w:kern w:val="0"/>
          <w:sz w:val="24"/>
          <w:szCs w:val="24"/>
          <w:highlight w:val="none"/>
        </w:rPr>
        <w:br w:type="page"/>
      </w:r>
    </w:p>
    <w:bookmarkEnd w:id="265"/>
    <w:bookmarkEnd w:id="266"/>
    <w:p w14:paraId="72020CF3">
      <w:pPr>
        <w:pStyle w:val="4"/>
        <w:adjustRightInd w:val="0"/>
        <w:snapToGrid w:val="0"/>
        <w:spacing w:before="0" w:after="0" w:line="400" w:lineRule="exact"/>
        <w:ind w:firstLine="480" w:firstLineChars="200"/>
        <w:rPr>
          <w:rFonts w:hint="eastAsia" w:ascii="方正仿宋_GBK" w:hAnsi="宋体" w:eastAsia="方正仿宋_GBK"/>
          <w:color w:val="auto"/>
          <w:sz w:val="24"/>
        </w:rPr>
      </w:pPr>
      <w:bookmarkStart w:id="267" w:name="_Toc537"/>
      <w:r>
        <w:rPr>
          <w:rFonts w:hint="eastAsia" w:ascii="方正仿宋_GBK" w:hAnsi="宋体" w:eastAsia="方正仿宋_GBK"/>
          <w:color w:val="auto"/>
          <w:sz w:val="24"/>
        </w:rPr>
        <w:t>一、经济部分</w:t>
      </w:r>
      <w:bookmarkEnd w:id="267"/>
    </w:p>
    <w:p w14:paraId="3903D20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报价函</w:t>
      </w:r>
    </w:p>
    <w:p w14:paraId="2C6D90E1">
      <w:pPr>
        <w:jc w:val="center"/>
        <w:rPr>
          <w:rFonts w:hint="eastAsia" w:ascii="方正仿宋_GBK" w:eastAsia="方正仿宋_GBK"/>
          <w:b/>
          <w:color w:val="auto"/>
          <w:szCs w:val="28"/>
        </w:rPr>
      </w:pPr>
      <w:r>
        <w:rPr>
          <w:rFonts w:hint="eastAsia" w:ascii="方正仿宋_GBK" w:eastAsia="方正仿宋_GBK"/>
          <w:b/>
          <w:color w:val="auto"/>
          <w:szCs w:val="28"/>
          <w:lang w:val="en-US" w:eastAsia="zh-CN"/>
        </w:rPr>
        <w:t>询比</w:t>
      </w:r>
      <w:r>
        <w:rPr>
          <w:rFonts w:hint="eastAsia" w:ascii="方正仿宋_GBK" w:eastAsia="方正仿宋_GBK"/>
          <w:b/>
          <w:color w:val="auto"/>
          <w:szCs w:val="28"/>
        </w:rPr>
        <w:t>报价函</w:t>
      </w:r>
    </w:p>
    <w:p w14:paraId="5EFF1E12">
      <w:pPr>
        <w:tabs>
          <w:tab w:val="left" w:pos="6300"/>
        </w:tabs>
        <w:snapToGrid w:val="0"/>
        <w:spacing w:line="312"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1F6BE461">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项目名称）的</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文件，经详细研究，决定参加该项目的</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w:t>
      </w:r>
    </w:p>
    <w:p w14:paraId="106FDF14">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1.愿意按照</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文件中的一切要求，提供本项目的服务，报价为人民币大写：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7FDC0348">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2.我方现提交的响应文件为：电子文档</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0A9F04CF">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3.我方承诺：本次</w:t>
      </w:r>
      <w:r>
        <w:rPr>
          <w:rFonts w:hint="eastAsia" w:ascii="方正仿宋_GBK" w:hAnsi="宋体" w:eastAsia="方正仿宋_GBK"/>
          <w:color w:val="auto"/>
          <w:sz w:val="24"/>
          <w:szCs w:val="24"/>
          <w:lang w:val="en-US" w:eastAsia="zh-CN"/>
        </w:rPr>
        <w:t>询比</w:t>
      </w:r>
      <w:r>
        <w:rPr>
          <w:rFonts w:hint="eastAsia" w:ascii="方正仿宋_GBK" w:hAnsi="宋体" w:eastAsia="方正仿宋_GBK"/>
          <w:color w:val="auto"/>
          <w:sz w:val="24"/>
          <w:szCs w:val="24"/>
        </w:rPr>
        <w:t>的有效期为提交响应文件截止时间起90天。</w:t>
      </w:r>
    </w:p>
    <w:p w14:paraId="5D926BC9">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eastAsia="zh-CN"/>
        </w:rPr>
        <w:t>询比文件</w:t>
      </w:r>
      <w:r>
        <w:rPr>
          <w:rFonts w:hint="eastAsia" w:ascii="方正仿宋_GBK" w:hAnsi="宋体" w:eastAsia="方正仿宋_GBK"/>
          <w:color w:val="auto"/>
          <w:sz w:val="24"/>
          <w:szCs w:val="24"/>
        </w:rPr>
        <w:t>的一切规定和要求及评审办法。</w:t>
      </w:r>
    </w:p>
    <w:p w14:paraId="1404668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5.在整个</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过程中，我方若有违规行为，接受按照</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规定给予惩罚。</w:t>
      </w:r>
    </w:p>
    <w:p w14:paraId="45171A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w:t>
      </w: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报价签订合同，并且严格履行合同义务。本承诺函将成为合同不可分割的一部分，与合同具有同等的法律效力。</w:t>
      </w:r>
    </w:p>
    <w:p w14:paraId="76712962">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001E6E2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1D35520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073F9D47">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38FF185A">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456AA55D">
      <w:pPr>
        <w:tabs>
          <w:tab w:val="left" w:pos="6300"/>
        </w:tabs>
        <w:snapToGrid w:val="0"/>
        <w:spacing w:line="312" w:lineRule="auto"/>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4566409C">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14:paraId="558C14A4">
      <w:pPr>
        <w:tabs>
          <w:tab w:val="left" w:pos="2895"/>
        </w:tabs>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255255D2">
      <w:pPr>
        <w:spacing w:line="400" w:lineRule="exact"/>
        <w:ind w:firstLine="480" w:firstLineChars="200"/>
        <w:rPr>
          <w:rFonts w:hint="eastAsia" w:ascii="方正仿宋_GBK" w:hAnsi="宋体" w:eastAsia="方正仿宋_GBK"/>
          <w:color w:val="auto"/>
          <w:sz w:val="24"/>
          <w:szCs w:val="24"/>
          <w:u w:val="single"/>
        </w:rPr>
      </w:pP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 xml:space="preserve">项目名称：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3DF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314769C9">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14:paraId="04A16C3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14:paraId="1910E0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相关信息</w:t>
            </w:r>
          </w:p>
        </w:tc>
        <w:tc>
          <w:tcPr>
            <w:tcW w:w="1235" w:type="dxa"/>
            <w:noWrap w:val="0"/>
            <w:vAlign w:val="center"/>
          </w:tcPr>
          <w:p w14:paraId="07327298">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1235" w:type="dxa"/>
            <w:noWrap w:val="0"/>
            <w:vAlign w:val="center"/>
          </w:tcPr>
          <w:p w14:paraId="034ECB7A">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5" w:type="dxa"/>
            <w:noWrap w:val="0"/>
            <w:vAlign w:val="center"/>
          </w:tcPr>
          <w:p w14:paraId="625BAB64">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14:paraId="48E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2221F5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68" w:name="_Toc14615"/>
            <w:bookmarkStart w:id="269" w:name="_Toc13811"/>
            <w:bookmarkStart w:id="270" w:name="_Toc14734"/>
            <w:r>
              <w:rPr>
                <w:rFonts w:hint="eastAsia" w:ascii="方正仿宋_GBK" w:hAnsi="宋体" w:eastAsia="方正仿宋_GBK"/>
                <w:color w:val="auto"/>
                <w:sz w:val="21"/>
                <w:szCs w:val="21"/>
                <w:lang w:val="en-US" w:eastAsia="zh-CN"/>
              </w:rPr>
              <w:t>1</w:t>
            </w:r>
            <w:bookmarkEnd w:id="268"/>
            <w:bookmarkEnd w:id="269"/>
            <w:bookmarkEnd w:id="270"/>
          </w:p>
        </w:tc>
        <w:tc>
          <w:tcPr>
            <w:tcW w:w="1557" w:type="dxa"/>
            <w:noWrap w:val="0"/>
            <w:vAlign w:val="center"/>
          </w:tcPr>
          <w:p w14:paraId="71CAE699">
            <w:pPr>
              <w:jc w:val="center"/>
              <w:rPr>
                <w:rFonts w:hint="eastAsia" w:ascii="方正仿宋_GBK" w:hAnsi="宋体" w:eastAsia="方正仿宋_GBK"/>
                <w:color w:val="auto"/>
                <w:sz w:val="21"/>
                <w:szCs w:val="21"/>
              </w:rPr>
            </w:pPr>
          </w:p>
        </w:tc>
        <w:tc>
          <w:tcPr>
            <w:tcW w:w="3127" w:type="dxa"/>
            <w:noWrap w:val="0"/>
            <w:vAlign w:val="top"/>
          </w:tcPr>
          <w:p w14:paraId="6551BE99">
            <w:pPr>
              <w:jc w:val="center"/>
              <w:rPr>
                <w:rFonts w:ascii="方正仿宋_GBK" w:hAnsi="宋体" w:eastAsia="方正仿宋_GBK"/>
                <w:color w:val="auto"/>
                <w:sz w:val="21"/>
                <w:szCs w:val="21"/>
              </w:rPr>
            </w:pPr>
          </w:p>
        </w:tc>
        <w:tc>
          <w:tcPr>
            <w:tcW w:w="1235" w:type="dxa"/>
            <w:noWrap w:val="0"/>
            <w:vAlign w:val="center"/>
          </w:tcPr>
          <w:p w14:paraId="205831A0">
            <w:pPr>
              <w:jc w:val="center"/>
              <w:rPr>
                <w:rFonts w:ascii="方正仿宋_GBK" w:hAnsi="宋体" w:eastAsia="方正仿宋_GBK"/>
                <w:color w:val="auto"/>
                <w:sz w:val="21"/>
                <w:szCs w:val="21"/>
              </w:rPr>
            </w:pPr>
          </w:p>
        </w:tc>
        <w:tc>
          <w:tcPr>
            <w:tcW w:w="1235" w:type="dxa"/>
            <w:noWrap w:val="0"/>
            <w:vAlign w:val="top"/>
          </w:tcPr>
          <w:p w14:paraId="5AF352D2">
            <w:pPr>
              <w:jc w:val="center"/>
              <w:rPr>
                <w:rFonts w:hint="eastAsia" w:ascii="方正仿宋_GBK" w:hAnsi="宋体" w:eastAsia="方正仿宋_GBK"/>
                <w:color w:val="auto"/>
                <w:sz w:val="21"/>
                <w:szCs w:val="21"/>
              </w:rPr>
            </w:pPr>
          </w:p>
        </w:tc>
        <w:tc>
          <w:tcPr>
            <w:tcW w:w="1235" w:type="dxa"/>
            <w:noWrap w:val="0"/>
            <w:vAlign w:val="top"/>
          </w:tcPr>
          <w:p w14:paraId="75C79EBC">
            <w:pPr>
              <w:jc w:val="center"/>
              <w:rPr>
                <w:rFonts w:hint="eastAsia" w:ascii="方正仿宋_GBK" w:hAnsi="宋体" w:eastAsia="方正仿宋_GBK"/>
                <w:color w:val="auto"/>
                <w:sz w:val="21"/>
                <w:szCs w:val="21"/>
              </w:rPr>
            </w:pPr>
          </w:p>
        </w:tc>
      </w:tr>
      <w:tr w14:paraId="6092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8821BC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1" w:name="_Toc26477"/>
            <w:bookmarkStart w:id="272" w:name="_Toc4808"/>
            <w:bookmarkStart w:id="273" w:name="_Toc20393"/>
            <w:r>
              <w:rPr>
                <w:rFonts w:hint="eastAsia" w:ascii="方正仿宋_GBK" w:hAnsi="宋体" w:eastAsia="方正仿宋_GBK"/>
                <w:color w:val="auto"/>
                <w:sz w:val="21"/>
                <w:szCs w:val="21"/>
                <w:lang w:val="en-US" w:eastAsia="zh-CN"/>
              </w:rPr>
              <w:t>2</w:t>
            </w:r>
            <w:bookmarkEnd w:id="271"/>
            <w:bookmarkEnd w:id="272"/>
            <w:bookmarkEnd w:id="273"/>
          </w:p>
        </w:tc>
        <w:tc>
          <w:tcPr>
            <w:tcW w:w="1557" w:type="dxa"/>
            <w:noWrap w:val="0"/>
            <w:vAlign w:val="center"/>
          </w:tcPr>
          <w:p w14:paraId="049AEDB5">
            <w:pPr>
              <w:jc w:val="center"/>
              <w:rPr>
                <w:rFonts w:hint="eastAsia" w:ascii="方正仿宋_GBK" w:hAnsi="宋体" w:eastAsia="方正仿宋_GBK"/>
                <w:color w:val="auto"/>
                <w:sz w:val="21"/>
                <w:szCs w:val="21"/>
              </w:rPr>
            </w:pPr>
          </w:p>
        </w:tc>
        <w:tc>
          <w:tcPr>
            <w:tcW w:w="3127" w:type="dxa"/>
            <w:noWrap w:val="0"/>
            <w:vAlign w:val="top"/>
          </w:tcPr>
          <w:p w14:paraId="0B1C6B19">
            <w:pPr>
              <w:jc w:val="center"/>
              <w:rPr>
                <w:rFonts w:hint="eastAsia" w:ascii="方正仿宋_GBK" w:hAnsi="宋体" w:eastAsia="方正仿宋_GBK"/>
                <w:color w:val="auto"/>
                <w:sz w:val="21"/>
                <w:szCs w:val="21"/>
              </w:rPr>
            </w:pPr>
          </w:p>
        </w:tc>
        <w:tc>
          <w:tcPr>
            <w:tcW w:w="1235" w:type="dxa"/>
            <w:noWrap w:val="0"/>
            <w:vAlign w:val="center"/>
          </w:tcPr>
          <w:p w14:paraId="474BD58C">
            <w:pPr>
              <w:jc w:val="center"/>
              <w:rPr>
                <w:rFonts w:hint="eastAsia" w:ascii="方正仿宋_GBK" w:hAnsi="宋体" w:eastAsia="方正仿宋_GBK"/>
                <w:color w:val="auto"/>
                <w:sz w:val="21"/>
                <w:szCs w:val="21"/>
              </w:rPr>
            </w:pPr>
          </w:p>
        </w:tc>
        <w:tc>
          <w:tcPr>
            <w:tcW w:w="1235" w:type="dxa"/>
            <w:noWrap w:val="0"/>
            <w:vAlign w:val="top"/>
          </w:tcPr>
          <w:p w14:paraId="06930D41">
            <w:pPr>
              <w:jc w:val="center"/>
              <w:rPr>
                <w:rFonts w:hint="eastAsia" w:ascii="方正仿宋_GBK" w:hAnsi="宋体" w:eastAsia="方正仿宋_GBK"/>
                <w:color w:val="auto"/>
                <w:sz w:val="21"/>
                <w:szCs w:val="21"/>
              </w:rPr>
            </w:pPr>
          </w:p>
        </w:tc>
        <w:tc>
          <w:tcPr>
            <w:tcW w:w="1235" w:type="dxa"/>
            <w:noWrap w:val="0"/>
            <w:vAlign w:val="top"/>
          </w:tcPr>
          <w:p w14:paraId="4DF526B3">
            <w:pPr>
              <w:jc w:val="center"/>
              <w:rPr>
                <w:rFonts w:hint="eastAsia" w:ascii="方正仿宋_GBK" w:hAnsi="宋体" w:eastAsia="方正仿宋_GBK"/>
                <w:color w:val="auto"/>
                <w:sz w:val="21"/>
                <w:szCs w:val="21"/>
              </w:rPr>
            </w:pPr>
          </w:p>
        </w:tc>
      </w:tr>
      <w:tr w14:paraId="7E93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B142B6C">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4" w:name="_Toc28711"/>
            <w:bookmarkStart w:id="275" w:name="_Toc3532"/>
            <w:bookmarkStart w:id="276" w:name="_Toc9756"/>
            <w:r>
              <w:rPr>
                <w:rFonts w:hint="eastAsia" w:ascii="方正仿宋_GBK" w:hAnsi="宋体" w:eastAsia="方正仿宋_GBK"/>
                <w:color w:val="auto"/>
                <w:sz w:val="21"/>
                <w:szCs w:val="21"/>
                <w:lang w:val="en-US" w:eastAsia="zh-CN"/>
              </w:rPr>
              <w:t>3</w:t>
            </w:r>
            <w:bookmarkEnd w:id="274"/>
            <w:bookmarkEnd w:id="275"/>
            <w:bookmarkEnd w:id="276"/>
          </w:p>
        </w:tc>
        <w:tc>
          <w:tcPr>
            <w:tcW w:w="1557" w:type="dxa"/>
            <w:noWrap w:val="0"/>
            <w:vAlign w:val="center"/>
          </w:tcPr>
          <w:p w14:paraId="42DD75DD">
            <w:pPr>
              <w:jc w:val="center"/>
              <w:rPr>
                <w:rFonts w:hint="eastAsia" w:ascii="方正仿宋_GBK" w:hAnsi="宋体" w:eastAsia="方正仿宋_GBK"/>
                <w:color w:val="auto"/>
                <w:sz w:val="21"/>
                <w:szCs w:val="21"/>
              </w:rPr>
            </w:pPr>
          </w:p>
        </w:tc>
        <w:tc>
          <w:tcPr>
            <w:tcW w:w="3127" w:type="dxa"/>
            <w:noWrap w:val="0"/>
            <w:vAlign w:val="top"/>
          </w:tcPr>
          <w:p w14:paraId="6AB11A58">
            <w:pPr>
              <w:jc w:val="center"/>
              <w:rPr>
                <w:rFonts w:hint="eastAsia" w:ascii="方正仿宋_GBK" w:hAnsi="宋体" w:eastAsia="方正仿宋_GBK"/>
                <w:color w:val="auto"/>
                <w:sz w:val="21"/>
                <w:szCs w:val="21"/>
              </w:rPr>
            </w:pPr>
          </w:p>
        </w:tc>
        <w:tc>
          <w:tcPr>
            <w:tcW w:w="1235" w:type="dxa"/>
            <w:noWrap w:val="0"/>
            <w:vAlign w:val="center"/>
          </w:tcPr>
          <w:p w14:paraId="3B289826">
            <w:pPr>
              <w:jc w:val="center"/>
              <w:rPr>
                <w:rFonts w:hint="eastAsia" w:ascii="方正仿宋_GBK" w:hAnsi="宋体" w:eastAsia="方正仿宋_GBK"/>
                <w:color w:val="auto"/>
                <w:sz w:val="21"/>
                <w:szCs w:val="21"/>
              </w:rPr>
            </w:pPr>
          </w:p>
        </w:tc>
        <w:tc>
          <w:tcPr>
            <w:tcW w:w="1235" w:type="dxa"/>
            <w:noWrap w:val="0"/>
            <w:vAlign w:val="top"/>
          </w:tcPr>
          <w:p w14:paraId="55206559">
            <w:pPr>
              <w:jc w:val="center"/>
              <w:rPr>
                <w:rFonts w:hint="eastAsia" w:ascii="方正仿宋_GBK" w:hAnsi="宋体" w:eastAsia="方正仿宋_GBK"/>
                <w:color w:val="auto"/>
                <w:sz w:val="21"/>
                <w:szCs w:val="21"/>
              </w:rPr>
            </w:pPr>
          </w:p>
        </w:tc>
        <w:tc>
          <w:tcPr>
            <w:tcW w:w="1235" w:type="dxa"/>
            <w:noWrap w:val="0"/>
            <w:vAlign w:val="top"/>
          </w:tcPr>
          <w:p w14:paraId="3E333248">
            <w:pPr>
              <w:jc w:val="center"/>
              <w:rPr>
                <w:rFonts w:hint="eastAsia" w:ascii="方正仿宋_GBK" w:hAnsi="宋体" w:eastAsia="方正仿宋_GBK"/>
                <w:color w:val="auto"/>
                <w:sz w:val="21"/>
                <w:szCs w:val="21"/>
              </w:rPr>
            </w:pPr>
          </w:p>
        </w:tc>
      </w:tr>
      <w:tr w14:paraId="4E82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9AA4B33">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77" w:name="_Toc23927"/>
            <w:bookmarkStart w:id="278" w:name="_Toc5336"/>
            <w:bookmarkStart w:id="279" w:name="_Toc27049"/>
            <w:r>
              <w:rPr>
                <w:rFonts w:hint="eastAsia" w:ascii="方正仿宋_GBK" w:hAnsi="宋体" w:eastAsia="方正仿宋_GBK"/>
                <w:color w:val="auto"/>
                <w:sz w:val="21"/>
                <w:szCs w:val="21"/>
                <w:lang w:val="en-US" w:eastAsia="zh-CN"/>
              </w:rPr>
              <w:t>4</w:t>
            </w:r>
            <w:bookmarkEnd w:id="277"/>
            <w:bookmarkEnd w:id="278"/>
            <w:bookmarkEnd w:id="279"/>
          </w:p>
        </w:tc>
        <w:tc>
          <w:tcPr>
            <w:tcW w:w="1557" w:type="dxa"/>
            <w:noWrap w:val="0"/>
            <w:vAlign w:val="center"/>
          </w:tcPr>
          <w:p w14:paraId="2AFC0C94">
            <w:pPr>
              <w:jc w:val="center"/>
              <w:rPr>
                <w:rFonts w:hint="eastAsia" w:ascii="方正仿宋_GBK" w:hAnsi="宋体" w:eastAsia="方正仿宋_GBK"/>
                <w:color w:val="auto"/>
                <w:sz w:val="21"/>
                <w:szCs w:val="21"/>
              </w:rPr>
            </w:pPr>
          </w:p>
        </w:tc>
        <w:tc>
          <w:tcPr>
            <w:tcW w:w="3127" w:type="dxa"/>
            <w:noWrap w:val="0"/>
            <w:vAlign w:val="top"/>
          </w:tcPr>
          <w:p w14:paraId="2976A5F2">
            <w:pPr>
              <w:jc w:val="center"/>
              <w:rPr>
                <w:rFonts w:hint="eastAsia" w:ascii="方正仿宋_GBK" w:hAnsi="宋体" w:eastAsia="方正仿宋_GBK"/>
                <w:color w:val="auto"/>
                <w:sz w:val="21"/>
                <w:szCs w:val="21"/>
              </w:rPr>
            </w:pPr>
          </w:p>
        </w:tc>
        <w:tc>
          <w:tcPr>
            <w:tcW w:w="1235" w:type="dxa"/>
            <w:noWrap w:val="0"/>
            <w:vAlign w:val="center"/>
          </w:tcPr>
          <w:p w14:paraId="4D91DE36">
            <w:pPr>
              <w:jc w:val="center"/>
              <w:rPr>
                <w:rFonts w:hint="eastAsia" w:ascii="方正仿宋_GBK" w:hAnsi="宋体" w:eastAsia="方正仿宋_GBK"/>
                <w:color w:val="auto"/>
                <w:sz w:val="21"/>
                <w:szCs w:val="21"/>
              </w:rPr>
            </w:pPr>
          </w:p>
        </w:tc>
        <w:tc>
          <w:tcPr>
            <w:tcW w:w="1235" w:type="dxa"/>
            <w:noWrap w:val="0"/>
            <w:vAlign w:val="top"/>
          </w:tcPr>
          <w:p w14:paraId="295D0B81">
            <w:pPr>
              <w:jc w:val="center"/>
              <w:rPr>
                <w:rFonts w:hint="eastAsia" w:ascii="方正仿宋_GBK" w:hAnsi="宋体" w:eastAsia="方正仿宋_GBK"/>
                <w:color w:val="auto"/>
                <w:sz w:val="21"/>
                <w:szCs w:val="21"/>
              </w:rPr>
            </w:pPr>
          </w:p>
        </w:tc>
        <w:tc>
          <w:tcPr>
            <w:tcW w:w="1235" w:type="dxa"/>
            <w:noWrap w:val="0"/>
            <w:vAlign w:val="top"/>
          </w:tcPr>
          <w:p w14:paraId="5E0475D2">
            <w:pPr>
              <w:jc w:val="center"/>
              <w:rPr>
                <w:rFonts w:hint="eastAsia" w:ascii="方正仿宋_GBK" w:hAnsi="宋体" w:eastAsia="方正仿宋_GBK"/>
                <w:color w:val="auto"/>
                <w:sz w:val="21"/>
                <w:szCs w:val="21"/>
              </w:rPr>
            </w:pPr>
          </w:p>
        </w:tc>
      </w:tr>
      <w:tr w14:paraId="257D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0400DB">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0" w:name="_Toc32710"/>
            <w:bookmarkStart w:id="281" w:name="_Toc8731"/>
            <w:bookmarkStart w:id="282" w:name="_Toc32058"/>
            <w:r>
              <w:rPr>
                <w:rFonts w:hint="eastAsia" w:ascii="方正仿宋_GBK" w:hAnsi="宋体" w:eastAsia="方正仿宋_GBK"/>
                <w:color w:val="auto"/>
                <w:sz w:val="21"/>
                <w:szCs w:val="21"/>
                <w:lang w:val="en-US" w:eastAsia="zh-CN"/>
              </w:rPr>
              <w:t>5</w:t>
            </w:r>
            <w:bookmarkEnd w:id="280"/>
            <w:bookmarkEnd w:id="281"/>
            <w:bookmarkEnd w:id="282"/>
          </w:p>
        </w:tc>
        <w:tc>
          <w:tcPr>
            <w:tcW w:w="1557" w:type="dxa"/>
            <w:noWrap w:val="0"/>
            <w:vAlign w:val="center"/>
          </w:tcPr>
          <w:p w14:paraId="6B11515E">
            <w:pPr>
              <w:jc w:val="center"/>
              <w:rPr>
                <w:rFonts w:hint="eastAsia" w:ascii="方正仿宋_GBK" w:hAnsi="宋体" w:eastAsia="方正仿宋_GBK"/>
                <w:color w:val="auto"/>
                <w:sz w:val="21"/>
                <w:szCs w:val="21"/>
              </w:rPr>
            </w:pPr>
          </w:p>
        </w:tc>
        <w:tc>
          <w:tcPr>
            <w:tcW w:w="3127" w:type="dxa"/>
            <w:noWrap w:val="0"/>
            <w:vAlign w:val="top"/>
          </w:tcPr>
          <w:p w14:paraId="3BEF94F0">
            <w:pPr>
              <w:jc w:val="center"/>
              <w:rPr>
                <w:rFonts w:hint="eastAsia" w:ascii="方正仿宋_GBK" w:hAnsi="宋体" w:eastAsia="方正仿宋_GBK"/>
                <w:color w:val="auto"/>
                <w:sz w:val="21"/>
                <w:szCs w:val="21"/>
              </w:rPr>
            </w:pPr>
          </w:p>
        </w:tc>
        <w:tc>
          <w:tcPr>
            <w:tcW w:w="1235" w:type="dxa"/>
            <w:noWrap w:val="0"/>
            <w:vAlign w:val="center"/>
          </w:tcPr>
          <w:p w14:paraId="3B4212CC">
            <w:pPr>
              <w:jc w:val="center"/>
              <w:rPr>
                <w:rFonts w:hint="eastAsia" w:ascii="方正仿宋_GBK" w:hAnsi="宋体" w:eastAsia="方正仿宋_GBK"/>
                <w:color w:val="auto"/>
                <w:sz w:val="21"/>
                <w:szCs w:val="21"/>
              </w:rPr>
            </w:pPr>
          </w:p>
        </w:tc>
        <w:tc>
          <w:tcPr>
            <w:tcW w:w="1235" w:type="dxa"/>
            <w:noWrap w:val="0"/>
            <w:vAlign w:val="top"/>
          </w:tcPr>
          <w:p w14:paraId="6D3999F1">
            <w:pPr>
              <w:jc w:val="center"/>
              <w:rPr>
                <w:rFonts w:hint="eastAsia" w:ascii="方正仿宋_GBK" w:hAnsi="宋体" w:eastAsia="方正仿宋_GBK"/>
                <w:color w:val="auto"/>
                <w:sz w:val="21"/>
                <w:szCs w:val="21"/>
              </w:rPr>
            </w:pPr>
          </w:p>
        </w:tc>
        <w:tc>
          <w:tcPr>
            <w:tcW w:w="1235" w:type="dxa"/>
            <w:noWrap w:val="0"/>
            <w:vAlign w:val="top"/>
          </w:tcPr>
          <w:p w14:paraId="16477FF2">
            <w:pPr>
              <w:jc w:val="center"/>
              <w:rPr>
                <w:rFonts w:hint="eastAsia" w:ascii="方正仿宋_GBK" w:hAnsi="宋体" w:eastAsia="方正仿宋_GBK"/>
                <w:color w:val="auto"/>
                <w:sz w:val="21"/>
                <w:szCs w:val="21"/>
              </w:rPr>
            </w:pPr>
          </w:p>
        </w:tc>
      </w:tr>
      <w:tr w14:paraId="7745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74ADB6E">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3" w:name="_Toc20228"/>
            <w:bookmarkStart w:id="284" w:name="_Toc18305"/>
            <w:bookmarkStart w:id="285" w:name="_Toc934"/>
            <w:r>
              <w:rPr>
                <w:rFonts w:hint="eastAsia" w:ascii="方正仿宋_GBK" w:hAnsi="宋体" w:eastAsia="方正仿宋_GBK"/>
                <w:color w:val="auto"/>
                <w:sz w:val="21"/>
                <w:szCs w:val="21"/>
                <w:lang w:val="en-US" w:eastAsia="zh-CN"/>
              </w:rPr>
              <w:t>6</w:t>
            </w:r>
            <w:bookmarkEnd w:id="283"/>
            <w:bookmarkEnd w:id="284"/>
            <w:bookmarkEnd w:id="285"/>
          </w:p>
        </w:tc>
        <w:tc>
          <w:tcPr>
            <w:tcW w:w="1557" w:type="dxa"/>
            <w:noWrap w:val="0"/>
            <w:vAlign w:val="center"/>
          </w:tcPr>
          <w:p w14:paraId="4CBD59AB">
            <w:pPr>
              <w:jc w:val="center"/>
              <w:rPr>
                <w:rFonts w:hint="eastAsia" w:ascii="方正仿宋_GBK" w:hAnsi="宋体" w:eastAsia="方正仿宋_GBK"/>
                <w:color w:val="auto"/>
                <w:sz w:val="21"/>
                <w:szCs w:val="21"/>
              </w:rPr>
            </w:pPr>
          </w:p>
        </w:tc>
        <w:tc>
          <w:tcPr>
            <w:tcW w:w="3127" w:type="dxa"/>
            <w:noWrap w:val="0"/>
            <w:vAlign w:val="top"/>
          </w:tcPr>
          <w:p w14:paraId="00B9B31B">
            <w:pPr>
              <w:jc w:val="center"/>
              <w:rPr>
                <w:rFonts w:hint="eastAsia" w:ascii="方正仿宋_GBK" w:hAnsi="宋体" w:eastAsia="方正仿宋_GBK"/>
                <w:color w:val="auto"/>
                <w:sz w:val="21"/>
                <w:szCs w:val="21"/>
              </w:rPr>
            </w:pPr>
          </w:p>
        </w:tc>
        <w:tc>
          <w:tcPr>
            <w:tcW w:w="1235" w:type="dxa"/>
            <w:noWrap w:val="0"/>
            <w:vAlign w:val="center"/>
          </w:tcPr>
          <w:p w14:paraId="483B8D01">
            <w:pPr>
              <w:jc w:val="center"/>
              <w:rPr>
                <w:rFonts w:hint="eastAsia" w:ascii="方正仿宋_GBK" w:hAnsi="宋体" w:eastAsia="方正仿宋_GBK"/>
                <w:color w:val="auto"/>
                <w:sz w:val="21"/>
                <w:szCs w:val="21"/>
              </w:rPr>
            </w:pPr>
          </w:p>
        </w:tc>
        <w:tc>
          <w:tcPr>
            <w:tcW w:w="1235" w:type="dxa"/>
            <w:noWrap w:val="0"/>
            <w:vAlign w:val="top"/>
          </w:tcPr>
          <w:p w14:paraId="22010EE5">
            <w:pPr>
              <w:jc w:val="center"/>
              <w:rPr>
                <w:rFonts w:hint="eastAsia" w:ascii="方正仿宋_GBK" w:hAnsi="宋体" w:eastAsia="方正仿宋_GBK"/>
                <w:color w:val="auto"/>
                <w:sz w:val="21"/>
                <w:szCs w:val="21"/>
              </w:rPr>
            </w:pPr>
          </w:p>
        </w:tc>
        <w:tc>
          <w:tcPr>
            <w:tcW w:w="1235" w:type="dxa"/>
            <w:noWrap w:val="0"/>
            <w:vAlign w:val="top"/>
          </w:tcPr>
          <w:p w14:paraId="44451CCF">
            <w:pPr>
              <w:jc w:val="center"/>
              <w:rPr>
                <w:rFonts w:hint="eastAsia" w:ascii="方正仿宋_GBK" w:hAnsi="宋体" w:eastAsia="方正仿宋_GBK"/>
                <w:color w:val="auto"/>
                <w:sz w:val="21"/>
                <w:szCs w:val="21"/>
              </w:rPr>
            </w:pPr>
          </w:p>
        </w:tc>
      </w:tr>
      <w:tr w14:paraId="04C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2853B6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6" w:name="_Toc4371"/>
            <w:bookmarkStart w:id="287" w:name="_Toc15063"/>
            <w:bookmarkStart w:id="288" w:name="_Toc16507"/>
            <w:r>
              <w:rPr>
                <w:rFonts w:hint="eastAsia" w:ascii="方正仿宋_GBK" w:hAnsi="宋体" w:eastAsia="方正仿宋_GBK"/>
                <w:color w:val="auto"/>
                <w:sz w:val="21"/>
                <w:szCs w:val="21"/>
                <w:lang w:val="en-US" w:eastAsia="zh-CN"/>
              </w:rPr>
              <w:t>7</w:t>
            </w:r>
            <w:bookmarkEnd w:id="286"/>
            <w:bookmarkEnd w:id="287"/>
            <w:bookmarkEnd w:id="288"/>
          </w:p>
        </w:tc>
        <w:tc>
          <w:tcPr>
            <w:tcW w:w="1557" w:type="dxa"/>
            <w:noWrap w:val="0"/>
            <w:vAlign w:val="center"/>
          </w:tcPr>
          <w:p w14:paraId="0E3CEE4D">
            <w:pPr>
              <w:jc w:val="center"/>
              <w:rPr>
                <w:rFonts w:hint="eastAsia" w:ascii="方正仿宋_GBK" w:hAnsi="宋体" w:eastAsia="方正仿宋_GBK"/>
                <w:color w:val="auto"/>
                <w:sz w:val="21"/>
                <w:szCs w:val="21"/>
              </w:rPr>
            </w:pPr>
          </w:p>
        </w:tc>
        <w:tc>
          <w:tcPr>
            <w:tcW w:w="3127" w:type="dxa"/>
            <w:noWrap w:val="0"/>
            <w:vAlign w:val="top"/>
          </w:tcPr>
          <w:p w14:paraId="29FA173D">
            <w:pPr>
              <w:jc w:val="center"/>
              <w:rPr>
                <w:rFonts w:hint="eastAsia" w:ascii="方正仿宋_GBK" w:hAnsi="宋体" w:eastAsia="方正仿宋_GBK"/>
                <w:color w:val="auto"/>
                <w:sz w:val="21"/>
                <w:szCs w:val="21"/>
              </w:rPr>
            </w:pPr>
          </w:p>
        </w:tc>
        <w:tc>
          <w:tcPr>
            <w:tcW w:w="1235" w:type="dxa"/>
            <w:noWrap w:val="0"/>
            <w:vAlign w:val="center"/>
          </w:tcPr>
          <w:p w14:paraId="35EB5CA1">
            <w:pPr>
              <w:jc w:val="center"/>
              <w:rPr>
                <w:rFonts w:hint="eastAsia" w:ascii="方正仿宋_GBK" w:hAnsi="宋体" w:eastAsia="方正仿宋_GBK"/>
                <w:color w:val="auto"/>
                <w:sz w:val="21"/>
                <w:szCs w:val="21"/>
              </w:rPr>
            </w:pPr>
          </w:p>
        </w:tc>
        <w:tc>
          <w:tcPr>
            <w:tcW w:w="1235" w:type="dxa"/>
            <w:noWrap w:val="0"/>
            <w:vAlign w:val="top"/>
          </w:tcPr>
          <w:p w14:paraId="78B3AEBC">
            <w:pPr>
              <w:jc w:val="center"/>
              <w:rPr>
                <w:rFonts w:hint="eastAsia" w:ascii="方正仿宋_GBK" w:hAnsi="宋体" w:eastAsia="方正仿宋_GBK"/>
                <w:color w:val="auto"/>
                <w:sz w:val="21"/>
                <w:szCs w:val="21"/>
              </w:rPr>
            </w:pPr>
          </w:p>
        </w:tc>
        <w:tc>
          <w:tcPr>
            <w:tcW w:w="1235" w:type="dxa"/>
            <w:noWrap w:val="0"/>
            <w:vAlign w:val="top"/>
          </w:tcPr>
          <w:p w14:paraId="4EDA1B3D">
            <w:pPr>
              <w:jc w:val="center"/>
              <w:rPr>
                <w:rFonts w:hint="eastAsia" w:ascii="方正仿宋_GBK" w:hAnsi="宋体" w:eastAsia="方正仿宋_GBK"/>
                <w:color w:val="auto"/>
                <w:sz w:val="21"/>
                <w:szCs w:val="21"/>
              </w:rPr>
            </w:pPr>
          </w:p>
        </w:tc>
      </w:tr>
      <w:tr w14:paraId="760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56E96C9">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89" w:name="_Toc21164"/>
            <w:bookmarkStart w:id="290" w:name="_Toc20812"/>
            <w:bookmarkStart w:id="291" w:name="_Toc5379"/>
            <w:r>
              <w:rPr>
                <w:rFonts w:hint="eastAsia" w:ascii="方正仿宋_GBK" w:hAnsi="宋体" w:eastAsia="方正仿宋_GBK"/>
                <w:color w:val="auto"/>
                <w:sz w:val="21"/>
                <w:szCs w:val="21"/>
                <w:lang w:val="en-US" w:eastAsia="zh-CN"/>
              </w:rPr>
              <w:t>8</w:t>
            </w:r>
            <w:bookmarkEnd w:id="289"/>
            <w:bookmarkEnd w:id="290"/>
            <w:bookmarkEnd w:id="291"/>
          </w:p>
        </w:tc>
        <w:tc>
          <w:tcPr>
            <w:tcW w:w="1557" w:type="dxa"/>
            <w:noWrap w:val="0"/>
            <w:vAlign w:val="center"/>
          </w:tcPr>
          <w:p w14:paraId="704B2D27">
            <w:pPr>
              <w:jc w:val="center"/>
              <w:rPr>
                <w:rFonts w:hint="eastAsia" w:ascii="方正仿宋_GBK" w:hAnsi="宋体" w:eastAsia="方正仿宋_GBK"/>
                <w:color w:val="auto"/>
                <w:sz w:val="21"/>
                <w:szCs w:val="21"/>
              </w:rPr>
            </w:pPr>
          </w:p>
        </w:tc>
        <w:tc>
          <w:tcPr>
            <w:tcW w:w="3127" w:type="dxa"/>
            <w:noWrap w:val="0"/>
            <w:vAlign w:val="top"/>
          </w:tcPr>
          <w:p w14:paraId="5A254B87">
            <w:pPr>
              <w:jc w:val="center"/>
              <w:rPr>
                <w:rFonts w:hint="eastAsia" w:ascii="方正仿宋_GBK" w:hAnsi="宋体" w:eastAsia="方正仿宋_GBK"/>
                <w:color w:val="auto"/>
                <w:sz w:val="21"/>
                <w:szCs w:val="21"/>
              </w:rPr>
            </w:pPr>
          </w:p>
        </w:tc>
        <w:tc>
          <w:tcPr>
            <w:tcW w:w="1235" w:type="dxa"/>
            <w:noWrap w:val="0"/>
            <w:vAlign w:val="center"/>
          </w:tcPr>
          <w:p w14:paraId="1C19B28C">
            <w:pPr>
              <w:jc w:val="center"/>
              <w:rPr>
                <w:rFonts w:hint="eastAsia" w:ascii="方正仿宋_GBK" w:hAnsi="宋体" w:eastAsia="方正仿宋_GBK"/>
                <w:color w:val="auto"/>
                <w:sz w:val="21"/>
                <w:szCs w:val="21"/>
              </w:rPr>
            </w:pPr>
          </w:p>
        </w:tc>
        <w:tc>
          <w:tcPr>
            <w:tcW w:w="1235" w:type="dxa"/>
            <w:noWrap w:val="0"/>
            <w:vAlign w:val="top"/>
          </w:tcPr>
          <w:p w14:paraId="5C9875B1">
            <w:pPr>
              <w:jc w:val="center"/>
              <w:rPr>
                <w:rFonts w:hint="eastAsia" w:ascii="方正仿宋_GBK" w:hAnsi="宋体" w:eastAsia="方正仿宋_GBK"/>
                <w:color w:val="auto"/>
                <w:sz w:val="21"/>
                <w:szCs w:val="21"/>
              </w:rPr>
            </w:pPr>
          </w:p>
        </w:tc>
        <w:tc>
          <w:tcPr>
            <w:tcW w:w="1235" w:type="dxa"/>
            <w:noWrap w:val="0"/>
            <w:vAlign w:val="top"/>
          </w:tcPr>
          <w:p w14:paraId="2163DC19">
            <w:pPr>
              <w:jc w:val="center"/>
              <w:rPr>
                <w:rFonts w:hint="eastAsia" w:ascii="方正仿宋_GBK" w:hAnsi="宋体" w:eastAsia="方正仿宋_GBK"/>
                <w:color w:val="auto"/>
                <w:sz w:val="21"/>
                <w:szCs w:val="21"/>
              </w:rPr>
            </w:pPr>
          </w:p>
        </w:tc>
      </w:tr>
      <w:tr w14:paraId="5F36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BBB18D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2" w:name="_Toc10722"/>
            <w:bookmarkStart w:id="293" w:name="_Toc6930"/>
            <w:bookmarkStart w:id="294" w:name="_Toc7111"/>
            <w:r>
              <w:rPr>
                <w:rFonts w:hint="eastAsia" w:ascii="方正仿宋_GBK" w:hAnsi="宋体" w:eastAsia="方正仿宋_GBK"/>
                <w:color w:val="auto"/>
                <w:sz w:val="21"/>
                <w:szCs w:val="21"/>
                <w:lang w:val="en-US" w:eastAsia="zh-CN"/>
              </w:rPr>
              <w:t>9</w:t>
            </w:r>
            <w:bookmarkEnd w:id="292"/>
            <w:bookmarkEnd w:id="293"/>
            <w:bookmarkEnd w:id="294"/>
          </w:p>
        </w:tc>
        <w:tc>
          <w:tcPr>
            <w:tcW w:w="1557" w:type="dxa"/>
            <w:noWrap w:val="0"/>
            <w:vAlign w:val="center"/>
          </w:tcPr>
          <w:p w14:paraId="6AA65777">
            <w:pPr>
              <w:jc w:val="center"/>
              <w:rPr>
                <w:rFonts w:hint="eastAsia" w:ascii="方正仿宋_GBK" w:hAnsi="宋体" w:eastAsia="方正仿宋_GBK"/>
                <w:color w:val="auto"/>
                <w:sz w:val="21"/>
                <w:szCs w:val="21"/>
              </w:rPr>
            </w:pPr>
          </w:p>
        </w:tc>
        <w:tc>
          <w:tcPr>
            <w:tcW w:w="3127" w:type="dxa"/>
            <w:noWrap w:val="0"/>
            <w:vAlign w:val="top"/>
          </w:tcPr>
          <w:p w14:paraId="59EAD13E">
            <w:pPr>
              <w:jc w:val="center"/>
              <w:rPr>
                <w:rFonts w:hint="eastAsia" w:ascii="方正仿宋_GBK" w:hAnsi="宋体" w:eastAsia="方正仿宋_GBK"/>
                <w:color w:val="auto"/>
                <w:sz w:val="21"/>
                <w:szCs w:val="21"/>
              </w:rPr>
            </w:pPr>
          </w:p>
        </w:tc>
        <w:tc>
          <w:tcPr>
            <w:tcW w:w="1235" w:type="dxa"/>
            <w:noWrap w:val="0"/>
            <w:vAlign w:val="center"/>
          </w:tcPr>
          <w:p w14:paraId="6A05C154">
            <w:pPr>
              <w:jc w:val="center"/>
              <w:rPr>
                <w:rFonts w:hint="eastAsia" w:ascii="方正仿宋_GBK" w:hAnsi="宋体" w:eastAsia="方正仿宋_GBK"/>
                <w:color w:val="auto"/>
                <w:sz w:val="21"/>
                <w:szCs w:val="21"/>
              </w:rPr>
            </w:pPr>
          </w:p>
        </w:tc>
        <w:tc>
          <w:tcPr>
            <w:tcW w:w="1235" w:type="dxa"/>
            <w:noWrap w:val="0"/>
            <w:vAlign w:val="top"/>
          </w:tcPr>
          <w:p w14:paraId="578567E2">
            <w:pPr>
              <w:jc w:val="center"/>
              <w:rPr>
                <w:rFonts w:hint="eastAsia" w:ascii="方正仿宋_GBK" w:hAnsi="宋体" w:eastAsia="方正仿宋_GBK"/>
                <w:color w:val="auto"/>
                <w:sz w:val="21"/>
                <w:szCs w:val="21"/>
              </w:rPr>
            </w:pPr>
          </w:p>
        </w:tc>
        <w:tc>
          <w:tcPr>
            <w:tcW w:w="1235" w:type="dxa"/>
            <w:noWrap w:val="0"/>
            <w:vAlign w:val="top"/>
          </w:tcPr>
          <w:p w14:paraId="44F19F25">
            <w:pPr>
              <w:jc w:val="center"/>
              <w:rPr>
                <w:rFonts w:hint="eastAsia" w:ascii="方正仿宋_GBK" w:hAnsi="宋体" w:eastAsia="方正仿宋_GBK"/>
                <w:color w:val="auto"/>
                <w:sz w:val="21"/>
                <w:szCs w:val="21"/>
              </w:rPr>
            </w:pPr>
          </w:p>
        </w:tc>
      </w:tr>
      <w:tr w14:paraId="35F2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304A6A7">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5" w:name="_Toc336"/>
            <w:bookmarkStart w:id="296" w:name="_Toc26397"/>
            <w:bookmarkStart w:id="297" w:name="_Toc4769"/>
            <w:r>
              <w:rPr>
                <w:rFonts w:hint="eastAsia" w:ascii="方正仿宋_GBK" w:hAnsi="宋体" w:eastAsia="方正仿宋_GBK"/>
                <w:color w:val="auto"/>
                <w:sz w:val="21"/>
                <w:szCs w:val="21"/>
                <w:lang w:val="en-US" w:eastAsia="zh-CN"/>
              </w:rPr>
              <w:t>10</w:t>
            </w:r>
            <w:bookmarkEnd w:id="295"/>
            <w:bookmarkEnd w:id="296"/>
            <w:bookmarkEnd w:id="297"/>
          </w:p>
        </w:tc>
        <w:tc>
          <w:tcPr>
            <w:tcW w:w="1557" w:type="dxa"/>
            <w:noWrap w:val="0"/>
            <w:vAlign w:val="center"/>
          </w:tcPr>
          <w:p w14:paraId="73E27F13">
            <w:pPr>
              <w:jc w:val="center"/>
              <w:rPr>
                <w:rFonts w:hint="eastAsia" w:ascii="方正仿宋_GBK" w:hAnsi="宋体" w:eastAsia="方正仿宋_GBK"/>
                <w:color w:val="auto"/>
                <w:sz w:val="21"/>
                <w:szCs w:val="21"/>
              </w:rPr>
            </w:pPr>
          </w:p>
        </w:tc>
        <w:tc>
          <w:tcPr>
            <w:tcW w:w="3127" w:type="dxa"/>
            <w:noWrap w:val="0"/>
            <w:vAlign w:val="top"/>
          </w:tcPr>
          <w:p w14:paraId="2FA61052">
            <w:pPr>
              <w:jc w:val="center"/>
              <w:rPr>
                <w:rFonts w:hint="eastAsia" w:ascii="方正仿宋_GBK" w:hAnsi="宋体" w:eastAsia="方正仿宋_GBK"/>
                <w:color w:val="auto"/>
                <w:sz w:val="21"/>
                <w:szCs w:val="21"/>
              </w:rPr>
            </w:pPr>
          </w:p>
        </w:tc>
        <w:tc>
          <w:tcPr>
            <w:tcW w:w="1235" w:type="dxa"/>
            <w:noWrap w:val="0"/>
            <w:vAlign w:val="center"/>
          </w:tcPr>
          <w:p w14:paraId="10E4732D">
            <w:pPr>
              <w:jc w:val="center"/>
              <w:rPr>
                <w:rFonts w:hint="eastAsia" w:ascii="方正仿宋_GBK" w:hAnsi="宋体" w:eastAsia="方正仿宋_GBK"/>
                <w:color w:val="auto"/>
                <w:sz w:val="21"/>
                <w:szCs w:val="21"/>
              </w:rPr>
            </w:pPr>
          </w:p>
        </w:tc>
        <w:tc>
          <w:tcPr>
            <w:tcW w:w="1235" w:type="dxa"/>
            <w:noWrap w:val="0"/>
            <w:vAlign w:val="top"/>
          </w:tcPr>
          <w:p w14:paraId="36BFF9F5">
            <w:pPr>
              <w:jc w:val="center"/>
              <w:rPr>
                <w:rFonts w:hint="eastAsia" w:ascii="方正仿宋_GBK" w:hAnsi="宋体" w:eastAsia="方正仿宋_GBK"/>
                <w:color w:val="auto"/>
                <w:sz w:val="21"/>
                <w:szCs w:val="21"/>
              </w:rPr>
            </w:pPr>
          </w:p>
        </w:tc>
        <w:tc>
          <w:tcPr>
            <w:tcW w:w="1235" w:type="dxa"/>
            <w:noWrap w:val="0"/>
            <w:vAlign w:val="top"/>
          </w:tcPr>
          <w:p w14:paraId="0F911FBA">
            <w:pPr>
              <w:jc w:val="center"/>
              <w:rPr>
                <w:rFonts w:hint="eastAsia" w:ascii="方正仿宋_GBK" w:hAnsi="宋体" w:eastAsia="方正仿宋_GBK"/>
                <w:color w:val="auto"/>
                <w:sz w:val="21"/>
                <w:szCs w:val="21"/>
              </w:rPr>
            </w:pPr>
          </w:p>
        </w:tc>
      </w:tr>
      <w:tr w14:paraId="4952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7C02528">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298" w:name="_Toc24599"/>
            <w:bookmarkStart w:id="299" w:name="_Toc4285"/>
            <w:bookmarkStart w:id="300" w:name="_Toc30810"/>
            <w:r>
              <w:rPr>
                <w:rFonts w:hint="eastAsia" w:ascii="方正仿宋_GBK" w:hAnsi="宋体" w:eastAsia="方正仿宋_GBK"/>
                <w:color w:val="auto"/>
                <w:sz w:val="21"/>
                <w:szCs w:val="21"/>
                <w:lang w:val="en-US" w:eastAsia="zh-CN"/>
              </w:rPr>
              <w:t>11</w:t>
            </w:r>
            <w:bookmarkEnd w:id="298"/>
            <w:bookmarkEnd w:id="299"/>
            <w:bookmarkEnd w:id="300"/>
          </w:p>
        </w:tc>
        <w:tc>
          <w:tcPr>
            <w:tcW w:w="1557" w:type="dxa"/>
            <w:noWrap w:val="0"/>
            <w:vAlign w:val="center"/>
          </w:tcPr>
          <w:p w14:paraId="3288E988">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3127" w:type="dxa"/>
            <w:noWrap w:val="0"/>
            <w:vAlign w:val="top"/>
          </w:tcPr>
          <w:p w14:paraId="16CDB470">
            <w:pPr>
              <w:jc w:val="center"/>
              <w:rPr>
                <w:rFonts w:hint="eastAsia" w:ascii="方正仿宋_GBK" w:hAnsi="宋体" w:eastAsia="方正仿宋_GBK"/>
                <w:color w:val="auto"/>
                <w:sz w:val="21"/>
                <w:szCs w:val="21"/>
              </w:rPr>
            </w:pPr>
          </w:p>
        </w:tc>
        <w:tc>
          <w:tcPr>
            <w:tcW w:w="1235" w:type="dxa"/>
            <w:noWrap w:val="0"/>
            <w:vAlign w:val="center"/>
          </w:tcPr>
          <w:p w14:paraId="564DBE50">
            <w:pPr>
              <w:jc w:val="center"/>
              <w:rPr>
                <w:rFonts w:hint="eastAsia" w:ascii="方正仿宋_GBK" w:hAnsi="宋体" w:eastAsia="方正仿宋_GBK"/>
                <w:color w:val="auto"/>
                <w:sz w:val="21"/>
                <w:szCs w:val="21"/>
              </w:rPr>
            </w:pPr>
          </w:p>
        </w:tc>
        <w:tc>
          <w:tcPr>
            <w:tcW w:w="1235" w:type="dxa"/>
            <w:noWrap w:val="0"/>
            <w:vAlign w:val="top"/>
          </w:tcPr>
          <w:p w14:paraId="59BE6067">
            <w:pPr>
              <w:jc w:val="center"/>
              <w:rPr>
                <w:rFonts w:hint="eastAsia" w:ascii="方正仿宋_GBK" w:hAnsi="宋体" w:eastAsia="方正仿宋_GBK"/>
                <w:color w:val="auto"/>
                <w:sz w:val="21"/>
                <w:szCs w:val="21"/>
              </w:rPr>
            </w:pPr>
          </w:p>
        </w:tc>
        <w:tc>
          <w:tcPr>
            <w:tcW w:w="1235" w:type="dxa"/>
            <w:noWrap w:val="0"/>
            <w:vAlign w:val="top"/>
          </w:tcPr>
          <w:p w14:paraId="26CE5062">
            <w:pPr>
              <w:jc w:val="center"/>
              <w:rPr>
                <w:rFonts w:hint="eastAsia" w:ascii="方正仿宋_GBK" w:hAnsi="宋体" w:eastAsia="方正仿宋_GBK"/>
                <w:color w:val="auto"/>
                <w:sz w:val="21"/>
                <w:szCs w:val="21"/>
              </w:rPr>
            </w:pPr>
          </w:p>
        </w:tc>
      </w:tr>
      <w:tr w14:paraId="66E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E4BEEE">
            <w:pPr>
              <w:pStyle w:val="19"/>
              <w:spacing w:line="240" w:lineRule="atLeast"/>
              <w:ind w:left="3920"/>
              <w:jc w:val="center"/>
              <w:outlineLvl w:val="0"/>
              <w:rPr>
                <w:rFonts w:hint="eastAsia" w:ascii="方正仿宋_GBK" w:hAnsi="宋体" w:eastAsia="方正仿宋_GBK"/>
                <w:color w:val="auto"/>
                <w:sz w:val="21"/>
                <w:szCs w:val="21"/>
                <w:lang w:val="en-US" w:eastAsia="zh-CN"/>
              </w:rPr>
            </w:pPr>
            <w:bookmarkStart w:id="301" w:name="_Toc32690"/>
            <w:bookmarkStart w:id="302" w:name="_Toc7405"/>
            <w:bookmarkStart w:id="303" w:name="_Toc14183"/>
            <w:r>
              <w:rPr>
                <w:rFonts w:hint="eastAsia" w:ascii="方正仿宋_GBK" w:hAnsi="宋体" w:eastAsia="方正仿宋_GBK"/>
                <w:color w:val="auto"/>
                <w:sz w:val="21"/>
                <w:szCs w:val="21"/>
                <w:lang w:val="en-US" w:eastAsia="zh-CN"/>
              </w:rPr>
              <w:t>12</w:t>
            </w:r>
            <w:bookmarkEnd w:id="301"/>
            <w:bookmarkEnd w:id="302"/>
            <w:bookmarkEnd w:id="303"/>
          </w:p>
        </w:tc>
        <w:tc>
          <w:tcPr>
            <w:tcW w:w="1557" w:type="dxa"/>
            <w:noWrap w:val="0"/>
            <w:vAlign w:val="center"/>
          </w:tcPr>
          <w:p w14:paraId="1556B316">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832" w:type="dxa"/>
            <w:gridSpan w:val="4"/>
            <w:noWrap w:val="0"/>
            <w:vAlign w:val="top"/>
          </w:tcPr>
          <w:p w14:paraId="6D8F9E68">
            <w:pPr>
              <w:rPr>
                <w:rFonts w:hint="eastAsia" w:ascii="方正仿宋_GBK" w:hAnsi="宋体" w:eastAsia="方正仿宋_GBK"/>
                <w:color w:val="auto"/>
                <w:sz w:val="21"/>
                <w:szCs w:val="21"/>
              </w:rPr>
            </w:pPr>
          </w:p>
        </w:tc>
      </w:tr>
    </w:tbl>
    <w:p w14:paraId="2EC3C820">
      <w:pPr>
        <w:snapToGrid w:val="0"/>
        <w:spacing w:line="500" w:lineRule="exact"/>
        <w:ind w:firstLine="480" w:firstLineChars="200"/>
        <w:rPr>
          <w:rFonts w:hint="eastAsia" w:ascii="方正仿宋_GBK" w:hAnsi="宋体" w:eastAsia="方正仿宋_GBK"/>
          <w:color w:val="auto"/>
          <w:sz w:val="24"/>
          <w:szCs w:val="28"/>
        </w:rPr>
      </w:pPr>
    </w:p>
    <w:p w14:paraId="466B71BC">
      <w:pPr>
        <w:snapToGrid w:val="0"/>
        <w:spacing w:line="500" w:lineRule="exact"/>
        <w:ind w:firstLine="480" w:firstLineChars="2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注：1.供应商应完整填写本表。</w:t>
      </w:r>
    </w:p>
    <w:p w14:paraId="4F92F4CB">
      <w:pPr>
        <w:snapToGrid w:val="0"/>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304" w:name="OLE_LINK2"/>
      <w:r>
        <w:rPr>
          <w:rFonts w:hint="eastAsia" w:ascii="方正仿宋_GBK" w:hAnsi="宋体" w:eastAsia="方正仿宋_GBK"/>
          <w:color w:val="auto"/>
          <w:sz w:val="24"/>
          <w:szCs w:val="28"/>
        </w:rPr>
        <w:t>。</w:t>
      </w:r>
      <w:bookmarkEnd w:id="304"/>
    </w:p>
    <w:p w14:paraId="7558414D">
      <w:pPr>
        <w:pStyle w:val="33"/>
        <w:spacing w:line="360" w:lineRule="auto"/>
        <w:rPr>
          <w:rFonts w:hint="eastAsia" w:ascii="方正仿宋_GBK" w:hAnsi="宋体" w:eastAsia="方正仿宋_GBK"/>
          <w:color w:val="auto"/>
          <w:sz w:val="24"/>
          <w:szCs w:val="24"/>
        </w:rPr>
      </w:pPr>
    </w:p>
    <w:p w14:paraId="346ADFB3">
      <w:pPr>
        <w:pStyle w:val="33"/>
        <w:spacing w:line="360" w:lineRule="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020A8099">
      <w:pPr>
        <w:rPr>
          <w:rFonts w:hint="eastAsia"/>
          <w:color w:val="auto"/>
        </w:rPr>
      </w:pPr>
    </w:p>
    <w:p w14:paraId="5CED49CD">
      <w:pPr>
        <w:rPr>
          <w:rFonts w:hint="eastAsia"/>
          <w:color w:val="auto"/>
        </w:rPr>
      </w:pPr>
    </w:p>
    <w:p w14:paraId="6105DF6B">
      <w:pPr>
        <w:spacing w:line="360" w:lineRule="auto"/>
        <w:rPr>
          <w:rFonts w:hint="eastAsia"/>
          <w:color w:val="auto"/>
        </w:rPr>
      </w:pPr>
      <w:r>
        <w:rPr>
          <w:rFonts w:hint="eastAsia" w:ascii="方正仿宋_GBK" w:hAnsi="宋体" w:eastAsia="方正仿宋_GBK"/>
          <w:color w:val="auto"/>
          <w:sz w:val="24"/>
          <w:szCs w:val="24"/>
        </w:rPr>
        <w:t xml:space="preserve">                                             供应商名称（公章）或自然人签署：</w:t>
      </w:r>
    </w:p>
    <w:p w14:paraId="2AFEF91E">
      <w:pPr>
        <w:spacing w:line="360" w:lineRule="auto"/>
        <w:ind w:right="480" w:firstLine="6480" w:firstLineChars="27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年     月    日</w:t>
      </w:r>
    </w:p>
    <w:p w14:paraId="493C0AA6">
      <w:pPr>
        <w:snapToGrid w:val="0"/>
        <w:spacing w:line="360" w:lineRule="auto"/>
        <w:ind w:firstLine="480" w:firstLineChars="200"/>
        <w:rPr>
          <w:rFonts w:hint="eastAsia" w:ascii="方正仿宋_GBK" w:hAnsi="宋体" w:eastAsia="方正仿宋_GBK"/>
          <w:color w:val="auto"/>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55157C89">
      <w:pPr>
        <w:pStyle w:val="4"/>
        <w:adjustRightInd w:val="0"/>
        <w:snapToGrid w:val="0"/>
        <w:spacing w:before="0" w:after="0" w:line="400" w:lineRule="exact"/>
        <w:ind w:firstLine="480" w:firstLineChars="200"/>
        <w:rPr>
          <w:rFonts w:hint="eastAsia" w:ascii="方正仿宋_GBK" w:hAnsi="宋体" w:eastAsia="方正仿宋_GBK"/>
          <w:b w:val="0"/>
          <w:color w:val="auto"/>
          <w:sz w:val="24"/>
          <w:szCs w:val="24"/>
        </w:rPr>
      </w:pPr>
      <w:bookmarkStart w:id="305" w:name="_Toc313888361"/>
      <w:bookmarkStart w:id="306" w:name="_Toc342913420"/>
      <w:bookmarkStart w:id="307" w:name="_Toc76462351"/>
      <w:bookmarkStart w:id="308" w:name="_Toc313008357"/>
      <w:bookmarkStart w:id="309" w:name="_Toc31338"/>
      <w:bookmarkStart w:id="310" w:name="_Toc25120"/>
      <w:r>
        <w:rPr>
          <w:rFonts w:hint="eastAsia" w:ascii="方正仿宋_GBK" w:hAnsi="宋体" w:eastAsia="方正仿宋_GBK"/>
          <w:b w:val="0"/>
          <w:color w:val="auto"/>
          <w:sz w:val="24"/>
          <w:szCs w:val="24"/>
        </w:rPr>
        <w:t>二、</w:t>
      </w:r>
      <w:bookmarkEnd w:id="305"/>
      <w:bookmarkEnd w:id="306"/>
      <w:bookmarkEnd w:id="307"/>
      <w:bookmarkEnd w:id="308"/>
      <w:r>
        <w:rPr>
          <w:rFonts w:hint="eastAsia" w:ascii="方正仿宋_GBK" w:hAnsi="宋体" w:eastAsia="方正仿宋_GBK"/>
          <w:b w:val="0"/>
          <w:color w:val="auto"/>
          <w:sz w:val="24"/>
          <w:szCs w:val="24"/>
        </w:rPr>
        <w:t>技术及质量要求</w:t>
      </w:r>
      <w:bookmarkEnd w:id="309"/>
      <w:bookmarkEnd w:id="310"/>
    </w:p>
    <w:p w14:paraId="7DD19D9A">
      <w:pPr>
        <w:tabs>
          <w:tab w:val="left" w:pos="6300"/>
        </w:tabs>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（一）技术条款偏离表</w:t>
      </w:r>
    </w:p>
    <w:p w14:paraId="4C34E4D9">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项目名称：</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068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noWrap w:val="0"/>
            <w:vAlign w:val="center"/>
          </w:tcPr>
          <w:p w14:paraId="5C9A8717">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1" w:name="_Toc29259"/>
            <w:bookmarkStart w:id="312" w:name="_Toc12660"/>
            <w:bookmarkStart w:id="313" w:name="_Toc30823"/>
            <w:r>
              <w:rPr>
                <w:rFonts w:hint="eastAsia" w:ascii="方正仿宋_GBK" w:hAnsi="宋体" w:eastAsia="方正仿宋_GBK"/>
                <w:color w:val="auto"/>
                <w:sz w:val="21"/>
                <w:szCs w:val="21"/>
              </w:rPr>
              <w:t>序号</w:t>
            </w:r>
            <w:bookmarkEnd w:id="311"/>
            <w:bookmarkEnd w:id="312"/>
            <w:bookmarkEnd w:id="313"/>
          </w:p>
        </w:tc>
        <w:tc>
          <w:tcPr>
            <w:tcW w:w="2967" w:type="dxa"/>
            <w:noWrap w:val="0"/>
            <w:vAlign w:val="center"/>
          </w:tcPr>
          <w:p w14:paraId="5C8E83E3">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4" w:name="_Toc22931"/>
            <w:bookmarkStart w:id="315" w:name="_Toc25034"/>
            <w:bookmarkStart w:id="316" w:name="_Toc29729"/>
            <w:r>
              <w:rPr>
                <w:rFonts w:hint="eastAsia" w:ascii="方正仿宋_GBK" w:hAnsi="宋体" w:eastAsia="方正仿宋_GBK"/>
                <w:color w:val="auto"/>
                <w:sz w:val="21"/>
                <w:szCs w:val="21"/>
              </w:rPr>
              <w:t>采购需求</w:t>
            </w:r>
            <w:bookmarkEnd w:id="314"/>
            <w:bookmarkEnd w:id="315"/>
            <w:bookmarkEnd w:id="316"/>
          </w:p>
        </w:tc>
        <w:tc>
          <w:tcPr>
            <w:tcW w:w="3081" w:type="dxa"/>
            <w:noWrap w:val="0"/>
            <w:vAlign w:val="center"/>
          </w:tcPr>
          <w:p w14:paraId="220224C5">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17" w:name="_Toc8880"/>
            <w:bookmarkStart w:id="318" w:name="_Toc3946"/>
            <w:bookmarkStart w:id="319" w:name="_Toc29690"/>
            <w:r>
              <w:rPr>
                <w:rFonts w:hint="eastAsia" w:ascii="方正仿宋_GBK" w:hAnsi="宋体" w:eastAsia="方正仿宋_GBK"/>
                <w:color w:val="auto"/>
                <w:sz w:val="21"/>
                <w:szCs w:val="21"/>
              </w:rPr>
              <w:t>响应情况</w:t>
            </w:r>
            <w:bookmarkEnd w:id="317"/>
            <w:bookmarkEnd w:id="318"/>
            <w:bookmarkEnd w:id="319"/>
          </w:p>
        </w:tc>
        <w:tc>
          <w:tcPr>
            <w:tcW w:w="2309" w:type="dxa"/>
            <w:noWrap w:val="0"/>
            <w:vAlign w:val="center"/>
          </w:tcPr>
          <w:p w14:paraId="39D872CB">
            <w:pPr>
              <w:tabs>
                <w:tab w:val="left" w:pos="6300"/>
              </w:tabs>
              <w:snapToGrid w:val="0"/>
              <w:spacing w:line="500" w:lineRule="exact"/>
              <w:jc w:val="center"/>
              <w:outlineLvl w:val="0"/>
              <w:rPr>
                <w:rFonts w:hint="eastAsia" w:ascii="方正仿宋_GBK" w:hAnsi="宋体" w:eastAsia="方正仿宋_GBK"/>
                <w:color w:val="auto"/>
                <w:sz w:val="21"/>
                <w:szCs w:val="21"/>
              </w:rPr>
            </w:pPr>
            <w:bookmarkStart w:id="320" w:name="_Toc5137"/>
            <w:bookmarkStart w:id="321" w:name="_Toc8385"/>
            <w:bookmarkStart w:id="322" w:name="_Toc11573"/>
            <w:r>
              <w:rPr>
                <w:rFonts w:hint="eastAsia" w:ascii="方正仿宋_GBK" w:hAnsi="宋体" w:eastAsia="方正仿宋_GBK"/>
                <w:color w:val="auto"/>
                <w:sz w:val="21"/>
                <w:szCs w:val="21"/>
              </w:rPr>
              <w:t>差异说明</w:t>
            </w:r>
            <w:bookmarkEnd w:id="320"/>
            <w:bookmarkEnd w:id="321"/>
            <w:bookmarkEnd w:id="322"/>
          </w:p>
        </w:tc>
      </w:tr>
      <w:tr w14:paraId="54B4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53F5F06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EA142A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6B95AE7">
            <w:pPr>
              <w:tabs>
                <w:tab w:val="left" w:pos="6300"/>
              </w:tabs>
              <w:snapToGrid w:val="0"/>
              <w:spacing w:line="500" w:lineRule="exact"/>
              <w:outlineLvl w:val="0"/>
              <w:rPr>
                <w:rFonts w:hint="eastAsia" w:ascii="方正仿宋_GBK" w:hAnsi="宋体" w:eastAsia="方正仿宋_GBK"/>
                <w:color w:val="auto"/>
                <w:sz w:val="21"/>
                <w:szCs w:val="21"/>
              </w:rPr>
            </w:pPr>
          </w:p>
        </w:tc>
        <w:tc>
          <w:tcPr>
            <w:tcW w:w="2309" w:type="dxa"/>
            <w:noWrap w:val="0"/>
            <w:vAlign w:val="center"/>
          </w:tcPr>
          <w:p w14:paraId="668B652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6BD3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52E183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465AD4B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50BFF203">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71B966E">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AC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6340ECD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B6E3F1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62E2336">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33D1E4">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EF5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7912C6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EB5B060">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803FC5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4AB4AB66">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268C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2611392">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13BD2AE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749A25A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29151C99">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94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A7632B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38A670C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6208E25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ECB987B">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0834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78C14FA">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8934D8E">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20D1EBC9">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538BACD1">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113A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0C12321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626F8E3F">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93768FD">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3C23B10D">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7C19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253ACE51">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5DFADC67">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07B6A0CC">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88DF0D0">
            <w:pPr>
              <w:tabs>
                <w:tab w:val="left" w:pos="6300"/>
              </w:tabs>
              <w:snapToGrid w:val="0"/>
              <w:spacing w:line="500" w:lineRule="exact"/>
              <w:jc w:val="center"/>
              <w:outlineLvl w:val="0"/>
              <w:rPr>
                <w:rFonts w:hint="eastAsia" w:ascii="方正仿宋_GBK" w:hAnsi="宋体" w:eastAsia="方正仿宋_GBK"/>
                <w:color w:val="auto"/>
                <w:sz w:val="21"/>
                <w:szCs w:val="21"/>
              </w:rPr>
            </w:pPr>
          </w:p>
        </w:tc>
      </w:tr>
      <w:tr w14:paraId="311D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noWrap w:val="0"/>
            <w:vAlign w:val="center"/>
          </w:tcPr>
          <w:p w14:paraId="72511A3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967" w:type="dxa"/>
            <w:noWrap w:val="0"/>
            <w:vAlign w:val="center"/>
          </w:tcPr>
          <w:p w14:paraId="0CF46118">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3081" w:type="dxa"/>
            <w:noWrap w:val="0"/>
            <w:vAlign w:val="center"/>
          </w:tcPr>
          <w:p w14:paraId="1A71B274">
            <w:pPr>
              <w:tabs>
                <w:tab w:val="left" w:pos="6300"/>
              </w:tabs>
              <w:snapToGrid w:val="0"/>
              <w:spacing w:line="500" w:lineRule="exact"/>
              <w:jc w:val="center"/>
              <w:outlineLvl w:val="0"/>
              <w:rPr>
                <w:rFonts w:hint="eastAsia" w:ascii="方正仿宋_GBK" w:hAnsi="宋体" w:eastAsia="方正仿宋_GBK"/>
                <w:color w:val="auto"/>
                <w:sz w:val="21"/>
                <w:szCs w:val="21"/>
              </w:rPr>
            </w:pPr>
          </w:p>
        </w:tc>
        <w:tc>
          <w:tcPr>
            <w:tcW w:w="2309" w:type="dxa"/>
            <w:noWrap w:val="0"/>
            <w:vAlign w:val="center"/>
          </w:tcPr>
          <w:p w14:paraId="7ED8F124">
            <w:pPr>
              <w:tabs>
                <w:tab w:val="left" w:pos="6300"/>
              </w:tabs>
              <w:snapToGrid w:val="0"/>
              <w:spacing w:line="500" w:lineRule="exact"/>
              <w:jc w:val="center"/>
              <w:outlineLvl w:val="0"/>
              <w:rPr>
                <w:rFonts w:hint="eastAsia" w:ascii="方正仿宋_GBK" w:hAnsi="宋体" w:eastAsia="方正仿宋_GBK"/>
                <w:color w:val="auto"/>
                <w:sz w:val="21"/>
                <w:szCs w:val="21"/>
              </w:rPr>
            </w:pPr>
          </w:p>
        </w:tc>
      </w:tr>
    </w:tbl>
    <w:p w14:paraId="29BA6F5B">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41B86D4C">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9DE9A3E">
      <w:pPr>
        <w:spacing w:line="500" w:lineRule="exact"/>
        <w:ind w:firstLine="720" w:firstLineChars="30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23E155BA">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7B137D8D">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48B166F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项目技术规格、数量及质量要求”中所列条款进行比较和响应；</w:t>
      </w:r>
    </w:p>
    <w:p w14:paraId="23EC4395">
      <w:pPr>
        <w:snapToGrid w:val="0"/>
        <w:spacing w:line="400" w:lineRule="exact"/>
        <w:ind w:firstLine="480" w:firstLineChars="200"/>
        <w:jc w:val="left"/>
        <w:rPr>
          <w:rFonts w:hint="eastAsia" w:ascii="方正仿宋_GBK" w:hAnsi="宋体" w:eastAsia="方正仿宋_GBK"/>
          <w:color w:val="auto"/>
          <w:sz w:val="24"/>
          <w:szCs w:val="24"/>
        </w:rPr>
      </w:pPr>
      <w:r>
        <w:rPr>
          <w:rFonts w:hint="eastAsia" w:ascii="方正仿宋_GBK" w:hAnsi="宋体" w:eastAsia="方正仿宋_GBK"/>
          <w:color w:val="auto"/>
          <w:sz w:val="24"/>
        </w:rPr>
        <w:t>2.本表可扩展。</w:t>
      </w:r>
    </w:p>
    <w:p w14:paraId="348D7EAC">
      <w:pPr>
        <w:tabs>
          <w:tab w:val="left" w:pos="6300"/>
        </w:tabs>
        <w:snapToGrid w:val="0"/>
        <w:spacing w:line="400" w:lineRule="exact"/>
        <w:ind w:firstLine="420" w:firstLineChars="200"/>
        <w:rPr>
          <w:rFonts w:hint="eastAsia" w:ascii="方正仿宋_GBK" w:hAnsi="宋体" w:eastAsia="方正仿宋_GBK"/>
          <w:color w:val="auto"/>
          <w:szCs w:val="24"/>
        </w:rPr>
      </w:pPr>
      <w:r>
        <w:rPr>
          <w:rFonts w:ascii="方正仿宋_GBK" w:hAnsi="宋体" w:eastAsia="方正仿宋_GBK"/>
          <w:color w:val="auto"/>
          <w:szCs w:val="24"/>
        </w:rPr>
        <w:br w:type="page"/>
      </w:r>
      <w:r>
        <w:rPr>
          <w:rFonts w:hint="eastAsia" w:ascii="方正仿宋_GBK" w:hAnsi="宋体" w:eastAsia="方正仿宋_GBK"/>
          <w:color w:val="auto"/>
          <w:sz w:val="24"/>
          <w:szCs w:val="24"/>
        </w:rPr>
        <w:t>（二）其他资料（格式自定）</w:t>
      </w:r>
    </w:p>
    <w:p w14:paraId="2783FB0D">
      <w:pPr>
        <w:pStyle w:val="4"/>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eastAsia="方正仿宋_GBK"/>
          <w:b w:val="0"/>
          <w:color w:val="auto"/>
        </w:rPr>
        <w:br w:type="page"/>
      </w:r>
      <w:bookmarkStart w:id="323" w:name="_Toc24996"/>
      <w:bookmarkStart w:id="324" w:name="_Toc313008358"/>
      <w:bookmarkStart w:id="325" w:name="_Toc342913421"/>
      <w:bookmarkStart w:id="326" w:name="_Toc76462352"/>
      <w:bookmarkStart w:id="327" w:name="_Toc313888362"/>
      <w:bookmarkStart w:id="328" w:name="_Toc6800"/>
      <w:r>
        <w:rPr>
          <w:rFonts w:hint="eastAsia" w:ascii="方正仿宋_GBK" w:hAnsi="宋体" w:eastAsia="方正仿宋_GBK"/>
          <w:color w:val="auto"/>
          <w:sz w:val="24"/>
        </w:rPr>
        <w:t>三、商务部分</w:t>
      </w:r>
      <w:bookmarkEnd w:id="323"/>
      <w:bookmarkEnd w:id="324"/>
      <w:bookmarkEnd w:id="325"/>
      <w:bookmarkEnd w:id="326"/>
      <w:bookmarkEnd w:id="327"/>
      <w:bookmarkEnd w:id="328"/>
    </w:p>
    <w:p w14:paraId="3643C5E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（一）商务响应偏离表</w:t>
      </w:r>
    </w:p>
    <w:p w14:paraId="2F889B4E">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eastAsia="zh-CN"/>
        </w:rPr>
        <w:t>询比</w:t>
      </w:r>
      <w:r>
        <w:rPr>
          <w:rFonts w:hint="eastAsia" w:ascii="方正仿宋_GBK" w:hAnsi="宋体" w:eastAsia="方正仿宋_GBK"/>
          <w:color w:val="auto"/>
          <w:sz w:val="24"/>
          <w:szCs w:val="24"/>
        </w:rPr>
        <w:t xml:space="preserve">项目名称： </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D73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2F39474A">
            <w:pPr>
              <w:snapToGrid w:val="0"/>
              <w:spacing w:line="360" w:lineRule="auto"/>
              <w:ind w:firstLine="465"/>
              <w:rPr>
                <w:rFonts w:hint="eastAsia" w:ascii="方正仿宋_GBK" w:hAnsi="宋体" w:eastAsia="方正仿宋_GBK"/>
                <w:color w:val="auto"/>
                <w:sz w:val="21"/>
                <w:szCs w:val="24"/>
              </w:rPr>
            </w:pPr>
            <w:r>
              <w:rPr>
                <w:rFonts w:hint="eastAsia" w:ascii="方正仿宋_GBK" w:hAnsi="宋体" w:eastAsia="方正仿宋_GBK"/>
                <w:color w:val="auto"/>
                <w:sz w:val="21"/>
                <w:szCs w:val="24"/>
              </w:rPr>
              <w:t>序号</w:t>
            </w:r>
          </w:p>
        </w:tc>
        <w:tc>
          <w:tcPr>
            <w:tcW w:w="3179" w:type="dxa"/>
            <w:noWrap w:val="0"/>
            <w:vAlign w:val="center"/>
          </w:tcPr>
          <w:p w14:paraId="37798928">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29" w:name="_Toc30151"/>
            <w:bookmarkStart w:id="330" w:name="_Toc7496"/>
            <w:bookmarkStart w:id="331" w:name="_Toc30627"/>
            <w:r>
              <w:rPr>
                <w:rFonts w:hint="eastAsia" w:ascii="方正仿宋_GBK" w:hAnsi="宋体" w:eastAsia="方正仿宋_GBK"/>
                <w:color w:val="auto"/>
                <w:sz w:val="21"/>
                <w:szCs w:val="24"/>
                <w:lang w:eastAsia="zh-CN"/>
              </w:rPr>
              <w:t>询比</w:t>
            </w:r>
            <w:r>
              <w:rPr>
                <w:rFonts w:hint="eastAsia" w:ascii="方正仿宋_GBK" w:hAnsi="宋体" w:eastAsia="方正仿宋_GBK"/>
                <w:color w:val="auto"/>
                <w:sz w:val="21"/>
                <w:szCs w:val="24"/>
              </w:rPr>
              <w:t>项目商务需求</w:t>
            </w:r>
            <w:bookmarkEnd w:id="329"/>
            <w:bookmarkEnd w:id="330"/>
            <w:bookmarkEnd w:id="331"/>
          </w:p>
        </w:tc>
        <w:tc>
          <w:tcPr>
            <w:tcW w:w="2434" w:type="dxa"/>
            <w:noWrap w:val="0"/>
            <w:vAlign w:val="center"/>
          </w:tcPr>
          <w:p w14:paraId="7C522DEB">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2" w:name="_Toc4873"/>
            <w:bookmarkStart w:id="333" w:name="_Toc24489"/>
            <w:bookmarkStart w:id="334" w:name="_Toc24752"/>
            <w:r>
              <w:rPr>
                <w:rFonts w:hint="eastAsia" w:ascii="方正仿宋_GBK" w:hAnsi="宋体" w:eastAsia="方正仿宋_GBK"/>
                <w:color w:val="auto"/>
                <w:sz w:val="21"/>
                <w:szCs w:val="24"/>
              </w:rPr>
              <w:t>响应情况</w:t>
            </w:r>
            <w:bookmarkEnd w:id="332"/>
            <w:bookmarkEnd w:id="333"/>
            <w:bookmarkEnd w:id="334"/>
          </w:p>
        </w:tc>
        <w:tc>
          <w:tcPr>
            <w:tcW w:w="2355" w:type="dxa"/>
            <w:noWrap w:val="0"/>
            <w:vAlign w:val="center"/>
          </w:tcPr>
          <w:p w14:paraId="1C733AB3">
            <w:pPr>
              <w:tabs>
                <w:tab w:val="left" w:pos="6300"/>
              </w:tabs>
              <w:snapToGrid w:val="0"/>
              <w:spacing w:line="360" w:lineRule="auto"/>
              <w:jc w:val="center"/>
              <w:outlineLvl w:val="0"/>
              <w:rPr>
                <w:rFonts w:hint="eastAsia" w:ascii="方正仿宋_GBK" w:hAnsi="宋体" w:eastAsia="方正仿宋_GBK"/>
                <w:color w:val="auto"/>
                <w:sz w:val="21"/>
                <w:szCs w:val="24"/>
              </w:rPr>
            </w:pPr>
            <w:bookmarkStart w:id="335" w:name="_Toc20841"/>
            <w:bookmarkStart w:id="336" w:name="_Toc5530"/>
            <w:r>
              <w:rPr>
                <w:rFonts w:hint="eastAsia" w:ascii="方正仿宋_GBK" w:hAnsi="宋体" w:eastAsia="方正仿宋_GBK"/>
                <w:color w:val="auto"/>
                <w:sz w:val="21"/>
                <w:szCs w:val="24"/>
              </w:rPr>
              <w:t>偏离说明</w:t>
            </w:r>
            <w:bookmarkEnd w:id="335"/>
            <w:bookmarkEnd w:id="336"/>
          </w:p>
        </w:tc>
      </w:tr>
      <w:tr w14:paraId="2090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1DDD3E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361567CB">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7CA41B54">
            <w:pPr>
              <w:tabs>
                <w:tab w:val="left" w:pos="6300"/>
              </w:tabs>
              <w:snapToGrid w:val="0"/>
              <w:spacing w:line="360" w:lineRule="auto"/>
              <w:outlineLvl w:val="0"/>
              <w:rPr>
                <w:rFonts w:hint="eastAsia" w:ascii="方正仿宋_GBK" w:hAnsi="宋体" w:eastAsia="方正仿宋_GBK"/>
                <w:color w:val="auto"/>
                <w:sz w:val="21"/>
                <w:szCs w:val="24"/>
              </w:rPr>
            </w:pPr>
          </w:p>
        </w:tc>
        <w:tc>
          <w:tcPr>
            <w:tcW w:w="2355" w:type="dxa"/>
            <w:noWrap w:val="0"/>
            <w:vAlign w:val="center"/>
          </w:tcPr>
          <w:p w14:paraId="57DF7D6A">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46B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99C8B7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2AEC7DB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6A61320C">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31B1DC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778B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BDCA02">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5BCF991A">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4B4042F0">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63381777">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047E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B27A9E9">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6723528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CCA9B08">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4E0391FE">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2D3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400FFA6">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7DC13D37">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055D8204">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374C9E50">
            <w:pPr>
              <w:tabs>
                <w:tab w:val="left" w:pos="6300"/>
              </w:tabs>
              <w:snapToGrid w:val="0"/>
              <w:spacing w:line="360" w:lineRule="auto"/>
              <w:jc w:val="center"/>
              <w:outlineLvl w:val="0"/>
              <w:rPr>
                <w:rFonts w:hint="eastAsia" w:ascii="方正仿宋_GBK" w:hAnsi="宋体" w:eastAsia="方正仿宋_GBK"/>
                <w:color w:val="auto"/>
                <w:sz w:val="21"/>
                <w:szCs w:val="24"/>
              </w:rPr>
            </w:pPr>
          </w:p>
        </w:tc>
      </w:tr>
      <w:tr w14:paraId="1F1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309733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3179" w:type="dxa"/>
            <w:noWrap w:val="0"/>
            <w:vAlign w:val="center"/>
          </w:tcPr>
          <w:p w14:paraId="1DD1799E">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434" w:type="dxa"/>
            <w:noWrap w:val="0"/>
            <w:vAlign w:val="center"/>
          </w:tcPr>
          <w:p w14:paraId="257397D5">
            <w:pPr>
              <w:tabs>
                <w:tab w:val="left" w:pos="6300"/>
              </w:tabs>
              <w:snapToGrid w:val="0"/>
              <w:spacing w:line="360" w:lineRule="auto"/>
              <w:jc w:val="center"/>
              <w:outlineLvl w:val="0"/>
              <w:rPr>
                <w:rFonts w:hint="eastAsia" w:ascii="方正仿宋_GBK" w:hAnsi="宋体" w:eastAsia="方正仿宋_GBK"/>
                <w:color w:val="auto"/>
                <w:sz w:val="21"/>
                <w:szCs w:val="24"/>
              </w:rPr>
            </w:pPr>
          </w:p>
        </w:tc>
        <w:tc>
          <w:tcPr>
            <w:tcW w:w="2355" w:type="dxa"/>
            <w:noWrap w:val="0"/>
            <w:vAlign w:val="center"/>
          </w:tcPr>
          <w:p w14:paraId="19F569A5">
            <w:pPr>
              <w:tabs>
                <w:tab w:val="left" w:pos="6300"/>
              </w:tabs>
              <w:snapToGrid w:val="0"/>
              <w:spacing w:line="360" w:lineRule="auto"/>
              <w:jc w:val="center"/>
              <w:outlineLvl w:val="0"/>
              <w:rPr>
                <w:rFonts w:hint="eastAsia" w:ascii="方正仿宋_GBK" w:hAnsi="宋体" w:eastAsia="方正仿宋_GBK"/>
                <w:color w:val="auto"/>
                <w:sz w:val="21"/>
                <w:szCs w:val="24"/>
              </w:rPr>
            </w:pPr>
          </w:p>
        </w:tc>
      </w:tr>
    </w:tbl>
    <w:p w14:paraId="751D00AF">
      <w:pPr>
        <w:snapToGrid w:val="0"/>
        <w:spacing w:line="360" w:lineRule="auto"/>
        <w:ind w:firstLine="465"/>
        <w:rPr>
          <w:rFonts w:hint="eastAsia" w:ascii="方正仿宋_GBK" w:hAnsi="宋体" w:eastAsia="方正仿宋_GBK"/>
          <w:color w:val="auto"/>
          <w:sz w:val="24"/>
          <w:szCs w:val="24"/>
        </w:rPr>
      </w:pPr>
    </w:p>
    <w:p w14:paraId="2A7FF0E9">
      <w:pPr>
        <w:spacing w:line="500" w:lineRule="exact"/>
        <w:ind w:firstLine="600" w:firstLineChars="2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p>
    <w:p w14:paraId="56987FCD">
      <w:pPr>
        <w:spacing w:line="500" w:lineRule="exact"/>
        <w:rPr>
          <w:rFonts w:hint="eastAsia"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7D5748AC">
      <w:pPr>
        <w:spacing w:line="500" w:lineRule="exact"/>
        <w:ind w:firstLine="360" w:firstLineChars="15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440F5C1D">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036275F1">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注：</w:t>
      </w:r>
    </w:p>
    <w:p w14:paraId="5706CC98">
      <w:pPr>
        <w:tabs>
          <w:tab w:val="left" w:pos="6300"/>
        </w:tabs>
        <w:snapToGrid w:val="0"/>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14:paraId="2CBB7693">
      <w:pPr>
        <w:snapToGrid w:val="0"/>
        <w:spacing w:line="400" w:lineRule="exact"/>
        <w:ind w:firstLine="480" w:firstLineChars="200"/>
        <w:rPr>
          <w:rFonts w:hint="eastAsia" w:ascii="方正仿宋_GBK" w:eastAsia="方正仿宋_GBK"/>
          <w:b/>
          <w:color w:val="auto"/>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2.本表可扩展。</w:t>
      </w:r>
    </w:p>
    <w:p w14:paraId="78294328">
      <w:pPr>
        <w:snapToGrid w:val="0"/>
        <w:spacing w:line="400" w:lineRule="exact"/>
        <w:ind w:firstLine="480" w:firstLineChars="200"/>
        <w:rPr>
          <w:rFonts w:hint="eastAsia" w:ascii="方正仿宋_GBK" w:hAnsi="宋体" w:eastAsia="方正仿宋_GBK"/>
          <w:color w:val="auto"/>
          <w:sz w:val="24"/>
          <w:szCs w:val="24"/>
        </w:rPr>
      </w:pPr>
      <w:bookmarkStart w:id="337" w:name="_Toc283382459"/>
      <w:r>
        <w:rPr>
          <w:rFonts w:hint="eastAsia" w:ascii="方正仿宋_GBK" w:hAnsi="宋体" w:eastAsia="方正仿宋_GBK"/>
          <w:color w:val="auto"/>
          <w:sz w:val="24"/>
          <w:szCs w:val="24"/>
        </w:rPr>
        <w:t>（二）其它优惠承诺（格式自定）</w:t>
      </w:r>
    </w:p>
    <w:p w14:paraId="215E2DF0">
      <w:pPr>
        <w:snapToGrid w:val="0"/>
        <w:spacing w:line="400" w:lineRule="exact"/>
        <w:ind w:firstLine="480" w:firstLineChars="200"/>
        <w:rPr>
          <w:rFonts w:hint="eastAsia" w:ascii="方正仿宋_GBK" w:hAnsi="宋体" w:eastAsia="方正仿宋_GBK"/>
          <w:color w:val="auto"/>
          <w:sz w:val="24"/>
          <w:szCs w:val="24"/>
        </w:rPr>
      </w:pPr>
    </w:p>
    <w:p w14:paraId="78D132B1">
      <w:pPr>
        <w:pStyle w:val="4"/>
        <w:adjustRightInd w:val="0"/>
        <w:snapToGrid w:val="0"/>
        <w:spacing w:before="0" w:after="0" w:line="400" w:lineRule="exact"/>
        <w:ind w:firstLine="480" w:firstLineChars="200"/>
        <w:rPr>
          <w:rFonts w:hint="eastAsia" w:ascii="方正仿宋_GBK" w:hAnsi="宋体" w:eastAsia="方正仿宋_GBK"/>
          <w:color w:val="auto"/>
          <w:sz w:val="24"/>
        </w:rPr>
      </w:pPr>
      <w:r>
        <w:rPr>
          <w:rFonts w:ascii="方正仿宋_GBK" w:hAnsi="宋体" w:eastAsia="方正仿宋_GBK"/>
          <w:color w:val="auto"/>
          <w:sz w:val="24"/>
          <w:szCs w:val="24"/>
        </w:rPr>
        <w:br w:type="page"/>
      </w:r>
      <w:bookmarkEnd w:id="337"/>
      <w:bookmarkStart w:id="338" w:name="_Toc342913422"/>
      <w:bookmarkStart w:id="339" w:name="_Toc76462353"/>
      <w:bookmarkStart w:id="340" w:name="_Toc18318"/>
      <w:bookmarkStart w:id="341" w:name="_Toc313888363"/>
      <w:bookmarkStart w:id="342" w:name="_Toc313008359"/>
      <w:bookmarkStart w:id="343" w:name="_Toc4890"/>
      <w:r>
        <w:rPr>
          <w:rFonts w:hint="eastAsia" w:ascii="方正仿宋_GBK" w:hAnsi="宋体" w:eastAsia="方正仿宋_GBK"/>
          <w:color w:val="auto"/>
          <w:sz w:val="24"/>
        </w:rPr>
        <w:t>四、资格条件</w:t>
      </w:r>
      <w:bookmarkEnd w:id="338"/>
      <w:bookmarkEnd w:id="339"/>
      <w:bookmarkEnd w:id="340"/>
      <w:bookmarkEnd w:id="341"/>
      <w:bookmarkEnd w:id="342"/>
      <w:bookmarkEnd w:id="343"/>
    </w:p>
    <w:p w14:paraId="4E8CBB8E">
      <w:pPr>
        <w:tabs>
          <w:tab w:val="left" w:pos="6300"/>
        </w:tabs>
        <w:snapToGrid w:val="0"/>
        <w:spacing w:line="400" w:lineRule="exact"/>
        <w:ind w:firstLine="57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3B253A07">
      <w:pPr>
        <w:tabs>
          <w:tab w:val="left" w:pos="6300"/>
        </w:tabs>
        <w:snapToGrid w:val="0"/>
        <w:spacing w:line="400" w:lineRule="exact"/>
        <w:ind w:firstLine="570"/>
        <w:rPr>
          <w:rFonts w:hint="eastAsia" w:ascii="方正仿宋_GBK" w:hAnsi="宋体" w:eastAsia="方正仿宋_GBK"/>
          <w:color w:val="auto"/>
        </w:rPr>
      </w:pPr>
    </w:p>
    <w:p w14:paraId="4C791241">
      <w:pPr>
        <w:tabs>
          <w:tab w:val="left" w:pos="6300"/>
        </w:tabs>
        <w:snapToGrid w:val="0"/>
        <w:spacing w:line="500" w:lineRule="exact"/>
        <w:ind w:firstLine="570"/>
        <w:rPr>
          <w:rFonts w:hint="eastAsia" w:ascii="方正仿宋_GBK" w:hAnsi="宋体" w:eastAsia="方正仿宋_GBK"/>
          <w:color w:val="auto"/>
        </w:rPr>
      </w:pPr>
    </w:p>
    <w:p w14:paraId="4A6A36C1">
      <w:pPr>
        <w:tabs>
          <w:tab w:val="left" w:pos="6300"/>
        </w:tabs>
        <w:snapToGrid w:val="0"/>
        <w:spacing w:line="500" w:lineRule="exact"/>
        <w:ind w:firstLine="570"/>
        <w:rPr>
          <w:rFonts w:hint="eastAsia" w:ascii="方正仿宋_GBK" w:hAnsi="宋体" w:eastAsia="方正仿宋_GBK"/>
          <w:color w:val="auto"/>
        </w:rPr>
      </w:pPr>
    </w:p>
    <w:p w14:paraId="556993D1">
      <w:pPr>
        <w:tabs>
          <w:tab w:val="left" w:pos="6300"/>
        </w:tabs>
        <w:snapToGrid w:val="0"/>
        <w:spacing w:line="500" w:lineRule="exact"/>
        <w:ind w:firstLine="570"/>
        <w:rPr>
          <w:rFonts w:hint="eastAsia" w:ascii="方正仿宋_GBK" w:hAnsi="宋体" w:eastAsia="方正仿宋_GBK"/>
          <w:color w:val="auto"/>
        </w:rPr>
      </w:pPr>
    </w:p>
    <w:p w14:paraId="089ED206">
      <w:pPr>
        <w:tabs>
          <w:tab w:val="left" w:pos="6300"/>
        </w:tabs>
        <w:snapToGrid w:val="0"/>
        <w:spacing w:line="500" w:lineRule="exact"/>
        <w:ind w:firstLine="570"/>
        <w:rPr>
          <w:rFonts w:hint="eastAsia" w:ascii="方正仿宋_GBK" w:hAnsi="宋体" w:eastAsia="方正仿宋_GBK"/>
          <w:color w:val="auto"/>
        </w:rPr>
      </w:pPr>
    </w:p>
    <w:p w14:paraId="22C54571">
      <w:pPr>
        <w:snapToGrid w:val="0"/>
        <w:spacing w:line="400" w:lineRule="exact"/>
        <w:ind w:firstLine="420" w:firstLineChars="200"/>
        <w:rPr>
          <w:rFonts w:hint="eastAsia"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46E6DC21">
      <w:pPr>
        <w:tabs>
          <w:tab w:val="left" w:pos="6300"/>
        </w:tabs>
        <w:snapToGrid w:val="0"/>
        <w:spacing w:line="500" w:lineRule="exact"/>
        <w:ind w:firstLine="570"/>
        <w:rPr>
          <w:rFonts w:hint="eastAsia" w:ascii="方正仿宋_GBK" w:hAnsi="宋体" w:eastAsia="方正仿宋_GBK"/>
          <w:color w:val="auto"/>
          <w:sz w:val="24"/>
        </w:rPr>
      </w:pPr>
    </w:p>
    <w:p w14:paraId="7923F04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lang w:eastAsia="zh-CN"/>
        </w:rPr>
        <w:t>询比</w:t>
      </w: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264F64C6">
      <w:pPr>
        <w:tabs>
          <w:tab w:val="left" w:pos="6300"/>
        </w:tabs>
        <w:snapToGrid w:val="0"/>
        <w:spacing w:line="500" w:lineRule="exact"/>
        <w:ind w:firstLine="570"/>
        <w:rPr>
          <w:rFonts w:hint="eastAsia" w:ascii="方正仿宋_GBK" w:hAnsi="宋体" w:eastAsia="方正仿宋_GBK"/>
          <w:color w:val="auto"/>
          <w:sz w:val="24"/>
        </w:rPr>
      </w:pPr>
    </w:p>
    <w:p w14:paraId="220269D0">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2D7112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38AB4F27">
      <w:pPr>
        <w:tabs>
          <w:tab w:val="left" w:pos="6300"/>
        </w:tabs>
        <w:snapToGrid w:val="0"/>
        <w:spacing w:line="500" w:lineRule="exact"/>
        <w:ind w:firstLine="570"/>
        <w:rPr>
          <w:rFonts w:hint="eastAsia" w:ascii="方正仿宋_GBK" w:hAnsi="宋体" w:eastAsia="方正仿宋_GBK"/>
          <w:color w:val="auto"/>
          <w:sz w:val="24"/>
        </w:rPr>
      </w:pPr>
    </w:p>
    <w:p w14:paraId="46081C6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特此证明。</w:t>
      </w:r>
    </w:p>
    <w:p w14:paraId="10DB4C9B">
      <w:pPr>
        <w:tabs>
          <w:tab w:val="left" w:pos="6300"/>
        </w:tabs>
        <w:snapToGrid w:val="0"/>
        <w:spacing w:line="500" w:lineRule="exact"/>
        <w:ind w:firstLine="570"/>
        <w:rPr>
          <w:rFonts w:hint="eastAsia" w:ascii="方正仿宋_GBK" w:hAnsi="宋体" w:eastAsia="方正仿宋_GBK"/>
          <w:color w:val="auto"/>
          <w:sz w:val="24"/>
        </w:rPr>
      </w:pPr>
    </w:p>
    <w:p w14:paraId="1A14A973">
      <w:pPr>
        <w:tabs>
          <w:tab w:val="left" w:pos="6300"/>
        </w:tabs>
        <w:snapToGrid w:val="0"/>
        <w:spacing w:line="500" w:lineRule="exact"/>
        <w:ind w:firstLine="570"/>
        <w:rPr>
          <w:rFonts w:hint="eastAsia" w:ascii="方正仿宋_GBK" w:hAnsi="宋体" w:eastAsia="方正仿宋_GBK"/>
          <w:color w:val="auto"/>
          <w:sz w:val="24"/>
        </w:rPr>
      </w:pPr>
    </w:p>
    <w:p w14:paraId="6548C2DA">
      <w:pPr>
        <w:tabs>
          <w:tab w:val="left" w:pos="6300"/>
        </w:tabs>
        <w:snapToGrid w:val="0"/>
        <w:spacing w:line="500" w:lineRule="exact"/>
        <w:ind w:firstLine="570"/>
        <w:rPr>
          <w:rFonts w:hint="eastAsia" w:ascii="方正仿宋_GBK" w:hAnsi="宋体" w:eastAsia="方正仿宋_GBK"/>
          <w:color w:val="auto"/>
          <w:sz w:val="24"/>
        </w:rPr>
      </w:pPr>
    </w:p>
    <w:p w14:paraId="6D60EC19">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425A2D20">
      <w:pPr>
        <w:tabs>
          <w:tab w:val="left" w:pos="6300"/>
        </w:tabs>
        <w:snapToGrid w:val="0"/>
        <w:spacing w:line="500" w:lineRule="exact"/>
        <w:ind w:firstLine="570"/>
        <w:rPr>
          <w:rFonts w:hint="eastAsia" w:ascii="方正仿宋_GBK" w:hAnsi="宋体" w:eastAsia="方正仿宋_GBK"/>
          <w:color w:val="auto"/>
          <w:sz w:val="24"/>
        </w:rPr>
      </w:pPr>
    </w:p>
    <w:p w14:paraId="3A63C44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年   月   日</w:t>
      </w:r>
    </w:p>
    <w:p w14:paraId="7E643E8F">
      <w:pPr>
        <w:tabs>
          <w:tab w:val="left" w:pos="6300"/>
        </w:tabs>
        <w:snapToGrid w:val="0"/>
        <w:spacing w:line="500" w:lineRule="exact"/>
        <w:ind w:firstLine="570"/>
        <w:rPr>
          <w:rFonts w:hint="eastAsia"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770ACEF6">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14E4E259">
      <w:pPr>
        <w:tabs>
          <w:tab w:val="left" w:pos="6300"/>
        </w:tabs>
        <w:snapToGrid w:val="0"/>
        <w:spacing w:line="500" w:lineRule="exact"/>
        <w:ind w:firstLine="570"/>
        <w:rPr>
          <w:rFonts w:hint="eastAsia" w:ascii="方正仿宋_GBK" w:hAnsi="宋体" w:eastAsia="方正仿宋_GBK"/>
          <w:color w:val="auto"/>
          <w:sz w:val="24"/>
        </w:rPr>
      </w:pPr>
    </w:p>
    <w:p w14:paraId="7795C96A">
      <w:pPr>
        <w:tabs>
          <w:tab w:val="left" w:pos="6300"/>
        </w:tabs>
        <w:snapToGrid w:val="0"/>
        <w:spacing w:line="500" w:lineRule="exact"/>
        <w:ind w:firstLine="570"/>
        <w:rPr>
          <w:rFonts w:hint="eastAsia" w:ascii="方正仿宋_GBK" w:hAnsi="宋体" w:eastAsia="方正仿宋_GBK"/>
          <w:color w:val="auto"/>
          <w:sz w:val="24"/>
        </w:rPr>
      </w:pPr>
    </w:p>
    <w:p w14:paraId="0C3FBD90">
      <w:pPr>
        <w:tabs>
          <w:tab w:val="left" w:pos="6300"/>
        </w:tabs>
        <w:snapToGrid w:val="0"/>
        <w:spacing w:line="500" w:lineRule="exact"/>
        <w:ind w:firstLine="570"/>
        <w:rPr>
          <w:rFonts w:hint="eastAsia" w:ascii="方正仿宋_GBK" w:hAnsi="宋体" w:eastAsia="方正仿宋_GBK"/>
          <w:color w:val="auto"/>
          <w:sz w:val="24"/>
        </w:rPr>
      </w:pPr>
    </w:p>
    <w:p w14:paraId="779B8AEE">
      <w:pPr>
        <w:tabs>
          <w:tab w:val="left" w:pos="6300"/>
        </w:tabs>
        <w:snapToGrid w:val="0"/>
        <w:spacing w:line="500" w:lineRule="exact"/>
        <w:ind w:firstLine="570"/>
        <w:rPr>
          <w:rFonts w:hint="eastAsia" w:ascii="方正仿宋_GBK" w:hAnsi="宋体" w:eastAsia="方正仿宋_GBK"/>
          <w:color w:val="auto"/>
          <w:sz w:val="24"/>
        </w:rPr>
      </w:pPr>
    </w:p>
    <w:p w14:paraId="6BBC5761">
      <w:pPr>
        <w:tabs>
          <w:tab w:val="left" w:pos="6300"/>
        </w:tabs>
        <w:snapToGrid w:val="0"/>
        <w:spacing w:line="500" w:lineRule="exact"/>
        <w:ind w:firstLine="570"/>
        <w:rPr>
          <w:rFonts w:hint="eastAsia" w:ascii="方正仿宋_GBK" w:hAnsi="宋体" w:eastAsia="方正仿宋_GBK"/>
          <w:color w:val="auto"/>
          <w:sz w:val="24"/>
        </w:rPr>
      </w:pPr>
    </w:p>
    <w:p w14:paraId="37BB241D">
      <w:pPr>
        <w:tabs>
          <w:tab w:val="left" w:pos="6300"/>
        </w:tabs>
        <w:snapToGrid w:val="0"/>
        <w:spacing w:line="500" w:lineRule="exact"/>
        <w:ind w:firstLine="570"/>
        <w:rPr>
          <w:rFonts w:hint="eastAsia" w:ascii="方正仿宋_GBK" w:hAnsi="宋体" w:eastAsia="方正仿宋_GBK"/>
          <w:color w:val="auto"/>
          <w:sz w:val="24"/>
        </w:rPr>
      </w:pPr>
    </w:p>
    <w:p w14:paraId="16A8BAC2">
      <w:pPr>
        <w:snapToGrid w:val="0"/>
        <w:spacing w:line="400" w:lineRule="exact"/>
        <w:ind w:firstLine="420" w:firstLineChars="200"/>
        <w:rPr>
          <w:rFonts w:hint="eastAsia"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75B0602F">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294C79E4">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lang w:eastAsia="zh-CN"/>
        </w:rPr>
        <w:t>询比</w:t>
      </w: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32FE1F12">
      <w:pPr>
        <w:tabs>
          <w:tab w:val="left" w:pos="6300"/>
        </w:tabs>
        <w:snapToGrid w:val="0"/>
        <w:spacing w:line="500" w:lineRule="exact"/>
        <w:ind w:firstLine="570"/>
        <w:rPr>
          <w:rFonts w:hint="eastAsia" w:ascii="方正仿宋_GBK" w:hAnsi="宋体" w:eastAsia="方正仿宋_GBK"/>
          <w:color w:val="auto"/>
          <w:sz w:val="24"/>
        </w:rPr>
      </w:pPr>
    </w:p>
    <w:p w14:paraId="5CC56342">
      <w:pPr>
        <w:tabs>
          <w:tab w:val="left" w:pos="6300"/>
        </w:tabs>
        <w:snapToGrid w:val="0"/>
        <w:spacing w:line="500" w:lineRule="exact"/>
        <w:rPr>
          <w:rFonts w:hint="eastAsia"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r>
        <w:rPr>
          <w:rFonts w:hint="eastAsia" w:ascii="方正仿宋_GBK" w:hAnsi="宋体" w:eastAsia="方正仿宋_GBK"/>
          <w:color w:val="auto"/>
          <w:sz w:val="24"/>
        </w:rPr>
        <w:t>）：</w:t>
      </w:r>
    </w:p>
    <w:p w14:paraId="72AAD32C">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w:t>
      </w:r>
      <w:r>
        <w:rPr>
          <w:rFonts w:hint="eastAsia" w:ascii="方正仿宋_GBK" w:hAnsi="宋体" w:eastAsia="方正仿宋_GBK"/>
          <w:color w:val="auto"/>
          <w:sz w:val="24"/>
          <w:lang w:eastAsia="zh-CN"/>
        </w:rPr>
        <w:t>询比</w:t>
      </w:r>
      <w:r>
        <w:rPr>
          <w:rFonts w:hint="eastAsia" w:ascii="方正仿宋_GBK" w:hAnsi="宋体" w:eastAsia="方正仿宋_GBK"/>
          <w:color w:val="auto"/>
          <w:sz w:val="24"/>
        </w:rPr>
        <w:t>、签约等具体工作，并签署全部有关文件、协议及合同。</w:t>
      </w:r>
    </w:p>
    <w:p w14:paraId="023A500A">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3C05F7EE">
      <w:pPr>
        <w:tabs>
          <w:tab w:val="left" w:pos="6300"/>
        </w:tabs>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7E90BE2C">
      <w:pPr>
        <w:tabs>
          <w:tab w:val="left" w:pos="6300"/>
        </w:tabs>
        <w:snapToGrid w:val="0"/>
        <w:spacing w:line="500" w:lineRule="exact"/>
        <w:ind w:firstLine="570"/>
        <w:rPr>
          <w:rFonts w:hint="eastAsia" w:ascii="方正仿宋_GBK" w:hAnsi="宋体" w:eastAsia="方正仿宋_GBK"/>
          <w:color w:val="auto"/>
          <w:sz w:val="24"/>
        </w:rPr>
      </w:pPr>
    </w:p>
    <w:p w14:paraId="20832DDC">
      <w:pPr>
        <w:tabs>
          <w:tab w:val="left" w:pos="6300"/>
        </w:tabs>
        <w:snapToGrid w:val="0"/>
        <w:spacing w:line="500" w:lineRule="exact"/>
        <w:ind w:firstLine="570"/>
        <w:rPr>
          <w:rFonts w:hint="eastAsia" w:ascii="方正仿宋_GBK" w:hAnsi="宋体" w:eastAsia="方正仿宋_GBK"/>
          <w:color w:val="auto"/>
          <w:sz w:val="24"/>
        </w:rPr>
      </w:pPr>
    </w:p>
    <w:p w14:paraId="6EBEDCB8">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70DA64A3">
      <w:pPr>
        <w:tabs>
          <w:tab w:val="left" w:pos="6300"/>
        </w:tabs>
        <w:snapToGrid w:val="0"/>
        <w:spacing w:line="500" w:lineRule="exact"/>
        <w:ind w:firstLine="570"/>
        <w:rPr>
          <w:rFonts w:hint="eastAsia"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552F47E3">
      <w:pPr>
        <w:tabs>
          <w:tab w:val="left" w:pos="6300"/>
        </w:tabs>
        <w:snapToGrid w:val="0"/>
        <w:spacing w:line="500" w:lineRule="exact"/>
        <w:ind w:firstLine="570"/>
        <w:rPr>
          <w:rFonts w:hint="eastAsia" w:ascii="方正仿宋_GBK" w:hAnsi="宋体" w:eastAsia="方正仿宋_GBK"/>
          <w:color w:val="auto"/>
          <w:sz w:val="24"/>
          <w:szCs w:val="28"/>
        </w:rPr>
      </w:pPr>
    </w:p>
    <w:p w14:paraId="3BF650CC">
      <w:pPr>
        <w:tabs>
          <w:tab w:val="left" w:pos="6300"/>
        </w:tabs>
        <w:snapToGrid w:val="0"/>
        <w:spacing w:line="500" w:lineRule="exact"/>
        <w:ind w:firstLine="570"/>
        <w:rPr>
          <w:rFonts w:hint="eastAsia" w:ascii="方正仿宋_GBK" w:hAnsi="宋体" w:eastAsia="方正仿宋_GBK"/>
          <w:color w:val="auto"/>
          <w:sz w:val="24"/>
        </w:rPr>
      </w:pPr>
    </w:p>
    <w:p w14:paraId="25E41CB4">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10CD8415">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 xml:space="preserve">                                          </w:t>
      </w:r>
    </w:p>
    <w:p w14:paraId="377A5D0E">
      <w:pPr>
        <w:tabs>
          <w:tab w:val="left" w:pos="6300"/>
        </w:tabs>
        <w:snapToGrid w:val="0"/>
        <w:spacing w:line="500" w:lineRule="exact"/>
        <w:ind w:firstLine="570"/>
        <w:rPr>
          <w:rFonts w:hint="eastAsia" w:ascii="方正仿宋_GBK" w:hAnsi="宋体" w:eastAsia="方正仿宋_GBK"/>
          <w:color w:val="auto"/>
          <w:sz w:val="24"/>
        </w:rPr>
      </w:pPr>
    </w:p>
    <w:p w14:paraId="1131542C">
      <w:pPr>
        <w:tabs>
          <w:tab w:val="left" w:pos="6300"/>
        </w:tabs>
        <w:snapToGrid w:val="0"/>
        <w:spacing w:line="500" w:lineRule="exact"/>
        <w:ind w:firstLine="570"/>
        <w:rPr>
          <w:rFonts w:hint="eastAsia" w:ascii="方正仿宋_GBK" w:hAnsi="宋体" w:eastAsia="方正仿宋_GBK"/>
          <w:color w:val="auto"/>
          <w:sz w:val="24"/>
        </w:rPr>
      </w:pPr>
    </w:p>
    <w:p w14:paraId="2C8D4E4E">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14:paraId="243F0385">
      <w:pPr>
        <w:tabs>
          <w:tab w:val="left" w:pos="6300"/>
        </w:tabs>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14:paraId="4DD07C82">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141CCF00">
      <w:pPr>
        <w:tabs>
          <w:tab w:val="left" w:pos="6300"/>
        </w:tabs>
        <w:snapToGrid w:val="0"/>
        <w:spacing w:line="500" w:lineRule="exact"/>
        <w:ind w:right="480" w:firstLine="570"/>
        <w:jc w:val="left"/>
        <w:rPr>
          <w:rFonts w:hint="eastAsia" w:ascii="方正仿宋_GBK" w:hAnsi="仿宋" w:eastAsia="方正仿宋_GBK"/>
          <w:color w:val="auto"/>
          <w:sz w:val="24"/>
        </w:rPr>
      </w:pPr>
      <w:r>
        <w:rPr>
          <w:rFonts w:hint="eastAsia" w:ascii="方正仿宋_GBK" w:hAnsi="仿宋" w:eastAsia="方正仿宋_GBK"/>
          <w:color w:val="auto"/>
          <w:sz w:val="24"/>
        </w:rPr>
        <w:t>注：若为法定代表人办理并签署响应文件的，不提供此文件。</w:t>
      </w:r>
    </w:p>
    <w:p w14:paraId="4B2C6B8B">
      <w:pPr>
        <w:tabs>
          <w:tab w:val="left" w:pos="6300"/>
        </w:tabs>
        <w:snapToGrid w:val="0"/>
        <w:spacing w:line="500" w:lineRule="exact"/>
        <w:ind w:firstLine="570"/>
        <w:rPr>
          <w:rFonts w:hint="eastAsia"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8"/>
        </w:rPr>
        <w:t>基本资格条件承诺函</w:t>
      </w:r>
    </w:p>
    <w:p w14:paraId="7C9F3B99">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624801AB">
      <w:pPr>
        <w:tabs>
          <w:tab w:val="left" w:pos="6300"/>
        </w:tabs>
        <w:snapToGrid w:val="0"/>
        <w:spacing w:line="530" w:lineRule="exact"/>
        <w:rPr>
          <w:color w:val="auto"/>
          <w:sz w:val="24"/>
        </w:rPr>
      </w:pPr>
    </w:p>
    <w:p w14:paraId="07418168">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w:t>
      </w:r>
      <w:r>
        <w:rPr>
          <w:rFonts w:hint="eastAsia" w:ascii="方正仿宋_GBK" w:hAnsi="仿宋" w:eastAsia="方正仿宋_GBK"/>
          <w:color w:val="auto"/>
          <w:sz w:val="24"/>
          <w:lang w:val="en-US" w:eastAsia="zh-CN"/>
        </w:rPr>
        <w:t>人</w:t>
      </w:r>
      <w:r>
        <w:rPr>
          <w:rFonts w:hint="eastAsia" w:ascii="方正仿宋_GBK" w:hAnsi="仿宋" w:eastAsia="方正仿宋_GBK"/>
          <w:color w:val="auto"/>
          <w:sz w:val="24"/>
        </w:rPr>
        <w:t>名称）：</w:t>
      </w:r>
    </w:p>
    <w:p w14:paraId="45BC72C5">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52F156AE">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08A75409">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4FED6EE7">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w:t>
      </w:r>
      <w:r>
        <w:rPr>
          <w:rFonts w:hint="eastAsia" w:ascii="方正仿宋_GBK" w:hAnsi="仿宋" w:eastAsia="方正仿宋_GBK"/>
          <w:color w:val="auto"/>
          <w:sz w:val="24"/>
          <w:lang w:val="en-US" w:eastAsia="zh-CN"/>
        </w:rPr>
        <w:t>询比文件</w:t>
      </w:r>
      <w:r>
        <w:rPr>
          <w:rFonts w:hint="eastAsia" w:ascii="方正仿宋_GBK" w:hAnsi="仿宋" w:eastAsia="方正仿宋_GBK"/>
          <w:color w:val="auto"/>
          <w:sz w:val="24"/>
        </w:rPr>
        <w:t>规定的供应商基本资格条件。</w:t>
      </w:r>
    </w:p>
    <w:p w14:paraId="5B28C31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1C5A49ED">
      <w:pPr>
        <w:tabs>
          <w:tab w:val="left" w:pos="6300"/>
        </w:tabs>
        <w:snapToGrid w:val="0"/>
        <w:spacing w:line="500" w:lineRule="exact"/>
        <w:ind w:firstLine="480" w:firstLineChars="200"/>
        <w:rPr>
          <w:rFonts w:hint="eastAsia" w:ascii="方正仿宋_GBK" w:hAnsi="仿宋" w:eastAsia="方正仿宋_GBK"/>
          <w:color w:val="auto"/>
          <w:sz w:val="24"/>
        </w:rPr>
      </w:pPr>
      <w:r>
        <w:rPr>
          <w:rFonts w:hint="eastAsia" w:ascii="方正仿宋_GBK" w:hAnsi="仿宋" w:eastAsia="方正仿宋_GBK"/>
          <w:color w:val="auto"/>
          <w:sz w:val="24"/>
        </w:rPr>
        <w:t>特此承诺。</w:t>
      </w:r>
    </w:p>
    <w:p w14:paraId="17E7D9FD">
      <w:pPr>
        <w:tabs>
          <w:tab w:val="left" w:pos="6300"/>
        </w:tabs>
        <w:snapToGrid w:val="0"/>
        <w:spacing w:line="500" w:lineRule="exact"/>
        <w:ind w:firstLine="480" w:firstLineChars="200"/>
        <w:rPr>
          <w:rFonts w:hint="eastAsia" w:ascii="方正仿宋_GBK" w:hAnsi="仿宋" w:eastAsia="方正仿宋_GBK"/>
          <w:color w:val="auto"/>
          <w:sz w:val="24"/>
        </w:rPr>
      </w:pPr>
    </w:p>
    <w:p w14:paraId="0F4F5E66">
      <w:pPr>
        <w:tabs>
          <w:tab w:val="left" w:pos="6300"/>
        </w:tabs>
        <w:snapToGrid w:val="0"/>
        <w:spacing w:line="500" w:lineRule="exact"/>
        <w:ind w:firstLine="480" w:firstLineChars="200"/>
        <w:jc w:val="right"/>
        <w:rPr>
          <w:rFonts w:hint="eastAsia" w:ascii="方正仿宋_GBK" w:hAnsi="仿宋" w:eastAsia="方正仿宋_GBK"/>
          <w:color w:val="auto"/>
          <w:sz w:val="24"/>
        </w:rPr>
      </w:pPr>
      <w:r>
        <w:rPr>
          <w:rFonts w:hint="eastAsia" w:ascii="方正仿宋_GBK" w:hAnsi="仿宋" w:eastAsia="方正仿宋_GBK"/>
          <w:color w:val="auto"/>
          <w:sz w:val="24"/>
        </w:rPr>
        <w:t>（供应商公章）</w:t>
      </w:r>
    </w:p>
    <w:p w14:paraId="35FA2A10">
      <w:pPr>
        <w:tabs>
          <w:tab w:val="left" w:pos="6300"/>
        </w:tabs>
        <w:snapToGrid w:val="0"/>
        <w:spacing w:line="500" w:lineRule="exact"/>
        <w:jc w:val="right"/>
        <w:rPr>
          <w:rFonts w:hint="eastAsia" w:ascii="方正仿宋_GBK" w:hAnsi="宋体" w:eastAsia="方正仿宋_GBK"/>
          <w:color w:val="auto"/>
          <w:sz w:val="24"/>
          <w:szCs w:val="24"/>
        </w:rPr>
      </w:pPr>
      <w:r>
        <w:rPr>
          <w:rFonts w:hint="eastAsia" w:ascii="方正仿宋_GBK" w:hAnsi="仿宋" w:eastAsia="方正仿宋_GBK"/>
          <w:color w:val="auto"/>
          <w:sz w:val="24"/>
        </w:rPr>
        <w:t>年   月   日</w:t>
      </w:r>
    </w:p>
    <w:p w14:paraId="59F35E5D">
      <w:pPr>
        <w:pStyle w:val="4"/>
        <w:adjustRightInd w:val="0"/>
        <w:snapToGrid w:val="0"/>
        <w:spacing w:before="0" w:after="0" w:line="400" w:lineRule="exact"/>
        <w:ind w:firstLine="640" w:firstLineChars="200"/>
        <w:rPr>
          <w:rFonts w:hint="eastAsia" w:ascii="方正仿宋_GBK" w:hAnsi="宋体" w:eastAsia="方正仿宋_GBK"/>
          <w:color w:val="auto"/>
          <w:sz w:val="24"/>
        </w:rPr>
      </w:pPr>
      <w:r>
        <w:rPr>
          <w:rFonts w:ascii="方正仿宋_GBK" w:hAnsi="宋体" w:eastAsia="方正仿宋_GBK"/>
          <w:color w:val="auto"/>
        </w:rPr>
        <w:br w:type="page"/>
      </w:r>
      <w:bookmarkStart w:id="344" w:name="_Toc16525"/>
      <w:bookmarkStart w:id="345" w:name="_Toc76462354"/>
      <w:bookmarkStart w:id="346" w:name="_Toc14422"/>
      <w:bookmarkStart w:id="347" w:name="_Toc11249"/>
      <w:r>
        <w:rPr>
          <w:rFonts w:hint="eastAsia" w:ascii="方正仿宋_GBK" w:hAnsi="宋体" w:eastAsia="方正仿宋_GBK"/>
          <w:color w:val="auto"/>
          <w:sz w:val="24"/>
        </w:rPr>
        <w:t>五、其他资料</w:t>
      </w:r>
      <w:bookmarkEnd w:id="344"/>
      <w:bookmarkEnd w:id="345"/>
      <w:bookmarkEnd w:id="346"/>
      <w:bookmarkEnd w:id="347"/>
    </w:p>
    <w:p w14:paraId="07537C5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其他与项目有关的资料（自附）：供应商总体情况介绍、其他与本项目有关的资料等。</w:t>
      </w:r>
    </w:p>
    <w:p w14:paraId="346278AE">
      <w:pPr>
        <w:spacing w:line="360" w:lineRule="auto"/>
        <w:ind w:firstLine="480" w:firstLineChars="200"/>
        <w:rPr>
          <w:rFonts w:hint="eastAsia" w:ascii="方正仿宋_GBK" w:hAnsi="宋体" w:eastAsia="方正仿宋_GBK"/>
          <w:color w:val="auto"/>
          <w:sz w:val="24"/>
          <w:szCs w:val="24"/>
        </w:rPr>
      </w:pPr>
    </w:p>
    <w:p w14:paraId="76DCAC9C">
      <w:pPr>
        <w:spacing w:line="360" w:lineRule="auto"/>
        <w:ind w:firstLine="480" w:firstLineChars="200"/>
        <w:jc w:val="center"/>
        <w:rPr>
          <w:rFonts w:hint="eastAsia" w:ascii="方正仿宋_GBK" w:hAnsi="宋体" w:eastAsia="方正仿宋_GBK"/>
          <w:color w:val="auto"/>
          <w:sz w:val="24"/>
          <w:szCs w:val="24"/>
        </w:rPr>
      </w:pPr>
    </w:p>
    <w:p w14:paraId="5D71E386">
      <w:pPr>
        <w:spacing w:line="360" w:lineRule="auto"/>
        <w:ind w:firstLine="480" w:firstLineChars="200"/>
        <w:jc w:val="center"/>
        <w:rPr>
          <w:rFonts w:hint="eastAsia" w:ascii="方正仿宋_GBK" w:hAnsi="宋体" w:eastAsia="方正仿宋_GBK"/>
          <w:color w:val="auto"/>
          <w:sz w:val="24"/>
          <w:szCs w:val="24"/>
        </w:rPr>
      </w:pPr>
    </w:p>
    <w:p w14:paraId="16195FDD">
      <w:pPr>
        <w:spacing w:line="360" w:lineRule="auto"/>
        <w:ind w:firstLine="480" w:firstLineChars="200"/>
        <w:jc w:val="center"/>
        <w:rPr>
          <w:rFonts w:hint="eastAsia" w:ascii="方正仿宋_GBK" w:hAnsi="宋体" w:eastAsia="方正仿宋_GBK"/>
          <w:color w:val="auto"/>
          <w:sz w:val="24"/>
          <w:szCs w:val="24"/>
        </w:rPr>
      </w:pPr>
    </w:p>
    <w:p w14:paraId="526A36BA">
      <w:pPr>
        <w:spacing w:line="360" w:lineRule="auto"/>
        <w:ind w:firstLine="480" w:firstLineChars="200"/>
        <w:jc w:val="center"/>
        <w:rPr>
          <w:rFonts w:hint="eastAsia" w:ascii="方正仿宋_GBK" w:hAnsi="宋体" w:eastAsia="方正仿宋_GBK"/>
          <w:color w:val="auto"/>
          <w:sz w:val="24"/>
          <w:szCs w:val="24"/>
        </w:rPr>
      </w:pPr>
    </w:p>
    <w:p w14:paraId="3C54A4EA">
      <w:pPr>
        <w:spacing w:line="360" w:lineRule="auto"/>
        <w:ind w:firstLine="480" w:firstLineChars="200"/>
        <w:jc w:val="center"/>
        <w:rPr>
          <w:rFonts w:hint="eastAsia" w:ascii="方正仿宋_GBK" w:hAnsi="宋体" w:eastAsia="方正仿宋_GBK"/>
          <w:color w:val="auto"/>
          <w:sz w:val="24"/>
          <w:szCs w:val="24"/>
        </w:rPr>
      </w:pPr>
    </w:p>
    <w:p w14:paraId="415D9EA1">
      <w:pPr>
        <w:spacing w:line="360" w:lineRule="auto"/>
        <w:ind w:firstLine="480" w:firstLineChars="200"/>
        <w:jc w:val="center"/>
        <w:rPr>
          <w:rFonts w:hint="eastAsia" w:ascii="方正仿宋_GBK" w:hAnsi="宋体" w:eastAsia="方正仿宋_GBK"/>
          <w:color w:val="auto"/>
          <w:sz w:val="24"/>
          <w:szCs w:val="24"/>
        </w:rPr>
      </w:pPr>
    </w:p>
    <w:p w14:paraId="17096F2E">
      <w:pPr>
        <w:spacing w:line="360" w:lineRule="auto"/>
        <w:ind w:firstLine="480" w:firstLineChars="200"/>
        <w:jc w:val="center"/>
        <w:rPr>
          <w:rFonts w:hint="eastAsia" w:ascii="方正仿宋_GBK" w:hAnsi="宋体" w:eastAsia="方正仿宋_GBK"/>
          <w:color w:val="auto"/>
          <w:sz w:val="24"/>
          <w:szCs w:val="24"/>
        </w:rPr>
      </w:pPr>
    </w:p>
    <w:p w14:paraId="659204AD">
      <w:pPr>
        <w:spacing w:line="360" w:lineRule="auto"/>
        <w:ind w:firstLine="480" w:firstLineChars="200"/>
        <w:jc w:val="center"/>
        <w:rPr>
          <w:rFonts w:hint="eastAsia" w:ascii="方正仿宋_GBK" w:hAnsi="宋体" w:eastAsia="方正仿宋_GBK"/>
          <w:color w:val="auto"/>
          <w:sz w:val="24"/>
          <w:szCs w:val="24"/>
        </w:rPr>
      </w:pPr>
    </w:p>
    <w:p w14:paraId="2B50C013">
      <w:pPr>
        <w:spacing w:line="360" w:lineRule="auto"/>
        <w:ind w:firstLine="480" w:firstLineChars="200"/>
        <w:jc w:val="center"/>
        <w:rPr>
          <w:rFonts w:hint="eastAsia" w:ascii="方正仿宋_GBK" w:hAnsi="宋体" w:eastAsia="方正仿宋_GBK"/>
          <w:color w:val="auto"/>
          <w:sz w:val="24"/>
          <w:szCs w:val="24"/>
        </w:rPr>
      </w:pPr>
    </w:p>
    <w:p w14:paraId="3748D37C">
      <w:pPr>
        <w:spacing w:line="360" w:lineRule="auto"/>
        <w:ind w:firstLine="480" w:firstLineChars="200"/>
        <w:jc w:val="center"/>
        <w:rPr>
          <w:rFonts w:hint="eastAsia" w:ascii="方正仿宋_GBK" w:hAnsi="宋体" w:eastAsia="方正仿宋_GBK"/>
          <w:color w:val="auto"/>
          <w:sz w:val="24"/>
          <w:szCs w:val="24"/>
        </w:rPr>
      </w:pPr>
    </w:p>
    <w:p w14:paraId="4D98A4EC">
      <w:pPr>
        <w:spacing w:line="360" w:lineRule="auto"/>
        <w:ind w:firstLine="480" w:firstLineChars="200"/>
        <w:jc w:val="center"/>
        <w:rPr>
          <w:rFonts w:hint="eastAsia" w:ascii="方正仿宋_GBK" w:hAnsi="宋体" w:eastAsia="方正仿宋_GBK"/>
          <w:color w:val="auto"/>
          <w:sz w:val="24"/>
          <w:szCs w:val="24"/>
        </w:rPr>
      </w:pPr>
    </w:p>
    <w:p w14:paraId="28D7053D">
      <w:pPr>
        <w:spacing w:line="360" w:lineRule="auto"/>
        <w:ind w:firstLine="480" w:firstLineChars="200"/>
        <w:jc w:val="center"/>
        <w:rPr>
          <w:rFonts w:hint="eastAsia" w:ascii="方正仿宋_GBK" w:hAnsi="宋体" w:eastAsia="方正仿宋_GBK"/>
          <w:color w:val="auto"/>
          <w:sz w:val="24"/>
          <w:szCs w:val="24"/>
        </w:rPr>
      </w:pPr>
    </w:p>
    <w:p w14:paraId="01A10F7E">
      <w:pPr>
        <w:spacing w:line="360" w:lineRule="auto"/>
        <w:ind w:firstLine="480" w:firstLineChars="200"/>
        <w:jc w:val="center"/>
        <w:rPr>
          <w:rFonts w:hint="eastAsia" w:ascii="方正仿宋_GBK" w:hAnsi="宋体" w:eastAsia="方正仿宋_GBK"/>
          <w:color w:val="auto"/>
          <w:sz w:val="24"/>
          <w:szCs w:val="24"/>
        </w:rPr>
      </w:pPr>
    </w:p>
    <w:p w14:paraId="718C3910">
      <w:pPr>
        <w:spacing w:line="360" w:lineRule="auto"/>
        <w:ind w:firstLine="480" w:firstLineChars="200"/>
        <w:jc w:val="center"/>
        <w:rPr>
          <w:rFonts w:hint="eastAsia" w:ascii="方正仿宋_GBK" w:hAnsi="宋体" w:eastAsia="方正仿宋_GBK"/>
          <w:color w:val="auto"/>
          <w:sz w:val="24"/>
          <w:szCs w:val="24"/>
        </w:rPr>
      </w:pPr>
    </w:p>
    <w:p w14:paraId="5F0D0530">
      <w:pPr>
        <w:spacing w:line="360" w:lineRule="auto"/>
        <w:ind w:firstLine="480" w:firstLineChars="200"/>
        <w:jc w:val="center"/>
        <w:rPr>
          <w:rFonts w:hint="eastAsia" w:ascii="方正仿宋_GBK" w:hAnsi="宋体" w:eastAsia="方正仿宋_GBK"/>
          <w:color w:val="auto"/>
          <w:sz w:val="24"/>
          <w:szCs w:val="24"/>
        </w:rPr>
      </w:pPr>
    </w:p>
    <w:p w14:paraId="51C1A4E0">
      <w:pPr>
        <w:spacing w:line="360" w:lineRule="auto"/>
        <w:ind w:firstLine="480" w:firstLineChars="200"/>
        <w:jc w:val="center"/>
        <w:outlineLvl w:val="0"/>
        <w:rPr>
          <w:rFonts w:hint="eastAsia" w:ascii="方正仿宋_GBK" w:hAnsi="宋体" w:eastAsia="方正仿宋_GBK"/>
          <w:color w:val="auto"/>
        </w:rPr>
      </w:pPr>
      <w:bookmarkStart w:id="348" w:name="_Toc5706"/>
      <w:r>
        <w:rPr>
          <w:rFonts w:hint="eastAsia" w:ascii="方正仿宋_GBK" w:hAnsi="宋体" w:eastAsia="方正仿宋_GBK"/>
          <w:color w:val="auto"/>
          <w:sz w:val="24"/>
          <w:szCs w:val="24"/>
        </w:rPr>
        <w:t>（结束）</w:t>
      </w:r>
      <w:bookmarkEnd w:id="348"/>
    </w:p>
    <w:p w14:paraId="1E322707">
      <w:pPr>
        <w:widowControl/>
        <w:spacing w:line="440" w:lineRule="exact"/>
        <w:jc w:val="both"/>
        <w:rPr>
          <w:rFonts w:hint="eastAsia" w:ascii="微软雅黑" w:hAnsi="微软雅黑" w:eastAsia="微软雅黑" w:cs="微软雅黑"/>
          <w:bCs/>
          <w:sz w:val="24"/>
          <w:szCs w:val="28"/>
          <w:highlight w:val="none"/>
        </w:rPr>
      </w:pPr>
    </w:p>
    <w:sectPr>
      <w:headerReference r:id="rId12" w:type="default"/>
      <w:footerReference r:id="rId13" w:type="default"/>
      <w:footerReference r:id="rId14" w:type="even"/>
      <w:pgSz w:w="11906" w:h="16838"/>
      <w:pgMar w:top="1418" w:right="1134" w:bottom="1418" w:left="1418" w:header="794"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F00AA">
    <w:pPr>
      <w:pStyle w:val="31"/>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F5B3F">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088A9138">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56BC9">
    <w:pPr>
      <w:pStyle w:val="31"/>
      <w:ind w:right="210" w:rightChars="100"/>
      <w:jc w:val="right"/>
      <w:rPr>
        <w:rFonts w:ascii="宋体" w:hAnsi="宋体"/>
        <w:sz w:val="21"/>
        <w:szCs w:val="21"/>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BDC7">
    <w:pPr>
      <w:pStyle w:val="31"/>
      <w:ind w:left="210" w:leftChars="1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sz w:val="21"/>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1E4A">
    <w:pPr>
      <w:pStyle w:val="31"/>
      <w:ind w:right="210" w:rightChars="100"/>
      <w:jc w:val="right"/>
      <w:rPr>
        <w:rFonts w:ascii="宋体" w:hAnsi="宋体"/>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70E27">
                          <w:pPr>
                            <w:pStyle w:val="31"/>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6A70E27">
                    <w:pPr>
                      <w:pStyle w:val="31"/>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59288">
    <w:pPr>
      <w:pStyle w:val="31"/>
      <w:ind w:right="420" w:rightChars="200"/>
      <w:jc w:val="right"/>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20ACEB">
                          <w:pPr>
                            <w:pStyle w:val="31"/>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5B20ACEB">
                    <w:pPr>
                      <w:pStyle w:val="31"/>
                      <w:ind w:right="420" w:rightChars="200"/>
                      <w:jc w:val="right"/>
                    </w:pPr>
                    <w:r>
                      <w:tab/>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2C36">
    <w:pPr>
      <w:pStyle w:val="31"/>
      <w:ind w:left="420" w:leftChars="200"/>
      <w:rPr>
        <w:rFonts w:ascii="宋体" w:hAnsi="宋体"/>
        <w:sz w:val="21"/>
        <w:szCs w:val="21"/>
      </w:rPr>
    </w:pP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r>
      <w:rPr>
        <w:rFonts w:ascii="宋体" w:hAnsi="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4081">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05A8">
    <w:pPr>
      <w:pStyle w:val="32"/>
      <w:jc w:val="left"/>
      <w:rPr>
        <w:rFonts w:hint="eastAsia" w:ascii="微软雅黑" w:hAnsi="微软雅黑" w:eastAsia="微软雅黑" w:cs="微软雅黑"/>
        <w:bCs/>
        <w:snapToGrid w:val="0"/>
        <w:kern w:val="0"/>
        <w:position w:val="-2"/>
      </w:rPr>
    </w:pPr>
    <w:r>
      <w:rPr>
        <w:rFonts w:hint="eastAsia" w:ascii="微软雅黑" w:hAnsi="微软雅黑" w:eastAsia="微软雅黑" w:cs="微软雅黑"/>
        <w:bCs/>
        <w:snapToGrid w:val="0"/>
        <w:kern w:val="0"/>
        <w:position w:val="-2"/>
        <w:lang w:eastAsia="zh-CN"/>
      </w:rPr>
      <w:t>重庆市涪陵区职业教育中心教室窗帘更换项目</w:t>
    </w:r>
    <w:r>
      <w:rPr>
        <w:rFonts w:hint="eastAsia" w:ascii="微软雅黑" w:hAnsi="微软雅黑" w:eastAsia="微软雅黑" w:cs="微软雅黑"/>
        <w:bCs/>
        <w:snapToGrid w:val="0"/>
        <w:kern w:val="0"/>
        <w:position w:val="-2"/>
      </w:rPr>
      <w:t xml:space="preserve">             </w:t>
    </w:r>
    <w:r>
      <w:rPr>
        <w:rFonts w:hint="eastAsia" w:ascii="微软雅黑" w:hAnsi="微软雅黑" w:eastAsia="微软雅黑" w:cs="微软雅黑"/>
        <w:bCs/>
        <w:snapToGrid w:val="0"/>
        <w:kern w:val="0"/>
        <w:position w:val="-2"/>
        <w:lang w:val="en-US" w:eastAsia="zh-CN"/>
      </w:rPr>
      <w:t xml:space="preserve">              </w:t>
    </w:r>
    <w:r>
      <w:rPr>
        <w:rFonts w:hint="eastAsia" w:ascii="微软雅黑" w:hAnsi="微软雅黑" w:eastAsia="微软雅黑" w:cs="微软雅黑"/>
        <w:bCs/>
        <w:snapToGrid w:val="0"/>
        <w:kern w:val="0"/>
        <w:position w:val="-2"/>
      </w:rPr>
      <w:t xml:space="preserve">   </w:t>
    </w:r>
    <w:r>
      <w:rPr>
        <w:rFonts w:hint="eastAsia" w:ascii="微软雅黑" w:hAnsi="微软雅黑" w:eastAsia="微软雅黑" w:cs="微软雅黑"/>
        <w:bCs/>
        <w:snapToGrid w:val="0"/>
        <w:kern w:val="0"/>
        <w:position w:val="-2"/>
        <w:lang w:val="en-US" w:eastAsia="zh-CN"/>
      </w:rPr>
      <w:t xml:space="preserve">                   </w:t>
    </w:r>
    <w:r>
      <w:rPr>
        <w:rFonts w:hint="eastAsia" w:ascii="微软雅黑" w:hAnsi="微软雅黑" w:eastAsia="微软雅黑" w:cs="微软雅黑"/>
        <w:bCs/>
        <w:snapToGrid w:val="0"/>
        <w:kern w:val="0"/>
        <w:position w:val="-2"/>
      </w:rPr>
      <w:t xml:space="preserve">  网上</w:t>
    </w:r>
    <w:r>
      <w:rPr>
        <w:rFonts w:hint="eastAsia" w:ascii="微软雅黑" w:hAnsi="微软雅黑" w:eastAsia="微软雅黑" w:cs="微软雅黑"/>
        <w:bCs/>
        <w:snapToGrid w:val="0"/>
        <w:kern w:val="0"/>
        <w:position w:val="-2"/>
        <w:lang w:eastAsia="zh-CN"/>
      </w:rPr>
      <w:t>询比</w:t>
    </w:r>
    <w:r>
      <w:rPr>
        <w:rFonts w:hint="eastAsia" w:ascii="微软雅黑" w:hAnsi="微软雅黑" w:eastAsia="微软雅黑" w:cs="微软雅黑"/>
        <w:bCs/>
        <w:snapToGrid w:val="0"/>
        <w:kern w:val="0"/>
        <w:position w:val="-2"/>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CE04">
    <w:pPr>
      <w:pStyle w:val="32"/>
    </w:pPr>
    <w:r>
      <w:rPr>
        <w:rFonts w:hint="eastAsia" w:ascii="宋体" w:hAnsi="宋体" w:cs="MingLiU"/>
        <w:bCs/>
        <w:snapToGrid w:val="0"/>
        <w:kern w:val="0"/>
        <w:position w:val="-2"/>
      </w:rPr>
      <w:t xml:space="preserve">重庆市涪陵区中医院南岸校区道路白改黑（3期）维修改工程  </w:t>
    </w:r>
    <w:r>
      <w:rPr>
        <w:rFonts w:ascii="宋体" w:hAnsi="宋体" w:cs="MingLiU"/>
        <w:bCs/>
        <w:snapToGrid w:val="0"/>
        <w:kern w:val="0"/>
        <w:position w:val="-2"/>
      </w:rPr>
      <w:t xml:space="preserve">                                   </w:t>
    </w:r>
    <w:r>
      <w:rPr>
        <w:rFonts w:hint="eastAsia" w:ascii="宋体" w:hAnsi="宋体" w:cs="MingLiU"/>
        <w:bCs/>
        <w:snapToGrid w:val="0"/>
        <w:kern w:val="0"/>
        <w:position w:val="-2"/>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9CD25">
    <w:pPr>
      <w:pStyle w:val="32"/>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询比文件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4C48">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54984"/>
    <w:multiLevelType w:val="multilevel"/>
    <w:tmpl w:val="68F54984"/>
    <w:lvl w:ilvl="0" w:tentative="0">
      <w:start w:val="1"/>
      <w:numFmt w:val="japaneseCounting"/>
      <w:pStyle w:val="3"/>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JjODkxNTg3OTY3YTY4MjhjMGQxMzliZGI0N2UifQ=="/>
  </w:docVars>
  <w:rsids>
    <w:rsidRoot w:val="00172A27"/>
    <w:rsid w:val="0000004F"/>
    <w:rsid w:val="00000317"/>
    <w:rsid w:val="00000D3F"/>
    <w:rsid w:val="000014DC"/>
    <w:rsid w:val="00001CEF"/>
    <w:rsid w:val="00001F28"/>
    <w:rsid w:val="0000228B"/>
    <w:rsid w:val="00002EAD"/>
    <w:rsid w:val="00003CD6"/>
    <w:rsid w:val="00003FAD"/>
    <w:rsid w:val="0000427D"/>
    <w:rsid w:val="00004D40"/>
    <w:rsid w:val="0000530C"/>
    <w:rsid w:val="000054E1"/>
    <w:rsid w:val="00005BDE"/>
    <w:rsid w:val="000060C3"/>
    <w:rsid w:val="00007BF0"/>
    <w:rsid w:val="00010907"/>
    <w:rsid w:val="00010AC4"/>
    <w:rsid w:val="00010B86"/>
    <w:rsid w:val="00010D54"/>
    <w:rsid w:val="00010FBF"/>
    <w:rsid w:val="000113FD"/>
    <w:rsid w:val="00012A3A"/>
    <w:rsid w:val="000138EB"/>
    <w:rsid w:val="000149D4"/>
    <w:rsid w:val="00014AFC"/>
    <w:rsid w:val="00014BED"/>
    <w:rsid w:val="00014E7B"/>
    <w:rsid w:val="00017A71"/>
    <w:rsid w:val="00017AFF"/>
    <w:rsid w:val="000208B8"/>
    <w:rsid w:val="00020968"/>
    <w:rsid w:val="00020D65"/>
    <w:rsid w:val="00022D9A"/>
    <w:rsid w:val="00022DA0"/>
    <w:rsid w:val="00022E96"/>
    <w:rsid w:val="000233A2"/>
    <w:rsid w:val="00023C27"/>
    <w:rsid w:val="00024CF6"/>
    <w:rsid w:val="00026221"/>
    <w:rsid w:val="0002672A"/>
    <w:rsid w:val="00027086"/>
    <w:rsid w:val="000302D6"/>
    <w:rsid w:val="00030F6C"/>
    <w:rsid w:val="0003218A"/>
    <w:rsid w:val="00033C1D"/>
    <w:rsid w:val="000340B1"/>
    <w:rsid w:val="00034312"/>
    <w:rsid w:val="000347A9"/>
    <w:rsid w:val="00034D33"/>
    <w:rsid w:val="00036511"/>
    <w:rsid w:val="00036ABE"/>
    <w:rsid w:val="000372B5"/>
    <w:rsid w:val="0003759A"/>
    <w:rsid w:val="00040690"/>
    <w:rsid w:val="000406E1"/>
    <w:rsid w:val="00041D05"/>
    <w:rsid w:val="00041E24"/>
    <w:rsid w:val="000436E1"/>
    <w:rsid w:val="000444DD"/>
    <w:rsid w:val="0004520A"/>
    <w:rsid w:val="0004647B"/>
    <w:rsid w:val="000469FE"/>
    <w:rsid w:val="00050979"/>
    <w:rsid w:val="00053942"/>
    <w:rsid w:val="00053E78"/>
    <w:rsid w:val="000541BE"/>
    <w:rsid w:val="000549C3"/>
    <w:rsid w:val="00054F0A"/>
    <w:rsid w:val="000559B7"/>
    <w:rsid w:val="00055E03"/>
    <w:rsid w:val="00057BF5"/>
    <w:rsid w:val="00060FF4"/>
    <w:rsid w:val="00061127"/>
    <w:rsid w:val="0006362D"/>
    <w:rsid w:val="0006494B"/>
    <w:rsid w:val="000653B8"/>
    <w:rsid w:val="000704F0"/>
    <w:rsid w:val="00071044"/>
    <w:rsid w:val="00074416"/>
    <w:rsid w:val="00074B0C"/>
    <w:rsid w:val="00076526"/>
    <w:rsid w:val="00077DC4"/>
    <w:rsid w:val="000800AD"/>
    <w:rsid w:val="00080242"/>
    <w:rsid w:val="0008031F"/>
    <w:rsid w:val="00080A85"/>
    <w:rsid w:val="0008109E"/>
    <w:rsid w:val="00081308"/>
    <w:rsid w:val="00081B8F"/>
    <w:rsid w:val="00081B9F"/>
    <w:rsid w:val="00082184"/>
    <w:rsid w:val="00082582"/>
    <w:rsid w:val="00082D0E"/>
    <w:rsid w:val="00084856"/>
    <w:rsid w:val="00085DD9"/>
    <w:rsid w:val="000867BE"/>
    <w:rsid w:val="000868EF"/>
    <w:rsid w:val="0008696C"/>
    <w:rsid w:val="00086B54"/>
    <w:rsid w:val="00091519"/>
    <w:rsid w:val="00092A1E"/>
    <w:rsid w:val="00092DB5"/>
    <w:rsid w:val="00093019"/>
    <w:rsid w:val="00094156"/>
    <w:rsid w:val="000941E3"/>
    <w:rsid w:val="0009445B"/>
    <w:rsid w:val="00094BB5"/>
    <w:rsid w:val="000955CD"/>
    <w:rsid w:val="00095A05"/>
    <w:rsid w:val="000960DF"/>
    <w:rsid w:val="0009628A"/>
    <w:rsid w:val="00097003"/>
    <w:rsid w:val="00097BB9"/>
    <w:rsid w:val="000A060A"/>
    <w:rsid w:val="000A142C"/>
    <w:rsid w:val="000A1530"/>
    <w:rsid w:val="000A1B3A"/>
    <w:rsid w:val="000A2CDC"/>
    <w:rsid w:val="000A340F"/>
    <w:rsid w:val="000A4DAE"/>
    <w:rsid w:val="000A5254"/>
    <w:rsid w:val="000A53FA"/>
    <w:rsid w:val="000A77C5"/>
    <w:rsid w:val="000A7BB5"/>
    <w:rsid w:val="000B043E"/>
    <w:rsid w:val="000B0863"/>
    <w:rsid w:val="000B11F7"/>
    <w:rsid w:val="000B2E39"/>
    <w:rsid w:val="000B367B"/>
    <w:rsid w:val="000B3962"/>
    <w:rsid w:val="000B3FCB"/>
    <w:rsid w:val="000B6D1D"/>
    <w:rsid w:val="000B6F7C"/>
    <w:rsid w:val="000C132C"/>
    <w:rsid w:val="000C1616"/>
    <w:rsid w:val="000C22F9"/>
    <w:rsid w:val="000C2443"/>
    <w:rsid w:val="000C3704"/>
    <w:rsid w:val="000C3917"/>
    <w:rsid w:val="000C5150"/>
    <w:rsid w:val="000C59FC"/>
    <w:rsid w:val="000C69FA"/>
    <w:rsid w:val="000C7ACE"/>
    <w:rsid w:val="000C7EFB"/>
    <w:rsid w:val="000D2895"/>
    <w:rsid w:val="000D2A63"/>
    <w:rsid w:val="000D2F2E"/>
    <w:rsid w:val="000D3B94"/>
    <w:rsid w:val="000D4613"/>
    <w:rsid w:val="000D61A3"/>
    <w:rsid w:val="000D6F00"/>
    <w:rsid w:val="000E1AFC"/>
    <w:rsid w:val="000E2117"/>
    <w:rsid w:val="000E327C"/>
    <w:rsid w:val="000E42D5"/>
    <w:rsid w:val="000E4784"/>
    <w:rsid w:val="000E58B6"/>
    <w:rsid w:val="000E5974"/>
    <w:rsid w:val="000E6135"/>
    <w:rsid w:val="000E663F"/>
    <w:rsid w:val="000E6FC0"/>
    <w:rsid w:val="000E76DC"/>
    <w:rsid w:val="000E7B25"/>
    <w:rsid w:val="000E7FEE"/>
    <w:rsid w:val="000F013E"/>
    <w:rsid w:val="000F078C"/>
    <w:rsid w:val="000F0822"/>
    <w:rsid w:val="000F0C43"/>
    <w:rsid w:val="000F0E69"/>
    <w:rsid w:val="000F274D"/>
    <w:rsid w:val="000F34A3"/>
    <w:rsid w:val="000F46DC"/>
    <w:rsid w:val="000F62C2"/>
    <w:rsid w:val="000F75FE"/>
    <w:rsid w:val="000F7765"/>
    <w:rsid w:val="001001CC"/>
    <w:rsid w:val="00101402"/>
    <w:rsid w:val="0010144B"/>
    <w:rsid w:val="001016BF"/>
    <w:rsid w:val="00101E27"/>
    <w:rsid w:val="00102054"/>
    <w:rsid w:val="00102500"/>
    <w:rsid w:val="00102695"/>
    <w:rsid w:val="001028BB"/>
    <w:rsid w:val="00103087"/>
    <w:rsid w:val="001033A1"/>
    <w:rsid w:val="00103FE2"/>
    <w:rsid w:val="00104615"/>
    <w:rsid w:val="00105C35"/>
    <w:rsid w:val="00105D4A"/>
    <w:rsid w:val="0010626A"/>
    <w:rsid w:val="001064FF"/>
    <w:rsid w:val="0010678E"/>
    <w:rsid w:val="00106FBA"/>
    <w:rsid w:val="001079E9"/>
    <w:rsid w:val="001110F1"/>
    <w:rsid w:val="0011185C"/>
    <w:rsid w:val="001118C4"/>
    <w:rsid w:val="00111BAD"/>
    <w:rsid w:val="0011300C"/>
    <w:rsid w:val="001135AA"/>
    <w:rsid w:val="00113F7E"/>
    <w:rsid w:val="00114298"/>
    <w:rsid w:val="00114367"/>
    <w:rsid w:val="00116BFB"/>
    <w:rsid w:val="00116EA0"/>
    <w:rsid w:val="00117B0B"/>
    <w:rsid w:val="00121363"/>
    <w:rsid w:val="00121655"/>
    <w:rsid w:val="00122582"/>
    <w:rsid w:val="0012298B"/>
    <w:rsid w:val="001229E2"/>
    <w:rsid w:val="00122E9A"/>
    <w:rsid w:val="0012301E"/>
    <w:rsid w:val="001232A2"/>
    <w:rsid w:val="00123840"/>
    <w:rsid w:val="001239F6"/>
    <w:rsid w:val="00123AAA"/>
    <w:rsid w:val="00123D13"/>
    <w:rsid w:val="00123FD9"/>
    <w:rsid w:val="001252C6"/>
    <w:rsid w:val="00126891"/>
    <w:rsid w:val="00126903"/>
    <w:rsid w:val="00127B14"/>
    <w:rsid w:val="00131045"/>
    <w:rsid w:val="001316D9"/>
    <w:rsid w:val="00131F63"/>
    <w:rsid w:val="001335AC"/>
    <w:rsid w:val="001342E8"/>
    <w:rsid w:val="00134592"/>
    <w:rsid w:val="001369AF"/>
    <w:rsid w:val="00137CD6"/>
    <w:rsid w:val="001416C2"/>
    <w:rsid w:val="00141801"/>
    <w:rsid w:val="00141CA9"/>
    <w:rsid w:val="0014252B"/>
    <w:rsid w:val="001426F2"/>
    <w:rsid w:val="00142ADA"/>
    <w:rsid w:val="00144940"/>
    <w:rsid w:val="001463F1"/>
    <w:rsid w:val="001468EC"/>
    <w:rsid w:val="00147583"/>
    <w:rsid w:val="0015093A"/>
    <w:rsid w:val="001516EB"/>
    <w:rsid w:val="001522AC"/>
    <w:rsid w:val="00152A9E"/>
    <w:rsid w:val="00153819"/>
    <w:rsid w:val="001548D0"/>
    <w:rsid w:val="0015588E"/>
    <w:rsid w:val="001562D8"/>
    <w:rsid w:val="0015653B"/>
    <w:rsid w:val="0015733B"/>
    <w:rsid w:val="00157509"/>
    <w:rsid w:val="0015786A"/>
    <w:rsid w:val="0016057A"/>
    <w:rsid w:val="00160832"/>
    <w:rsid w:val="00160E62"/>
    <w:rsid w:val="00162002"/>
    <w:rsid w:val="0016200E"/>
    <w:rsid w:val="0016202D"/>
    <w:rsid w:val="0016233C"/>
    <w:rsid w:val="001623B5"/>
    <w:rsid w:val="00164668"/>
    <w:rsid w:val="00164E4E"/>
    <w:rsid w:val="00164FB3"/>
    <w:rsid w:val="0016549D"/>
    <w:rsid w:val="00165F95"/>
    <w:rsid w:val="001672F5"/>
    <w:rsid w:val="00167463"/>
    <w:rsid w:val="00167474"/>
    <w:rsid w:val="00167BAA"/>
    <w:rsid w:val="00167D09"/>
    <w:rsid w:val="001705D9"/>
    <w:rsid w:val="00170740"/>
    <w:rsid w:val="00171CA7"/>
    <w:rsid w:val="00172A27"/>
    <w:rsid w:val="001731A1"/>
    <w:rsid w:val="0017389F"/>
    <w:rsid w:val="00173CC7"/>
    <w:rsid w:val="00174254"/>
    <w:rsid w:val="001743AA"/>
    <w:rsid w:val="001749A7"/>
    <w:rsid w:val="00174A8D"/>
    <w:rsid w:val="00174F5D"/>
    <w:rsid w:val="001768F3"/>
    <w:rsid w:val="00177179"/>
    <w:rsid w:val="00180122"/>
    <w:rsid w:val="00180A12"/>
    <w:rsid w:val="00181697"/>
    <w:rsid w:val="001827E5"/>
    <w:rsid w:val="00183B4A"/>
    <w:rsid w:val="00184911"/>
    <w:rsid w:val="0018551B"/>
    <w:rsid w:val="00185D16"/>
    <w:rsid w:val="00186195"/>
    <w:rsid w:val="001875B1"/>
    <w:rsid w:val="00187E17"/>
    <w:rsid w:val="00191CFD"/>
    <w:rsid w:val="00195D5C"/>
    <w:rsid w:val="00196805"/>
    <w:rsid w:val="00196A91"/>
    <w:rsid w:val="00197DEB"/>
    <w:rsid w:val="001A2B7E"/>
    <w:rsid w:val="001A4D5B"/>
    <w:rsid w:val="001A4D8E"/>
    <w:rsid w:val="001A4E2E"/>
    <w:rsid w:val="001A5624"/>
    <w:rsid w:val="001A5CBC"/>
    <w:rsid w:val="001A663F"/>
    <w:rsid w:val="001A6752"/>
    <w:rsid w:val="001A699F"/>
    <w:rsid w:val="001A76CC"/>
    <w:rsid w:val="001B139E"/>
    <w:rsid w:val="001B13E2"/>
    <w:rsid w:val="001B22EB"/>
    <w:rsid w:val="001B392F"/>
    <w:rsid w:val="001B4167"/>
    <w:rsid w:val="001B42D7"/>
    <w:rsid w:val="001B4465"/>
    <w:rsid w:val="001B4970"/>
    <w:rsid w:val="001B5399"/>
    <w:rsid w:val="001C00C7"/>
    <w:rsid w:val="001C01EB"/>
    <w:rsid w:val="001C0FF9"/>
    <w:rsid w:val="001C10A8"/>
    <w:rsid w:val="001C3508"/>
    <w:rsid w:val="001C39F0"/>
    <w:rsid w:val="001C4088"/>
    <w:rsid w:val="001C50CE"/>
    <w:rsid w:val="001C54AD"/>
    <w:rsid w:val="001C77AD"/>
    <w:rsid w:val="001C797F"/>
    <w:rsid w:val="001D233E"/>
    <w:rsid w:val="001D235B"/>
    <w:rsid w:val="001D2E47"/>
    <w:rsid w:val="001D370C"/>
    <w:rsid w:val="001D3B57"/>
    <w:rsid w:val="001D4110"/>
    <w:rsid w:val="001D4281"/>
    <w:rsid w:val="001D44B7"/>
    <w:rsid w:val="001D4728"/>
    <w:rsid w:val="001D4E0B"/>
    <w:rsid w:val="001D6E26"/>
    <w:rsid w:val="001D767B"/>
    <w:rsid w:val="001D788A"/>
    <w:rsid w:val="001D7EC8"/>
    <w:rsid w:val="001E1EE3"/>
    <w:rsid w:val="001E2ACD"/>
    <w:rsid w:val="001E2D7E"/>
    <w:rsid w:val="001E4385"/>
    <w:rsid w:val="001E46C1"/>
    <w:rsid w:val="001E4A8D"/>
    <w:rsid w:val="001E4AA8"/>
    <w:rsid w:val="001E52CD"/>
    <w:rsid w:val="001E756E"/>
    <w:rsid w:val="001E7AEE"/>
    <w:rsid w:val="001E7D76"/>
    <w:rsid w:val="001F0B25"/>
    <w:rsid w:val="001F1AC5"/>
    <w:rsid w:val="001F1D2C"/>
    <w:rsid w:val="001F5197"/>
    <w:rsid w:val="001F52F3"/>
    <w:rsid w:val="002012D8"/>
    <w:rsid w:val="00201909"/>
    <w:rsid w:val="00201B20"/>
    <w:rsid w:val="00202158"/>
    <w:rsid w:val="00202180"/>
    <w:rsid w:val="002022C9"/>
    <w:rsid w:val="0020287A"/>
    <w:rsid w:val="00202EC6"/>
    <w:rsid w:val="00203611"/>
    <w:rsid w:val="00203F0B"/>
    <w:rsid w:val="00205449"/>
    <w:rsid w:val="00206A5B"/>
    <w:rsid w:val="00207760"/>
    <w:rsid w:val="002078EF"/>
    <w:rsid w:val="00210038"/>
    <w:rsid w:val="00210E6C"/>
    <w:rsid w:val="002116C6"/>
    <w:rsid w:val="00212536"/>
    <w:rsid w:val="00213C53"/>
    <w:rsid w:val="00215398"/>
    <w:rsid w:val="002153DA"/>
    <w:rsid w:val="00216CCD"/>
    <w:rsid w:val="002171A4"/>
    <w:rsid w:val="0022093E"/>
    <w:rsid w:val="00220958"/>
    <w:rsid w:val="00221DAB"/>
    <w:rsid w:val="00222F08"/>
    <w:rsid w:val="002235A1"/>
    <w:rsid w:val="00223F47"/>
    <w:rsid w:val="0022461A"/>
    <w:rsid w:val="00224D71"/>
    <w:rsid w:val="00224F29"/>
    <w:rsid w:val="00227AEB"/>
    <w:rsid w:val="00231128"/>
    <w:rsid w:val="00231802"/>
    <w:rsid w:val="0023249B"/>
    <w:rsid w:val="0023291B"/>
    <w:rsid w:val="002329A8"/>
    <w:rsid w:val="00232DFB"/>
    <w:rsid w:val="00232ECE"/>
    <w:rsid w:val="002335AE"/>
    <w:rsid w:val="0023413B"/>
    <w:rsid w:val="0023428A"/>
    <w:rsid w:val="0023517D"/>
    <w:rsid w:val="002353DA"/>
    <w:rsid w:val="0023581E"/>
    <w:rsid w:val="00235960"/>
    <w:rsid w:val="0023658D"/>
    <w:rsid w:val="00236737"/>
    <w:rsid w:val="00237E15"/>
    <w:rsid w:val="00237F54"/>
    <w:rsid w:val="00241E95"/>
    <w:rsid w:val="002428BB"/>
    <w:rsid w:val="00245E51"/>
    <w:rsid w:val="00246621"/>
    <w:rsid w:val="00247058"/>
    <w:rsid w:val="00247797"/>
    <w:rsid w:val="002500D2"/>
    <w:rsid w:val="0025057B"/>
    <w:rsid w:val="00250790"/>
    <w:rsid w:val="00251D18"/>
    <w:rsid w:val="00252148"/>
    <w:rsid w:val="00252151"/>
    <w:rsid w:val="00252808"/>
    <w:rsid w:val="002530A7"/>
    <w:rsid w:val="00254C2C"/>
    <w:rsid w:val="002558CC"/>
    <w:rsid w:val="002560B6"/>
    <w:rsid w:val="0025639D"/>
    <w:rsid w:val="00256CE8"/>
    <w:rsid w:val="0025713A"/>
    <w:rsid w:val="002608BB"/>
    <w:rsid w:val="00260AB7"/>
    <w:rsid w:val="00260D7A"/>
    <w:rsid w:val="0026170A"/>
    <w:rsid w:val="00261F38"/>
    <w:rsid w:val="002624FA"/>
    <w:rsid w:val="002629D0"/>
    <w:rsid w:val="00262BEE"/>
    <w:rsid w:val="00262D1A"/>
    <w:rsid w:val="00262F7E"/>
    <w:rsid w:val="0026315C"/>
    <w:rsid w:val="00263440"/>
    <w:rsid w:val="0026354D"/>
    <w:rsid w:val="00264287"/>
    <w:rsid w:val="00264A03"/>
    <w:rsid w:val="00264B1A"/>
    <w:rsid w:val="00264D6E"/>
    <w:rsid w:val="00266ECF"/>
    <w:rsid w:val="00266FCD"/>
    <w:rsid w:val="00267177"/>
    <w:rsid w:val="00270C15"/>
    <w:rsid w:val="00271B31"/>
    <w:rsid w:val="0027374B"/>
    <w:rsid w:val="00273907"/>
    <w:rsid w:val="00273AAC"/>
    <w:rsid w:val="002741E6"/>
    <w:rsid w:val="00274490"/>
    <w:rsid w:val="00274527"/>
    <w:rsid w:val="002763F8"/>
    <w:rsid w:val="00277058"/>
    <w:rsid w:val="00277265"/>
    <w:rsid w:val="00277D3A"/>
    <w:rsid w:val="00280B2C"/>
    <w:rsid w:val="0028116B"/>
    <w:rsid w:val="0028135A"/>
    <w:rsid w:val="002815A3"/>
    <w:rsid w:val="0028181B"/>
    <w:rsid w:val="00281878"/>
    <w:rsid w:val="00281B98"/>
    <w:rsid w:val="00282A19"/>
    <w:rsid w:val="002833CD"/>
    <w:rsid w:val="002837BC"/>
    <w:rsid w:val="00283F00"/>
    <w:rsid w:val="00283F51"/>
    <w:rsid w:val="0028492B"/>
    <w:rsid w:val="00284995"/>
    <w:rsid w:val="0028602A"/>
    <w:rsid w:val="00286134"/>
    <w:rsid w:val="00287C76"/>
    <w:rsid w:val="00287F41"/>
    <w:rsid w:val="00291020"/>
    <w:rsid w:val="002914DB"/>
    <w:rsid w:val="00291C2F"/>
    <w:rsid w:val="00292083"/>
    <w:rsid w:val="00292EAB"/>
    <w:rsid w:val="00293936"/>
    <w:rsid w:val="00293C61"/>
    <w:rsid w:val="00293CCD"/>
    <w:rsid w:val="002944B4"/>
    <w:rsid w:val="002947E6"/>
    <w:rsid w:val="00294848"/>
    <w:rsid w:val="002962FB"/>
    <w:rsid w:val="00296D80"/>
    <w:rsid w:val="002977F5"/>
    <w:rsid w:val="00297ADB"/>
    <w:rsid w:val="00297AFA"/>
    <w:rsid w:val="002A07DF"/>
    <w:rsid w:val="002A0F57"/>
    <w:rsid w:val="002A105E"/>
    <w:rsid w:val="002A18FB"/>
    <w:rsid w:val="002A1E9C"/>
    <w:rsid w:val="002A2625"/>
    <w:rsid w:val="002A264E"/>
    <w:rsid w:val="002A2BF1"/>
    <w:rsid w:val="002A2CB0"/>
    <w:rsid w:val="002A2D94"/>
    <w:rsid w:val="002A3871"/>
    <w:rsid w:val="002A3E10"/>
    <w:rsid w:val="002A4B9E"/>
    <w:rsid w:val="002A4E44"/>
    <w:rsid w:val="002A5614"/>
    <w:rsid w:val="002A59AB"/>
    <w:rsid w:val="002A5EB9"/>
    <w:rsid w:val="002A6849"/>
    <w:rsid w:val="002A6D6C"/>
    <w:rsid w:val="002A720A"/>
    <w:rsid w:val="002A7C16"/>
    <w:rsid w:val="002B0492"/>
    <w:rsid w:val="002B0659"/>
    <w:rsid w:val="002B0E33"/>
    <w:rsid w:val="002B1289"/>
    <w:rsid w:val="002B2945"/>
    <w:rsid w:val="002B2F80"/>
    <w:rsid w:val="002B3053"/>
    <w:rsid w:val="002B4252"/>
    <w:rsid w:val="002B4624"/>
    <w:rsid w:val="002B49F3"/>
    <w:rsid w:val="002B5654"/>
    <w:rsid w:val="002B727F"/>
    <w:rsid w:val="002B7554"/>
    <w:rsid w:val="002C0B31"/>
    <w:rsid w:val="002C0FD7"/>
    <w:rsid w:val="002C2D8E"/>
    <w:rsid w:val="002C3061"/>
    <w:rsid w:val="002C3C8C"/>
    <w:rsid w:val="002C3F76"/>
    <w:rsid w:val="002C4C38"/>
    <w:rsid w:val="002C5610"/>
    <w:rsid w:val="002C56A5"/>
    <w:rsid w:val="002C5F97"/>
    <w:rsid w:val="002C5FC8"/>
    <w:rsid w:val="002C6ADA"/>
    <w:rsid w:val="002C6D26"/>
    <w:rsid w:val="002C74D1"/>
    <w:rsid w:val="002C74DB"/>
    <w:rsid w:val="002D27C7"/>
    <w:rsid w:val="002D2AE5"/>
    <w:rsid w:val="002D3AB2"/>
    <w:rsid w:val="002D4647"/>
    <w:rsid w:val="002D4FBF"/>
    <w:rsid w:val="002D57DA"/>
    <w:rsid w:val="002D6059"/>
    <w:rsid w:val="002D6318"/>
    <w:rsid w:val="002D67E4"/>
    <w:rsid w:val="002D6A75"/>
    <w:rsid w:val="002D6CF4"/>
    <w:rsid w:val="002D7C5C"/>
    <w:rsid w:val="002D7FB9"/>
    <w:rsid w:val="002E1221"/>
    <w:rsid w:val="002E1C0D"/>
    <w:rsid w:val="002E2E39"/>
    <w:rsid w:val="002E32E2"/>
    <w:rsid w:val="002E367E"/>
    <w:rsid w:val="002E36DA"/>
    <w:rsid w:val="002E379E"/>
    <w:rsid w:val="002E3E06"/>
    <w:rsid w:val="002E3EA8"/>
    <w:rsid w:val="002E44DF"/>
    <w:rsid w:val="002E47EA"/>
    <w:rsid w:val="002E4D2F"/>
    <w:rsid w:val="002E683F"/>
    <w:rsid w:val="002E70C4"/>
    <w:rsid w:val="002F0411"/>
    <w:rsid w:val="002F0A74"/>
    <w:rsid w:val="002F1A22"/>
    <w:rsid w:val="002F2726"/>
    <w:rsid w:val="002F2BEC"/>
    <w:rsid w:val="002F3BD9"/>
    <w:rsid w:val="002F43F8"/>
    <w:rsid w:val="002F5444"/>
    <w:rsid w:val="002F5CCB"/>
    <w:rsid w:val="002F7518"/>
    <w:rsid w:val="00300128"/>
    <w:rsid w:val="00300327"/>
    <w:rsid w:val="0030085C"/>
    <w:rsid w:val="00301927"/>
    <w:rsid w:val="0030192F"/>
    <w:rsid w:val="00301E58"/>
    <w:rsid w:val="00302178"/>
    <w:rsid w:val="003026DA"/>
    <w:rsid w:val="00302A1A"/>
    <w:rsid w:val="00303DA9"/>
    <w:rsid w:val="0030445F"/>
    <w:rsid w:val="00305DC8"/>
    <w:rsid w:val="00306D79"/>
    <w:rsid w:val="00307117"/>
    <w:rsid w:val="00307C14"/>
    <w:rsid w:val="003104D7"/>
    <w:rsid w:val="00311241"/>
    <w:rsid w:val="003115BB"/>
    <w:rsid w:val="00313126"/>
    <w:rsid w:val="00314959"/>
    <w:rsid w:val="003157A1"/>
    <w:rsid w:val="00315FEB"/>
    <w:rsid w:val="0031620D"/>
    <w:rsid w:val="00316CFC"/>
    <w:rsid w:val="00317FE7"/>
    <w:rsid w:val="00320FEC"/>
    <w:rsid w:val="0032210F"/>
    <w:rsid w:val="00322415"/>
    <w:rsid w:val="00322745"/>
    <w:rsid w:val="003236C5"/>
    <w:rsid w:val="00323A0C"/>
    <w:rsid w:val="00323C7B"/>
    <w:rsid w:val="003243D0"/>
    <w:rsid w:val="00325935"/>
    <w:rsid w:val="00326311"/>
    <w:rsid w:val="00326C86"/>
    <w:rsid w:val="00327CDB"/>
    <w:rsid w:val="00334036"/>
    <w:rsid w:val="00334067"/>
    <w:rsid w:val="003350F1"/>
    <w:rsid w:val="00335BF4"/>
    <w:rsid w:val="003360AC"/>
    <w:rsid w:val="00336853"/>
    <w:rsid w:val="00336F6D"/>
    <w:rsid w:val="00337619"/>
    <w:rsid w:val="0034250D"/>
    <w:rsid w:val="00343401"/>
    <w:rsid w:val="00344AE8"/>
    <w:rsid w:val="00345077"/>
    <w:rsid w:val="003452B6"/>
    <w:rsid w:val="00345962"/>
    <w:rsid w:val="00345BB8"/>
    <w:rsid w:val="00345E38"/>
    <w:rsid w:val="00346810"/>
    <w:rsid w:val="00346D07"/>
    <w:rsid w:val="003479A3"/>
    <w:rsid w:val="003500AD"/>
    <w:rsid w:val="003504DC"/>
    <w:rsid w:val="003507B9"/>
    <w:rsid w:val="003508BE"/>
    <w:rsid w:val="003534BB"/>
    <w:rsid w:val="00353924"/>
    <w:rsid w:val="00354D99"/>
    <w:rsid w:val="00354DEB"/>
    <w:rsid w:val="003555ED"/>
    <w:rsid w:val="00355C3E"/>
    <w:rsid w:val="003562AC"/>
    <w:rsid w:val="003573D2"/>
    <w:rsid w:val="00357A54"/>
    <w:rsid w:val="00357C02"/>
    <w:rsid w:val="00357D97"/>
    <w:rsid w:val="00364309"/>
    <w:rsid w:val="00364797"/>
    <w:rsid w:val="003659A8"/>
    <w:rsid w:val="00365B91"/>
    <w:rsid w:val="00366E44"/>
    <w:rsid w:val="00367086"/>
    <w:rsid w:val="00370ABB"/>
    <w:rsid w:val="003716E6"/>
    <w:rsid w:val="00372232"/>
    <w:rsid w:val="0037231A"/>
    <w:rsid w:val="00372C6C"/>
    <w:rsid w:val="003734F6"/>
    <w:rsid w:val="00375201"/>
    <w:rsid w:val="00375339"/>
    <w:rsid w:val="0037778A"/>
    <w:rsid w:val="003777C5"/>
    <w:rsid w:val="00377B67"/>
    <w:rsid w:val="00377C68"/>
    <w:rsid w:val="003827FB"/>
    <w:rsid w:val="00383B50"/>
    <w:rsid w:val="00384486"/>
    <w:rsid w:val="00384A53"/>
    <w:rsid w:val="00385770"/>
    <w:rsid w:val="00385918"/>
    <w:rsid w:val="00385984"/>
    <w:rsid w:val="00385C5B"/>
    <w:rsid w:val="0038685A"/>
    <w:rsid w:val="00386878"/>
    <w:rsid w:val="00387BDE"/>
    <w:rsid w:val="00387D19"/>
    <w:rsid w:val="00387FCB"/>
    <w:rsid w:val="00390436"/>
    <w:rsid w:val="00391A81"/>
    <w:rsid w:val="0039321B"/>
    <w:rsid w:val="00393E64"/>
    <w:rsid w:val="00394B35"/>
    <w:rsid w:val="00394EFA"/>
    <w:rsid w:val="00397606"/>
    <w:rsid w:val="00397DCD"/>
    <w:rsid w:val="003A02A1"/>
    <w:rsid w:val="003A0358"/>
    <w:rsid w:val="003A09BA"/>
    <w:rsid w:val="003A114E"/>
    <w:rsid w:val="003A1EF6"/>
    <w:rsid w:val="003A2072"/>
    <w:rsid w:val="003A25C2"/>
    <w:rsid w:val="003A2866"/>
    <w:rsid w:val="003A37CB"/>
    <w:rsid w:val="003A3D2A"/>
    <w:rsid w:val="003A4724"/>
    <w:rsid w:val="003A4E34"/>
    <w:rsid w:val="003A50EB"/>
    <w:rsid w:val="003A5CBD"/>
    <w:rsid w:val="003A5D16"/>
    <w:rsid w:val="003A732A"/>
    <w:rsid w:val="003A768D"/>
    <w:rsid w:val="003B00DD"/>
    <w:rsid w:val="003B1066"/>
    <w:rsid w:val="003B1089"/>
    <w:rsid w:val="003B1720"/>
    <w:rsid w:val="003B2A56"/>
    <w:rsid w:val="003B2CD3"/>
    <w:rsid w:val="003B2F66"/>
    <w:rsid w:val="003B311D"/>
    <w:rsid w:val="003B3945"/>
    <w:rsid w:val="003B4474"/>
    <w:rsid w:val="003B4D26"/>
    <w:rsid w:val="003B50EE"/>
    <w:rsid w:val="003B5DD0"/>
    <w:rsid w:val="003B6B0D"/>
    <w:rsid w:val="003B7998"/>
    <w:rsid w:val="003B7AA7"/>
    <w:rsid w:val="003B7B25"/>
    <w:rsid w:val="003C3093"/>
    <w:rsid w:val="003C3564"/>
    <w:rsid w:val="003C3CC3"/>
    <w:rsid w:val="003C4224"/>
    <w:rsid w:val="003C6F89"/>
    <w:rsid w:val="003C71E2"/>
    <w:rsid w:val="003C73AC"/>
    <w:rsid w:val="003D0317"/>
    <w:rsid w:val="003D05DF"/>
    <w:rsid w:val="003D07BB"/>
    <w:rsid w:val="003D0B1E"/>
    <w:rsid w:val="003D2509"/>
    <w:rsid w:val="003D2A25"/>
    <w:rsid w:val="003D2ACF"/>
    <w:rsid w:val="003D2DD2"/>
    <w:rsid w:val="003D34E3"/>
    <w:rsid w:val="003D398B"/>
    <w:rsid w:val="003D4406"/>
    <w:rsid w:val="003D46BD"/>
    <w:rsid w:val="003D5FE2"/>
    <w:rsid w:val="003D6145"/>
    <w:rsid w:val="003D715F"/>
    <w:rsid w:val="003D7251"/>
    <w:rsid w:val="003D72F8"/>
    <w:rsid w:val="003E322E"/>
    <w:rsid w:val="003E35C5"/>
    <w:rsid w:val="003E425D"/>
    <w:rsid w:val="003E4A9B"/>
    <w:rsid w:val="003E584C"/>
    <w:rsid w:val="003E5EDD"/>
    <w:rsid w:val="003E666C"/>
    <w:rsid w:val="003F021C"/>
    <w:rsid w:val="003F0A34"/>
    <w:rsid w:val="003F0F33"/>
    <w:rsid w:val="003F1977"/>
    <w:rsid w:val="003F5E3E"/>
    <w:rsid w:val="003F629F"/>
    <w:rsid w:val="003F64C5"/>
    <w:rsid w:val="003F69EB"/>
    <w:rsid w:val="003F6A7E"/>
    <w:rsid w:val="003F6ABB"/>
    <w:rsid w:val="003F6F10"/>
    <w:rsid w:val="004008AE"/>
    <w:rsid w:val="0040126D"/>
    <w:rsid w:val="004048D9"/>
    <w:rsid w:val="004059D3"/>
    <w:rsid w:val="00405F1F"/>
    <w:rsid w:val="00406045"/>
    <w:rsid w:val="0040768D"/>
    <w:rsid w:val="004105C7"/>
    <w:rsid w:val="00410D87"/>
    <w:rsid w:val="0041221E"/>
    <w:rsid w:val="004122C4"/>
    <w:rsid w:val="004127E0"/>
    <w:rsid w:val="00413923"/>
    <w:rsid w:val="00414BD1"/>
    <w:rsid w:val="0041526A"/>
    <w:rsid w:val="004152EA"/>
    <w:rsid w:val="004153FF"/>
    <w:rsid w:val="004200AF"/>
    <w:rsid w:val="00420446"/>
    <w:rsid w:val="00420D7D"/>
    <w:rsid w:val="00420E70"/>
    <w:rsid w:val="004227DB"/>
    <w:rsid w:val="00422E2C"/>
    <w:rsid w:val="00422E95"/>
    <w:rsid w:val="00422F25"/>
    <w:rsid w:val="00423E8B"/>
    <w:rsid w:val="00424A95"/>
    <w:rsid w:val="00424DF9"/>
    <w:rsid w:val="004271BB"/>
    <w:rsid w:val="00427847"/>
    <w:rsid w:val="00431067"/>
    <w:rsid w:val="0043149A"/>
    <w:rsid w:val="00431986"/>
    <w:rsid w:val="00431B5E"/>
    <w:rsid w:val="00432BBA"/>
    <w:rsid w:val="004338EA"/>
    <w:rsid w:val="00433E76"/>
    <w:rsid w:val="00434DD6"/>
    <w:rsid w:val="0043554F"/>
    <w:rsid w:val="00435570"/>
    <w:rsid w:val="00435621"/>
    <w:rsid w:val="00436B0C"/>
    <w:rsid w:val="004375D6"/>
    <w:rsid w:val="00440490"/>
    <w:rsid w:val="004410F6"/>
    <w:rsid w:val="004415E8"/>
    <w:rsid w:val="00441D39"/>
    <w:rsid w:val="00442589"/>
    <w:rsid w:val="004436A1"/>
    <w:rsid w:val="0044386D"/>
    <w:rsid w:val="00443CAD"/>
    <w:rsid w:val="004451C7"/>
    <w:rsid w:val="00445809"/>
    <w:rsid w:val="00446DEC"/>
    <w:rsid w:val="00447902"/>
    <w:rsid w:val="00447DE7"/>
    <w:rsid w:val="00450E59"/>
    <w:rsid w:val="0045109E"/>
    <w:rsid w:val="004514F0"/>
    <w:rsid w:val="00451702"/>
    <w:rsid w:val="00451B11"/>
    <w:rsid w:val="00452D25"/>
    <w:rsid w:val="00452F3C"/>
    <w:rsid w:val="0045392E"/>
    <w:rsid w:val="00453BF7"/>
    <w:rsid w:val="00455C79"/>
    <w:rsid w:val="00457EC0"/>
    <w:rsid w:val="0046139C"/>
    <w:rsid w:val="00461915"/>
    <w:rsid w:val="00462E63"/>
    <w:rsid w:val="00463C6E"/>
    <w:rsid w:val="00465422"/>
    <w:rsid w:val="004661AA"/>
    <w:rsid w:val="00466D14"/>
    <w:rsid w:val="00467151"/>
    <w:rsid w:val="004702DC"/>
    <w:rsid w:val="004711BD"/>
    <w:rsid w:val="00471602"/>
    <w:rsid w:val="00472323"/>
    <w:rsid w:val="004726FD"/>
    <w:rsid w:val="0047304A"/>
    <w:rsid w:val="00473606"/>
    <w:rsid w:val="00473C3D"/>
    <w:rsid w:val="004742AA"/>
    <w:rsid w:val="00476C62"/>
    <w:rsid w:val="0047738A"/>
    <w:rsid w:val="004777D9"/>
    <w:rsid w:val="00481916"/>
    <w:rsid w:val="00482820"/>
    <w:rsid w:val="00484530"/>
    <w:rsid w:val="00485295"/>
    <w:rsid w:val="004855B7"/>
    <w:rsid w:val="004858C6"/>
    <w:rsid w:val="00485A3E"/>
    <w:rsid w:val="00486563"/>
    <w:rsid w:val="00486887"/>
    <w:rsid w:val="00492474"/>
    <w:rsid w:val="0049258B"/>
    <w:rsid w:val="0049287A"/>
    <w:rsid w:val="0049528E"/>
    <w:rsid w:val="00496C08"/>
    <w:rsid w:val="00497A22"/>
    <w:rsid w:val="00497D5D"/>
    <w:rsid w:val="004A0A1F"/>
    <w:rsid w:val="004A142A"/>
    <w:rsid w:val="004A2738"/>
    <w:rsid w:val="004A3125"/>
    <w:rsid w:val="004A3321"/>
    <w:rsid w:val="004A42F3"/>
    <w:rsid w:val="004A4BD6"/>
    <w:rsid w:val="004A4CE6"/>
    <w:rsid w:val="004A73EE"/>
    <w:rsid w:val="004B1484"/>
    <w:rsid w:val="004B1AC8"/>
    <w:rsid w:val="004B281D"/>
    <w:rsid w:val="004B29E3"/>
    <w:rsid w:val="004B2A71"/>
    <w:rsid w:val="004B395D"/>
    <w:rsid w:val="004B3BED"/>
    <w:rsid w:val="004B4D60"/>
    <w:rsid w:val="004B5AB8"/>
    <w:rsid w:val="004B6A0D"/>
    <w:rsid w:val="004B6AB2"/>
    <w:rsid w:val="004B6AED"/>
    <w:rsid w:val="004B6EDC"/>
    <w:rsid w:val="004B728D"/>
    <w:rsid w:val="004C083A"/>
    <w:rsid w:val="004C0A07"/>
    <w:rsid w:val="004C0B51"/>
    <w:rsid w:val="004C0CB1"/>
    <w:rsid w:val="004C19F8"/>
    <w:rsid w:val="004C1A12"/>
    <w:rsid w:val="004C2CBF"/>
    <w:rsid w:val="004C3311"/>
    <w:rsid w:val="004C37FE"/>
    <w:rsid w:val="004C4352"/>
    <w:rsid w:val="004C4F68"/>
    <w:rsid w:val="004C4F8F"/>
    <w:rsid w:val="004C62B4"/>
    <w:rsid w:val="004C667B"/>
    <w:rsid w:val="004C7079"/>
    <w:rsid w:val="004C7EB5"/>
    <w:rsid w:val="004D0282"/>
    <w:rsid w:val="004D02DE"/>
    <w:rsid w:val="004D147B"/>
    <w:rsid w:val="004D201C"/>
    <w:rsid w:val="004D3C1D"/>
    <w:rsid w:val="004D50A3"/>
    <w:rsid w:val="004D5F9C"/>
    <w:rsid w:val="004D6110"/>
    <w:rsid w:val="004E16F6"/>
    <w:rsid w:val="004E1739"/>
    <w:rsid w:val="004E1A70"/>
    <w:rsid w:val="004E3E5B"/>
    <w:rsid w:val="004E470F"/>
    <w:rsid w:val="004E4D6B"/>
    <w:rsid w:val="004E5205"/>
    <w:rsid w:val="004E5936"/>
    <w:rsid w:val="004E62F5"/>
    <w:rsid w:val="004E634C"/>
    <w:rsid w:val="004E6E3E"/>
    <w:rsid w:val="004E7120"/>
    <w:rsid w:val="004F14A2"/>
    <w:rsid w:val="004F1D7E"/>
    <w:rsid w:val="004F22B0"/>
    <w:rsid w:val="004F328B"/>
    <w:rsid w:val="004F3738"/>
    <w:rsid w:val="004F46CB"/>
    <w:rsid w:val="004F5193"/>
    <w:rsid w:val="004F5256"/>
    <w:rsid w:val="004F69EB"/>
    <w:rsid w:val="004F7674"/>
    <w:rsid w:val="005001B5"/>
    <w:rsid w:val="0050110C"/>
    <w:rsid w:val="00501EEA"/>
    <w:rsid w:val="005022CE"/>
    <w:rsid w:val="005034F7"/>
    <w:rsid w:val="0050375C"/>
    <w:rsid w:val="005041A7"/>
    <w:rsid w:val="00504A64"/>
    <w:rsid w:val="00504C5B"/>
    <w:rsid w:val="00505367"/>
    <w:rsid w:val="0050692D"/>
    <w:rsid w:val="005078ED"/>
    <w:rsid w:val="005110C4"/>
    <w:rsid w:val="005113E2"/>
    <w:rsid w:val="005122E0"/>
    <w:rsid w:val="00513620"/>
    <w:rsid w:val="005139FE"/>
    <w:rsid w:val="00513B8C"/>
    <w:rsid w:val="0051471B"/>
    <w:rsid w:val="00514AB4"/>
    <w:rsid w:val="00514D89"/>
    <w:rsid w:val="00514F0A"/>
    <w:rsid w:val="0051561E"/>
    <w:rsid w:val="00516366"/>
    <w:rsid w:val="00516AB1"/>
    <w:rsid w:val="0051762A"/>
    <w:rsid w:val="00517ACE"/>
    <w:rsid w:val="00517C08"/>
    <w:rsid w:val="00521195"/>
    <w:rsid w:val="00521455"/>
    <w:rsid w:val="00522448"/>
    <w:rsid w:val="00524D3C"/>
    <w:rsid w:val="00525727"/>
    <w:rsid w:val="00526FE9"/>
    <w:rsid w:val="00527965"/>
    <w:rsid w:val="0053003A"/>
    <w:rsid w:val="005318F3"/>
    <w:rsid w:val="00532221"/>
    <w:rsid w:val="0053223E"/>
    <w:rsid w:val="005326F8"/>
    <w:rsid w:val="00532911"/>
    <w:rsid w:val="00532DD3"/>
    <w:rsid w:val="0053304A"/>
    <w:rsid w:val="00534088"/>
    <w:rsid w:val="00534BE7"/>
    <w:rsid w:val="00534D10"/>
    <w:rsid w:val="00537729"/>
    <w:rsid w:val="005379BE"/>
    <w:rsid w:val="00540C9D"/>
    <w:rsid w:val="00540E3A"/>
    <w:rsid w:val="00541396"/>
    <w:rsid w:val="00543FA6"/>
    <w:rsid w:val="005441F1"/>
    <w:rsid w:val="00545014"/>
    <w:rsid w:val="00545DBC"/>
    <w:rsid w:val="00545F75"/>
    <w:rsid w:val="00546625"/>
    <w:rsid w:val="0054692A"/>
    <w:rsid w:val="00550945"/>
    <w:rsid w:val="00551E5B"/>
    <w:rsid w:val="00552385"/>
    <w:rsid w:val="005528D7"/>
    <w:rsid w:val="00552FA1"/>
    <w:rsid w:val="0055346C"/>
    <w:rsid w:val="00555199"/>
    <w:rsid w:val="005569D7"/>
    <w:rsid w:val="00556E53"/>
    <w:rsid w:val="00557392"/>
    <w:rsid w:val="00557730"/>
    <w:rsid w:val="00557C61"/>
    <w:rsid w:val="0056011C"/>
    <w:rsid w:val="00560D43"/>
    <w:rsid w:val="005628E9"/>
    <w:rsid w:val="005635C2"/>
    <w:rsid w:val="00563FFF"/>
    <w:rsid w:val="00564019"/>
    <w:rsid w:val="00564A28"/>
    <w:rsid w:val="00565BC0"/>
    <w:rsid w:val="00566903"/>
    <w:rsid w:val="00566BCF"/>
    <w:rsid w:val="00566EC2"/>
    <w:rsid w:val="00567964"/>
    <w:rsid w:val="00567B6F"/>
    <w:rsid w:val="00567C5B"/>
    <w:rsid w:val="00572EA1"/>
    <w:rsid w:val="00573E0C"/>
    <w:rsid w:val="00573ED9"/>
    <w:rsid w:val="00574BDB"/>
    <w:rsid w:val="00574C4C"/>
    <w:rsid w:val="00575BEA"/>
    <w:rsid w:val="00580117"/>
    <w:rsid w:val="00581879"/>
    <w:rsid w:val="005827D2"/>
    <w:rsid w:val="00582C80"/>
    <w:rsid w:val="00582FFE"/>
    <w:rsid w:val="00583423"/>
    <w:rsid w:val="005834A2"/>
    <w:rsid w:val="005835EB"/>
    <w:rsid w:val="00583CA1"/>
    <w:rsid w:val="00583D01"/>
    <w:rsid w:val="005847FE"/>
    <w:rsid w:val="00584B32"/>
    <w:rsid w:val="00584C6C"/>
    <w:rsid w:val="005850A0"/>
    <w:rsid w:val="00586A34"/>
    <w:rsid w:val="00587062"/>
    <w:rsid w:val="00587FB9"/>
    <w:rsid w:val="00590E00"/>
    <w:rsid w:val="005924BE"/>
    <w:rsid w:val="0059272B"/>
    <w:rsid w:val="00592CBD"/>
    <w:rsid w:val="00592CE9"/>
    <w:rsid w:val="005930A2"/>
    <w:rsid w:val="00593214"/>
    <w:rsid w:val="0059395D"/>
    <w:rsid w:val="00593C65"/>
    <w:rsid w:val="005946BF"/>
    <w:rsid w:val="00595534"/>
    <w:rsid w:val="00595C4A"/>
    <w:rsid w:val="005967CE"/>
    <w:rsid w:val="005A06B9"/>
    <w:rsid w:val="005A099E"/>
    <w:rsid w:val="005A0A69"/>
    <w:rsid w:val="005A1169"/>
    <w:rsid w:val="005A1752"/>
    <w:rsid w:val="005A17EE"/>
    <w:rsid w:val="005A1E80"/>
    <w:rsid w:val="005A2703"/>
    <w:rsid w:val="005A2F33"/>
    <w:rsid w:val="005A30B4"/>
    <w:rsid w:val="005A39B6"/>
    <w:rsid w:val="005A40E6"/>
    <w:rsid w:val="005A422D"/>
    <w:rsid w:val="005A689C"/>
    <w:rsid w:val="005A6E89"/>
    <w:rsid w:val="005A75E2"/>
    <w:rsid w:val="005A7DF1"/>
    <w:rsid w:val="005B0544"/>
    <w:rsid w:val="005B203C"/>
    <w:rsid w:val="005B2C31"/>
    <w:rsid w:val="005B2EAC"/>
    <w:rsid w:val="005B3271"/>
    <w:rsid w:val="005B6A1E"/>
    <w:rsid w:val="005B6E92"/>
    <w:rsid w:val="005C0024"/>
    <w:rsid w:val="005C0726"/>
    <w:rsid w:val="005C07EF"/>
    <w:rsid w:val="005C195D"/>
    <w:rsid w:val="005C1C8C"/>
    <w:rsid w:val="005C2199"/>
    <w:rsid w:val="005C2718"/>
    <w:rsid w:val="005C45A8"/>
    <w:rsid w:val="005C4968"/>
    <w:rsid w:val="005C4D6E"/>
    <w:rsid w:val="005C5B23"/>
    <w:rsid w:val="005C7541"/>
    <w:rsid w:val="005D096E"/>
    <w:rsid w:val="005D1DD7"/>
    <w:rsid w:val="005D2AA5"/>
    <w:rsid w:val="005D475F"/>
    <w:rsid w:val="005D5F82"/>
    <w:rsid w:val="005D62E1"/>
    <w:rsid w:val="005D66C0"/>
    <w:rsid w:val="005D6E22"/>
    <w:rsid w:val="005D7649"/>
    <w:rsid w:val="005D7CC7"/>
    <w:rsid w:val="005E06B9"/>
    <w:rsid w:val="005E1BAA"/>
    <w:rsid w:val="005E366C"/>
    <w:rsid w:val="005E3949"/>
    <w:rsid w:val="005E3A83"/>
    <w:rsid w:val="005E52B3"/>
    <w:rsid w:val="005E5A87"/>
    <w:rsid w:val="005E783B"/>
    <w:rsid w:val="005F0978"/>
    <w:rsid w:val="005F1E01"/>
    <w:rsid w:val="005F2DEA"/>
    <w:rsid w:val="005F4001"/>
    <w:rsid w:val="005F5EFE"/>
    <w:rsid w:val="005F61CF"/>
    <w:rsid w:val="005F7DB2"/>
    <w:rsid w:val="00600030"/>
    <w:rsid w:val="00601E64"/>
    <w:rsid w:val="006020C5"/>
    <w:rsid w:val="00602B9B"/>
    <w:rsid w:val="00602EA1"/>
    <w:rsid w:val="0060370B"/>
    <w:rsid w:val="00604774"/>
    <w:rsid w:val="0060510B"/>
    <w:rsid w:val="00605B28"/>
    <w:rsid w:val="00605E88"/>
    <w:rsid w:val="00606FE7"/>
    <w:rsid w:val="0060765F"/>
    <w:rsid w:val="0061078A"/>
    <w:rsid w:val="00612D56"/>
    <w:rsid w:val="00613382"/>
    <w:rsid w:val="00614124"/>
    <w:rsid w:val="006145C1"/>
    <w:rsid w:val="00615061"/>
    <w:rsid w:val="00615167"/>
    <w:rsid w:val="006151DD"/>
    <w:rsid w:val="00615454"/>
    <w:rsid w:val="00617482"/>
    <w:rsid w:val="006177AC"/>
    <w:rsid w:val="00617883"/>
    <w:rsid w:val="00617C13"/>
    <w:rsid w:val="0062064A"/>
    <w:rsid w:val="006206B5"/>
    <w:rsid w:val="00621063"/>
    <w:rsid w:val="00621E11"/>
    <w:rsid w:val="00622281"/>
    <w:rsid w:val="0062262E"/>
    <w:rsid w:val="00622CB1"/>
    <w:rsid w:val="00622CED"/>
    <w:rsid w:val="00623314"/>
    <w:rsid w:val="00623803"/>
    <w:rsid w:val="00624156"/>
    <w:rsid w:val="006247BB"/>
    <w:rsid w:val="00624B4A"/>
    <w:rsid w:val="00624F8A"/>
    <w:rsid w:val="0062533B"/>
    <w:rsid w:val="00625351"/>
    <w:rsid w:val="006259A3"/>
    <w:rsid w:val="0062662C"/>
    <w:rsid w:val="00632134"/>
    <w:rsid w:val="006333C1"/>
    <w:rsid w:val="00633D5D"/>
    <w:rsid w:val="00635056"/>
    <w:rsid w:val="00635163"/>
    <w:rsid w:val="00636841"/>
    <w:rsid w:val="00636DDB"/>
    <w:rsid w:val="00637C61"/>
    <w:rsid w:val="006403C2"/>
    <w:rsid w:val="0064082B"/>
    <w:rsid w:val="006414CE"/>
    <w:rsid w:val="0064166F"/>
    <w:rsid w:val="00641BA8"/>
    <w:rsid w:val="00644B31"/>
    <w:rsid w:val="00645728"/>
    <w:rsid w:val="00647C8B"/>
    <w:rsid w:val="00650413"/>
    <w:rsid w:val="00650851"/>
    <w:rsid w:val="00651657"/>
    <w:rsid w:val="00652591"/>
    <w:rsid w:val="0065338E"/>
    <w:rsid w:val="00655330"/>
    <w:rsid w:val="00657670"/>
    <w:rsid w:val="00657B47"/>
    <w:rsid w:val="0066007F"/>
    <w:rsid w:val="00661FF7"/>
    <w:rsid w:val="00662112"/>
    <w:rsid w:val="006626E4"/>
    <w:rsid w:val="00662C89"/>
    <w:rsid w:val="00663756"/>
    <w:rsid w:val="00664258"/>
    <w:rsid w:val="00664474"/>
    <w:rsid w:val="00664593"/>
    <w:rsid w:val="00664742"/>
    <w:rsid w:val="006655A6"/>
    <w:rsid w:val="006659D2"/>
    <w:rsid w:val="00666399"/>
    <w:rsid w:val="006666C6"/>
    <w:rsid w:val="006667F6"/>
    <w:rsid w:val="00667CAE"/>
    <w:rsid w:val="00670210"/>
    <w:rsid w:val="00670347"/>
    <w:rsid w:val="0067098A"/>
    <w:rsid w:val="00670A64"/>
    <w:rsid w:val="00670FE3"/>
    <w:rsid w:val="00671257"/>
    <w:rsid w:val="00671367"/>
    <w:rsid w:val="0067146D"/>
    <w:rsid w:val="00671D95"/>
    <w:rsid w:val="006735AB"/>
    <w:rsid w:val="006736EA"/>
    <w:rsid w:val="006751DD"/>
    <w:rsid w:val="006759BD"/>
    <w:rsid w:val="00676C8E"/>
    <w:rsid w:val="00676D2A"/>
    <w:rsid w:val="00677664"/>
    <w:rsid w:val="00680DD0"/>
    <w:rsid w:val="00680E22"/>
    <w:rsid w:val="00681123"/>
    <w:rsid w:val="00681250"/>
    <w:rsid w:val="006813CC"/>
    <w:rsid w:val="006819AF"/>
    <w:rsid w:val="0068213D"/>
    <w:rsid w:val="006823A7"/>
    <w:rsid w:val="006823AB"/>
    <w:rsid w:val="00682AFB"/>
    <w:rsid w:val="0068399B"/>
    <w:rsid w:val="00684413"/>
    <w:rsid w:val="00684CD0"/>
    <w:rsid w:val="00684CEB"/>
    <w:rsid w:val="0068577E"/>
    <w:rsid w:val="00685E65"/>
    <w:rsid w:val="00686B3E"/>
    <w:rsid w:val="00687A8C"/>
    <w:rsid w:val="00690D54"/>
    <w:rsid w:val="00691301"/>
    <w:rsid w:val="00691556"/>
    <w:rsid w:val="00691BF0"/>
    <w:rsid w:val="00692312"/>
    <w:rsid w:val="00692510"/>
    <w:rsid w:val="006928E1"/>
    <w:rsid w:val="00692F44"/>
    <w:rsid w:val="006933F9"/>
    <w:rsid w:val="006935BF"/>
    <w:rsid w:val="0069409D"/>
    <w:rsid w:val="006940D4"/>
    <w:rsid w:val="006964A6"/>
    <w:rsid w:val="006975AD"/>
    <w:rsid w:val="006976E1"/>
    <w:rsid w:val="00697DB0"/>
    <w:rsid w:val="00697E7E"/>
    <w:rsid w:val="006A0D0D"/>
    <w:rsid w:val="006A2541"/>
    <w:rsid w:val="006A2596"/>
    <w:rsid w:val="006A2B50"/>
    <w:rsid w:val="006A316C"/>
    <w:rsid w:val="006A337C"/>
    <w:rsid w:val="006A3C07"/>
    <w:rsid w:val="006A5217"/>
    <w:rsid w:val="006A6E58"/>
    <w:rsid w:val="006A733F"/>
    <w:rsid w:val="006B06B8"/>
    <w:rsid w:val="006B0A11"/>
    <w:rsid w:val="006B0E2E"/>
    <w:rsid w:val="006B1C0C"/>
    <w:rsid w:val="006B2000"/>
    <w:rsid w:val="006B2EA3"/>
    <w:rsid w:val="006B3A7E"/>
    <w:rsid w:val="006B3F11"/>
    <w:rsid w:val="006B5547"/>
    <w:rsid w:val="006B5659"/>
    <w:rsid w:val="006B617F"/>
    <w:rsid w:val="006B6516"/>
    <w:rsid w:val="006B783F"/>
    <w:rsid w:val="006B78A8"/>
    <w:rsid w:val="006B7DA8"/>
    <w:rsid w:val="006C03AA"/>
    <w:rsid w:val="006C17E3"/>
    <w:rsid w:val="006C1F1D"/>
    <w:rsid w:val="006C2AE9"/>
    <w:rsid w:val="006C30BF"/>
    <w:rsid w:val="006C48BA"/>
    <w:rsid w:val="006C54FD"/>
    <w:rsid w:val="006C57CC"/>
    <w:rsid w:val="006C58E8"/>
    <w:rsid w:val="006C5AFE"/>
    <w:rsid w:val="006C5F7B"/>
    <w:rsid w:val="006C6908"/>
    <w:rsid w:val="006C6F7D"/>
    <w:rsid w:val="006D0364"/>
    <w:rsid w:val="006D0591"/>
    <w:rsid w:val="006D1C17"/>
    <w:rsid w:val="006D1CE2"/>
    <w:rsid w:val="006D2082"/>
    <w:rsid w:val="006D3D2B"/>
    <w:rsid w:val="006D5372"/>
    <w:rsid w:val="006D57AD"/>
    <w:rsid w:val="006D580F"/>
    <w:rsid w:val="006D5CF8"/>
    <w:rsid w:val="006D5D77"/>
    <w:rsid w:val="006D6C05"/>
    <w:rsid w:val="006D73F4"/>
    <w:rsid w:val="006D7EF4"/>
    <w:rsid w:val="006E0843"/>
    <w:rsid w:val="006E0F98"/>
    <w:rsid w:val="006E125A"/>
    <w:rsid w:val="006E1538"/>
    <w:rsid w:val="006E1A88"/>
    <w:rsid w:val="006E1EBF"/>
    <w:rsid w:val="006E2771"/>
    <w:rsid w:val="006E366E"/>
    <w:rsid w:val="006E3F03"/>
    <w:rsid w:val="006E4282"/>
    <w:rsid w:val="006E42AA"/>
    <w:rsid w:val="006E5C0B"/>
    <w:rsid w:val="006E68D3"/>
    <w:rsid w:val="006E6F38"/>
    <w:rsid w:val="006E7A40"/>
    <w:rsid w:val="006F0190"/>
    <w:rsid w:val="006F12D6"/>
    <w:rsid w:val="006F210D"/>
    <w:rsid w:val="006F2133"/>
    <w:rsid w:val="006F21A6"/>
    <w:rsid w:val="006F25D6"/>
    <w:rsid w:val="006F25D7"/>
    <w:rsid w:val="006F26E7"/>
    <w:rsid w:val="006F3284"/>
    <w:rsid w:val="006F42F5"/>
    <w:rsid w:val="006F45DC"/>
    <w:rsid w:val="006F545E"/>
    <w:rsid w:val="006F7075"/>
    <w:rsid w:val="006F70D3"/>
    <w:rsid w:val="006F730C"/>
    <w:rsid w:val="00700026"/>
    <w:rsid w:val="0070010C"/>
    <w:rsid w:val="00700322"/>
    <w:rsid w:val="00700B32"/>
    <w:rsid w:val="00700F24"/>
    <w:rsid w:val="00701D2E"/>
    <w:rsid w:val="00701DF4"/>
    <w:rsid w:val="0070284E"/>
    <w:rsid w:val="00702969"/>
    <w:rsid w:val="00703882"/>
    <w:rsid w:val="007045DC"/>
    <w:rsid w:val="00705297"/>
    <w:rsid w:val="0070607B"/>
    <w:rsid w:val="0070763D"/>
    <w:rsid w:val="00707A96"/>
    <w:rsid w:val="007111C6"/>
    <w:rsid w:val="00711A1E"/>
    <w:rsid w:val="00711C5B"/>
    <w:rsid w:val="00712C4E"/>
    <w:rsid w:val="00712E07"/>
    <w:rsid w:val="007135CC"/>
    <w:rsid w:val="0071412F"/>
    <w:rsid w:val="007146BF"/>
    <w:rsid w:val="00714A19"/>
    <w:rsid w:val="0071501B"/>
    <w:rsid w:val="00715A32"/>
    <w:rsid w:val="00715C2B"/>
    <w:rsid w:val="00716F20"/>
    <w:rsid w:val="0071725B"/>
    <w:rsid w:val="007176DF"/>
    <w:rsid w:val="0072136E"/>
    <w:rsid w:val="00721705"/>
    <w:rsid w:val="00722AAE"/>
    <w:rsid w:val="007232D7"/>
    <w:rsid w:val="007236B8"/>
    <w:rsid w:val="00723A18"/>
    <w:rsid w:val="00725178"/>
    <w:rsid w:val="00725CD7"/>
    <w:rsid w:val="00725EFD"/>
    <w:rsid w:val="0072670E"/>
    <w:rsid w:val="00730421"/>
    <w:rsid w:val="0073062D"/>
    <w:rsid w:val="0073070D"/>
    <w:rsid w:val="007309C1"/>
    <w:rsid w:val="00730A0A"/>
    <w:rsid w:val="00731064"/>
    <w:rsid w:val="0073128A"/>
    <w:rsid w:val="00732765"/>
    <w:rsid w:val="00732CFF"/>
    <w:rsid w:val="0073359A"/>
    <w:rsid w:val="0073369E"/>
    <w:rsid w:val="007337A4"/>
    <w:rsid w:val="00733C3F"/>
    <w:rsid w:val="00733EED"/>
    <w:rsid w:val="007340FA"/>
    <w:rsid w:val="0073422E"/>
    <w:rsid w:val="00734FEC"/>
    <w:rsid w:val="007362B3"/>
    <w:rsid w:val="007366CD"/>
    <w:rsid w:val="00737372"/>
    <w:rsid w:val="00737A9A"/>
    <w:rsid w:val="00737C72"/>
    <w:rsid w:val="00740145"/>
    <w:rsid w:val="0074023C"/>
    <w:rsid w:val="00740BB7"/>
    <w:rsid w:val="00740E0D"/>
    <w:rsid w:val="007414B8"/>
    <w:rsid w:val="00741C3F"/>
    <w:rsid w:val="007422D4"/>
    <w:rsid w:val="00744327"/>
    <w:rsid w:val="0074512D"/>
    <w:rsid w:val="0074576E"/>
    <w:rsid w:val="00745A61"/>
    <w:rsid w:val="00745CA5"/>
    <w:rsid w:val="0074626A"/>
    <w:rsid w:val="007463D3"/>
    <w:rsid w:val="00746440"/>
    <w:rsid w:val="0074691D"/>
    <w:rsid w:val="0074781C"/>
    <w:rsid w:val="00747D1F"/>
    <w:rsid w:val="00750226"/>
    <w:rsid w:val="007505EC"/>
    <w:rsid w:val="007517CA"/>
    <w:rsid w:val="00754002"/>
    <w:rsid w:val="0075505F"/>
    <w:rsid w:val="007553AE"/>
    <w:rsid w:val="00755961"/>
    <w:rsid w:val="007562CF"/>
    <w:rsid w:val="00756876"/>
    <w:rsid w:val="00756ECA"/>
    <w:rsid w:val="007574E5"/>
    <w:rsid w:val="00757D22"/>
    <w:rsid w:val="00760FAC"/>
    <w:rsid w:val="007613C7"/>
    <w:rsid w:val="007618CF"/>
    <w:rsid w:val="007622C7"/>
    <w:rsid w:val="0076287F"/>
    <w:rsid w:val="00764DB2"/>
    <w:rsid w:val="00764E20"/>
    <w:rsid w:val="0076565E"/>
    <w:rsid w:val="00766AA2"/>
    <w:rsid w:val="00767591"/>
    <w:rsid w:val="00772961"/>
    <w:rsid w:val="007734EC"/>
    <w:rsid w:val="00773BBD"/>
    <w:rsid w:val="00774FCD"/>
    <w:rsid w:val="007756FB"/>
    <w:rsid w:val="00775E1E"/>
    <w:rsid w:val="007760A9"/>
    <w:rsid w:val="00776984"/>
    <w:rsid w:val="00776A1A"/>
    <w:rsid w:val="00777BF3"/>
    <w:rsid w:val="00777CAE"/>
    <w:rsid w:val="00777FA4"/>
    <w:rsid w:val="00781351"/>
    <w:rsid w:val="007829CB"/>
    <w:rsid w:val="00782F24"/>
    <w:rsid w:val="00784788"/>
    <w:rsid w:val="00784AFA"/>
    <w:rsid w:val="00787385"/>
    <w:rsid w:val="0078778F"/>
    <w:rsid w:val="00791DF6"/>
    <w:rsid w:val="007925B1"/>
    <w:rsid w:val="00793626"/>
    <w:rsid w:val="00793F7E"/>
    <w:rsid w:val="00794273"/>
    <w:rsid w:val="00794F85"/>
    <w:rsid w:val="00795E89"/>
    <w:rsid w:val="0079674F"/>
    <w:rsid w:val="007A131E"/>
    <w:rsid w:val="007A1471"/>
    <w:rsid w:val="007A1DDA"/>
    <w:rsid w:val="007A1E1F"/>
    <w:rsid w:val="007A382E"/>
    <w:rsid w:val="007A3ED8"/>
    <w:rsid w:val="007B1784"/>
    <w:rsid w:val="007B2898"/>
    <w:rsid w:val="007B2B40"/>
    <w:rsid w:val="007B2C4E"/>
    <w:rsid w:val="007B56E0"/>
    <w:rsid w:val="007B6AF8"/>
    <w:rsid w:val="007C1037"/>
    <w:rsid w:val="007C1B9C"/>
    <w:rsid w:val="007C1CB3"/>
    <w:rsid w:val="007C1D29"/>
    <w:rsid w:val="007C20F6"/>
    <w:rsid w:val="007C57C5"/>
    <w:rsid w:val="007C5F08"/>
    <w:rsid w:val="007C63B0"/>
    <w:rsid w:val="007C7AB6"/>
    <w:rsid w:val="007C7C37"/>
    <w:rsid w:val="007D02A7"/>
    <w:rsid w:val="007D1326"/>
    <w:rsid w:val="007D193A"/>
    <w:rsid w:val="007D348B"/>
    <w:rsid w:val="007D35CF"/>
    <w:rsid w:val="007D3862"/>
    <w:rsid w:val="007D3B33"/>
    <w:rsid w:val="007D3CC8"/>
    <w:rsid w:val="007D5725"/>
    <w:rsid w:val="007D6354"/>
    <w:rsid w:val="007D6C4F"/>
    <w:rsid w:val="007D6F9D"/>
    <w:rsid w:val="007D7849"/>
    <w:rsid w:val="007D78C0"/>
    <w:rsid w:val="007D7E67"/>
    <w:rsid w:val="007E0615"/>
    <w:rsid w:val="007E1124"/>
    <w:rsid w:val="007E261B"/>
    <w:rsid w:val="007E284F"/>
    <w:rsid w:val="007E3DE7"/>
    <w:rsid w:val="007E4353"/>
    <w:rsid w:val="007E4D98"/>
    <w:rsid w:val="007E757E"/>
    <w:rsid w:val="007E76E8"/>
    <w:rsid w:val="007E787B"/>
    <w:rsid w:val="007E7ECF"/>
    <w:rsid w:val="007E7F64"/>
    <w:rsid w:val="007F1AF2"/>
    <w:rsid w:val="007F23B1"/>
    <w:rsid w:val="007F33E3"/>
    <w:rsid w:val="007F37D3"/>
    <w:rsid w:val="007F3C7A"/>
    <w:rsid w:val="007F4791"/>
    <w:rsid w:val="007F5140"/>
    <w:rsid w:val="007F59E0"/>
    <w:rsid w:val="007F6168"/>
    <w:rsid w:val="008001E9"/>
    <w:rsid w:val="00800BAC"/>
    <w:rsid w:val="0080162E"/>
    <w:rsid w:val="00802F7E"/>
    <w:rsid w:val="00805098"/>
    <w:rsid w:val="008059C9"/>
    <w:rsid w:val="00805D65"/>
    <w:rsid w:val="008075FB"/>
    <w:rsid w:val="008078D4"/>
    <w:rsid w:val="00807FFE"/>
    <w:rsid w:val="0081114C"/>
    <w:rsid w:val="0081174E"/>
    <w:rsid w:val="00812812"/>
    <w:rsid w:val="00813529"/>
    <w:rsid w:val="00813B21"/>
    <w:rsid w:val="0081508E"/>
    <w:rsid w:val="008164A4"/>
    <w:rsid w:val="00817BB4"/>
    <w:rsid w:val="00820209"/>
    <w:rsid w:val="00820577"/>
    <w:rsid w:val="00820FA7"/>
    <w:rsid w:val="00822862"/>
    <w:rsid w:val="008239AA"/>
    <w:rsid w:val="00823A56"/>
    <w:rsid w:val="00823ABC"/>
    <w:rsid w:val="0082449C"/>
    <w:rsid w:val="0082540F"/>
    <w:rsid w:val="00825FE0"/>
    <w:rsid w:val="00826E04"/>
    <w:rsid w:val="00830DA4"/>
    <w:rsid w:val="0083144C"/>
    <w:rsid w:val="0083149C"/>
    <w:rsid w:val="00831B6C"/>
    <w:rsid w:val="00832236"/>
    <w:rsid w:val="0083249B"/>
    <w:rsid w:val="00832E86"/>
    <w:rsid w:val="00833617"/>
    <w:rsid w:val="00833E41"/>
    <w:rsid w:val="008346F0"/>
    <w:rsid w:val="0083482C"/>
    <w:rsid w:val="00834A60"/>
    <w:rsid w:val="00834BA1"/>
    <w:rsid w:val="008351FC"/>
    <w:rsid w:val="008358D1"/>
    <w:rsid w:val="00837F1C"/>
    <w:rsid w:val="008405F4"/>
    <w:rsid w:val="00841446"/>
    <w:rsid w:val="008418C3"/>
    <w:rsid w:val="00843EDD"/>
    <w:rsid w:val="0084677B"/>
    <w:rsid w:val="008468BA"/>
    <w:rsid w:val="00847245"/>
    <w:rsid w:val="00850338"/>
    <w:rsid w:val="00852682"/>
    <w:rsid w:val="00854E07"/>
    <w:rsid w:val="008560EC"/>
    <w:rsid w:val="00856DA6"/>
    <w:rsid w:val="00857800"/>
    <w:rsid w:val="00857A0B"/>
    <w:rsid w:val="00857B18"/>
    <w:rsid w:val="0086093E"/>
    <w:rsid w:val="008612E9"/>
    <w:rsid w:val="0086176C"/>
    <w:rsid w:val="00861CD6"/>
    <w:rsid w:val="00862120"/>
    <w:rsid w:val="00862944"/>
    <w:rsid w:val="00863585"/>
    <w:rsid w:val="008638BA"/>
    <w:rsid w:val="0086424D"/>
    <w:rsid w:val="00864AA9"/>
    <w:rsid w:val="008655DD"/>
    <w:rsid w:val="00866034"/>
    <w:rsid w:val="00866618"/>
    <w:rsid w:val="00870A73"/>
    <w:rsid w:val="0087223B"/>
    <w:rsid w:val="0087252F"/>
    <w:rsid w:val="0087310B"/>
    <w:rsid w:val="00873E48"/>
    <w:rsid w:val="00875029"/>
    <w:rsid w:val="00875A27"/>
    <w:rsid w:val="00875CF9"/>
    <w:rsid w:val="00876589"/>
    <w:rsid w:val="00876AAC"/>
    <w:rsid w:val="008777B5"/>
    <w:rsid w:val="00881188"/>
    <w:rsid w:val="008818DA"/>
    <w:rsid w:val="00881A1A"/>
    <w:rsid w:val="00881E86"/>
    <w:rsid w:val="0088240B"/>
    <w:rsid w:val="00884CD8"/>
    <w:rsid w:val="00884D34"/>
    <w:rsid w:val="00886137"/>
    <w:rsid w:val="008862D1"/>
    <w:rsid w:val="008867B4"/>
    <w:rsid w:val="00886EEF"/>
    <w:rsid w:val="00887060"/>
    <w:rsid w:val="00887384"/>
    <w:rsid w:val="00887635"/>
    <w:rsid w:val="00887B2D"/>
    <w:rsid w:val="00887C7D"/>
    <w:rsid w:val="00890BB8"/>
    <w:rsid w:val="00890CB5"/>
    <w:rsid w:val="00893707"/>
    <w:rsid w:val="00893835"/>
    <w:rsid w:val="00893AFB"/>
    <w:rsid w:val="00893BE6"/>
    <w:rsid w:val="00893DCC"/>
    <w:rsid w:val="00894051"/>
    <w:rsid w:val="00894E57"/>
    <w:rsid w:val="0089535D"/>
    <w:rsid w:val="008961BC"/>
    <w:rsid w:val="0089635F"/>
    <w:rsid w:val="00896A5A"/>
    <w:rsid w:val="00896B75"/>
    <w:rsid w:val="00897BEA"/>
    <w:rsid w:val="00897FE1"/>
    <w:rsid w:val="008A0149"/>
    <w:rsid w:val="008A0AFF"/>
    <w:rsid w:val="008A0FC8"/>
    <w:rsid w:val="008A1786"/>
    <w:rsid w:val="008A22C0"/>
    <w:rsid w:val="008A2880"/>
    <w:rsid w:val="008A2A62"/>
    <w:rsid w:val="008A31BE"/>
    <w:rsid w:val="008A35E6"/>
    <w:rsid w:val="008A5491"/>
    <w:rsid w:val="008A5BBF"/>
    <w:rsid w:val="008A6595"/>
    <w:rsid w:val="008A6596"/>
    <w:rsid w:val="008A6EB3"/>
    <w:rsid w:val="008A726A"/>
    <w:rsid w:val="008A7551"/>
    <w:rsid w:val="008A7E5E"/>
    <w:rsid w:val="008B0AD6"/>
    <w:rsid w:val="008B0B24"/>
    <w:rsid w:val="008B12E6"/>
    <w:rsid w:val="008B16B6"/>
    <w:rsid w:val="008B25C7"/>
    <w:rsid w:val="008B34AC"/>
    <w:rsid w:val="008B58F1"/>
    <w:rsid w:val="008B5A62"/>
    <w:rsid w:val="008B5E16"/>
    <w:rsid w:val="008B6808"/>
    <w:rsid w:val="008B6A04"/>
    <w:rsid w:val="008B7971"/>
    <w:rsid w:val="008C004F"/>
    <w:rsid w:val="008C11F0"/>
    <w:rsid w:val="008C1913"/>
    <w:rsid w:val="008C1C7E"/>
    <w:rsid w:val="008C2417"/>
    <w:rsid w:val="008C2E01"/>
    <w:rsid w:val="008C33B2"/>
    <w:rsid w:val="008C442A"/>
    <w:rsid w:val="008C456B"/>
    <w:rsid w:val="008C46CC"/>
    <w:rsid w:val="008C4AA1"/>
    <w:rsid w:val="008C4DB2"/>
    <w:rsid w:val="008C5C68"/>
    <w:rsid w:val="008C6E06"/>
    <w:rsid w:val="008C6F38"/>
    <w:rsid w:val="008C74E9"/>
    <w:rsid w:val="008D1F86"/>
    <w:rsid w:val="008D2B4E"/>
    <w:rsid w:val="008D2ECF"/>
    <w:rsid w:val="008D30CC"/>
    <w:rsid w:val="008D34C9"/>
    <w:rsid w:val="008D41FE"/>
    <w:rsid w:val="008D4448"/>
    <w:rsid w:val="008D4C3A"/>
    <w:rsid w:val="008E05A3"/>
    <w:rsid w:val="008E154D"/>
    <w:rsid w:val="008E1683"/>
    <w:rsid w:val="008E2083"/>
    <w:rsid w:val="008E2893"/>
    <w:rsid w:val="008E2C67"/>
    <w:rsid w:val="008E3761"/>
    <w:rsid w:val="008E390B"/>
    <w:rsid w:val="008E40F3"/>
    <w:rsid w:val="008E4234"/>
    <w:rsid w:val="008E50FD"/>
    <w:rsid w:val="008E580F"/>
    <w:rsid w:val="008E5CDB"/>
    <w:rsid w:val="008E5E74"/>
    <w:rsid w:val="008E63F8"/>
    <w:rsid w:val="008E6CE4"/>
    <w:rsid w:val="008E7D12"/>
    <w:rsid w:val="008F3546"/>
    <w:rsid w:val="008F434C"/>
    <w:rsid w:val="008F43CE"/>
    <w:rsid w:val="008F5DC2"/>
    <w:rsid w:val="008F6DCD"/>
    <w:rsid w:val="008F73EC"/>
    <w:rsid w:val="00902644"/>
    <w:rsid w:val="00903508"/>
    <w:rsid w:val="0090350F"/>
    <w:rsid w:val="00904227"/>
    <w:rsid w:val="00906330"/>
    <w:rsid w:val="00906ACD"/>
    <w:rsid w:val="00906FC9"/>
    <w:rsid w:val="0090765D"/>
    <w:rsid w:val="00907781"/>
    <w:rsid w:val="0091017A"/>
    <w:rsid w:val="009113C2"/>
    <w:rsid w:val="00911CFA"/>
    <w:rsid w:val="00911FC4"/>
    <w:rsid w:val="00912E1A"/>
    <w:rsid w:val="0091602C"/>
    <w:rsid w:val="009165B2"/>
    <w:rsid w:val="009207E9"/>
    <w:rsid w:val="00921008"/>
    <w:rsid w:val="009217FD"/>
    <w:rsid w:val="0092198C"/>
    <w:rsid w:val="00922730"/>
    <w:rsid w:val="00922DC9"/>
    <w:rsid w:val="00923B9B"/>
    <w:rsid w:val="00923DAE"/>
    <w:rsid w:val="009240E9"/>
    <w:rsid w:val="00924BAC"/>
    <w:rsid w:val="009258DE"/>
    <w:rsid w:val="009279AF"/>
    <w:rsid w:val="009307F8"/>
    <w:rsid w:val="00930E7F"/>
    <w:rsid w:val="00931C7F"/>
    <w:rsid w:val="009334DE"/>
    <w:rsid w:val="00933F7A"/>
    <w:rsid w:val="00934CA0"/>
    <w:rsid w:val="00936BFD"/>
    <w:rsid w:val="0093714B"/>
    <w:rsid w:val="009378ED"/>
    <w:rsid w:val="00937FC4"/>
    <w:rsid w:val="009405F4"/>
    <w:rsid w:val="00940F2A"/>
    <w:rsid w:val="009410F7"/>
    <w:rsid w:val="00941274"/>
    <w:rsid w:val="0094279E"/>
    <w:rsid w:val="00942C69"/>
    <w:rsid w:val="009434C9"/>
    <w:rsid w:val="00943DEE"/>
    <w:rsid w:val="00943FE4"/>
    <w:rsid w:val="00944274"/>
    <w:rsid w:val="00944C43"/>
    <w:rsid w:val="00945724"/>
    <w:rsid w:val="0094574D"/>
    <w:rsid w:val="00945848"/>
    <w:rsid w:val="00946439"/>
    <w:rsid w:val="0094664E"/>
    <w:rsid w:val="00946C9A"/>
    <w:rsid w:val="0095070D"/>
    <w:rsid w:val="0095138A"/>
    <w:rsid w:val="00952564"/>
    <w:rsid w:val="009548DB"/>
    <w:rsid w:val="00954BC7"/>
    <w:rsid w:val="00955FA1"/>
    <w:rsid w:val="00957ABC"/>
    <w:rsid w:val="00960DC1"/>
    <w:rsid w:val="009614F9"/>
    <w:rsid w:val="009618CF"/>
    <w:rsid w:val="00962328"/>
    <w:rsid w:val="00962577"/>
    <w:rsid w:val="0096285A"/>
    <w:rsid w:val="00963148"/>
    <w:rsid w:val="0096324A"/>
    <w:rsid w:val="0096646C"/>
    <w:rsid w:val="0096714E"/>
    <w:rsid w:val="00967635"/>
    <w:rsid w:val="00967641"/>
    <w:rsid w:val="009676CA"/>
    <w:rsid w:val="009676FA"/>
    <w:rsid w:val="00967C51"/>
    <w:rsid w:val="00970020"/>
    <w:rsid w:val="0097195B"/>
    <w:rsid w:val="00972B5E"/>
    <w:rsid w:val="009731AE"/>
    <w:rsid w:val="00973DAC"/>
    <w:rsid w:val="00973F9C"/>
    <w:rsid w:val="00974008"/>
    <w:rsid w:val="0097443F"/>
    <w:rsid w:val="00977F32"/>
    <w:rsid w:val="00980804"/>
    <w:rsid w:val="0098093D"/>
    <w:rsid w:val="00980B67"/>
    <w:rsid w:val="0098136F"/>
    <w:rsid w:val="009814B8"/>
    <w:rsid w:val="00982C84"/>
    <w:rsid w:val="009840AB"/>
    <w:rsid w:val="009843B1"/>
    <w:rsid w:val="009846A8"/>
    <w:rsid w:val="00984965"/>
    <w:rsid w:val="009852A0"/>
    <w:rsid w:val="009853DE"/>
    <w:rsid w:val="00985647"/>
    <w:rsid w:val="00985DF5"/>
    <w:rsid w:val="00986AC4"/>
    <w:rsid w:val="00986F28"/>
    <w:rsid w:val="009878FF"/>
    <w:rsid w:val="00990A33"/>
    <w:rsid w:val="00990FD5"/>
    <w:rsid w:val="0099242D"/>
    <w:rsid w:val="0099260C"/>
    <w:rsid w:val="009937E7"/>
    <w:rsid w:val="00993CCB"/>
    <w:rsid w:val="00994810"/>
    <w:rsid w:val="00994FEA"/>
    <w:rsid w:val="00995868"/>
    <w:rsid w:val="009970CD"/>
    <w:rsid w:val="00997EBA"/>
    <w:rsid w:val="009A28BC"/>
    <w:rsid w:val="009A3D38"/>
    <w:rsid w:val="009A491D"/>
    <w:rsid w:val="009A5704"/>
    <w:rsid w:val="009A5855"/>
    <w:rsid w:val="009A5902"/>
    <w:rsid w:val="009A5AF6"/>
    <w:rsid w:val="009A60C1"/>
    <w:rsid w:val="009A6240"/>
    <w:rsid w:val="009A6C23"/>
    <w:rsid w:val="009A7406"/>
    <w:rsid w:val="009A79C8"/>
    <w:rsid w:val="009B083B"/>
    <w:rsid w:val="009B0FA4"/>
    <w:rsid w:val="009B0FFB"/>
    <w:rsid w:val="009B14ED"/>
    <w:rsid w:val="009B1ED1"/>
    <w:rsid w:val="009B2053"/>
    <w:rsid w:val="009B3E9C"/>
    <w:rsid w:val="009B425C"/>
    <w:rsid w:val="009B42E3"/>
    <w:rsid w:val="009B4401"/>
    <w:rsid w:val="009B4645"/>
    <w:rsid w:val="009B47BA"/>
    <w:rsid w:val="009B4D97"/>
    <w:rsid w:val="009B6088"/>
    <w:rsid w:val="009B6B05"/>
    <w:rsid w:val="009B78FF"/>
    <w:rsid w:val="009C0133"/>
    <w:rsid w:val="009C11D1"/>
    <w:rsid w:val="009C12B4"/>
    <w:rsid w:val="009C2B8A"/>
    <w:rsid w:val="009C431B"/>
    <w:rsid w:val="009C5E3B"/>
    <w:rsid w:val="009D145B"/>
    <w:rsid w:val="009D14AC"/>
    <w:rsid w:val="009D16AD"/>
    <w:rsid w:val="009D197D"/>
    <w:rsid w:val="009D1A08"/>
    <w:rsid w:val="009D221D"/>
    <w:rsid w:val="009D2B6F"/>
    <w:rsid w:val="009D33F3"/>
    <w:rsid w:val="009D38B6"/>
    <w:rsid w:val="009D3D4A"/>
    <w:rsid w:val="009D4974"/>
    <w:rsid w:val="009D4D06"/>
    <w:rsid w:val="009D5850"/>
    <w:rsid w:val="009D6232"/>
    <w:rsid w:val="009D6A94"/>
    <w:rsid w:val="009D7312"/>
    <w:rsid w:val="009D745A"/>
    <w:rsid w:val="009E13ED"/>
    <w:rsid w:val="009E1BAF"/>
    <w:rsid w:val="009E337E"/>
    <w:rsid w:val="009E44A8"/>
    <w:rsid w:val="009E4C1B"/>
    <w:rsid w:val="009E5968"/>
    <w:rsid w:val="009F085F"/>
    <w:rsid w:val="009F0C80"/>
    <w:rsid w:val="009F341D"/>
    <w:rsid w:val="009F3835"/>
    <w:rsid w:val="009F7F30"/>
    <w:rsid w:val="00A00BB9"/>
    <w:rsid w:val="00A017BD"/>
    <w:rsid w:val="00A02DFB"/>
    <w:rsid w:val="00A033E5"/>
    <w:rsid w:val="00A045CB"/>
    <w:rsid w:val="00A049A8"/>
    <w:rsid w:val="00A04A3A"/>
    <w:rsid w:val="00A052EE"/>
    <w:rsid w:val="00A0580E"/>
    <w:rsid w:val="00A05C3E"/>
    <w:rsid w:val="00A06111"/>
    <w:rsid w:val="00A07BE7"/>
    <w:rsid w:val="00A109BB"/>
    <w:rsid w:val="00A12738"/>
    <w:rsid w:val="00A12913"/>
    <w:rsid w:val="00A12CCE"/>
    <w:rsid w:val="00A1344D"/>
    <w:rsid w:val="00A1426D"/>
    <w:rsid w:val="00A14650"/>
    <w:rsid w:val="00A14ECB"/>
    <w:rsid w:val="00A15257"/>
    <w:rsid w:val="00A172D7"/>
    <w:rsid w:val="00A1735E"/>
    <w:rsid w:val="00A175A0"/>
    <w:rsid w:val="00A17A72"/>
    <w:rsid w:val="00A20235"/>
    <w:rsid w:val="00A202E2"/>
    <w:rsid w:val="00A210B9"/>
    <w:rsid w:val="00A22CE8"/>
    <w:rsid w:val="00A23817"/>
    <w:rsid w:val="00A249BF"/>
    <w:rsid w:val="00A25EB4"/>
    <w:rsid w:val="00A2621A"/>
    <w:rsid w:val="00A2623C"/>
    <w:rsid w:val="00A275B2"/>
    <w:rsid w:val="00A31169"/>
    <w:rsid w:val="00A3186F"/>
    <w:rsid w:val="00A31F26"/>
    <w:rsid w:val="00A328C7"/>
    <w:rsid w:val="00A33356"/>
    <w:rsid w:val="00A349EF"/>
    <w:rsid w:val="00A36110"/>
    <w:rsid w:val="00A361F7"/>
    <w:rsid w:val="00A36219"/>
    <w:rsid w:val="00A36CE2"/>
    <w:rsid w:val="00A3717A"/>
    <w:rsid w:val="00A37709"/>
    <w:rsid w:val="00A37A4E"/>
    <w:rsid w:val="00A405D7"/>
    <w:rsid w:val="00A405EB"/>
    <w:rsid w:val="00A407FE"/>
    <w:rsid w:val="00A40E93"/>
    <w:rsid w:val="00A41CBD"/>
    <w:rsid w:val="00A43A59"/>
    <w:rsid w:val="00A43D8F"/>
    <w:rsid w:val="00A4490C"/>
    <w:rsid w:val="00A44E2A"/>
    <w:rsid w:val="00A454FA"/>
    <w:rsid w:val="00A464D8"/>
    <w:rsid w:val="00A47A8B"/>
    <w:rsid w:val="00A514BE"/>
    <w:rsid w:val="00A51990"/>
    <w:rsid w:val="00A52439"/>
    <w:rsid w:val="00A5258E"/>
    <w:rsid w:val="00A52DA3"/>
    <w:rsid w:val="00A53E79"/>
    <w:rsid w:val="00A54555"/>
    <w:rsid w:val="00A55036"/>
    <w:rsid w:val="00A55F91"/>
    <w:rsid w:val="00A56DF4"/>
    <w:rsid w:val="00A57A42"/>
    <w:rsid w:val="00A60AE3"/>
    <w:rsid w:val="00A60E87"/>
    <w:rsid w:val="00A6252A"/>
    <w:rsid w:val="00A631E0"/>
    <w:rsid w:val="00A634E8"/>
    <w:rsid w:val="00A63706"/>
    <w:rsid w:val="00A6405C"/>
    <w:rsid w:val="00A64355"/>
    <w:rsid w:val="00A65539"/>
    <w:rsid w:val="00A65626"/>
    <w:rsid w:val="00A659DF"/>
    <w:rsid w:val="00A65CA6"/>
    <w:rsid w:val="00A65EB8"/>
    <w:rsid w:val="00A67253"/>
    <w:rsid w:val="00A67289"/>
    <w:rsid w:val="00A67554"/>
    <w:rsid w:val="00A67CF5"/>
    <w:rsid w:val="00A67D37"/>
    <w:rsid w:val="00A67D52"/>
    <w:rsid w:val="00A67E65"/>
    <w:rsid w:val="00A70168"/>
    <w:rsid w:val="00A71071"/>
    <w:rsid w:val="00A71A8D"/>
    <w:rsid w:val="00A72051"/>
    <w:rsid w:val="00A72228"/>
    <w:rsid w:val="00A72433"/>
    <w:rsid w:val="00A725F1"/>
    <w:rsid w:val="00A72EC4"/>
    <w:rsid w:val="00A73673"/>
    <w:rsid w:val="00A73D3D"/>
    <w:rsid w:val="00A73DD8"/>
    <w:rsid w:val="00A74D67"/>
    <w:rsid w:val="00A7552F"/>
    <w:rsid w:val="00A755C6"/>
    <w:rsid w:val="00A7574A"/>
    <w:rsid w:val="00A76403"/>
    <w:rsid w:val="00A765B2"/>
    <w:rsid w:val="00A807DD"/>
    <w:rsid w:val="00A81024"/>
    <w:rsid w:val="00A81276"/>
    <w:rsid w:val="00A81838"/>
    <w:rsid w:val="00A81DC2"/>
    <w:rsid w:val="00A839E4"/>
    <w:rsid w:val="00A8425A"/>
    <w:rsid w:val="00A8463C"/>
    <w:rsid w:val="00A84A5D"/>
    <w:rsid w:val="00A84CFB"/>
    <w:rsid w:val="00A84E75"/>
    <w:rsid w:val="00A85325"/>
    <w:rsid w:val="00A86034"/>
    <w:rsid w:val="00A86DDA"/>
    <w:rsid w:val="00A87195"/>
    <w:rsid w:val="00A87AA7"/>
    <w:rsid w:val="00A87FD2"/>
    <w:rsid w:val="00A90188"/>
    <w:rsid w:val="00A9024D"/>
    <w:rsid w:val="00A913CC"/>
    <w:rsid w:val="00A91787"/>
    <w:rsid w:val="00A92189"/>
    <w:rsid w:val="00A922AE"/>
    <w:rsid w:val="00A92BD4"/>
    <w:rsid w:val="00A9453C"/>
    <w:rsid w:val="00A95217"/>
    <w:rsid w:val="00A96C1E"/>
    <w:rsid w:val="00A9751A"/>
    <w:rsid w:val="00A976D5"/>
    <w:rsid w:val="00A97F74"/>
    <w:rsid w:val="00A97FD3"/>
    <w:rsid w:val="00AA1EFB"/>
    <w:rsid w:val="00AA3598"/>
    <w:rsid w:val="00AA3B7D"/>
    <w:rsid w:val="00AA3E0D"/>
    <w:rsid w:val="00AA426C"/>
    <w:rsid w:val="00AA4349"/>
    <w:rsid w:val="00AA47C9"/>
    <w:rsid w:val="00AA48F4"/>
    <w:rsid w:val="00AA4CE6"/>
    <w:rsid w:val="00AA5346"/>
    <w:rsid w:val="00AA56D9"/>
    <w:rsid w:val="00AA5B25"/>
    <w:rsid w:val="00AA5DF6"/>
    <w:rsid w:val="00AA6957"/>
    <w:rsid w:val="00AA6ED5"/>
    <w:rsid w:val="00AA7118"/>
    <w:rsid w:val="00AA7229"/>
    <w:rsid w:val="00AA7757"/>
    <w:rsid w:val="00AB0CC1"/>
    <w:rsid w:val="00AB19CD"/>
    <w:rsid w:val="00AB19F1"/>
    <w:rsid w:val="00AB26C1"/>
    <w:rsid w:val="00AB26E0"/>
    <w:rsid w:val="00AB299B"/>
    <w:rsid w:val="00AB3021"/>
    <w:rsid w:val="00AB36FB"/>
    <w:rsid w:val="00AB3E8D"/>
    <w:rsid w:val="00AB4064"/>
    <w:rsid w:val="00AB4E78"/>
    <w:rsid w:val="00AB6B72"/>
    <w:rsid w:val="00AB75A0"/>
    <w:rsid w:val="00AC0AFD"/>
    <w:rsid w:val="00AC22C2"/>
    <w:rsid w:val="00AC25F3"/>
    <w:rsid w:val="00AC26D7"/>
    <w:rsid w:val="00AC2880"/>
    <w:rsid w:val="00AC316C"/>
    <w:rsid w:val="00AC37A3"/>
    <w:rsid w:val="00AC401F"/>
    <w:rsid w:val="00AC4A54"/>
    <w:rsid w:val="00AC4BCC"/>
    <w:rsid w:val="00AC4BEC"/>
    <w:rsid w:val="00AC5277"/>
    <w:rsid w:val="00AC5968"/>
    <w:rsid w:val="00AC5AA6"/>
    <w:rsid w:val="00AC5C3C"/>
    <w:rsid w:val="00AC656F"/>
    <w:rsid w:val="00AC6C3D"/>
    <w:rsid w:val="00AC7028"/>
    <w:rsid w:val="00AD0509"/>
    <w:rsid w:val="00AD1003"/>
    <w:rsid w:val="00AD33F3"/>
    <w:rsid w:val="00AD47A6"/>
    <w:rsid w:val="00AD5B91"/>
    <w:rsid w:val="00AD5D95"/>
    <w:rsid w:val="00AD72D7"/>
    <w:rsid w:val="00AE014D"/>
    <w:rsid w:val="00AE0475"/>
    <w:rsid w:val="00AE0608"/>
    <w:rsid w:val="00AE06C0"/>
    <w:rsid w:val="00AE136B"/>
    <w:rsid w:val="00AE167B"/>
    <w:rsid w:val="00AE227D"/>
    <w:rsid w:val="00AE2999"/>
    <w:rsid w:val="00AE3437"/>
    <w:rsid w:val="00AE344C"/>
    <w:rsid w:val="00AE3E22"/>
    <w:rsid w:val="00AE4BEE"/>
    <w:rsid w:val="00AE4FBF"/>
    <w:rsid w:val="00AE55D4"/>
    <w:rsid w:val="00AE587C"/>
    <w:rsid w:val="00AE5FA8"/>
    <w:rsid w:val="00AE63E2"/>
    <w:rsid w:val="00AE7415"/>
    <w:rsid w:val="00AE7ACD"/>
    <w:rsid w:val="00AE7C2E"/>
    <w:rsid w:val="00AF0A2E"/>
    <w:rsid w:val="00AF0B28"/>
    <w:rsid w:val="00AF0F06"/>
    <w:rsid w:val="00AF164D"/>
    <w:rsid w:val="00AF193C"/>
    <w:rsid w:val="00AF1C6F"/>
    <w:rsid w:val="00AF1F63"/>
    <w:rsid w:val="00AF2CF0"/>
    <w:rsid w:val="00AF3DC4"/>
    <w:rsid w:val="00AF3F06"/>
    <w:rsid w:val="00AF4913"/>
    <w:rsid w:val="00AF5A63"/>
    <w:rsid w:val="00AF5EB7"/>
    <w:rsid w:val="00AF721A"/>
    <w:rsid w:val="00AF79BD"/>
    <w:rsid w:val="00B0052E"/>
    <w:rsid w:val="00B01482"/>
    <w:rsid w:val="00B014FC"/>
    <w:rsid w:val="00B01FF9"/>
    <w:rsid w:val="00B02287"/>
    <w:rsid w:val="00B02A67"/>
    <w:rsid w:val="00B0575E"/>
    <w:rsid w:val="00B06040"/>
    <w:rsid w:val="00B06126"/>
    <w:rsid w:val="00B07429"/>
    <w:rsid w:val="00B07C32"/>
    <w:rsid w:val="00B07C94"/>
    <w:rsid w:val="00B07D37"/>
    <w:rsid w:val="00B11830"/>
    <w:rsid w:val="00B131E1"/>
    <w:rsid w:val="00B136CE"/>
    <w:rsid w:val="00B1407D"/>
    <w:rsid w:val="00B15047"/>
    <w:rsid w:val="00B15818"/>
    <w:rsid w:val="00B217A7"/>
    <w:rsid w:val="00B23168"/>
    <w:rsid w:val="00B23242"/>
    <w:rsid w:val="00B23B79"/>
    <w:rsid w:val="00B251EA"/>
    <w:rsid w:val="00B25A62"/>
    <w:rsid w:val="00B25D93"/>
    <w:rsid w:val="00B25F7A"/>
    <w:rsid w:val="00B262D8"/>
    <w:rsid w:val="00B267D7"/>
    <w:rsid w:val="00B26CF9"/>
    <w:rsid w:val="00B26DFE"/>
    <w:rsid w:val="00B272BD"/>
    <w:rsid w:val="00B27FB8"/>
    <w:rsid w:val="00B30A00"/>
    <w:rsid w:val="00B3298C"/>
    <w:rsid w:val="00B33C5D"/>
    <w:rsid w:val="00B34040"/>
    <w:rsid w:val="00B34897"/>
    <w:rsid w:val="00B34B28"/>
    <w:rsid w:val="00B34EA2"/>
    <w:rsid w:val="00B35FD2"/>
    <w:rsid w:val="00B362BB"/>
    <w:rsid w:val="00B36EE1"/>
    <w:rsid w:val="00B36F3C"/>
    <w:rsid w:val="00B36FB5"/>
    <w:rsid w:val="00B37FAA"/>
    <w:rsid w:val="00B37FB3"/>
    <w:rsid w:val="00B41555"/>
    <w:rsid w:val="00B4196A"/>
    <w:rsid w:val="00B41EC2"/>
    <w:rsid w:val="00B421FE"/>
    <w:rsid w:val="00B42682"/>
    <w:rsid w:val="00B42A22"/>
    <w:rsid w:val="00B42C51"/>
    <w:rsid w:val="00B42CB5"/>
    <w:rsid w:val="00B43708"/>
    <w:rsid w:val="00B439CC"/>
    <w:rsid w:val="00B43B3C"/>
    <w:rsid w:val="00B43D7C"/>
    <w:rsid w:val="00B43FFC"/>
    <w:rsid w:val="00B44DBC"/>
    <w:rsid w:val="00B45230"/>
    <w:rsid w:val="00B45CC4"/>
    <w:rsid w:val="00B473B1"/>
    <w:rsid w:val="00B474BC"/>
    <w:rsid w:val="00B47688"/>
    <w:rsid w:val="00B50285"/>
    <w:rsid w:val="00B51BCE"/>
    <w:rsid w:val="00B5296B"/>
    <w:rsid w:val="00B539F7"/>
    <w:rsid w:val="00B53FF4"/>
    <w:rsid w:val="00B56A6F"/>
    <w:rsid w:val="00B57E97"/>
    <w:rsid w:val="00B6106F"/>
    <w:rsid w:val="00B6108C"/>
    <w:rsid w:val="00B61431"/>
    <w:rsid w:val="00B6209B"/>
    <w:rsid w:val="00B6232E"/>
    <w:rsid w:val="00B626ED"/>
    <w:rsid w:val="00B628ED"/>
    <w:rsid w:val="00B62BAC"/>
    <w:rsid w:val="00B62CEC"/>
    <w:rsid w:val="00B63369"/>
    <w:rsid w:val="00B63570"/>
    <w:rsid w:val="00B6362B"/>
    <w:rsid w:val="00B6467E"/>
    <w:rsid w:val="00B647FD"/>
    <w:rsid w:val="00B65C97"/>
    <w:rsid w:val="00B703F3"/>
    <w:rsid w:val="00B706C6"/>
    <w:rsid w:val="00B713FA"/>
    <w:rsid w:val="00B71DCB"/>
    <w:rsid w:val="00B720AE"/>
    <w:rsid w:val="00B737E5"/>
    <w:rsid w:val="00B75357"/>
    <w:rsid w:val="00B75DA5"/>
    <w:rsid w:val="00B75EDE"/>
    <w:rsid w:val="00B77EB1"/>
    <w:rsid w:val="00B80A64"/>
    <w:rsid w:val="00B814D0"/>
    <w:rsid w:val="00B820BA"/>
    <w:rsid w:val="00B826C6"/>
    <w:rsid w:val="00B829AD"/>
    <w:rsid w:val="00B842DD"/>
    <w:rsid w:val="00B849FE"/>
    <w:rsid w:val="00B85622"/>
    <w:rsid w:val="00B85EC7"/>
    <w:rsid w:val="00B8610B"/>
    <w:rsid w:val="00B8671C"/>
    <w:rsid w:val="00B86E03"/>
    <w:rsid w:val="00B87C12"/>
    <w:rsid w:val="00B91313"/>
    <w:rsid w:val="00B91C04"/>
    <w:rsid w:val="00B943A8"/>
    <w:rsid w:val="00B94696"/>
    <w:rsid w:val="00B94BAD"/>
    <w:rsid w:val="00B953CF"/>
    <w:rsid w:val="00B96074"/>
    <w:rsid w:val="00B960CB"/>
    <w:rsid w:val="00B965BB"/>
    <w:rsid w:val="00B9776A"/>
    <w:rsid w:val="00B97C8D"/>
    <w:rsid w:val="00B97FC2"/>
    <w:rsid w:val="00BA0C61"/>
    <w:rsid w:val="00BA1210"/>
    <w:rsid w:val="00BA1A17"/>
    <w:rsid w:val="00BA1D2B"/>
    <w:rsid w:val="00BA1ECE"/>
    <w:rsid w:val="00BA44F4"/>
    <w:rsid w:val="00BA452D"/>
    <w:rsid w:val="00BA4CA4"/>
    <w:rsid w:val="00BA58BB"/>
    <w:rsid w:val="00BA69A9"/>
    <w:rsid w:val="00BA6E38"/>
    <w:rsid w:val="00BA7778"/>
    <w:rsid w:val="00BA78D7"/>
    <w:rsid w:val="00BA7A49"/>
    <w:rsid w:val="00BB0037"/>
    <w:rsid w:val="00BB1386"/>
    <w:rsid w:val="00BB18F8"/>
    <w:rsid w:val="00BB2AEC"/>
    <w:rsid w:val="00BB30FC"/>
    <w:rsid w:val="00BB376C"/>
    <w:rsid w:val="00BB4369"/>
    <w:rsid w:val="00BB5008"/>
    <w:rsid w:val="00BB514D"/>
    <w:rsid w:val="00BB6401"/>
    <w:rsid w:val="00BB6AAB"/>
    <w:rsid w:val="00BB71BF"/>
    <w:rsid w:val="00BC239C"/>
    <w:rsid w:val="00BC3E9C"/>
    <w:rsid w:val="00BC41A0"/>
    <w:rsid w:val="00BC4498"/>
    <w:rsid w:val="00BC4E2E"/>
    <w:rsid w:val="00BC52DC"/>
    <w:rsid w:val="00BC6808"/>
    <w:rsid w:val="00BC6F69"/>
    <w:rsid w:val="00BC7C20"/>
    <w:rsid w:val="00BC7CC1"/>
    <w:rsid w:val="00BD01EA"/>
    <w:rsid w:val="00BD0BDA"/>
    <w:rsid w:val="00BD11D2"/>
    <w:rsid w:val="00BD241B"/>
    <w:rsid w:val="00BD2F8F"/>
    <w:rsid w:val="00BD3030"/>
    <w:rsid w:val="00BD59B6"/>
    <w:rsid w:val="00BD5F60"/>
    <w:rsid w:val="00BD675D"/>
    <w:rsid w:val="00BD7AC0"/>
    <w:rsid w:val="00BE03A4"/>
    <w:rsid w:val="00BE2033"/>
    <w:rsid w:val="00BE4698"/>
    <w:rsid w:val="00BE5110"/>
    <w:rsid w:val="00BE6AC7"/>
    <w:rsid w:val="00BE7961"/>
    <w:rsid w:val="00BF00C8"/>
    <w:rsid w:val="00BF10AA"/>
    <w:rsid w:val="00BF27C1"/>
    <w:rsid w:val="00BF2B79"/>
    <w:rsid w:val="00BF3369"/>
    <w:rsid w:val="00BF3CF5"/>
    <w:rsid w:val="00BF5B4C"/>
    <w:rsid w:val="00BF5C87"/>
    <w:rsid w:val="00BF5F26"/>
    <w:rsid w:val="00BF7BC8"/>
    <w:rsid w:val="00BF7F8F"/>
    <w:rsid w:val="00C0116A"/>
    <w:rsid w:val="00C014DB"/>
    <w:rsid w:val="00C0175C"/>
    <w:rsid w:val="00C01798"/>
    <w:rsid w:val="00C01915"/>
    <w:rsid w:val="00C0260F"/>
    <w:rsid w:val="00C0289D"/>
    <w:rsid w:val="00C02DC4"/>
    <w:rsid w:val="00C034ED"/>
    <w:rsid w:val="00C05339"/>
    <w:rsid w:val="00C0534E"/>
    <w:rsid w:val="00C0687E"/>
    <w:rsid w:val="00C069F7"/>
    <w:rsid w:val="00C07460"/>
    <w:rsid w:val="00C10D58"/>
    <w:rsid w:val="00C11DF4"/>
    <w:rsid w:val="00C1309D"/>
    <w:rsid w:val="00C13529"/>
    <w:rsid w:val="00C14A7A"/>
    <w:rsid w:val="00C15BE1"/>
    <w:rsid w:val="00C1655C"/>
    <w:rsid w:val="00C214AA"/>
    <w:rsid w:val="00C21716"/>
    <w:rsid w:val="00C2196C"/>
    <w:rsid w:val="00C2234E"/>
    <w:rsid w:val="00C24B3F"/>
    <w:rsid w:val="00C24F91"/>
    <w:rsid w:val="00C25C34"/>
    <w:rsid w:val="00C25D64"/>
    <w:rsid w:val="00C265F3"/>
    <w:rsid w:val="00C26BA3"/>
    <w:rsid w:val="00C306E6"/>
    <w:rsid w:val="00C31443"/>
    <w:rsid w:val="00C32A4E"/>
    <w:rsid w:val="00C32D98"/>
    <w:rsid w:val="00C32EE7"/>
    <w:rsid w:val="00C33328"/>
    <w:rsid w:val="00C3399E"/>
    <w:rsid w:val="00C3425E"/>
    <w:rsid w:val="00C34B4C"/>
    <w:rsid w:val="00C34F13"/>
    <w:rsid w:val="00C35BA3"/>
    <w:rsid w:val="00C362CF"/>
    <w:rsid w:val="00C36353"/>
    <w:rsid w:val="00C36449"/>
    <w:rsid w:val="00C36711"/>
    <w:rsid w:val="00C36F10"/>
    <w:rsid w:val="00C40918"/>
    <w:rsid w:val="00C414CC"/>
    <w:rsid w:val="00C41559"/>
    <w:rsid w:val="00C41E33"/>
    <w:rsid w:val="00C42BD9"/>
    <w:rsid w:val="00C44240"/>
    <w:rsid w:val="00C44552"/>
    <w:rsid w:val="00C44E6A"/>
    <w:rsid w:val="00C457EE"/>
    <w:rsid w:val="00C4590A"/>
    <w:rsid w:val="00C45966"/>
    <w:rsid w:val="00C4692B"/>
    <w:rsid w:val="00C504D0"/>
    <w:rsid w:val="00C50583"/>
    <w:rsid w:val="00C506CC"/>
    <w:rsid w:val="00C511BE"/>
    <w:rsid w:val="00C51F92"/>
    <w:rsid w:val="00C52180"/>
    <w:rsid w:val="00C53AAF"/>
    <w:rsid w:val="00C53B2A"/>
    <w:rsid w:val="00C54382"/>
    <w:rsid w:val="00C55C4F"/>
    <w:rsid w:val="00C572D3"/>
    <w:rsid w:val="00C57308"/>
    <w:rsid w:val="00C5743C"/>
    <w:rsid w:val="00C57587"/>
    <w:rsid w:val="00C578C0"/>
    <w:rsid w:val="00C60EBF"/>
    <w:rsid w:val="00C616B6"/>
    <w:rsid w:val="00C61752"/>
    <w:rsid w:val="00C6435B"/>
    <w:rsid w:val="00C65D2B"/>
    <w:rsid w:val="00C65FBC"/>
    <w:rsid w:val="00C6672C"/>
    <w:rsid w:val="00C66B15"/>
    <w:rsid w:val="00C67E70"/>
    <w:rsid w:val="00C7096D"/>
    <w:rsid w:val="00C7099A"/>
    <w:rsid w:val="00C71F44"/>
    <w:rsid w:val="00C736CA"/>
    <w:rsid w:val="00C737EB"/>
    <w:rsid w:val="00C7462D"/>
    <w:rsid w:val="00C7479B"/>
    <w:rsid w:val="00C74F37"/>
    <w:rsid w:val="00C76168"/>
    <w:rsid w:val="00C769E0"/>
    <w:rsid w:val="00C76E58"/>
    <w:rsid w:val="00C811A7"/>
    <w:rsid w:val="00C813E0"/>
    <w:rsid w:val="00C8183D"/>
    <w:rsid w:val="00C81A32"/>
    <w:rsid w:val="00C81A8E"/>
    <w:rsid w:val="00C81ABA"/>
    <w:rsid w:val="00C81B04"/>
    <w:rsid w:val="00C82473"/>
    <w:rsid w:val="00C826C7"/>
    <w:rsid w:val="00C82759"/>
    <w:rsid w:val="00C82EFA"/>
    <w:rsid w:val="00C84D16"/>
    <w:rsid w:val="00C851A0"/>
    <w:rsid w:val="00C856BB"/>
    <w:rsid w:val="00C86534"/>
    <w:rsid w:val="00C86BEF"/>
    <w:rsid w:val="00C86F57"/>
    <w:rsid w:val="00C87734"/>
    <w:rsid w:val="00C878F3"/>
    <w:rsid w:val="00C9045A"/>
    <w:rsid w:val="00C91E8F"/>
    <w:rsid w:val="00C9242C"/>
    <w:rsid w:val="00C93E94"/>
    <w:rsid w:val="00C94400"/>
    <w:rsid w:val="00C9467B"/>
    <w:rsid w:val="00C951B0"/>
    <w:rsid w:val="00C958B9"/>
    <w:rsid w:val="00C95B80"/>
    <w:rsid w:val="00C95D07"/>
    <w:rsid w:val="00C968EF"/>
    <w:rsid w:val="00C96BC4"/>
    <w:rsid w:val="00C96D7A"/>
    <w:rsid w:val="00C9722E"/>
    <w:rsid w:val="00C974F6"/>
    <w:rsid w:val="00C975B7"/>
    <w:rsid w:val="00C97ED0"/>
    <w:rsid w:val="00CA0E21"/>
    <w:rsid w:val="00CA1487"/>
    <w:rsid w:val="00CA2A67"/>
    <w:rsid w:val="00CA3CF3"/>
    <w:rsid w:val="00CA4416"/>
    <w:rsid w:val="00CA46EB"/>
    <w:rsid w:val="00CA5787"/>
    <w:rsid w:val="00CA702D"/>
    <w:rsid w:val="00CB00BB"/>
    <w:rsid w:val="00CB06E2"/>
    <w:rsid w:val="00CB095E"/>
    <w:rsid w:val="00CB0ED1"/>
    <w:rsid w:val="00CB104A"/>
    <w:rsid w:val="00CB1DD5"/>
    <w:rsid w:val="00CB209A"/>
    <w:rsid w:val="00CB2338"/>
    <w:rsid w:val="00CB23FD"/>
    <w:rsid w:val="00CB3C0F"/>
    <w:rsid w:val="00CB3E52"/>
    <w:rsid w:val="00CB4455"/>
    <w:rsid w:val="00CB5A71"/>
    <w:rsid w:val="00CB5AB6"/>
    <w:rsid w:val="00CB5CA1"/>
    <w:rsid w:val="00CB60AA"/>
    <w:rsid w:val="00CB776C"/>
    <w:rsid w:val="00CB79AF"/>
    <w:rsid w:val="00CC0878"/>
    <w:rsid w:val="00CC1FB3"/>
    <w:rsid w:val="00CC3903"/>
    <w:rsid w:val="00CC3FE3"/>
    <w:rsid w:val="00CC4945"/>
    <w:rsid w:val="00CC4C1B"/>
    <w:rsid w:val="00CC527B"/>
    <w:rsid w:val="00CC59A6"/>
    <w:rsid w:val="00CC782F"/>
    <w:rsid w:val="00CC7CD7"/>
    <w:rsid w:val="00CC7FEC"/>
    <w:rsid w:val="00CD15B6"/>
    <w:rsid w:val="00CD22E8"/>
    <w:rsid w:val="00CD2386"/>
    <w:rsid w:val="00CD2686"/>
    <w:rsid w:val="00CD3B9E"/>
    <w:rsid w:val="00CD3E31"/>
    <w:rsid w:val="00CD468D"/>
    <w:rsid w:val="00CD4900"/>
    <w:rsid w:val="00CD628A"/>
    <w:rsid w:val="00CD7670"/>
    <w:rsid w:val="00CD7893"/>
    <w:rsid w:val="00CD78B3"/>
    <w:rsid w:val="00CD78F1"/>
    <w:rsid w:val="00CD7EDB"/>
    <w:rsid w:val="00CE02CB"/>
    <w:rsid w:val="00CE08B8"/>
    <w:rsid w:val="00CE1039"/>
    <w:rsid w:val="00CE197F"/>
    <w:rsid w:val="00CE2497"/>
    <w:rsid w:val="00CE2BAC"/>
    <w:rsid w:val="00CE39FF"/>
    <w:rsid w:val="00CE45EB"/>
    <w:rsid w:val="00CE4891"/>
    <w:rsid w:val="00CE4895"/>
    <w:rsid w:val="00CE48E0"/>
    <w:rsid w:val="00CE577A"/>
    <w:rsid w:val="00CE6562"/>
    <w:rsid w:val="00CE6E13"/>
    <w:rsid w:val="00CE78C6"/>
    <w:rsid w:val="00CF0A94"/>
    <w:rsid w:val="00CF10BA"/>
    <w:rsid w:val="00CF1AE3"/>
    <w:rsid w:val="00CF3598"/>
    <w:rsid w:val="00CF3859"/>
    <w:rsid w:val="00CF3CAD"/>
    <w:rsid w:val="00CF3D75"/>
    <w:rsid w:val="00CF4178"/>
    <w:rsid w:val="00CF4628"/>
    <w:rsid w:val="00CF5F47"/>
    <w:rsid w:val="00CF61C8"/>
    <w:rsid w:val="00CF6FD8"/>
    <w:rsid w:val="00CF6FDE"/>
    <w:rsid w:val="00D001EF"/>
    <w:rsid w:val="00D00805"/>
    <w:rsid w:val="00D010EA"/>
    <w:rsid w:val="00D01303"/>
    <w:rsid w:val="00D01851"/>
    <w:rsid w:val="00D0191D"/>
    <w:rsid w:val="00D01B23"/>
    <w:rsid w:val="00D02FC9"/>
    <w:rsid w:val="00D03418"/>
    <w:rsid w:val="00D0363B"/>
    <w:rsid w:val="00D047E3"/>
    <w:rsid w:val="00D04B24"/>
    <w:rsid w:val="00D0503F"/>
    <w:rsid w:val="00D059DA"/>
    <w:rsid w:val="00D06A7D"/>
    <w:rsid w:val="00D06F76"/>
    <w:rsid w:val="00D0755C"/>
    <w:rsid w:val="00D100A8"/>
    <w:rsid w:val="00D106CB"/>
    <w:rsid w:val="00D10E21"/>
    <w:rsid w:val="00D113CF"/>
    <w:rsid w:val="00D13762"/>
    <w:rsid w:val="00D1444B"/>
    <w:rsid w:val="00D14885"/>
    <w:rsid w:val="00D150BB"/>
    <w:rsid w:val="00D1511B"/>
    <w:rsid w:val="00D15658"/>
    <w:rsid w:val="00D15E13"/>
    <w:rsid w:val="00D16517"/>
    <w:rsid w:val="00D179DF"/>
    <w:rsid w:val="00D17C63"/>
    <w:rsid w:val="00D17EF1"/>
    <w:rsid w:val="00D20080"/>
    <w:rsid w:val="00D203C0"/>
    <w:rsid w:val="00D21750"/>
    <w:rsid w:val="00D23684"/>
    <w:rsid w:val="00D238A8"/>
    <w:rsid w:val="00D23BB4"/>
    <w:rsid w:val="00D23DC8"/>
    <w:rsid w:val="00D23E12"/>
    <w:rsid w:val="00D241B3"/>
    <w:rsid w:val="00D24E99"/>
    <w:rsid w:val="00D2574F"/>
    <w:rsid w:val="00D259A8"/>
    <w:rsid w:val="00D25B60"/>
    <w:rsid w:val="00D266CE"/>
    <w:rsid w:val="00D30658"/>
    <w:rsid w:val="00D30AF7"/>
    <w:rsid w:val="00D3116B"/>
    <w:rsid w:val="00D31C2B"/>
    <w:rsid w:val="00D32105"/>
    <w:rsid w:val="00D32357"/>
    <w:rsid w:val="00D34337"/>
    <w:rsid w:val="00D3468D"/>
    <w:rsid w:val="00D34CA8"/>
    <w:rsid w:val="00D34E48"/>
    <w:rsid w:val="00D36767"/>
    <w:rsid w:val="00D36982"/>
    <w:rsid w:val="00D36D8B"/>
    <w:rsid w:val="00D36FFE"/>
    <w:rsid w:val="00D370E3"/>
    <w:rsid w:val="00D372B7"/>
    <w:rsid w:val="00D408B0"/>
    <w:rsid w:val="00D40A31"/>
    <w:rsid w:val="00D41FBF"/>
    <w:rsid w:val="00D424DC"/>
    <w:rsid w:val="00D424EB"/>
    <w:rsid w:val="00D4356C"/>
    <w:rsid w:val="00D43B14"/>
    <w:rsid w:val="00D44003"/>
    <w:rsid w:val="00D45114"/>
    <w:rsid w:val="00D453E5"/>
    <w:rsid w:val="00D4572F"/>
    <w:rsid w:val="00D45F8B"/>
    <w:rsid w:val="00D477C3"/>
    <w:rsid w:val="00D50B8F"/>
    <w:rsid w:val="00D52767"/>
    <w:rsid w:val="00D53AD0"/>
    <w:rsid w:val="00D54060"/>
    <w:rsid w:val="00D5467E"/>
    <w:rsid w:val="00D5581E"/>
    <w:rsid w:val="00D55A4E"/>
    <w:rsid w:val="00D55C66"/>
    <w:rsid w:val="00D55F53"/>
    <w:rsid w:val="00D55F83"/>
    <w:rsid w:val="00D56596"/>
    <w:rsid w:val="00D56668"/>
    <w:rsid w:val="00D56F2B"/>
    <w:rsid w:val="00D574B9"/>
    <w:rsid w:val="00D60847"/>
    <w:rsid w:val="00D63C77"/>
    <w:rsid w:val="00D63E14"/>
    <w:rsid w:val="00D63F39"/>
    <w:rsid w:val="00D640D5"/>
    <w:rsid w:val="00D646B1"/>
    <w:rsid w:val="00D64CCC"/>
    <w:rsid w:val="00D64E16"/>
    <w:rsid w:val="00D661A7"/>
    <w:rsid w:val="00D668B7"/>
    <w:rsid w:val="00D66FAE"/>
    <w:rsid w:val="00D70112"/>
    <w:rsid w:val="00D72422"/>
    <w:rsid w:val="00D74772"/>
    <w:rsid w:val="00D74DB9"/>
    <w:rsid w:val="00D74FCA"/>
    <w:rsid w:val="00D7648B"/>
    <w:rsid w:val="00D80AE9"/>
    <w:rsid w:val="00D81787"/>
    <w:rsid w:val="00D8265A"/>
    <w:rsid w:val="00D82AC8"/>
    <w:rsid w:val="00D82EC0"/>
    <w:rsid w:val="00D83631"/>
    <w:rsid w:val="00D84FDE"/>
    <w:rsid w:val="00D8789C"/>
    <w:rsid w:val="00D90295"/>
    <w:rsid w:val="00D90392"/>
    <w:rsid w:val="00D907C0"/>
    <w:rsid w:val="00D90A15"/>
    <w:rsid w:val="00D90CFB"/>
    <w:rsid w:val="00D91A6F"/>
    <w:rsid w:val="00D91D76"/>
    <w:rsid w:val="00D93601"/>
    <w:rsid w:val="00D944B6"/>
    <w:rsid w:val="00D94616"/>
    <w:rsid w:val="00D957D0"/>
    <w:rsid w:val="00D95E74"/>
    <w:rsid w:val="00D960F8"/>
    <w:rsid w:val="00D96A13"/>
    <w:rsid w:val="00D97000"/>
    <w:rsid w:val="00D97497"/>
    <w:rsid w:val="00D97595"/>
    <w:rsid w:val="00D97D96"/>
    <w:rsid w:val="00DA0349"/>
    <w:rsid w:val="00DA0FB8"/>
    <w:rsid w:val="00DA1C9B"/>
    <w:rsid w:val="00DA36D6"/>
    <w:rsid w:val="00DA3D59"/>
    <w:rsid w:val="00DA3E81"/>
    <w:rsid w:val="00DA43F8"/>
    <w:rsid w:val="00DA43FC"/>
    <w:rsid w:val="00DA4460"/>
    <w:rsid w:val="00DA73D0"/>
    <w:rsid w:val="00DA7870"/>
    <w:rsid w:val="00DB26C9"/>
    <w:rsid w:val="00DB2C23"/>
    <w:rsid w:val="00DB3AB8"/>
    <w:rsid w:val="00DB41E1"/>
    <w:rsid w:val="00DB5263"/>
    <w:rsid w:val="00DB596C"/>
    <w:rsid w:val="00DB6737"/>
    <w:rsid w:val="00DB7BDA"/>
    <w:rsid w:val="00DB7CA9"/>
    <w:rsid w:val="00DC0995"/>
    <w:rsid w:val="00DC1E91"/>
    <w:rsid w:val="00DC3FB1"/>
    <w:rsid w:val="00DC51E9"/>
    <w:rsid w:val="00DC7530"/>
    <w:rsid w:val="00DC76B7"/>
    <w:rsid w:val="00DD01C4"/>
    <w:rsid w:val="00DD03CB"/>
    <w:rsid w:val="00DD0508"/>
    <w:rsid w:val="00DD061B"/>
    <w:rsid w:val="00DD0DF6"/>
    <w:rsid w:val="00DD0F0C"/>
    <w:rsid w:val="00DD32BA"/>
    <w:rsid w:val="00DD3817"/>
    <w:rsid w:val="00DD3F28"/>
    <w:rsid w:val="00DD3F82"/>
    <w:rsid w:val="00DD5045"/>
    <w:rsid w:val="00DD506E"/>
    <w:rsid w:val="00DD50A6"/>
    <w:rsid w:val="00DD54C4"/>
    <w:rsid w:val="00DD6972"/>
    <w:rsid w:val="00DD6B57"/>
    <w:rsid w:val="00DD70C6"/>
    <w:rsid w:val="00DD795E"/>
    <w:rsid w:val="00DD7AEE"/>
    <w:rsid w:val="00DD7D03"/>
    <w:rsid w:val="00DE081B"/>
    <w:rsid w:val="00DE0D41"/>
    <w:rsid w:val="00DE174B"/>
    <w:rsid w:val="00DE1CA5"/>
    <w:rsid w:val="00DE2299"/>
    <w:rsid w:val="00DE29E3"/>
    <w:rsid w:val="00DE303D"/>
    <w:rsid w:val="00DE30AE"/>
    <w:rsid w:val="00DE33AA"/>
    <w:rsid w:val="00DE37E3"/>
    <w:rsid w:val="00DE43F8"/>
    <w:rsid w:val="00DE5007"/>
    <w:rsid w:val="00DE52B9"/>
    <w:rsid w:val="00DE705C"/>
    <w:rsid w:val="00DE7443"/>
    <w:rsid w:val="00DF116E"/>
    <w:rsid w:val="00DF1507"/>
    <w:rsid w:val="00DF208F"/>
    <w:rsid w:val="00DF2CFA"/>
    <w:rsid w:val="00DF3025"/>
    <w:rsid w:val="00DF3A83"/>
    <w:rsid w:val="00DF45F0"/>
    <w:rsid w:val="00DF4D94"/>
    <w:rsid w:val="00DF5236"/>
    <w:rsid w:val="00DF5280"/>
    <w:rsid w:val="00DF57E2"/>
    <w:rsid w:val="00DF655A"/>
    <w:rsid w:val="00E008C9"/>
    <w:rsid w:val="00E00BAB"/>
    <w:rsid w:val="00E01D79"/>
    <w:rsid w:val="00E01F4A"/>
    <w:rsid w:val="00E021D4"/>
    <w:rsid w:val="00E02298"/>
    <w:rsid w:val="00E02CB7"/>
    <w:rsid w:val="00E03498"/>
    <w:rsid w:val="00E05A58"/>
    <w:rsid w:val="00E05C04"/>
    <w:rsid w:val="00E06B9B"/>
    <w:rsid w:val="00E07527"/>
    <w:rsid w:val="00E132F7"/>
    <w:rsid w:val="00E1553F"/>
    <w:rsid w:val="00E157A9"/>
    <w:rsid w:val="00E15EB6"/>
    <w:rsid w:val="00E16809"/>
    <w:rsid w:val="00E1781A"/>
    <w:rsid w:val="00E224CB"/>
    <w:rsid w:val="00E232CE"/>
    <w:rsid w:val="00E23E09"/>
    <w:rsid w:val="00E2416A"/>
    <w:rsid w:val="00E249E8"/>
    <w:rsid w:val="00E26D7C"/>
    <w:rsid w:val="00E274E7"/>
    <w:rsid w:val="00E27D1E"/>
    <w:rsid w:val="00E30278"/>
    <w:rsid w:val="00E31110"/>
    <w:rsid w:val="00E316A4"/>
    <w:rsid w:val="00E31B15"/>
    <w:rsid w:val="00E31D63"/>
    <w:rsid w:val="00E3373A"/>
    <w:rsid w:val="00E3446A"/>
    <w:rsid w:val="00E34561"/>
    <w:rsid w:val="00E35302"/>
    <w:rsid w:val="00E35F6B"/>
    <w:rsid w:val="00E36E61"/>
    <w:rsid w:val="00E3710D"/>
    <w:rsid w:val="00E374FB"/>
    <w:rsid w:val="00E41130"/>
    <w:rsid w:val="00E418C1"/>
    <w:rsid w:val="00E42F5B"/>
    <w:rsid w:val="00E43DC2"/>
    <w:rsid w:val="00E44FC9"/>
    <w:rsid w:val="00E46489"/>
    <w:rsid w:val="00E46BB7"/>
    <w:rsid w:val="00E47916"/>
    <w:rsid w:val="00E47E7D"/>
    <w:rsid w:val="00E5090E"/>
    <w:rsid w:val="00E50991"/>
    <w:rsid w:val="00E513A1"/>
    <w:rsid w:val="00E51C68"/>
    <w:rsid w:val="00E52B97"/>
    <w:rsid w:val="00E52BEC"/>
    <w:rsid w:val="00E537AF"/>
    <w:rsid w:val="00E53F58"/>
    <w:rsid w:val="00E540F9"/>
    <w:rsid w:val="00E54266"/>
    <w:rsid w:val="00E550E5"/>
    <w:rsid w:val="00E55148"/>
    <w:rsid w:val="00E5526A"/>
    <w:rsid w:val="00E55630"/>
    <w:rsid w:val="00E55E34"/>
    <w:rsid w:val="00E562AE"/>
    <w:rsid w:val="00E562C3"/>
    <w:rsid w:val="00E563BE"/>
    <w:rsid w:val="00E56963"/>
    <w:rsid w:val="00E56C81"/>
    <w:rsid w:val="00E5726D"/>
    <w:rsid w:val="00E60D83"/>
    <w:rsid w:val="00E61469"/>
    <w:rsid w:val="00E6224D"/>
    <w:rsid w:val="00E62B8D"/>
    <w:rsid w:val="00E646D8"/>
    <w:rsid w:val="00E64CB0"/>
    <w:rsid w:val="00E64D0E"/>
    <w:rsid w:val="00E65269"/>
    <w:rsid w:val="00E65BDF"/>
    <w:rsid w:val="00E663AF"/>
    <w:rsid w:val="00E667C3"/>
    <w:rsid w:val="00E66B48"/>
    <w:rsid w:val="00E66E57"/>
    <w:rsid w:val="00E67007"/>
    <w:rsid w:val="00E7071F"/>
    <w:rsid w:val="00E70D06"/>
    <w:rsid w:val="00E71CE4"/>
    <w:rsid w:val="00E727C5"/>
    <w:rsid w:val="00E734F6"/>
    <w:rsid w:val="00E735F9"/>
    <w:rsid w:val="00E736D9"/>
    <w:rsid w:val="00E73A62"/>
    <w:rsid w:val="00E73CAD"/>
    <w:rsid w:val="00E74842"/>
    <w:rsid w:val="00E75101"/>
    <w:rsid w:val="00E75A7D"/>
    <w:rsid w:val="00E76DCE"/>
    <w:rsid w:val="00E76FEF"/>
    <w:rsid w:val="00E80579"/>
    <w:rsid w:val="00E8068D"/>
    <w:rsid w:val="00E81079"/>
    <w:rsid w:val="00E81B47"/>
    <w:rsid w:val="00E81FDD"/>
    <w:rsid w:val="00E82709"/>
    <w:rsid w:val="00E8290C"/>
    <w:rsid w:val="00E82C2A"/>
    <w:rsid w:val="00E82EF7"/>
    <w:rsid w:val="00E83834"/>
    <w:rsid w:val="00E83CB9"/>
    <w:rsid w:val="00E8501B"/>
    <w:rsid w:val="00E85581"/>
    <w:rsid w:val="00E8559C"/>
    <w:rsid w:val="00E86DF7"/>
    <w:rsid w:val="00E87B29"/>
    <w:rsid w:val="00E87CE3"/>
    <w:rsid w:val="00E901CD"/>
    <w:rsid w:val="00E90739"/>
    <w:rsid w:val="00E90AE9"/>
    <w:rsid w:val="00E9169D"/>
    <w:rsid w:val="00E91967"/>
    <w:rsid w:val="00E9235A"/>
    <w:rsid w:val="00E927B7"/>
    <w:rsid w:val="00E946A4"/>
    <w:rsid w:val="00E95373"/>
    <w:rsid w:val="00E9640E"/>
    <w:rsid w:val="00E9779D"/>
    <w:rsid w:val="00E97A6D"/>
    <w:rsid w:val="00E97CC3"/>
    <w:rsid w:val="00EA1015"/>
    <w:rsid w:val="00EA138D"/>
    <w:rsid w:val="00EA14D0"/>
    <w:rsid w:val="00EA23F6"/>
    <w:rsid w:val="00EA2A95"/>
    <w:rsid w:val="00EA2F5E"/>
    <w:rsid w:val="00EA44DE"/>
    <w:rsid w:val="00EA5DA1"/>
    <w:rsid w:val="00EA5DD4"/>
    <w:rsid w:val="00EA76E3"/>
    <w:rsid w:val="00EB0293"/>
    <w:rsid w:val="00EB444A"/>
    <w:rsid w:val="00EB49C5"/>
    <w:rsid w:val="00EB509A"/>
    <w:rsid w:val="00EB6CB6"/>
    <w:rsid w:val="00EB7099"/>
    <w:rsid w:val="00EB7ECB"/>
    <w:rsid w:val="00EC01B9"/>
    <w:rsid w:val="00EC15F7"/>
    <w:rsid w:val="00EC23D2"/>
    <w:rsid w:val="00EC242F"/>
    <w:rsid w:val="00EC36A4"/>
    <w:rsid w:val="00EC36DA"/>
    <w:rsid w:val="00EC3DEB"/>
    <w:rsid w:val="00EC4323"/>
    <w:rsid w:val="00EC4423"/>
    <w:rsid w:val="00EC4886"/>
    <w:rsid w:val="00EC60BA"/>
    <w:rsid w:val="00EC66B5"/>
    <w:rsid w:val="00EC6E8E"/>
    <w:rsid w:val="00EC6F18"/>
    <w:rsid w:val="00EC70AA"/>
    <w:rsid w:val="00EC7168"/>
    <w:rsid w:val="00EC7235"/>
    <w:rsid w:val="00ED0409"/>
    <w:rsid w:val="00ED0BA1"/>
    <w:rsid w:val="00ED0FC5"/>
    <w:rsid w:val="00ED160D"/>
    <w:rsid w:val="00ED23C5"/>
    <w:rsid w:val="00ED2726"/>
    <w:rsid w:val="00ED30FE"/>
    <w:rsid w:val="00ED362F"/>
    <w:rsid w:val="00ED505E"/>
    <w:rsid w:val="00ED696C"/>
    <w:rsid w:val="00ED6AE5"/>
    <w:rsid w:val="00ED7BBD"/>
    <w:rsid w:val="00EE0B8C"/>
    <w:rsid w:val="00EE0D9E"/>
    <w:rsid w:val="00EE0F40"/>
    <w:rsid w:val="00EE29D8"/>
    <w:rsid w:val="00EE43C8"/>
    <w:rsid w:val="00EE4FFB"/>
    <w:rsid w:val="00EE6413"/>
    <w:rsid w:val="00EE6A50"/>
    <w:rsid w:val="00EE72F4"/>
    <w:rsid w:val="00EE7DE4"/>
    <w:rsid w:val="00EF06B3"/>
    <w:rsid w:val="00EF0C8C"/>
    <w:rsid w:val="00EF0FF5"/>
    <w:rsid w:val="00EF118D"/>
    <w:rsid w:val="00EF11D5"/>
    <w:rsid w:val="00EF24AD"/>
    <w:rsid w:val="00EF32F0"/>
    <w:rsid w:val="00EF3B5C"/>
    <w:rsid w:val="00EF4EFE"/>
    <w:rsid w:val="00EF76F8"/>
    <w:rsid w:val="00EF7C5B"/>
    <w:rsid w:val="00EF7F91"/>
    <w:rsid w:val="00F019B4"/>
    <w:rsid w:val="00F039AE"/>
    <w:rsid w:val="00F046E1"/>
    <w:rsid w:val="00F04CD0"/>
    <w:rsid w:val="00F063A3"/>
    <w:rsid w:val="00F06AEF"/>
    <w:rsid w:val="00F0733F"/>
    <w:rsid w:val="00F077F3"/>
    <w:rsid w:val="00F107F1"/>
    <w:rsid w:val="00F10DE8"/>
    <w:rsid w:val="00F117BC"/>
    <w:rsid w:val="00F11977"/>
    <w:rsid w:val="00F12DE6"/>
    <w:rsid w:val="00F12EA6"/>
    <w:rsid w:val="00F14161"/>
    <w:rsid w:val="00F16D3D"/>
    <w:rsid w:val="00F17BF7"/>
    <w:rsid w:val="00F216A2"/>
    <w:rsid w:val="00F2191D"/>
    <w:rsid w:val="00F2221D"/>
    <w:rsid w:val="00F22789"/>
    <w:rsid w:val="00F22978"/>
    <w:rsid w:val="00F22CC9"/>
    <w:rsid w:val="00F2419F"/>
    <w:rsid w:val="00F24D9D"/>
    <w:rsid w:val="00F2531F"/>
    <w:rsid w:val="00F25341"/>
    <w:rsid w:val="00F2573D"/>
    <w:rsid w:val="00F257EE"/>
    <w:rsid w:val="00F26667"/>
    <w:rsid w:val="00F3108E"/>
    <w:rsid w:val="00F31B33"/>
    <w:rsid w:val="00F31FD4"/>
    <w:rsid w:val="00F322AD"/>
    <w:rsid w:val="00F32756"/>
    <w:rsid w:val="00F3437E"/>
    <w:rsid w:val="00F34454"/>
    <w:rsid w:val="00F34B76"/>
    <w:rsid w:val="00F34D13"/>
    <w:rsid w:val="00F36204"/>
    <w:rsid w:val="00F36CE6"/>
    <w:rsid w:val="00F40FAB"/>
    <w:rsid w:val="00F410AC"/>
    <w:rsid w:val="00F424FC"/>
    <w:rsid w:val="00F427A6"/>
    <w:rsid w:val="00F43068"/>
    <w:rsid w:val="00F438EE"/>
    <w:rsid w:val="00F44B1A"/>
    <w:rsid w:val="00F44DCE"/>
    <w:rsid w:val="00F44F0B"/>
    <w:rsid w:val="00F45D55"/>
    <w:rsid w:val="00F46630"/>
    <w:rsid w:val="00F46E89"/>
    <w:rsid w:val="00F470BE"/>
    <w:rsid w:val="00F479DB"/>
    <w:rsid w:val="00F47D48"/>
    <w:rsid w:val="00F47EC0"/>
    <w:rsid w:val="00F510FC"/>
    <w:rsid w:val="00F52914"/>
    <w:rsid w:val="00F534C1"/>
    <w:rsid w:val="00F53861"/>
    <w:rsid w:val="00F53C61"/>
    <w:rsid w:val="00F54136"/>
    <w:rsid w:val="00F546FB"/>
    <w:rsid w:val="00F54CEA"/>
    <w:rsid w:val="00F55F92"/>
    <w:rsid w:val="00F56259"/>
    <w:rsid w:val="00F57319"/>
    <w:rsid w:val="00F600BE"/>
    <w:rsid w:val="00F6063C"/>
    <w:rsid w:val="00F608AD"/>
    <w:rsid w:val="00F618CF"/>
    <w:rsid w:val="00F62170"/>
    <w:rsid w:val="00F63458"/>
    <w:rsid w:val="00F64C22"/>
    <w:rsid w:val="00F655CD"/>
    <w:rsid w:val="00F65E8D"/>
    <w:rsid w:val="00F66765"/>
    <w:rsid w:val="00F66ACB"/>
    <w:rsid w:val="00F66D2B"/>
    <w:rsid w:val="00F66D8E"/>
    <w:rsid w:val="00F67A59"/>
    <w:rsid w:val="00F70E18"/>
    <w:rsid w:val="00F720B5"/>
    <w:rsid w:val="00F730BF"/>
    <w:rsid w:val="00F733B4"/>
    <w:rsid w:val="00F7368A"/>
    <w:rsid w:val="00F7452D"/>
    <w:rsid w:val="00F747A2"/>
    <w:rsid w:val="00F749E8"/>
    <w:rsid w:val="00F74EBC"/>
    <w:rsid w:val="00F75756"/>
    <w:rsid w:val="00F75BCE"/>
    <w:rsid w:val="00F76894"/>
    <w:rsid w:val="00F76FFA"/>
    <w:rsid w:val="00F773E3"/>
    <w:rsid w:val="00F80DCE"/>
    <w:rsid w:val="00F80ED9"/>
    <w:rsid w:val="00F82DCD"/>
    <w:rsid w:val="00F8375C"/>
    <w:rsid w:val="00F84B32"/>
    <w:rsid w:val="00F84DC0"/>
    <w:rsid w:val="00F85065"/>
    <w:rsid w:val="00F85773"/>
    <w:rsid w:val="00F858DC"/>
    <w:rsid w:val="00F85F0D"/>
    <w:rsid w:val="00F86BB8"/>
    <w:rsid w:val="00F87604"/>
    <w:rsid w:val="00F90079"/>
    <w:rsid w:val="00F90C51"/>
    <w:rsid w:val="00F91C37"/>
    <w:rsid w:val="00F92047"/>
    <w:rsid w:val="00F927A9"/>
    <w:rsid w:val="00F930BA"/>
    <w:rsid w:val="00F94655"/>
    <w:rsid w:val="00F95DF1"/>
    <w:rsid w:val="00F96187"/>
    <w:rsid w:val="00F96631"/>
    <w:rsid w:val="00FA14A7"/>
    <w:rsid w:val="00FA1C05"/>
    <w:rsid w:val="00FA2422"/>
    <w:rsid w:val="00FA4078"/>
    <w:rsid w:val="00FA46E5"/>
    <w:rsid w:val="00FA4CDB"/>
    <w:rsid w:val="00FA4CE8"/>
    <w:rsid w:val="00FA5464"/>
    <w:rsid w:val="00FA606B"/>
    <w:rsid w:val="00FB0A89"/>
    <w:rsid w:val="00FB19B8"/>
    <w:rsid w:val="00FB3E6C"/>
    <w:rsid w:val="00FB409D"/>
    <w:rsid w:val="00FB4669"/>
    <w:rsid w:val="00FB46D4"/>
    <w:rsid w:val="00FB5015"/>
    <w:rsid w:val="00FB56D1"/>
    <w:rsid w:val="00FB58A2"/>
    <w:rsid w:val="00FB58B8"/>
    <w:rsid w:val="00FB74B7"/>
    <w:rsid w:val="00FB7532"/>
    <w:rsid w:val="00FB7594"/>
    <w:rsid w:val="00FC019D"/>
    <w:rsid w:val="00FC15AC"/>
    <w:rsid w:val="00FC1EDD"/>
    <w:rsid w:val="00FC1EE2"/>
    <w:rsid w:val="00FC22BB"/>
    <w:rsid w:val="00FC232B"/>
    <w:rsid w:val="00FC2F89"/>
    <w:rsid w:val="00FC3484"/>
    <w:rsid w:val="00FC3871"/>
    <w:rsid w:val="00FC4510"/>
    <w:rsid w:val="00FC57D8"/>
    <w:rsid w:val="00FC5D5D"/>
    <w:rsid w:val="00FC6C00"/>
    <w:rsid w:val="00FC7D5F"/>
    <w:rsid w:val="00FD0255"/>
    <w:rsid w:val="00FD27FD"/>
    <w:rsid w:val="00FD47F7"/>
    <w:rsid w:val="00FD599D"/>
    <w:rsid w:val="00FD6912"/>
    <w:rsid w:val="00FD6C46"/>
    <w:rsid w:val="00FE0860"/>
    <w:rsid w:val="00FE0CEC"/>
    <w:rsid w:val="00FE28E0"/>
    <w:rsid w:val="00FE2AD9"/>
    <w:rsid w:val="00FE353F"/>
    <w:rsid w:val="00FE37AD"/>
    <w:rsid w:val="00FE5ADB"/>
    <w:rsid w:val="00FE7CE4"/>
    <w:rsid w:val="00FF0769"/>
    <w:rsid w:val="00FF1083"/>
    <w:rsid w:val="00FF139D"/>
    <w:rsid w:val="00FF1CE3"/>
    <w:rsid w:val="00FF1FF9"/>
    <w:rsid w:val="00FF2851"/>
    <w:rsid w:val="00FF2F6C"/>
    <w:rsid w:val="00FF2FCB"/>
    <w:rsid w:val="00FF364C"/>
    <w:rsid w:val="00FF4ED4"/>
    <w:rsid w:val="00FF564F"/>
    <w:rsid w:val="00FF56DC"/>
    <w:rsid w:val="00FF6611"/>
    <w:rsid w:val="00FF6DE8"/>
    <w:rsid w:val="00FF74F9"/>
    <w:rsid w:val="012C6A17"/>
    <w:rsid w:val="01916C5A"/>
    <w:rsid w:val="01F079F5"/>
    <w:rsid w:val="01F62F61"/>
    <w:rsid w:val="01FD4A81"/>
    <w:rsid w:val="028D5673"/>
    <w:rsid w:val="03045021"/>
    <w:rsid w:val="03062E1C"/>
    <w:rsid w:val="032F672A"/>
    <w:rsid w:val="038C592B"/>
    <w:rsid w:val="03A33F24"/>
    <w:rsid w:val="042A6EF2"/>
    <w:rsid w:val="045F542B"/>
    <w:rsid w:val="04620A36"/>
    <w:rsid w:val="048B5BE2"/>
    <w:rsid w:val="04CB5FDF"/>
    <w:rsid w:val="05111F14"/>
    <w:rsid w:val="0548485E"/>
    <w:rsid w:val="05595CE0"/>
    <w:rsid w:val="058B111D"/>
    <w:rsid w:val="059958D7"/>
    <w:rsid w:val="05A056BD"/>
    <w:rsid w:val="05A70310"/>
    <w:rsid w:val="0610529C"/>
    <w:rsid w:val="06171429"/>
    <w:rsid w:val="063B1B70"/>
    <w:rsid w:val="063D04A7"/>
    <w:rsid w:val="063F64EF"/>
    <w:rsid w:val="06505BEB"/>
    <w:rsid w:val="06514C09"/>
    <w:rsid w:val="06640499"/>
    <w:rsid w:val="06A32A1C"/>
    <w:rsid w:val="06AB60C8"/>
    <w:rsid w:val="06EE4206"/>
    <w:rsid w:val="07282709"/>
    <w:rsid w:val="07B436A2"/>
    <w:rsid w:val="07CA6A21"/>
    <w:rsid w:val="07E3599F"/>
    <w:rsid w:val="081169D5"/>
    <w:rsid w:val="082F0F7A"/>
    <w:rsid w:val="083C6903"/>
    <w:rsid w:val="083D71F3"/>
    <w:rsid w:val="084530CB"/>
    <w:rsid w:val="085408F8"/>
    <w:rsid w:val="085D1644"/>
    <w:rsid w:val="08662569"/>
    <w:rsid w:val="087B3EA7"/>
    <w:rsid w:val="087F5A5E"/>
    <w:rsid w:val="08887952"/>
    <w:rsid w:val="08940DDD"/>
    <w:rsid w:val="08BD0334"/>
    <w:rsid w:val="08E27D9B"/>
    <w:rsid w:val="08ED13C8"/>
    <w:rsid w:val="09124FEE"/>
    <w:rsid w:val="092A0242"/>
    <w:rsid w:val="092E2FE0"/>
    <w:rsid w:val="09331ABF"/>
    <w:rsid w:val="096B4234"/>
    <w:rsid w:val="099D6002"/>
    <w:rsid w:val="0A2F386B"/>
    <w:rsid w:val="0A304297"/>
    <w:rsid w:val="0A834170"/>
    <w:rsid w:val="0AE65B6F"/>
    <w:rsid w:val="0AFF173F"/>
    <w:rsid w:val="0B3469F5"/>
    <w:rsid w:val="0B9F3D21"/>
    <w:rsid w:val="0BE91440"/>
    <w:rsid w:val="0BF16C73"/>
    <w:rsid w:val="0C5B0590"/>
    <w:rsid w:val="0C7E602C"/>
    <w:rsid w:val="0CC53C5B"/>
    <w:rsid w:val="0CFF7016"/>
    <w:rsid w:val="0D404FEF"/>
    <w:rsid w:val="0D9D010F"/>
    <w:rsid w:val="0DF540CC"/>
    <w:rsid w:val="0E1924B1"/>
    <w:rsid w:val="0E256366"/>
    <w:rsid w:val="0E720391"/>
    <w:rsid w:val="0EB36461"/>
    <w:rsid w:val="0EC525D0"/>
    <w:rsid w:val="0EFE382C"/>
    <w:rsid w:val="0F114F36"/>
    <w:rsid w:val="0F1410D5"/>
    <w:rsid w:val="0F244DDE"/>
    <w:rsid w:val="0F3B0205"/>
    <w:rsid w:val="0F6A7460"/>
    <w:rsid w:val="10437714"/>
    <w:rsid w:val="104F7426"/>
    <w:rsid w:val="1051053E"/>
    <w:rsid w:val="10B464C1"/>
    <w:rsid w:val="10D95F27"/>
    <w:rsid w:val="1112515E"/>
    <w:rsid w:val="115A606B"/>
    <w:rsid w:val="118358D7"/>
    <w:rsid w:val="118539B9"/>
    <w:rsid w:val="11B37942"/>
    <w:rsid w:val="11B57F5C"/>
    <w:rsid w:val="12187054"/>
    <w:rsid w:val="1280331A"/>
    <w:rsid w:val="12A52565"/>
    <w:rsid w:val="12AA36D7"/>
    <w:rsid w:val="12C10A21"/>
    <w:rsid w:val="12EF1A32"/>
    <w:rsid w:val="131070E4"/>
    <w:rsid w:val="13230020"/>
    <w:rsid w:val="134A0A16"/>
    <w:rsid w:val="138728C2"/>
    <w:rsid w:val="139B74C4"/>
    <w:rsid w:val="13A605DC"/>
    <w:rsid w:val="14E4585B"/>
    <w:rsid w:val="14EE2250"/>
    <w:rsid w:val="14F0013B"/>
    <w:rsid w:val="14FA56ED"/>
    <w:rsid w:val="152B585A"/>
    <w:rsid w:val="152F25BA"/>
    <w:rsid w:val="158346B4"/>
    <w:rsid w:val="15A84347"/>
    <w:rsid w:val="15C303A3"/>
    <w:rsid w:val="162639BD"/>
    <w:rsid w:val="16355027"/>
    <w:rsid w:val="16747AFF"/>
    <w:rsid w:val="16AD03B9"/>
    <w:rsid w:val="16D43419"/>
    <w:rsid w:val="1700420E"/>
    <w:rsid w:val="17602CE3"/>
    <w:rsid w:val="17CA65CA"/>
    <w:rsid w:val="17F43647"/>
    <w:rsid w:val="183056A9"/>
    <w:rsid w:val="18466475"/>
    <w:rsid w:val="18581E27"/>
    <w:rsid w:val="188D7D23"/>
    <w:rsid w:val="18911017"/>
    <w:rsid w:val="19137AFC"/>
    <w:rsid w:val="1939511D"/>
    <w:rsid w:val="19A128C2"/>
    <w:rsid w:val="19F41335"/>
    <w:rsid w:val="1A0A0EFF"/>
    <w:rsid w:val="1A312930"/>
    <w:rsid w:val="1A562020"/>
    <w:rsid w:val="1A693E78"/>
    <w:rsid w:val="1A905A99"/>
    <w:rsid w:val="1ACF00DE"/>
    <w:rsid w:val="1AD7705C"/>
    <w:rsid w:val="1B1A1A56"/>
    <w:rsid w:val="1C142509"/>
    <w:rsid w:val="1C9E38E1"/>
    <w:rsid w:val="1CB02232"/>
    <w:rsid w:val="1D5E3A3C"/>
    <w:rsid w:val="1D8858A5"/>
    <w:rsid w:val="1DF04C6C"/>
    <w:rsid w:val="1E087E4C"/>
    <w:rsid w:val="1E5F5CBE"/>
    <w:rsid w:val="1E7F010E"/>
    <w:rsid w:val="1ECA6EAF"/>
    <w:rsid w:val="1EFD116F"/>
    <w:rsid w:val="1F095C2A"/>
    <w:rsid w:val="1F2F0B2F"/>
    <w:rsid w:val="1F4E7AE0"/>
    <w:rsid w:val="1F533349"/>
    <w:rsid w:val="1F7A2683"/>
    <w:rsid w:val="1F840B2A"/>
    <w:rsid w:val="1FAB4F33"/>
    <w:rsid w:val="1FE1395B"/>
    <w:rsid w:val="1FE24E0D"/>
    <w:rsid w:val="202F16C0"/>
    <w:rsid w:val="20745325"/>
    <w:rsid w:val="20815126"/>
    <w:rsid w:val="208F6602"/>
    <w:rsid w:val="20987265"/>
    <w:rsid w:val="20D61B3B"/>
    <w:rsid w:val="210C1D9E"/>
    <w:rsid w:val="21554AD8"/>
    <w:rsid w:val="21A165ED"/>
    <w:rsid w:val="21EC20F8"/>
    <w:rsid w:val="21F31927"/>
    <w:rsid w:val="2201180D"/>
    <w:rsid w:val="224401B8"/>
    <w:rsid w:val="226A7D59"/>
    <w:rsid w:val="22833F45"/>
    <w:rsid w:val="22A00653"/>
    <w:rsid w:val="22AF168F"/>
    <w:rsid w:val="22BD1205"/>
    <w:rsid w:val="22EC3FFB"/>
    <w:rsid w:val="23151041"/>
    <w:rsid w:val="23694EE9"/>
    <w:rsid w:val="239A32F4"/>
    <w:rsid w:val="239E34D1"/>
    <w:rsid w:val="23EE3640"/>
    <w:rsid w:val="23FE7C5A"/>
    <w:rsid w:val="243948BB"/>
    <w:rsid w:val="24417C14"/>
    <w:rsid w:val="2472601F"/>
    <w:rsid w:val="24916ADB"/>
    <w:rsid w:val="24B20444"/>
    <w:rsid w:val="24EC6E07"/>
    <w:rsid w:val="25575B08"/>
    <w:rsid w:val="25D76642"/>
    <w:rsid w:val="25E35426"/>
    <w:rsid w:val="26322227"/>
    <w:rsid w:val="2644618C"/>
    <w:rsid w:val="267215D5"/>
    <w:rsid w:val="26A55FA9"/>
    <w:rsid w:val="26C77EC6"/>
    <w:rsid w:val="2738196B"/>
    <w:rsid w:val="27D76DE6"/>
    <w:rsid w:val="285D52D5"/>
    <w:rsid w:val="28A41D14"/>
    <w:rsid w:val="28D23530"/>
    <w:rsid w:val="2943044D"/>
    <w:rsid w:val="294837F2"/>
    <w:rsid w:val="29801EFE"/>
    <w:rsid w:val="298F4180"/>
    <w:rsid w:val="29933C1F"/>
    <w:rsid w:val="29DA1EFC"/>
    <w:rsid w:val="29FD6F9B"/>
    <w:rsid w:val="2A2D3BA0"/>
    <w:rsid w:val="2A324774"/>
    <w:rsid w:val="2A3B2635"/>
    <w:rsid w:val="2A9D2A82"/>
    <w:rsid w:val="2AC65C83"/>
    <w:rsid w:val="2ACF41CB"/>
    <w:rsid w:val="2ACF7D27"/>
    <w:rsid w:val="2AF27EBA"/>
    <w:rsid w:val="2B0379D1"/>
    <w:rsid w:val="2B2E7E52"/>
    <w:rsid w:val="2B3E1D42"/>
    <w:rsid w:val="2B466E87"/>
    <w:rsid w:val="2B626DED"/>
    <w:rsid w:val="2B9176D3"/>
    <w:rsid w:val="2BF21D6A"/>
    <w:rsid w:val="2BFB43BE"/>
    <w:rsid w:val="2C3556C6"/>
    <w:rsid w:val="2C8045B1"/>
    <w:rsid w:val="2C8B5ED0"/>
    <w:rsid w:val="2C9C1E8B"/>
    <w:rsid w:val="2C9E35DE"/>
    <w:rsid w:val="2CC12FE4"/>
    <w:rsid w:val="2CCE6F26"/>
    <w:rsid w:val="2CEA6934"/>
    <w:rsid w:val="2D000C16"/>
    <w:rsid w:val="2D3336F4"/>
    <w:rsid w:val="2D7E70C2"/>
    <w:rsid w:val="2DBF0527"/>
    <w:rsid w:val="2E141214"/>
    <w:rsid w:val="2E615AEB"/>
    <w:rsid w:val="2E744EAE"/>
    <w:rsid w:val="2E960B5C"/>
    <w:rsid w:val="2F572FB7"/>
    <w:rsid w:val="2F950E13"/>
    <w:rsid w:val="2F9652B7"/>
    <w:rsid w:val="2FFA4131"/>
    <w:rsid w:val="300B74EF"/>
    <w:rsid w:val="304513F6"/>
    <w:rsid w:val="305A2CE0"/>
    <w:rsid w:val="30702350"/>
    <w:rsid w:val="308A649E"/>
    <w:rsid w:val="30DF67EA"/>
    <w:rsid w:val="313703D4"/>
    <w:rsid w:val="316E0F6D"/>
    <w:rsid w:val="318F1FBE"/>
    <w:rsid w:val="31CC2D36"/>
    <w:rsid w:val="323D7C6C"/>
    <w:rsid w:val="323E0057"/>
    <w:rsid w:val="32560D2E"/>
    <w:rsid w:val="32C130C9"/>
    <w:rsid w:val="32CB34CA"/>
    <w:rsid w:val="32D21006"/>
    <w:rsid w:val="32DB1233"/>
    <w:rsid w:val="32ED1692"/>
    <w:rsid w:val="32FB0C06"/>
    <w:rsid w:val="332F2B21"/>
    <w:rsid w:val="334B36BA"/>
    <w:rsid w:val="337F4FAB"/>
    <w:rsid w:val="3408637D"/>
    <w:rsid w:val="344A2B14"/>
    <w:rsid w:val="348002E4"/>
    <w:rsid w:val="3556467B"/>
    <w:rsid w:val="357102AF"/>
    <w:rsid w:val="35CA4FBA"/>
    <w:rsid w:val="36123238"/>
    <w:rsid w:val="369576CB"/>
    <w:rsid w:val="374101FF"/>
    <w:rsid w:val="37411FAD"/>
    <w:rsid w:val="375B71BD"/>
    <w:rsid w:val="377E6488"/>
    <w:rsid w:val="381E409C"/>
    <w:rsid w:val="387E68E3"/>
    <w:rsid w:val="3892698C"/>
    <w:rsid w:val="38A02D03"/>
    <w:rsid w:val="38C904AC"/>
    <w:rsid w:val="38E76B84"/>
    <w:rsid w:val="38EF3C8A"/>
    <w:rsid w:val="39205D44"/>
    <w:rsid w:val="39292CF8"/>
    <w:rsid w:val="39331A5A"/>
    <w:rsid w:val="394C69E7"/>
    <w:rsid w:val="39794D16"/>
    <w:rsid w:val="39A93E39"/>
    <w:rsid w:val="39C944DB"/>
    <w:rsid w:val="39DE550D"/>
    <w:rsid w:val="39F33E3D"/>
    <w:rsid w:val="3A54682F"/>
    <w:rsid w:val="3A76695A"/>
    <w:rsid w:val="3A9136EC"/>
    <w:rsid w:val="3AA53E6D"/>
    <w:rsid w:val="3AA838A4"/>
    <w:rsid w:val="3AAA60BB"/>
    <w:rsid w:val="3B023801"/>
    <w:rsid w:val="3B847DCB"/>
    <w:rsid w:val="3B890A33"/>
    <w:rsid w:val="3BFE66BE"/>
    <w:rsid w:val="3C632C82"/>
    <w:rsid w:val="3C6B187A"/>
    <w:rsid w:val="3C9F66BB"/>
    <w:rsid w:val="3CA628B2"/>
    <w:rsid w:val="3CB900BA"/>
    <w:rsid w:val="3D145A6E"/>
    <w:rsid w:val="3D396146"/>
    <w:rsid w:val="3DD31485"/>
    <w:rsid w:val="3DD963A9"/>
    <w:rsid w:val="3DE026B4"/>
    <w:rsid w:val="3E1B5F1B"/>
    <w:rsid w:val="3E371A14"/>
    <w:rsid w:val="3E5F5DEC"/>
    <w:rsid w:val="3E7330D6"/>
    <w:rsid w:val="3E970704"/>
    <w:rsid w:val="3EB412B6"/>
    <w:rsid w:val="3EE64BBD"/>
    <w:rsid w:val="3EED649C"/>
    <w:rsid w:val="3F406FEE"/>
    <w:rsid w:val="3F7647BE"/>
    <w:rsid w:val="3FE21E53"/>
    <w:rsid w:val="40125E47"/>
    <w:rsid w:val="401601D9"/>
    <w:rsid w:val="403C49DC"/>
    <w:rsid w:val="415428DD"/>
    <w:rsid w:val="41732315"/>
    <w:rsid w:val="417B430D"/>
    <w:rsid w:val="41C007E7"/>
    <w:rsid w:val="4201082A"/>
    <w:rsid w:val="421A58D4"/>
    <w:rsid w:val="424B020C"/>
    <w:rsid w:val="42515CBA"/>
    <w:rsid w:val="42C35F6C"/>
    <w:rsid w:val="42C44A99"/>
    <w:rsid w:val="42E96643"/>
    <w:rsid w:val="433429C6"/>
    <w:rsid w:val="4370154D"/>
    <w:rsid w:val="438165CC"/>
    <w:rsid w:val="43884ABF"/>
    <w:rsid w:val="43AA2C88"/>
    <w:rsid w:val="43D441A9"/>
    <w:rsid w:val="43F6411F"/>
    <w:rsid w:val="444D7109"/>
    <w:rsid w:val="44776B68"/>
    <w:rsid w:val="44CD4E80"/>
    <w:rsid w:val="454B2C89"/>
    <w:rsid w:val="456B28EB"/>
    <w:rsid w:val="4588524B"/>
    <w:rsid w:val="45A61F8D"/>
    <w:rsid w:val="45C049E4"/>
    <w:rsid w:val="461A77C5"/>
    <w:rsid w:val="466038B7"/>
    <w:rsid w:val="466B0DF4"/>
    <w:rsid w:val="46C16557"/>
    <w:rsid w:val="47017063"/>
    <w:rsid w:val="4724137A"/>
    <w:rsid w:val="47772959"/>
    <w:rsid w:val="4780181D"/>
    <w:rsid w:val="47B831CD"/>
    <w:rsid w:val="47B8502A"/>
    <w:rsid w:val="47C22C96"/>
    <w:rsid w:val="47EC2682"/>
    <w:rsid w:val="47F62F08"/>
    <w:rsid w:val="480B5EA5"/>
    <w:rsid w:val="483E61DE"/>
    <w:rsid w:val="48410DAC"/>
    <w:rsid w:val="484B4866"/>
    <w:rsid w:val="485E04E5"/>
    <w:rsid w:val="4871646A"/>
    <w:rsid w:val="489946DD"/>
    <w:rsid w:val="48AB464E"/>
    <w:rsid w:val="48B40105"/>
    <w:rsid w:val="48D57DF0"/>
    <w:rsid w:val="48F922DC"/>
    <w:rsid w:val="493C4701"/>
    <w:rsid w:val="49535B70"/>
    <w:rsid w:val="49635DB3"/>
    <w:rsid w:val="4989333F"/>
    <w:rsid w:val="49D22E08"/>
    <w:rsid w:val="49EE6CD1"/>
    <w:rsid w:val="4A4756D4"/>
    <w:rsid w:val="4A594710"/>
    <w:rsid w:val="4A69389D"/>
    <w:rsid w:val="4A6E2C61"/>
    <w:rsid w:val="4AD3062D"/>
    <w:rsid w:val="4AD625B4"/>
    <w:rsid w:val="4AF34F14"/>
    <w:rsid w:val="4AFB026D"/>
    <w:rsid w:val="4B0233A9"/>
    <w:rsid w:val="4B246314"/>
    <w:rsid w:val="4B481EFF"/>
    <w:rsid w:val="4BBC17AA"/>
    <w:rsid w:val="4BD31B11"/>
    <w:rsid w:val="4C383F51"/>
    <w:rsid w:val="4CA672B4"/>
    <w:rsid w:val="4CAD5597"/>
    <w:rsid w:val="4D27359B"/>
    <w:rsid w:val="4D493511"/>
    <w:rsid w:val="4D9F28D5"/>
    <w:rsid w:val="4DBE5CAD"/>
    <w:rsid w:val="4DFA5FFD"/>
    <w:rsid w:val="4E192EE4"/>
    <w:rsid w:val="4E68336F"/>
    <w:rsid w:val="4E870795"/>
    <w:rsid w:val="4EC5306C"/>
    <w:rsid w:val="4F195165"/>
    <w:rsid w:val="4F512B51"/>
    <w:rsid w:val="4F883C23"/>
    <w:rsid w:val="4FBC446F"/>
    <w:rsid w:val="4FD277EE"/>
    <w:rsid w:val="500B2D00"/>
    <w:rsid w:val="50371D47"/>
    <w:rsid w:val="5060304C"/>
    <w:rsid w:val="50C50C35"/>
    <w:rsid w:val="51006381"/>
    <w:rsid w:val="52181704"/>
    <w:rsid w:val="525E7A5F"/>
    <w:rsid w:val="527B23BF"/>
    <w:rsid w:val="529835E3"/>
    <w:rsid w:val="52CC7BA0"/>
    <w:rsid w:val="52F42171"/>
    <w:rsid w:val="533865B9"/>
    <w:rsid w:val="534053B7"/>
    <w:rsid w:val="534A71E4"/>
    <w:rsid w:val="53907D1D"/>
    <w:rsid w:val="53CA2E61"/>
    <w:rsid w:val="53CB2034"/>
    <w:rsid w:val="53DF24DA"/>
    <w:rsid w:val="54322510"/>
    <w:rsid w:val="549A7FAB"/>
    <w:rsid w:val="55E14975"/>
    <w:rsid w:val="55FB7373"/>
    <w:rsid w:val="560A5808"/>
    <w:rsid w:val="561C5C67"/>
    <w:rsid w:val="562744F7"/>
    <w:rsid w:val="565408F9"/>
    <w:rsid w:val="56890C2C"/>
    <w:rsid w:val="56CB4F97"/>
    <w:rsid w:val="57245238"/>
    <w:rsid w:val="572F3778"/>
    <w:rsid w:val="572F3852"/>
    <w:rsid w:val="57664DCE"/>
    <w:rsid w:val="577B56DF"/>
    <w:rsid w:val="57EC3F49"/>
    <w:rsid w:val="58103DA7"/>
    <w:rsid w:val="581F6279"/>
    <w:rsid w:val="582C415B"/>
    <w:rsid w:val="5852775E"/>
    <w:rsid w:val="58632A5E"/>
    <w:rsid w:val="588601AB"/>
    <w:rsid w:val="589917F1"/>
    <w:rsid w:val="58AF587D"/>
    <w:rsid w:val="58D345D7"/>
    <w:rsid w:val="58D520FD"/>
    <w:rsid w:val="594870D9"/>
    <w:rsid w:val="59CE54CA"/>
    <w:rsid w:val="5A4440AA"/>
    <w:rsid w:val="5A53777D"/>
    <w:rsid w:val="5A731BCE"/>
    <w:rsid w:val="5AA1131A"/>
    <w:rsid w:val="5AC52185"/>
    <w:rsid w:val="5AD36B10"/>
    <w:rsid w:val="5B2F4FDF"/>
    <w:rsid w:val="5B323837"/>
    <w:rsid w:val="5B4041A6"/>
    <w:rsid w:val="5B620008"/>
    <w:rsid w:val="5BD82630"/>
    <w:rsid w:val="5BF31218"/>
    <w:rsid w:val="5C1B251D"/>
    <w:rsid w:val="5CB21ECD"/>
    <w:rsid w:val="5CBD4DA3"/>
    <w:rsid w:val="5CD1707F"/>
    <w:rsid w:val="5CDF179C"/>
    <w:rsid w:val="5CEE378D"/>
    <w:rsid w:val="5D323FC2"/>
    <w:rsid w:val="5D850596"/>
    <w:rsid w:val="5D907610"/>
    <w:rsid w:val="5DA36C6E"/>
    <w:rsid w:val="5DD835EF"/>
    <w:rsid w:val="5DDC2B7C"/>
    <w:rsid w:val="5E3873B6"/>
    <w:rsid w:val="5EB427B5"/>
    <w:rsid w:val="5EBA5832"/>
    <w:rsid w:val="5F36141C"/>
    <w:rsid w:val="5F4B7149"/>
    <w:rsid w:val="5F7A57AC"/>
    <w:rsid w:val="5FB011CE"/>
    <w:rsid w:val="5FC5111D"/>
    <w:rsid w:val="603C0CB4"/>
    <w:rsid w:val="605D3104"/>
    <w:rsid w:val="606D4747"/>
    <w:rsid w:val="613278D8"/>
    <w:rsid w:val="61761FA3"/>
    <w:rsid w:val="617E2A1D"/>
    <w:rsid w:val="619C2588"/>
    <w:rsid w:val="619D00FE"/>
    <w:rsid w:val="61BD393C"/>
    <w:rsid w:val="61DE5749"/>
    <w:rsid w:val="61DE7E03"/>
    <w:rsid w:val="620F48D2"/>
    <w:rsid w:val="623065F6"/>
    <w:rsid w:val="623E51B7"/>
    <w:rsid w:val="62526006"/>
    <w:rsid w:val="628A3F58"/>
    <w:rsid w:val="62950B2A"/>
    <w:rsid w:val="62D07FC5"/>
    <w:rsid w:val="62D3721D"/>
    <w:rsid w:val="62EA5262"/>
    <w:rsid w:val="62F6339C"/>
    <w:rsid w:val="62FB6C04"/>
    <w:rsid w:val="63043A0D"/>
    <w:rsid w:val="630C2BBF"/>
    <w:rsid w:val="632C10B2"/>
    <w:rsid w:val="63316ACA"/>
    <w:rsid w:val="63400ABB"/>
    <w:rsid w:val="63460EC4"/>
    <w:rsid w:val="63827325"/>
    <w:rsid w:val="639C2195"/>
    <w:rsid w:val="63F20007"/>
    <w:rsid w:val="640657AF"/>
    <w:rsid w:val="646709F5"/>
    <w:rsid w:val="6493792A"/>
    <w:rsid w:val="6497295D"/>
    <w:rsid w:val="64C71494"/>
    <w:rsid w:val="65077AE2"/>
    <w:rsid w:val="6511222E"/>
    <w:rsid w:val="65183A9D"/>
    <w:rsid w:val="65273CE0"/>
    <w:rsid w:val="65827169"/>
    <w:rsid w:val="65842EE1"/>
    <w:rsid w:val="65867FC9"/>
    <w:rsid w:val="658A0E67"/>
    <w:rsid w:val="65C40BC6"/>
    <w:rsid w:val="65C47781"/>
    <w:rsid w:val="66085512"/>
    <w:rsid w:val="66766797"/>
    <w:rsid w:val="66901C8E"/>
    <w:rsid w:val="6691111A"/>
    <w:rsid w:val="66DA3E7F"/>
    <w:rsid w:val="66F764C6"/>
    <w:rsid w:val="66FE7028"/>
    <w:rsid w:val="6707201B"/>
    <w:rsid w:val="671B5AC7"/>
    <w:rsid w:val="671C2840"/>
    <w:rsid w:val="67283D40"/>
    <w:rsid w:val="67373466"/>
    <w:rsid w:val="673D5A3D"/>
    <w:rsid w:val="678371C8"/>
    <w:rsid w:val="67AE693B"/>
    <w:rsid w:val="67B83316"/>
    <w:rsid w:val="67EB7247"/>
    <w:rsid w:val="67FF35EF"/>
    <w:rsid w:val="68136976"/>
    <w:rsid w:val="685000F9"/>
    <w:rsid w:val="686B37FC"/>
    <w:rsid w:val="68CB7079"/>
    <w:rsid w:val="68E00D76"/>
    <w:rsid w:val="68E92163"/>
    <w:rsid w:val="69143A4C"/>
    <w:rsid w:val="69357B65"/>
    <w:rsid w:val="693C75FA"/>
    <w:rsid w:val="69560F2F"/>
    <w:rsid w:val="69A73642"/>
    <w:rsid w:val="69D41F5D"/>
    <w:rsid w:val="69DF6D6C"/>
    <w:rsid w:val="69E2467A"/>
    <w:rsid w:val="69EA0B54"/>
    <w:rsid w:val="6A0977BF"/>
    <w:rsid w:val="6A5C442C"/>
    <w:rsid w:val="6AA45DD3"/>
    <w:rsid w:val="6AF67CC4"/>
    <w:rsid w:val="6AFF6A89"/>
    <w:rsid w:val="6B036F9E"/>
    <w:rsid w:val="6B454EC0"/>
    <w:rsid w:val="6B8329FE"/>
    <w:rsid w:val="6B99345E"/>
    <w:rsid w:val="6BF35F87"/>
    <w:rsid w:val="6C2B2CE1"/>
    <w:rsid w:val="6C861C34"/>
    <w:rsid w:val="6CE32BE3"/>
    <w:rsid w:val="6CEB5F3B"/>
    <w:rsid w:val="6DAC2D94"/>
    <w:rsid w:val="6DCF760B"/>
    <w:rsid w:val="6DD93FE6"/>
    <w:rsid w:val="6E166FE8"/>
    <w:rsid w:val="6E4E1C7B"/>
    <w:rsid w:val="6E5042A8"/>
    <w:rsid w:val="6E57042E"/>
    <w:rsid w:val="6E7901D1"/>
    <w:rsid w:val="6E9542CF"/>
    <w:rsid w:val="6E9C129B"/>
    <w:rsid w:val="6F0C01D3"/>
    <w:rsid w:val="6F1352D6"/>
    <w:rsid w:val="6F217867"/>
    <w:rsid w:val="6F3516F0"/>
    <w:rsid w:val="6F653D09"/>
    <w:rsid w:val="6F9821C1"/>
    <w:rsid w:val="6F992483"/>
    <w:rsid w:val="6FAB5AA9"/>
    <w:rsid w:val="704A4D27"/>
    <w:rsid w:val="705D0EFE"/>
    <w:rsid w:val="709020CD"/>
    <w:rsid w:val="70EE4C59"/>
    <w:rsid w:val="710921FF"/>
    <w:rsid w:val="71186BD3"/>
    <w:rsid w:val="71406234"/>
    <w:rsid w:val="71793B16"/>
    <w:rsid w:val="717F6C52"/>
    <w:rsid w:val="71A861CA"/>
    <w:rsid w:val="71A87F57"/>
    <w:rsid w:val="72062ED0"/>
    <w:rsid w:val="72481BFD"/>
    <w:rsid w:val="726A1734"/>
    <w:rsid w:val="72734A09"/>
    <w:rsid w:val="72BE03FA"/>
    <w:rsid w:val="72C2773E"/>
    <w:rsid w:val="732775A1"/>
    <w:rsid w:val="7352461E"/>
    <w:rsid w:val="73EA23E0"/>
    <w:rsid w:val="73F357EF"/>
    <w:rsid w:val="74311C88"/>
    <w:rsid w:val="74620891"/>
    <w:rsid w:val="746960C4"/>
    <w:rsid w:val="7484629B"/>
    <w:rsid w:val="74CF1C9F"/>
    <w:rsid w:val="74E571D9"/>
    <w:rsid w:val="75215D3D"/>
    <w:rsid w:val="7524023C"/>
    <w:rsid w:val="752E2E69"/>
    <w:rsid w:val="7563020E"/>
    <w:rsid w:val="756C1A2B"/>
    <w:rsid w:val="75A95CC7"/>
    <w:rsid w:val="76220ADE"/>
    <w:rsid w:val="76887C7F"/>
    <w:rsid w:val="76AA651F"/>
    <w:rsid w:val="76FB773B"/>
    <w:rsid w:val="77083846"/>
    <w:rsid w:val="77187810"/>
    <w:rsid w:val="77361D25"/>
    <w:rsid w:val="7783749C"/>
    <w:rsid w:val="77860D3A"/>
    <w:rsid w:val="77C12216"/>
    <w:rsid w:val="77F063ED"/>
    <w:rsid w:val="77F30411"/>
    <w:rsid w:val="7820118F"/>
    <w:rsid w:val="78342545"/>
    <w:rsid w:val="783E1615"/>
    <w:rsid w:val="7902265E"/>
    <w:rsid w:val="7919798C"/>
    <w:rsid w:val="792E03F6"/>
    <w:rsid w:val="79360D5B"/>
    <w:rsid w:val="7978153E"/>
    <w:rsid w:val="797D43BF"/>
    <w:rsid w:val="798F79A5"/>
    <w:rsid w:val="79FB4AA8"/>
    <w:rsid w:val="7A06073B"/>
    <w:rsid w:val="7A0D0BDD"/>
    <w:rsid w:val="7A2C5DA4"/>
    <w:rsid w:val="7A6C7BE6"/>
    <w:rsid w:val="7A884DCA"/>
    <w:rsid w:val="7A8A6D94"/>
    <w:rsid w:val="7AD718AD"/>
    <w:rsid w:val="7AF1471D"/>
    <w:rsid w:val="7B1B4FB2"/>
    <w:rsid w:val="7B2A7FC3"/>
    <w:rsid w:val="7B564EB6"/>
    <w:rsid w:val="7B5B1B1D"/>
    <w:rsid w:val="7B6C3A57"/>
    <w:rsid w:val="7B7610C6"/>
    <w:rsid w:val="7B940886"/>
    <w:rsid w:val="7BE73B91"/>
    <w:rsid w:val="7BEA1B1F"/>
    <w:rsid w:val="7BF64461"/>
    <w:rsid w:val="7C2259AD"/>
    <w:rsid w:val="7C2660CE"/>
    <w:rsid w:val="7C38637B"/>
    <w:rsid w:val="7C452193"/>
    <w:rsid w:val="7C6B5174"/>
    <w:rsid w:val="7C815F74"/>
    <w:rsid w:val="7C880EDB"/>
    <w:rsid w:val="7CE40EDA"/>
    <w:rsid w:val="7D380D29"/>
    <w:rsid w:val="7DD24CD9"/>
    <w:rsid w:val="7E41116F"/>
    <w:rsid w:val="7E5F5C98"/>
    <w:rsid w:val="7E6738EC"/>
    <w:rsid w:val="7E754F49"/>
    <w:rsid w:val="7E763E55"/>
    <w:rsid w:val="7E844F44"/>
    <w:rsid w:val="7EA675B2"/>
    <w:rsid w:val="7EA810CD"/>
    <w:rsid w:val="7EA96DCD"/>
    <w:rsid w:val="7F1E3F4E"/>
    <w:rsid w:val="7F237401"/>
    <w:rsid w:val="7F601E71"/>
    <w:rsid w:val="7F6D78BF"/>
    <w:rsid w:val="7FEE7F32"/>
    <w:rsid w:val="7FF032F7"/>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2"/>
    <w:autoRedefine/>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link w:val="6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4"/>
    <w:autoRedefine/>
    <w:qFormat/>
    <w:uiPriority w:val="0"/>
    <w:pPr>
      <w:widowControl/>
      <w:spacing w:before="100" w:beforeAutospacing="1" w:after="100" w:afterAutospacing="1"/>
      <w:jc w:val="left"/>
      <w:outlineLvl w:val="3"/>
    </w:pPr>
    <w:rPr>
      <w:rFonts w:ascii="宋体" w:hAnsi="宋体"/>
      <w:b/>
      <w:bCs/>
      <w:kern w:val="0"/>
      <w:sz w:val="24"/>
    </w:rPr>
  </w:style>
  <w:style w:type="paragraph" w:styleId="6">
    <w:name w:val="heading 5"/>
    <w:basedOn w:val="1"/>
    <w:next w:val="1"/>
    <w:link w:val="65"/>
    <w:autoRedefine/>
    <w:qFormat/>
    <w:uiPriority w:val="0"/>
    <w:pPr>
      <w:widowControl/>
      <w:spacing w:before="100" w:beforeAutospacing="1" w:after="100" w:afterAutospacing="1"/>
      <w:jc w:val="left"/>
      <w:outlineLvl w:val="4"/>
    </w:pPr>
    <w:rPr>
      <w:rFonts w:ascii="宋体" w:hAnsi="宋体"/>
      <w:b/>
      <w:bCs/>
      <w:kern w:val="0"/>
      <w:sz w:val="20"/>
      <w:szCs w:val="20"/>
    </w:rPr>
  </w:style>
  <w:style w:type="paragraph" w:styleId="7">
    <w:name w:val="heading 6"/>
    <w:basedOn w:val="8"/>
    <w:next w:val="1"/>
    <w:link w:val="66"/>
    <w:autoRedefine/>
    <w:qFormat/>
    <w:uiPriority w:val="0"/>
    <w:pPr>
      <w:keepNext/>
      <w:keepLines/>
      <w:ind w:firstLine="200" w:firstLineChars="200"/>
      <w:outlineLvl w:val="5"/>
    </w:pPr>
    <w:rPr>
      <w:rFonts w:hAnsi="Arial"/>
    </w:rPr>
  </w:style>
  <w:style w:type="paragraph" w:styleId="9">
    <w:name w:val="heading 7"/>
    <w:basedOn w:val="1"/>
    <w:next w:val="1"/>
    <w:link w:val="67"/>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6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autoRedefine/>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rFonts w:asciiTheme="minorHAnsi" w:hAnsiTheme="minorHAnsi" w:cstheme="minorHAnsi"/>
      <w:sz w:val="18"/>
      <w:szCs w:val="18"/>
    </w:rPr>
  </w:style>
  <w:style w:type="paragraph" w:styleId="13">
    <w:name w:val="index 8"/>
    <w:basedOn w:val="1"/>
    <w:next w:val="1"/>
    <w:qFormat/>
    <w:uiPriority w:val="0"/>
    <w:pPr>
      <w:ind w:left="2940"/>
    </w:p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20"/>
    <w:autoRedefine/>
    <w:qFormat/>
    <w:uiPriority w:val="0"/>
    <w:pPr>
      <w:shd w:val="clear" w:color="auto" w:fill="000080"/>
    </w:pPr>
  </w:style>
  <w:style w:type="paragraph" w:styleId="16">
    <w:name w:val="annotation text"/>
    <w:basedOn w:val="1"/>
    <w:link w:val="90"/>
    <w:autoRedefine/>
    <w:qFormat/>
    <w:uiPriority w:val="99"/>
    <w:pPr>
      <w:jc w:val="left"/>
    </w:pPr>
  </w:style>
  <w:style w:type="paragraph" w:styleId="17">
    <w:name w:val="Body Text 3"/>
    <w:basedOn w:val="1"/>
    <w:link w:val="114"/>
    <w:autoRedefine/>
    <w:qFormat/>
    <w:uiPriority w:val="0"/>
    <w:pPr>
      <w:spacing w:after="120"/>
    </w:pPr>
    <w:rPr>
      <w:sz w:val="16"/>
      <w:szCs w:val="16"/>
    </w:rPr>
  </w:style>
  <w:style w:type="paragraph" w:styleId="18">
    <w:name w:val="Body Text"/>
    <w:basedOn w:val="1"/>
    <w:next w:val="1"/>
    <w:link w:val="88"/>
    <w:autoRedefine/>
    <w:qFormat/>
    <w:uiPriority w:val="0"/>
    <w:pPr>
      <w:spacing w:after="120"/>
    </w:pPr>
  </w:style>
  <w:style w:type="paragraph" w:styleId="19">
    <w:name w:val="Body Text Indent"/>
    <w:basedOn w:val="1"/>
    <w:next w:val="20"/>
    <w:link w:val="76"/>
    <w:autoRedefine/>
    <w:qFormat/>
    <w:uiPriority w:val="0"/>
    <w:pPr>
      <w:ind w:firstLine="407" w:firstLineChars="200"/>
    </w:pPr>
  </w:style>
  <w:style w:type="paragraph" w:customStyle="1" w:styleId="20">
    <w:name w:val="目录 71"/>
    <w:basedOn w:val="1"/>
    <w:next w:val="1"/>
    <w:qFormat/>
    <w:uiPriority w:val="0"/>
    <w:pPr>
      <w:ind w:left="2520"/>
    </w:pPr>
  </w:style>
  <w:style w:type="paragraph" w:styleId="2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39"/>
    <w:pPr>
      <w:ind w:left="840"/>
      <w:jc w:val="left"/>
    </w:pPr>
    <w:rPr>
      <w:rFonts w:asciiTheme="minorHAnsi" w:hAnsiTheme="minorHAnsi" w:cstheme="minorHAnsi"/>
      <w:sz w:val="18"/>
      <w:szCs w:val="18"/>
    </w:rPr>
  </w:style>
  <w:style w:type="paragraph" w:styleId="24">
    <w:name w:val="toc 3"/>
    <w:basedOn w:val="2"/>
    <w:next w:val="1"/>
    <w:autoRedefine/>
    <w:qFormat/>
    <w:uiPriority w:val="39"/>
    <w:pPr>
      <w:keepNext w:val="0"/>
      <w:keepLines w:val="0"/>
      <w:spacing w:before="0" w:after="0" w:line="240" w:lineRule="auto"/>
      <w:ind w:left="420"/>
      <w:jc w:val="left"/>
      <w:outlineLvl w:val="9"/>
    </w:pPr>
    <w:rPr>
      <w:rFonts w:asciiTheme="minorHAnsi" w:hAnsiTheme="minorHAnsi" w:cstheme="minorHAnsi"/>
      <w:b w:val="0"/>
      <w:bCs w:val="0"/>
      <w:i/>
      <w:iCs/>
      <w:sz w:val="20"/>
      <w:szCs w:val="20"/>
    </w:rPr>
  </w:style>
  <w:style w:type="paragraph" w:styleId="25">
    <w:name w:val="Plain Text"/>
    <w:basedOn w:val="1"/>
    <w:link w:val="75"/>
    <w:autoRedefine/>
    <w:qFormat/>
    <w:uiPriority w:val="0"/>
    <w:rPr>
      <w:rFonts w:ascii="宋体" w:hAnsi="Courier New"/>
      <w:szCs w:val="21"/>
    </w:rPr>
  </w:style>
  <w:style w:type="paragraph" w:styleId="26">
    <w:name w:val="toc 8"/>
    <w:basedOn w:val="1"/>
    <w:next w:val="1"/>
    <w:autoRedefine/>
    <w:qFormat/>
    <w:uiPriority w:val="39"/>
    <w:pPr>
      <w:ind w:left="1470"/>
      <w:jc w:val="left"/>
    </w:pPr>
    <w:rPr>
      <w:rFonts w:asciiTheme="minorHAnsi" w:hAnsiTheme="minorHAnsi" w:cstheme="minorHAnsi"/>
      <w:sz w:val="18"/>
      <w:szCs w:val="18"/>
    </w:rPr>
  </w:style>
  <w:style w:type="paragraph" w:styleId="27">
    <w:name w:val="Date"/>
    <w:basedOn w:val="1"/>
    <w:next w:val="1"/>
    <w:link w:val="70"/>
    <w:autoRedefine/>
    <w:qFormat/>
    <w:uiPriority w:val="0"/>
    <w:pPr>
      <w:ind w:left="100" w:leftChars="2500"/>
    </w:pPr>
  </w:style>
  <w:style w:type="paragraph" w:styleId="28">
    <w:name w:val="Body Text Indent 2"/>
    <w:basedOn w:val="1"/>
    <w:link w:val="93"/>
    <w:autoRedefine/>
    <w:qFormat/>
    <w:uiPriority w:val="0"/>
    <w:pPr>
      <w:widowControl/>
      <w:spacing w:line="480" w:lineRule="auto"/>
      <w:ind w:firstLine="560"/>
      <w:jc w:val="left"/>
    </w:pPr>
    <w:rPr>
      <w:kern w:val="0"/>
      <w:sz w:val="28"/>
    </w:rPr>
  </w:style>
  <w:style w:type="paragraph" w:styleId="29">
    <w:name w:val="endnote text"/>
    <w:basedOn w:val="1"/>
    <w:link w:val="113"/>
    <w:autoRedefine/>
    <w:qFormat/>
    <w:uiPriority w:val="0"/>
    <w:pPr>
      <w:widowControl/>
      <w:snapToGrid w:val="0"/>
      <w:jc w:val="left"/>
    </w:pPr>
    <w:rPr>
      <w:rFonts w:ascii="Arial" w:hAnsi="Arial"/>
      <w:kern w:val="0"/>
      <w:sz w:val="20"/>
      <w:lang w:eastAsia="en-US"/>
    </w:rPr>
  </w:style>
  <w:style w:type="paragraph" w:styleId="30">
    <w:name w:val="Balloon Text"/>
    <w:basedOn w:val="1"/>
    <w:link w:val="92"/>
    <w:autoRedefine/>
    <w:qFormat/>
    <w:uiPriority w:val="0"/>
    <w:rPr>
      <w:sz w:val="18"/>
      <w:szCs w:val="18"/>
    </w:rPr>
  </w:style>
  <w:style w:type="paragraph" w:styleId="31">
    <w:name w:val="footer"/>
    <w:basedOn w:val="1"/>
    <w:link w:val="71"/>
    <w:autoRedefine/>
    <w:qFormat/>
    <w:uiPriority w:val="0"/>
    <w:pPr>
      <w:tabs>
        <w:tab w:val="center" w:pos="4153"/>
        <w:tab w:val="right" w:pos="8306"/>
      </w:tabs>
      <w:snapToGrid w:val="0"/>
      <w:jc w:val="left"/>
    </w:pPr>
    <w:rPr>
      <w:sz w:val="18"/>
      <w:szCs w:val="18"/>
    </w:rPr>
  </w:style>
  <w:style w:type="paragraph" w:styleId="32">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before="120" w:after="120"/>
      <w:jc w:val="left"/>
    </w:pPr>
    <w:rPr>
      <w:rFonts w:asciiTheme="minorHAnsi" w:hAnsiTheme="minorHAnsi" w:cstheme="minorHAnsi"/>
      <w:caps/>
      <w:sz w:val="24"/>
      <w:szCs w:val="20"/>
    </w:rPr>
  </w:style>
  <w:style w:type="paragraph" w:styleId="34">
    <w:name w:val="toc 4"/>
    <w:basedOn w:val="5"/>
    <w:next w:val="1"/>
    <w:autoRedefine/>
    <w:qFormat/>
    <w:uiPriority w:val="39"/>
    <w:pPr>
      <w:widowControl w:val="0"/>
      <w:spacing w:before="0" w:beforeAutospacing="0" w:after="0" w:afterAutospacing="0"/>
      <w:ind w:left="630"/>
      <w:outlineLvl w:val="9"/>
    </w:pPr>
    <w:rPr>
      <w:rFonts w:asciiTheme="minorHAnsi" w:hAnsiTheme="minorHAnsi" w:cstheme="minorHAnsi"/>
      <w:b w:val="0"/>
      <w:bCs w:val="0"/>
      <w:kern w:val="2"/>
      <w:sz w:val="18"/>
      <w:szCs w:val="18"/>
    </w:rPr>
  </w:style>
  <w:style w:type="paragraph" w:styleId="35">
    <w:name w:val="Subtitle"/>
    <w:basedOn w:val="1"/>
    <w:link w:val="111"/>
    <w:autoRedefine/>
    <w:qFormat/>
    <w:uiPriority w:val="0"/>
    <w:pPr>
      <w:widowControl/>
      <w:jc w:val="center"/>
    </w:pPr>
    <w:rPr>
      <w:kern w:val="0"/>
      <w:sz w:val="20"/>
      <w:u w:val="single"/>
      <w:lang w:eastAsia="en-US"/>
    </w:rPr>
  </w:style>
  <w:style w:type="paragraph" w:styleId="36">
    <w:name w:val="footnote text"/>
    <w:basedOn w:val="1"/>
    <w:link w:val="112"/>
    <w:autoRedefine/>
    <w:qFormat/>
    <w:uiPriority w:val="0"/>
    <w:pPr>
      <w:widowControl/>
      <w:snapToGrid w:val="0"/>
      <w:jc w:val="left"/>
    </w:pPr>
    <w:rPr>
      <w:rFonts w:ascii="Arial" w:hAnsi="Arial"/>
      <w:kern w:val="0"/>
      <w:sz w:val="18"/>
      <w:szCs w:val="18"/>
      <w:lang w:eastAsia="en-US"/>
    </w:rPr>
  </w:style>
  <w:style w:type="paragraph" w:styleId="37">
    <w:name w:val="toc 6"/>
    <w:basedOn w:val="1"/>
    <w:next w:val="1"/>
    <w:autoRedefine/>
    <w:qFormat/>
    <w:uiPriority w:val="39"/>
    <w:pPr>
      <w:ind w:left="1050"/>
      <w:jc w:val="left"/>
    </w:pPr>
    <w:rPr>
      <w:rFonts w:asciiTheme="minorHAnsi" w:hAnsiTheme="minorHAnsi" w:cstheme="minorHAnsi"/>
      <w:sz w:val="18"/>
      <w:szCs w:val="18"/>
    </w:rPr>
  </w:style>
  <w:style w:type="paragraph" w:styleId="38">
    <w:name w:val="Body Text Indent 3"/>
    <w:basedOn w:val="1"/>
    <w:link w:val="94"/>
    <w:autoRedefine/>
    <w:qFormat/>
    <w:uiPriority w:val="0"/>
    <w:pPr>
      <w:spacing w:line="360" w:lineRule="auto"/>
      <w:ind w:firstLine="280" w:firstLineChars="100"/>
    </w:pPr>
    <w:rPr>
      <w:rFonts w:ascii="宋体" w:hAnsi="宋体"/>
      <w:sz w:val="28"/>
      <w:szCs w:val="28"/>
    </w:rPr>
  </w:style>
  <w:style w:type="paragraph" w:styleId="39">
    <w:name w:val="table of figures"/>
    <w:basedOn w:val="1"/>
    <w:next w:val="1"/>
    <w:autoRedefine/>
    <w:qFormat/>
    <w:uiPriority w:val="0"/>
    <w:pPr>
      <w:ind w:left="200" w:leftChars="200" w:hanging="200" w:hangingChars="200"/>
    </w:pPr>
  </w:style>
  <w:style w:type="paragraph" w:styleId="40">
    <w:name w:val="toc 2"/>
    <w:basedOn w:val="4"/>
    <w:next w:val="1"/>
    <w:autoRedefine/>
    <w:qFormat/>
    <w:uiPriority w:val="39"/>
    <w:pPr>
      <w:keepNext w:val="0"/>
      <w:keepLines w:val="0"/>
      <w:spacing w:before="0" w:after="0" w:line="240" w:lineRule="auto"/>
      <w:ind w:left="210"/>
      <w:jc w:val="left"/>
      <w:outlineLvl w:val="9"/>
    </w:pPr>
    <w:rPr>
      <w:rFonts w:asciiTheme="minorHAnsi" w:hAnsiTheme="minorHAnsi" w:cstheme="minorHAnsi"/>
      <w:b w:val="0"/>
      <w:bCs w:val="0"/>
      <w:smallCaps/>
      <w:sz w:val="24"/>
      <w:szCs w:val="20"/>
    </w:rPr>
  </w:style>
  <w:style w:type="paragraph" w:styleId="41">
    <w:name w:val="toc 9"/>
    <w:basedOn w:val="1"/>
    <w:next w:val="1"/>
    <w:autoRedefine/>
    <w:qFormat/>
    <w:uiPriority w:val="39"/>
    <w:pPr>
      <w:ind w:left="1680"/>
      <w:jc w:val="left"/>
    </w:pPr>
    <w:rPr>
      <w:rFonts w:asciiTheme="minorHAnsi" w:hAnsiTheme="minorHAnsi" w:cstheme="minorHAnsi"/>
      <w:sz w:val="18"/>
      <w:szCs w:val="18"/>
    </w:rPr>
  </w:style>
  <w:style w:type="paragraph" w:styleId="42">
    <w:name w:val="Body Text 2"/>
    <w:basedOn w:val="1"/>
    <w:link w:val="138"/>
    <w:autoRedefine/>
    <w:qFormat/>
    <w:uiPriority w:val="0"/>
    <w:rPr>
      <w:i/>
      <w:iCs/>
      <w:sz w:val="26"/>
    </w:rPr>
  </w:style>
  <w:style w:type="paragraph" w:styleId="43">
    <w:name w:val="HTML Preformatted"/>
    <w:basedOn w:val="1"/>
    <w:link w:val="79"/>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0"/>
    <w:pPr>
      <w:spacing w:line="220" w:lineRule="exact"/>
      <w:jc w:val="center"/>
    </w:pPr>
    <w:rPr>
      <w:rFonts w:ascii="仿宋_GB2312" w:eastAsia="仿宋_GB2312"/>
      <w:szCs w:val="21"/>
    </w:rPr>
  </w:style>
  <w:style w:type="paragraph" w:styleId="46">
    <w:name w:val="Title"/>
    <w:basedOn w:val="1"/>
    <w:link w:val="110"/>
    <w:autoRedefine/>
    <w:qFormat/>
    <w:uiPriority w:val="0"/>
    <w:pPr>
      <w:widowControl/>
      <w:jc w:val="center"/>
    </w:pPr>
    <w:rPr>
      <w:kern w:val="0"/>
      <w:sz w:val="20"/>
      <w:u w:val="single"/>
      <w:lang w:eastAsia="en-US"/>
    </w:rPr>
  </w:style>
  <w:style w:type="paragraph" w:styleId="47">
    <w:name w:val="annotation subject"/>
    <w:basedOn w:val="16"/>
    <w:next w:val="16"/>
    <w:link w:val="91"/>
    <w:autoRedefine/>
    <w:qFormat/>
    <w:uiPriority w:val="0"/>
    <w:rPr>
      <w:b/>
      <w:bCs/>
    </w:rPr>
  </w:style>
  <w:style w:type="paragraph" w:styleId="48">
    <w:name w:val="Body Text First Indent"/>
    <w:basedOn w:val="18"/>
    <w:link w:val="176"/>
    <w:autoRedefine/>
    <w:unhideWhenUsed/>
    <w:qFormat/>
    <w:uiPriority w:val="0"/>
    <w:pPr>
      <w:adjustRightInd w:val="0"/>
      <w:spacing w:line="275" w:lineRule="atLeast"/>
      <w:ind w:firstLine="420"/>
    </w:pPr>
    <w:rPr>
      <w:rFonts w:ascii="Calibri" w:hAnsi="Calibri" w:eastAsia="楷体_GB2312"/>
      <w:szCs w:val="20"/>
    </w:rPr>
  </w:style>
  <w:style w:type="table" w:styleId="50">
    <w:name w:val="Table Grid"/>
    <w:basedOn w:val="4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b/>
      <w:bCs/>
    </w:rPr>
  </w:style>
  <w:style w:type="character" w:styleId="53">
    <w:name w:val="endnote reference"/>
    <w:autoRedefine/>
    <w:qFormat/>
    <w:uiPriority w:val="0"/>
    <w:rPr>
      <w:vertAlign w:val="superscript"/>
    </w:rPr>
  </w:style>
  <w:style w:type="character" w:styleId="54">
    <w:name w:val="page number"/>
    <w:basedOn w:val="51"/>
    <w:autoRedefine/>
    <w:qFormat/>
    <w:uiPriority w:val="0"/>
  </w:style>
  <w:style w:type="character" w:styleId="55">
    <w:name w:val="FollowedHyperlink"/>
    <w:autoRedefine/>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paragraph" w:customStyle="1" w:styleId="6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标题 1 Char"/>
    <w:link w:val="3"/>
    <w:autoRedefine/>
    <w:qFormat/>
    <w:uiPriority w:val="0"/>
    <w:rPr>
      <w:rFonts w:eastAsia="宋体"/>
      <w:b/>
      <w:bCs/>
      <w:kern w:val="44"/>
      <w:sz w:val="44"/>
      <w:szCs w:val="44"/>
      <w:lang w:bidi="ar-SA"/>
    </w:rPr>
  </w:style>
  <w:style w:type="character" w:customStyle="1" w:styleId="62">
    <w:name w:val="标题 2 Char"/>
    <w:link w:val="4"/>
    <w:autoRedefine/>
    <w:qFormat/>
    <w:uiPriority w:val="0"/>
    <w:rPr>
      <w:rFonts w:ascii="Cambria" w:hAnsi="Cambria" w:eastAsia="宋体" w:cs="Times New Roman"/>
      <w:b/>
      <w:bCs/>
      <w:kern w:val="2"/>
      <w:sz w:val="32"/>
      <w:szCs w:val="32"/>
    </w:rPr>
  </w:style>
  <w:style w:type="character" w:customStyle="1" w:styleId="63">
    <w:name w:val="标题 3 Char"/>
    <w:link w:val="2"/>
    <w:autoRedefine/>
    <w:qFormat/>
    <w:uiPriority w:val="9"/>
    <w:rPr>
      <w:b/>
      <w:bCs/>
      <w:kern w:val="2"/>
      <w:sz w:val="32"/>
      <w:szCs w:val="32"/>
    </w:rPr>
  </w:style>
  <w:style w:type="character" w:customStyle="1" w:styleId="64">
    <w:name w:val="标题 4 Char"/>
    <w:link w:val="5"/>
    <w:autoRedefine/>
    <w:qFormat/>
    <w:uiPriority w:val="0"/>
    <w:rPr>
      <w:rFonts w:ascii="宋体" w:hAnsi="宋体" w:cs="宋体"/>
      <w:b/>
      <w:bCs/>
      <w:sz w:val="24"/>
      <w:szCs w:val="24"/>
    </w:rPr>
  </w:style>
  <w:style w:type="character" w:customStyle="1" w:styleId="65">
    <w:name w:val="标题 5 Char"/>
    <w:link w:val="6"/>
    <w:autoRedefine/>
    <w:qFormat/>
    <w:uiPriority w:val="0"/>
    <w:rPr>
      <w:rFonts w:ascii="宋体" w:hAnsi="宋体" w:cs="宋体"/>
      <w:b/>
      <w:bCs/>
    </w:rPr>
  </w:style>
  <w:style w:type="character" w:customStyle="1" w:styleId="66">
    <w:name w:val="标题 6 Char"/>
    <w:link w:val="7"/>
    <w:autoRedefine/>
    <w:qFormat/>
    <w:uiPriority w:val="0"/>
    <w:rPr>
      <w:rFonts w:hAnsi="Arial" w:eastAsia="仿宋_GB2312"/>
      <w:sz w:val="30"/>
    </w:rPr>
  </w:style>
  <w:style w:type="character" w:customStyle="1" w:styleId="67">
    <w:name w:val="标题 7 Char"/>
    <w:link w:val="9"/>
    <w:autoRedefine/>
    <w:qFormat/>
    <w:uiPriority w:val="0"/>
    <w:rPr>
      <w:rFonts w:eastAsia="仿宋_GB2312"/>
      <w:sz w:val="30"/>
    </w:rPr>
  </w:style>
  <w:style w:type="character" w:customStyle="1" w:styleId="68">
    <w:name w:val="标题 8 Char"/>
    <w:link w:val="10"/>
    <w:autoRedefine/>
    <w:qFormat/>
    <w:uiPriority w:val="0"/>
    <w:rPr>
      <w:rFonts w:hAnsi="Arial" w:eastAsia="仿宋_GB2312"/>
      <w:sz w:val="30"/>
    </w:rPr>
  </w:style>
  <w:style w:type="character" w:customStyle="1" w:styleId="69">
    <w:name w:val="标题 9 Char"/>
    <w:link w:val="11"/>
    <w:autoRedefine/>
    <w:qFormat/>
    <w:uiPriority w:val="0"/>
    <w:rPr>
      <w:rFonts w:eastAsia="仿宋_GB2312"/>
      <w:sz w:val="30"/>
    </w:rPr>
  </w:style>
  <w:style w:type="character" w:customStyle="1" w:styleId="70">
    <w:name w:val="日期 Char"/>
    <w:link w:val="27"/>
    <w:autoRedefine/>
    <w:qFormat/>
    <w:uiPriority w:val="0"/>
    <w:rPr>
      <w:kern w:val="2"/>
      <w:sz w:val="21"/>
      <w:szCs w:val="24"/>
    </w:rPr>
  </w:style>
  <w:style w:type="character" w:customStyle="1" w:styleId="71">
    <w:name w:val="页脚 Char"/>
    <w:link w:val="31"/>
    <w:autoRedefine/>
    <w:qFormat/>
    <w:uiPriority w:val="0"/>
    <w:rPr>
      <w:kern w:val="2"/>
      <w:sz w:val="18"/>
      <w:szCs w:val="18"/>
    </w:rPr>
  </w:style>
  <w:style w:type="character" w:customStyle="1" w:styleId="72">
    <w:name w:val="页眉 Char"/>
    <w:link w:val="32"/>
    <w:autoRedefine/>
    <w:qFormat/>
    <w:uiPriority w:val="0"/>
    <w:rPr>
      <w:kern w:val="2"/>
      <w:sz w:val="18"/>
      <w:szCs w:val="18"/>
    </w:rPr>
  </w:style>
  <w:style w:type="paragraph" w:customStyle="1" w:styleId="73">
    <w:name w:val="样式 标题 3 + (中文) 黑体 小四 非加粗 段前: 7.8 磅 段后: 0 磅 行距: 固定值 20 磅"/>
    <w:basedOn w:val="2"/>
    <w:autoRedefine/>
    <w:qFormat/>
    <w:uiPriority w:val="0"/>
    <w:pPr>
      <w:spacing w:before="0" w:after="0" w:line="400" w:lineRule="exact"/>
    </w:pPr>
    <w:rPr>
      <w:rFonts w:eastAsia="黑体" w:cs="宋体"/>
      <w:b w:val="0"/>
      <w:bCs w:val="0"/>
      <w:sz w:val="24"/>
      <w:szCs w:val="20"/>
    </w:rPr>
  </w:style>
  <w:style w:type="paragraph" w:customStyle="1" w:styleId="7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75">
    <w:name w:val="纯文本 Char"/>
    <w:link w:val="25"/>
    <w:autoRedefine/>
    <w:qFormat/>
    <w:uiPriority w:val="0"/>
    <w:rPr>
      <w:rFonts w:ascii="宋体" w:hAnsi="Courier New" w:cs="Courier New"/>
      <w:kern w:val="2"/>
      <w:sz w:val="21"/>
      <w:szCs w:val="21"/>
    </w:rPr>
  </w:style>
  <w:style w:type="character" w:customStyle="1" w:styleId="76">
    <w:name w:val="正文文本缩进 Char"/>
    <w:link w:val="19"/>
    <w:autoRedefine/>
    <w:qFormat/>
    <w:uiPriority w:val="0"/>
    <w:rPr>
      <w:kern w:val="2"/>
      <w:sz w:val="21"/>
      <w:szCs w:val="24"/>
    </w:rPr>
  </w:style>
  <w:style w:type="character" w:customStyle="1" w:styleId="77">
    <w:name w:val="main_tdbg_7601"/>
    <w:autoRedefine/>
    <w:qFormat/>
    <w:uiPriority w:val="0"/>
    <w:rPr>
      <w:sz w:val="14"/>
      <w:szCs w:val="14"/>
    </w:rPr>
  </w:style>
  <w:style w:type="character" w:customStyle="1" w:styleId="78">
    <w:name w:val="color_red1"/>
    <w:autoRedefine/>
    <w:qFormat/>
    <w:uiPriority w:val="0"/>
    <w:rPr>
      <w:color w:val="FA0004"/>
    </w:rPr>
  </w:style>
  <w:style w:type="character" w:customStyle="1" w:styleId="79">
    <w:name w:val="HTML 预设格式 Char"/>
    <w:link w:val="43"/>
    <w:autoRedefine/>
    <w:qFormat/>
    <w:uiPriority w:val="0"/>
    <w:rPr>
      <w:rFonts w:ascii="宋体" w:hAnsi="宋体" w:cs="宋体"/>
      <w:color w:val="000000"/>
      <w:sz w:val="24"/>
      <w:szCs w:val="24"/>
    </w:rPr>
  </w:style>
  <w:style w:type="paragraph" w:customStyle="1" w:styleId="80">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81">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8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8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4">
    <w:name w:val="ly"/>
    <w:basedOn w:val="1"/>
    <w:autoRedefine/>
    <w:qFormat/>
    <w:uiPriority w:val="0"/>
    <w:pPr>
      <w:widowControl/>
      <w:spacing w:before="30"/>
      <w:jc w:val="right"/>
    </w:pPr>
    <w:rPr>
      <w:rFonts w:ascii="方正书宋简体" w:hAnsi="宋体" w:eastAsia="方正书宋简体"/>
      <w:color w:val="000000"/>
      <w:kern w:val="0"/>
      <w:szCs w:val="21"/>
    </w:rPr>
  </w:style>
  <w:style w:type="character" w:customStyle="1" w:styleId="85">
    <w:name w:val="ht1"/>
    <w:autoRedefine/>
    <w:qFormat/>
    <w:uiPriority w:val="0"/>
    <w:rPr>
      <w:rFonts w:ascii="黑体" w:eastAsia="黑体"/>
      <w:b/>
      <w:bCs/>
    </w:rPr>
  </w:style>
  <w:style w:type="paragraph" w:customStyle="1" w:styleId="8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87">
    <w:name w:val="unnamed1"/>
    <w:basedOn w:val="51"/>
    <w:autoRedefine/>
    <w:qFormat/>
    <w:uiPriority w:val="0"/>
  </w:style>
  <w:style w:type="character" w:customStyle="1" w:styleId="88">
    <w:name w:val="正文文本 Char"/>
    <w:link w:val="18"/>
    <w:autoRedefine/>
    <w:qFormat/>
    <w:uiPriority w:val="0"/>
    <w:rPr>
      <w:kern w:val="2"/>
      <w:sz w:val="21"/>
      <w:szCs w:val="24"/>
    </w:rPr>
  </w:style>
  <w:style w:type="character" w:customStyle="1" w:styleId="89">
    <w:name w:val="style161"/>
    <w:autoRedefine/>
    <w:qFormat/>
    <w:uiPriority w:val="0"/>
    <w:rPr>
      <w:b/>
      <w:bCs/>
      <w:color w:val="333333"/>
    </w:rPr>
  </w:style>
  <w:style w:type="character" w:customStyle="1" w:styleId="90">
    <w:name w:val="批注文字 Char"/>
    <w:link w:val="16"/>
    <w:autoRedefine/>
    <w:qFormat/>
    <w:uiPriority w:val="99"/>
    <w:rPr>
      <w:kern w:val="2"/>
      <w:sz w:val="21"/>
      <w:szCs w:val="24"/>
    </w:rPr>
  </w:style>
  <w:style w:type="character" w:customStyle="1" w:styleId="91">
    <w:name w:val="批注主题 Char1"/>
    <w:link w:val="47"/>
    <w:autoRedefine/>
    <w:qFormat/>
    <w:uiPriority w:val="0"/>
    <w:rPr>
      <w:b/>
      <w:bCs/>
      <w:kern w:val="2"/>
      <w:sz w:val="21"/>
      <w:szCs w:val="24"/>
    </w:rPr>
  </w:style>
  <w:style w:type="character" w:customStyle="1" w:styleId="92">
    <w:name w:val="批注框文本 Char"/>
    <w:link w:val="30"/>
    <w:autoRedefine/>
    <w:qFormat/>
    <w:uiPriority w:val="0"/>
    <w:rPr>
      <w:kern w:val="2"/>
      <w:sz w:val="18"/>
      <w:szCs w:val="18"/>
    </w:rPr>
  </w:style>
  <w:style w:type="character" w:customStyle="1" w:styleId="93">
    <w:name w:val="正文文本缩进 2 Char"/>
    <w:link w:val="28"/>
    <w:autoRedefine/>
    <w:qFormat/>
    <w:uiPriority w:val="0"/>
    <w:rPr>
      <w:sz w:val="28"/>
      <w:szCs w:val="24"/>
    </w:rPr>
  </w:style>
  <w:style w:type="character" w:customStyle="1" w:styleId="94">
    <w:name w:val="正文文本缩进 3 Char"/>
    <w:link w:val="38"/>
    <w:autoRedefine/>
    <w:qFormat/>
    <w:uiPriority w:val="0"/>
    <w:rPr>
      <w:rFonts w:ascii="宋体" w:hAnsi="宋体"/>
      <w:kern w:val="2"/>
      <w:sz w:val="28"/>
      <w:szCs w:val="28"/>
    </w:rPr>
  </w:style>
  <w:style w:type="paragraph" w:customStyle="1" w:styleId="95">
    <w:name w:val="rr"/>
    <w:basedOn w:val="1"/>
    <w:autoRedefine/>
    <w:qFormat/>
    <w:uiPriority w:val="0"/>
    <w:pPr>
      <w:widowControl/>
      <w:spacing w:before="100" w:beforeAutospacing="1" w:after="100" w:afterAutospacing="1"/>
      <w:jc w:val="left"/>
    </w:pPr>
    <w:rPr>
      <w:rFonts w:hint="eastAsia" w:ascii="宋体" w:hAnsi="宋体"/>
      <w:kern w:val="0"/>
      <w:szCs w:val="21"/>
    </w:rPr>
  </w:style>
  <w:style w:type="character" w:customStyle="1" w:styleId="96">
    <w:name w:val="normaltext1"/>
    <w:autoRedefine/>
    <w:qFormat/>
    <w:uiPriority w:val="0"/>
    <w:rPr>
      <w:rFonts w:hint="default" w:ascii="ˎ̥" w:hAnsi="ˎ̥"/>
      <w:sz w:val="9"/>
      <w:szCs w:val="9"/>
    </w:rPr>
  </w:style>
  <w:style w:type="character" w:customStyle="1" w:styleId="97">
    <w:name w:val="0d1471"/>
    <w:autoRedefine/>
    <w:qFormat/>
    <w:uiPriority w:val="0"/>
    <w:rPr>
      <w:color w:val="000000"/>
      <w:sz w:val="11"/>
      <w:szCs w:val="11"/>
      <w:u w:val="none"/>
    </w:rPr>
  </w:style>
  <w:style w:type="character" w:customStyle="1" w:styleId="98">
    <w:name w:val="style31"/>
    <w:autoRedefine/>
    <w:qFormat/>
    <w:uiPriority w:val="0"/>
    <w:rPr>
      <w:sz w:val="10"/>
      <w:szCs w:val="10"/>
    </w:rPr>
  </w:style>
  <w:style w:type="character" w:customStyle="1" w:styleId="99">
    <w:name w:val="ss16"/>
    <w:autoRedefine/>
    <w:qFormat/>
    <w:uiPriority w:val="0"/>
    <w:rPr>
      <w:rFonts w:hint="eastAsia" w:ascii="宋体" w:hAnsi="宋体" w:eastAsia="宋体"/>
      <w:color w:val="000000"/>
      <w:sz w:val="9"/>
      <w:szCs w:val="9"/>
    </w:rPr>
  </w:style>
  <w:style w:type="paragraph" w:customStyle="1" w:styleId="100">
    <w:name w:val="1"/>
    <w:basedOn w:val="1"/>
    <w:next w:val="25"/>
    <w:autoRedefine/>
    <w:qFormat/>
    <w:uiPriority w:val="0"/>
    <w:pPr>
      <w:widowControl/>
      <w:spacing w:before="100" w:beforeAutospacing="1" w:after="100" w:afterAutospacing="1"/>
      <w:jc w:val="left"/>
    </w:pPr>
    <w:rPr>
      <w:rFonts w:ascii="ˎ̥" w:hAnsi="ˎ̥" w:cs="宋体"/>
      <w:kern w:val="0"/>
      <w:sz w:val="24"/>
    </w:rPr>
  </w:style>
  <w:style w:type="character" w:customStyle="1" w:styleId="101">
    <w:name w:val="l1"/>
    <w:basedOn w:val="51"/>
    <w:autoRedefine/>
    <w:qFormat/>
    <w:uiPriority w:val="0"/>
  </w:style>
  <w:style w:type="paragraph" w:customStyle="1" w:styleId="102">
    <w:name w:val="标题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3">
    <w:name w:val="title11"/>
    <w:autoRedefine/>
    <w:qFormat/>
    <w:uiPriority w:val="0"/>
    <w:rPr>
      <w:b/>
      <w:bCs/>
      <w:color w:val="FFFFFF"/>
      <w:sz w:val="11"/>
      <w:szCs w:val="11"/>
    </w:rPr>
  </w:style>
  <w:style w:type="character" w:customStyle="1" w:styleId="104">
    <w:name w:val="style21"/>
    <w:autoRedefine/>
    <w:qFormat/>
    <w:uiPriority w:val="0"/>
    <w:rPr>
      <w:b/>
      <w:bCs/>
      <w:sz w:val="28"/>
      <w:szCs w:val="28"/>
    </w:rPr>
  </w:style>
  <w:style w:type="paragraph" w:customStyle="1" w:styleId="105">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06">
    <w:name w:val="14t1"/>
    <w:autoRedefine/>
    <w:qFormat/>
    <w:uiPriority w:val="0"/>
    <w:rPr>
      <w:rFonts w:hint="eastAsia" w:ascii="宋体" w:hAnsi="宋体" w:eastAsia="宋体"/>
      <w:sz w:val="11"/>
      <w:szCs w:val="11"/>
    </w:rPr>
  </w:style>
  <w:style w:type="character" w:customStyle="1" w:styleId="107">
    <w:name w:val="docpro"/>
    <w:basedOn w:val="51"/>
    <w:autoRedefine/>
    <w:qFormat/>
    <w:uiPriority w:val="0"/>
  </w:style>
  <w:style w:type="paragraph" w:customStyle="1" w:styleId="108">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character" w:customStyle="1" w:styleId="109">
    <w:name w:val="style121"/>
    <w:autoRedefine/>
    <w:qFormat/>
    <w:uiPriority w:val="0"/>
    <w:rPr>
      <w:rFonts w:hint="eastAsia" w:ascii="宋体" w:hAnsi="宋体" w:eastAsia="宋体"/>
      <w:sz w:val="18"/>
      <w:szCs w:val="18"/>
    </w:rPr>
  </w:style>
  <w:style w:type="character" w:customStyle="1" w:styleId="110">
    <w:name w:val="标题 Char"/>
    <w:link w:val="46"/>
    <w:autoRedefine/>
    <w:qFormat/>
    <w:uiPriority w:val="0"/>
    <w:rPr>
      <w:szCs w:val="24"/>
      <w:u w:val="single"/>
      <w:lang w:eastAsia="en-US"/>
    </w:rPr>
  </w:style>
  <w:style w:type="character" w:customStyle="1" w:styleId="111">
    <w:name w:val="副标题 Char"/>
    <w:link w:val="35"/>
    <w:autoRedefine/>
    <w:qFormat/>
    <w:uiPriority w:val="0"/>
    <w:rPr>
      <w:szCs w:val="24"/>
      <w:u w:val="single"/>
      <w:lang w:eastAsia="en-US"/>
    </w:rPr>
  </w:style>
  <w:style w:type="character" w:customStyle="1" w:styleId="112">
    <w:name w:val="脚注文本 Char"/>
    <w:link w:val="36"/>
    <w:autoRedefine/>
    <w:qFormat/>
    <w:uiPriority w:val="0"/>
    <w:rPr>
      <w:rFonts w:ascii="Arial" w:hAnsi="Arial" w:cs="Arial"/>
      <w:sz w:val="18"/>
      <w:szCs w:val="18"/>
      <w:lang w:eastAsia="en-US"/>
    </w:rPr>
  </w:style>
  <w:style w:type="character" w:customStyle="1" w:styleId="113">
    <w:name w:val="尾注文本 Char"/>
    <w:link w:val="29"/>
    <w:autoRedefine/>
    <w:qFormat/>
    <w:uiPriority w:val="0"/>
    <w:rPr>
      <w:rFonts w:ascii="Arial" w:hAnsi="Arial" w:cs="Arial"/>
      <w:szCs w:val="24"/>
      <w:lang w:eastAsia="en-US"/>
    </w:rPr>
  </w:style>
  <w:style w:type="character" w:customStyle="1" w:styleId="114">
    <w:name w:val="正文文本 3 Char"/>
    <w:link w:val="17"/>
    <w:autoRedefine/>
    <w:qFormat/>
    <w:uiPriority w:val="0"/>
    <w:rPr>
      <w:kern w:val="2"/>
      <w:sz w:val="16"/>
      <w:szCs w:val="16"/>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character" w:customStyle="1" w:styleId="116">
    <w:name w:val="font161"/>
    <w:autoRedefine/>
    <w:qFormat/>
    <w:uiPriority w:val="0"/>
    <w:rPr>
      <w:b/>
      <w:bCs/>
      <w:sz w:val="32"/>
      <w:szCs w:val="32"/>
    </w:rPr>
  </w:style>
  <w:style w:type="paragraph" w:customStyle="1" w:styleId="11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8">
    <w:name w:val="表格"/>
    <w:basedOn w:val="1"/>
    <w:autoRedefine/>
    <w:qFormat/>
    <w:uiPriority w:val="0"/>
    <w:pPr>
      <w:jc w:val="center"/>
      <w:textAlignment w:val="center"/>
    </w:pPr>
    <w:rPr>
      <w:rFonts w:ascii="华文细黑" w:hAnsi="华文细黑"/>
      <w:kern w:val="0"/>
      <w:szCs w:val="20"/>
    </w:rPr>
  </w:style>
  <w:style w:type="paragraph" w:customStyle="1" w:styleId="119">
    <w:name w:val="表格文字"/>
    <w:basedOn w:val="1"/>
    <w:autoRedefine/>
    <w:qFormat/>
    <w:uiPriority w:val="0"/>
    <w:pPr>
      <w:adjustRightInd w:val="0"/>
      <w:spacing w:line="420" w:lineRule="atLeast"/>
      <w:jc w:val="left"/>
      <w:textAlignment w:val="baseline"/>
    </w:pPr>
    <w:rPr>
      <w:kern w:val="0"/>
      <w:szCs w:val="20"/>
    </w:rPr>
  </w:style>
  <w:style w:type="character" w:customStyle="1" w:styleId="120">
    <w:name w:val="文档结构图 Char"/>
    <w:link w:val="15"/>
    <w:autoRedefine/>
    <w:qFormat/>
    <w:uiPriority w:val="0"/>
    <w:rPr>
      <w:kern w:val="2"/>
      <w:sz w:val="21"/>
      <w:szCs w:val="24"/>
      <w:shd w:val="clear" w:color="auto" w:fill="000080"/>
    </w:rPr>
  </w:style>
  <w:style w:type="paragraph" w:customStyle="1" w:styleId="121">
    <w:name w:val="自定样式1"/>
    <w:basedOn w:val="1"/>
    <w:autoRedefine/>
    <w:qFormat/>
    <w:uiPriority w:val="0"/>
    <w:pPr>
      <w:suppressAutoHyphens/>
      <w:jc w:val="center"/>
    </w:pPr>
    <w:rPr>
      <w:rFonts w:ascii="宋体" w:hAnsi="宋体"/>
      <w:color w:val="000000"/>
      <w:sz w:val="18"/>
    </w:rPr>
  </w:style>
  <w:style w:type="paragraph" w:customStyle="1" w:styleId="122">
    <w:name w:val="表格标题"/>
    <w:basedOn w:val="123"/>
    <w:autoRedefine/>
    <w:qFormat/>
    <w:uiPriority w:val="0"/>
  </w:style>
  <w:style w:type="paragraph" w:customStyle="1" w:styleId="123">
    <w:name w:val="表格内容"/>
    <w:basedOn w:val="1"/>
    <w:autoRedefine/>
    <w:qFormat/>
    <w:uiPriority w:val="0"/>
    <w:pPr>
      <w:suppressLineNumbers/>
      <w:suppressAutoHyphens/>
    </w:pPr>
  </w:style>
  <w:style w:type="paragraph" w:customStyle="1" w:styleId="124">
    <w:name w:val="WW-表格内容"/>
    <w:basedOn w:val="1"/>
    <w:autoRedefine/>
    <w:qFormat/>
    <w:uiPriority w:val="0"/>
    <w:pPr>
      <w:suppressLineNumbers/>
      <w:suppressAutoHyphens/>
    </w:pPr>
  </w:style>
  <w:style w:type="paragraph" w:customStyle="1" w:styleId="125">
    <w:name w:val="WW-表格标题"/>
    <w:basedOn w:val="124"/>
    <w:autoRedefine/>
    <w:qFormat/>
    <w:uiPriority w:val="0"/>
  </w:style>
  <w:style w:type="paragraph" w:customStyle="1" w:styleId="12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28">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9">
    <w:name w:val="inte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30">
    <w:name w:val="intel3"/>
    <w:basedOn w:val="51"/>
    <w:autoRedefine/>
    <w:qFormat/>
    <w:uiPriority w:val="0"/>
  </w:style>
  <w:style w:type="character" w:customStyle="1" w:styleId="131">
    <w:name w:val="批注主题 Char"/>
    <w:autoRedefine/>
    <w:qFormat/>
    <w:uiPriority w:val="0"/>
    <w:rPr>
      <w:rFonts w:ascii="宋体" w:hAnsi="宋体"/>
      <w:kern w:val="2"/>
      <w:sz w:val="24"/>
      <w:szCs w:val="28"/>
    </w:rPr>
  </w:style>
  <w:style w:type="paragraph" w:styleId="132">
    <w:name w:val="List Paragraph"/>
    <w:basedOn w:val="1"/>
    <w:autoRedefine/>
    <w:qFormat/>
    <w:uiPriority w:val="0"/>
    <w:pPr>
      <w:ind w:firstLine="420" w:firstLineChars="200"/>
    </w:pPr>
    <w:rPr>
      <w:sz w:val="28"/>
      <w:szCs w:val="28"/>
    </w:rPr>
  </w:style>
  <w:style w:type="paragraph" w:customStyle="1" w:styleId="133">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34">
    <w:name w:val="Char Char11"/>
    <w:autoRedefine/>
    <w:qFormat/>
    <w:locked/>
    <w:uiPriority w:val="0"/>
    <w:rPr>
      <w:rFonts w:eastAsia="黑体"/>
      <w:kern w:val="2"/>
      <w:sz w:val="44"/>
      <w:szCs w:val="44"/>
      <w:lang w:val="en-US" w:eastAsia="zh-CN" w:bidi="ar-SA"/>
    </w:rPr>
  </w:style>
  <w:style w:type="character" w:customStyle="1" w:styleId="135">
    <w:name w:val="ca-141"/>
    <w:autoRedefine/>
    <w:qFormat/>
    <w:uiPriority w:val="0"/>
    <w:rPr>
      <w:rFonts w:hint="eastAsia" w:ascii="仿宋_GB2312" w:eastAsia="仿宋_GB2312"/>
      <w:sz w:val="21"/>
      <w:szCs w:val="21"/>
    </w:rPr>
  </w:style>
  <w:style w:type="paragraph" w:customStyle="1" w:styleId="136">
    <w:name w:val="pa-27"/>
    <w:basedOn w:val="1"/>
    <w:autoRedefine/>
    <w:qFormat/>
    <w:uiPriority w:val="0"/>
    <w:pPr>
      <w:widowControl/>
      <w:spacing w:line="360" w:lineRule="atLeast"/>
      <w:ind w:firstLine="420"/>
    </w:pPr>
    <w:rPr>
      <w:rFonts w:ascii="宋体" w:hAnsi="宋体" w:cs="宋体"/>
      <w:kern w:val="0"/>
      <w:sz w:val="24"/>
    </w:rPr>
  </w:style>
  <w:style w:type="paragraph" w:customStyle="1" w:styleId="137">
    <w:name w:val="pa-34"/>
    <w:basedOn w:val="1"/>
    <w:autoRedefine/>
    <w:qFormat/>
    <w:uiPriority w:val="0"/>
    <w:pPr>
      <w:widowControl/>
      <w:spacing w:line="360" w:lineRule="atLeast"/>
      <w:ind w:firstLine="420"/>
      <w:jc w:val="left"/>
    </w:pPr>
    <w:rPr>
      <w:rFonts w:ascii="宋体" w:hAnsi="宋体" w:cs="宋体"/>
      <w:kern w:val="0"/>
      <w:sz w:val="24"/>
    </w:rPr>
  </w:style>
  <w:style w:type="character" w:customStyle="1" w:styleId="138">
    <w:name w:val="正文文本 2 Char"/>
    <w:link w:val="42"/>
    <w:autoRedefine/>
    <w:qFormat/>
    <w:uiPriority w:val="0"/>
    <w:rPr>
      <w:i/>
      <w:iCs/>
      <w:kern w:val="2"/>
      <w:sz w:val="26"/>
      <w:szCs w:val="24"/>
    </w:rPr>
  </w:style>
  <w:style w:type="paragraph" w:customStyle="1" w:styleId="139">
    <w:name w:val="修订1"/>
    <w:autoRedefine/>
    <w:hidden/>
    <w:qFormat/>
    <w:uiPriority w:val="0"/>
    <w:rPr>
      <w:rFonts w:ascii="Times New Roman" w:hAnsi="Times New Roman" w:eastAsia="宋体" w:cs="Times New Roman"/>
      <w:kern w:val="2"/>
      <w:sz w:val="21"/>
      <w:szCs w:val="24"/>
      <w:lang w:val="en-US" w:eastAsia="zh-CN" w:bidi="ar-SA"/>
    </w:rPr>
  </w:style>
  <w:style w:type="character" w:customStyle="1" w:styleId="140">
    <w:name w:val="纯文本 Char1"/>
    <w:autoRedefine/>
    <w:qFormat/>
    <w:uiPriority w:val="0"/>
    <w:rPr>
      <w:rFonts w:ascii="宋体" w:hAnsi="Courier New"/>
      <w:kern w:val="2"/>
      <w:sz w:val="28"/>
      <w:szCs w:val="28"/>
    </w:rPr>
  </w:style>
  <w:style w:type="paragraph" w:customStyle="1" w:styleId="14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2">
    <w:name w:val="Char Char1 Char Char Char Char Char Char Char"/>
    <w:basedOn w:val="1"/>
    <w:autoRedefine/>
    <w:qFormat/>
    <w:uiPriority w:val="0"/>
    <w:pPr>
      <w:pageBreakBefore/>
    </w:pPr>
    <w:rPr>
      <w:rFonts w:ascii="宋体" w:eastAsia="仿宋_GB2312" w:cs="宋体"/>
      <w:sz w:val="28"/>
      <w:szCs w:val="28"/>
    </w:rPr>
  </w:style>
  <w:style w:type="character" w:customStyle="1" w:styleId="143">
    <w:name w:val="标题4 Char Char"/>
    <w:link w:val="144"/>
    <w:autoRedefine/>
    <w:qFormat/>
    <w:uiPriority w:val="0"/>
    <w:rPr>
      <w:rFonts w:ascii="Arial" w:hAnsi="Arial"/>
      <w:b/>
      <w:bCs/>
      <w:sz w:val="24"/>
      <w:szCs w:val="32"/>
    </w:rPr>
  </w:style>
  <w:style w:type="paragraph" w:customStyle="1" w:styleId="144">
    <w:name w:val="标题4"/>
    <w:basedOn w:val="4"/>
    <w:next w:val="22"/>
    <w:link w:val="143"/>
    <w:autoRedefine/>
    <w:qFormat/>
    <w:uiPriority w:val="0"/>
    <w:pPr>
      <w:spacing w:line="413" w:lineRule="auto"/>
    </w:pPr>
    <w:rPr>
      <w:rFonts w:ascii="Arial" w:hAnsi="Arial"/>
      <w:kern w:val="0"/>
      <w:sz w:val="24"/>
    </w:rPr>
  </w:style>
  <w:style w:type="character" w:customStyle="1" w:styleId="145">
    <w:name w:val="明显引用 Char"/>
    <w:link w:val="146"/>
    <w:autoRedefine/>
    <w:qFormat/>
    <w:uiPriority w:val="0"/>
    <w:rPr>
      <w:b/>
      <w:bCs/>
      <w:i/>
      <w:iCs/>
      <w:color w:val="4F81BD"/>
      <w:kern w:val="2"/>
      <w:sz w:val="21"/>
      <w:szCs w:val="22"/>
    </w:rPr>
  </w:style>
  <w:style w:type="paragraph" w:styleId="146">
    <w:name w:val="Intense Quote"/>
    <w:basedOn w:val="1"/>
    <w:next w:val="1"/>
    <w:link w:val="145"/>
    <w:autoRedefine/>
    <w:qFormat/>
    <w:uiPriority w:val="0"/>
    <w:pPr>
      <w:pBdr>
        <w:bottom w:val="single" w:color="4F81BD" w:sz="4" w:space="4"/>
      </w:pBdr>
      <w:spacing w:before="200" w:after="280"/>
      <w:ind w:left="936" w:right="936"/>
    </w:pPr>
    <w:rPr>
      <w:b/>
      <w:bCs/>
      <w:i/>
      <w:iCs/>
      <w:color w:val="4F81BD"/>
      <w:szCs w:val="22"/>
    </w:rPr>
  </w:style>
  <w:style w:type="character" w:customStyle="1" w:styleId="147">
    <w:name w:val="书籍标题1"/>
    <w:autoRedefine/>
    <w:qFormat/>
    <w:uiPriority w:val="0"/>
    <w:rPr>
      <w:b/>
      <w:bCs/>
      <w:smallCaps/>
      <w:spacing w:val="5"/>
    </w:rPr>
  </w:style>
  <w:style w:type="character" w:customStyle="1" w:styleId="148">
    <w:name w:val="明显强调1"/>
    <w:autoRedefine/>
    <w:qFormat/>
    <w:uiPriority w:val="0"/>
    <w:rPr>
      <w:b/>
      <w:bCs/>
      <w:i/>
      <w:iCs/>
      <w:color w:val="4F81BD"/>
    </w:rPr>
  </w:style>
  <w:style w:type="character" w:customStyle="1" w:styleId="149">
    <w:name w:val="标题5 Char Char"/>
    <w:link w:val="150"/>
    <w:autoRedefine/>
    <w:qFormat/>
    <w:uiPriority w:val="0"/>
    <w:rPr>
      <w:rFonts w:ascii="Arial" w:hAnsi="Arial"/>
      <w:b/>
      <w:bCs/>
      <w:sz w:val="24"/>
      <w:szCs w:val="32"/>
    </w:rPr>
  </w:style>
  <w:style w:type="paragraph" w:customStyle="1" w:styleId="150">
    <w:name w:val="标题5"/>
    <w:basedOn w:val="2"/>
    <w:link w:val="149"/>
    <w:autoRedefine/>
    <w:qFormat/>
    <w:uiPriority w:val="0"/>
    <w:pPr>
      <w:spacing w:line="413" w:lineRule="auto"/>
    </w:pPr>
    <w:rPr>
      <w:rFonts w:ascii="Arial" w:hAnsi="Arial"/>
      <w:kern w:val="0"/>
      <w:sz w:val="24"/>
    </w:rPr>
  </w:style>
  <w:style w:type="character" w:customStyle="1" w:styleId="151">
    <w:name w:val="textcontents"/>
    <w:autoRedefine/>
    <w:qFormat/>
    <w:uiPriority w:val="0"/>
    <w:rPr>
      <w:rFonts w:cs="Times New Roman"/>
    </w:rPr>
  </w:style>
  <w:style w:type="character" w:customStyle="1" w:styleId="152">
    <w:name w:val="不明显强调1"/>
    <w:autoRedefine/>
    <w:qFormat/>
    <w:uiPriority w:val="0"/>
    <w:rPr>
      <w:i/>
      <w:iCs/>
      <w:color w:val="808080"/>
    </w:rPr>
  </w:style>
  <w:style w:type="character" w:customStyle="1" w:styleId="153">
    <w:name w:val="不明显参考1"/>
    <w:autoRedefine/>
    <w:qFormat/>
    <w:uiPriority w:val="0"/>
    <w:rPr>
      <w:smallCaps/>
      <w:color w:val="C0504D"/>
      <w:u w:val="single"/>
    </w:rPr>
  </w:style>
  <w:style w:type="character" w:customStyle="1" w:styleId="154">
    <w:name w:val="日期 Char1"/>
    <w:autoRedefine/>
    <w:qFormat/>
    <w:uiPriority w:val="0"/>
    <w:rPr>
      <w:kern w:val="2"/>
      <w:sz w:val="21"/>
      <w:szCs w:val="22"/>
    </w:rPr>
  </w:style>
  <w:style w:type="character" w:customStyle="1" w:styleId="155">
    <w:name w:val="正文文本 Char1"/>
    <w:autoRedefine/>
    <w:qFormat/>
    <w:uiPriority w:val="0"/>
    <w:rPr>
      <w:kern w:val="2"/>
      <w:sz w:val="21"/>
      <w:szCs w:val="22"/>
    </w:rPr>
  </w:style>
  <w:style w:type="character" w:customStyle="1" w:styleId="156">
    <w:name w:val="批注文字 Char Char"/>
    <w:autoRedefine/>
    <w:qFormat/>
    <w:uiPriority w:val="0"/>
    <w:rPr>
      <w:rFonts w:ascii="宋体" w:hAnsi="Times New Roman" w:eastAsia="宋体" w:cs="Times New Roman"/>
      <w:sz w:val="28"/>
      <w:szCs w:val="20"/>
    </w:rPr>
  </w:style>
  <w:style w:type="character" w:customStyle="1" w:styleId="157">
    <w:name w:val="明显参考1"/>
    <w:autoRedefine/>
    <w:qFormat/>
    <w:uiPriority w:val="0"/>
    <w:rPr>
      <w:b/>
      <w:bCs/>
      <w:smallCaps/>
      <w:color w:val="C0504D"/>
      <w:spacing w:val="5"/>
      <w:u w:val="single"/>
    </w:rPr>
  </w:style>
  <w:style w:type="character" w:customStyle="1" w:styleId="158">
    <w:name w:val="批注框文本 Char1"/>
    <w:autoRedefine/>
    <w:qFormat/>
    <w:uiPriority w:val="0"/>
    <w:rPr>
      <w:kern w:val="2"/>
      <w:sz w:val="18"/>
      <w:szCs w:val="18"/>
    </w:rPr>
  </w:style>
  <w:style w:type="character" w:customStyle="1" w:styleId="159">
    <w:name w:val="引用 Char"/>
    <w:link w:val="160"/>
    <w:autoRedefine/>
    <w:qFormat/>
    <w:uiPriority w:val="0"/>
    <w:rPr>
      <w:i/>
      <w:iCs/>
      <w:color w:val="000000"/>
      <w:kern w:val="2"/>
      <w:sz w:val="21"/>
      <w:szCs w:val="22"/>
    </w:rPr>
  </w:style>
  <w:style w:type="paragraph" w:styleId="160">
    <w:name w:val="Quote"/>
    <w:basedOn w:val="1"/>
    <w:next w:val="1"/>
    <w:link w:val="159"/>
    <w:autoRedefine/>
    <w:qFormat/>
    <w:uiPriority w:val="0"/>
    <w:rPr>
      <w:i/>
      <w:iCs/>
      <w:color w:val="000000"/>
      <w:szCs w:val="22"/>
    </w:rPr>
  </w:style>
  <w:style w:type="character" w:customStyle="1" w:styleId="161">
    <w:name w:val="文档结构图 Char1"/>
    <w:autoRedefine/>
    <w:qFormat/>
    <w:uiPriority w:val="0"/>
    <w:rPr>
      <w:rFonts w:ascii="宋体"/>
      <w:kern w:val="2"/>
      <w:sz w:val="18"/>
      <w:szCs w:val="18"/>
    </w:rPr>
  </w:style>
  <w:style w:type="paragraph" w:styleId="16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3">
    <w:name w:val="明显引用 Char1"/>
    <w:link w:val="164"/>
    <w:autoRedefine/>
    <w:qFormat/>
    <w:uiPriority w:val="0"/>
    <w:rPr>
      <w:b/>
      <w:bCs/>
      <w:i/>
      <w:iCs/>
      <w:color w:val="4F81BD"/>
      <w:kern w:val="2"/>
      <w:sz w:val="21"/>
      <w:szCs w:val="24"/>
    </w:rPr>
  </w:style>
  <w:style w:type="paragraph" w:customStyle="1" w:styleId="164">
    <w:name w:val="明显引用1"/>
    <w:basedOn w:val="1"/>
    <w:next w:val="1"/>
    <w:link w:val="163"/>
    <w:autoRedefine/>
    <w:qFormat/>
    <w:uiPriority w:val="0"/>
    <w:pPr>
      <w:pBdr>
        <w:bottom w:val="single" w:color="4F81BD" w:sz="4" w:space="4"/>
      </w:pBdr>
      <w:spacing w:before="200" w:after="280"/>
      <w:ind w:left="936" w:right="936"/>
    </w:pPr>
    <w:rPr>
      <w:b/>
      <w:bCs/>
      <w:i/>
      <w:iCs/>
      <w:color w:val="4F81BD"/>
    </w:rPr>
  </w:style>
  <w:style w:type="character" w:customStyle="1" w:styleId="165">
    <w:name w:val="引用 Char1"/>
    <w:link w:val="166"/>
    <w:autoRedefine/>
    <w:qFormat/>
    <w:uiPriority w:val="0"/>
    <w:rPr>
      <w:i/>
      <w:iCs/>
      <w:color w:val="000000"/>
      <w:kern w:val="2"/>
      <w:sz w:val="21"/>
      <w:szCs w:val="24"/>
    </w:rPr>
  </w:style>
  <w:style w:type="paragraph" w:customStyle="1" w:styleId="166">
    <w:name w:val="引用1"/>
    <w:basedOn w:val="1"/>
    <w:next w:val="1"/>
    <w:link w:val="165"/>
    <w:autoRedefine/>
    <w:qFormat/>
    <w:uiPriority w:val="0"/>
    <w:rPr>
      <w:i/>
      <w:iCs/>
      <w:color w:val="000000"/>
    </w:rPr>
  </w:style>
  <w:style w:type="paragraph" w:customStyle="1" w:styleId="16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8">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9">
    <w:name w:val="Char Char Char Char Char Char Char Char Char"/>
    <w:basedOn w:val="1"/>
    <w:autoRedefine/>
    <w:qFormat/>
    <w:uiPriority w:val="0"/>
    <w:pPr>
      <w:spacing w:line="240" w:lineRule="atLeast"/>
      <w:ind w:left="420" w:firstLine="420"/>
    </w:pPr>
    <w:rPr>
      <w:kern w:val="0"/>
      <w:szCs w:val="21"/>
    </w:rPr>
  </w:style>
  <w:style w:type="paragraph" w:customStyle="1" w:styleId="170">
    <w:name w:val="Char Char8"/>
    <w:basedOn w:val="15"/>
    <w:autoRedefine/>
    <w:qFormat/>
    <w:uiPriority w:val="0"/>
    <w:pPr>
      <w:spacing w:line="360" w:lineRule="auto"/>
      <w:ind w:firstLine="200" w:firstLineChars="200"/>
    </w:pPr>
  </w:style>
  <w:style w:type="paragraph" w:customStyle="1" w:styleId="171">
    <w:name w:val="正文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2">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7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5">
    <w:name w:val="TOC 标题2"/>
    <w:basedOn w:val="3"/>
    <w:next w:val="1"/>
    <w:autoRedefine/>
    <w:unhideWhenUsed/>
    <w:qFormat/>
    <w:uiPriority w:val="0"/>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76">
    <w:name w:val="正文首行缩进 Char"/>
    <w:basedOn w:val="88"/>
    <w:link w:val="48"/>
    <w:autoRedefine/>
    <w:qFormat/>
    <w:uiPriority w:val="0"/>
    <w:rPr>
      <w:rFonts w:ascii="Calibri" w:hAnsi="Calibri" w:eastAsia="楷体_GB2312"/>
      <w:kern w:val="2"/>
      <w:sz w:val="21"/>
      <w:szCs w:val="24"/>
    </w:rPr>
  </w:style>
  <w:style w:type="paragraph" w:customStyle="1" w:styleId="177">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178">
    <w:name w:val="引用2"/>
    <w:basedOn w:val="1"/>
    <w:next w:val="1"/>
    <w:autoRedefine/>
    <w:qFormat/>
    <w:uiPriority w:val="0"/>
    <w:rPr>
      <w:i/>
      <w:iCs/>
      <w:color w:val="000000" w:themeColor="text1"/>
      <w14:textFill>
        <w14:solidFill>
          <w14:schemeClr w14:val="tx1"/>
        </w14:solidFill>
      </w14:textFill>
    </w:rPr>
  </w:style>
  <w:style w:type="paragraph" w:customStyle="1" w:styleId="179">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80">
    <w:name w:val="列表段落1"/>
    <w:basedOn w:val="1"/>
    <w:autoRedefine/>
    <w:qFormat/>
    <w:uiPriority w:val="34"/>
    <w:pPr>
      <w:ind w:firstLine="420" w:firstLineChars="200"/>
    </w:pPr>
    <w:rPr>
      <w:rFonts w:ascii="Calibri" w:hAnsi="Calibri"/>
    </w:rPr>
  </w:style>
  <w:style w:type="paragraph" w:customStyle="1" w:styleId="18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Char"/>
    <w:basedOn w:val="1"/>
    <w:autoRedefine/>
    <w:qFormat/>
    <w:uiPriority w:val="0"/>
  </w:style>
  <w:style w:type="paragraph" w:customStyle="1" w:styleId="183">
    <w:name w:val="p15"/>
    <w:basedOn w:val="1"/>
    <w:autoRedefine/>
    <w:qFormat/>
    <w:uiPriority w:val="0"/>
    <w:pPr>
      <w:widowControl/>
      <w:spacing w:after="120"/>
    </w:pPr>
    <w:rPr>
      <w:kern w:val="0"/>
      <w:szCs w:val="21"/>
    </w:rPr>
  </w:style>
  <w:style w:type="paragraph" w:customStyle="1" w:styleId="184">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85">
    <w:name w:val="p16"/>
    <w:basedOn w:val="1"/>
    <w:autoRedefine/>
    <w:qFormat/>
    <w:uiPriority w:val="0"/>
    <w:pPr>
      <w:widowControl/>
    </w:pPr>
    <w:rPr>
      <w:rFonts w:ascii="Calibri" w:hAnsi="Calibri" w:cs="宋体"/>
      <w:kern w:val="0"/>
      <w:szCs w:val="21"/>
    </w:rPr>
  </w:style>
  <w:style w:type="paragraph" w:customStyle="1" w:styleId="186">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87">
    <w:name w:val="1 Char"/>
    <w:basedOn w:val="1"/>
    <w:autoRedefine/>
    <w:qFormat/>
    <w:uiPriority w:val="0"/>
    <w:pPr>
      <w:widowControl/>
      <w:spacing w:after="160" w:line="240" w:lineRule="exact"/>
      <w:jc w:val="left"/>
    </w:pPr>
    <w:rPr>
      <w:rFonts w:ascii="Calibri" w:hAnsi="Calibri"/>
      <w:szCs w:val="20"/>
    </w:rPr>
  </w:style>
  <w:style w:type="paragraph" w:customStyle="1" w:styleId="188">
    <w:name w:val="Char2"/>
    <w:basedOn w:val="1"/>
    <w:autoRedefine/>
    <w:qFormat/>
    <w:uiPriority w:val="0"/>
    <w:rPr>
      <w:rFonts w:ascii="Calibri" w:hAnsi="Calibri"/>
    </w:rPr>
  </w:style>
  <w:style w:type="paragraph" w:customStyle="1" w:styleId="189">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90">
    <w:name w:val="Char11"/>
    <w:basedOn w:val="1"/>
    <w:autoRedefine/>
    <w:qFormat/>
    <w:uiPriority w:val="0"/>
  </w:style>
  <w:style w:type="paragraph" w:customStyle="1" w:styleId="191">
    <w:name w:val="Char1"/>
    <w:basedOn w:val="1"/>
    <w:autoRedefine/>
    <w:qFormat/>
    <w:uiPriority w:val="0"/>
  </w:style>
  <w:style w:type="paragraph" w:customStyle="1" w:styleId="192">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93">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4">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95">
    <w:name w:val="Char Char Char Char"/>
    <w:basedOn w:val="15"/>
    <w:autoRedefine/>
    <w:qFormat/>
    <w:uiPriority w:val="0"/>
    <w:pPr>
      <w:spacing w:line="360" w:lineRule="auto"/>
      <w:ind w:firstLine="200" w:firstLineChars="200"/>
    </w:pPr>
    <w:rPr>
      <w:rFonts w:ascii="Tahoma" w:hAnsi="Tahoma"/>
      <w:sz w:val="24"/>
    </w:rPr>
  </w:style>
  <w:style w:type="paragraph" w:customStyle="1" w:styleId="196">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9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98">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99">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0">
    <w:name w:val="标准样式1"/>
    <w:basedOn w:val="1"/>
    <w:autoRedefine/>
    <w:qFormat/>
    <w:uiPriority w:val="0"/>
    <w:pPr>
      <w:spacing w:line="600" w:lineRule="exact"/>
      <w:ind w:firstLine="567"/>
    </w:pPr>
    <w:rPr>
      <w:rFonts w:ascii="Calibri" w:hAnsi="Calibri"/>
      <w:sz w:val="28"/>
    </w:rPr>
  </w:style>
  <w:style w:type="paragraph" w:customStyle="1" w:styleId="201">
    <w:name w:val="TOC 标题11"/>
    <w:basedOn w:val="3"/>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02">
    <w:name w:val="Default Char"/>
    <w:link w:val="203"/>
    <w:autoRedefine/>
    <w:qFormat/>
    <w:locked/>
    <w:uiPriority w:val="0"/>
    <w:rPr>
      <w:rFonts w:ascii="仿宋" w:hAnsi="仿宋" w:eastAsia="仿宋"/>
      <w:color w:val="000000"/>
      <w:sz w:val="24"/>
      <w:szCs w:val="24"/>
    </w:rPr>
  </w:style>
  <w:style w:type="paragraph" w:customStyle="1" w:styleId="203">
    <w:name w:val="Default"/>
    <w:link w:val="202"/>
    <w:autoRedefine/>
    <w:qFormat/>
    <w:uiPriority w:val="0"/>
    <w:pPr>
      <w:widowControl w:val="0"/>
      <w:autoSpaceDE w:val="0"/>
      <w:autoSpaceDN w:val="0"/>
      <w:adjustRightInd w:val="0"/>
    </w:pPr>
    <w:rPr>
      <w:rFonts w:ascii="仿宋" w:hAnsi="仿宋" w:eastAsia="仿宋" w:cs="Times New Roman"/>
      <w:color w:val="000000"/>
      <w:sz w:val="24"/>
      <w:szCs w:val="24"/>
      <w:lang w:val="en-US" w:eastAsia="zh-CN" w:bidi="ar-SA"/>
    </w:rPr>
  </w:style>
  <w:style w:type="paragraph" w:customStyle="1" w:styleId="204">
    <w:name w:val="TOC 标题12"/>
    <w:basedOn w:val="3"/>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5">
    <w:name w:val="列出段落1"/>
    <w:basedOn w:val="1"/>
    <w:autoRedefine/>
    <w:qFormat/>
    <w:uiPriority w:val="0"/>
    <w:pPr>
      <w:ind w:firstLine="420" w:firstLineChars="200"/>
    </w:pPr>
    <w:rPr>
      <w:sz w:val="28"/>
      <w:szCs w:val="28"/>
    </w:rPr>
  </w:style>
  <w:style w:type="paragraph" w:customStyle="1" w:styleId="206">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207">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208">
    <w:name w:val="正  文"/>
    <w:basedOn w:val="1"/>
    <w:autoRedefine/>
    <w:qFormat/>
    <w:uiPriority w:val="0"/>
    <w:pPr>
      <w:spacing w:line="360" w:lineRule="auto"/>
      <w:ind w:firstLine="200" w:firstLineChars="200"/>
    </w:pPr>
    <w:rPr>
      <w:rFonts w:ascii="宋体" w:hAnsi="Calibri"/>
      <w:sz w:val="24"/>
    </w:rPr>
  </w:style>
  <w:style w:type="paragraph" w:customStyle="1" w:styleId="20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列出段落11"/>
    <w:basedOn w:val="1"/>
    <w:autoRedefine/>
    <w:qFormat/>
    <w:uiPriority w:val="0"/>
    <w:pPr>
      <w:ind w:firstLine="420" w:firstLineChars="200"/>
    </w:pPr>
    <w:rPr>
      <w:sz w:val="28"/>
      <w:szCs w:val="28"/>
    </w:rPr>
  </w:style>
  <w:style w:type="paragraph" w:customStyle="1" w:styleId="211">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12">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13">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214">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5">
    <w:name w:val="表体"/>
    <w:basedOn w:val="1"/>
    <w:next w:val="1"/>
    <w:autoRedefine/>
    <w:qFormat/>
    <w:uiPriority w:val="0"/>
    <w:pPr>
      <w:snapToGrid w:val="0"/>
      <w:spacing w:line="0" w:lineRule="atLeast"/>
    </w:pPr>
    <w:rPr>
      <w:rFonts w:ascii="Calibri" w:hAnsi="Calibri"/>
      <w:b/>
      <w:szCs w:val="20"/>
    </w:rPr>
  </w:style>
  <w:style w:type="paragraph" w:customStyle="1" w:styleId="216">
    <w:name w:val="_Style 87"/>
    <w:basedOn w:val="1"/>
    <w:autoRedefine/>
    <w:qFormat/>
    <w:uiPriority w:val="99"/>
    <w:pPr>
      <w:ind w:firstLine="420" w:firstLineChars="200"/>
    </w:pPr>
    <w:rPr>
      <w:rFonts w:ascii="Calibri" w:hAnsi="Calibri"/>
      <w:sz w:val="28"/>
      <w:szCs w:val="28"/>
    </w:rPr>
  </w:style>
  <w:style w:type="paragraph" w:customStyle="1" w:styleId="217">
    <w:name w:val="_Style 3"/>
    <w:autoRedefine/>
    <w:qFormat/>
    <w:uiPriority w:val="0"/>
    <w:pPr>
      <w:widowControl w:val="0"/>
      <w:snapToGrid w:val="0"/>
      <w:spacing w:line="360" w:lineRule="auto"/>
    </w:pPr>
    <w:rPr>
      <w:rFonts w:ascii="Calibri" w:hAnsi="Calibri" w:eastAsia="宋体" w:cs="Times New Roman"/>
      <w:sz w:val="21"/>
      <w:szCs w:val="24"/>
      <w:lang w:val="en-US" w:eastAsia="zh-CN" w:bidi="ar-SA"/>
    </w:rPr>
  </w:style>
  <w:style w:type="paragraph" w:customStyle="1" w:styleId="21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0">
    <w:name w:val="样式1"/>
    <w:basedOn w:val="1"/>
    <w:next w:val="5"/>
    <w:autoRedefine/>
    <w:qFormat/>
    <w:uiPriority w:val="0"/>
    <w:pPr>
      <w:spacing w:line="360" w:lineRule="auto"/>
      <w:ind w:firstLine="420" w:firstLineChars="200"/>
    </w:pPr>
    <w:rPr>
      <w:rFonts w:ascii="宋体" w:hAnsi="宋体"/>
      <w:szCs w:val="21"/>
    </w:rPr>
  </w:style>
  <w:style w:type="paragraph" w:customStyle="1" w:styleId="221">
    <w:name w:val="样式15"/>
    <w:basedOn w:val="2"/>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222">
    <w:name w:val="_Style 105"/>
    <w:basedOn w:val="3"/>
    <w:next w:val="1"/>
    <w:autoRedefine/>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3">
    <w:name w:val="正文-表格内文字"/>
    <w:basedOn w:val="1"/>
    <w:autoRedefine/>
    <w:qFormat/>
    <w:uiPriority w:val="0"/>
    <w:pPr>
      <w:spacing w:line="264" w:lineRule="auto"/>
    </w:pPr>
  </w:style>
  <w:style w:type="paragraph" w:customStyle="1" w:styleId="224">
    <w:name w:val="Char9"/>
    <w:basedOn w:val="15"/>
    <w:autoRedefine/>
    <w:qFormat/>
    <w:uiPriority w:val="0"/>
    <w:pPr>
      <w:spacing w:line="360" w:lineRule="auto"/>
      <w:ind w:firstLine="200" w:firstLineChars="200"/>
    </w:pPr>
    <w:rPr>
      <w:rFonts w:ascii="Calibri" w:hAnsi="Calibri"/>
    </w:rPr>
  </w:style>
  <w:style w:type="paragraph" w:customStyle="1" w:styleId="225">
    <w:name w:val="Char Char Char Char Char Char Char"/>
    <w:basedOn w:val="1"/>
    <w:autoRedefine/>
    <w:qFormat/>
    <w:uiPriority w:val="0"/>
    <w:rPr>
      <w:rFonts w:ascii="仿宋_GB2312" w:hAnsi="Calibri" w:eastAsia="仿宋_GB2312"/>
      <w:b/>
      <w:sz w:val="32"/>
      <w:szCs w:val="32"/>
    </w:rPr>
  </w:style>
  <w:style w:type="paragraph" w:customStyle="1" w:styleId="226">
    <w:name w:val="xl2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227">
    <w:name w:val="默认段落字体 Para Char Char Char Char Char Char Char Char Char Char Char Char Char"/>
    <w:basedOn w:val="1"/>
    <w:autoRedefine/>
    <w:qFormat/>
    <w:uiPriority w:val="0"/>
  </w:style>
  <w:style w:type="paragraph" w:customStyle="1" w:styleId="228">
    <w:name w:val="p20"/>
    <w:basedOn w:val="1"/>
    <w:autoRedefine/>
    <w:qFormat/>
    <w:uiPriority w:val="0"/>
    <w:pPr>
      <w:widowControl/>
      <w:jc w:val="left"/>
    </w:pPr>
    <w:rPr>
      <w:rFonts w:ascii="宋体" w:hAnsi="宋体" w:cs="宋体"/>
      <w:kern w:val="0"/>
      <w:szCs w:val="21"/>
    </w:rPr>
  </w:style>
  <w:style w:type="paragraph" w:customStyle="1" w:styleId="229">
    <w:name w:val="p19"/>
    <w:basedOn w:val="1"/>
    <w:autoRedefine/>
    <w:qFormat/>
    <w:uiPriority w:val="0"/>
    <w:pPr>
      <w:widowControl/>
    </w:pPr>
    <w:rPr>
      <w:kern w:val="0"/>
      <w:szCs w:val="21"/>
    </w:rPr>
  </w:style>
  <w:style w:type="character" w:customStyle="1" w:styleId="230">
    <w:name w:val="Char Char17"/>
    <w:autoRedefine/>
    <w:qFormat/>
    <w:uiPriority w:val="0"/>
    <w:rPr>
      <w:kern w:val="2"/>
      <w:sz w:val="26"/>
      <w:szCs w:val="24"/>
    </w:rPr>
  </w:style>
  <w:style w:type="character" w:customStyle="1" w:styleId="231">
    <w:name w:val="Char Char35"/>
    <w:autoRedefine/>
    <w:qFormat/>
    <w:uiPriority w:val="0"/>
    <w:rPr>
      <w:rFonts w:hint="eastAsia" w:ascii="仿宋_GB2312" w:eastAsia="仿宋_GB2312" w:cs="MingLiU"/>
      <w:b/>
      <w:sz w:val="24"/>
      <w:szCs w:val="28"/>
    </w:rPr>
  </w:style>
  <w:style w:type="character" w:customStyle="1" w:styleId="232">
    <w:name w:val="正文文本缩进 Char1"/>
    <w:autoRedefine/>
    <w:qFormat/>
    <w:uiPriority w:val="0"/>
    <w:rPr>
      <w:kern w:val="2"/>
      <w:sz w:val="21"/>
      <w:szCs w:val="24"/>
    </w:rPr>
  </w:style>
  <w:style w:type="character" w:customStyle="1" w:styleId="233">
    <w:name w:val="批注主题 Char4"/>
    <w:autoRedefine/>
    <w:semiHidden/>
    <w:qFormat/>
    <w:locked/>
    <w:uiPriority w:val="0"/>
    <w:rPr>
      <w:b/>
      <w:bCs/>
      <w:kern w:val="2"/>
      <w:sz w:val="21"/>
      <w:szCs w:val="24"/>
    </w:rPr>
  </w:style>
  <w:style w:type="character" w:customStyle="1" w:styleId="234">
    <w:name w:val="标题 2 Char1"/>
    <w:autoRedefine/>
    <w:qFormat/>
    <w:uiPriority w:val="0"/>
    <w:rPr>
      <w:rFonts w:hint="default" w:ascii="Cambria" w:hAnsi="Cambria" w:eastAsia="宋体" w:cs="Times New Roman"/>
      <w:b/>
      <w:bCs/>
      <w:kern w:val="2"/>
      <w:sz w:val="32"/>
      <w:szCs w:val="32"/>
    </w:rPr>
  </w:style>
  <w:style w:type="character" w:customStyle="1" w:styleId="235">
    <w:name w:val="标题 5 Char2"/>
    <w:autoRedefine/>
    <w:semiHidden/>
    <w:qFormat/>
    <w:locked/>
    <w:uiPriority w:val="0"/>
    <w:rPr>
      <w:rFonts w:ascii="宋体" w:hAnsi="宋体" w:cs="宋体"/>
      <w:b/>
      <w:bCs/>
    </w:rPr>
  </w:style>
  <w:style w:type="character" w:customStyle="1" w:styleId="236">
    <w:name w:val="普通文字 Char Char1"/>
    <w:autoRedefine/>
    <w:qFormat/>
    <w:uiPriority w:val="0"/>
    <w:rPr>
      <w:rFonts w:hint="eastAsia" w:ascii="宋体" w:hAnsi="Courier New" w:eastAsia="宋体"/>
      <w:kern w:val="2"/>
      <w:sz w:val="28"/>
      <w:szCs w:val="28"/>
    </w:rPr>
  </w:style>
  <w:style w:type="character" w:customStyle="1" w:styleId="237">
    <w:name w:val="标题 6 Char2"/>
    <w:autoRedefine/>
    <w:semiHidden/>
    <w:qFormat/>
    <w:locked/>
    <w:uiPriority w:val="0"/>
    <w:rPr>
      <w:rFonts w:hAnsi="Arial" w:eastAsia="仿宋_GB2312"/>
      <w:sz w:val="30"/>
    </w:rPr>
  </w:style>
  <w:style w:type="character" w:customStyle="1" w:styleId="238">
    <w:name w:val="Char Char32"/>
    <w:autoRedefine/>
    <w:qFormat/>
    <w:uiPriority w:val="0"/>
    <w:rPr>
      <w:rFonts w:hint="eastAsia" w:ascii="仿宋_GB2312" w:eastAsia="仿宋_GB2312" w:cs="MingLiU"/>
      <w:b/>
      <w:spacing w:val="1"/>
      <w:w w:val="99"/>
      <w:sz w:val="28"/>
      <w:szCs w:val="32"/>
    </w:rPr>
  </w:style>
  <w:style w:type="character" w:customStyle="1" w:styleId="239">
    <w:name w:val="批注主题 Char2"/>
    <w:autoRedefine/>
    <w:qFormat/>
    <w:uiPriority w:val="99"/>
    <w:rPr>
      <w:b/>
      <w:bCs/>
      <w:kern w:val="2"/>
      <w:sz w:val="21"/>
      <w:szCs w:val="24"/>
    </w:rPr>
  </w:style>
  <w:style w:type="character" w:customStyle="1" w:styleId="240">
    <w:name w:val="引用 Char3"/>
    <w:autoRedefine/>
    <w:qFormat/>
    <w:uiPriority w:val="29"/>
    <w:rPr>
      <w:rFonts w:hint="default" w:ascii="Calibri" w:hAnsi="Calibri" w:eastAsia="宋体" w:cs="Times New Roman"/>
      <w:i/>
      <w:iCs/>
      <w:color w:val="000000"/>
      <w:szCs w:val="24"/>
    </w:rPr>
  </w:style>
  <w:style w:type="character" w:customStyle="1" w:styleId="241">
    <w:name w:val="文档结构图 Char3"/>
    <w:autoRedefine/>
    <w:semiHidden/>
    <w:qFormat/>
    <w:uiPriority w:val="99"/>
    <w:rPr>
      <w:rFonts w:hint="eastAsia" w:ascii="宋体" w:hAnsi="Calibri" w:eastAsia="宋体" w:cs="Times New Roman"/>
      <w:sz w:val="18"/>
      <w:szCs w:val="18"/>
    </w:rPr>
  </w:style>
  <w:style w:type="character" w:customStyle="1" w:styleId="242">
    <w:name w:val="HTML 预设格式 Char2"/>
    <w:autoRedefine/>
    <w:semiHidden/>
    <w:qFormat/>
    <w:uiPriority w:val="99"/>
    <w:rPr>
      <w:rFonts w:hint="default" w:ascii="Courier New" w:hAnsi="Courier New" w:eastAsia="宋体" w:cs="Courier New"/>
      <w:sz w:val="20"/>
      <w:szCs w:val="20"/>
    </w:rPr>
  </w:style>
  <w:style w:type="character" w:customStyle="1" w:styleId="243">
    <w:name w:val="正文文本缩进 3 Char3"/>
    <w:autoRedefine/>
    <w:semiHidden/>
    <w:qFormat/>
    <w:locked/>
    <w:uiPriority w:val="0"/>
    <w:rPr>
      <w:rFonts w:ascii="宋体" w:hAnsi="宋体"/>
      <w:kern w:val="2"/>
      <w:sz w:val="28"/>
      <w:szCs w:val="28"/>
    </w:rPr>
  </w:style>
  <w:style w:type="character" w:customStyle="1" w:styleId="244">
    <w:name w:val="ITTHEADER2 Char"/>
    <w:autoRedefine/>
    <w:qFormat/>
    <w:uiPriority w:val="0"/>
    <w:rPr>
      <w:rFonts w:hint="eastAsia" w:ascii="仿宋_GB2312" w:eastAsia="仿宋_GB2312" w:cs="MingLiU"/>
      <w:b/>
      <w:spacing w:val="1"/>
      <w:w w:val="99"/>
      <w:sz w:val="28"/>
      <w:szCs w:val="32"/>
      <w:lang w:val="en-US" w:eastAsia="zh-CN" w:bidi="ar-SA"/>
    </w:rPr>
  </w:style>
  <w:style w:type="character" w:customStyle="1" w:styleId="245">
    <w:name w:val="Char Char24"/>
    <w:autoRedefine/>
    <w:qFormat/>
    <w:uiPriority w:val="0"/>
    <w:rPr>
      <w:b/>
      <w:bCs/>
      <w:kern w:val="44"/>
      <w:sz w:val="44"/>
      <w:szCs w:val="44"/>
    </w:rPr>
  </w:style>
  <w:style w:type="character" w:customStyle="1" w:styleId="246">
    <w:name w:val="标题 3 Char1"/>
    <w:autoRedefine/>
    <w:qFormat/>
    <w:uiPriority w:val="0"/>
    <w:rPr>
      <w:rFonts w:hint="default" w:ascii="Times New Roman" w:hAnsi="Times New Roman" w:eastAsia="宋体" w:cs="Times New Roman"/>
      <w:b/>
      <w:bCs/>
      <w:kern w:val="2"/>
      <w:sz w:val="32"/>
      <w:szCs w:val="32"/>
    </w:rPr>
  </w:style>
  <w:style w:type="character" w:customStyle="1" w:styleId="247">
    <w:name w:val="标题 4 Char2"/>
    <w:autoRedefine/>
    <w:semiHidden/>
    <w:qFormat/>
    <w:locked/>
    <w:uiPriority w:val="0"/>
    <w:rPr>
      <w:rFonts w:ascii="宋体" w:hAnsi="宋体" w:cs="宋体"/>
      <w:b/>
      <w:bCs/>
      <w:sz w:val="24"/>
      <w:szCs w:val="24"/>
    </w:rPr>
  </w:style>
  <w:style w:type="character" w:customStyle="1" w:styleId="248">
    <w:name w:val="s3"/>
    <w:autoRedefine/>
    <w:qFormat/>
    <w:uiPriority w:val="0"/>
  </w:style>
  <w:style w:type="character" w:customStyle="1" w:styleId="249">
    <w:name w:val="正文文本缩进 2 Char1"/>
    <w:autoRedefine/>
    <w:qFormat/>
    <w:uiPriority w:val="0"/>
    <w:rPr>
      <w:sz w:val="28"/>
      <w:szCs w:val="24"/>
    </w:rPr>
  </w:style>
  <w:style w:type="character" w:customStyle="1" w:styleId="250">
    <w:name w:val="Char Char14"/>
    <w:autoRedefine/>
    <w:qFormat/>
    <w:uiPriority w:val="0"/>
    <w:rPr>
      <w:kern w:val="2"/>
      <w:sz w:val="18"/>
      <w:szCs w:val="18"/>
    </w:rPr>
  </w:style>
  <w:style w:type="character" w:customStyle="1" w:styleId="251">
    <w:name w:val="正文文本 3 Char1"/>
    <w:autoRedefine/>
    <w:qFormat/>
    <w:uiPriority w:val="0"/>
    <w:rPr>
      <w:kern w:val="2"/>
      <w:sz w:val="16"/>
      <w:szCs w:val="16"/>
    </w:rPr>
  </w:style>
  <w:style w:type="character" w:customStyle="1" w:styleId="252">
    <w:name w:val="批注文字 Char2"/>
    <w:autoRedefine/>
    <w:qFormat/>
    <w:uiPriority w:val="0"/>
    <w:rPr>
      <w:rFonts w:hint="default" w:ascii="Calibri" w:hAnsi="Calibri" w:eastAsia="宋体" w:cs="Times New Roman"/>
      <w:szCs w:val="24"/>
    </w:rPr>
  </w:style>
  <w:style w:type="character" w:customStyle="1" w:styleId="253">
    <w:name w:val="标题 8 Char1"/>
    <w:autoRedefine/>
    <w:qFormat/>
    <w:uiPriority w:val="0"/>
    <w:rPr>
      <w:rFonts w:hint="default" w:ascii="Times New Roman" w:hAnsi="Arial" w:eastAsia="仿宋_GB2312" w:cs="Times New Roman"/>
      <w:sz w:val="30"/>
      <w:szCs w:val="20"/>
    </w:rPr>
  </w:style>
  <w:style w:type="character" w:customStyle="1" w:styleId="254">
    <w:name w:val="批注框文本 Char4"/>
    <w:autoRedefine/>
    <w:semiHidden/>
    <w:qFormat/>
    <w:locked/>
    <w:uiPriority w:val="0"/>
    <w:rPr>
      <w:kern w:val="2"/>
      <w:sz w:val="18"/>
      <w:szCs w:val="18"/>
    </w:rPr>
  </w:style>
  <w:style w:type="character" w:customStyle="1" w:styleId="255">
    <w:name w:val="正文文本 3 Char2"/>
    <w:autoRedefine/>
    <w:semiHidden/>
    <w:qFormat/>
    <w:uiPriority w:val="99"/>
    <w:rPr>
      <w:rFonts w:hint="default" w:ascii="Calibri" w:hAnsi="Calibri" w:eastAsia="宋体" w:cs="Times New Roman"/>
      <w:sz w:val="16"/>
      <w:szCs w:val="16"/>
    </w:rPr>
  </w:style>
  <w:style w:type="character" w:customStyle="1" w:styleId="256">
    <w:name w:val="HTML 预设格式 Char1"/>
    <w:autoRedefine/>
    <w:qFormat/>
    <w:uiPriority w:val="0"/>
    <w:rPr>
      <w:rFonts w:hint="eastAsia" w:ascii="宋体" w:hAnsi="宋体" w:eastAsia="宋体" w:cs="宋体"/>
      <w:color w:val="000000"/>
      <w:sz w:val="24"/>
      <w:szCs w:val="24"/>
    </w:rPr>
  </w:style>
  <w:style w:type="character" w:customStyle="1" w:styleId="257">
    <w:name w:val="标题 Char2"/>
    <w:autoRedefine/>
    <w:qFormat/>
    <w:uiPriority w:val="10"/>
    <w:rPr>
      <w:rFonts w:hint="default" w:ascii="Cambria" w:hAnsi="Cambria" w:eastAsia="宋体" w:cs="Times New Roman"/>
      <w:b/>
      <w:bCs/>
      <w:sz w:val="32"/>
      <w:szCs w:val="32"/>
    </w:rPr>
  </w:style>
  <w:style w:type="character" w:customStyle="1" w:styleId="258">
    <w:name w:val="正文文本缩进 Char3"/>
    <w:autoRedefine/>
    <w:semiHidden/>
    <w:qFormat/>
    <w:locked/>
    <w:uiPriority w:val="0"/>
    <w:rPr>
      <w:kern w:val="2"/>
      <w:sz w:val="21"/>
      <w:szCs w:val="24"/>
    </w:rPr>
  </w:style>
  <w:style w:type="character" w:customStyle="1" w:styleId="259">
    <w:name w:val="明显引用 Char3"/>
    <w:autoRedefine/>
    <w:qFormat/>
    <w:uiPriority w:val="30"/>
    <w:rPr>
      <w:rFonts w:hint="default" w:ascii="Calibri" w:hAnsi="Calibri" w:eastAsia="宋体" w:cs="Times New Roman"/>
      <w:b/>
      <w:bCs/>
      <w:i/>
      <w:iCs/>
      <w:color w:val="4F81BD"/>
      <w:szCs w:val="24"/>
    </w:rPr>
  </w:style>
  <w:style w:type="character" w:customStyle="1" w:styleId="260">
    <w:name w:val="Char Char23"/>
    <w:autoRedefine/>
    <w:qFormat/>
    <w:uiPriority w:val="0"/>
    <w:rPr>
      <w:rFonts w:hint="default" w:ascii="Cambria" w:hAnsi="Cambria" w:eastAsia="宋体" w:cs="Times New Roman"/>
      <w:b/>
      <w:bCs/>
      <w:kern w:val="2"/>
      <w:sz w:val="32"/>
      <w:szCs w:val="32"/>
    </w:rPr>
  </w:style>
  <w:style w:type="character" w:customStyle="1" w:styleId="261">
    <w:name w:val="Section Char"/>
    <w:autoRedefine/>
    <w:qFormat/>
    <w:uiPriority w:val="0"/>
    <w:rPr>
      <w:rFonts w:hint="eastAsia" w:ascii="仿宋_GB2312" w:eastAsia="仿宋_GB2312" w:cs="MingLiU"/>
      <w:b/>
      <w:sz w:val="24"/>
      <w:szCs w:val="28"/>
      <w:lang w:val="en-US" w:eastAsia="zh-CN" w:bidi="ar-SA"/>
    </w:rPr>
  </w:style>
  <w:style w:type="character" w:customStyle="1" w:styleId="262">
    <w:name w:val="Char Char13"/>
    <w:autoRedefine/>
    <w:qFormat/>
    <w:uiPriority w:val="0"/>
    <w:rPr>
      <w:kern w:val="2"/>
      <w:sz w:val="18"/>
      <w:szCs w:val="18"/>
    </w:rPr>
  </w:style>
  <w:style w:type="character" w:customStyle="1" w:styleId="263">
    <w:name w:val="未处理的提及1"/>
    <w:autoRedefine/>
    <w:qFormat/>
    <w:uiPriority w:val="99"/>
    <w:rPr>
      <w:color w:val="808080"/>
      <w:shd w:val="clear" w:color="auto" w:fill="E6E6E6"/>
    </w:rPr>
  </w:style>
  <w:style w:type="character" w:customStyle="1" w:styleId="264">
    <w:name w:val="标题 1 Char2"/>
    <w:autoRedefine/>
    <w:qFormat/>
    <w:locked/>
    <w:uiPriority w:val="0"/>
    <w:rPr>
      <w:b/>
      <w:bCs/>
      <w:kern w:val="44"/>
      <w:sz w:val="44"/>
      <w:szCs w:val="44"/>
    </w:rPr>
  </w:style>
  <w:style w:type="character" w:customStyle="1" w:styleId="265">
    <w:name w:val="普通文字 Char Char2"/>
    <w:autoRedefine/>
    <w:qFormat/>
    <w:uiPriority w:val="0"/>
    <w:rPr>
      <w:rFonts w:hint="eastAsia" w:ascii="宋体" w:hAnsi="Courier New" w:eastAsia="宋体"/>
      <w:kern w:val="2"/>
      <w:sz w:val="28"/>
      <w:szCs w:val="28"/>
    </w:rPr>
  </w:style>
  <w:style w:type="character" w:customStyle="1" w:styleId="266">
    <w:name w:val="标题 3 Char2"/>
    <w:autoRedefine/>
    <w:semiHidden/>
    <w:qFormat/>
    <w:locked/>
    <w:uiPriority w:val="0"/>
    <w:rPr>
      <w:b/>
      <w:bCs/>
      <w:kern w:val="2"/>
      <w:sz w:val="32"/>
      <w:szCs w:val="32"/>
    </w:rPr>
  </w:style>
  <w:style w:type="character" w:customStyle="1" w:styleId="267">
    <w:name w:val="批注文字 Char1"/>
    <w:autoRedefine/>
    <w:qFormat/>
    <w:uiPriority w:val="0"/>
    <w:rPr>
      <w:rFonts w:hint="default" w:ascii="Times New Roman" w:hAnsi="Times New Roman" w:eastAsia="宋体" w:cs="Times New Roman"/>
      <w:szCs w:val="24"/>
    </w:rPr>
  </w:style>
  <w:style w:type="character" w:customStyle="1" w:styleId="268">
    <w:name w:val="尾注文本 Char1"/>
    <w:autoRedefine/>
    <w:qFormat/>
    <w:uiPriority w:val="0"/>
    <w:rPr>
      <w:rFonts w:hint="default" w:ascii="Arial" w:hAnsi="Arial" w:cs="Arial"/>
      <w:szCs w:val="24"/>
      <w:lang w:eastAsia="en-US"/>
    </w:rPr>
  </w:style>
  <w:style w:type="character" w:customStyle="1" w:styleId="269">
    <w:name w:val="标题 8 Char2"/>
    <w:autoRedefine/>
    <w:semiHidden/>
    <w:qFormat/>
    <w:locked/>
    <w:uiPriority w:val="0"/>
    <w:rPr>
      <w:rFonts w:hAnsi="Arial" w:eastAsia="仿宋_GB2312"/>
      <w:sz w:val="30"/>
    </w:rPr>
  </w:style>
  <w:style w:type="character" w:customStyle="1" w:styleId="270">
    <w:name w:val="Char Char12"/>
    <w:autoRedefine/>
    <w:qFormat/>
    <w:uiPriority w:val="0"/>
    <w:rPr>
      <w:rFonts w:hint="eastAsia" w:ascii="黑体" w:hAnsi="黑体" w:eastAsia="黑体"/>
      <w:kern w:val="2"/>
      <w:sz w:val="44"/>
      <w:szCs w:val="44"/>
      <w:lang w:val="en-US" w:eastAsia="zh-CN" w:bidi="ar-SA"/>
    </w:rPr>
  </w:style>
  <w:style w:type="character" w:customStyle="1" w:styleId="271">
    <w:name w:val="标题 7 Char1"/>
    <w:autoRedefine/>
    <w:qFormat/>
    <w:uiPriority w:val="0"/>
    <w:rPr>
      <w:rFonts w:hint="default" w:ascii="Times New Roman" w:hAnsi="Times New Roman" w:eastAsia="仿宋_GB2312" w:cs="Times New Roman"/>
      <w:sz w:val="30"/>
      <w:szCs w:val="20"/>
    </w:rPr>
  </w:style>
  <w:style w:type="character" w:customStyle="1" w:styleId="272">
    <w:name w:val="明显引用 Char4"/>
    <w:autoRedefine/>
    <w:qFormat/>
    <w:locked/>
    <w:uiPriority w:val="0"/>
    <w:rPr>
      <w:b/>
      <w:bCs/>
      <w:i/>
      <w:iCs/>
      <w:color w:val="4F81BD"/>
      <w:kern w:val="2"/>
      <w:sz w:val="21"/>
      <w:szCs w:val="22"/>
    </w:rPr>
  </w:style>
  <w:style w:type="character" w:customStyle="1" w:styleId="273">
    <w:name w:val="subhead1"/>
    <w:autoRedefine/>
    <w:qFormat/>
    <w:uiPriority w:val="0"/>
    <w:rPr>
      <w:rFonts w:hint="default" w:ascii="Tahoma" w:hAnsi="Tahoma" w:cs="Tahoma"/>
      <w:color w:val="000000"/>
      <w:sz w:val="18"/>
      <w:szCs w:val="18"/>
      <w:u w:val="none"/>
      <w:shd w:val="clear" w:color="auto" w:fill="FFFFFF"/>
    </w:rPr>
  </w:style>
  <w:style w:type="character" w:customStyle="1" w:styleId="274">
    <w:name w:val="日期 Char2"/>
    <w:autoRedefine/>
    <w:qFormat/>
    <w:uiPriority w:val="99"/>
    <w:rPr>
      <w:kern w:val="2"/>
      <w:sz w:val="21"/>
      <w:szCs w:val="24"/>
    </w:rPr>
  </w:style>
  <w:style w:type="character" w:customStyle="1" w:styleId="275">
    <w:name w:val="脚注文本 Char3"/>
    <w:autoRedefine/>
    <w:semiHidden/>
    <w:qFormat/>
    <w:locked/>
    <w:uiPriority w:val="0"/>
    <w:rPr>
      <w:rFonts w:ascii="Arial" w:hAnsi="Arial" w:cs="Arial"/>
      <w:sz w:val="18"/>
      <w:szCs w:val="18"/>
      <w:lang w:eastAsia="en-US"/>
    </w:rPr>
  </w:style>
  <w:style w:type="character" w:customStyle="1" w:styleId="276">
    <w:name w:val="页脚 Char1"/>
    <w:autoRedefine/>
    <w:semiHidden/>
    <w:qFormat/>
    <w:uiPriority w:val="0"/>
    <w:rPr>
      <w:kern w:val="2"/>
      <w:sz w:val="18"/>
      <w:szCs w:val="18"/>
    </w:rPr>
  </w:style>
  <w:style w:type="character" w:customStyle="1" w:styleId="277">
    <w:name w:val="标题 1 Char1"/>
    <w:autoRedefine/>
    <w:qFormat/>
    <w:uiPriority w:val="0"/>
    <w:rPr>
      <w:rFonts w:hint="default" w:ascii="Times New Roman" w:hAnsi="Times New Roman" w:eastAsia="宋体" w:cs="Times New Roman"/>
      <w:b/>
      <w:bCs/>
      <w:kern w:val="44"/>
      <w:sz w:val="44"/>
      <w:szCs w:val="44"/>
    </w:rPr>
  </w:style>
  <w:style w:type="character" w:customStyle="1" w:styleId="278">
    <w:name w:val="正文文本 Char4"/>
    <w:autoRedefine/>
    <w:qFormat/>
    <w:uiPriority w:val="0"/>
    <w:rPr>
      <w:rFonts w:hint="eastAsia" w:ascii="宋体" w:hAnsi="宋体" w:eastAsia="宋体"/>
      <w:kern w:val="2"/>
      <w:sz w:val="21"/>
      <w:szCs w:val="24"/>
      <w:lang w:val="en-US" w:eastAsia="zh-CN" w:bidi="ar-SA"/>
    </w:rPr>
  </w:style>
  <w:style w:type="character" w:customStyle="1" w:styleId="279">
    <w:name w:val="标题 5 Char1"/>
    <w:autoRedefine/>
    <w:qFormat/>
    <w:uiPriority w:val="0"/>
    <w:rPr>
      <w:rFonts w:hint="eastAsia" w:ascii="宋体" w:hAnsi="宋体" w:eastAsia="宋体" w:cs="宋体"/>
      <w:b/>
      <w:bCs/>
      <w:sz w:val="20"/>
      <w:szCs w:val="20"/>
    </w:rPr>
  </w:style>
  <w:style w:type="character" w:customStyle="1" w:styleId="280">
    <w:name w:val="批注主题 Char3"/>
    <w:autoRedefine/>
    <w:semiHidden/>
    <w:qFormat/>
    <w:uiPriority w:val="99"/>
    <w:rPr>
      <w:rFonts w:hint="default" w:ascii="Calibri" w:hAnsi="Calibri" w:eastAsia="宋体" w:cs="Times New Roman"/>
      <w:b/>
      <w:bCs/>
      <w:szCs w:val="24"/>
    </w:rPr>
  </w:style>
  <w:style w:type="character" w:customStyle="1" w:styleId="281">
    <w:name w:val="正文文本 2 Char1"/>
    <w:autoRedefine/>
    <w:qFormat/>
    <w:uiPriority w:val="0"/>
    <w:rPr>
      <w:rFonts w:hint="default" w:ascii="Calibri" w:hAnsi="Calibri" w:eastAsia="宋体" w:cs="Times New Roman"/>
      <w:szCs w:val="24"/>
    </w:rPr>
  </w:style>
  <w:style w:type="character" w:customStyle="1" w:styleId="282">
    <w:name w:val="副标题 Char1"/>
    <w:autoRedefine/>
    <w:qFormat/>
    <w:uiPriority w:val="0"/>
    <w:rPr>
      <w:szCs w:val="24"/>
      <w:u w:val="single"/>
      <w:lang w:eastAsia="en-US"/>
    </w:rPr>
  </w:style>
  <w:style w:type="character" w:customStyle="1" w:styleId="283">
    <w:name w:val="日期 Char4"/>
    <w:autoRedefine/>
    <w:semiHidden/>
    <w:qFormat/>
    <w:locked/>
    <w:uiPriority w:val="0"/>
    <w:rPr>
      <w:kern w:val="2"/>
      <w:sz w:val="21"/>
      <w:szCs w:val="24"/>
    </w:rPr>
  </w:style>
  <w:style w:type="character" w:customStyle="1" w:styleId="284">
    <w:name w:val="正文文本缩进 2 Char2"/>
    <w:autoRedefine/>
    <w:semiHidden/>
    <w:qFormat/>
    <w:uiPriority w:val="99"/>
    <w:rPr>
      <w:rFonts w:hint="default" w:ascii="Calibri" w:hAnsi="Calibri" w:eastAsia="宋体" w:cs="Times New Roman"/>
      <w:szCs w:val="24"/>
    </w:rPr>
  </w:style>
  <w:style w:type="character" w:customStyle="1" w:styleId="285">
    <w:name w:val="日期 Char3"/>
    <w:autoRedefine/>
    <w:semiHidden/>
    <w:qFormat/>
    <w:uiPriority w:val="99"/>
    <w:rPr>
      <w:rFonts w:hint="default" w:ascii="Calibri" w:hAnsi="Calibri" w:eastAsia="宋体" w:cs="Times New Roman"/>
      <w:szCs w:val="24"/>
    </w:rPr>
  </w:style>
  <w:style w:type="character" w:customStyle="1" w:styleId="286">
    <w:name w:val="正文文本 3 Char3"/>
    <w:autoRedefine/>
    <w:semiHidden/>
    <w:qFormat/>
    <w:locked/>
    <w:uiPriority w:val="0"/>
    <w:rPr>
      <w:kern w:val="2"/>
      <w:sz w:val="16"/>
      <w:szCs w:val="16"/>
    </w:rPr>
  </w:style>
  <w:style w:type="character" w:customStyle="1" w:styleId="287">
    <w:name w:val="正文文本缩进 Char2"/>
    <w:autoRedefine/>
    <w:semiHidden/>
    <w:qFormat/>
    <w:uiPriority w:val="99"/>
    <w:rPr>
      <w:rFonts w:hint="default" w:ascii="Calibri" w:hAnsi="Calibri" w:eastAsia="宋体" w:cs="Times New Roman"/>
      <w:szCs w:val="24"/>
    </w:rPr>
  </w:style>
  <w:style w:type="character" w:customStyle="1" w:styleId="288">
    <w:name w:val="纯文本 Char2"/>
    <w:autoRedefine/>
    <w:semiHidden/>
    <w:qFormat/>
    <w:uiPriority w:val="99"/>
    <w:rPr>
      <w:rFonts w:hint="eastAsia" w:ascii="宋体" w:hAnsi="Courier New" w:eastAsia="宋体" w:cs="Courier New"/>
      <w:szCs w:val="21"/>
    </w:rPr>
  </w:style>
  <w:style w:type="character" w:customStyle="1" w:styleId="289">
    <w:name w:val="标题 Char3"/>
    <w:autoRedefine/>
    <w:qFormat/>
    <w:locked/>
    <w:uiPriority w:val="0"/>
    <w:rPr>
      <w:szCs w:val="24"/>
      <w:u w:val="single"/>
      <w:lang w:eastAsia="en-US"/>
    </w:rPr>
  </w:style>
  <w:style w:type="character" w:customStyle="1" w:styleId="290">
    <w:name w:val="副标题 Char2"/>
    <w:autoRedefine/>
    <w:qFormat/>
    <w:uiPriority w:val="11"/>
    <w:rPr>
      <w:rFonts w:hint="default" w:ascii="Cambria" w:hAnsi="Cambria" w:eastAsia="宋体" w:cs="Times New Roman"/>
      <w:b/>
      <w:bCs/>
      <w:kern w:val="28"/>
      <w:sz w:val="32"/>
      <w:szCs w:val="32"/>
    </w:rPr>
  </w:style>
  <w:style w:type="character" w:customStyle="1" w:styleId="291">
    <w:name w:val="书籍标题11"/>
    <w:autoRedefine/>
    <w:qFormat/>
    <w:uiPriority w:val="0"/>
    <w:rPr>
      <w:b/>
      <w:bCs/>
      <w:smallCaps/>
      <w:spacing w:val="5"/>
    </w:rPr>
  </w:style>
  <w:style w:type="character" w:customStyle="1" w:styleId="292">
    <w:name w:val="引用 Char4"/>
    <w:autoRedefine/>
    <w:qFormat/>
    <w:locked/>
    <w:uiPriority w:val="0"/>
    <w:rPr>
      <w:i/>
      <w:iCs/>
      <w:color w:val="000000"/>
      <w:kern w:val="2"/>
      <w:sz w:val="21"/>
      <w:szCs w:val="22"/>
    </w:rPr>
  </w:style>
  <w:style w:type="character" w:customStyle="1" w:styleId="293">
    <w:name w:val="引用 Char2"/>
    <w:basedOn w:val="51"/>
    <w:autoRedefine/>
    <w:qFormat/>
    <w:uiPriority w:val="99"/>
    <w:rPr>
      <w:i/>
      <w:iCs/>
      <w:color w:val="000000" w:themeColor="text1"/>
      <w:kern w:val="2"/>
      <w:sz w:val="21"/>
      <w:szCs w:val="24"/>
      <w14:textFill>
        <w14:solidFill>
          <w14:schemeClr w14:val="tx1"/>
        </w14:solidFill>
      </w14:textFill>
    </w:rPr>
  </w:style>
  <w:style w:type="character" w:customStyle="1" w:styleId="294">
    <w:name w:val="纯文本 Char3"/>
    <w:autoRedefine/>
    <w:qFormat/>
    <w:locked/>
    <w:uiPriority w:val="0"/>
    <w:rPr>
      <w:rFonts w:ascii="宋体" w:hAnsi="Courier New" w:cs="Courier New"/>
      <w:kern w:val="2"/>
      <w:sz w:val="21"/>
      <w:szCs w:val="21"/>
    </w:rPr>
  </w:style>
  <w:style w:type="character" w:customStyle="1" w:styleId="295">
    <w:name w:val="页眉 Char1"/>
    <w:autoRedefine/>
    <w:semiHidden/>
    <w:qFormat/>
    <w:uiPriority w:val="0"/>
    <w:rPr>
      <w:kern w:val="2"/>
      <w:sz w:val="18"/>
      <w:szCs w:val="18"/>
    </w:rPr>
  </w:style>
  <w:style w:type="character" w:customStyle="1" w:styleId="296">
    <w:name w:val="文档结构图 Char4"/>
    <w:autoRedefine/>
    <w:semiHidden/>
    <w:qFormat/>
    <w:locked/>
    <w:uiPriority w:val="0"/>
    <w:rPr>
      <w:kern w:val="2"/>
      <w:sz w:val="21"/>
      <w:szCs w:val="24"/>
      <w:shd w:val="clear" w:color="auto" w:fill="000080"/>
    </w:rPr>
  </w:style>
  <w:style w:type="character" w:customStyle="1" w:styleId="297">
    <w:name w:val="Char Char9"/>
    <w:autoRedefine/>
    <w:qFormat/>
    <w:locked/>
    <w:uiPriority w:val="0"/>
    <w:rPr>
      <w:rFonts w:hint="eastAsia" w:ascii="仿宋_GB2312" w:eastAsia="仿宋_GB2312" w:cs="MingLiU"/>
      <w:b/>
      <w:sz w:val="24"/>
      <w:szCs w:val="28"/>
      <w:lang w:val="en-US" w:eastAsia="zh-CN" w:bidi="ar-SA"/>
    </w:rPr>
  </w:style>
  <w:style w:type="character" w:customStyle="1" w:styleId="298">
    <w:name w:val="明显参考2"/>
    <w:autoRedefine/>
    <w:qFormat/>
    <w:uiPriority w:val="0"/>
    <w:rPr>
      <w:b/>
      <w:bCs/>
      <w:smallCaps/>
      <w:color w:val="C0504D"/>
      <w:spacing w:val="5"/>
      <w:u w:val="single"/>
    </w:rPr>
  </w:style>
  <w:style w:type="character" w:customStyle="1" w:styleId="299">
    <w:name w:val="不明显强调2"/>
    <w:autoRedefine/>
    <w:qFormat/>
    <w:uiPriority w:val="0"/>
    <w:rPr>
      <w:i/>
      <w:iCs/>
      <w:color w:val="808080"/>
    </w:rPr>
  </w:style>
  <w:style w:type="character" w:customStyle="1" w:styleId="300">
    <w:name w:val="明显引用 Char2"/>
    <w:autoRedefine/>
    <w:qFormat/>
    <w:uiPriority w:val="99"/>
    <w:rPr>
      <w:b/>
      <w:bCs/>
      <w:i/>
      <w:iCs/>
      <w:color w:val="4F81BD"/>
      <w:kern w:val="2"/>
      <w:sz w:val="21"/>
      <w:szCs w:val="24"/>
    </w:rPr>
  </w:style>
  <w:style w:type="character" w:customStyle="1" w:styleId="301">
    <w:name w:val="标题 7 Char2"/>
    <w:autoRedefine/>
    <w:semiHidden/>
    <w:qFormat/>
    <w:locked/>
    <w:uiPriority w:val="0"/>
    <w:rPr>
      <w:rFonts w:eastAsia="仿宋_GB2312"/>
      <w:sz w:val="30"/>
    </w:rPr>
  </w:style>
  <w:style w:type="character" w:customStyle="1" w:styleId="302">
    <w:name w:val="标题 9 Char2"/>
    <w:autoRedefine/>
    <w:semiHidden/>
    <w:qFormat/>
    <w:locked/>
    <w:uiPriority w:val="0"/>
    <w:rPr>
      <w:rFonts w:eastAsia="仿宋_GB2312"/>
      <w:sz w:val="30"/>
    </w:rPr>
  </w:style>
  <w:style w:type="character" w:customStyle="1" w:styleId="303">
    <w:name w:val="Char Char34"/>
    <w:autoRedefine/>
    <w:qFormat/>
    <w:uiPriority w:val="0"/>
    <w:rPr>
      <w:rFonts w:hint="eastAsia" w:ascii="仿宋_GB2312" w:eastAsia="仿宋_GB2312" w:cs="MingLiU"/>
      <w:b/>
      <w:spacing w:val="1"/>
      <w:w w:val="99"/>
      <w:sz w:val="28"/>
      <w:szCs w:val="32"/>
    </w:rPr>
  </w:style>
  <w:style w:type="character" w:customStyle="1" w:styleId="304">
    <w:name w:val="标题 Char1"/>
    <w:autoRedefine/>
    <w:qFormat/>
    <w:uiPriority w:val="10"/>
    <w:rPr>
      <w:szCs w:val="24"/>
      <w:u w:val="single"/>
      <w:lang w:eastAsia="en-US"/>
    </w:rPr>
  </w:style>
  <w:style w:type="character" w:customStyle="1" w:styleId="305">
    <w:name w:val="正文文本缩进 3 Char2"/>
    <w:autoRedefine/>
    <w:semiHidden/>
    <w:qFormat/>
    <w:uiPriority w:val="99"/>
    <w:rPr>
      <w:rFonts w:hint="default" w:ascii="Calibri" w:hAnsi="Calibri" w:eastAsia="宋体" w:cs="Times New Roman"/>
      <w:sz w:val="16"/>
      <w:szCs w:val="16"/>
    </w:rPr>
  </w:style>
  <w:style w:type="character" w:customStyle="1" w:styleId="306">
    <w:name w:val="文档结构图 Char2"/>
    <w:autoRedefine/>
    <w:qFormat/>
    <w:uiPriority w:val="99"/>
    <w:rPr>
      <w:kern w:val="2"/>
      <w:sz w:val="21"/>
      <w:szCs w:val="24"/>
      <w:shd w:val="clear" w:color="auto" w:fill="000080"/>
    </w:rPr>
  </w:style>
  <w:style w:type="character" w:customStyle="1" w:styleId="307">
    <w:name w:val="尾注文本 Char2"/>
    <w:autoRedefine/>
    <w:semiHidden/>
    <w:qFormat/>
    <w:uiPriority w:val="99"/>
    <w:rPr>
      <w:rFonts w:hint="default" w:ascii="Calibri" w:hAnsi="Calibri" w:eastAsia="宋体" w:cs="Times New Roman"/>
      <w:szCs w:val="24"/>
    </w:rPr>
  </w:style>
  <w:style w:type="character" w:customStyle="1" w:styleId="308">
    <w:name w:val="标题 9 Char1"/>
    <w:autoRedefine/>
    <w:qFormat/>
    <w:uiPriority w:val="0"/>
    <w:rPr>
      <w:rFonts w:hint="default" w:ascii="Times New Roman" w:hAnsi="Times New Roman" w:eastAsia="仿宋_GB2312" w:cs="Times New Roman"/>
      <w:sz w:val="30"/>
      <w:szCs w:val="20"/>
    </w:rPr>
  </w:style>
  <w:style w:type="character" w:customStyle="1" w:styleId="309">
    <w:name w:val="Char Char36"/>
    <w:autoRedefine/>
    <w:qFormat/>
    <w:uiPriority w:val="0"/>
    <w:rPr>
      <w:rFonts w:hint="eastAsia" w:ascii="仿宋_GB2312" w:eastAsia="仿宋_GB2312" w:cs="MingLiU"/>
      <w:b/>
      <w:sz w:val="24"/>
      <w:szCs w:val="28"/>
    </w:rPr>
  </w:style>
  <w:style w:type="character" w:customStyle="1" w:styleId="310">
    <w:name w:val="明显强调2"/>
    <w:autoRedefine/>
    <w:qFormat/>
    <w:uiPriority w:val="0"/>
    <w:rPr>
      <w:b/>
      <w:bCs/>
      <w:i/>
      <w:iCs/>
      <w:color w:val="4F81BD"/>
    </w:rPr>
  </w:style>
  <w:style w:type="character" w:customStyle="1" w:styleId="311">
    <w:name w:val="Char Char33"/>
    <w:autoRedefine/>
    <w:qFormat/>
    <w:uiPriority w:val="0"/>
    <w:rPr>
      <w:rFonts w:hint="eastAsia" w:ascii="仿宋_GB2312" w:eastAsia="仿宋_GB2312" w:cs="MingLiU"/>
      <w:b/>
      <w:sz w:val="24"/>
      <w:szCs w:val="28"/>
    </w:rPr>
  </w:style>
  <w:style w:type="character" w:customStyle="1" w:styleId="312">
    <w:name w:val="脚注文本 Char1"/>
    <w:autoRedefine/>
    <w:qFormat/>
    <w:uiPriority w:val="0"/>
    <w:rPr>
      <w:rFonts w:hint="default" w:ascii="Arial" w:hAnsi="Arial" w:cs="Arial"/>
      <w:sz w:val="18"/>
      <w:szCs w:val="18"/>
      <w:lang w:eastAsia="en-US"/>
    </w:rPr>
  </w:style>
  <w:style w:type="character" w:customStyle="1" w:styleId="313">
    <w:name w:val="标题 2 Char2"/>
    <w:autoRedefine/>
    <w:semiHidden/>
    <w:qFormat/>
    <w:locked/>
    <w:uiPriority w:val="0"/>
    <w:rPr>
      <w:rFonts w:ascii="Cambria" w:hAnsi="Cambria"/>
      <w:b/>
      <w:bCs/>
      <w:kern w:val="2"/>
      <w:sz w:val="32"/>
      <w:szCs w:val="32"/>
    </w:rPr>
  </w:style>
  <w:style w:type="character" w:customStyle="1" w:styleId="314">
    <w:name w:val="正文文本 Char2"/>
    <w:autoRedefine/>
    <w:qFormat/>
    <w:uiPriority w:val="99"/>
    <w:rPr>
      <w:kern w:val="2"/>
      <w:sz w:val="21"/>
      <w:szCs w:val="24"/>
    </w:rPr>
  </w:style>
  <w:style w:type="character" w:customStyle="1" w:styleId="315">
    <w:name w:val="尾注文本 Char3"/>
    <w:autoRedefine/>
    <w:semiHidden/>
    <w:qFormat/>
    <w:locked/>
    <w:uiPriority w:val="0"/>
    <w:rPr>
      <w:rFonts w:ascii="Arial" w:hAnsi="Arial" w:cs="Arial"/>
      <w:szCs w:val="24"/>
      <w:lang w:eastAsia="en-US"/>
    </w:rPr>
  </w:style>
  <w:style w:type="character" w:customStyle="1" w:styleId="316">
    <w:name w:val="ITTHEADER1 Char"/>
    <w:autoRedefine/>
    <w:qFormat/>
    <w:uiPriority w:val="0"/>
    <w:rPr>
      <w:rFonts w:hint="eastAsia" w:ascii="黑体" w:hAnsi="黑体" w:eastAsia="黑体"/>
      <w:kern w:val="2"/>
      <w:sz w:val="44"/>
      <w:szCs w:val="44"/>
      <w:lang w:val="en-US" w:eastAsia="zh-CN" w:bidi="ar-SA"/>
    </w:rPr>
  </w:style>
  <w:style w:type="character" w:customStyle="1" w:styleId="317">
    <w:name w:val="批注框文本 Char2"/>
    <w:autoRedefine/>
    <w:qFormat/>
    <w:uiPriority w:val="99"/>
    <w:rPr>
      <w:kern w:val="2"/>
      <w:sz w:val="18"/>
      <w:szCs w:val="18"/>
    </w:rPr>
  </w:style>
  <w:style w:type="character" w:customStyle="1" w:styleId="318">
    <w:name w:val="正文文本缩进 3 Char1"/>
    <w:autoRedefine/>
    <w:qFormat/>
    <w:uiPriority w:val="0"/>
    <w:rPr>
      <w:rFonts w:hint="eastAsia" w:ascii="宋体" w:hAnsi="宋体" w:eastAsia="宋体"/>
      <w:kern w:val="2"/>
      <w:sz w:val="28"/>
      <w:szCs w:val="28"/>
    </w:rPr>
  </w:style>
  <w:style w:type="character" w:customStyle="1" w:styleId="319">
    <w:name w:val="标题 4 Char1"/>
    <w:autoRedefine/>
    <w:qFormat/>
    <w:uiPriority w:val="0"/>
    <w:rPr>
      <w:rFonts w:hint="eastAsia" w:ascii="宋体" w:hAnsi="宋体" w:eastAsia="宋体" w:cs="宋体"/>
      <w:b/>
      <w:bCs/>
      <w:sz w:val="24"/>
      <w:szCs w:val="24"/>
    </w:rPr>
  </w:style>
  <w:style w:type="character" w:customStyle="1" w:styleId="320">
    <w:name w:val="批注文字 Char3"/>
    <w:autoRedefine/>
    <w:semiHidden/>
    <w:qFormat/>
    <w:locked/>
    <w:uiPriority w:val="99"/>
    <w:rPr>
      <w:kern w:val="2"/>
      <w:sz w:val="21"/>
      <w:szCs w:val="24"/>
    </w:rPr>
  </w:style>
  <w:style w:type="character" w:customStyle="1" w:styleId="321">
    <w:name w:val="正文文本 Char3"/>
    <w:autoRedefine/>
    <w:semiHidden/>
    <w:qFormat/>
    <w:uiPriority w:val="99"/>
    <w:rPr>
      <w:rFonts w:hint="default" w:ascii="Calibri" w:hAnsi="Calibri" w:eastAsia="宋体" w:cs="Times New Roman"/>
      <w:szCs w:val="24"/>
    </w:rPr>
  </w:style>
  <w:style w:type="character" w:customStyle="1" w:styleId="322">
    <w:name w:val="标题 6 Char1"/>
    <w:autoRedefine/>
    <w:qFormat/>
    <w:uiPriority w:val="0"/>
    <w:rPr>
      <w:rFonts w:hint="default" w:ascii="Times New Roman" w:hAnsi="Arial" w:eastAsia="仿宋_GB2312" w:cs="Times New Roman"/>
      <w:sz w:val="30"/>
      <w:szCs w:val="20"/>
    </w:rPr>
  </w:style>
  <w:style w:type="character" w:customStyle="1" w:styleId="323">
    <w:name w:val="正文文本缩进 2 Char3"/>
    <w:autoRedefine/>
    <w:semiHidden/>
    <w:qFormat/>
    <w:locked/>
    <w:uiPriority w:val="0"/>
    <w:rPr>
      <w:sz w:val="28"/>
      <w:szCs w:val="24"/>
    </w:rPr>
  </w:style>
  <w:style w:type="character" w:customStyle="1" w:styleId="324">
    <w:name w:val="批注框文本 Char3"/>
    <w:autoRedefine/>
    <w:semiHidden/>
    <w:qFormat/>
    <w:uiPriority w:val="99"/>
    <w:rPr>
      <w:rFonts w:hint="default" w:ascii="Calibri" w:hAnsi="Calibri" w:eastAsia="宋体" w:cs="Times New Roman"/>
      <w:sz w:val="18"/>
      <w:szCs w:val="18"/>
    </w:rPr>
  </w:style>
  <w:style w:type="character" w:customStyle="1" w:styleId="325">
    <w:name w:val="脚注文本 Char2"/>
    <w:autoRedefine/>
    <w:semiHidden/>
    <w:qFormat/>
    <w:uiPriority w:val="99"/>
    <w:rPr>
      <w:rFonts w:hint="default" w:ascii="Calibri" w:hAnsi="Calibri" w:eastAsia="宋体" w:cs="Times New Roman"/>
      <w:sz w:val="18"/>
      <w:szCs w:val="18"/>
    </w:rPr>
  </w:style>
  <w:style w:type="character" w:customStyle="1" w:styleId="326">
    <w:name w:val="不明显参考11"/>
    <w:autoRedefine/>
    <w:qFormat/>
    <w:uiPriority w:val="0"/>
    <w:rPr>
      <w:smallCaps/>
      <w:color w:val="C0504D"/>
      <w:u w:val="single"/>
    </w:rPr>
  </w:style>
  <w:style w:type="character" w:customStyle="1" w:styleId="327">
    <w:name w:val="HTML 预设格式 Char3"/>
    <w:autoRedefine/>
    <w:semiHidden/>
    <w:qFormat/>
    <w:locked/>
    <w:uiPriority w:val="0"/>
    <w:rPr>
      <w:rFonts w:ascii="宋体" w:hAnsi="宋体" w:cs="宋体"/>
      <w:color w:val="000000"/>
      <w:sz w:val="24"/>
      <w:szCs w:val="24"/>
    </w:rPr>
  </w:style>
  <w:style w:type="character" w:customStyle="1" w:styleId="328">
    <w:name w:val="页脚 Char2"/>
    <w:autoRedefine/>
    <w:semiHidden/>
    <w:qFormat/>
    <w:locked/>
    <w:uiPriority w:val="0"/>
    <w:rPr>
      <w:kern w:val="2"/>
      <w:sz w:val="18"/>
      <w:szCs w:val="18"/>
    </w:rPr>
  </w:style>
  <w:style w:type="character" w:customStyle="1" w:styleId="329">
    <w:name w:val="页眉 Char2"/>
    <w:autoRedefine/>
    <w:semiHidden/>
    <w:qFormat/>
    <w:locked/>
    <w:uiPriority w:val="0"/>
    <w:rPr>
      <w:kern w:val="2"/>
      <w:sz w:val="18"/>
      <w:szCs w:val="18"/>
    </w:rPr>
  </w:style>
  <w:style w:type="character" w:customStyle="1" w:styleId="330">
    <w:name w:val="Char Char21"/>
    <w:autoRedefine/>
    <w:qFormat/>
    <w:uiPriority w:val="0"/>
    <w:rPr>
      <w:rFonts w:hint="eastAsia" w:ascii="宋体" w:hAnsi="宋体" w:eastAsia="宋体" w:cs="宋体"/>
      <w:b/>
      <w:bCs/>
      <w:sz w:val="24"/>
      <w:szCs w:val="24"/>
    </w:rPr>
  </w:style>
  <w:style w:type="character" w:customStyle="1" w:styleId="331">
    <w:name w:val="副标题 Char3"/>
    <w:autoRedefine/>
    <w:qFormat/>
    <w:locked/>
    <w:uiPriority w:val="0"/>
    <w:rPr>
      <w:szCs w:val="24"/>
      <w:u w:val="single"/>
      <w:lang w:eastAsia="en-US"/>
    </w:rPr>
  </w:style>
  <w:style w:type="character" w:customStyle="1" w:styleId="332">
    <w:name w:val="手改 Char Char"/>
    <w:autoRedefine/>
    <w:qFormat/>
    <w:uiPriority w:val="0"/>
    <w:rPr>
      <w:kern w:val="2"/>
      <w:sz w:val="21"/>
      <w:szCs w:val="24"/>
    </w:rPr>
  </w:style>
  <w:style w:type="character" w:customStyle="1" w:styleId="333">
    <w:name w:val="Char Char22"/>
    <w:autoRedefine/>
    <w:qFormat/>
    <w:uiPriority w:val="0"/>
    <w:rPr>
      <w:b/>
      <w:bCs/>
      <w:kern w:val="2"/>
      <w:sz w:val="32"/>
      <w:szCs w:val="32"/>
    </w:rPr>
  </w:style>
  <w:style w:type="character" w:customStyle="1" w:styleId="334">
    <w:name w:val="Char Char41"/>
    <w:autoRedefine/>
    <w:qFormat/>
    <w:uiPriority w:val="0"/>
    <w:rPr>
      <w:rFonts w:hint="eastAsia" w:ascii="宋体" w:hAnsi="宋体" w:eastAsia="宋体"/>
      <w:kern w:val="2"/>
      <w:sz w:val="21"/>
      <w:szCs w:val="24"/>
      <w:lang w:bidi="ar-SA"/>
    </w:rPr>
  </w:style>
  <w:style w:type="character" w:customStyle="1" w:styleId="335">
    <w:name w:val="font21"/>
    <w:autoRedefine/>
    <w:qFormat/>
    <w:uiPriority w:val="0"/>
    <w:rPr>
      <w:rFonts w:hint="eastAsia" w:ascii="宋体" w:hAnsi="宋体" w:eastAsia="宋体" w:cs="宋体"/>
      <w:color w:val="000000"/>
      <w:sz w:val="21"/>
      <w:szCs w:val="21"/>
      <w:u w:val="none"/>
      <w:lang w:bidi="ar-SA"/>
    </w:rPr>
  </w:style>
  <w:style w:type="character" w:customStyle="1" w:styleId="336">
    <w:name w:val="font11"/>
    <w:autoRedefine/>
    <w:qFormat/>
    <w:uiPriority w:val="0"/>
    <w:rPr>
      <w:rFonts w:hint="eastAsia" w:ascii="宋体" w:hAnsi="宋体" w:eastAsia="宋体" w:cs="宋体"/>
      <w:color w:val="000000"/>
      <w:sz w:val="21"/>
      <w:szCs w:val="21"/>
      <w:u w:val="single"/>
      <w:lang w:bidi="ar-SA"/>
    </w:rPr>
  </w:style>
  <w:style w:type="character" w:customStyle="1" w:styleId="337">
    <w:name w:val="font31"/>
    <w:autoRedefine/>
    <w:qFormat/>
    <w:uiPriority w:val="0"/>
    <w:rPr>
      <w:rFonts w:hint="eastAsia" w:ascii="宋体" w:hAnsi="宋体" w:eastAsia="宋体" w:cs="宋体"/>
      <w:color w:val="000000"/>
      <w:sz w:val="20"/>
      <w:szCs w:val="20"/>
      <w:u w:val="none"/>
      <w:lang w:bidi="ar-SA"/>
    </w:rPr>
  </w:style>
  <w:style w:type="character" w:customStyle="1" w:styleId="338">
    <w:name w:val="Char Char2"/>
    <w:autoRedefine/>
    <w:qFormat/>
    <w:uiPriority w:val="0"/>
    <w:rPr>
      <w:rFonts w:hint="eastAsia" w:ascii="宋体" w:hAnsi="宋体" w:eastAsia="宋体"/>
      <w:kern w:val="2"/>
      <w:sz w:val="21"/>
      <w:szCs w:val="24"/>
      <w:lang w:val="en-US" w:eastAsia="zh-CN" w:bidi="ar-SA"/>
    </w:rPr>
  </w:style>
  <w:style w:type="character" w:customStyle="1" w:styleId="339">
    <w:name w:val="批注主题 Char Char"/>
    <w:autoRedefine/>
    <w:qFormat/>
    <w:uiPriority w:val="0"/>
    <w:rPr>
      <w:rFonts w:hint="eastAsia" w:ascii="宋体" w:hAnsi="Times New Roman" w:eastAsia="宋体" w:cs="Times New Roman"/>
      <w:sz w:val="24"/>
      <w:szCs w:val="20"/>
      <w:lang w:bidi="ar-SA"/>
    </w:rPr>
  </w:style>
  <w:style w:type="character" w:customStyle="1" w:styleId="340">
    <w:name w:val="标题 1 Char Char"/>
    <w:autoRedefine/>
    <w:qFormat/>
    <w:uiPriority w:val="0"/>
    <w:rPr>
      <w:rFonts w:hint="eastAsia" w:ascii="黑体" w:hAnsi="黑体" w:eastAsia="黑体"/>
      <w:kern w:val="2"/>
      <w:sz w:val="44"/>
      <w:lang w:val="en-US" w:eastAsia="zh-CN" w:bidi="ar-SA"/>
    </w:rPr>
  </w:style>
  <w:style w:type="character" w:customStyle="1" w:styleId="341">
    <w:name w:val="Char Char1"/>
    <w:autoRedefine/>
    <w:qFormat/>
    <w:uiPriority w:val="0"/>
    <w:rPr>
      <w:rFonts w:hint="eastAsia" w:ascii="宋体" w:hAnsi="宋体" w:eastAsia="宋体"/>
      <w:kern w:val="2"/>
      <w:sz w:val="18"/>
      <w:szCs w:val="18"/>
      <w:lang w:val="en-US" w:eastAsia="zh-CN" w:bidi="ar-SA"/>
    </w:rPr>
  </w:style>
  <w:style w:type="character" w:customStyle="1" w:styleId="342">
    <w:name w:val="脚注文本 Char Char"/>
    <w:autoRedefine/>
    <w:qFormat/>
    <w:uiPriority w:val="0"/>
    <w:rPr>
      <w:kern w:val="2"/>
      <w:sz w:val="18"/>
    </w:rPr>
  </w:style>
  <w:style w:type="character" w:customStyle="1" w:styleId="343">
    <w:name w:val="正文文本 2 Char Char"/>
    <w:autoRedefine/>
    <w:qFormat/>
    <w:uiPriority w:val="0"/>
    <w:rPr>
      <w:i/>
      <w:kern w:val="2"/>
      <w:sz w:val="26"/>
    </w:rPr>
  </w:style>
  <w:style w:type="character" w:customStyle="1" w:styleId="344">
    <w:name w:val="页眉 Char Char"/>
    <w:autoRedefine/>
    <w:qFormat/>
    <w:uiPriority w:val="0"/>
    <w:rPr>
      <w:kern w:val="2"/>
      <w:sz w:val="18"/>
    </w:rPr>
  </w:style>
  <w:style w:type="character" w:customStyle="1" w:styleId="345">
    <w:name w:val="标题 2 Char Char"/>
    <w:autoRedefine/>
    <w:qFormat/>
    <w:uiPriority w:val="0"/>
    <w:rPr>
      <w:rFonts w:hint="eastAsia" w:ascii="仿宋_GB2312" w:eastAsia="仿宋_GB2312"/>
      <w:b/>
      <w:spacing w:val="1"/>
      <w:w w:val="99"/>
      <w:sz w:val="28"/>
    </w:rPr>
  </w:style>
  <w:style w:type="character" w:customStyle="1" w:styleId="346">
    <w:name w:val="批注框文本 Char Char"/>
    <w:autoRedefine/>
    <w:qFormat/>
    <w:uiPriority w:val="0"/>
    <w:rPr>
      <w:kern w:val="2"/>
      <w:sz w:val="18"/>
    </w:rPr>
  </w:style>
  <w:style w:type="character" w:customStyle="1" w:styleId="347">
    <w:name w:val="正文文本 Char Char"/>
    <w:autoRedefine/>
    <w:qFormat/>
    <w:uiPriority w:val="0"/>
    <w:rPr>
      <w:kern w:val="2"/>
      <w:sz w:val="26"/>
    </w:rPr>
  </w:style>
  <w:style w:type="character" w:customStyle="1" w:styleId="348">
    <w:name w:val="Char Char Char"/>
    <w:autoRedefine/>
    <w:qFormat/>
    <w:uiPriority w:val="0"/>
    <w:rPr>
      <w:rFonts w:hint="eastAsia" w:ascii="宋体" w:hAnsi="宋体" w:eastAsia="宋体"/>
      <w:kern w:val="2"/>
      <w:sz w:val="18"/>
      <w:szCs w:val="18"/>
      <w:lang w:val="en-US" w:eastAsia="zh-CN" w:bidi="ar-SA"/>
    </w:rPr>
  </w:style>
  <w:style w:type="character" w:customStyle="1" w:styleId="349">
    <w:name w:val="标题 3 Char Char"/>
    <w:autoRedefine/>
    <w:qFormat/>
    <w:uiPriority w:val="0"/>
    <w:rPr>
      <w:rFonts w:hint="eastAsia" w:ascii="仿宋_GB2312" w:eastAsia="仿宋_GB2312"/>
      <w:b/>
      <w:sz w:val="24"/>
    </w:rPr>
  </w:style>
  <w:style w:type="character" w:customStyle="1" w:styleId="350">
    <w:name w:val="标题 4 Char Char"/>
    <w:autoRedefine/>
    <w:qFormat/>
    <w:uiPriority w:val="0"/>
    <w:rPr>
      <w:rFonts w:hint="eastAsia" w:ascii="仿宋_GB2312" w:eastAsia="仿宋_GB2312"/>
      <w:b/>
      <w:sz w:val="24"/>
    </w:rPr>
  </w:style>
  <w:style w:type="character" w:customStyle="1" w:styleId="351">
    <w:name w:val="Char Char10"/>
    <w:autoRedefine/>
    <w:qFormat/>
    <w:uiPriority w:val="0"/>
    <w:rPr>
      <w:rFonts w:hint="eastAsia" w:ascii="仿宋_GB2312" w:hAnsi="宋体" w:eastAsia="仿宋_GB2312" w:cs="MingLiU"/>
      <w:b/>
      <w:spacing w:val="1"/>
      <w:w w:val="99"/>
      <w:sz w:val="28"/>
      <w:szCs w:val="32"/>
      <w:lang w:val="en-US" w:eastAsia="zh-CN" w:bidi="ar-SA"/>
    </w:rPr>
  </w:style>
  <w:style w:type="character" w:customStyle="1" w:styleId="352">
    <w:name w:val="纯文本 Char Char"/>
    <w:autoRedefine/>
    <w:qFormat/>
    <w:uiPriority w:val="0"/>
    <w:rPr>
      <w:rFonts w:hint="eastAsia" w:ascii="宋体" w:hAnsi="Courier New" w:eastAsia="宋体"/>
      <w:kern w:val="2"/>
      <w:sz w:val="28"/>
    </w:rPr>
  </w:style>
  <w:style w:type="character" w:customStyle="1" w:styleId="353">
    <w:name w:val="页脚 Char Char"/>
    <w:autoRedefine/>
    <w:qFormat/>
    <w:uiPriority w:val="0"/>
    <w:rPr>
      <w:kern w:val="2"/>
      <w:sz w:val="18"/>
    </w:rPr>
  </w:style>
  <w:style w:type="character" w:customStyle="1" w:styleId="354">
    <w:name w:val="Char Char26"/>
    <w:autoRedefine/>
    <w:qFormat/>
    <w:uiPriority w:val="0"/>
    <w:rPr>
      <w:rFonts w:hint="eastAsia" w:ascii="宋体" w:hAnsi="Courier New" w:eastAsia="宋体" w:cs="Courier New"/>
      <w:kern w:val="2"/>
      <w:sz w:val="21"/>
      <w:szCs w:val="21"/>
    </w:rPr>
  </w:style>
  <w:style w:type="paragraph" w:customStyle="1" w:styleId="355">
    <w:name w:val="图例"/>
    <w:basedOn w:val="1"/>
    <w:autoRedefine/>
    <w:qFormat/>
    <w:uiPriority w:val="0"/>
    <w:pPr>
      <w:spacing w:before="120" w:after="120" w:line="360" w:lineRule="auto"/>
      <w:jc w:val="center"/>
    </w:pPr>
    <w:rPr>
      <w:rFonts w:eastAsia="仿宋_GB2312"/>
      <w:b/>
      <w:sz w:val="24"/>
    </w:rPr>
  </w:style>
  <w:style w:type="character" w:customStyle="1" w:styleId="356">
    <w:name w:val="font41"/>
    <w:basedOn w:val="51"/>
    <w:autoRedefine/>
    <w:qFormat/>
    <w:uiPriority w:val="0"/>
    <w:rPr>
      <w:rFonts w:hint="eastAsia" w:ascii="宋体" w:hAnsi="宋体" w:eastAsia="宋体" w:cs="宋体"/>
      <w:color w:val="000000"/>
      <w:sz w:val="16"/>
      <w:szCs w:val="16"/>
      <w:u w:val="none"/>
    </w:rPr>
  </w:style>
  <w:style w:type="character" w:customStyle="1" w:styleId="357">
    <w:name w:val="NormalCharacter"/>
    <w:autoRedefine/>
    <w:semiHidden/>
    <w:qFormat/>
    <w:uiPriority w:val="0"/>
  </w:style>
  <w:style w:type="paragraph" w:customStyle="1" w:styleId="358">
    <w:name w:val="Other|1"/>
    <w:basedOn w:val="1"/>
    <w:autoRedefine/>
    <w:qFormat/>
    <w:uiPriority w:val="0"/>
    <w:pPr>
      <w:spacing w:line="410" w:lineRule="auto"/>
      <w:ind w:firstLine="200"/>
    </w:pPr>
    <w:rPr>
      <w:rFonts w:ascii="宋体" w:hAnsi="宋体" w:eastAsia="宋体" w:cs="宋体"/>
      <w:color w:val="auto"/>
      <w:kern w:val="2"/>
      <w:sz w:val="21"/>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14654</Words>
  <Characters>15325</Characters>
  <Lines>85</Lines>
  <Paragraphs>24</Paragraphs>
  <TotalTime>1</TotalTime>
  <ScaleCrop>false</ScaleCrop>
  <LinksUpToDate>false</LinksUpToDate>
  <CharactersWithSpaces>16445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2021-04-09T00:31:00Z</dcterms:created>
  <dc:creator>微软用户</dc:creator>
  <cp:lastModifiedBy>闫德刚</cp:lastModifiedBy>
  <cp:lastPrinted>2024-05-21T03:53:00Z</cp:lastPrinted>
  <dcterms:modified xsi:type="dcterms:W3CDTF">2025-07-23T12:28:19Z</dcterms:modified>
  <dc:title>住房和城乡建设部关于印发《房屋建筑和市政工程标准施工招标资格预审文件》和《房屋建筑和市政工程标准施工招标文件》的通知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99BA414ACD834C7F8FB633E83BFF5796_13</vt:lpwstr>
  </property>
  <property fmtid="{D5CDD505-2E9C-101B-9397-08002B2CF9AE}" pid="4" name="KSOTemplateDocerSaveRecord">
    <vt:lpwstr>eyJoZGlkIjoiZjMyZjJjODkxNTg3OTY3YTY4MjhjMGQxMzliZGI0N2UiLCJ1c2VySWQiOiI0NzA3MzYzOTAifQ==</vt:lpwstr>
  </property>
</Properties>
</file>