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54FE">
      <w:pPr>
        <w:jc w:val="center"/>
        <w:outlineLvl w:val="0"/>
        <w:rPr>
          <w:rFonts w:hint="eastAsia" w:ascii="仿宋" w:hAnsi="仿宋" w:eastAsia="仿宋"/>
          <w:b/>
          <w:color w:val="auto"/>
          <w:spacing w:val="80"/>
          <w:sz w:val="112"/>
          <w:szCs w:val="112"/>
          <w:highlight w:val="none"/>
        </w:rPr>
      </w:pPr>
    </w:p>
    <w:p w14:paraId="0B7A085F">
      <w:pPr>
        <w:jc w:val="center"/>
        <w:outlineLvl w:val="0"/>
        <w:rPr>
          <w:rFonts w:hint="eastAsia" w:ascii="仿宋" w:hAnsi="仿宋" w:eastAsia="仿宋"/>
          <w:b/>
          <w:color w:val="auto"/>
          <w:spacing w:val="80"/>
          <w:sz w:val="112"/>
          <w:szCs w:val="112"/>
          <w:highlight w:val="none"/>
        </w:rPr>
      </w:pPr>
    </w:p>
    <w:p w14:paraId="68A50414">
      <w:pPr>
        <w:jc w:val="center"/>
        <w:outlineLvl w:val="0"/>
        <w:rPr>
          <w:rFonts w:hint="eastAsia" w:ascii="仿宋" w:hAnsi="仿宋" w:eastAsia="仿宋"/>
          <w:color w:val="auto"/>
          <w:spacing w:val="80"/>
          <w:sz w:val="112"/>
          <w:szCs w:val="112"/>
          <w:highlight w:val="none"/>
        </w:rPr>
      </w:pPr>
      <w:r>
        <w:rPr>
          <w:rFonts w:hint="eastAsia" w:ascii="仿宋" w:hAnsi="仿宋" w:eastAsia="仿宋"/>
          <w:b/>
          <w:color w:val="auto"/>
          <w:spacing w:val="80"/>
          <w:sz w:val="112"/>
          <w:szCs w:val="112"/>
          <w:highlight w:val="none"/>
        </w:rPr>
        <w:t>竞争性磋商文件</w:t>
      </w:r>
    </w:p>
    <w:p w14:paraId="5B9DE2F8">
      <w:pPr>
        <w:spacing w:line="700" w:lineRule="exact"/>
        <w:jc w:val="center"/>
        <w:rPr>
          <w:rFonts w:hint="eastAsia" w:ascii="黑体" w:eastAsia="黑体"/>
          <w:color w:val="auto"/>
          <w:sz w:val="32"/>
          <w:highlight w:val="none"/>
        </w:rPr>
      </w:pPr>
    </w:p>
    <w:p w14:paraId="696071A4">
      <w:pPr>
        <w:spacing w:line="700" w:lineRule="exact"/>
        <w:rPr>
          <w:rFonts w:hint="eastAsia" w:ascii="黑体" w:eastAsia="黑体"/>
          <w:color w:val="auto"/>
          <w:sz w:val="32"/>
          <w:highlight w:val="none"/>
        </w:rPr>
      </w:pPr>
    </w:p>
    <w:p w14:paraId="41BCE6AB">
      <w:pPr>
        <w:spacing w:line="700" w:lineRule="exact"/>
        <w:rPr>
          <w:rFonts w:hint="eastAsia" w:ascii="黑体" w:eastAsia="黑体"/>
          <w:color w:val="auto"/>
          <w:sz w:val="32"/>
          <w:highlight w:val="none"/>
        </w:rPr>
      </w:pPr>
    </w:p>
    <w:p w14:paraId="690518C6">
      <w:pPr>
        <w:spacing w:line="700" w:lineRule="exact"/>
        <w:rPr>
          <w:rFonts w:hint="eastAsia" w:ascii="黑体" w:eastAsia="黑体"/>
          <w:color w:val="auto"/>
          <w:sz w:val="32"/>
          <w:highlight w:val="none"/>
        </w:rPr>
      </w:pPr>
    </w:p>
    <w:p w14:paraId="409EBB1A">
      <w:pPr>
        <w:spacing w:line="700" w:lineRule="exact"/>
        <w:ind w:firstLine="964" w:firstLineChars="300"/>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项  目  号 ：</w:t>
      </w:r>
      <w:r>
        <w:rPr>
          <w:rFonts w:hint="eastAsia" w:ascii="仿宋" w:hAnsi="仿宋" w:eastAsia="仿宋"/>
          <w:b/>
          <w:color w:val="auto"/>
          <w:sz w:val="32"/>
          <w:szCs w:val="32"/>
          <w:highlight w:val="none"/>
          <w:lang w:val="en-US" w:eastAsia="zh-CN"/>
        </w:rPr>
        <w:t>CGB2025-82</w:t>
      </w:r>
    </w:p>
    <w:p w14:paraId="55164A9F">
      <w:pPr>
        <w:spacing w:line="700" w:lineRule="exact"/>
        <w:ind w:right="-227" w:rightChars="-108" w:firstLine="964" w:firstLineChars="300"/>
        <w:jc w:val="left"/>
        <w:rPr>
          <w:rFonts w:hint="eastAsia" w:ascii="方正小标宋_GBK" w:hAnsi="宋体" w:eastAsia="方正小标宋_GBK"/>
          <w:color w:val="auto"/>
          <w:sz w:val="36"/>
          <w:szCs w:val="30"/>
          <w:highlight w:val="none"/>
        </w:rPr>
      </w:pPr>
      <w:r>
        <w:rPr>
          <w:rFonts w:hint="eastAsia" w:ascii="仿宋" w:hAnsi="仿宋" w:eastAsia="仿宋"/>
          <w:b/>
          <w:color w:val="auto"/>
          <w:sz w:val="32"/>
          <w:szCs w:val="32"/>
          <w:highlight w:val="none"/>
        </w:rPr>
        <w:t>项 目 名 称：</w:t>
      </w:r>
      <w:r>
        <w:rPr>
          <w:rFonts w:hint="eastAsia" w:ascii="仿宋" w:hAnsi="仿宋" w:eastAsia="仿宋" w:cs="Times New Roman"/>
          <w:b/>
          <w:color w:val="auto"/>
          <w:sz w:val="32"/>
          <w:szCs w:val="32"/>
          <w:highlight w:val="none"/>
        </w:rPr>
        <w:t>重庆市渝北区人民医院中药饮片</w:t>
      </w:r>
      <w:r>
        <w:rPr>
          <w:rFonts w:hint="eastAsia" w:ascii="仿宋" w:hAnsi="仿宋" w:eastAsia="仿宋" w:cs="Times New Roman"/>
          <w:b/>
          <w:color w:val="auto"/>
          <w:sz w:val="32"/>
          <w:szCs w:val="32"/>
          <w:highlight w:val="none"/>
          <w:lang w:eastAsia="zh-CN"/>
        </w:rPr>
        <w:t>配送商</w:t>
      </w:r>
      <w:r>
        <w:rPr>
          <w:rFonts w:hint="eastAsia" w:ascii="仿宋" w:hAnsi="仿宋" w:eastAsia="仿宋" w:cs="Times New Roman"/>
          <w:b/>
          <w:color w:val="auto"/>
          <w:sz w:val="32"/>
          <w:szCs w:val="32"/>
          <w:highlight w:val="none"/>
        </w:rPr>
        <w:t>遴选</w:t>
      </w:r>
      <w:r>
        <w:rPr>
          <w:rFonts w:hint="eastAsia" w:ascii="方正小标宋_GBK" w:hAnsi="宋体" w:eastAsia="方正小标宋_GBK"/>
          <w:color w:val="auto"/>
          <w:sz w:val="36"/>
          <w:szCs w:val="30"/>
          <w:highlight w:val="none"/>
        </w:rPr>
        <w:t xml:space="preserve"> </w:t>
      </w:r>
    </w:p>
    <w:p w14:paraId="70049D56">
      <w:pPr>
        <w:spacing w:line="700" w:lineRule="exact"/>
        <w:rPr>
          <w:rFonts w:ascii="方正小标宋_GBK" w:hAnsi="宋体" w:eastAsia="方正小标宋_GBK"/>
          <w:color w:val="auto"/>
          <w:sz w:val="36"/>
          <w:szCs w:val="30"/>
          <w:highlight w:val="none"/>
        </w:rPr>
      </w:pPr>
    </w:p>
    <w:p w14:paraId="422DE337">
      <w:pPr>
        <w:spacing w:line="700" w:lineRule="exact"/>
        <w:ind w:firstLine="1749" w:firstLineChars="486"/>
        <w:rPr>
          <w:rFonts w:hint="eastAsia" w:ascii="方正小标宋_GBK" w:hAnsi="宋体" w:eastAsia="方正小标宋_GBK"/>
          <w:color w:val="auto"/>
          <w:sz w:val="36"/>
          <w:szCs w:val="30"/>
          <w:highlight w:val="none"/>
        </w:rPr>
      </w:pPr>
    </w:p>
    <w:p w14:paraId="74B93881">
      <w:pPr>
        <w:spacing w:line="700" w:lineRule="exact"/>
        <w:rPr>
          <w:rFonts w:hint="eastAsia" w:ascii="方正小标宋_GBK" w:hAnsi="宋体" w:eastAsia="方正小标宋_GBK"/>
          <w:color w:val="auto"/>
          <w:sz w:val="36"/>
          <w:szCs w:val="30"/>
          <w:highlight w:val="none"/>
        </w:rPr>
      </w:pPr>
    </w:p>
    <w:p w14:paraId="46802C04">
      <w:pPr>
        <w:spacing w:line="700" w:lineRule="exact"/>
        <w:rPr>
          <w:rFonts w:hint="eastAsia" w:ascii="仿宋" w:hAnsi="仿宋" w:eastAsia="仿宋"/>
          <w:b/>
          <w:color w:val="auto"/>
          <w:sz w:val="32"/>
          <w:szCs w:val="32"/>
          <w:highlight w:val="none"/>
        </w:rPr>
      </w:pPr>
      <w:r>
        <w:rPr>
          <w:rFonts w:hint="eastAsia" w:ascii="方正小标宋_GBK" w:hAnsi="宋体" w:eastAsia="方正小标宋_GBK"/>
          <w:color w:val="auto"/>
          <w:sz w:val="36"/>
          <w:szCs w:val="30"/>
          <w:highlight w:val="none"/>
        </w:rPr>
        <w:t xml:space="preserve">    </w:t>
      </w:r>
      <w:r>
        <w:rPr>
          <w:rFonts w:hint="eastAsia" w:ascii="仿宋" w:hAnsi="仿宋" w:eastAsia="仿宋"/>
          <w:b/>
          <w:color w:val="auto"/>
          <w:sz w:val="36"/>
          <w:szCs w:val="30"/>
          <w:highlight w:val="none"/>
        </w:rPr>
        <w:t>采   购   人：</w:t>
      </w:r>
      <w:r>
        <w:rPr>
          <w:rFonts w:hint="eastAsia" w:ascii="仿宋" w:hAnsi="仿宋" w:eastAsia="仿宋"/>
          <w:b/>
          <w:color w:val="auto"/>
          <w:sz w:val="36"/>
          <w:szCs w:val="30"/>
          <w:highlight w:val="none"/>
          <w:lang w:eastAsia="zh-CN"/>
        </w:rPr>
        <w:t>重庆市渝北区人民医院</w:t>
      </w:r>
      <w:r>
        <w:rPr>
          <w:rFonts w:hint="eastAsia" w:ascii="仿宋" w:hAnsi="仿宋" w:eastAsia="仿宋"/>
          <w:b/>
          <w:color w:val="auto"/>
          <w:sz w:val="32"/>
          <w:szCs w:val="32"/>
          <w:highlight w:val="none"/>
        </w:rPr>
        <w:t xml:space="preserve"> </w:t>
      </w:r>
    </w:p>
    <w:p w14:paraId="662D681E">
      <w:pPr>
        <w:spacing w:line="700" w:lineRule="exact"/>
        <w:rPr>
          <w:rFonts w:hint="eastAsia" w:ascii="方正小标宋_GBK" w:hAnsi="宋体" w:eastAsia="方正小标宋_GBK"/>
          <w:color w:val="auto"/>
          <w:sz w:val="36"/>
          <w:szCs w:val="30"/>
          <w:highlight w:val="none"/>
        </w:rPr>
      </w:pPr>
      <w:r>
        <w:rPr>
          <w:rFonts w:hint="eastAsia" w:ascii="仿宋" w:hAnsi="仿宋" w:eastAsia="仿宋"/>
          <w:b/>
          <w:color w:val="auto"/>
          <w:sz w:val="36"/>
          <w:szCs w:val="30"/>
          <w:highlight w:val="none"/>
        </w:rPr>
        <w:t xml:space="preserve">    </w:t>
      </w:r>
    </w:p>
    <w:p w14:paraId="238054D6">
      <w:pPr>
        <w:spacing w:line="700" w:lineRule="exact"/>
        <w:rPr>
          <w:rFonts w:hint="eastAsia" w:ascii="方正小标宋_GBK" w:hAnsi="宋体" w:eastAsia="方正小标宋_GBK"/>
          <w:color w:val="auto"/>
          <w:sz w:val="36"/>
          <w:szCs w:val="30"/>
          <w:highlight w:val="none"/>
        </w:rPr>
      </w:pPr>
    </w:p>
    <w:p w14:paraId="44C8133E">
      <w:pPr>
        <w:spacing w:line="720" w:lineRule="exact"/>
        <w:jc w:val="center"/>
        <w:outlineLvl w:val="0"/>
        <w:rPr>
          <w:rFonts w:hint="eastAsia" w:ascii="方正黑体_GBK" w:hAnsi="宋体" w:eastAsia="方正黑体_GBK"/>
          <w:color w:val="auto"/>
          <w:sz w:val="48"/>
          <w:szCs w:val="32"/>
          <w:highlight w:val="none"/>
        </w:rPr>
      </w:pPr>
      <w:r>
        <w:rPr>
          <w:rFonts w:hint="eastAsia" w:ascii="仿宋" w:hAnsi="仿宋" w:eastAsia="仿宋"/>
          <w:b/>
          <w:color w:val="auto"/>
          <w:sz w:val="44"/>
          <w:highlight w:val="none"/>
        </w:rPr>
        <w:t xml:space="preserve"> 二O二</w:t>
      </w:r>
      <w:r>
        <w:rPr>
          <w:rFonts w:hint="eastAsia" w:ascii="仿宋" w:hAnsi="仿宋" w:eastAsia="仿宋"/>
          <w:b/>
          <w:color w:val="auto"/>
          <w:sz w:val="44"/>
          <w:highlight w:val="none"/>
          <w:lang w:val="en-US" w:eastAsia="zh-CN"/>
        </w:rPr>
        <w:t>五</w:t>
      </w:r>
      <w:r>
        <w:rPr>
          <w:rFonts w:hint="eastAsia" w:ascii="仿宋" w:hAnsi="仿宋" w:eastAsia="仿宋"/>
          <w:b/>
          <w:color w:val="auto"/>
          <w:sz w:val="44"/>
          <w:highlight w:val="none"/>
        </w:rPr>
        <w:t>年</w:t>
      </w:r>
      <w:r>
        <w:rPr>
          <w:rFonts w:hint="eastAsia" w:ascii="仿宋" w:hAnsi="仿宋" w:eastAsia="仿宋"/>
          <w:b/>
          <w:color w:val="auto"/>
          <w:sz w:val="44"/>
          <w:highlight w:val="none"/>
          <w:lang w:val="en-US" w:eastAsia="zh-CN"/>
        </w:rPr>
        <w:t>九</w:t>
      </w:r>
      <w:r>
        <w:rPr>
          <w:rFonts w:hint="eastAsia" w:ascii="仿宋" w:hAnsi="仿宋" w:eastAsia="仿宋"/>
          <w:b/>
          <w:color w:val="auto"/>
          <w:sz w:val="44"/>
          <w:highlight w:val="none"/>
        </w:rPr>
        <w:t>月</w:t>
      </w:r>
    </w:p>
    <w:p w14:paraId="2BCB6979">
      <w:pPr>
        <w:spacing w:line="720" w:lineRule="exact"/>
        <w:outlineLvl w:val="0"/>
        <w:rPr>
          <w:rFonts w:hint="eastAsia" w:ascii="方正黑体_GBK" w:hAnsi="宋体" w:eastAsia="方正黑体_GBK"/>
          <w:color w:val="auto"/>
          <w:sz w:val="48"/>
          <w:szCs w:val="32"/>
          <w:highlight w:val="none"/>
        </w:rPr>
      </w:pPr>
    </w:p>
    <w:p w14:paraId="25DC426C">
      <w:pPr>
        <w:spacing w:line="480" w:lineRule="exact"/>
        <w:jc w:val="center"/>
        <w:outlineLvl w:val="0"/>
        <w:rPr>
          <w:rFonts w:hint="eastAsia" w:ascii="方正黑体_GBK" w:eastAsia="方正黑体_GBK"/>
          <w:color w:val="auto"/>
          <w:sz w:val="44"/>
          <w:szCs w:val="28"/>
          <w:highlight w:val="none"/>
        </w:rPr>
      </w:pPr>
    </w:p>
    <w:p w14:paraId="26CD2F34">
      <w:pPr>
        <w:spacing w:line="480" w:lineRule="exact"/>
        <w:jc w:val="center"/>
        <w:outlineLvl w:val="0"/>
        <w:rPr>
          <w:rFonts w:hint="eastAsia"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00FBA6B3">
      <w:pPr>
        <w:pStyle w:val="17"/>
        <w:tabs>
          <w:tab w:val="right" w:leader="dot" w:pos="9412"/>
        </w:tabs>
      </w:pP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TOC \o "1-3" \h \z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_Toc16327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第一篇  采购邀请书</w:t>
      </w:r>
      <w:r>
        <w:tab/>
      </w:r>
      <w:r>
        <w:fldChar w:fldCharType="begin"/>
      </w:r>
      <w:r>
        <w:instrText xml:space="preserve"> PAGEREF _Toc16327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68ABED0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_Toc4688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一、</w:t>
      </w:r>
      <w:r>
        <w:rPr>
          <w:rFonts w:hint="eastAsia" w:ascii="方正仿宋_GBK" w:hAnsi="宋体" w:eastAsia="方正仿宋_GBK"/>
          <w:szCs w:val="24"/>
          <w:highlight w:val="none"/>
        </w:rPr>
        <w:t>竞争性磋商</w:t>
      </w:r>
      <w:r>
        <w:rPr>
          <w:rFonts w:hint="eastAsia" w:ascii="方正仿宋_GBK" w:eastAsia="方正仿宋_GBK"/>
          <w:szCs w:val="24"/>
          <w:highlight w:val="none"/>
        </w:rPr>
        <w:t>内容</w:t>
      </w:r>
      <w:r>
        <w:tab/>
      </w:r>
      <w:r>
        <w:fldChar w:fldCharType="begin"/>
      </w:r>
      <w:r>
        <w:instrText xml:space="preserve"> PAGEREF _Toc4688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6415CBCB">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_Toc71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二、资金来源</w:t>
      </w:r>
      <w:r>
        <w:tab/>
      </w:r>
      <w:r>
        <w:fldChar w:fldCharType="begin"/>
      </w:r>
      <w:r>
        <w:instrText xml:space="preserve"> PAGEREF _Toc71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5290502B">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_Toc15198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三、</w:t>
      </w:r>
      <w:r>
        <w:rPr>
          <w:rFonts w:hint="eastAsia" w:ascii="方正仿宋_GBK" w:eastAsia="方正仿宋_GBK"/>
          <w:szCs w:val="24"/>
          <w:highlight w:val="none"/>
          <w:lang w:eastAsia="zh-CN"/>
        </w:rPr>
        <w:t>配送商</w:t>
      </w:r>
      <w:r>
        <w:rPr>
          <w:rFonts w:hint="eastAsia" w:ascii="方正仿宋_GBK" w:eastAsia="方正仿宋_GBK"/>
          <w:szCs w:val="24"/>
          <w:highlight w:val="none"/>
        </w:rPr>
        <w:t>资格条件</w:t>
      </w:r>
      <w:r>
        <w:tab/>
      </w:r>
      <w:r>
        <w:fldChar w:fldCharType="begin"/>
      </w:r>
      <w:r>
        <w:instrText xml:space="preserve"> PAGEREF _Toc15198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77CCB1A4">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_Toc6680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四、磋商有关说明</w:t>
      </w:r>
      <w:r>
        <w:tab/>
      </w:r>
      <w:r>
        <w:fldChar w:fldCharType="begin"/>
      </w:r>
      <w:r>
        <w:instrText xml:space="preserve"> PAGEREF _Toc6680 \h </w:instrText>
      </w:r>
      <w:r>
        <w:fldChar w:fldCharType="separate"/>
      </w:r>
      <w:r>
        <w:t>- 3 -</w:t>
      </w:r>
      <w:r>
        <w:fldChar w:fldCharType="end"/>
      </w:r>
      <w:r>
        <w:rPr>
          <w:rFonts w:hint="eastAsia" w:ascii="方正仿宋_GBK" w:hAnsi="宋体" w:eastAsia="方正仿宋_GBK"/>
          <w:color w:val="auto"/>
          <w:szCs w:val="24"/>
          <w:highlight w:val="none"/>
        </w:rPr>
        <w:fldChar w:fldCharType="end"/>
      </w:r>
    </w:p>
    <w:p w14:paraId="21FA9678">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_Toc12572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lang w:val="en-US" w:eastAsia="zh-CN"/>
        </w:rPr>
        <w:t>五</w:t>
      </w:r>
      <w:r>
        <w:rPr>
          <w:rFonts w:hint="eastAsia" w:ascii="方正仿宋_GBK" w:hAnsi="宋体" w:eastAsia="方正仿宋_GBK"/>
          <w:szCs w:val="24"/>
          <w:highlight w:val="none"/>
        </w:rPr>
        <w:t>、其它有关规定</w:t>
      </w:r>
      <w:r>
        <w:tab/>
      </w:r>
      <w:r>
        <w:fldChar w:fldCharType="begin"/>
      </w:r>
      <w:r>
        <w:instrText xml:space="preserve"> PAGEREF _Toc12572 \h </w:instrText>
      </w:r>
      <w:r>
        <w:fldChar w:fldCharType="separate"/>
      </w:r>
      <w:r>
        <w:t>- 4 -</w:t>
      </w:r>
      <w:r>
        <w:fldChar w:fldCharType="end"/>
      </w:r>
      <w:r>
        <w:rPr>
          <w:rFonts w:hint="eastAsia" w:ascii="方正仿宋_GBK" w:hAnsi="宋体" w:eastAsia="方正仿宋_GBK"/>
          <w:color w:val="auto"/>
          <w:szCs w:val="24"/>
          <w:highlight w:val="none"/>
        </w:rPr>
        <w:fldChar w:fldCharType="end"/>
      </w:r>
    </w:p>
    <w:p w14:paraId="62E1A1A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_Toc26854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lang w:val="en-US" w:eastAsia="zh-CN"/>
        </w:rPr>
        <w:t>六</w:t>
      </w:r>
      <w:r>
        <w:rPr>
          <w:rFonts w:hint="eastAsia" w:ascii="方正仿宋_GBK" w:hAnsi="宋体" w:eastAsia="方正仿宋_GBK"/>
          <w:szCs w:val="24"/>
          <w:highlight w:val="none"/>
        </w:rPr>
        <w:t>、联系方式</w:t>
      </w:r>
      <w:r>
        <w:tab/>
      </w:r>
      <w:r>
        <w:fldChar w:fldCharType="begin"/>
      </w:r>
      <w:r>
        <w:instrText xml:space="preserve"> PAGEREF _Toc26854 \h </w:instrText>
      </w:r>
      <w:r>
        <w:fldChar w:fldCharType="separate"/>
      </w:r>
      <w:r>
        <w:t>- 4 -</w:t>
      </w:r>
      <w:r>
        <w:fldChar w:fldCharType="end"/>
      </w:r>
      <w:r>
        <w:rPr>
          <w:rFonts w:hint="eastAsia" w:ascii="方正仿宋_GBK" w:hAnsi="宋体" w:eastAsia="方正仿宋_GBK"/>
          <w:color w:val="auto"/>
          <w:szCs w:val="24"/>
          <w:highlight w:val="none"/>
        </w:rPr>
        <w:fldChar w:fldCharType="end"/>
      </w:r>
    </w:p>
    <w:p w14:paraId="79B094F7">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_Toc18355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第二篇  采购项目技术需求</w:t>
      </w:r>
      <w:r>
        <w:tab/>
      </w:r>
      <w:r>
        <w:fldChar w:fldCharType="begin"/>
      </w:r>
      <w:r>
        <w:instrText xml:space="preserve"> PAGEREF _Toc18355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46E507B2">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_Toc25279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rPr>
        <w:t>一、招标一览表</w:t>
      </w:r>
      <w:r>
        <w:tab/>
      </w:r>
      <w:r>
        <w:fldChar w:fldCharType="begin"/>
      </w:r>
      <w:r>
        <w:instrText xml:space="preserve"> PAGEREF _Toc25279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62270C0E">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_Toc19826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rPr>
        <w:t>二、招标项目技术需求</w:t>
      </w:r>
      <w:r>
        <w:tab/>
      </w:r>
      <w:r>
        <w:fldChar w:fldCharType="begin"/>
      </w:r>
      <w:r>
        <w:instrText xml:space="preserve"> PAGEREF _Toc19826 \h </w:instrText>
      </w:r>
      <w:r>
        <w:fldChar w:fldCharType="separate"/>
      </w:r>
      <w:r>
        <w:t>- 5 -</w:t>
      </w:r>
      <w:r>
        <w:fldChar w:fldCharType="end"/>
      </w:r>
      <w:r>
        <w:rPr>
          <w:rFonts w:hint="eastAsia" w:ascii="方正仿宋_GBK" w:hAnsi="宋体" w:eastAsia="方正仿宋_GBK"/>
          <w:color w:val="auto"/>
          <w:szCs w:val="24"/>
          <w:highlight w:val="none"/>
        </w:rPr>
        <w:fldChar w:fldCharType="end"/>
      </w:r>
    </w:p>
    <w:p w14:paraId="1DA61F3A">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_Toc29508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第三篇  采购商务</w:t>
      </w:r>
      <w:r>
        <w:rPr>
          <w:rFonts w:hint="eastAsia" w:ascii="方正小标宋_GBK" w:hAnsi="宋体" w:eastAsia="方正小标宋_GBK"/>
          <w:szCs w:val="30"/>
          <w:highlight w:val="none"/>
          <w:lang w:eastAsia="zh-CN"/>
        </w:rPr>
        <w:t>需</w:t>
      </w:r>
      <w:r>
        <w:rPr>
          <w:rFonts w:hint="eastAsia" w:ascii="方正小标宋_GBK" w:hAnsi="宋体" w:eastAsia="方正小标宋_GBK"/>
          <w:szCs w:val="30"/>
          <w:highlight w:val="none"/>
        </w:rPr>
        <w:t>求</w:t>
      </w:r>
      <w:r>
        <w:tab/>
      </w:r>
      <w:r>
        <w:fldChar w:fldCharType="begin"/>
      </w:r>
      <w:r>
        <w:instrText xml:space="preserve"> PAGEREF _Toc29508 \h </w:instrText>
      </w:r>
      <w:r>
        <w:fldChar w:fldCharType="separate"/>
      </w:r>
      <w:r>
        <w:t>- 16 -</w:t>
      </w:r>
      <w:r>
        <w:fldChar w:fldCharType="end"/>
      </w:r>
      <w:r>
        <w:rPr>
          <w:rFonts w:hint="eastAsia" w:ascii="方正仿宋_GBK" w:hAnsi="宋体" w:eastAsia="方正仿宋_GBK"/>
          <w:color w:val="auto"/>
          <w:szCs w:val="24"/>
          <w:highlight w:val="none"/>
        </w:rPr>
        <w:fldChar w:fldCharType="end"/>
      </w:r>
    </w:p>
    <w:p w14:paraId="1E7C3976">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_Toc17345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一、项目服务期限、服务地点及验收方式</w:t>
      </w:r>
      <w:r>
        <w:tab/>
      </w:r>
      <w:r>
        <w:fldChar w:fldCharType="begin"/>
      </w:r>
      <w:r>
        <w:instrText xml:space="preserve"> PAGEREF _Toc17345 \h </w:instrText>
      </w:r>
      <w:r>
        <w:fldChar w:fldCharType="separate"/>
      </w:r>
      <w:r>
        <w:t>- 16 -</w:t>
      </w:r>
      <w:r>
        <w:fldChar w:fldCharType="end"/>
      </w:r>
      <w:r>
        <w:rPr>
          <w:rFonts w:hint="eastAsia" w:ascii="方正仿宋_GBK" w:hAnsi="宋体" w:eastAsia="方正仿宋_GBK"/>
          <w:color w:val="auto"/>
          <w:szCs w:val="24"/>
          <w:highlight w:val="none"/>
        </w:rPr>
        <w:fldChar w:fldCharType="end"/>
      </w:r>
    </w:p>
    <w:p w14:paraId="596332F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_Toc29021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二、报价要求</w:t>
      </w:r>
      <w:r>
        <w:tab/>
      </w:r>
      <w:r>
        <w:fldChar w:fldCharType="begin"/>
      </w:r>
      <w:r>
        <w:instrText xml:space="preserve"> PAGEREF _Toc29021 \h </w:instrText>
      </w:r>
      <w:r>
        <w:fldChar w:fldCharType="separate"/>
      </w:r>
      <w:r>
        <w:t>- 17 -</w:t>
      </w:r>
      <w:r>
        <w:fldChar w:fldCharType="end"/>
      </w:r>
      <w:r>
        <w:rPr>
          <w:rFonts w:hint="eastAsia" w:ascii="方正仿宋_GBK" w:hAnsi="宋体" w:eastAsia="方正仿宋_GBK"/>
          <w:color w:val="auto"/>
          <w:szCs w:val="24"/>
          <w:highlight w:val="none"/>
        </w:rPr>
        <w:fldChar w:fldCharType="end"/>
      </w:r>
    </w:p>
    <w:p w14:paraId="3358CA05">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_Toc7296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szCs w:val="24"/>
          <w:highlight w:val="none"/>
          <w:lang w:eastAsia="zh-CN"/>
        </w:rPr>
        <w:t>三、</w:t>
      </w:r>
      <w:r>
        <w:rPr>
          <w:rFonts w:hint="eastAsia" w:ascii="方正仿宋_GBK" w:hAnsi="宋体" w:eastAsia="方正仿宋_GBK" w:cs="Times New Roman"/>
          <w:szCs w:val="24"/>
          <w:highlight w:val="none"/>
        </w:rPr>
        <w:t>饮片样品提供要求</w:t>
      </w:r>
      <w:r>
        <w:tab/>
      </w:r>
      <w:r>
        <w:fldChar w:fldCharType="begin"/>
      </w:r>
      <w:r>
        <w:instrText xml:space="preserve"> PAGEREF _Toc7296 \h </w:instrText>
      </w:r>
      <w:r>
        <w:fldChar w:fldCharType="separate"/>
      </w:r>
      <w:r>
        <w:t>- 13 -</w:t>
      </w:r>
      <w:r>
        <w:fldChar w:fldCharType="end"/>
      </w:r>
      <w:r>
        <w:rPr>
          <w:rFonts w:hint="eastAsia" w:ascii="方正仿宋_GBK" w:hAnsi="宋体" w:eastAsia="方正仿宋_GBK"/>
          <w:color w:val="auto"/>
          <w:szCs w:val="24"/>
          <w:highlight w:val="none"/>
        </w:rPr>
        <w:fldChar w:fldCharType="end"/>
      </w:r>
    </w:p>
    <w:p w14:paraId="47F812E9">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_Toc2975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lang w:val="en-US" w:eastAsia="zh-CN"/>
        </w:rPr>
        <w:t>四</w:t>
      </w:r>
      <w:r>
        <w:rPr>
          <w:rFonts w:hint="eastAsia" w:ascii="方正仿宋_GBK" w:hAnsi="方正仿宋_GBK" w:eastAsia="方正仿宋_GBK" w:cs="方正仿宋_GBK"/>
          <w:szCs w:val="24"/>
          <w:highlight w:val="none"/>
        </w:rPr>
        <w:t>、质量保证及售后服务</w:t>
      </w:r>
      <w:r>
        <w:tab/>
      </w:r>
      <w:r>
        <w:fldChar w:fldCharType="begin"/>
      </w:r>
      <w:r>
        <w:instrText xml:space="preserve"> PAGEREF _Toc2975 \h </w:instrText>
      </w:r>
      <w:r>
        <w:fldChar w:fldCharType="separate"/>
      </w:r>
      <w:r>
        <w:t>- 18 -</w:t>
      </w:r>
      <w:r>
        <w:fldChar w:fldCharType="end"/>
      </w:r>
      <w:r>
        <w:rPr>
          <w:rFonts w:hint="eastAsia" w:ascii="方正仿宋_GBK" w:hAnsi="宋体" w:eastAsia="方正仿宋_GBK"/>
          <w:color w:val="auto"/>
          <w:szCs w:val="24"/>
          <w:highlight w:val="none"/>
        </w:rPr>
        <w:fldChar w:fldCharType="end"/>
      </w:r>
    </w:p>
    <w:p w14:paraId="77FF38D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_Toc1886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四、付款方式</w:t>
      </w:r>
      <w:r>
        <w:tab/>
      </w:r>
      <w:r>
        <w:fldChar w:fldCharType="begin"/>
      </w:r>
      <w:r>
        <w:instrText xml:space="preserve"> PAGEREF _Toc1886 \h </w:instrText>
      </w:r>
      <w:r>
        <w:fldChar w:fldCharType="separate"/>
      </w:r>
      <w:r>
        <w:t>- 18 -</w:t>
      </w:r>
      <w:r>
        <w:fldChar w:fldCharType="end"/>
      </w:r>
      <w:r>
        <w:rPr>
          <w:rFonts w:hint="eastAsia" w:ascii="方正仿宋_GBK" w:hAnsi="宋体" w:eastAsia="方正仿宋_GBK"/>
          <w:color w:val="auto"/>
          <w:szCs w:val="24"/>
          <w:highlight w:val="none"/>
        </w:rPr>
        <w:fldChar w:fldCharType="end"/>
      </w:r>
    </w:p>
    <w:p w14:paraId="7147E89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_Toc10431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五、知识产权</w:t>
      </w:r>
      <w:r>
        <w:tab/>
      </w:r>
      <w:r>
        <w:fldChar w:fldCharType="begin"/>
      </w:r>
      <w:r>
        <w:instrText xml:space="preserve"> PAGEREF _Toc10431 \h </w:instrText>
      </w:r>
      <w:r>
        <w:fldChar w:fldCharType="separate"/>
      </w:r>
      <w:r>
        <w:t>- 19 -</w:t>
      </w:r>
      <w:r>
        <w:fldChar w:fldCharType="end"/>
      </w:r>
      <w:r>
        <w:rPr>
          <w:rFonts w:hint="eastAsia" w:ascii="方正仿宋_GBK" w:hAnsi="宋体" w:eastAsia="方正仿宋_GBK"/>
          <w:color w:val="auto"/>
          <w:szCs w:val="24"/>
          <w:highlight w:val="none"/>
        </w:rPr>
        <w:fldChar w:fldCharType="end"/>
      </w:r>
    </w:p>
    <w:p w14:paraId="3CF77FB3">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_Toc30449 </w:instrText>
      </w:r>
      <w:r>
        <w:rPr>
          <w:rFonts w:hint="eastAsia" w:ascii="方正仿宋_GBK" w:hAnsi="宋体" w:eastAsia="方正仿宋_GBK"/>
          <w:szCs w:val="24"/>
          <w:highlight w:val="none"/>
        </w:rPr>
        <w:fldChar w:fldCharType="separate"/>
      </w:r>
      <w:r>
        <w:rPr>
          <w:rFonts w:hint="eastAsia" w:ascii="方正仿宋_GBK" w:hAnsi="方正仿宋_GBK" w:eastAsia="方正仿宋_GBK" w:cs="方正仿宋_GBK"/>
          <w:szCs w:val="24"/>
          <w:highlight w:val="none"/>
        </w:rPr>
        <w:t>六、其他</w:t>
      </w:r>
      <w:r>
        <w:tab/>
      </w:r>
      <w:r>
        <w:fldChar w:fldCharType="begin"/>
      </w:r>
      <w:r>
        <w:instrText xml:space="preserve"> PAGEREF _Toc30449 \h </w:instrText>
      </w:r>
      <w:r>
        <w:fldChar w:fldCharType="separate"/>
      </w:r>
      <w:r>
        <w:t>- 19 -</w:t>
      </w:r>
      <w:r>
        <w:fldChar w:fldCharType="end"/>
      </w:r>
      <w:r>
        <w:rPr>
          <w:rFonts w:hint="eastAsia" w:ascii="方正仿宋_GBK" w:hAnsi="宋体" w:eastAsia="方正仿宋_GBK"/>
          <w:color w:val="auto"/>
          <w:szCs w:val="24"/>
          <w:highlight w:val="none"/>
        </w:rPr>
        <w:fldChar w:fldCharType="end"/>
      </w:r>
    </w:p>
    <w:p w14:paraId="6B51FDB1">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_Toc25803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第四篇  磋商程序及方法、评审标准、无效响应和</w:t>
      </w:r>
      <w:r>
        <w:rPr>
          <w:rFonts w:hint="eastAsia" w:ascii="方正小标宋_GBK" w:eastAsia="方正小标宋_GBK"/>
          <w:szCs w:val="36"/>
          <w:highlight w:val="none"/>
        </w:rPr>
        <w:t>采购终止</w:t>
      </w:r>
      <w:r>
        <w:tab/>
      </w:r>
      <w:r>
        <w:fldChar w:fldCharType="begin"/>
      </w:r>
      <w:r>
        <w:instrText xml:space="preserve"> PAGEREF _Toc25803 \h </w:instrText>
      </w:r>
      <w:r>
        <w:fldChar w:fldCharType="separate"/>
      </w:r>
      <w:r>
        <w:t>- 20 -</w:t>
      </w:r>
      <w:r>
        <w:fldChar w:fldCharType="end"/>
      </w:r>
      <w:r>
        <w:rPr>
          <w:rFonts w:hint="eastAsia" w:ascii="方正仿宋_GBK" w:hAnsi="宋体" w:eastAsia="方正仿宋_GBK"/>
          <w:color w:val="auto"/>
          <w:szCs w:val="24"/>
          <w:highlight w:val="none"/>
        </w:rPr>
        <w:fldChar w:fldCharType="end"/>
      </w:r>
    </w:p>
    <w:p w14:paraId="2A86465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_Toc923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一、磋商程序及方法</w:t>
      </w:r>
      <w:r>
        <w:tab/>
      </w:r>
      <w:r>
        <w:fldChar w:fldCharType="begin"/>
      </w:r>
      <w:r>
        <w:instrText xml:space="preserve"> PAGEREF _Toc923 \h </w:instrText>
      </w:r>
      <w:r>
        <w:fldChar w:fldCharType="separate"/>
      </w:r>
      <w:r>
        <w:t>- 20 -</w:t>
      </w:r>
      <w:r>
        <w:fldChar w:fldCharType="end"/>
      </w:r>
      <w:r>
        <w:rPr>
          <w:rFonts w:hint="eastAsia" w:ascii="方正仿宋_GBK" w:hAnsi="宋体" w:eastAsia="方正仿宋_GBK"/>
          <w:color w:val="auto"/>
          <w:szCs w:val="24"/>
          <w:highlight w:val="none"/>
        </w:rPr>
        <w:fldChar w:fldCharType="end"/>
      </w:r>
    </w:p>
    <w:p w14:paraId="3A18E84D">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_Toc22786 </w:instrText>
      </w:r>
      <w:r>
        <w:rPr>
          <w:rFonts w:hint="eastAsia" w:ascii="方正仿宋_GBK" w:hAnsi="宋体" w:eastAsia="方正仿宋_GBK"/>
          <w:szCs w:val="24"/>
          <w:highlight w:val="none"/>
        </w:rPr>
        <w:fldChar w:fldCharType="separate"/>
      </w:r>
      <w:r>
        <w:rPr>
          <w:rFonts w:hint="eastAsia" w:ascii="方正仿宋_GBK" w:hAnsi="宋体" w:eastAsia="方正仿宋_GBK"/>
          <w:szCs w:val="24"/>
          <w:highlight w:val="none"/>
        </w:rPr>
        <w:t>二、</w:t>
      </w:r>
      <w:r>
        <w:rPr>
          <w:rFonts w:hint="eastAsia" w:ascii="方正仿宋_GBK" w:eastAsia="方正仿宋_GBK"/>
          <w:szCs w:val="24"/>
          <w:highlight w:val="none"/>
        </w:rPr>
        <w:t>评审标准</w:t>
      </w:r>
      <w:r>
        <w:tab/>
      </w:r>
      <w:r>
        <w:fldChar w:fldCharType="begin"/>
      </w:r>
      <w:r>
        <w:instrText xml:space="preserve"> PAGEREF _Toc22786 \h </w:instrText>
      </w:r>
      <w:r>
        <w:fldChar w:fldCharType="separate"/>
      </w:r>
      <w:r>
        <w:t>- 22 -</w:t>
      </w:r>
      <w:r>
        <w:fldChar w:fldCharType="end"/>
      </w:r>
      <w:r>
        <w:rPr>
          <w:rFonts w:hint="eastAsia" w:ascii="方正仿宋_GBK" w:hAnsi="宋体" w:eastAsia="方正仿宋_GBK"/>
          <w:color w:val="auto"/>
          <w:szCs w:val="24"/>
          <w:highlight w:val="none"/>
        </w:rPr>
        <w:fldChar w:fldCharType="end"/>
      </w:r>
    </w:p>
    <w:p w14:paraId="6B1B8D27">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_Toc17018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三、无效响应</w:t>
      </w:r>
      <w:r>
        <w:tab/>
      </w:r>
      <w:r>
        <w:fldChar w:fldCharType="begin"/>
      </w:r>
      <w:r>
        <w:instrText xml:space="preserve"> PAGEREF _Toc17018 \h </w:instrText>
      </w:r>
      <w:r>
        <w:fldChar w:fldCharType="separate"/>
      </w:r>
      <w:r>
        <w:t>- 23 -</w:t>
      </w:r>
      <w:r>
        <w:fldChar w:fldCharType="end"/>
      </w:r>
      <w:r>
        <w:rPr>
          <w:rFonts w:hint="eastAsia" w:ascii="方正仿宋_GBK" w:hAnsi="宋体" w:eastAsia="方正仿宋_GBK"/>
          <w:color w:val="auto"/>
          <w:szCs w:val="24"/>
          <w:highlight w:val="none"/>
        </w:rPr>
        <w:fldChar w:fldCharType="end"/>
      </w:r>
    </w:p>
    <w:p w14:paraId="08F7822A">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_Toc2938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四、采购终止</w:t>
      </w:r>
      <w:r>
        <w:tab/>
      </w:r>
      <w:r>
        <w:fldChar w:fldCharType="begin"/>
      </w:r>
      <w:r>
        <w:instrText xml:space="preserve"> PAGEREF _Toc2938 \h </w:instrText>
      </w:r>
      <w:r>
        <w:fldChar w:fldCharType="separate"/>
      </w:r>
      <w:r>
        <w:t>- 24 -</w:t>
      </w:r>
      <w:r>
        <w:fldChar w:fldCharType="end"/>
      </w:r>
      <w:r>
        <w:rPr>
          <w:rFonts w:hint="eastAsia" w:ascii="方正仿宋_GBK" w:hAnsi="宋体" w:eastAsia="方正仿宋_GBK"/>
          <w:color w:val="auto"/>
          <w:szCs w:val="24"/>
          <w:highlight w:val="none"/>
        </w:rPr>
        <w:fldChar w:fldCharType="end"/>
      </w:r>
    </w:p>
    <w:p w14:paraId="363D51F2">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_Toc6390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 xml:space="preserve">第五篇  </w:t>
      </w:r>
      <w:r>
        <w:rPr>
          <w:rFonts w:hint="eastAsia" w:ascii="方正小标宋_GBK" w:hAnsi="宋体" w:eastAsia="方正小标宋_GBK"/>
          <w:szCs w:val="30"/>
          <w:highlight w:val="none"/>
          <w:lang w:eastAsia="zh-CN"/>
        </w:rPr>
        <w:t>配送商</w:t>
      </w:r>
      <w:r>
        <w:rPr>
          <w:rFonts w:hint="eastAsia" w:ascii="方正小标宋_GBK" w:hAnsi="宋体" w:eastAsia="方正小标宋_GBK"/>
          <w:szCs w:val="30"/>
          <w:highlight w:val="none"/>
        </w:rPr>
        <w:t>须知</w:t>
      </w:r>
      <w:r>
        <w:tab/>
      </w:r>
      <w:r>
        <w:fldChar w:fldCharType="begin"/>
      </w:r>
      <w:r>
        <w:instrText xml:space="preserve"> PAGEREF _Toc6390 \h </w:instrText>
      </w:r>
      <w:r>
        <w:fldChar w:fldCharType="separate"/>
      </w:r>
      <w:r>
        <w:t>- 25 -</w:t>
      </w:r>
      <w:r>
        <w:fldChar w:fldCharType="end"/>
      </w:r>
      <w:r>
        <w:rPr>
          <w:rFonts w:hint="eastAsia" w:ascii="方正仿宋_GBK" w:hAnsi="宋体" w:eastAsia="方正仿宋_GBK"/>
          <w:color w:val="auto"/>
          <w:szCs w:val="24"/>
          <w:highlight w:val="none"/>
        </w:rPr>
        <w:fldChar w:fldCharType="end"/>
      </w:r>
    </w:p>
    <w:p w14:paraId="59918D4E">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_Toc3323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一、磋商费用</w:t>
      </w:r>
      <w:r>
        <w:tab/>
      </w:r>
      <w:r>
        <w:fldChar w:fldCharType="begin"/>
      </w:r>
      <w:r>
        <w:instrText xml:space="preserve"> PAGEREF _Toc3323 \h </w:instrText>
      </w:r>
      <w:r>
        <w:fldChar w:fldCharType="separate"/>
      </w:r>
      <w:r>
        <w:t>- 25 -</w:t>
      </w:r>
      <w:r>
        <w:fldChar w:fldCharType="end"/>
      </w:r>
      <w:r>
        <w:rPr>
          <w:rFonts w:hint="eastAsia" w:ascii="方正仿宋_GBK" w:hAnsi="宋体" w:eastAsia="方正仿宋_GBK"/>
          <w:color w:val="auto"/>
          <w:szCs w:val="24"/>
          <w:highlight w:val="none"/>
        </w:rPr>
        <w:fldChar w:fldCharType="end"/>
      </w:r>
    </w:p>
    <w:p w14:paraId="7FE9BF7A">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_Toc6575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二、竞争性磋商文件</w:t>
      </w:r>
      <w:r>
        <w:tab/>
      </w:r>
      <w:r>
        <w:fldChar w:fldCharType="begin"/>
      </w:r>
      <w:r>
        <w:instrText xml:space="preserve"> PAGEREF _Toc6575 \h </w:instrText>
      </w:r>
      <w:r>
        <w:fldChar w:fldCharType="separate"/>
      </w:r>
      <w:r>
        <w:t>- 25 -</w:t>
      </w:r>
      <w:r>
        <w:fldChar w:fldCharType="end"/>
      </w:r>
      <w:r>
        <w:rPr>
          <w:rFonts w:hint="eastAsia" w:ascii="方正仿宋_GBK" w:hAnsi="宋体" w:eastAsia="方正仿宋_GBK"/>
          <w:color w:val="auto"/>
          <w:szCs w:val="24"/>
          <w:highlight w:val="none"/>
        </w:rPr>
        <w:fldChar w:fldCharType="end"/>
      </w:r>
    </w:p>
    <w:p w14:paraId="3E1640D6">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_Toc16058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三、磋商要求</w:t>
      </w:r>
      <w:r>
        <w:tab/>
      </w:r>
      <w:r>
        <w:fldChar w:fldCharType="begin"/>
      </w:r>
      <w:r>
        <w:instrText xml:space="preserve"> PAGEREF _Toc16058 \h </w:instrText>
      </w:r>
      <w:r>
        <w:fldChar w:fldCharType="separate"/>
      </w:r>
      <w:r>
        <w:t>- 25 -</w:t>
      </w:r>
      <w:r>
        <w:fldChar w:fldCharType="end"/>
      </w:r>
      <w:r>
        <w:rPr>
          <w:rFonts w:hint="eastAsia" w:ascii="方正仿宋_GBK" w:hAnsi="宋体" w:eastAsia="方正仿宋_GBK"/>
          <w:color w:val="auto"/>
          <w:szCs w:val="24"/>
          <w:highlight w:val="none"/>
        </w:rPr>
        <w:fldChar w:fldCharType="end"/>
      </w:r>
    </w:p>
    <w:p w14:paraId="26CC057C">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_Toc7633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四、成交</w:t>
      </w:r>
      <w:r>
        <w:rPr>
          <w:rFonts w:hint="eastAsia" w:ascii="方正仿宋_GBK" w:eastAsia="方正仿宋_GBK"/>
          <w:szCs w:val="24"/>
          <w:highlight w:val="none"/>
          <w:lang w:eastAsia="zh-CN"/>
        </w:rPr>
        <w:t>配送商</w:t>
      </w:r>
      <w:r>
        <w:rPr>
          <w:rFonts w:hint="eastAsia" w:ascii="方正仿宋_GBK" w:eastAsia="方正仿宋_GBK"/>
          <w:szCs w:val="24"/>
          <w:highlight w:val="none"/>
        </w:rPr>
        <w:t>的确认和变更</w:t>
      </w:r>
      <w:r>
        <w:tab/>
      </w:r>
      <w:r>
        <w:fldChar w:fldCharType="begin"/>
      </w:r>
      <w:r>
        <w:instrText xml:space="preserve"> PAGEREF _Toc7633 \h </w:instrText>
      </w:r>
      <w:r>
        <w:fldChar w:fldCharType="separate"/>
      </w:r>
      <w:r>
        <w:t>- 26 -</w:t>
      </w:r>
      <w:r>
        <w:fldChar w:fldCharType="end"/>
      </w:r>
      <w:r>
        <w:rPr>
          <w:rFonts w:hint="eastAsia" w:ascii="方正仿宋_GBK" w:hAnsi="宋体" w:eastAsia="方正仿宋_GBK"/>
          <w:color w:val="auto"/>
          <w:szCs w:val="24"/>
          <w:highlight w:val="none"/>
        </w:rPr>
        <w:fldChar w:fldCharType="end"/>
      </w:r>
    </w:p>
    <w:p w14:paraId="733F2F3D">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_Toc18134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五、成交通知</w:t>
      </w:r>
      <w:r>
        <w:tab/>
      </w:r>
      <w:r>
        <w:fldChar w:fldCharType="begin"/>
      </w:r>
      <w:r>
        <w:instrText xml:space="preserve"> PAGEREF _Toc18134 \h </w:instrText>
      </w:r>
      <w:r>
        <w:fldChar w:fldCharType="separate"/>
      </w:r>
      <w:r>
        <w:t>- 26 -</w:t>
      </w:r>
      <w:r>
        <w:fldChar w:fldCharType="end"/>
      </w:r>
      <w:r>
        <w:rPr>
          <w:rFonts w:hint="eastAsia" w:ascii="方正仿宋_GBK" w:hAnsi="宋体" w:eastAsia="方正仿宋_GBK"/>
          <w:color w:val="auto"/>
          <w:szCs w:val="24"/>
          <w:highlight w:val="none"/>
        </w:rPr>
        <w:fldChar w:fldCharType="end"/>
      </w:r>
    </w:p>
    <w:p w14:paraId="228B9A13">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_Toc9756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六、关于质疑</w:t>
      </w:r>
      <w:r>
        <w:tab/>
      </w:r>
      <w:r>
        <w:fldChar w:fldCharType="begin"/>
      </w:r>
      <w:r>
        <w:instrText xml:space="preserve"> PAGEREF _Toc9756 \h </w:instrText>
      </w:r>
      <w:r>
        <w:fldChar w:fldCharType="separate"/>
      </w:r>
      <w:r>
        <w:t>- 26 -</w:t>
      </w:r>
      <w:r>
        <w:fldChar w:fldCharType="end"/>
      </w:r>
      <w:r>
        <w:rPr>
          <w:rFonts w:hint="eastAsia" w:ascii="方正仿宋_GBK" w:hAnsi="宋体" w:eastAsia="方正仿宋_GBK"/>
          <w:color w:val="auto"/>
          <w:szCs w:val="24"/>
          <w:highlight w:val="none"/>
        </w:rPr>
        <w:fldChar w:fldCharType="end"/>
      </w:r>
    </w:p>
    <w:p w14:paraId="329D3481">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_Toc12735 </w:instrText>
      </w:r>
      <w:r>
        <w:rPr>
          <w:rFonts w:hint="eastAsia" w:ascii="方正仿宋_GBK" w:hAnsi="宋体" w:eastAsia="方正仿宋_GBK"/>
          <w:szCs w:val="24"/>
          <w:highlight w:val="none"/>
        </w:rPr>
        <w:fldChar w:fldCharType="separate"/>
      </w:r>
      <w:r>
        <w:rPr>
          <w:rFonts w:hint="eastAsia" w:ascii="方正仿宋_GBK" w:eastAsia="方正仿宋_GBK"/>
          <w:szCs w:val="24"/>
          <w:highlight w:val="none"/>
        </w:rPr>
        <w:t>七、签订合同</w:t>
      </w:r>
      <w:r>
        <w:tab/>
      </w:r>
      <w:r>
        <w:fldChar w:fldCharType="begin"/>
      </w:r>
      <w:r>
        <w:instrText xml:space="preserve"> PAGEREF _Toc12735 \h </w:instrText>
      </w:r>
      <w:r>
        <w:fldChar w:fldCharType="separate"/>
      </w:r>
      <w:r>
        <w:t>- 27 -</w:t>
      </w:r>
      <w:r>
        <w:fldChar w:fldCharType="end"/>
      </w:r>
      <w:r>
        <w:rPr>
          <w:rFonts w:hint="eastAsia" w:ascii="方正仿宋_GBK" w:hAnsi="宋体" w:eastAsia="方正仿宋_GBK"/>
          <w:color w:val="auto"/>
          <w:szCs w:val="24"/>
          <w:highlight w:val="none"/>
        </w:rPr>
        <w:fldChar w:fldCharType="end"/>
      </w:r>
    </w:p>
    <w:p w14:paraId="58586CA4">
      <w:pPr>
        <w:pStyle w:val="17"/>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_Toc10531 </w:instrText>
      </w:r>
      <w:r>
        <w:rPr>
          <w:rFonts w:hint="eastAsia" w:ascii="方正仿宋_GBK" w:hAnsi="宋体" w:eastAsia="方正仿宋_GBK"/>
          <w:szCs w:val="24"/>
          <w:highlight w:val="none"/>
        </w:rPr>
        <w:fldChar w:fldCharType="separate"/>
      </w:r>
      <w:r>
        <w:rPr>
          <w:rFonts w:hint="eastAsia" w:ascii="方正小标宋_GBK" w:hAnsi="宋体" w:eastAsia="方正小标宋_GBK"/>
          <w:szCs w:val="30"/>
          <w:highlight w:val="none"/>
        </w:rPr>
        <w:t>第</w:t>
      </w:r>
      <w:r>
        <w:rPr>
          <w:rFonts w:hint="eastAsia" w:ascii="方正小标宋_GBK" w:hAnsi="宋体" w:eastAsia="方正小标宋_GBK"/>
          <w:szCs w:val="30"/>
          <w:highlight w:val="none"/>
          <w:lang w:eastAsia="zh-CN"/>
        </w:rPr>
        <w:t>六</w:t>
      </w:r>
      <w:r>
        <w:rPr>
          <w:rFonts w:hint="eastAsia" w:ascii="方正小标宋_GBK" w:hAnsi="宋体" w:eastAsia="方正小标宋_GBK"/>
          <w:szCs w:val="30"/>
          <w:highlight w:val="none"/>
        </w:rPr>
        <w:t>篇  响应文件编制要求</w:t>
      </w:r>
      <w:r>
        <w:tab/>
      </w:r>
      <w:r>
        <w:fldChar w:fldCharType="begin"/>
      </w:r>
      <w:r>
        <w:instrText xml:space="preserve"> PAGEREF _Toc10531 \h </w:instrText>
      </w:r>
      <w:r>
        <w:fldChar w:fldCharType="separate"/>
      </w:r>
      <w:r>
        <w:t>- 28 -</w:t>
      </w:r>
      <w:r>
        <w:fldChar w:fldCharType="end"/>
      </w:r>
      <w:r>
        <w:rPr>
          <w:rFonts w:hint="eastAsia" w:ascii="方正仿宋_GBK" w:hAnsi="宋体" w:eastAsia="方正仿宋_GBK"/>
          <w:color w:val="auto"/>
          <w:szCs w:val="24"/>
          <w:highlight w:val="none"/>
        </w:rPr>
        <w:fldChar w:fldCharType="end"/>
      </w:r>
    </w:p>
    <w:p w14:paraId="2F7059D5">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_Toc28668 </w:instrText>
      </w:r>
      <w:r>
        <w:rPr>
          <w:rFonts w:hint="eastAsia" w:ascii="方正仿宋_GBK" w:hAnsi="宋体" w:eastAsia="方正仿宋_GBK"/>
          <w:szCs w:val="24"/>
          <w:highlight w:val="none"/>
        </w:rPr>
        <w:fldChar w:fldCharType="separate"/>
      </w:r>
      <w:r>
        <w:rPr>
          <w:rFonts w:hint="eastAsia" w:ascii="仿宋" w:hAnsi="仿宋" w:eastAsia="仿宋" w:cs="仿宋"/>
          <w:bCs/>
          <w:kern w:val="2"/>
          <w:szCs w:val="24"/>
          <w:highlight w:val="none"/>
          <w:lang w:val="en-US" w:eastAsia="zh-CN" w:bidi="ar-SA"/>
        </w:rPr>
        <w:t>一、投标文件</w:t>
      </w:r>
      <w:r>
        <w:tab/>
      </w:r>
      <w:r>
        <w:fldChar w:fldCharType="begin"/>
      </w:r>
      <w:r>
        <w:instrText xml:space="preserve"> PAGEREF _Toc28668 \h </w:instrText>
      </w:r>
      <w:r>
        <w:fldChar w:fldCharType="separate"/>
      </w:r>
      <w:r>
        <w:t>- 28 -</w:t>
      </w:r>
      <w:r>
        <w:fldChar w:fldCharType="end"/>
      </w:r>
      <w:r>
        <w:rPr>
          <w:rFonts w:hint="eastAsia" w:ascii="方正仿宋_GBK" w:hAnsi="宋体" w:eastAsia="方正仿宋_GBK"/>
          <w:color w:val="auto"/>
          <w:szCs w:val="24"/>
          <w:highlight w:val="none"/>
        </w:rPr>
        <w:fldChar w:fldCharType="end"/>
      </w:r>
    </w:p>
    <w:p w14:paraId="02E0C4BB">
      <w:pPr>
        <w:pStyle w:val="8"/>
        <w:tabs>
          <w:tab w:val="right" w:leader="dot" w:pos="9412"/>
        </w:tabs>
      </w:pPr>
      <w:r>
        <w:rPr>
          <w:rFonts w:hint="eastAsia" w:ascii="方正仿宋_GBK" w:hAnsi="宋体" w:eastAsia="方正仿宋_GBK"/>
          <w:color w:val="auto"/>
          <w:szCs w:val="24"/>
          <w:highlight w:val="none"/>
        </w:rPr>
        <w:fldChar w:fldCharType="begin"/>
      </w:r>
      <w:r>
        <w:rPr>
          <w:rFonts w:hint="eastAsia" w:ascii="方正仿宋_GBK" w:hAnsi="宋体" w:eastAsia="方正仿宋_GBK"/>
          <w:szCs w:val="24"/>
          <w:highlight w:val="none"/>
        </w:rPr>
        <w:instrText xml:space="preserve"> HYPERLINK \l _Toc24721 </w:instrText>
      </w:r>
      <w:r>
        <w:rPr>
          <w:rFonts w:hint="eastAsia" w:ascii="方正仿宋_GBK" w:hAnsi="宋体" w:eastAsia="方正仿宋_GBK"/>
          <w:szCs w:val="24"/>
          <w:highlight w:val="none"/>
        </w:rPr>
        <w:fldChar w:fldCharType="separate"/>
      </w:r>
      <w:r>
        <w:rPr>
          <w:rFonts w:hint="eastAsia" w:ascii="方正仿宋_GBK" w:hAnsi="宋体" w:eastAsia="方正仿宋_GBK" w:cs="Times New Roman"/>
          <w:kern w:val="2"/>
          <w:szCs w:val="32"/>
          <w:highlight w:val="none"/>
          <w:lang w:val="en-US" w:eastAsia="zh-CN" w:bidi="ar-SA"/>
        </w:rPr>
        <w:t>二、资格文件及其他</w:t>
      </w:r>
      <w:r>
        <w:tab/>
      </w:r>
      <w:r>
        <w:fldChar w:fldCharType="begin"/>
      </w:r>
      <w:r>
        <w:instrText xml:space="preserve"> PAGEREF _Toc24721 \h </w:instrText>
      </w:r>
      <w:r>
        <w:fldChar w:fldCharType="separate"/>
      </w:r>
      <w:r>
        <w:t>38</w:t>
      </w:r>
      <w:r>
        <w:fldChar w:fldCharType="end"/>
      </w:r>
      <w:r>
        <w:rPr>
          <w:rFonts w:hint="eastAsia" w:ascii="方正仿宋_GBK" w:hAnsi="宋体" w:eastAsia="方正仿宋_GBK"/>
          <w:color w:val="auto"/>
          <w:szCs w:val="24"/>
          <w:highlight w:val="none"/>
        </w:rPr>
        <w:fldChar w:fldCharType="end"/>
      </w:r>
    </w:p>
    <w:p w14:paraId="32CCA5E4">
      <w:pPr>
        <w:pStyle w:val="17"/>
        <w:tabs>
          <w:tab w:val="right" w:leader="dot" w:pos="9402"/>
        </w:tabs>
        <w:spacing w:line="480" w:lineRule="exact"/>
        <w:ind w:left="560"/>
        <w:jc w:val="center"/>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olor w:val="auto"/>
          <w:szCs w:val="24"/>
          <w:highlight w:val="none"/>
        </w:rPr>
        <w:fldChar w:fldCharType="end"/>
      </w:r>
    </w:p>
    <w:p w14:paraId="0E14EA16">
      <w:pPr>
        <w:pStyle w:val="2"/>
        <w:spacing w:line="360" w:lineRule="auto"/>
        <w:jc w:val="center"/>
        <w:rPr>
          <w:rFonts w:hint="eastAsia" w:ascii="方正小标宋_GBK" w:hAnsi="宋体" w:eastAsia="方正小标宋_GBK"/>
          <w:b w:val="0"/>
          <w:color w:val="auto"/>
          <w:szCs w:val="30"/>
          <w:highlight w:val="none"/>
        </w:rPr>
      </w:pPr>
      <w:bookmarkStart w:id="0" w:name="_Toc3175"/>
      <w:bookmarkStart w:id="1" w:name="_Toc16327"/>
      <w:bookmarkStart w:id="2" w:name="_Toc12789052"/>
      <w:bookmarkStart w:id="3" w:name="_Toc11641050"/>
      <w:bookmarkStart w:id="4" w:name="_Toc11641055"/>
      <w:bookmarkStart w:id="5" w:name="_Toc12789059"/>
      <w:r>
        <w:rPr>
          <w:rFonts w:hint="eastAsia" w:ascii="方正小标宋_GBK" w:hAnsi="宋体" w:eastAsia="方正小标宋_GBK"/>
          <w:b w:val="0"/>
          <w:color w:val="auto"/>
          <w:sz w:val="36"/>
          <w:szCs w:val="30"/>
          <w:highlight w:val="none"/>
        </w:rPr>
        <w:t>第一篇  采购邀请书</w:t>
      </w:r>
      <w:bookmarkEnd w:id="0"/>
      <w:bookmarkEnd w:id="1"/>
      <w:bookmarkEnd w:id="2"/>
      <w:bookmarkEnd w:id="3"/>
    </w:p>
    <w:p w14:paraId="1995716B">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医院根据 临床科室用药需求，经医院研究决定，对传统中药饮片配送商项目进行议价及配送商遴选。欢迎有符合条件的配送商前来参与。</w:t>
      </w:r>
    </w:p>
    <w:p w14:paraId="710ACAE9">
      <w:pPr>
        <w:pStyle w:val="3"/>
        <w:spacing w:before="0" w:after="0" w:line="400" w:lineRule="exact"/>
        <w:rPr>
          <w:rFonts w:ascii="方正仿宋_GBK" w:eastAsia="方正仿宋_GBK"/>
          <w:color w:val="auto"/>
          <w:sz w:val="24"/>
          <w:szCs w:val="24"/>
          <w:highlight w:val="none"/>
        </w:rPr>
      </w:pPr>
      <w:bookmarkStart w:id="6" w:name="_Toc6093"/>
      <w:bookmarkStart w:id="7" w:name="_Toc313893526"/>
      <w:bookmarkStart w:id="8" w:name="_Toc317775175"/>
      <w:bookmarkStart w:id="9" w:name="_Toc4688"/>
      <w:r>
        <w:rPr>
          <w:rFonts w:hint="eastAsia" w:ascii="方正仿宋_GBK" w:eastAsia="方正仿宋_GBK"/>
          <w:color w:val="auto"/>
          <w:sz w:val="24"/>
          <w:szCs w:val="24"/>
          <w:highlight w:val="none"/>
        </w:rPr>
        <w:t>一、</w:t>
      </w:r>
      <w:r>
        <w:rPr>
          <w:rFonts w:hint="eastAsia" w:ascii="方正仿宋_GBK" w:hAnsi="宋体" w:eastAsia="方正仿宋_GBK"/>
          <w:color w:val="auto"/>
          <w:sz w:val="24"/>
          <w:szCs w:val="24"/>
          <w:highlight w:val="none"/>
        </w:rPr>
        <w:t>竞争性磋商</w:t>
      </w:r>
      <w:r>
        <w:rPr>
          <w:rFonts w:hint="eastAsia" w:ascii="方正仿宋_GBK" w:eastAsia="方正仿宋_GBK"/>
          <w:color w:val="auto"/>
          <w:sz w:val="24"/>
          <w:szCs w:val="24"/>
          <w:highlight w:val="none"/>
        </w:rPr>
        <w:t>内容</w:t>
      </w:r>
      <w:bookmarkEnd w:id="6"/>
      <w:bookmarkEnd w:id="7"/>
      <w:bookmarkEnd w:id="8"/>
      <w:bookmarkEnd w:id="9"/>
    </w:p>
    <w:tbl>
      <w:tblPr>
        <w:tblStyle w:val="18"/>
        <w:tblW w:w="4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1399"/>
        <w:gridCol w:w="2134"/>
      </w:tblGrid>
      <w:tr w14:paraId="614F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pct"/>
            <w:noWrap w:val="0"/>
            <w:vAlign w:val="center"/>
          </w:tcPr>
          <w:p w14:paraId="52E6F453">
            <w:pPr>
              <w:pStyle w:val="7"/>
              <w:spacing w:line="240" w:lineRule="atLeast"/>
              <w:ind w:left="0"/>
              <w:jc w:val="center"/>
              <w:outlineLvl w:val="0"/>
              <w:rPr>
                <w:rFonts w:hint="eastAsia" w:ascii="仿宋" w:hAnsi="仿宋" w:eastAsia="仿宋"/>
                <w:b/>
                <w:color w:val="auto"/>
                <w:sz w:val="21"/>
                <w:szCs w:val="21"/>
                <w:highlight w:val="none"/>
              </w:rPr>
            </w:pPr>
            <w:bookmarkStart w:id="10" w:name="_Toc373860293"/>
            <w:bookmarkStart w:id="11" w:name="_Toc317775178"/>
            <w:r>
              <w:rPr>
                <w:rFonts w:hint="eastAsia" w:ascii="仿宋" w:hAnsi="仿宋" w:eastAsia="仿宋"/>
                <w:b/>
                <w:color w:val="auto"/>
                <w:sz w:val="21"/>
                <w:szCs w:val="21"/>
                <w:highlight w:val="none"/>
              </w:rPr>
              <w:t>分包号及分包名称</w:t>
            </w:r>
          </w:p>
        </w:tc>
        <w:tc>
          <w:tcPr>
            <w:tcW w:w="920" w:type="pct"/>
            <w:noWrap w:val="0"/>
            <w:vAlign w:val="center"/>
          </w:tcPr>
          <w:p w14:paraId="39318E10">
            <w:pPr>
              <w:pStyle w:val="7"/>
              <w:spacing w:line="240" w:lineRule="atLeast"/>
              <w:ind w:left="0"/>
              <w:jc w:val="center"/>
              <w:outlineLvl w:val="0"/>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最高限价</w:t>
            </w:r>
          </w:p>
          <w:p w14:paraId="15402853">
            <w:pPr>
              <w:pStyle w:val="7"/>
              <w:spacing w:line="240" w:lineRule="atLeast"/>
              <w:ind w:left="0"/>
              <w:jc w:val="center"/>
              <w:outlineLvl w:val="0"/>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（元）</w:t>
            </w:r>
          </w:p>
        </w:tc>
        <w:tc>
          <w:tcPr>
            <w:tcW w:w="1403" w:type="pct"/>
            <w:noWrap w:val="0"/>
            <w:vAlign w:val="center"/>
          </w:tcPr>
          <w:p w14:paraId="4E7DE2A5">
            <w:pPr>
              <w:pStyle w:val="7"/>
              <w:spacing w:line="240" w:lineRule="auto"/>
              <w:ind w:left="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lang w:eastAsia="zh-CN"/>
              </w:rPr>
              <w:t>成交配送商</w:t>
            </w:r>
            <w:r>
              <w:rPr>
                <w:rFonts w:hint="eastAsia" w:ascii="方正仿宋_GBK" w:hAnsi="宋体" w:eastAsia="方正仿宋_GBK"/>
                <w:b/>
                <w:color w:val="auto"/>
                <w:sz w:val="21"/>
                <w:szCs w:val="21"/>
                <w:highlight w:val="none"/>
              </w:rPr>
              <w:t>数量（名）</w:t>
            </w:r>
          </w:p>
        </w:tc>
      </w:tr>
      <w:tr w14:paraId="3D79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675" w:type="pct"/>
            <w:noWrap w:val="0"/>
            <w:vAlign w:val="center"/>
          </w:tcPr>
          <w:p w14:paraId="2F7949AC">
            <w:pPr>
              <w:pStyle w:val="4"/>
              <w:spacing w:line="240" w:lineRule="atLeast"/>
              <w:ind w:firstLine="0"/>
              <w:jc w:val="left"/>
              <w:outlineLvl w:val="0"/>
              <w:rPr>
                <w:rFonts w:hint="eastAsia" w:ascii="仿宋" w:hAnsi="仿宋" w:eastAsia="仿宋"/>
                <w:color w:val="auto"/>
                <w:sz w:val="21"/>
                <w:szCs w:val="21"/>
                <w:highlight w:val="none"/>
              </w:rPr>
            </w:pPr>
            <w:r>
              <w:rPr>
                <w:rFonts w:hint="eastAsia" w:ascii="仿宋" w:hAnsi="仿宋" w:eastAsia="仿宋" w:cs="Times New Roman"/>
                <w:color w:val="auto"/>
                <w:kern w:val="2"/>
                <w:sz w:val="21"/>
                <w:szCs w:val="21"/>
                <w:highlight w:val="none"/>
                <w:lang w:val="en-US" w:eastAsia="zh-CN" w:bidi="ar-SA"/>
              </w:rPr>
              <w:t>重庆市渝北区人民医院中药饮片配送商</w:t>
            </w:r>
          </w:p>
        </w:tc>
        <w:tc>
          <w:tcPr>
            <w:tcW w:w="920" w:type="pct"/>
            <w:noWrap w:val="0"/>
            <w:vAlign w:val="center"/>
          </w:tcPr>
          <w:p w14:paraId="3C0CF914">
            <w:pPr>
              <w:pStyle w:val="7"/>
              <w:spacing w:line="240" w:lineRule="atLeast"/>
              <w:ind w:left="0"/>
              <w:jc w:val="center"/>
              <w:outlineLvl w:val="0"/>
              <w:rPr>
                <w:rFonts w:hint="eastAsia" w:ascii="仿宋" w:hAnsi="仿宋" w:eastAsia="仿宋"/>
                <w:color w:val="auto"/>
                <w:sz w:val="21"/>
                <w:szCs w:val="21"/>
                <w:highlight w:val="none"/>
              </w:rPr>
            </w:pPr>
            <w:r>
              <w:rPr>
                <w:rFonts w:hint="eastAsia" w:ascii="仿宋" w:hAnsi="仿宋" w:eastAsia="仿宋" w:cs="Times New Roman"/>
                <w:color w:val="auto"/>
                <w:kern w:val="2"/>
                <w:sz w:val="21"/>
                <w:szCs w:val="21"/>
                <w:highlight w:val="none"/>
                <w:lang w:val="en-US" w:eastAsia="zh-CN" w:bidi="ar-SA"/>
              </w:rPr>
              <w:t>重庆市药交所挂网价</w:t>
            </w:r>
          </w:p>
        </w:tc>
        <w:tc>
          <w:tcPr>
            <w:tcW w:w="1403" w:type="pct"/>
            <w:noWrap w:val="0"/>
            <w:vAlign w:val="center"/>
          </w:tcPr>
          <w:p w14:paraId="3E86372E">
            <w:pPr>
              <w:pStyle w:val="7"/>
              <w:spacing w:line="240" w:lineRule="atLeast"/>
              <w:ind w:left="0"/>
              <w:jc w:val="center"/>
              <w:outlineLvl w:val="0"/>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w:t>
            </w:r>
          </w:p>
        </w:tc>
      </w:tr>
    </w:tbl>
    <w:p w14:paraId="76E9A9EC">
      <w:pPr>
        <w:pStyle w:val="3"/>
        <w:spacing w:before="0" w:after="0" w:line="400" w:lineRule="exact"/>
        <w:rPr>
          <w:rFonts w:hint="eastAsia" w:ascii="仿宋" w:hAnsi="仿宋" w:eastAsia="仿宋" w:cs="Times New Roman"/>
          <w:b w:val="0"/>
          <w:color w:val="auto"/>
          <w:kern w:val="2"/>
          <w:sz w:val="21"/>
          <w:szCs w:val="21"/>
          <w:highlight w:val="none"/>
          <w:lang w:val="en-US" w:eastAsia="zh-CN" w:bidi="ar-SA"/>
        </w:rPr>
      </w:pPr>
      <w:bookmarkStart w:id="12" w:name="_Toc71"/>
      <w:bookmarkStart w:id="13" w:name="_Toc13616"/>
      <w:r>
        <w:rPr>
          <w:rFonts w:hint="eastAsia" w:ascii="仿宋" w:hAnsi="仿宋" w:eastAsia="仿宋" w:cs="Times New Roman"/>
          <w:b w:val="0"/>
          <w:color w:val="auto"/>
          <w:kern w:val="2"/>
          <w:sz w:val="21"/>
          <w:szCs w:val="21"/>
          <w:highlight w:val="none"/>
          <w:lang w:val="en-US" w:eastAsia="zh-CN" w:bidi="ar-SA"/>
        </w:rPr>
        <w:t>特别说明：</w:t>
      </w:r>
    </w:p>
    <w:p w14:paraId="189E7421">
      <w:pPr>
        <w:pStyle w:val="3"/>
        <w:spacing w:before="0" w:after="0" w:line="400" w:lineRule="exact"/>
        <w:rPr>
          <w:rFonts w:hint="eastAsia" w:ascii="仿宋" w:hAnsi="仿宋" w:eastAsia="仿宋" w:cs="Times New Roman"/>
          <w:b w:val="0"/>
          <w:color w:val="auto"/>
          <w:kern w:val="2"/>
          <w:sz w:val="21"/>
          <w:szCs w:val="21"/>
          <w:highlight w:val="none"/>
          <w:lang w:val="en-US" w:eastAsia="zh-CN" w:bidi="ar-SA"/>
        </w:rPr>
      </w:pPr>
      <w:r>
        <w:rPr>
          <w:rFonts w:hint="eastAsia" w:ascii="仿宋" w:hAnsi="仿宋" w:eastAsia="仿宋" w:cs="Times New Roman"/>
          <w:b w:val="0"/>
          <w:color w:val="auto"/>
          <w:kern w:val="2"/>
          <w:sz w:val="21"/>
          <w:szCs w:val="21"/>
          <w:highlight w:val="none"/>
          <w:lang w:val="en-US" w:eastAsia="zh-CN" w:bidi="ar-SA"/>
        </w:rPr>
        <w:t xml:space="preserve">    带量采购中药饮片不受目录内3家配送商限制。</w:t>
      </w:r>
    </w:p>
    <w:p w14:paraId="65094453">
      <w:pPr>
        <w:pStyle w:val="3"/>
        <w:spacing w:before="0" w:after="0" w:line="400" w:lineRule="exact"/>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二、资金来源</w:t>
      </w:r>
      <w:bookmarkEnd w:id="12"/>
      <w:bookmarkEnd w:id="13"/>
    </w:p>
    <w:p w14:paraId="2688F234">
      <w:pPr>
        <w:spacing w:line="48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单位自筹。</w:t>
      </w:r>
    </w:p>
    <w:p w14:paraId="3B5F37A6">
      <w:pPr>
        <w:pStyle w:val="3"/>
        <w:spacing w:before="0" w:after="0" w:line="400" w:lineRule="exact"/>
        <w:rPr>
          <w:rFonts w:hint="eastAsia" w:ascii="方正仿宋_GBK" w:eastAsia="方正仿宋_GBK"/>
          <w:color w:val="auto"/>
          <w:sz w:val="24"/>
          <w:szCs w:val="24"/>
          <w:highlight w:val="none"/>
        </w:rPr>
      </w:pPr>
      <w:bookmarkStart w:id="14" w:name="_Toc15198"/>
      <w:bookmarkStart w:id="15" w:name="_Toc30263"/>
      <w:r>
        <w:rPr>
          <w:rFonts w:hint="eastAsia" w:ascii="方正仿宋_GBK" w:eastAsia="方正仿宋_GBK"/>
          <w:color w:val="auto"/>
          <w:sz w:val="24"/>
          <w:szCs w:val="24"/>
          <w:highlight w:val="none"/>
        </w:rPr>
        <w:t>三、</w:t>
      </w:r>
      <w:r>
        <w:rPr>
          <w:rFonts w:hint="eastAsia" w:ascii="方正仿宋_GBK" w:eastAsia="方正仿宋_GBK"/>
          <w:color w:val="auto"/>
          <w:sz w:val="24"/>
          <w:szCs w:val="24"/>
          <w:highlight w:val="none"/>
          <w:lang w:eastAsia="zh-CN"/>
        </w:rPr>
        <w:t>配送商</w:t>
      </w:r>
      <w:r>
        <w:rPr>
          <w:rFonts w:hint="eastAsia" w:ascii="方正仿宋_GBK" w:eastAsia="方正仿宋_GBK"/>
          <w:color w:val="auto"/>
          <w:sz w:val="24"/>
          <w:szCs w:val="24"/>
          <w:highlight w:val="none"/>
        </w:rPr>
        <w:t>资格条件</w:t>
      </w:r>
      <w:bookmarkEnd w:id="14"/>
      <w:bookmarkEnd w:id="15"/>
    </w:p>
    <w:p w14:paraId="6122BB8B">
      <w:pPr>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合格投标人应首先符合政府采购法第二十二条规定的基本条件，同时符合根据该项目特点设置的特定资格条件。</w:t>
      </w:r>
    </w:p>
    <w:p w14:paraId="2E178931">
      <w:pPr>
        <w:spacing w:line="40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rPr>
        <w:t>（一）基本资格条件</w:t>
      </w:r>
    </w:p>
    <w:p w14:paraId="62FEC5D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217F2B4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76C7F63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7E7FC7F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6D5768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64321583">
      <w:pPr>
        <w:spacing w:line="400" w:lineRule="exact"/>
        <w:ind w:firstLine="480" w:firstLineChars="200"/>
        <w:rPr>
          <w:rFonts w:hint="eastAsia" w:ascii="仿宋" w:hAnsi="仿宋" w:eastAsia="仿宋"/>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14:paraId="54F1114D">
      <w:pPr>
        <w:spacing w:line="400" w:lineRule="exact"/>
        <w:ind w:firstLine="480" w:firstLineChars="200"/>
        <w:rPr>
          <w:rFonts w:hint="eastAsia" w:ascii="方正仿宋_GBK" w:hAnsi="宋体" w:eastAsia="方正仿宋_GBK" w:cs="Times New Roman"/>
          <w:color w:val="auto"/>
          <w:sz w:val="24"/>
          <w:szCs w:val="24"/>
          <w:highlight w:val="none"/>
          <w:lang w:val="en-US" w:eastAsia="zh-CN"/>
        </w:rPr>
      </w:pPr>
      <w:r>
        <w:rPr>
          <w:rFonts w:hint="eastAsia" w:ascii="仿宋" w:hAnsi="仿宋" w:eastAsia="仿宋"/>
          <w:color w:val="auto"/>
          <w:sz w:val="24"/>
          <w:szCs w:val="24"/>
          <w:highlight w:val="none"/>
        </w:rPr>
        <w:t>（二）本项目的特定资格条件</w:t>
      </w:r>
    </w:p>
    <w:p w14:paraId="067ACC9B">
      <w:pPr>
        <w:spacing w:line="400" w:lineRule="exact"/>
        <w:ind w:firstLine="480" w:firstLineChars="200"/>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配送商</w:t>
      </w:r>
      <w:r>
        <w:rPr>
          <w:rFonts w:hint="eastAsia" w:ascii="方正仿宋_GBK" w:hAnsi="宋体" w:eastAsia="方正仿宋_GBK" w:cs="Times New Roman"/>
          <w:b w:val="0"/>
          <w:bCs w:val="0"/>
          <w:color w:val="auto"/>
          <w:kern w:val="2"/>
          <w:sz w:val="24"/>
          <w:szCs w:val="24"/>
          <w:highlight w:val="none"/>
          <w:lang w:val="en-US" w:eastAsia="zh-CN" w:bidi="ar-SA"/>
        </w:rPr>
        <w:t>应提供有效的《药品经营许可证》</w:t>
      </w:r>
      <w:r>
        <w:rPr>
          <w:rFonts w:hint="eastAsia" w:ascii="方正仿宋_GBK" w:hAnsi="宋体" w:eastAsia="方正仿宋_GBK" w:cs="Times New Roman"/>
          <w:color w:val="auto"/>
          <w:sz w:val="24"/>
          <w:szCs w:val="24"/>
          <w:highlight w:val="none"/>
          <w:lang w:val="en-US" w:eastAsia="zh-CN"/>
        </w:rPr>
        <w:t>，所提供中药饮片生产企业有效的</w:t>
      </w:r>
      <w:r>
        <w:rPr>
          <w:rFonts w:hint="eastAsia" w:ascii="方正仿宋_GBK" w:hAnsi="宋体" w:eastAsia="方正仿宋_GBK" w:cs="Times New Roman"/>
          <w:b w:val="0"/>
          <w:bCs w:val="0"/>
          <w:color w:val="auto"/>
          <w:kern w:val="2"/>
          <w:sz w:val="24"/>
          <w:szCs w:val="24"/>
          <w:highlight w:val="none"/>
          <w:lang w:val="en-US" w:eastAsia="zh-CN" w:bidi="ar-SA"/>
        </w:rPr>
        <w:t>《营业执照》、</w:t>
      </w:r>
      <w:r>
        <w:rPr>
          <w:rFonts w:hint="eastAsia" w:ascii="方正仿宋_GBK" w:hAnsi="宋体" w:eastAsia="方正仿宋_GBK" w:cs="Times New Roman"/>
          <w:color w:val="auto"/>
          <w:sz w:val="24"/>
          <w:szCs w:val="24"/>
          <w:highlight w:val="none"/>
          <w:lang w:val="en-US" w:eastAsia="zh-CN"/>
        </w:rPr>
        <w:t>《</w:t>
      </w:r>
      <w:bookmarkStart w:id="16" w:name="OLE_LINK4"/>
      <w:r>
        <w:rPr>
          <w:rFonts w:hint="eastAsia" w:ascii="方正仿宋_GBK" w:hAnsi="宋体" w:eastAsia="方正仿宋_GBK" w:cs="Times New Roman"/>
          <w:color w:val="auto"/>
          <w:sz w:val="24"/>
          <w:szCs w:val="24"/>
          <w:highlight w:val="none"/>
          <w:lang w:val="en-US" w:eastAsia="zh-CN"/>
        </w:rPr>
        <w:t>药品生产许可证</w:t>
      </w:r>
      <w:bookmarkEnd w:id="16"/>
      <w:r>
        <w:rPr>
          <w:rFonts w:hint="eastAsia" w:ascii="方正仿宋_GBK" w:hAnsi="宋体" w:eastAsia="方正仿宋_GBK" w:cs="Times New Roman"/>
          <w:color w:val="auto"/>
          <w:sz w:val="24"/>
          <w:szCs w:val="24"/>
          <w:highlight w:val="none"/>
          <w:lang w:val="en-US" w:eastAsia="zh-CN"/>
        </w:rPr>
        <w:t>》；若配送商非中药饮片生产企业，则还需提供有效的中药饮片生产企业的授权委托书。</w:t>
      </w:r>
    </w:p>
    <w:p w14:paraId="55BD6AD5">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注：以上</w:t>
      </w:r>
      <w:r>
        <w:rPr>
          <w:rFonts w:hint="eastAsia" w:ascii="方正仿宋_GBK" w:hAnsi="宋体" w:eastAsia="方正仿宋_GBK" w:cs="Times New Roman"/>
          <w:color w:val="auto"/>
          <w:sz w:val="24"/>
          <w:szCs w:val="24"/>
          <w:highlight w:val="none"/>
          <w:lang w:val="en-US" w:eastAsia="zh-CN"/>
        </w:rPr>
        <w:t>许可范围包含中药饮片</w:t>
      </w:r>
      <w:r>
        <w:rPr>
          <w:rFonts w:hint="eastAsia" w:ascii="方正仿宋_GBK" w:hAnsi="宋体" w:eastAsia="方正仿宋_GBK" w:cs="Times New Roman"/>
          <w:color w:val="auto"/>
          <w:sz w:val="24"/>
          <w:szCs w:val="24"/>
          <w:highlight w:val="none"/>
          <w:lang w:eastAsia="zh-CN"/>
        </w:rPr>
        <w:t>，</w:t>
      </w:r>
      <w:r>
        <w:rPr>
          <w:rFonts w:hint="eastAsia" w:ascii="方正仿宋_GBK" w:hAnsi="宋体" w:eastAsia="方正仿宋_GBK" w:cs="Times New Roman"/>
          <w:color w:val="auto"/>
          <w:sz w:val="24"/>
          <w:szCs w:val="24"/>
          <w:highlight w:val="none"/>
        </w:rPr>
        <w:t>证明材料需提供复印件加盖投标人鲜章，原件备查。</w:t>
      </w:r>
    </w:p>
    <w:p w14:paraId="653BF8E5">
      <w:pPr>
        <w:pStyle w:val="3"/>
        <w:spacing w:before="0" w:after="0" w:line="480" w:lineRule="exact"/>
        <w:rPr>
          <w:rFonts w:hint="eastAsia" w:ascii="方正仿宋_GBK" w:eastAsia="方正仿宋_GBK"/>
          <w:color w:val="auto"/>
          <w:sz w:val="24"/>
          <w:szCs w:val="24"/>
          <w:highlight w:val="none"/>
        </w:rPr>
      </w:pPr>
      <w:bookmarkStart w:id="17" w:name="_Toc8129"/>
      <w:bookmarkStart w:id="18" w:name="_Toc6680"/>
      <w:r>
        <w:rPr>
          <w:rFonts w:hint="eastAsia" w:ascii="方正仿宋_GBK" w:eastAsia="方正仿宋_GBK"/>
          <w:color w:val="auto"/>
          <w:sz w:val="24"/>
          <w:szCs w:val="24"/>
          <w:highlight w:val="none"/>
        </w:rPr>
        <w:t>四、磋商有关说明</w:t>
      </w:r>
      <w:bookmarkEnd w:id="10"/>
      <w:bookmarkEnd w:id="17"/>
      <w:bookmarkEnd w:id="18"/>
    </w:p>
    <w:p w14:paraId="297D2C4A">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（一）凡有意参加投标的</w:t>
      </w:r>
      <w:r>
        <w:rPr>
          <w:rFonts w:hint="eastAsia" w:ascii="仿宋" w:hAnsi="仿宋" w:eastAsia="仿宋"/>
          <w:color w:val="auto"/>
          <w:sz w:val="24"/>
          <w:szCs w:val="24"/>
          <w:highlight w:val="none"/>
          <w:lang w:eastAsia="zh-CN"/>
        </w:rPr>
        <w:t>配送商</w:t>
      </w:r>
      <w:r>
        <w:rPr>
          <w:rFonts w:hint="eastAsia" w:ascii="仿宋" w:hAnsi="仿宋" w:eastAsia="仿宋"/>
          <w:color w:val="auto"/>
          <w:sz w:val="24"/>
          <w:szCs w:val="24"/>
          <w:highlight w:val="none"/>
        </w:rPr>
        <w:t>，请</w:t>
      </w:r>
      <w:r>
        <w:rPr>
          <w:rFonts w:hint="eastAsia" w:ascii="仿宋" w:hAnsi="仿宋" w:eastAsia="仿宋" w:cs="Times New Roman"/>
          <w:color w:val="auto"/>
          <w:sz w:val="24"/>
          <w:szCs w:val="24"/>
          <w:highlight w:val="none"/>
        </w:rPr>
        <w:t>于</w:t>
      </w:r>
      <w:r>
        <w:rPr>
          <w:rFonts w:hint="eastAsia" w:ascii="仿宋" w:hAnsi="仿宋" w:eastAsia="仿宋" w:cs="Times New Roman"/>
          <w:color w:val="auto"/>
          <w:sz w:val="24"/>
          <w:szCs w:val="24"/>
          <w:highlight w:val="green"/>
        </w:rPr>
        <w:t>202</w:t>
      </w:r>
      <w:r>
        <w:rPr>
          <w:rFonts w:hint="eastAsia" w:ascii="仿宋" w:hAnsi="仿宋" w:eastAsia="仿宋" w:cs="Times New Roman"/>
          <w:color w:val="auto"/>
          <w:sz w:val="24"/>
          <w:szCs w:val="24"/>
          <w:highlight w:val="green"/>
          <w:lang w:val="en-US" w:eastAsia="zh-CN"/>
        </w:rPr>
        <w:t>5</w:t>
      </w:r>
      <w:r>
        <w:rPr>
          <w:rFonts w:hint="eastAsia" w:ascii="仿宋" w:hAnsi="仿宋" w:eastAsia="仿宋" w:cs="Times New Roman"/>
          <w:color w:val="auto"/>
          <w:sz w:val="24"/>
          <w:szCs w:val="24"/>
          <w:highlight w:val="green"/>
        </w:rPr>
        <w:t>年</w:t>
      </w:r>
      <w:r>
        <w:rPr>
          <w:rFonts w:hint="eastAsia" w:ascii="仿宋" w:hAnsi="仿宋" w:eastAsia="仿宋" w:cs="Times New Roman"/>
          <w:color w:val="auto"/>
          <w:sz w:val="24"/>
          <w:szCs w:val="24"/>
          <w:highlight w:val="green"/>
          <w:lang w:val="en-US" w:eastAsia="zh-CN"/>
        </w:rPr>
        <w:t>9</w:t>
      </w:r>
      <w:r>
        <w:rPr>
          <w:rFonts w:hint="eastAsia" w:ascii="仿宋" w:hAnsi="仿宋" w:eastAsia="仿宋" w:cs="Times New Roman"/>
          <w:color w:val="auto"/>
          <w:sz w:val="24"/>
          <w:szCs w:val="24"/>
          <w:highlight w:val="green"/>
        </w:rPr>
        <w:t>月</w:t>
      </w:r>
      <w:r>
        <w:rPr>
          <w:rFonts w:hint="eastAsia" w:ascii="仿宋" w:hAnsi="仿宋" w:eastAsia="仿宋" w:cs="Times New Roman"/>
          <w:color w:val="auto"/>
          <w:sz w:val="24"/>
          <w:szCs w:val="24"/>
          <w:highlight w:val="green"/>
          <w:lang w:val="en-US" w:eastAsia="zh-CN"/>
        </w:rPr>
        <w:t>19</w:t>
      </w:r>
      <w:r>
        <w:rPr>
          <w:rFonts w:hint="eastAsia" w:ascii="仿宋" w:hAnsi="仿宋" w:eastAsia="仿宋" w:cs="Times New Roman"/>
          <w:color w:val="auto"/>
          <w:sz w:val="24"/>
          <w:szCs w:val="24"/>
          <w:highlight w:val="green"/>
        </w:rPr>
        <w:t>日</w:t>
      </w:r>
      <w:r>
        <w:rPr>
          <w:rFonts w:hint="eastAsia" w:ascii="仿宋" w:hAnsi="仿宋" w:eastAsia="仿宋" w:cs="Times New Roman"/>
          <w:color w:val="auto"/>
          <w:sz w:val="24"/>
          <w:szCs w:val="24"/>
          <w:highlight w:val="none"/>
        </w:rPr>
        <w:t>起在“重庆市渝北区人民医院”官方网站（https://www.ybqrmyy.com/）、</w:t>
      </w:r>
      <w:r>
        <w:rPr>
          <w:rFonts w:hint="eastAsia" w:ascii="方正仿宋_GBK" w:hAnsi="宋体" w:eastAsia="方正仿宋_GBK"/>
          <w:color w:val="auto"/>
          <w:sz w:val="24"/>
          <w:szCs w:val="24"/>
          <w:highlight w:val="none"/>
        </w:rPr>
        <w:t>行采家（</w:t>
      </w:r>
      <w:r>
        <w:rPr>
          <w:rFonts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rPr>
        <w:t>）</w:t>
      </w:r>
      <w:r>
        <w:rPr>
          <w:rFonts w:hint="eastAsia" w:ascii="仿宋" w:hAnsi="仿宋" w:eastAsia="仿宋"/>
          <w:color w:val="auto"/>
          <w:sz w:val="24"/>
          <w:szCs w:val="24"/>
          <w:highlight w:val="none"/>
        </w:rPr>
        <w:t>网上下载本项目招标文件以及图纸、补遗等开标前公布的所有项目资料，无论投标人下载与否，均视为已知晓所有招标内容。</w:t>
      </w:r>
    </w:p>
    <w:p w14:paraId="2A333BEA">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（二）招标文件购买费：招标文件购买费为0元/分包。</w:t>
      </w:r>
    </w:p>
    <w:p w14:paraId="0F8B2BA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eastAsia="zh-CN"/>
        </w:rPr>
        <w:t>）配送商</w:t>
      </w:r>
      <w:r>
        <w:rPr>
          <w:rFonts w:hint="eastAsia" w:ascii="仿宋" w:hAnsi="仿宋" w:eastAsia="仿宋"/>
          <w:color w:val="auto"/>
          <w:sz w:val="24"/>
          <w:szCs w:val="24"/>
          <w:highlight w:val="none"/>
        </w:rPr>
        <w:t>须满足以下两种要件，其投标才被接受：</w:t>
      </w:r>
    </w:p>
    <w:p w14:paraId="5CB57B55">
      <w:pPr>
        <w:snapToGrid w:val="0"/>
        <w:spacing w:line="400" w:lineRule="exact"/>
        <w:ind w:firstLine="720" w:firstLineChars="3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1、按时递交了响应文件；</w:t>
      </w:r>
    </w:p>
    <w:p w14:paraId="6C37C7FC">
      <w:pPr>
        <w:snapToGrid w:val="0"/>
        <w:spacing w:line="400" w:lineRule="exact"/>
        <w:ind w:firstLine="720" w:firstLineChars="3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2、按时报名签到。</w:t>
      </w:r>
    </w:p>
    <w:p w14:paraId="22260E4F">
      <w:pPr>
        <w:spacing w:line="440" w:lineRule="exact"/>
        <w:ind w:firstLine="480" w:firstLineChars="200"/>
        <w:rPr>
          <w:rFonts w:ascii="仿宋" w:hAnsi="仿宋" w:eastAsia="仿宋"/>
          <w:color w:val="auto"/>
          <w:sz w:val="24"/>
          <w:szCs w:val="24"/>
          <w:highlight w:val="green"/>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rPr>
        <w:t>）投标开始时间：</w:t>
      </w:r>
      <w:r>
        <w:rPr>
          <w:rFonts w:hint="eastAsia" w:ascii="仿宋" w:hAnsi="仿宋" w:eastAsia="仿宋"/>
          <w:color w:val="auto"/>
          <w:sz w:val="24"/>
          <w:szCs w:val="24"/>
          <w:highlight w:val="green"/>
        </w:rPr>
        <w:t xml:space="preserve"> </w:t>
      </w:r>
      <w:r>
        <w:rPr>
          <w:rFonts w:hint="eastAsia" w:ascii="FangSong_GB2312" w:hAnsi="FangSong_GB2312" w:eastAsia="FangSong_GB2312" w:cs="FangSong_GB2312"/>
          <w:color w:val="auto"/>
          <w:sz w:val="24"/>
          <w:szCs w:val="24"/>
          <w:highlight w:val="green"/>
        </w:rPr>
        <w:t>202</w:t>
      </w:r>
      <w:r>
        <w:rPr>
          <w:rFonts w:hint="eastAsia" w:ascii="FangSong_GB2312" w:hAnsi="FangSong_GB2312" w:eastAsia="FangSong_GB2312" w:cs="FangSong_GB2312"/>
          <w:color w:val="auto"/>
          <w:sz w:val="24"/>
          <w:szCs w:val="24"/>
          <w:highlight w:val="green"/>
          <w:lang w:val="en-US" w:eastAsia="zh-CN"/>
        </w:rPr>
        <w:t>5</w:t>
      </w:r>
      <w:r>
        <w:rPr>
          <w:rFonts w:hint="eastAsia" w:ascii="FangSong_GB2312" w:hAnsi="FangSong_GB2312" w:eastAsia="FangSong_GB2312" w:cs="FangSong_GB2312"/>
          <w:color w:val="auto"/>
          <w:sz w:val="24"/>
          <w:szCs w:val="24"/>
          <w:highlight w:val="green"/>
        </w:rPr>
        <w:t>年</w:t>
      </w:r>
      <w:r>
        <w:rPr>
          <w:rFonts w:hint="eastAsia" w:ascii="FangSong_GB2312" w:hAnsi="FangSong_GB2312" w:eastAsia="FangSong_GB2312" w:cs="FangSong_GB2312"/>
          <w:color w:val="auto"/>
          <w:sz w:val="24"/>
          <w:szCs w:val="24"/>
          <w:highlight w:val="green"/>
          <w:lang w:val="en-US" w:eastAsia="zh-CN"/>
        </w:rPr>
        <w:t>9</w:t>
      </w:r>
      <w:r>
        <w:rPr>
          <w:rFonts w:hint="eastAsia" w:ascii="FangSong_GB2312" w:hAnsi="FangSong_GB2312" w:eastAsia="FangSong_GB2312" w:cs="FangSong_GB2312"/>
          <w:color w:val="auto"/>
          <w:sz w:val="24"/>
          <w:szCs w:val="24"/>
          <w:highlight w:val="green"/>
        </w:rPr>
        <w:t>月</w:t>
      </w:r>
      <w:r>
        <w:rPr>
          <w:rFonts w:hint="eastAsia" w:ascii="FangSong_GB2312" w:hAnsi="FangSong_GB2312" w:eastAsia="FangSong_GB2312" w:cs="FangSong_GB2312"/>
          <w:color w:val="auto"/>
          <w:sz w:val="24"/>
          <w:szCs w:val="24"/>
          <w:highlight w:val="green"/>
          <w:lang w:val="en-US" w:eastAsia="zh-CN"/>
        </w:rPr>
        <w:t>28</w:t>
      </w:r>
      <w:r>
        <w:rPr>
          <w:rFonts w:hint="eastAsia" w:ascii="FangSong_GB2312" w:hAnsi="FangSong_GB2312" w:eastAsia="FangSong_GB2312" w:cs="FangSong_GB2312"/>
          <w:color w:val="auto"/>
          <w:sz w:val="24"/>
          <w:szCs w:val="24"/>
          <w:highlight w:val="green"/>
        </w:rPr>
        <w:t>日8:</w:t>
      </w:r>
      <w:r>
        <w:rPr>
          <w:rFonts w:hint="eastAsia" w:ascii="FangSong_GB2312" w:hAnsi="FangSong_GB2312" w:eastAsia="FangSong_GB2312" w:cs="FangSong_GB2312"/>
          <w:color w:val="auto"/>
          <w:sz w:val="24"/>
          <w:szCs w:val="24"/>
          <w:highlight w:val="green"/>
          <w:lang w:val="en-US" w:eastAsia="zh-CN"/>
        </w:rPr>
        <w:t>3</w:t>
      </w:r>
      <w:r>
        <w:rPr>
          <w:rFonts w:hint="eastAsia" w:ascii="FangSong_GB2312" w:hAnsi="FangSong_GB2312" w:eastAsia="FangSong_GB2312" w:cs="FangSong_GB2312"/>
          <w:color w:val="auto"/>
          <w:sz w:val="24"/>
          <w:szCs w:val="24"/>
          <w:highlight w:val="green"/>
        </w:rPr>
        <w:t>0</w:t>
      </w:r>
    </w:p>
    <w:p w14:paraId="4476A303">
      <w:pPr>
        <w:spacing w:line="440" w:lineRule="exact"/>
        <w:ind w:firstLine="480" w:firstLineChars="200"/>
        <w:rPr>
          <w:rFonts w:ascii="仿宋" w:hAnsi="仿宋" w:eastAsia="仿宋"/>
          <w:color w:val="auto"/>
          <w:sz w:val="24"/>
          <w:szCs w:val="24"/>
          <w:highlight w:val="green"/>
        </w:rPr>
      </w:pPr>
      <w:r>
        <w:rPr>
          <w:rFonts w:hint="eastAsia" w:ascii="仿宋" w:hAnsi="仿宋" w:eastAsia="仿宋"/>
          <w:color w:val="auto"/>
          <w:sz w:val="24"/>
          <w:szCs w:val="24"/>
          <w:highlight w:val="green"/>
        </w:rPr>
        <w:t>（</w:t>
      </w:r>
      <w:r>
        <w:rPr>
          <w:rFonts w:hint="eastAsia" w:ascii="仿宋" w:hAnsi="仿宋" w:eastAsia="仿宋"/>
          <w:color w:val="auto"/>
          <w:sz w:val="24"/>
          <w:szCs w:val="24"/>
          <w:highlight w:val="green"/>
          <w:lang w:val="en-US" w:eastAsia="zh-CN"/>
        </w:rPr>
        <w:t>五</w:t>
      </w:r>
      <w:r>
        <w:rPr>
          <w:rFonts w:hint="eastAsia" w:ascii="仿宋" w:hAnsi="仿宋" w:eastAsia="仿宋"/>
          <w:color w:val="auto"/>
          <w:sz w:val="24"/>
          <w:szCs w:val="24"/>
          <w:highlight w:val="green"/>
        </w:rPr>
        <w:t xml:space="preserve">）投标截止时间： </w:t>
      </w:r>
      <w:r>
        <w:rPr>
          <w:rFonts w:hint="eastAsia" w:ascii="FangSong_GB2312" w:hAnsi="FangSong_GB2312" w:eastAsia="FangSong_GB2312" w:cs="FangSong_GB2312"/>
          <w:color w:val="auto"/>
          <w:sz w:val="24"/>
          <w:szCs w:val="24"/>
          <w:highlight w:val="green"/>
        </w:rPr>
        <w:t>202</w:t>
      </w:r>
      <w:r>
        <w:rPr>
          <w:rFonts w:hint="eastAsia" w:ascii="FangSong_GB2312" w:hAnsi="FangSong_GB2312" w:eastAsia="FangSong_GB2312" w:cs="FangSong_GB2312"/>
          <w:color w:val="auto"/>
          <w:sz w:val="24"/>
          <w:szCs w:val="24"/>
          <w:highlight w:val="green"/>
          <w:lang w:val="en-US" w:eastAsia="zh-CN"/>
        </w:rPr>
        <w:t>5</w:t>
      </w:r>
      <w:r>
        <w:rPr>
          <w:rFonts w:hint="eastAsia" w:ascii="FangSong_GB2312" w:hAnsi="FangSong_GB2312" w:eastAsia="FangSong_GB2312" w:cs="FangSong_GB2312"/>
          <w:color w:val="auto"/>
          <w:sz w:val="24"/>
          <w:szCs w:val="24"/>
          <w:highlight w:val="green"/>
        </w:rPr>
        <w:t>年</w:t>
      </w:r>
      <w:r>
        <w:rPr>
          <w:rFonts w:hint="eastAsia" w:ascii="FangSong_GB2312" w:hAnsi="FangSong_GB2312" w:eastAsia="FangSong_GB2312" w:cs="FangSong_GB2312"/>
          <w:color w:val="auto"/>
          <w:sz w:val="24"/>
          <w:szCs w:val="24"/>
          <w:highlight w:val="green"/>
          <w:lang w:val="en-US" w:eastAsia="zh-CN"/>
        </w:rPr>
        <w:t>9</w:t>
      </w:r>
      <w:r>
        <w:rPr>
          <w:rFonts w:hint="eastAsia" w:ascii="FangSong_GB2312" w:hAnsi="FangSong_GB2312" w:eastAsia="FangSong_GB2312" w:cs="FangSong_GB2312"/>
          <w:color w:val="auto"/>
          <w:sz w:val="24"/>
          <w:szCs w:val="24"/>
          <w:highlight w:val="green"/>
        </w:rPr>
        <w:t>月</w:t>
      </w:r>
      <w:r>
        <w:rPr>
          <w:rFonts w:hint="eastAsia" w:ascii="FangSong_GB2312" w:hAnsi="FangSong_GB2312" w:eastAsia="FangSong_GB2312" w:cs="FangSong_GB2312"/>
          <w:color w:val="auto"/>
          <w:sz w:val="24"/>
          <w:szCs w:val="24"/>
          <w:highlight w:val="green"/>
          <w:lang w:val="en-US" w:eastAsia="zh-CN"/>
        </w:rPr>
        <w:t>28</w:t>
      </w:r>
      <w:r>
        <w:rPr>
          <w:rFonts w:hint="eastAsia" w:ascii="FangSong_GB2312" w:hAnsi="FangSong_GB2312" w:eastAsia="FangSong_GB2312" w:cs="FangSong_GB2312"/>
          <w:color w:val="auto"/>
          <w:sz w:val="24"/>
          <w:szCs w:val="24"/>
          <w:highlight w:val="green"/>
        </w:rPr>
        <w:t>日</w:t>
      </w:r>
      <w:r>
        <w:rPr>
          <w:rFonts w:hint="eastAsia" w:ascii="FangSong_GB2312" w:hAnsi="FangSong_GB2312" w:eastAsia="FangSong_GB2312" w:cs="FangSong_GB2312"/>
          <w:color w:val="auto"/>
          <w:sz w:val="24"/>
          <w:szCs w:val="24"/>
          <w:highlight w:val="green"/>
          <w:lang w:val="en-US" w:eastAsia="zh-CN"/>
        </w:rPr>
        <w:t>9</w:t>
      </w:r>
      <w:r>
        <w:rPr>
          <w:rFonts w:hint="eastAsia" w:ascii="FangSong_GB2312" w:hAnsi="FangSong_GB2312" w:eastAsia="FangSong_GB2312" w:cs="FangSong_GB2312"/>
          <w:color w:val="auto"/>
          <w:sz w:val="24"/>
          <w:szCs w:val="24"/>
          <w:highlight w:val="green"/>
        </w:rPr>
        <w:t>:</w:t>
      </w:r>
      <w:r>
        <w:rPr>
          <w:rFonts w:hint="eastAsia" w:ascii="FangSong_GB2312" w:hAnsi="FangSong_GB2312" w:eastAsia="FangSong_GB2312" w:cs="FangSong_GB2312"/>
          <w:color w:val="auto"/>
          <w:sz w:val="24"/>
          <w:szCs w:val="24"/>
          <w:highlight w:val="green"/>
          <w:lang w:val="en-US" w:eastAsia="zh-CN"/>
        </w:rPr>
        <w:t>0</w:t>
      </w:r>
      <w:r>
        <w:rPr>
          <w:rFonts w:hint="eastAsia" w:ascii="FangSong_GB2312" w:hAnsi="FangSong_GB2312" w:eastAsia="FangSong_GB2312" w:cs="FangSong_GB2312"/>
          <w:color w:val="auto"/>
          <w:sz w:val="24"/>
          <w:szCs w:val="24"/>
          <w:highlight w:val="green"/>
        </w:rPr>
        <w:t>0</w:t>
      </w:r>
    </w:p>
    <w:p w14:paraId="201975CA">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六</w:t>
      </w:r>
      <w:r>
        <w:rPr>
          <w:rFonts w:hint="eastAsia" w:ascii="仿宋" w:hAnsi="仿宋" w:eastAsia="仿宋"/>
          <w:color w:val="auto"/>
          <w:sz w:val="24"/>
          <w:szCs w:val="24"/>
          <w:highlight w:val="none"/>
        </w:rPr>
        <w:t>）投标地点：重庆市渝北区</w:t>
      </w:r>
      <w:r>
        <w:rPr>
          <w:rFonts w:hint="eastAsia" w:ascii="仿宋" w:hAnsi="仿宋" w:eastAsia="仿宋"/>
          <w:color w:val="auto"/>
          <w:sz w:val="24"/>
          <w:szCs w:val="24"/>
          <w:highlight w:val="none"/>
          <w:lang w:eastAsia="zh-CN"/>
        </w:rPr>
        <w:t>人民医院五号楼</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eastAsia="zh-CN"/>
        </w:rPr>
        <w:t>楼招投标室</w:t>
      </w:r>
      <w:r>
        <w:rPr>
          <w:rFonts w:hint="eastAsia" w:ascii="仿宋" w:hAnsi="仿宋" w:eastAsia="仿宋"/>
          <w:color w:val="auto"/>
          <w:sz w:val="24"/>
          <w:szCs w:val="24"/>
          <w:highlight w:val="none"/>
        </w:rPr>
        <w:t>（重庆市渝北区</w:t>
      </w:r>
      <w:r>
        <w:rPr>
          <w:rFonts w:hint="eastAsia" w:ascii="仿宋" w:hAnsi="仿宋" w:eastAsia="仿宋"/>
          <w:color w:val="auto"/>
          <w:sz w:val="24"/>
          <w:szCs w:val="24"/>
          <w:highlight w:val="none"/>
          <w:lang w:eastAsia="zh-CN"/>
        </w:rPr>
        <w:t>中央公园北路</w:t>
      </w:r>
      <w:r>
        <w:rPr>
          <w:rFonts w:hint="eastAsia" w:ascii="仿宋" w:hAnsi="仿宋" w:eastAsia="仿宋"/>
          <w:color w:val="auto"/>
          <w:sz w:val="24"/>
          <w:szCs w:val="24"/>
          <w:highlight w:val="none"/>
          <w:lang w:val="en-US" w:eastAsia="zh-CN"/>
        </w:rPr>
        <w:t>23号</w:t>
      </w:r>
      <w:r>
        <w:rPr>
          <w:rFonts w:hint="eastAsia" w:ascii="仿宋" w:hAnsi="仿宋" w:eastAsia="仿宋"/>
          <w:color w:val="auto"/>
          <w:sz w:val="24"/>
          <w:szCs w:val="24"/>
          <w:highlight w:val="none"/>
        </w:rPr>
        <w:t>）</w:t>
      </w:r>
    </w:p>
    <w:p w14:paraId="6CCED3FF">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七</w:t>
      </w:r>
      <w:r>
        <w:rPr>
          <w:rFonts w:hint="eastAsia" w:ascii="仿宋" w:hAnsi="仿宋" w:eastAsia="仿宋"/>
          <w:color w:val="auto"/>
          <w:sz w:val="24"/>
          <w:szCs w:val="24"/>
          <w:highlight w:val="none"/>
        </w:rPr>
        <w:t>）开标时间：</w:t>
      </w:r>
      <w:r>
        <w:rPr>
          <w:rFonts w:hint="eastAsia" w:ascii="FangSong_GB2312" w:hAnsi="FangSong_GB2312" w:eastAsia="FangSong_GB2312" w:cs="FangSong_GB2312"/>
          <w:color w:val="auto"/>
          <w:sz w:val="24"/>
          <w:szCs w:val="24"/>
          <w:highlight w:val="green"/>
        </w:rPr>
        <w:t>202</w:t>
      </w:r>
      <w:r>
        <w:rPr>
          <w:rFonts w:hint="eastAsia" w:ascii="FangSong_GB2312" w:hAnsi="FangSong_GB2312" w:eastAsia="FangSong_GB2312" w:cs="FangSong_GB2312"/>
          <w:color w:val="auto"/>
          <w:sz w:val="24"/>
          <w:szCs w:val="24"/>
          <w:highlight w:val="green"/>
          <w:lang w:val="en-US" w:eastAsia="zh-CN"/>
        </w:rPr>
        <w:t>5</w:t>
      </w:r>
      <w:r>
        <w:rPr>
          <w:rFonts w:hint="eastAsia" w:ascii="FangSong_GB2312" w:hAnsi="FangSong_GB2312" w:eastAsia="FangSong_GB2312" w:cs="FangSong_GB2312"/>
          <w:color w:val="auto"/>
          <w:sz w:val="24"/>
          <w:szCs w:val="24"/>
          <w:highlight w:val="green"/>
        </w:rPr>
        <w:t>年</w:t>
      </w:r>
      <w:r>
        <w:rPr>
          <w:rFonts w:hint="eastAsia" w:ascii="FangSong_GB2312" w:hAnsi="FangSong_GB2312" w:eastAsia="FangSong_GB2312" w:cs="FangSong_GB2312"/>
          <w:color w:val="auto"/>
          <w:sz w:val="24"/>
          <w:szCs w:val="24"/>
          <w:highlight w:val="green"/>
          <w:lang w:val="en-US" w:eastAsia="zh-CN"/>
        </w:rPr>
        <w:t>9</w:t>
      </w:r>
      <w:r>
        <w:rPr>
          <w:rFonts w:hint="eastAsia" w:ascii="FangSong_GB2312" w:hAnsi="FangSong_GB2312" w:eastAsia="FangSong_GB2312" w:cs="FangSong_GB2312"/>
          <w:color w:val="auto"/>
          <w:sz w:val="24"/>
          <w:szCs w:val="24"/>
          <w:highlight w:val="green"/>
        </w:rPr>
        <w:t>月</w:t>
      </w:r>
      <w:r>
        <w:rPr>
          <w:rFonts w:hint="eastAsia" w:ascii="FangSong_GB2312" w:hAnsi="FangSong_GB2312" w:eastAsia="FangSong_GB2312" w:cs="FangSong_GB2312"/>
          <w:color w:val="auto"/>
          <w:sz w:val="24"/>
          <w:szCs w:val="24"/>
          <w:highlight w:val="green"/>
          <w:lang w:val="en-US" w:eastAsia="zh-CN"/>
        </w:rPr>
        <w:t>28</w:t>
      </w:r>
      <w:r>
        <w:rPr>
          <w:rFonts w:hint="eastAsia" w:ascii="FangSong_GB2312" w:hAnsi="FangSong_GB2312" w:eastAsia="FangSong_GB2312" w:cs="FangSong_GB2312"/>
          <w:color w:val="auto"/>
          <w:sz w:val="24"/>
          <w:szCs w:val="24"/>
          <w:highlight w:val="green"/>
        </w:rPr>
        <w:t>日</w:t>
      </w:r>
      <w:r>
        <w:rPr>
          <w:rFonts w:hint="eastAsia" w:ascii="FangSong_GB2312" w:hAnsi="FangSong_GB2312" w:eastAsia="FangSong_GB2312" w:cs="FangSong_GB2312"/>
          <w:color w:val="auto"/>
          <w:sz w:val="24"/>
          <w:szCs w:val="24"/>
          <w:highlight w:val="green"/>
          <w:lang w:val="en-US" w:eastAsia="zh-CN"/>
        </w:rPr>
        <w:t>9</w:t>
      </w:r>
      <w:r>
        <w:rPr>
          <w:rFonts w:hint="eastAsia" w:ascii="FangSong_GB2312" w:hAnsi="FangSong_GB2312" w:eastAsia="FangSong_GB2312" w:cs="FangSong_GB2312"/>
          <w:color w:val="auto"/>
          <w:sz w:val="24"/>
          <w:szCs w:val="24"/>
          <w:highlight w:val="green"/>
        </w:rPr>
        <w:t>:</w:t>
      </w:r>
      <w:r>
        <w:rPr>
          <w:rFonts w:hint="eastAsia" w:ascii="FangSong_GB2312" w:hAnsi="FangSong_GB2312" w:eastAsia="FangSong_GB2312" w:cs="FangSong_GB2312"/>
          <w:color w:val="auto"/>
          <w:sz w:val="24"/>
          <w:szCs w:val="24"/>
          <w:highlight w:val="green"/>
          <w:lang w:val="en-US" w:eastAsia="zh-CN"/>
        </w:rPr>
        <w:t>0</w:t>
      </w:r>
      <w:r>
        <w:rPr>
          <w:rFonts w:hint="eastAsia" w:ascii="FangSong_GB2312" w:hAnsi="FangSong_GB2312" w:eastAsia="FangSong_GB2312" w:cs="FangSong_GB2312"/>
          <w:color w:val="auto"/>
          <w:sz w:val="24"/>
          <w:szCs w:val="24"/>
          <w:highlight w:val="green"/>
        </w:rPr>
        <w:t>0</w:t>
      </w:r>
    </w:p>
    <w:p w14:paraId="0697DEC2">
      <w:pPr>
        <w:spacing w:line="38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八</w:t>
      </w:r>
      <w:r>
        <w:rPr>
          <w:rFonts w:hint="eastAsia" w:ascii="仿宋" w:hAnsi="仿宋" w:eastAsia="仿宋"/>
          <w:color w:val="auto"/>
          <w:sz w:val="24"/>
          <w:szCs w:val="24"/>
          <w:highlight w:val="none"/>
        </w:rPr>
        <w:t>）开标地点：同投标地点</w:t>
      </w:r>
    </w:p>
    <w:p w14:paraId="55A3C1CC">
      <w:pPr>
        <w:pStyle w:val="3"/>
        <w:spacing w:before="0" w:after="0" w:line="380" w:lineRule="exact"/>
        <w:rPr>
          <w:rFonts w:hint="eastAsia" w:ascii="方正仿宋_GBK" w:hAnsi="宋体" w:eastAsia="方正仿宋_GBK"/>
          <w:color w:val="auto"/>
          <w:sz w:val="24"/>
          <w:szCs w:val="24"/>
          <w:highlight w:val="none"/>
        </w:rPr>
      </w:pPr>
      <w:bookmarkStart w:id="19" w:name="_Toc12572"/>
      <w:bookmarkStart w:id="20" w:name="_Toc29877"/>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w:t>
      </w:r>
      <w:bookmarkEnd w:id="11"/>
      <w:r>
        <w:rPr>
          <w:rFonts w:hint="eastAsia" w:ascii="方正仿宋_GBK" w:hAnsi="宋体" w:eastAsia="方正仿宋_GBK"/>
          <w:color w:val="auto"/>
          <w:sz w:val="24"/>
          <w:szCs w:val="24"/>
          <w:highlight w:val="none"/>
        </w:rPr>
        <w:t>其它有关规定</w:t>
      </w:r>
      <w:bookmarkEnd w:id="19"/>
      <w:bookmarkEnd w:id="20"/>
    </w:p>
    <w:p w14:paraId="0D50A683">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w:t>
      </w:r>
      <w:r>
        <w:rPr>
          <w:rFonts w:ascii="仿宋" w:hAnsi="仿宋" w:eastAsia="仿宋"/>
          <w:color w:val="auto"/>
          <w:sz w:val="24"/>
          <w:szCs w:val="24"/>
          <w:highlight w:val="none"/>
        </w:rPr>
        <w:t>单位负责人为同一人或者存在直接控股、管理关系的不同</w:t>
      </w:r>
      <w:r>
        <w:rPr>
          <w:rFonts w:hint="eastAsia" w:ascii="仿宋" w:hAnsi="仿宋" w:eastAsia="仿宋"/>
          <w:color w:val="auto"/>
          <w:sz w:val="24"/>
          <w:szCs w:val="24"/>
          <w:highlight w:val="none"/>
          <w:lang w:eastAsia="zh-CN"/>
        </w:rPr>
        <w:t>配送商</w:t>
      </w:r>
      <w:r>
        <w:rPr>
          <w:rFonts w:ascii="仿宋" w:hAnsi="仿宋" w:eastAsia="仿宋"/>
          <w:color w:val="auto"/>
          <w:sz w:val="24"/>
          <w:szCs w:val="24"/>
          <w:highlight w:val="none"/>
        </w:rPr>
        <w:t>，不得参加同一合同项</w:t>
      </w:r>
      <w:r>
        <w:rPr>
          <w:rFonts w:hint="eastAsia" w:ascii="仿宋" w:hAnsi="仿宋" w:eastAsia="仿宋"/>
          <w:color w:val="auto"/>
          <w:sz w:val="24"/>
          <w:szCs w:val="24"/>
          <w:highlight w:val="none"/>
        </w:rPr>
        <w:t>（分包）</w:t>
      </w:r>
      <w:r>
        <w:rPr>
          <w:rFonts w:ascii="仿宋" w:hAnsi="仿宋" w:eastAsia="仿宋"/>
          <w:color w:val="auto"/>
          <w:sz w:val="24"/>
          <w:szCs w:val="24"/>
          <w:highlight w:val="none"/>
        </w:rPr>
        <w:t>下的采购活动。</w:t>
      </w:r>
    </w:p>
    <w:p w14:paraId="40235BD2">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w:t>
      </w:r>
      <w:r>
        <w:rPr>
          <w:rFonts w:hint="eastAsia" w:ascii="方正仿宋_GBK" w:hAnsi="宋体" w:eastAsia="方正仿宋_GBK"/>
          <w:color w:val="auto"/>
          <w:sz w:val="24"/>
          <w:szCs w:val="24"/>
          <w:highlight w:val="none"/>
        </w:rPr>
        <w:t>本项目在响应文件提交截止时间前发布的</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文件及补遗文件（如果有）一律在“重庆市渝北区人民医院”官方网站（https://www.ybqrmyy.com/）、行采家网（</w:t>
      </w:r>
      <w:r>
        <w:rPr>
          <w:rFonts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rPr>
        <w:t>）上发布，请各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注意下载；无论</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下载与否，均视同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已知晓本项目</w:t>
      </w:r>
      <w:r>
        <w:rPr>
          <w:rFonts w:hint="eastAsia" w:ascii="方正仿宋_GBK" w:hAnsi="宋体" w:eastAsia="方正仿宋_GBK"/>
          <w:color w:val="auto"/>
          <w:sz w:val="24"/>
          <w:szCs w:val="24"/>
          <w:highlight w:val="none"/>
          <w:lang w:eastAsia="zh-CN"/>
        </w:rPr>
        <w:t>询价</w:t>
      </w:r>
      <w:r>
        <w:rPr>
          <w:rFonts w:hint="eastAsia" w:ascii="方正仿宋_GBK" w:hAnsi="宋体" w:eastAsia="方正仿宋_GBK"/>
          <w:color w:val="auto"/>
          <w:sz w:val="24"/>
          <w:szCs w:val="24"/>
          <w:highlight w:val="none"/>
        </w:rPr>
        <w:t>文件、补遗文件（如果有）的内容。</w:t>
      </w:r>
    </w:p>
    <w:p w14:paraId="0FEFCB52">
      <w:pPr>
        <w:snapToGrid w:val="0"/>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三</w:t>
      </w:r>
      <w:r>
        <w:rPr>
          <w:rFonts w:hint="eastAsia" w:ascii="仿宋" w:hAnsi="仿宋" w:eastAsia="仿宋"/>
          <w:color w:val="auto"/>
          <w:sz w:val="24"/>
          <w:szCs w:val="24"/>
          <w:highlight w:val="none"/>
        </w:rPr>
        <w:t>）超过投标截止时间递交的投标文件，</w:t>
      </w:r>
      <w:r>
        <w:rPr>
          <w:rFonts w:hint="eastAsia" w:ascii="仿宋" w:hAnsi="仿宋" w:eastAsia="仿宋"/>
          <w:color w:val="auto"/>
          <w:sz w:val="24"/>
          <w:szCs w:val="24"/>
          <w:highlight w:val="none"/>
          <w:lang w:eastAsia="zh-CN"/>
        </w:rPr>
        <w:t>采购人有权</w:t>
      </w:r>
      <w:r>
        <w:rPr>
          <w:rFonts w:hint="eastAsia" w:ascii="仿宋" w:hAnsi="仿宋" w:eastAsia="仿宋"/>
          <w:color w:val="auto"/>
          <w:sz w:val="24"/>
          <w:szCs w:val="24"/>
          <w:highlight w:val="none"/>
        </w:rPr>
        <w:t>不接收。</w:t>
      </w:r>
    </w:p>
    <w:p w14:paraId="237CE794">
      <w:pPr>
        <w:snapToGrid w:val="0"/>
        <w:spacing w:line="38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四</w:t>
      </w:r>
      <w:r>
        <w:rPr>
          <w:rFonts w:hint="eastAsia" w:ascii="仿宋" w:hAnsi="仿宋" w:eastAsia="仿宋"/>
          <w:color w:val="auto"/>
          <w:sz w:val="24"/>
          <w:szCs w:val="24"/>
          <w:highlight w:val="none"/>
        </w:rPr>
        <w:t>）投标费用：无论投标结果如何，投标人参与本项目投标的所有费用均应由投标人自行承担</w:t>
      </w:r>
      <w:r>
        <w:rPr>
          <w:rFonts w:hint="eastAsia" w:ascii="方正仿宋_GBK" w:hAnsi="宋体" w:eastAsia="方正仿宋_GBK"/>
          <w:color w:val="auto"/>
          <w:sz w:val="24"/>
          <w:szCs w:val="24"/>
          <w:highlight w:val="none"/>
        </w:rPr>
        <w:t>。</w:t>
      </w:r>
    </w:p>
    <w:p w14:paraId="35093060">
      <w:pPr>
        <w:pStyle w:val="3"/>
        <w:spacing w:before="0" w:after="0" w:line="380" w:lineRule="exact"/>
        <w:rPr>
          <w:rFonts w:hint="eastAsia" w:ascii="方正仿宋_GBK" w:hAnsi="宋体" w:eastAsia="方正仿宋_GBK"/>
          <w:color w:val="auto"/>
          <w:sz w:val="24"/>
          <w:szCs w:val="24"/>
          <w:highlight w:val="none"/>
        </w:rPr>
      </w:pPr>
      <w:bookmarkStart w:id="21" w:name="_Toc26854"/>
      <w:bookmarkStart w:id="22" w:name="_Toc31440"/>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、联系方式</w:t>
      </w:r>
      <w:bookmarkEnd w:id="21"/>
      <w:bookmarkEnd w:id="22"/>
    </w:p>
    <w:p w14:paraId="6AEBE353">
      <w:pPr>
        <w:snapToGrid w:val="0"/>
        <w:spacing w:line="440" w:lineRule="exact"/>
        <w:ind w:firstLine="480" w:firstLineChars="200"/>
        <w:rPr>
          <w:rFonts w:hint="default" w:eastAsia="仿宋"/>
          <w:color w:val="auto"/>
          <w:highlight w:val="none"/>
          <w:lang w:val="en-US" w:eastAsia="zh-CN"/>
        </w:rPr>
      </w:pPr>
      <w:r>
        <w:rPr>
          <w:rFonts w:hint="eastAsia" w:ascii="仿宋" w:hAnsi="仿宋" w:eastAsia="仿宋"/>
          <w:color w:val="auto"/>
          <w:sz w:val="24"/>
          <w:szCs w:val="24"/>
          <w:highlight w:val="none"/>
        </w:rPr>
        <w:t>（一）</w:t>
      </w:r>
      <w:r>
        <w:rPr>
          <w:rFonts w:hint="eastAsia" w:ascii="仿宋" w:hAnsi="仿宋" w:eastAsia="仿宋"/>
          <w:color w:val="auto"/>
          <w:sz w:val="24"/>
          <w:szCs w:val="24"/>
          <w:highlight w:val="none"/>
          <w:lang w:eastAsia="zh-CN"/>
        </w:rPr>
        <w:t>技术联系人：</w:t>
      </w:r>
      <w:r>
        <w:rPr>
          <w:rFonts w:hint="eastAsia" w:ascii="仿宋" w:hAnsi="仿宋" w:eastAsia="仿宋"/>
          <w:color w:val="auto"/>
          <w:sz w:val="24"/>
          <w:szCs w:val="24"/>
          <w:highlight w:val="none"/>
          <w:lang w:val="en-US" w:eastAsia="zh-CN"/>
        </w:rPr>
        <w:t xml:space="preserve">向老师    </w:t>
      </w: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023）61800270</w:t>
      </w:r>
    </w:p>
    <w:p w14:paraId="10CAF194">
      <w:pPr>
        <w:snapToGrid w:val="0"/>
        <w:spacing w:line="380" w:lineRule="exact"/>
        <w:ind w:firstLine="480" w:firstLineChars="200"/>
        <w:rPr>
          <w:rFonts w:hint="default" w:ascii="方正仿宋_GBK" w:hAnsi="宋体" w:eastAsia="方正仿宋_GBK"/>
          <w:color w:val="auto"/>
          <w:sz w:val="24"/>
          <w:szCs w:val="24"/>
          <w:highlight w:val="none"/>
          <w:lang w:val="en-US"/>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olor w:val="auto"/>
          <w:sz w:val="24"/>
          <w:szCs w:val="24"/>
          <w:highlight w:val="none"/>
          <w:lang w:eastAsia="zh-CN"/>
        </w:rPr>
        <w:t>（二）招标联系人</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商</w:t>
      </w:r>
      <w:r>
        <w:rPr>
          <w:rFonts w:hint="eastAsia" w:ascii="仿宋" w:hAnsi="仿宋" w:eastAsia="仿宋"/>
          <w:color w:val="auto"/>
          <w:sz w:val="24"/>
          <w:szCs w:val="24"/>
          <w:highlight w:val="none"/>
          <w:lang w:eastAsia="zh-CN"/>
        </w:rPr>
        <w:t>老师</w:t>
      </w:r>
      <w:r>
        <w:rPr>
          <w:rFonts w:hint="eastAsia" w:ascii="仿宋" w:hAnsi="仿宋" w:eastAsia="仿宋"/>
          <w:color w:val="auto"/>
          <w:sz w:val="24"/>
          <w:szCs w:val="24"/>
          <w:highlight w:val="none"/>
          <w:lang w:val="en-US" w:eastAsia="zh-CN"/>
        </w:rPr>
        <w:t xml:space="preserve">  </w:t>
      </w:r>
      <w:r>
        <w:rPr>
          <w:rFonts w:hint="eastAsia" w:ascii="仿宋" w:hAnsi="仿宋" w:eastAsia="仿宋" w:cs="宋体"/>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023）61802568</w:t>
      </w:r>
      <w:bookmarkStart w:id="136" w:name="_GoBack"/>
      <w:bookmarkEnd w:id="136"/>
    </w:p>
    <w:p w14:paraId="2F1B1270">
      <w:pPr>
        <w:pStyle w:val="2"/>
        <w:spacing w:before="0" w:after="0" w:line="360" w:lineRule="auto"/>
        <w:jc w:val="center"/>
        <w:rPr>
          <w:rFonts w:hint="eastAsia" w:ascii="方正小标宋_GBK" w:hAnsi="宋体" w:eastAsia="方正小标宋_GBK"/>
          <w:b w:val="0"/>
          <w:color w:val="auto"/>
          <w:sz w:val="36"/>
          <w:szCs w:val="30"/>
          <w:highlight w:val="none"/>
          <w:lang w:eastAsia="zh-CN"/>
        </w:rPr>
      </w:pPr>
      <w:bookmarkStart w:id="23" w:name="_Toc18355"/>
      <w:bookmarkStart w:id="24" w:name="_Toc11401"/>
      <w:r>
        <w:rPr>
          <w:rFonts w:hint="eastAsia" w:ascii="方正小标宋_GBK" w:hAnsi="宋体" w:eastAsia="方正小标宋_GBK"/>
          <w:b w:val="0"/>
          <w:color w:val="auto"/>
          <w:sz w:val="36"/>
          <w:szCs w:val="30"/>
          <w:highlight w:val="none"/>
        </w:rPr>
        <w:t>第二篇  采购项目技术需求</w:t>
      </w:r>
      <w:bookmarkEnd w:id="23"/>
      <w:bookmarkEnd w:id="24"/>
    </w:p>
    <w:p w14:paraId="654896E3">
      <w:pPr>
        <w:pStyle w:val="3"/>
        <w:spacing w:before="0" w:after="0" w:line="380" w:lineRule="exact"/>
        <w:rPr>
          <w:rFonts w:hint="eastAsia" w:ascii="方正仿宋_GBK" w:hAnsi="宋体" w:eastAsia="方正仿宋_GBK" w:cs="Times New Roman"/>
          <w:b/>
          <w:color w:val="auto"/>
          <w:sz w:val="24"/>
          <w:szCs w:val="24"/>
          <w:highlight w:val="none"/>
        </w:rPr>
      </w:pPr>
      <w:bookmarkStart w:id="25" w:name="_Toc489363942"/>
      <w:bookmarkStart w:id="26" w:name="_Toc4726"/>
      <w:bookmarkStart w:id="27" w:name="_Toc25279"/>
      <w:bookmarkStart w:id="28" w:name="_Toc12789058"/>
      <w:r>
        <w:rPr>
          <w:rFonts w:hint="eastAsia" w:ascii="方正仿宋_GBK" w:hAnsi="宋体" w:eastAsia="方正仿宋_GBK" w:cs="Times New Roman"/>
          <w:b/>
          <w:color w:val="auto"/>
          <w:sz w:val="24"/>
          <w:szCs w:val="24"/>
          <w:highlight w:val="none"/>
        </w:rPr>
        <w:t>一、</w:t>
      </w:r>
      <w:bookmarkEnd w:id="25"/>
      <w:r>
        <w:rPr>
          <w:rFonts w:hint="eastAsia" w:ascii="方正仿宋_GBK" w:hAnsi="宋体" w:eastAsia="方正仿宋_GBK" w:cs="Times New Roman"/>
          <w:b/>
          <w:color w:val="auto"/>
          <w:sz w:val="24"/>
          <w:szCs w:val="24"/>
          <w:highlight w:val="none"/>
        </w:rPr>
        <w:t>招标一览表</w:t>
      </w:r>
      <w:bookmarkEnd w:id="26"/>
      <w:bookmarkEnd w:id="27"/>
    </w:p>
    <w:tbl>
      <w:tblPr>
        <w:tblStyle w:val="18"/>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114"/>
        <w:gridCol w:w="3979"/>
      </w:tblGrid>
      <w:tr w14:paraId="3C0A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76" w:type="dxa"/>
            <w:tcBorders>
              <w:top w:val="single" w:color="auto" w:sz="4" w:space="0"/>
              <w:left w:val="single" w:color="auto" w:sz="4" w:space="0"/>
              <w:right w:val="single" w:color="auto" w:sz="4" w:space="0"/>
            </w:tcBorders>
            <w:noWrap w:val="0"/>
            <w:vAlign w:val="center"/>
          </w:tcPr>
          <w:p w14:paraId="1747F2B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分包名称</w:t>
            </w:r>
          </w:p>
        </w:tc>
        <w:tc>
          <w:tcPr>
            <w:tcW w:w="2114" w:type="dxa"/>
            <w:tcBorders>
              <w:top w:val="single" w:color="auto" w:sz="4" w:space="0"/>
              <w:left w:val="single" w:color="auto" w:sz="4" w:space="0"/>
              <w:right w:val="single" w:color="auto" w:sz="4" w:space="0"/>
            </w:tcBorders>
            <w:noWrap w:val="0"/>
            <w:vAlign w:val="center"/>
          </w:tcPr>
          <w:p w14:paraId="425FFC93">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成交配送商数量（名）</w:t>
            </w:r>
          </w:p>
        </w:tc>
        <w:tc>
          <w:tcPr>
            <w:tcW w:w="3979" w:type="dxa"/>
            <w:tcBorders>
              <w:top w:val="single" w:color="auto" w:sz="4" w:space="0"/>
              <w:left w:val="single" w:color="auto" w:sz="4" w:space="0"/>
              <w:right w:val="single" w:color="auto" w:sz="4" w:space="0"/>
            </w:tcBorders>
            <w:noWrap w:val="0"/>
            <w:vAlign w:val="center"/>
          </w:tcPr>
          <w:p w14:paraId="7078D1B5">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eastAsia="zh-CN"/>
              </w:rPr>
              <w:t>备注</w:t>
            </w:r>
          </w:p>
        </w:tc>
      </w:tr>
      <w:tr w14:paraId="36D0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876" w:type="dxa"/>
            <w:tcBorders>
              <w:top w:val="single" w:color="auto" w:sz="4" w:space="0"/>
              <w:left w:val="single" w:color="auto" w:sz="4" w:space="0"/>
              <w:right w:val="single" w:color="auto" w:sz="4" w:space="0"/>
            </w:tcBorders>
            <w:noWrap w:val="0"/>
            <w:vAlign w:val="center"/>
          </w:tcPr>
          <w:p w14:paraId="39269BAB">
            <w:pPr>
              <w:widowControl/>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重庆市</w:t>
            </w:r>
            <w:r>
              <w:rPr>
                <w:rFonts w:hint="eastAsia" w:ascii="方正仿宋_GBK" w:hAnsi="方正仿宋_GBK" w:eastAsia="方正仿宋_GBK" w:cs="方正仿宋_GBK"/>
                <w:color w:val="auto"/>
                <w:kern w:val="0"/>
                <w:sz w:val="24"/>
                <w:szCs w:val="24"/>
                <w:highlight w:val="none"/>
                <w:lang w:eastAsia="zh-CN"/>
              </w:rPr>
              <w:t>渝北区人民医院</w:t>
            </w:r>
            <w:r>
              <w:rPr>
                <w:rFonts w:hint="eastAsia" w:ascii="方正仿宋_GBK" w:hAnsi="方正仿宋_GBK" w:eastAsia="方正仿宋_GBK" w:cs="方正仿宋_GBK"/>
                <w:color w:val="auto"/>
                <w:kern w:val="0"/>
                <w:sz w:val="24"/>
                <w:szCs w:val="24"/>
                <w:highlight w:val="none"/>
              </w:rPr>
              <w:t>中药饮片配送商</w:t>
            </w:r>
          </w:p>
        </w:tc>
        <w:tc>
          <w:tcPr>
            <w:tcW w:w="2114" w:type="dxa"/>
            <w:tcBorders>
              <w:top w:val="single" w:color="auto" w:sz="4" w:space="0"/>
              <w:left w:val="single" w:color="auto" w:sz="4" w:space="0"/>
              <w:right w:val="single" w:color="auto" w:sz="4" w:space="0"/>
            </w:tcBorders>
            <w:noWrap w:val="0"/>
            <w:vAlign w:val="center"/>
          </w:tcPr>
          <w:p w14:paraId="3CA7A764">
            <w:pPr>
              <w:widowControl/>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p>
        </w:tc>
        <w:tc>
          <w:tcPr>
            <w:tcW w:w="3979" w:type="dxa"/>
            <w:tcBorders>
              <w:top w:val="single" w:color="auto" w:sz="4" w:space="0"/>
              <w:left w:val="single" w:color="auto" w:sz="4" w:space="0"/>
              <w:right w:val="single" w:color="auto" w:sz="4" w:space="0"/>
            </w:tcBorders>
            <w:noWrap w:val="0"/>
            <w:vAlign w:val="center"/>
          </w:tcPr>
          <w:p w14:paraId="4B4190F5">
            <w:pPr>
              <w:widowControl/>
              <w:jc w:val="both"/>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除实行批准文号管理及</w:t>
            </w:r>
            <w:r>
              <w:rPr>
                <w:rFonts w:hint="eastAsia" w:ascii="方正仿宋_GBK" w:hAnsi="方正仿宋_GBK" w:eastAsia="方正仿宋_GBK" w:cs="方正仿宋_GBK"/>
                <w:color w:val="auto"/>
                <w:kern w:val="0"/>
                <w:sz w:val="24"/>
                <w:szCs w:val="24"/>
                <w:highlight w:val="yellow"/>
                <w:lang w:val="en-US" w:eastAsia="zh-CN"/>
              </w:rPr>
              <w:t>带量采购</w:t>
            </w:r>
            <w:r>
              <w:rPr>
                <w:rFonts w:hint="eastAsia" w:ascii="方正仿宋_GBK" w:hAnsi="方正仿宋_GBK" w:eastAsia="方正仿宋_GBK" w:cs="方正仿宋_GBK"/>
                <w:color w:val="auto"/>
                <w:kern w:val="0"/>
                <w:sz w:val="24"/>
                <w:szCs w:val="24"/>
                <w:highlight w:val="none"/>
                <w:lang w:val="en-US" w:eastAsia="zh-CN"/>
              </w:rPr>
              <w:t>的中药饮片外，</w:t>
            </w:r>
            <w:r>
              <w:rPr>
                <w:rFonts w:hint="eastAsia" w:ascii="方正仿宋_GBK" w:hAnsi="方正仿宋_GBK" w:eastAsia="方正仿宋_GBK" w:cs="方正仿宋_GBK"/>
                <w:color w:val="auto"/>
                <w:kern w:val="0"/>
                <w:sz w:val="24"/>
                <w:szCs w:val="24"/>
                <w:highlight w:val="none"/>
                <w:lang w:eastAsia="zh-CN"/>
              </w:rPr>
              <w:t>每个配送商最多提供</w:t>
            </w: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lang w:eastAsia="zh-CN"/>
              </w:rPr>
              <w:t>个生产厂家的产品</w:t>
            </w:r>
          </w:p>
        </w:tc>
      </w:tr>
    </w:tbl>
    <w:p w14:paraId="46120F69">
      <w:pPr>
        <w:snapToGrid w:val="0"/>
        <w:spacing w:line="400" w:lineRule="exac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特别说明：</w:t>
      </w:r>
    </w:p>
    <w:p w14:paraId="515C0E6C">
      <w:pPr>
        <w:numPr>
          <w:ilvl w:val="0"/>
          <w:numId w:val="1"/>
        </w:numPr>
        <w:snapToGrid w:val="0"/>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以上产品均需为重庆药品交易所挂网产品，且投标价不得高于药品交易所挂网价。</w:t>
      </w:r>
    </w:p>
    <w:p w14:paraId="04439D0E">
      <w:pPr>
        <w:numPr>
          <w:ilvl w:val="0"/>
          <w:numId w:val="1"/>
        </w:numPr>
        <w:snapToGrid w:val="0"/>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val="0"/>
          <w:bCs w:val="0"/>
          <w:i w:val="0"/>
          <w:iCs w:val="0"/>
          <w:color w:val="auto"/>
          <w:kern w:val="2"/>
          <w:sz w:val="24"/>
          <w:szCs w:val="24"/>
          <w:highlight w:val="none"/>
          <w:vertAlign w:val="baseline"/>
          <w:lang w:val="en-US" w:eastAsia="zh-CN" w:bidi="ar-SA"/>
        </w:rPr>
        <w:t>投标人中标后不得以任何理由要求招标人网下采购、不供货以及迟延供货或提供不符合要求的产品，一旦有这些行为出现，视为恶意竞标，我院有权取消其中标资格，并将该中标人企业纳入黑名单，下一采购周期内不得参与中药饮片招标</w:t>
      </w:r>
      <w:r>
        <w:rPr>
          <w:rFonts w:hint="eastAsia" w:ascii="方正仿宋_GBK" w:hAnsi="方正仿宋_GBK" w:eastAsia="方正仿宋_GBK" w:cs="方正仿宋_GBK"/>
          <w:color w:val="auto"/>
          <w:sz w:val="24"/>
          <w:szCs w:val="24"/>
          <w:highlight w:val="none"/>
          <w:lang w:val="en-US" w:eastAsia="zh-CN"/>
        </w:rPr>
        <w:t>。</w:t>
      </w:r>
    </w:p>
    <w:p w14:paraId="2C084F99">
      <w:pPr>
        <w:numPr>
          <w:ilvl w:val="0"/>
          <w:numId w:val="1"/>
        </w:numPr>
        <w:snapToGrid w:val="0"/>
        <w:spacing w:line="400" w:lineRule="exact"/>
        <w:ind w:firstLine="480" w:firstLineChars="200"/>
        <w:rPr>
          <w:rFonts w:hint="default" w:ascii="方正仿宋_GBK" w:hAnsi="方正仿宋_GBK" w:eastAsia="方正仿宋_GBK" w:cs="方正仿宋_GBK"/>
          <w:color w:val="FF0000"/>
          <w:sz w:val="24"/>
          <w:szCs w:val="24"/>
          <w:highlight w:val="none"/>
          <w:lang w:val="en-US" w:eastAsia="zh-CN"/>
        </w:rPr>
      </w:pPr>
      <w:r>
        <w:rPr>
          <w:rFonts w:hint="eastAsia" w:ascii="方正仿宋_GBK" w:hAnsi="方正仿宋_GBK" w:eastAsia="方正仿宋_GBK" w:cs="方正仿宋_GBK"/>
          <w:color w:val="FF0000"/>
          <w:sz w:val="24"/>
          <w:szCs w:val="24"/>
          <w:highlight w:val="none"/>
          <w:lang w:val="en-US" w:eastAsia="zh-CN"/>
        </w:rPr>
        <w:t>带量采购中药饮片不受目录内3家配送商限制。</w:t>
      </w:r>
    </w:p>
    <w:p w14:paraId="75159AFC">
      <w:pPr>
        <w:pStyle w:val="3"/>
        <w:spacing w:before="0" w:after="0" w:line="380" w:lineRule="exact"/>
        <w:rPr>
          <w:rFonts w:hint="eastAsia" w:ascii="方正仿宋_GBK" w:hAnsi="宋体" w:eastAsia="方正仿宋_GBK" w:cs="Times New Roman"/>
          <w:b/>
          <w:color w:val="auto"/>
          <w:sz w:val="24"/>
          <w:szCs w:val="24"/>
          <w:highlight w:val="none"/>
        </w:rPr>
      </w:pPr>
      <w:bookmarkStart w:id="29" w:name="_Toc489363943"/>
      <w:bookmarkStart w:id="30" w:name="_Toc344475116"/>
      <w:bookmarkStart w:id="31" w:name="_Toc313536013"/>
      <w:bookmarkStart w:id="32" w:name="_Toc19826"/>
      <w:bookmarkStart w:id="33" w:name="_Toc22998"/>
      <w:r>
        <w:rPr>
          <w:rFonts w:hint="eastAsia" w:ascii="方正仿宋_GBK" w:hAnsi="宋体" w:eastAsia="方正仿宋_GBK" w:cs="Times New Roman"/>
          <w:b/>
          <w:color w:val="auto"/>
          <w:sz w:val="24"/>
          <w:szCs w:val="24"/>
          <w:highlight w:val="none"/>
        </w:rPr>
        <w:t>二</w:t>
      </w:r>
      <w:bookmarkEnd w:id="29"/>
      <w:bookmarkEnd w:id="30"/>
      <w:bookmarkEnd w:id="31"/>
      <w:r>
        <w:rPr>
          <w:rFonts w:hint="eastAsia" w:ascii="方正仿宋_GBK" w:hAnsi="宋体" w:eastAsia="方正仿宋_GBK" w:cs="Times New Roman"/>
          <w:b/>
          <w:color w:val="auto"/>
          <w:sz w:val="24"/>
          <w:szCs w:val="24"/>
          <w:highlight w:val="none"/>
        </w:rPr>
        <w:t>、招标项目技术需求</w:t>
      </w:r>
      <w:bookmarkEnd w:id="32"/>
      <w:bookmarkEnd w:id="33"/>
    </w:p>
    <w:p w14:paraId="197A3A75">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rPr>
        <w:t>服务、质量要求</w:t>
      </w:r>
    </w:p>
    <w:p w14:paraId="30A54B09">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1.1</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供应的中药饮片品种、</w:t>
      </w:r>
      <w:r>
        <w:rPr>
          <w:rFonts w:hint="eastAsia" w:ascii="方正仿宋_GBK" w:hAnsi="方正仿宋_GBK" w:eastAsia="方正仿宋_GBK" w:cs="方正仿宋_GBK"/>
          <w:color w:val="auto"/>
          <w:sz w:val="24"/>
          <w:szCs w:val="24"/>
          <w:highlight w:val="none"/>
        </w:rPr>
        <w:t>品规应符合《中华人民共和国药典》（</w:t>
      </w:r>
      <w:r>
        <w:rPr>
          <w:rFonts w:hint="eastAsia" w:ascii="方正仿宋_GBK" w:hAnsi="方正仿宋_GBK" w:eastAsia="方正仿宋_GBK" w:cs="方正仿宋_GBK"/>
          <w:color w:val="auto"/>
          <w:sz w:val="24"/>
          <w:szCs w:val="24"/>
          <w:highlight w:val="none"/>
          <w:lang w:val="en-US" w:eastAsia="zh-CN"/>
        </w:rPr>
        <w:t>2020版、2025版</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rPr>
        <w:t>或《重庆市中药饮片炮制规范》等地方标准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2025版药典执行时间</w:t>
      </w:r>
      <w:r>
        <w:rPr>
          <w:rFonts w:hint="eastAsia" w:ascii="方正仿宋_GBK" w:hAnsi="方正仿宋_GBK" w:eastAsia="方正仿宋_GBK" w:cs="方正仿宋_GBK"/>
          <w:color w:val="auto"/>
          <w:sz w:val="24"/>
          <w:szCs w:val="24"/>
          <w:lang w:eastAsia="zh-CN"/>
        </w:rPr>
        <w:t>以国家药监局、国家卫生健康委要求为准。</w:t>
      </w:r>
    </w:p>
    <w:p w14:paraId="5BF2FB84">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highlight w:val="none"/>
          <w:lang w:val="en-US" w:eastAsia="zh-CN"/>
        </w:rPr>
        <w:t xml:space="preserve">1.2 </w:t>
      </w:r>
      <w:r>
        <w:rPr>
          <w:rFonts w:hint="eastAsia" w:ascii="方正仿宋_GBK" w:hAnsi="方正仿宋_GBK" w:eastAsia="方正仿宋_GBK" w:cs="方正仿宋_GBK"/>
          <w:color w:val="auto"/>
          <w:sz w:val="24"/>
          <w:szCs w:val="24"/>
          <w:highlight w:val="none"/>
        </w:rPr>
        <w:t>本次拟招标配送中药饮片共</w:t>
      </w: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lang w:val="en-US" w:eastAsia="zh-CN"/>
        </w:rPr>
        <w:t>40</w:t>
      </w:r>
      <w:r>
        <w:rPr>
          <w:rFonts w:hint="eastAsia" w:ascii="方正仿宋_GBK" w:hAnsi="方正仿宋_GBK" w:eastAsia="方正仿宋_GBK" w:cs="方正仿宋_GBK"/>
          <w:color w:val="auto"/>
          <w:sz w:val="24"/>
          <w:szCs w:val="24"/>
          <w:highlight w:val="none"/>
        </w:rPr>
        <w:t>个品种，除特殊品种</w:t>
      </w:r>
      <w:r>
        <w:rPr>
          <w:rFonts w:hint="eastAsia" w:ascii="方正仿宋_GBK" w:hAnsi="方正仿宋_GBK" w:eastAsia="方正仿宋_GBK" w:cs="方正仿宋_GBK"/>
          <w:color w:val="auto"/>
          <w:sz w:val="24"/>
          <w:szCs w:val="24"/>
          <w:highlight w:val="none"/>
          <w:lang w:val="en-US" w:eastAsia="zh-CN"/>
        </w:rPr>
        <w:t>药交所仅有小包装外</w:t>
      </w:r>
      <w:r>
        <w:rPr>
          <w:rFonts w:hint="eastAsia" w:ascii="方正仿宋_GBK" w:hAnsi="方正仿宋_GBK" w:eastAsia="方正仿宋_GBK" w:cs="方正仿宋_GBK"/>
          <w:color w:val="auto"/>
          <w:sz w:val="24"/>
          <w:szCs w:val="24"/>
          <w:highlight w:val="none"/>
        </w:rPr>
        <w:t>，均要求为大包装中药饮片，目录详见中药饮片目录。</w:t>
      </w:r>
    </w:p>
    <w:p w14:paraId="5DA8EF1D">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3 除实行批准文号管理以及带量采购的中药饮片外，每个配送商最多提供2个生产厂家的产品，同一味中药饮片只能选择一个生产厂家进行报价。</w:t>
      </w:r>
    </w:p>
    <w:p w14:paraId="59528C9C">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 xml:space="preserve">4 </w:t>
      </w:r>
      <w:r>
        <w:rPr>
          <w:rFonts w:hint="eastAsia" w:ascii="方正仿宋_GBK" w:hAnsi="方正仿宋_GBK" w:eastAsia="方正仿宋_GBK" w:cs="方正仿宋_GBK"/>
          <w:color w:val="auto"/>
          <w:sz w:val="24"/>
          <w:szCs w:val="24"/>
        </w:rPr>
        <w:t>供货时，必须随货提供该批次药品的质量检测报告</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实行批准文号管理的中药饮片须有产品注册证书。</w:t>
      </w:r>
    </w:p>
    <w:p w14:paraId="3E14C08E">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highlight w:val="none"/>
          <w:u w:val="none"/>
        </w:rPr>
        <w:t>中药饮片配送商确定后，</w:t>
      </w:r>
      <w:r>
        <w:rPr>
          <w:rFonts w:hint="eastAsia" w:ascii="方正仿宋_GBK" w:hAnsi="方正仿宋_GBK" w:eastAsia="方正仿宋_GBK" w:cs="方正仿宋_GBK"/>
          <w:color w:val="auto"/>
          <w:sz w:val="24"/>
          <w:szCs w:val="24"/>
          <w:highlight w:val="none"/>
          <w:u w:val="none"/>
          <w:lang w:val="en-US" w:eastAsia="zh-CN"/>
        </w:rPr>
        <w:t>除带量采购品种外，其他</w:t>
      </w:r>
      <w:r>
        <w:rPr>
          <w:rFonts w:hint="eastAsia" w:ascii="方正仿宋_GBK" w:hAnsi="方正仿宋_GBK" w:eastAsia="方正仿宋_GBK" w:cs="方正仿宋_GBK"/>
          <w:color w:val="auto"/>
          <w:sz w:val="24"/>
          <w:szCs w:val="24"/>
          <w:highlight w:val="none"/>
          <w:u w:val="none"/>
        </w:rPr>
        <w:t>品种</w:t>
      </w:r>
      <w:r>
        <w:rPr>
          <w:rFonts w:hint="eastAsia" w:ascii="方正仿宋_GBK" w:hAnsi="方正仿宋_GBK" w:eastAsia="方正仿宋_GBK" w:cs="方正仿宋_GBK"/>
          <w:color w:val="auto"/>
          <w:sz w:val="24"/>
          <w:szCs w:val="24"/>
          <w:highlight w:val="none"/>
          <w:u w:val="none"/>
          <w:lang w:val="en-US" w:eastAsia="zh-CN"/>
        </w:rPr>
        <w:t>的配送权及临方加工服务委托</w:t>
      </w:r>
      <w:r>
        <w:rPr>
          <w:rFonts w:hint="eastAsia" w:ascii="方正仿宋_GBK" w:hAnsi="方正仿宋_GBK" w:eastAsia="方正仿宋_GBK" w:cs="方正仿宋_GBK"/>
          <w:color w:val="auto"/>
          <w:sz w:val="24"/>
          <w:szCs w:val="24"/>
          <w:highlight w:val="none"/>
          <w:u w:val="none"/>
        </w:rPr>
        <w:t>另行组织评选。</w:t>
      </w:r>
      <w:r>
        <w:rPr>
          <w:rFonts w:hint="eastAsia" w:ascii="方正仿宋_GBK" w:hAnsi="方正仿宋_GBK" w:eastAsia="方正仿宋_GBK" w:cs="方正仿宋_GBK"/>
          <w:color w:val="auto"/>
          <w:sz w:val="24"/>
          <w:szCs w:val="24"/>
          <w:lang w:val="en-US" w:eastAsia="zh-CN"/>
        </w:rPr>
        <w:t>合同期内，若药交所平台价格低于本次中标价，以药交所平台价格为准。</w:t>
      </w:r>
      <w:r>
        <w:rPr>
          <w:rFonts w:hint="eastAsia" w:ascii="方正仿宋_GBK" w:hAnsi="方正仿宋_GBK" w:eastAsia="方正仿宋_GBK" w:cs="方正仿宋_GBK"/>
          <w:color w:val="auto"/>
          <w:sz w:val="24"/>
          <w:szCs w:val="24"/>
          <w:highlight w:val="none"/>
          <w:u w:val="none"/>
          <w:lang w:val="en-US" w:eastAsia="zh-CN"/>
        </w:rPr>
        <w:t>合同期</w:t>
      </w:r>
      <w:r>
        <w:rPr>
          <w:rFonts w:hint="eastAsia" w:ascii="方正仿宋_GBK" w:hAnsi="方正仿宋_GBK" w:eastAsia="方正仿宋_GBK" w:cs="方正仿宋_GBK"/>
          <w:color w:val="auto"/>
          <w:sz w:val="24"/>
          <w:szCs w:val="24"/>
          <w:highlight w:val="none"/>
          <w:u w:val="none"/>
        </w:rPr>
        <w:t>满</w:t>
      </w:r>
      <w:r>
        <w:rPr>
          <w:rFonts w:hint="eastAsia" w:ascii="方正仿宋_GBK" w:hAnsi="方正仿宋_GBK" w:eastAsia="方正仿宋_GBK" w:cs="方正仿宋_GBK"/>
          <w:color w:val="auto"/>
          <w:sz w:val="24"/>
          <w:szCs w:val="24"/>
          <w:highlight w:val="none"/>
          <w:u w:val="none"/>
          <w:lang w:val="en-US" w:eastAsia="zh-CN"/>
        </w:rPr>
        <w:t>1年后配送商因价格原因无法配送，经采购人市场调查确认后采用</w:t>
      </w:r>
      <w:r>
        <w:rPr>
          <w:rFonts w:hint="eastAsia" w:ascii="方正仿宋_GBK" w:hAnsi="方正仿宋_GBK" w:eastAsia="方正仿宋_GBK" w:cs="方正仿宋_GBK"/>
          <w:color w:val="auto"/>
          <w:sz w:val="24"/>
          <w:szCs w:val="24"/>
        </w:rPr>
        <w:t>询价方式，重新</w:t>
      </w:r>
      <w:r>
        <w:rPr>
          <w:rFonts w:hint="eastAsia" w:ascii="方正仿宋_GBK" w:hAnsi="方正仿宋_GBK" w:eastAsia="方正仿宋_GBK" w:cs="方正仿宋_GBK"/>
          <w:color w:val="auto"/>
          <w:sz w:val="24"/>
          <w:szCs w:val="24"/>
          <w:lang w:val="en-US" w:eastAsia="zh-CN"/>
        </w:rPr>
        <w:t>进行遴选</w:t>
      </w:r>
      <w:r>
        <w:rPr>
          <w:rFonts w:hint="eastAsia" w:ascii="方正仿宋_GBK" w:hAnsi="方正仿宋_GBK" w:eastAsia="方正仿宋_GBK" w:cs="方正仿宋_GBK"/>
          <w:color w:val="auto"/>
          <w:sz w:val="24"/>
          <w:szCs w:val="24"/>
        </w:rPr>
        <w:t>。</w:t>
      </w:r>
    </w:p>
    <w:p w14:paraId="104DE55F">
      <w:pPr>
        <w:pStyle w:val="16"/>
        <w:pageBreakBefore w:val="0"/>
        <w:widowControl w:val="0"/>
        <w:kinsoku/>
        <w:wordWrap/>
        <w:overflowPunct/>
        <w:topLinePunct w:val="0"/>
        <w:autoSpaceDE/>
        <w:autoSpaceDN/>
        <w:bidi w:val="0"/>
        <w:adjustRightInd/>
        <w:snapToGrid w:val="0"/>
        <w:spacing w:after="0" w:line="440" w:lineRule="exact"/>
        <w:ind w:left="0" w:leftChars="0" w:firstLine="480" w:firstLineChars="200"/>
        <w:textAlignment w:val="auto"/>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lang w:val="en-US" w:eastAsia="zh-CN"/>
        </w:rPr>
        <w:t xml:space="preserve">1.6 </w:t>
      </w:r>
      <w:r>
        <w:rPr>
          <w:rFonts w:hint="eastAsia" w:ascii="方正仿宋_GBK" w:hAnsi="方正仿宋_GBK" w:eastAsia="方正仿宋_GBK" w:cs="方正仿宋_GBK"/>
          <w:color w:val="auto"/>
          <w:sz w:val="24"/>
          <w:szCs w:val="24"/>
        </w:rPr>
        <w:t>配送商应按采购目录要求，按计划配送中药饮片，不能随意断货，不得随意更改生产厂家，不得随意更改饮片质量等级。</w:t>
      </w:r>
      <w:r>
        <w:rPr>
          <w:rFonts w:hint="eastAsia" w:ascii="方正仿宋_GBK" w:hAnsi="方正仿宋_GBK" w:eastAsia="方正仿宋_GBK" w:cs="方正仿宋_GBK"/>
          <w:color w:val="auto"/>
          <w:sz w:val="24"/>
          <w:szCs w:val="24"/>
          <w:highlight w:val="none"/>
        </w:rPr>
        <w:t>若在供货周期内，单品种断货</w:t>
      </w:r>
      <w:r>
        <w:rPr>
          <w:rFonts w:hint="eastAsia" w:ascii="方正仿宋_GBK" w:hAnsi="方正仿宋_GBK" w:eastAsia="方正仿宋_GBK" w:cs="方正仿宋_GBK"/>
          <w:color w:val="auto"/>
          <w:sz w:val="24"/>
          <w:szCs w:val="24"/>
          <w:highlight w:val="none"/>
          <w:lang w:val="en-US" w:eastAsia="zh-CN"/>
        </w:rPr>
        <w:t>或3日内药交所平台不响应发生三次以上，</w:t>
      </w:r>
      <w:r>
        <w:rPr>
          <w:rFonts w:hint="eastAsia" w:ascii="方正仿宋_GBK" w:hAnsi="方正仿宋_GBK" w:eastAsia="方正仿宋_GBK" w:cs="方正仿宋_GBK"/>
          <w:color w:val="auto"/>
          <w:sz w:val="24"/>
          <w:szCs w:val="24"/>
          <w:highlight w:val="none"/>
        </w:rPr>
        <w:t>单品种发生一次</w:t>
      </w:r>
      <w:r>
        <w:rPr>
          <w:rFonts w:hint="eastAsia" w:ascii="方正仿宋_GBK" w:hAnsi="方正仿宋_GBK" w:eastAsia="方正仿宋_GBK" w:cs="方正仿宋_GBK"/>
          <w:color w:val="auto"/>
          <w:sz w:val="24"/>
          <w:szCs w:val="24"/>
          <w:highlight w:val="none"/>
          <w:lang w:val="en-US" w:eastAsia="zh-CN"/>
        </w:rPr>
        <w:t>自行</w:t>
      </w:r>
      <w:r>
        <w:rPr>
          <w:rFonts w:hint="eastAsia" w:ascii="方正仿宋_GBK" w:hAnsi="方正仿宋_GBK" w:eastAsia="方正仿宋_GBK" w:cs="方正仿宋_GBK"/>
          <w:color w:val="auto"/>
          <w:sz w:val="24"/>
          <w:szCs w:val="24"/>
          <w:highlight w:val="none"/>
        </w:rPr>
        <w:t>更改生产厂家或</w:t>
      </w:r>
      <w:r>
        <w:rPr>
          <w:rFonts w:hint="eastAsia" w:ascii="方正仿宋_GBK" w:hAnsi="方正仿宋_GBK" w:eastAsia="方正仿宋_GBK" w:cs="方正仿宋_GBK"/>
          <w:color w:val="auto"/>
          <w:sz w:val="24"/>
          <w:szCs w:val="24"/>
          <w:highlight w:val="none"/>
          <w:lang w:val="en-US" w:eastAsia="zh-CN"/>
        </w:rPr>
        <w:t>更改</w:t>
      </w:r>
      <w:r>
        <w:rPr>
          <w:rFonts w:hint="eastAsia" w:ascii="方正仿宋_GBK" w:hAnsi="方正仿宋_GBK" w:eastAsia="方正仿宋_GBK" w:cs="方正仿宋_GBK"/>
          <w:color w:val="auto"/>
          <w:sz w:val="24"/>
          <w:szCs w:val="24"/>
          <w:highlight w:val="none"/>
        </w:rPr>
        <w:t>饮片质量等级的，</w:t>
      </w:r>
      <w:r>
        <w:rPr>
          <w:rFonts w:hint="eastAsia" w:ascii="方正仿宋_GBK" w:hAnsi="方正仿宋_GBK" w:eastAsia="方正仿宋_GBK" w:cs="方正仿宋_GBK"/>
          <w:color w:val="auto"/>
          <w:sz w:val="24"/>
          <w:szCs w:val="24"/>
          <w:highlight w:val="none"/>
          <w:lang w:val="en-US" w:eastAsia="zh-CN"/>
        </w:rPr>
        <w:t>采购人有权</w:t>
      </w:r>
      <w:r>
        <w:rPr>
          <w:rFonts w:hint="eastAsia" w:ascii="方正仿宋_GBK" w:hAnsi="方正仿宋_GBK" w:eastAsia="方正仿宋_GBK" w:cs="方正仿宋_GBK"/>
          <w:color w:val="auto"/>
          <w:sz w:val="24"/>
          <w:szCs w:val="24"/>
          <w:highlight w:val="none"/>
        </w:rPr>
        <w:t>取消该品种配送权；配送商所配送的品种累计发生十次以上的供货短缺情况，</w:t>
      </w:r>
      <w:r>
        <w:rPr>
          <w:rFonts w:hint="eastAsia" w:ascii="方正仿宋_GBK" w:hAnsi="方正仿宋_GBK" w:eastAsia="方正仿宋_GBK" w:cs="方正仿宋_GBK"/>
          <w:color w:val="auto"/>
          <w:sz w:val="24"/>
          <w:szCs w:val="24"/>
          <w:highlight w:val="none"/>
          <w:lang w:val="en-US" w:eastAsia="zh-CN"/>
        </w:rPr>
        <w:t>采购人有权</w:t>
      </w:r>
      <w:r>
        <w:rPr>
          <w:rFonts w:hint="eastAsia" w:ascii="方正仿宋_GBK" w:hAnsi="方正仿宋_GBK" w:eastAsia="方正仿宋_GBK" w:cs="方正仿宋_GBK"/>
          <w:color w:val="auto"/>
          <w:sz w:val="24"/>
          <w:szCs w:val="24"/>
          <w:highlight w:val="none"/>
        </w:rPr>
        <w:t>取消其所有品种的配送权。</w:t>
      </w:r>
    </w:p>
    <w:p w14:paraId="42181C8F">
      <w:pPr>
        <w:pStyle w:val="16"/>
        <w:pageBreakBefore w:val="0"/>
        <w:kinsoku/>
        <w:wordWrap/>
        <w:overflowPunct/>
        <w:topLinePunct w:val="0"/>
        <w:bidi w:val="0"/>
        <w:snapToGrid w:val="0"/>
        <w:spacing w:after="0" w:line="440" w:lineRule="exact"/>
        <w:ind w:left="0" w:leftChars="0"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val="en-US" w:eastAsia="zh-CN"/>
        </w:rPr>
        <w:t>7</w:t>
      </w:r>
      <w:r>
        <w:rPr>
          <w:rFonts w:hint="eastAsia" w:ascii="方正仿宋_GBK" w:hAnsi="方正仿宋_GBK" w:eastAsia="方正仿宋_GBK" w:cs="方正仿宋_GBK"/>
          <w:color w:val="auto"/>
          <w:sz w:val="24"/>
          <w:szCs w:val="24"/>
        </w:rPr>
        <w:t>如果配送商服务与招标项目技术要求不符，</w:t>
      </w:r>
      <w:r>
        <w:rPr>
          <w:rFonts w:hint="eastAsia" w:ascii="方正仿宋_GBK" w:hAnsi="方正仿宋_GBK" w:eastAsia="方正仿宋_GBK" w:cs="方正仿宋_GBK"/>
          <w:color w:val="auto"/>
          <w:sz w:val="24"/>
          <w:szCs w:val="24"/>
          <w:lang w:val="en-US" w:eastAsia="zh-CN"/>
        </w:rPr>
        <w:t>采购人</w:t>
      </w:r>
      <w:r>
        <w:rPr>
          <w:rFonts w:hint="eastAsia" w:ascii="方正仿宋_GBK" w:hAnsi="方正仿宋_GBK" w:eastAsia="方正仿宋_GBK" w:cs="方正仿宋_GBK"/>
          <w:color w:val="auto"/>
          <w:sz w:val="24"/>
          <w:szCs w:val="24"/>
        </w:rPr>
        <w:t>有权终止合同。</w:t>
      </w:r>
    </w:p>
    <w:p w14:paraId="3259A6F7">
      <w:pPr>
        <w:numPr>
          <w:ilvl w:val="0"/>
          <w:numId w:val="2"/>
        </w:numPr>
        <w:bidi w:val="0"/>
        <w:ind w:firstLine="240" w:firstLineChars="100"/>
        <w:rPr>
          <w:rFonts w:hint="eastAsia" w:ascii="方正仿宋_GBK" w:hAnsi="方正仿宋_GBK" w:eastAsia="方正仿宋_GBK" w:cs="方正仿宋_GBK"/>
          <w:color w:val="auto"/>
          <w:kern w:val="2"/>
          <w:sz w:val="24"/>
          <w:szCs w:val="24"/>
          <w:lang w:val="en-US" w:eastAsia="zh-CN" w:bidi="ar-SA"/>
        </w:rPr>
      </w:pPr>
      <w:bookmarkStart w:id="34" w:name="_Toc27666"/>
      <w:bookmarkStart w:id="35" w:name="_Toc13838"/>
      <w:bookmarkStart w:id="36" w:name="_Toc2710"/>
      <w:r>
        <w:rPr>
          <w:rFonts w:hint="eastAsia" w:ascii="方正仿宋_GBK" w:hAnsi="方正仿宋_GBK" w:eastAsia="方正仿宋_GBK" w:cs="方正仿宋_GBK"/>
          <w:color w:val="auto"/>
          <w:kern w:val="2"/>
          <w:sz w:val="24"/>
          <w:szCs w:val="24"/>
          <w:lang w:val="en-US" w:eastAsia="zh-CN" w:bidi="ar-SA"/>
        </w:rPr>
        <w:t>中药饮片目录</w:t>
      </w:r>
      <w:bookmarkEnd w:id="34"/>
      <w:bookmarkEnd w:id="35"/>
      <w:bookmarkEnd w:id="36"/>
    </w:p>
    <w:tbl>
      <w:tblPr>
        <w:tblStyle w:val="18"/>
        <w:tblW w:w="10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353"/>
        <w:gridCol w:w="1218"/>
        <w:gridCol w:w="458"/>
        <w:gridCol w:w="1107"/>
        <w:gridCol w:w="684"/>
        <w:gridCol w:w="3553"/>
        <w:gridCol w:w="1070"/>
      </w:tblGrid>
      <w:tr w14:paraId="7164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D6694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DE93D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药品名称</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29CA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要求</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8DAE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70412B6">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销量（以单位为准）</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104AF9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是否带量</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7D6618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生产厂家</w:t>
            </w: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202E91">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备注</w:t>
            </w:r>
          </w:p>
        </w:tc>
      </w:tr>
      <w:tr w14:paraId="3634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6E9132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8088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熟地黄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95C0E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046333D">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F37E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B95F62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4D0231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8DB02A">
            <w:pPr>
              <w:jc w:val="center"/>
              <w:rPr>
                <w:rFonts w:hint="eastAsia" w:ascii="宋体" w:hAnsi="宋体" w:eastAsia="宋体" w:cs="宋体"/>
                <w:i w:val="0"/>
                <w:iCs w:val="0"/>
                <w:color w:val="FF0000"/>
                <w:kern w:val="0"/>
                <w:sz w:val="22"/>
                <w:szCs w:val="22"/>
                <w:u w:val="none"/>
                <w:lang w:val="en-US" w:eastAsia="zh-CN" w:bidi="ar"/>
              </w:rPr>
            </w:pPr>
          </w:p>
        </w:tc>
      </w:tr>
      <w:tr w14:paraId="0707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E3B33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337A75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鸡血藤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C9F22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B4F5F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7482B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B6A29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80D9CC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E16FBB">
            <w:pPr>
              <w:jc w:val="center"/>
              <w:rPr>
                <w:rFonts w:hint="eastAsia" w:ascii="宋体" w:hAnsi="宋体" w:eastAsia="宋体" w:cs="宋体"/>
                <w:i w:val="0"/>
                <w:iCs w:val="0"/>
                <w:color w:val="FF0000"/>
                <w:kern w:val="0"/>
                <w:sz w:val="22"/>
                <w:szCs w:val="22"/>
                <w:u w:val="none"/>
                <w:lang w:val="en-US" w:eastAsia="zh-CN" w:bidi="ar"/>
              </w:rPr>
            </w:pPr>
          </w:p>
        </w:tc>
      </w:tr>
      <w:tr w14:paraId="68C6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A2DC4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4229B9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浙贝母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65B438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F7892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EEC9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7C75A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AE56F4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23650E">
            <w:pPr>
              <w:jc w:val="center"/>
              <w:rPr>
                <w:rFonts w:hint="eastAsia" w:ascii="宋体" w:hAnsi="宋体" w:eastAsia="宋体" w:cs="宋体"/>
                <w:i w:val="0"/>
                <w:iCs w:val="0"/>
                <w:color w:val="FF0000"/>
                <w:kern w:val="0"/>
                <w:sz w:val="22"/>
                <w:szCs w:val="22"/>
                <w:u w:val="none"/>
                <w:lang w:val="en-US" w:eastAsia="zh-CN" w:bidi="ar"/>
              </w:rPr>
            </w:pPr>
          </w:p>
        </w:tc>
      </w:tr>
      <w:tr w14:paraId="0A24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9C5FA7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F0DFD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牡蛎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0C702A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粗粉或小碎块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658B7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9CDA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16793C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DCFD13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E8E37B">
            <w:pPr>
              <w:jc w:val="center"/>
              <w:rPr>
                <w:rFonts w:hint="eastAsia" w:ascii="宋体" w:hAnsi="宋体" w:eastAsia="宋体" w:cs="宋体"/>
                <w:i w:val="0"/>
                <w:iCs w:val="0"/>
                <w:color w:val="FF0000"/>
                <w:kern w:val="0"/>
                <w:sz w:val="22"/>
                <w:szCs w:val="22"/>
                <w:u w:val="none"/>
                <w:lang w:val="en-US" w:eastAsia="zh-CN" w:bidi="ar"/>
              </w:rPr>
            </w:pPr>
          </w:p>
        </w:tc>
      </w:tr>
      <w:tr w14:paraId="56C6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109FB6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44A7F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麸炒白术</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5EADED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9CF15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2C13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4ADD8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C60ABF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9158BE1">
            <w:pPr>
              <w:jc w:val="center"/>
              <w:rPr>
                <w:rFonts w:hint="eastAsia" w:ascii="宋体" w:hAnsi="宋体" w:eastAsia="宋体" w:cs="宋体"/>
                <w:i w:val="0"/>
                <w:iCs w:val="0"/>
                <w:color w:val="FF0000"/>
                <w:kern w:val="0"/>
                <w:sz w:val="22"/>
                <w:szCs w:val="22"/>
                <w:u w:val="none"/>
                <w:lang w:val="en-US" w:eastAsia="zh-CN" w:bidi="ar"/>
              </w:rPr>
            </w:pPr>
          </w:p>
        </w:tc>
      </w:tr>
      <w:tr w14:paraId="6C0C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8FFBAE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8136C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酒黄芩</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ACE3A2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酒制、薄片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034B70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2D27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7E8C5F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4375FF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A09477">
            <w:pPr>
              <w:jc w:val="center"/>
              <w:rPr>
                <w:rFonts w:hint="eastAsia" w:ascii="宋体" w:hAnsi="宋体" w:eastAsia="宋体" w:cs="宋体"/>
                <w:i w:val="0"/>
                <w:iCs w:val="0"/>
                <w:color w:val="FF0000"/>
                <w:kern w:val="0"/>
                <w:sz w:val="22"/>
                <w:szCs w:val="22"/>
                <w:u w:val="none"/>
                <w:lang w:val="en-US" w:eastAsia="zh-CN" w:bidi="ar"/>
              </w:rPr>
            </w:pPr>
          </w:p>
        </w:tc>
      </w:tr>
      <w:tr w14:paraId="5E8B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919EAD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C58E4A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芒硝</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0E9FF8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ECBA0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55F7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451242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C220A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25B80D6">
            <w:pPr>
              <w:jc w:val="center"/>
              <w:rPr>
                <w:rFonts w:hint="eastAsia" w:ascii="宋体" w:hAnsi="宋体" w:eastAsia="宋体" w:cs="宋体"/>
                <w:i w:val="0"/>
                <w:iCs w:val="0"/>
                <w:color w:val="FF0000"/>
                <w:kern w:val="0"/>
                <w:sz w:val="22"/>
                <w:szCs w:val="22"/>
                <w:u w:val="none"/>
                <w:lang w:val="en-US" w:eastAsia="zh-CN" w:bidi="ar"/>
              </w:rPr>
            </w:pPr>
          </w:p>
        </w:tc>
      </w:tr>
      <w:tr w14:paraId="048E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27E84F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FD589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法半夏</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B4F457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类球形</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33AE97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AC9C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8F90FB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4EA59E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E2543C">
            <w:pPr>
              <w:jc w:val="center"/>
              <w:rPr>
                <w:rFonts w:hint="eastAsia" w:ascii="宋体" w:hAnsi="宋体" w:eastAsia="宋体" w:cs="宋体"/>
                <w:i w:val="0"/>
                <w:iCs w:val="0"/>
                <w:color w:val="FF0000"/>
                <w:kern w:val="0"/>
                <w:sz w:val="22"/>
                <w:szCs w:val="22"/>
                <w:u w:val="none"/>
                <w:lang w:val="en-US" w:eastAsia="zh-CN" w:bidi="ar"/>
              </w:rPr>
            </w:pPr>
          </w:p>
        </w:tc>
      </w:tr>
      <w:tr w14:paraId="7E83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A9A88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06D6D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北柴胡</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CD85B7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D6A5E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4E2A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1EBEB3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98BAF5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6C01AC">
            <w:pPr>
              <w:jc w:val="center"/>
              <w:rPr>
                <w:rFonts w:hint="eastAsia" w:ascii="宋体" w:hAnsi="宋体" w:eastAsia="宋体" w:cs="宋体"/>
                <w:i w:val="0"/>
                <w:iCs w:val="0"/>
                <w:color w:val="FF0000"/>
                <w:kern w:val="0"/>
                <w:sz w:val="22"/>
                <w:szCs w:val="22"/>
                <w:u w:val="none"/>
                <w:lang w:val="en-US" w:eastAsia="zh-CN" w:bidi="ar"/>
              </w:rPr>
            </w:pPr>
          </w:p>
        </w:tc>
      </w:tr>
      <w:tr w14:paraId="3D46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BEB49A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D7DF4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人参片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6EF49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4ACA1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FB08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26EB7E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B0DE00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AE6A49F">
            <w:pPr>
              <w:jc w:val="center"/>
              <w:rPr>
                <w:rFonts w:hint="eastAsia" w:ascii="宋体" w:hAnsi="宋体" w:eastAsia="宋体" w:cs="宋体"/>
                <w:i w:val="0"/>
                <w:iCs w:val="0"/>
                <w:color w:val="FF0000"/>
                <w:kern w:val="0"/>
                <w:sz w:val="22"/>
                <w:szCs w:val="22"/>
                <w:u w:val="none"/>
                <w:lang w:val="en-US" w:eastAsia="zh-CN" w:bidi="ar"/>
              </w:rPr>
            </w:pPr>
          </w:p>
        </w:tc>
      </w:tr>
      <w:tr w14:paraId="43F3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D1A442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AE785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龙骨</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7587C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1AED94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41A4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0D992C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6EEC1F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5FA395">
            <w:pPr>
              <w:jc w:val="center"/>
              <w:rPr>
                <w:rFonts w:hint="eastAsia" w:ascii="宋体" w:hAnsi="宋体" w:eastAsia="宋体" w:cs="宋体"/>
                <w:i w:val="0"/>
                <w:iCs w:val="0"/>
                <w:color w:val="FF0000"/>
                <w:kern w:val="0"/>
                <w:sz w:val="22"/>
                <w:szCs w:val="22"/>
                <w:u w:val="none"/>
                <w:lang w:val="en-US" w:eastAsia="zh-CN" w:bidi="ar"/>
              </w:rPr>
            </w:pPr>
          </w:p>
        </w:tc>
      </w:tr>
      <w:tr w14:paraId="733D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AAFC86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93185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醋香附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81DD1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醋制、厚片或颗粒状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4E3390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C055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73404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EC7893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A5CB8F">
            <w:pPr>
              <w:jc w:val="center"/>
              <w:rPr>
                <w:rFonts w:hint="eastAsia" w:ascii="宋体" w:hAnsi="宋体" w:eastAsia="宋体" w:cs="宋体"/>
                <w:i w:val="0"/>
                <w:iCs w:val="0"/>
                <w:color w:val="FF0000"/>
                <w:kern w:val="0"/>
                <w:sz w:val="22"/>
                <w:szCs w:val="22"/>
                <w:u w:val="none"/>
                <w:lang w:val="en-US" w:eastAsia="zh-CN" w:bidi="ar"/>
              </w:rPr>
            </w:pPr>
          </w:p>
        </w:tc>
      </w:tr>
      <w:tr w14:paraId="01DF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D64FA3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F3365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姜厚朴</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7D9EB2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EA5752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21D5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A121B0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522B07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01937F">
            <w:pPr>
              <w:jc w:val="center"/>
              <w:rPr>
                <w:rFonts w:hint="eastAsia" w:ascii="宋体" w:hAnsi="宋体" w:eastAsia="宋体" w:cs="宋体"/>
                <w:i w:val="0"/>
                <w:iCs w:val="0"/>
                <w:color w:val="FF0000"/>
                <w:kern w:val="0"/>
                <w:sz w:val="22"/>
                <w:szCs w:val="22"/>
                <w:u w:val="none"/>
                <w:lang w:val="en-US" w:eastAsia="zh-CN" w:bidi="ar"/>
              </w:rPr>
            </w:pPr>
          </w:p>
        </w:tc>
      </w:tr>
      <w:tr w14:paraId="630E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ED85F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61C4E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盐泽泻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A1592B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0A1C37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C498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1E8C50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641ED8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0F6424">
            <w:pPr>
              <w:jc w:val="center"/>
              <w:rPr>
                <w:rFonts w:hint="eastAsia" w:ascii="宋体" w:hAnsi="宋体" w:eastAsia="宋体" w:cs="宋体"/>
                <w:i w:val="0"/>
                <w:iCs w:val="0"/>
                <w:color w:val="FF0000"/>
                <w:kern w:val="0"/>
                <w:sz w:val="22"/>
                <w:szCs w:val="22"/>
                <w:u w:val="none"/>
                <w:lang w:val="en-US" w:eastAsia="zh-CN" w:bidi="ar"/>
              </w:rPr>
            </w:pPr>
          </w:p>
        </w:tc>
      </w:tr>
      <w:tr w14:paraId="1D9E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66447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93DC0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麸炒苍术</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2F3E8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20715F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3107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EAF2D2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F02B03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FCA44D">
            <w:pPr>
              <w:jc w:val="center"/>
              <w:rPr>
                <w:rFonts w:hint="eastAsia" w:ascii="宋体" w:hAnsi="宋体" w:eastAsia="宋体" w:cs="宋体"/>
                <w:i w:val="0"/>
                <w:iCs w:val="0"/>
                <w:color w:val="FF0000"/>
                <w:kern w:val="0"/>
                <w:sz w:val="22"/>
                <w:szCs w:val="22"/>
                <w:u w:val="none"/>
                <w:lang w:val="en-US" w:eastAsia="zh-CN" w:bidi="ar"/>
              </w:rPr>
            </w:pPr>
          </w:p>
        </w:tc>
      </w:tr>
      <w:tr w14:paraId="1F49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B817B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6A558B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粉葛</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D18B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4408C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0875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8363EF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C10528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CF67F4">
            <w:pPr>
              <w:jc w:val="center"/>
              <w:rPr>
                <w:rFonts w:hint="eastAsia" w:ascii="宋体" w:hAnsi="宋体" w:eastAsia="宋体" w:cs="宋体"/>
                <w:i w:val="0"/>
                <w:iCs w:val="0"/>
                <w:color w:val="FF0000"/>
                <w:kern w:val="0"/>
                <w:sz w:val="22"/>
                <w:szCs w:val="22"/>
                <w:u w:val="none"/>
                <w:lang w:val="en-US" w:eastAsia="zh-CN" w:bidi="ar"/>
              </w:rPr>
            </w:pPr>
          </w:p>
        </w:tc>
      </w:tr>
      <w:tr w14:paraId="794E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6A78D0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85D7BC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甘草片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7D380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33ACA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6B1C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CFDD58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1B34C0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2AEE69">
            <w:pPr>
              <w:jc w:val="center"/>
              <w:rPr>
                <w:rFonts w:hint="eastAsia" w:ascii="宋体" w:hAnsi="宋体" w:eastAsia="宋体" w:cs="宋体"/>
                <w:i w:val="0"/>
                <w:iCs w:val="0"/>
                <w:color w:val="FF0000"/>
                <w:kern w:val="0"/>
                <w:sz w:val="22"/>
                <w:szCs w:val="22"/>
                <w:u w:val="none"/>
                <w:lang w:val="en-US" w:eastAsia="zh-CN" w:bidi="ar"/>
              </w:rPr>
            </w:pPr>
          </w:p>
        </w:tc>
      </w:tr>
      <w:tr w14:paraId="4008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385D2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82B0FD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盐知母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FAD13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A12BA2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8AF6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203AEC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08CE06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48ADBD6">
            <w:pPr>
              <w:jc w:val="center"/>
              <w:rPr>
                <w:rFonts w:hint="eastAsia" w:ascii="宋体" w:hAnsi="宋体" w:eastAsia="宋体" w:cs="宋体"/>
                <w:i w:val="0"/>
                <w:iCs w:val="0"/>
                <w:color w:val="FF0000"/>
                <w:kern w:val="0"/>
                <w:sz w:val="22"/>
                <w:szCs w:val="22"/>
                <w:u w:val="none"/>
                <w:lang w:val="en-US" w:eastAsia="zh-CN" w:bidi="ar"/>
              </w:rPr>
            </w:pPr>
          </w:p>
        </w:tc>
      </w:tr>
      <w:tr w14:paraId="4A3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CCE644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BD20A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附片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6D5EFC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D4B306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4C782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10B0B6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1DA4D9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0DF66D">
            <w:pPr>
              <w:jc w:val="center"/>
              <w:rPr>
                <w:rFonts w:hint="eastAsia" w:ascii="宋体" w:hAnsi="宋体" w:eastAsia="宋体" w:cs="宋体"/>
                <w:i w:val="0"/>
                <w:iCs w:val="0"/>
                <w:color w:val="FF0000"/>
                <w:kern w:val="0"/>
                <w:sz w:val="22"/>
                <w:szCs w:val="22"/>
                <w:u w:val="none"/>
                <w:lang w:val="en-US" w:eastAsia="zh-CN" w:bidi="ar"/>
              </w:rPr>
            </w:pPr>
          </w:p>
        </w:tc>
      </w:tr>
      <w:tr w14:paraId="1ED8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E9DF0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6C19B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大枣</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37A76F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B4B2D1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0C4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640990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373A50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DAC03D8">
            <w:pPr>
              <w:jc w:val="center"/>
              <w:rPr>
                <w:rFonts w:hint="eastAsia" w:ascii="宋体" w:hAnsi="宋体" w:eastAsia="宋体" w:cs="宋体"/>
                <w:i w:val="0"/>
                <w:iCs w:val="0"/>
                <w:color w:val="FF0000"/>
                <w:kern w:val="0"/>
                <w:sz w:val="22"/>
                <w:szCs w:val="22"/>
                <w:u w:val="none"/>
                <w:lang w:val="en-US" w:eastAsia="zh-CN" w:bidi="ar"/>
              </w:rPr>
            </w:pPr>
          </w:p>
        </w:tc>
      </w:tr>
      <w:tr w14:paraId="6DB1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4D3BE2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2E39DD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赤芍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E248DC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33C693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00EE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C6257B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9679DD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F6C81E">
            <w:pPr>
              <w:jc w:val="center"/>
              <w:rPr>
                <w:rFonts w:hint="eastAsia" w:ascii="宋体" w:hAnsi="宋体" w:eastAsia="宋体" w:cs="宋体"/>
                <w:i w:val="0"/>
                <w:iCs w:val="0"/>
                <w:color w:val="FF0000"/>
                <w:kern w:val="0"/>
                <w:sz w:val="22"/>
                <w:szCs w:val="22"/>
                <w:u w:val="none"/>
                <w:lang w:val="en-US" w:eastAsia="zh-CN" w:bidi="ar"/>
              </w:rPr>
            </w:pPr>
          </w:p>
        </w:tc>
      </w:tr>
      <w:tr w14:paraId="7536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DA3814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BFFE44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燀桃仁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15532B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BC4F9C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5180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8A46F6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AF975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29876B6">
            <w:pPr>
              <w:jc w:val="center"/>
              <w:rPr>
                <w:rFonts w:hint="eastAsia" w:ascii="宋体" w:hAnsi="宋体" w:eastAsia="宋体" w:cs="宋体"/>
                <w:i w:val="0"/>
                <w:iCs w:val="0"/>
                <w:color w:val="FF0000"/>
                <w:kern w:val="0"/>
                <w:sz w:val="22"/>
                <w:szCs w:val="22"/>
                <w:u w:val="none"/>
                <w:lang w:val="en-US" w:eastAsia="zh-CN" w:bidi="ar"/>
              </w:rPr>
            </w:pPr>
          </w:p>
        </w:tc>
      </w:tr>
      <w:tr w14:paraId="30A2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7095F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5BBEE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炒酸枣仁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B35F95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C4B9C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43D2D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6965D6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1BBB37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C88FFF">
            <w:pPr>
              <w:jc w:val="center"/>
              <w:rPr>
                <w:rFonts w:hint="eastAsia" w:ascii="宋体" w:hAnsi="宋体" w:eastAsia="宋体" w:cs="宋体"/>
                <w:i w:val="0"/>
                <w:iCs w:val="0"/>
                <w:color w:val="FF0000"/>
                <w:kern w:val="0"/>
                <w:sz w:val="22"/>
                <w:szCs w:val="22"/>
                <w:u w:val="none"/>
                <w:lang w:val="en-US" w:eastAsia="zh-CN" w:bidi="ar"/>
              </w:rPr>
            </w:pPr>
          </w:p>
        </w:tc>
      </w:tr>
      <w:tr w14:paraId="25E6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E05752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D2C93C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醋延胡索</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6F270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00721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4DB1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117602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08502F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456C43F">
            <w:pPr>
              <w:jc w:val="center"/>
              <w:rPr>
                <w:rFonts w:hint="eastAsia" w:ascii="宋体" w:hAnsi="宋体" w:eastAsia="宋体" w:cs="宋体"/>
                <w:i w:val="0"/>
                <w:iCs w:val="0"/>
                <w:color w:val="FF0000"/>
                <w:kern w:val="0"/>
                <w:sz w:val="22"/>
                <w:szCs w:val="22"/>
                <w:u w:val="none"/>
                <w:lang w:val="en-US" w:eastAsia="zh-CN" w:bidi="ar"/>
              </w:rPr>
            </w:pPr>
          </w:p>
        </w:tc>
      </w:tr>
      <w:tr w14:paraId="24E2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2B885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D2842D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山银花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8D746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B50AA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6AAF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63726C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DFCCBC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205596">
            <w:pPr>
              <w:jc w:val="center"/>
              <w:rPr>
                <w:rFonts w:hint="eastAsia" w:ascii="宋体" w:hAnsi="宋体" w:eastAsia="宋体" w:cs="宋体"/>
                <w:i w:val="0"/>
                <w:iCs w:val="0"/>
                <w:color w:val="FF0000"/>
                <w:kern w:val="0"/>
                <w:sz w:val="22"/>
                <w:szCs w:val="22"/>
                <w:u w:val="none"/>
                <w:lang w:val="en-US" w:eastAsia="zh-CN" w:bidi="ar"/>
              </w:rPr>
            </w:pPr>
          </w:p>
        </w:tc>
      </w:tr>
      <w:tr w14:paraId="2A73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8D8A91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29A78C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黄柏</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FFE606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F7C45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4446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946237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3B04F6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9628BC5">
            <w:pPr>
              <w:jc w:val="center"/>
              <w:rPr>
                <w:rFonts w:hint="eastAsia" w:ascii="宋体" w:hAnsi="宋体" w:eastAsia="宋体" w:cs="宋体"/>
                <w:i w:val="0"/>
                <w:iCs w:val="0"/>
                <w:color w:val="FF0000"/>
                <w:kern w:val="0"/>
                <w:sz w:val="22"/>
                <w:szCs w:val="22"/>
                <w:u w:val="none"/>
                <w:lang w:val="en-US" w:eastAsia="zh-CN" w:bidi="ar"/>
              </w:rPr>
            </w:pPr>
          </w:p>
        </w:tc>
      </w:tr>
      <w:tr w14:paraId="507E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2F130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7BDEE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天麻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247EE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C338DD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84DD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7EBCB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F25D57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0E2C52">
            <w:pPr>
              <w:jc w:val="center"/>
              <w:rPr>
                <w:rFonts w:hint="eastAsia" w:ascii="宋体" w:hAnsi="宋体" w:eastAsia="宋体" w:cs="宋体"/>
                <w:i w:val="0"/>
                <w:iCs w:val="0"/>
                <w:color w:val="FF0000"/>
                <w:kern w:val="0"/>
                <w:sz w:val="22"/>
                <w:szCs w:val="22"/>
                <w:u w:val="none"/>
                <w:lang w:val="en-US" w:eastAsia="zh-CN" w:bidi="ar"/>
              </w:rPr>
            </w:pPr>
          </w:p>
        </w:tc>
      </w:tr>
      <w:tr w14:paraId="4A72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60F032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6CA6D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干石斛</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9E3458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76D61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75AE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E90509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D35688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945D38">
            <w:pPr>
              <w:jc w:val="center"/>
              <w:rPr>
                <w:rFonts w:hint="eastAsia" w:ascii="宋体" w:hAnsi="宋体" w:eastAsia="宋体" w:cs="宋体"/>
                <w:i w:val="0"/>
                <w:iCs w:val="0"/>
                <w:color w:val="FF0000"/>
                <w:kern w:val="0"/>
                <w:sz w:val="22"/>
                <w:szCs w:val="22"/>
                <w:u w:val="none"/>
                <w:lang w:val="en-US" w:eastAsia="zh-CN" w:bidi="ar"/>
              </w:rPr>
            </w:pPr>
          </w:p>
        </w:tc>
      </w:tr>
      <w:tr w14:paraId="353E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680121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0894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白花蛇舌草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48737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A00376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0F46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37CED0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71349B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0BCC18">
            <w:pPr>
              <w:jc w:val="center"/>
              <w:rPr>
                <w:rFonts w:hint="eastAsia" w:ascii="宋体" w:hAnsi="宋体" w:eastAsia="宋体" w:cs="宋体"/>
                <w:i w:val="0"/>
                <w:iCs w:val="0"/>
                <w:color w:val="FF0000"/>
                <w:kern w:val="0"/>
                <w:sz w:val="22"/>
                <w:szCs w:val="22"/>
                <w:u w:val="none"/>
                <w:lang w:val="en-US" w:eastAsia="zh-CN" w:bidi="ar"/>
              </w:rPr>
            </w:pPr>
          </w:p>
        </w:tc>
      </w:tr>
      <w:tr w14:paraId="7314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26580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089D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炒鸡内金</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F9FDE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EE3C2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53E3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78843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0F941F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EA69983">
            <w:pPr>
              <w:jc w:val="center"/>
              <w:rPr>
                <w:rFonts w:hint="eastAsia" w:ascii="宋体" w:hAnsi="宋体" w:eastAsia="宋体" w:cs="宋体"/>
                <w:i w:val="0"/>
                <w:iCs w:val="0"/>
                <w:color w:val="FF0000"/>
                <w:kern w:val="0"/>
                <w:sz w:val="22"/>
                <w:szCs w:val="22"/>
                <w:u w:val="none"/>
                <w:lang w:val="en-US" w:eastAsia="zh-CN" w:bidi="ar"/>
              </w:rPr>
            </w:pPr>
          </w:p>
        </w:tc>
      </w:tr>
      <w:tr w14:paraId="66B3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D890E1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A35F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酒黄连</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30E34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酒制、薄片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361998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62750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DFCD82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8F6BBE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839284">
            <w:pPr>
              <w:jc w:val="center"/>
              <w:rPr>
                <w:rFonts w:hint="eastAsia" w:ascii="宋体" w:hAnsi="宋体" w:eastAsia="宋体" w:cs="宋体"/>
                <w:i w:val="0"/>
                <w:iCs w:val="0"/>
                <w:color w:val="FF0000"/>
                <w:kern w:val="0"/>
                <w:sz w:val="22"/>
                <w:szCs w:val="22"/>
                <w:u w:val="none"/>
                <w:lang w:val="en-US" w:eastAsia="zh-CN" w:bidi="ar"/>
              </w:rPr>
            </w:pPr>
          </w:p>
        </w:tc>
      </w:tr>
      <w:tr w14:paraId="7C42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3B5B39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83B38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枸杞子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49CAF0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34626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CECF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1F686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429FAE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20628F">
            <w:pPr>
              <w:jc w:val="center"/>
              <w:rPr>
                <w:rFonts w:hint="eastAsia" w:ascii="宋体" w:hAnsi="宋体" w:eastAsia="宋体" w:cs="宋体"/>
                <w:i w:val="0"/>
                <w:iCs w:val="0"/>
                <w:color w:val="FF0000"/>
                <w:kern w:val="0"/>
                <w:sz w:val="22"/>
                <w:szCs w:val="22"/>
                <w:u w:val="none"/>
                <w:lang w:val="en-US" w:eastAsia="zh-CN" w:bidi="ar"/>
              </w:rPr>
            </w:pPr>
          </w:p>
        </w:tc>
      </w:tr>
      <w:tr w14:paraId="5D91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0BB1C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9B028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干姜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643B4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44EFE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0B8B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727981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B7AC48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9D720C1">
            <w:pPr>
              <w:jc w:val="center"/>
              <w:rPr>
                <w:rFonts w:hint="eastAsia" w:ascii="宋体" w:hAnsi="宋体" w:eastAsia="宋体" w:cs="宋体"/>
                <w:i w:val="0"/>
                <w:iCs w:val="0"/>
                <w:color w:val="FF0000"/>
                <w:kern w:val="0"/>
                <w:sz w:val="22"/>
                <w:szCs w:val="22"/>
                <w:u w:val="none"/>
                <w:lang w:val="en-US" w:eastAsia="zh-CN" w:bidi="ar"/>
              </w:rPr>
            </w:pPr>
          </w:p>
        </w:tc>
      </w:tr>
      <w:tr w14:paraId="05CF8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A75B72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7E46A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防风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FCF577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B21017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2224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7744F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07F888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AE5973">
            <w:pPr>
              <w:jc w:val="center"/>
              <w:rPr>
                <w:rFonts w:hint="eastAsia" w:ascii="宋体" w:hAnsi="宋体" w:eastAsia="宋体" w:cs="宋体"/>
                <w:i w:val="0"/>
                <w:iCs w:val="0"/>
                <w:color w:val="FF0000"/>
                <w:kern w:val="0"/>
                <w:sz w:val="22"/>
                <w:szCs w:val="22"/>
                <w:u w:val="none"/>
                <w:lang w:val="en-US" w:eastAsia="zh-CN" w:bidi="ar"/>
              </w:rPr>
            </w:pPr>
          </w:p>
        </w:tc>
      </w:tr>
      <w:tr w14:paraId="1D62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1171AC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2DB0F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首乌藤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5AA219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8C0736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5ACF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0F15D8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0FC172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A394DC">
            <w:pPr>
              <w:jc w:val="center"/>
              <w:rPr>
                <w:rFonts w:hint="eastAsia" w:ascii="宋体" w:hAnsi="宋体" w:eastAsia="宋体" w:cs="宋体"/>
                <w:i w:val="0"/>
                <w:iCs w:val="0"/>
                <w:color w:val="FF0000"/>
                <w:kern w:val="0"/>
                <w:sz w:val="22"/>
                <w:szCs w:val="22"/>
                <w:u w:val="none"/>
                <w:lang w:val="en-US" w:eastAsia="zh-CN" w:bidi="ar"/>
              </w:rPr>
            </w:pPr>
          </w:p>
        </w:tc>
      </w:tr>
      <w:tr w14:paraId="0C5D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8C36D0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10636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麸炒枳壳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513A7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40CDA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44C2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729A70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B943E7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227403">
            <w:pPr>
              <w:jc w:val="center"/>
              <w:rPr>
                <w:rFonts w:hint="eastAsia" w:ascii="宋体" w:hAnsi="宋体" w:eastAsia="宋体" w:cs="宋体"/>
                <w:i w:val="0"/>
                <w:iCs w:val="0"/>
                <w:color w:val="FF0000"/>
                <w:kern w:val="0"/>
                <w:sz w:val="22"/>
                <w:szCs w:val="22"/>
                <w:u w:val="none"/>
                <w:lang w:val="en-US" w:eastAsia="zh-CN" w:bidi="ar"/>
              </w:rPr>
            </w:pPr>
          </w:p>
        </w:tc>
      </w:tr>
      <w:tr w14:paraId="21D3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F2843B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92A38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浮小麦</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6F607C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8254B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65DF6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909177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2F1236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86DE3A">
            <w:pPr>
              <w:jc w:val="center"/>
              <w:rPr>
                <w:rFonts w:hint="eastAsia" w:ascii="宋体" w:hAnsi="宋体" w:eastAsia="宋体" w:cs="宋体"/>
                <w:i w:val="0"/>
                <w:iCs w:val="0"/>
                <w:color w:val="FF0000"/>
                <w:kern w:val="0"/>
                <w:sz w:val="22"/>
                <w:szCs w:val="22"/>
                <w:u w:val="none"/>
                <w:lang w:val="en-US" w:eastAsia="zh-CN" w:bidi="ar"/>
              </w:rPr>
            </w:pPr>
          </w:p>
        </w:tc>
      </w:tr>
      <w:tr w14:paraId="19BE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D3C55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C234BD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灵芝</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757DD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D69767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8DCF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3FF898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0613E4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7F4D90">
            <w:pPr>
              <w:jc w:val="center"/>
              <w:rPr>
                <w:rFonts w:hint="eastAsia" w:ascii="宋体" w:hAnsi="宋体" w:eastAsia="宋体" w:cs="宋体"/>
                <w:i w:val="0"/>
                <w:iCs w:val="0"/>
                <w:color w:val="FF0000"/>
                <w:kern w:val="0"/>
                <w:sz w:val="22"/>
                <w:szCs w:val="22"/>
                <w:u w:val="none"/>
                <w:lang w:val="en-US" w:eastAsia="zh-CN" w:bidi="ar"/>
              </w:rPr>
            </w:pPr>
          </w:p>
        </w:tc>
      </w:tr>
      <w:tr w14:paraId="46E1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C21BF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8BBAF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燀苦杏仁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DA8539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179B8B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8390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AC1EF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0B97D3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C8946F">
            <w:pPr>
              <w:jc w:val="center"/>
              <w:rPr>
                <w:rFonts w:hint="eastAsia" w:ascii="宋体" w:hAnsi="宋体" w:eastAsia="宋体" w:cs="宋体"/>
                <w:i w:val="0"/>
                <w:iCs w:val="0"/>
                <w:color w:val="FF0000"/>
                <w:kern w:val="0"/>
                <w:sz w:val="22"/>
                <w:szCs w:val="22"/>
                <w:u w:val="none"/>
                <w:lang w:val="en-US" w:eastAsia="zh-CN" w:bidi="ar"/>
              </w:rPr>
            </w:pPr>
          </w:p>
        </w:tc>
      </w:tr>
      <w:tr w14:paraId="64C9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C8565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D1E73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广藿香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B60FA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79C59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D2B35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DFD4D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EE6A60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810CC1">
            <w:pPr>
              <w:jc w:val="center"/>
              <w:rPr>
                <w:rFonts w:hint="eastAsia" w:ascii="宋体" w:hAnsi="宋体" w:eastAsia="宋体" w:cs="宋体"/>
                <w:i w:val="0"/>
                <w:iCs w:val="0"/>
                <w:color w:val="FF0000"/>
                <w:kern w:val="0"/>
                <w:sz w:val="22"/>
                <w:szCs w:val="22"/>
                <w:u w:val="none"/>
                <w:lang w:val="en-US" w:eastAsia="zh-CN" w:bidi="ar"/>
              </w:rPr>
            </w:pPr>
          </w:p>
        </w:tc>
      </w:tr>
      <w:tr w14:paraId="18C3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777CD8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AAD3B4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新疆紫草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9C1926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厚片或段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A846D6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40C8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72F984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22096E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9A49DC">
            <w:pPr>
              <w:jc w:val="center"/>
              <w:rPr>
                <w:rFonts w:hint="eastAsia" w:ascii="宋体" w:hAnsi="宋体" w:eastAsia="宋体" w:cs="宋体"/>
                <w:i w:val="0"/>
                <w:iCs w:val="0"/>
                <w:color w:val="FF0000"/>
                <w:kern w:val="0"/>
                <w:sz w:val="22"/>
                <w:szCs w:val="22"/>
                <w:u w:val="none"/>
                <w:lang w:val="en-US" w:eastAsia="zh-CN" w:bidi="ar"/>
              </w:rPr>
            </w:pPr>
          </w:p>
        </w:tc>
      </w:tr>
      <w:tr w14:paraId="4376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0F9B8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89D0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紫花地丁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9EE8BA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2C531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0E1B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DEDF65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ED1189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E5D956">
            <w:pPr>
              <w:jc w:val="center"/>
              <w:rPr>
                <w:rFonts w:hint="eastAsia" w:ascii="宋体" w:hAnsi="宋体" w:eastAsia="宋体" w:cs="宋体"/>
                <w:i w:val="0"/>
                <w:iCs w:val="0"/>
                <w:color w:val="FF0000"/>
                <w:kern w:val="0"/>
                <w:sz w:val="22"/>
                <w:szCs w:val="22"/>
                <w:u w:val="none"/>
                <w:lang w:val="en-US" w:eastAsia="zh-CN" w:bidi="ar"/>
              </w:rPr>
            </w:pPr>
          </w:p>
        </w:tc>
      </w:tr>
      <w:tr w14:paraId="29AC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DCDAA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CD5A9D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半枝莲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D0189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C13736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645E4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BE3119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696738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CAFA24">
            <w:pPr>
              <w:jc w:val="center"/>
              <w:rPr>
                <w:rFonts w:hint="eastAsia" w:ascii="宋体" w:hAnsi="宋体" w:eastAsia="宋体" w:cs="宋体"/>
                <w:i w:val="0"/>
                <w:iCs w:val="0"/>
                <w:color w:val="FF0000"/>
                <w:kern w:val="0"/>
                <w:sz w:val="22"/>
                <w:szCs w:val="22"/>
                <w:u w:val="none"/>
                <w:lang w:val="en-US" w:eastAsia="zh-CN" w:bidi="ar"/>
              </w:rPr>
            </w:pPr>
          </w:p>
        </w:tc>
      </w:tr>
      <w:tr w14:paraId="4136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89674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B82EF7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郁金</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DD1475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85708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5748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7F4BB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18BE92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EE3A59">
            <w:pPr>
              <w:jc w:val="center"/>
              <w:rPr>
                <w:rFonts w:hint="eastAsia" w:ascii="宋体" w:hAnsi="宋体" w:eastAsia="宋体" w:cs="宋体"/>
                <w:i w:val="0"/>
                <w:iCs w:val="0"/>
                <w:color w:val="FF0000"/>
                <w:kern w:val="0"/>
                <w:sz w:val="22"/>
                <w:szCs w:val="22"/>
                <w:u w:val="none"/>
                <w:lang w:val="en-US" w:eastAsia="zh-CN" w:bidi="ar"/>
              </w:rPr>
            </w:pPr>
          </w:p>
        </w:tc>
      </w:tr>
      <w:tr w14:paraId="2DE5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B267A6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6A588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9ABA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0C5440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83C8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E11DF2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D5C628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FBAA9C">
            <w:pPr>
              <w:jc w:val="center"/>
              <w:rPr>
                <w:rFonts w:hint="eastAsia" w:ascii="宋体" w:hAnsi="宋体" w:eastAsia="宋体" w:cs="宋体"/>
                <w:i w:val="0"/>
                <w:iCs w:val="0"/>
                <w:color w:val="FF0000"/>
                <w:kern w:val="0"/>
                <w:sz w:val="22"/>
                <w:szCs w:val="22"/>
                <w:u w:val="none"/>
                <w:lang w:val="en-US" w:eastAsia="zh-CN" w:bidi="ar"/>
              </w:rPr>
            </w:pPr>
          </w:p>
        </w:tc>
      </w:tr>
      <w:tr w14:paraId="6B07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BCFE5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89002D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生石膏</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D3FC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078DC6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8E43A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AFA29F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1A53F0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FBFB1D">
            <w:pPr>
              <w:jc w:val="center"/>
              <w:rPr>
                <w:rFonts w:hint="eastAsia" w:ascii="宋体" w:hAnsi="宋体" w:eastAsia="宋体" w:cs="宋体"/>
                <w:i w:val="0"/>
                <w:iCs w:val="0"/>
                <w:color w:val="FF0000"/>
                <w:kern w:val="0"/>
                <w:sz w:val="22"/>
                <w:szCs w:val="22"/>
                <w:u w:val="none"/>
                <w:lang w:val="en-US" w:eastAsia="zh-CN" w:bidi="ar"/>
              </w:rPr>
            </w:pPr>
          </w:p>
        </w:tc>
      </w:tr>
      <w:tr w14:paraId="0595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9A432F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40DBC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北沙参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2A513C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2770D8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A50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B04944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132B49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8E0596">
            <w:pPr>
              <w:jc w:val="center"/>
              <w:rPr>
                <w:rFonts w:hint="eastAsia" w:ascii="宋体" w:hAnsi="宋体" w:eastAsia="宋体" w:cs="宋体"/>
                <w:i w:val="0"/>
                <w:iCs w:val="0"/>
                <w:color w:val="FF0000"/>
                <w:kern w:val="0"/>
                <w:sz w:val="22"/>
                <w:szCs w:val="22"/>
                <w:u w:val="none"/>
                <w:lang w:val="en-US" w:eastAsia="zh-CN" w:bidi="ar"/>
              </w:rPr>
            </w:pPr>
          </w:p>
        </w:tc>
      </w:tr>
      <w:tr w14:paraId="44EB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A61E4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4DBA7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炒栀子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22B7B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2830E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76D4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FC939C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AF3265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8C55F3">
            <w:pPr>
              <w:jc w:val="center"/>
              <w:rPr>
                <w:rFonts w:hint="eastAsia" w:ascii="宋体" w:hAnsi="宋体" w:eastAsia="宋体" w:cs="宋体"/>
                <w:i w:val="0"/>
                <w:iCs w:val="0"/>
                <w:color w:val="FF0000"/>
                <w:kern w:val="0"/>
                <w:sz w:val="22"/>
                <w:szCs w:val="22"/>
                <w:u w:val="none"/>
                <w:lang w:val="en-US" w:eastAsia="zh-CN" w:bidi="ar"/>
              </w:rPr>
            </w:pPr>
          </w:p>
        </w:tc>
      </w:tr>
      <w:tr w14:paraId="159A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2DEA2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49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C2CC0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醋五味子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1D6C5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2A160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9061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3BB352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4789DE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5AD5DE">
            <w:pPr>
              <w:jc w:val="center"/>
              <w:rPr>
                <w:rFonts w:hint="eastAsia" w:ascii="宋体" w:hAnsi="宋体" w:eastAsia="宋体" w:cs="宋体"/>
                <w:i w:val="0"/>
                <w:iCs w:val="0"/>
                <w:color w:val="FF0000"/>
                <w:kern w:val="0"/>
                <w:sz w:val="22"/>
                <w:szCs w:val="22"/>
                <w:u w:val="none"/>
                <w:lang w:val="en-US" w:eastAsia="zh-CN" w:bidi="ar"/>
              </w:rPr>
            </w:pPr>
          </w:p>
        </w:tc>
      </w:tr>
      <w:tr w14:paraId="5EA8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C63F78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EA64D1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制远志</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99B5C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F2B47E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C3C0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46330A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0CC36D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7292C9">
            <w:pPr>
              <w:jc w:val="center"/>
              <w:rPr>
                <w:rFonts w:hint="eastAsia" w:ascii="宋体" w:hAnsi="宋体" w:eastAsia="宋体" w:cs="宋体"/>
                <w:i w:val="0"/>
                <w:iCs w:val="0"/>
                <w:color w:val="FF0000"/>
                <w:kern w:val="0"/>
                <w:sz w:val="22"/>
                <w:szCs w:val="22"/>
                <w:u w:val="none"/>
                <w:lang w:val="en-US" w:eastAsia="zh-CN" w:bidi="ar"/>
              </w:rPr>
            </w:pPr>
          </w:p>
        </w:tc>
      </w:tr>
      <w:tr w14:paraId="3DC1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EE8A3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C5AA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羌活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C1F2E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E22468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992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9A96D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B8811D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20D944">
            <w:pPr>
              <w:jc w:val="center"/>
              <w:rPr>
                <w:rFonts w:hint="eastAsia" w:ascii="宋体" w:hAnsi="宋体" w:eastAsia="宋体" w:cs="宋体"/>
                <w:i w:val="0"/>
                <w:iCs w:val="0"/>
                <w:color w:val="FF0000"/>
                <w:kern w:val="0"/>
                <w:sz w:val="22"/>
                <w:szCs w:val="22"/>
                <w:u w:val="none"/>
                <w:lang w:val="en-US" w:eastAsia="zh-CN" w:bidi="ar"/>
              </w:rPr>
            </w:pPr>
          </w:p>
        </w:tc>
      </w:tr>
      <w:tr w14:paraId="08ED3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39B9A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4BAFF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麸炒枳实</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64C87B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麸炒、薄片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DBBF4F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78A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F45246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310C1A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CE503D">
            <w:pPr>
              <w:jc w:val="center"/>
              <w:rPr>
                <w:rFonts w:hint="eastAsia" w:ascii="宋体" w:hAnsi="宋体" w:eastAsia="宋体" w:cs="宋体"/>
                <w:i w:val="0"/>
                <w:iCs w:val="0"/>
                <w:color w:val="FF0000"/>
                <w:kern w:val="0"/>
                <w:sz w:val="22"/>
                <w:szCs w:val="22"/>
                <w:u w:val="none"/>
                <w:lang w:val="en-US" w:eastAsia="zh-CN" w:bidi="ar"/>
              </w:rPr>
            </w:pPr>
          </w:p>
        </w:tc>
      </w:tr>
      <w:tr w14:paraId="0531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65D672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0296CC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重楼</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309624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3A387F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0EA4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A39D57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22BE34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B0590C8">
            <w:pPr>
              <w:jc w:val="center"/>
              <w:rPr>
                <w:rFonts w:hint="eastAsia" w:ascii="宋体" w:hAnsi="宋体" w:eastAsia="宋体" w:cs="宋体"/>
                <w:i w:val="0"/>
                <w:iCs w:val="0"/>
                <w:color w:val="FF0000"/>
                <w:kern w:val="0"/>
                <w:sz w:val="22"/>
                <w:szCs w:val="22"/>
                <w:u w:val="none"/>
                <w:lang w:val="en-US" w:eastAsia="zh-CN" w:bidi="ar"/>
              </w:rPr>
            </w:pPr>
          </w:p>
        </w:tc>
      </w:tr>
      <w:tr w14:paraId="5A55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FA5682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D90CBB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盐菟丝子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0BD86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EC731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473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C6918F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66BE93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95D0B96">
            <w:pPr>
              <w:jc w:val="center"/>
              <w:rPr>
                <w:rFonts w:hint="eastAsia" w:ascii="宋体" w:hAnsi="宋体" w:eastAsia="宋体" w:cs="宋体"/>
                <w:i w:val="0"/>
                <w:iCs w:val="0"/>
                <w:color w:val="FF0000"/>
                <w:kern w:val="0"/>
                <w:sz w:val="22"/>
                <w:szCs w:val="22"/>
                <w:u w:val="none"/>
                <w:lang w:val="en-US" w:eastAsia="zh-CN" w:bidi="ar"/>
              </w:rPr>
            </w:pPr>
          </w:p>
        </w:tc>
      </w:tr>
      <w:tr w14:paraId="48EC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D7C00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1B667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续断片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D6F87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7488E5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A25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417D5D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B5E989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A7A85DB">
            <w:pPr>
              <w:jc w:val="center"/>
              <w:rPr>
                <w:rFonts w:hint="eastAsia" w:ascii="宋体" w:hAnsi="宋体" w:eastAsia="宋体" w:cs="宋体"/>
                <w:i w:val="0"/>
                <w:iCs w:val="0"/>
                <w:color w:val="FF0000"/>
                <w:kern w:val="0"/>
                <w:sz w:val="22"/>
                <w:szCs w:val="22"/>
                <w:u w:val="none"/>
                <w:lang w:val="en-US" w:eastAsia="zh-CN" w:bidi="ar"/>
              </w:rPr>
            </w:pPr>
          </w:p>
        </w:tc>
      </w:tr>
      <w:tr w14:paraId="0AF1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B1011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44D9E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川木通</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B82F6D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9CFC6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08D7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63CB8E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F413F0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74069D">
            <w:pPr>
              <w:jc w:val="center"/>
              <w:rPr>
                <w:rFonts w:hint="eastAsia" w:ascii="宋体" w:hAnsi="宋体" w:eastAsia="宋体" w:cs="宋体"/>
                <w:i w:val="0"/>
                <w:iCs w:val="0"/>
                <w:color w:val="FF0000"/>
                <w:kern w:val="0"/>
                <w:sz w:val="22"/>
                <w:szCs w:val="22"/>
                <w:u w:val="none"/>
                <w:lang w:val="en-US" w:eastAsia="zh-CN" w:bidi="ar"/>
              </w:rPr>
            </w:pPr>
          </w:p>
        </w:tc>
      </w:tr>
      <w:tr w14:paraId="2005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1ADFA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2EB0C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盐补骨脂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17E46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2F16F8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C29A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73FA7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8632D7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2559EE2">
            <w:pPr>
              <w:jc w:val="center"/>
              <w:rPr>
                <w:rFonts w:hint="eastAsia" w:ascii="宋体" w:hAnsi="宋体" w:eastAsia="宋体" w:cs="宋体"/>
                <w:i w:val="0"/>
                <w:iCs w:val="0"/>
                <w:color w:val="FF0000"/>
                <w:kern w:val="0"/>
                <w:sz w:val="22"/>
                <w:szCs w:val="22"/>
                <w:u w:val="none"/>
                <w:lang w:val="en-US" w:eastAsia="zh-CN" w:bidi="ar"/>
              </w:rPr>
            </w:pPr>
          </w:p>
        </w:tc>
      </w:tr>
      <w:tr w14:paraId="1021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5CCEA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3647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醋没药</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56280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醋制、颗粒状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7536F1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9AC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92F81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7F132C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484A1C">
            <w:pPr>
              <w:jc w:val="center"/>
              <w:rPr>
                <w:rFonts w:hint="eastAsia" w:ascii="宋体" w:hAnsi="宋体" w:eastAsia="宋体" w:cs="宋体"/>
                <w:i w:val="0"/>
                <w:iCs w:val="0"/>
                <w:color w:val="FF0000"/>
                <w:kern w:val="0"/>
                <w:sz w:val="22"/>
                <w:szCs w:val="22"/>
                <w:u w:val="none"/>
                <w:lang w:val="en-US" w:eastAsia="zh-CN" w:bidi="ar"/>
              </w:rPr>
            </w:pPr>
          </w:p>
        </w:tc>
      </w:tr>
      <w:tr w14:paraId="2410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71B74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59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75CA5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伸筋草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DBBF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EAEEC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F47D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BEB52C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861D7A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DD67DF4">
            <w:pPr>
              <w:jc w:val="center"/>
              <w:rPr>
                <w:rFonts w:hint="eastAsia" w:ascii="宋体" w:hAnsi="宋体" w:eastAsia="宋体" w:cs="宋体"/>
                <w:i w:val="0"/>
                <w:iCs w:val="0"/>
                <w:color w:val="FF0000"/>
                <w:kern w:val="0"/>
                <w:sz w:val="22"/>
                <w:szCs w:val="22"/>
                <w:u w:val="none"/>
                <w:lang w:val="en-US" w:eastAsia="zh-CN" w:bidi="ar"/>
              </w:rPr>
            </w:pPr>
          </w:p>
        </w:tc>
      </w:tr>
      <w:tr w14:paraId="17BF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83732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079B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小通草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C0994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1DE5A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39C1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721F11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AD52CA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C6246DC">
            <w:pPr>
              <w:jc w:val="center"/>
              <w:rPr>
                <w:rFonts w:hint="eastAsia" w:ascii="宋体" w:hAnsi="宋体" w:eastAsia="宋体" w:cs="宋体"/>
                <w:i w:val="0"/>
                <w:iCs w:val="0"/>
                <w:color w:val="FF0000"/>
                <w:kern w:val="0"/>
                <w:sz w:val="22"/>
                <w:szCs w:val="22"/>
                <w:u w:val="none"/>
                <w:lang w:val="en-US" w:eastAsia="zh-CN" w:bidi="ar"/>
              </w:rPr>
            </w:pPr>
          </w:p>
        </w:tc>
      </w:tr>
      <w:tr w14:paraId="3214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B449C1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2AC3BF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南沙参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35C07A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F83115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BDEF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3A068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9AE982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01CCA6">
            <w:pPr>
              <w:jc w:val="center"/>
              <w:rPr>
                <w:rFonts w:hint="eastAsia" w:ascii="宋体" w:hAnsi="宋体" w:eastAsia="宋体" w:cs="宋体"/>
                <w:i w:val="0"/>
                <w:iCs w:val="0"/>
                <w:color w:val="FF0000"/>
                <w:kern w:val="0"/>
                <w:sz w:val="22"/>
                <w:szCs w:val="22"/>
                <w:u w:val="none"/>
                <w:lang w:val="en-US" w:eastAsia="zh-CN" w:bidi="ar"/>
              </w:rPr>
            </w:pPr>
          </w:p>
        </w:tc>
      </w:tr>
      <w:tr w14:paraId="57F4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32790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EC15DA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红景天</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64EAD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A63BC5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41C2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F47428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4AA764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1825386">
            <w:pPr>
              <w:jc w:val="center"/>
              <w:rPr>
                <w:rFonts w:hint="eastAsia" w:ascii="宋体" w:hAnsi="宋体" w:eastAsia="宋体" w:cs="宋体"/>
                <w:i w:val="0"/>
                <w:iCs w:val="0"/>
                <w:color w:val="FF0000"/>
                <w:kern w:val="0"/>
                <w:sz w:val="22"/>
                <w:szCs w:val="22"/>
                <w:u w:val="none"/>
                <w:lang w:val="en-US" w:eastAsia="zh-CN" w:bidi="ar"/>
              </w:rPr>
            </w:pPr>
          </w:p>
        </w:tc>
      </w:tr>
      <w:tr w14:paraId="7191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76F7BF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E7E71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建曲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E89BD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47A8F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DA21D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9F9841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ED2363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E14C65">
            <w:pPr>
              <w:jc w:val="center"/>
              <w:rPr>
                <w:rFonts w:hint="eastAsia" w:ascii="宋体" w:hAnsi="宋体" w:eastAsia="宋体" w:cs="宋体"/>
                <w:i w:val="0"/>
                <w:iCs w:val="0"/>
                <w:color w:val="FF0000"/>
                <w:kern w:val="0"/>
                <w:sz w:val="22"/>
                <w:szCs w:val="22"/>
                <w:u w:val="none"/>
                <w:lang w:val="en-US" w:eastAsia="zh-CN" w:bidi="ar"/>
              </w:rPr>
            </w:pPr>
          </w:p>
        </w:tc>
      </w:tr>
      <w:tr w14:paraId="39F07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8CE5B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F76DAE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炒稻芽</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148A1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E9826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6FCC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022D35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78C637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A8A8761">
            <w:pPr>
              <w:jc w:val="center"/>
              <w:rPr>
                <w:rFonts w:hint="eastAsia" w:ascii="宋体" w:hAnsi="宋体" w:eastAsia="宋体" w:cs="宋体"/>
                <w:i w:val="0"/>
                <w:iCs w:val="0"/>
                <w:color w:val="FF0000"/>
                <w:kern w:val="0"/>
                <w:sz w:val="22"/>
                <w:szCs w:val="22"/>
                <w:u w:val="none"/>
                <w:lang w:val="en-US" w:eastAsia="zh-CN" w:bidi="ar"/>
              </w:rPr>
            </w:pPr>
          </w:p>
        </w:tc>
      </w:tr>
      <w:tr w14:paraId="388A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B34BAA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2214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淫羊藿</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671B0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676C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C468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73FA64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2B9ABD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2FA60D">
            <w:pPr>
              <w:jc w:val="center"/>
              <w:rPr>
                <w:rFonts w:hint="eastAsia" w:ascii="宋体" w:hAnsi="宋体" w:eastAsia="宋体" w:cs="宋体"/>
                <w:i w:val="0"/>
                <w:iCs w:val="0"/>
                <w:color w:val="FF0000"/>
                <w:kern w:val="0"/>
                <w:sz w:val="22"/>
                <w:szCs w:val="22"/>
                <w:u w:val="none"/>
                <w:lang w:val="en-US" w:eastAsia="zh-CN" w:bidi="ar"/>
              </w:rPr>
            </w:pPr>
          </w:p>
        </w:tc>
      </w:tr>
      <w:tr w14:paraId="5F01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D01549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B55EA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茵陈</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1C405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B482A2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8EAB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115935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E3E5E9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9DF68E">
            <w:pPr>
              <w:jc w:val="center"/>
              <w:rPr>
                <w:rFonts w:hint="eastAsia" w:ascii="宋体" w:hAnsi="宋体" w:eastAsia="宋体" w:cs="宋体"/>
                <w:i w:val="0"/>
                <w:iCs w:val="0"/>
                <w:color w:val="FF0000"/>
                <w:kern w:val="0"/>
                <w:sz w:val="22"/>
                <w:szCs w:val="22"/>
                <w:u w:val="none"/>
                <w:lang w:val="en-US" w:eastAsia="zh-CN" w:bidi="ar"/>
              </w:rPr>
            </w:pPr>
          </w:p>
        </w:tc>
      </w:tr>
      <w:tr w14:paraId="1990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34F24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8D5EF1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盐车前子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1D9A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0BB871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80B1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11D3C4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A56283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077C5F">
            <w:pPr>
              <w:jc w:val="center"/>
              <w:rPr>
                <w:rFonts w:hint="eastAsia" w:ascii="宋体" w:hAnsi="宋体" w:eastAsia="宋体" w:cs="宋体"/>
                <w:i w:val="0"/>
                <w:iCs w:val="0"/>
                <w:color w:val="FF0000"/>
                <w:kern w:val="0"/>
                <w:sz w:val="22"/>
                <w:szCs w:val="22"/>
                <w:u w:val="none"/>
                <w:lang w:val="en-US" w:eastAsia="zh-CN" w:bidi="ar"/>
              </w:rPr>
            </w:pPr>
          </w:p>
        </w:tc>
      </w:tr>
      <w:tr w14:paraId="6FD3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60A9CE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3C0553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龙胆草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FA648B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FEBF2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4C3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339337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7D0224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0FE838">
            <w:pPr>
              <w:jc w:val="center"/>
              <w:rPr>
                <w:rFonts w:hint="eastAsia" w:ascii="宋体" w:hAnsi="宋体" w:eastAsia="宋体" w:cs="宋体"/>
                <w:i w:val="0"/>
                <w:iCs w:val="0"/>
                <w:color w:val="FF0000"/>
                <w:kern w:val="0"/>
                <w:sz w:val="22"/>
                <w:szCs w:val="22"/>
                <w:u w:val="none"/>
                <w:lang w:val="en-US" w:eastAsia="zh-CN" w:bidi="ar"/>
              </w:rPr>
            </w:pPr>
          </w:p>
        </w:tc>
      </w:tr>
      <w:tr w14:paraId="2AA0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B9904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69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04EFF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淡竹叶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1050FD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128E9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A8AA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187425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58C080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944AD9">
            <w:pPr>
              <w:jc w:val="center"/>
              <w:rPr>
                <w:rFonts w:hint="eastAsia" w:ascii="宋体" w:hAnsi="宋体" w:eastAsia="宋体" w:cs="宋体"/>
                <w:i w:val="0"/>
                <w:iCs w:val="0"/>
                <w:color w:val="FF0000"/>
                <w:kern w:val="0"/>
                <w:sz w:val="22"/>
                <w:szCs w:val="22"/>
                <w:u w:val="none"/>
                <w:lang w:val="en-US" w:eastAsia="zh-CN" w:bidi="ar"/>
              </w:rPr>
            </w:pPr>
          </w:p>
        </w:tc>
      </w:tr>
      <w:tr w14:paraId="71B7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94AB3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1292D6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猪苓</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58ECC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B44FA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766B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ABD664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08B6FE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8F2EB1">
            <w:pPr>
              <w:jc w:val="center"/>
              <w:rPr>
                <w:rFonts w:hint="eastAsia" w:ascii="宋体" w:hAnsi="宋体" w:eastAsia="宋体" w:cs="宋体"/>
                <w:i w:val="0"/>
                <w:iCs w:val="0"/>
                <w:color w:val="FF0000"/>
                <w:kern w:val="0"/>
                <w:sz w:val="22"/>
                <w:szCs w:val="22"/>
                <w:u w:val="none"/>
                <w:lang w:val="en-US" w:eastAsia="zh-CN" w:bidi="ar"/>
              </w:rPr>
            </w:pPr>
          </w:p>
        </w:tc>
      </w:tr>
      <w:tr w14:paraId="62A5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1A1D9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DE2D6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滑石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9782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845C4C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25C77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F869A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B93D8A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0F368B">
            <w:pPr>
              <w:jc w:val="center"/>
              <w:rPr>
                <w:rFonts w:hint="eastAsia" w:ascii="宋体" w:hAnsi="宋体" w:eastAsia="宋体" w:cs="宋体"/>
                <w:i w:val="0"/>
                <w:iCs w:val="0"/>
                <w:color w:val="FF0000"/>
                <w:kern w:val="0"/>
                <w:sz w:val="22"/>
                <w:szCs w:val="22"/>
                <w:u w:val="none"/>
                <w:lang w:val="en-US" w:eastAsia="zh-CN" w:bidi="ar"/>
              </w:rPr>
            </w:pPr>
          </w:p>
        </w:tc>
      </w:tr>
      <w:tr w14:paraId="4C9E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474ADC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E43CE3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干益母草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BF4A54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34337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A6FC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BF277A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5C36D7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D93C02">
            <w:pPr>
              <w:jc w:val="center"/>
              <w:rPr>
                <w:rFonts w:hint="eastAsia" w:ascii="宋体" w:hAnsi="宋体" w:eastAsia="宋体" w:cs="宋体"/>
                <w:i w:val="0"/>
                <w:iCs w:val="0"/>
                <w:color w:val="FF0000"/>
                <w:kern w:val="0"/>
                <w:sz w:val="22"/>
                <w:szCs w:val="22"/>
                <w:u w:val="none"/>
                <w:lang w:val="en-US" w:eastAsia="zh-CN" w:bidi="ar"/>
              </w:rPr>
            </w:pPr>
          </w:p>
        </w:tc>
      </w:tr>
      <w:tr w14:paraId="4855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390CD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60850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砂仁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5D846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D1E64C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12108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7E31B1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524CFB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FBCE1A">
            <w:pPr>
              <w:jc w:val="center"/>
              <w:rPr>
                <w:rFonts w:hint="eastAsia" w:ascii="宋体" w:hAnsi="宋体" w:eastAsia="宋体" w:cs="宋体"/>
                <w:i w:val="0"/>
                <w:iCs w:val="0"/>
                <w:color w:val="FF0000"/>
                <w:kern w:val="0"/>
                <w:sz w:val="22"/>
                <w:szCs w:val="22"/>
                <w:u w:val="none"/>
                <w:lang w:val="en-US" w:eastAsia="zh-CN" w:bidi="ar"/>
              </w:rPr>
            </w:pPr>
          </w:p>
        </w:tc>
      </w:tr>
      <w:tr w14:paraId="194D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4AB78D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3B681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醋乳香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E78E6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醋制、颗粒状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37E4B4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5B02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6A6E66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64357C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B63E22">
            <w:pPr>
              <w:jc w:val="center"/>
              <w:rPr>
                <w:rFonts w:hint="eastAsia" w:ascii="宋体" w:hAnsi="宋体" w:eastAsia="宋体" w:cs="宋体"/>
                <w:i w:val="0"/>
                <w:iCs w:val="0"/>
                <w:color w:val="FF0000"/>
                <w:kern w:val="0"/>
                <w:sz w:val="22"/>
                <w:szCs w:val="22"/>
                <w:u w:val="none"/>
                <w:lang w:val="en-US" w:eastAsia="zh-CN" w:bidi="ar"/>
              </w:rPr>
            </w:pPr>
          </w:p>
        </w:tc>
      </w:tr>
      <w:tr w14:paraId="7831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9D6041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8B18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酒女贞子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B7ABB2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91E0EB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1B0E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EDF03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EEBF88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507025">
            <w:pPr>
              <w:jc w:val="center"/>
              <w:rPr>
                <w:rFonts w:hint="eastAsia" w:ascii="宋体" w:hAnsi="宋体" w:eastAsia="宋体" w:cs="宋体"/>
                <w:i w:val="0"/>
                <w:iCs w:val="0"/>
                <w:color w:val="FF0000"/>
                <w:kern w:val="0"/>
                <w:sz w:val="22"/>
                <w:szCs w:val="22"/>
                <w:u w:val="none"/>
                <w:lang w:val="en-US" w:eastAsia="zh-CN" w:bidi="ar"/>
              </w:rPr>
            </w:pPr>
          </w:p>
        </w:tc>
      </w:tr>
      <w:tr w14:paraId="6165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46D991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2C3650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地龙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36DAF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04049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5490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7B1C4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0A13D9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2C260E">
            <w:pPr>
              <w:jc w:val="center"/>
              <w:rPr>
                <w:rFonts w:hint="eastAsia" w:ascii="宋体" w:hAnsi="宋体" w:eastAsia="宋体" w:cs="宋体"/>
                <w:i w:val="0"/>
                <w:iCs w:val="0"/>
                <w:color w:val="FF0000"/>
                <w:kern w:val="0"/>
                <w:sz w:val="22"/>
                <w:szCs w:val="22"/>
                <w:u w:val="none"/>
                <w:lang w:val="en-US" w:eastAsia="zh-CN" w:bidi="ar"/>
              </w:rPr>
            </w:pPr>
          </w:p>
        </w:tc>
      </w:tr>
      <w:tr w14:paraId="2F67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F6F2F8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DE519E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山慈菇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3161CA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918B8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878C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BAFCC5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6F3E76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F4865AB">
            <w:pPr>
              <w:jc w:val="center"/>
              <w:rPr>
                <w:rFonts w:hint="eastAsia" w:ascii="宋体" w:hAnsi="宋体" w:eastAsia="宋体" w:cs="宋体"/>
                <w:i w:val="0"/>
                <w:iCs w:val="0"/>
                <w:color w:val="FF0000"/>
                <w:kern w:val="0"/>
                <w:sz w:val="22"/>
                <w:szCs w:val="22"/>
                <w:u w:val="none"/>
                <w:lang w:val="en-US" w:eastAsia="zh-CN" w:bidi="ar"/>
              </w:rPr>
            </w:pPr>
          </w:p>
        </w:tc>
      </w:tr>
      <w:tr w14:paraId="2E3F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699532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7F8142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莪术</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E9D74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82178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161E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D799B8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087445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D1C36E">
            <w:pPr>
              <w:jc w:val="center"/>
              <w:rPr>
                <w:rFonts w:hint="eastAsia" w:ascii="宋体" w:hAnsi="宋体" w:eastAsia="宋体" w:cs="宋体"/>
                <w:i w:val="0"/>
                <w:iCs w:val="0"/>
                <w:color w:val="FF0000"/>
                <w:kern w:val="0"/>
                <w:sz w:val="22"/>
                <w:szCs w:val="22"/>
                <w:u w:val="none"/>
                <w:lang w:val="en-US" w:eastAsia="zh-CN" w:bidi="ar"/>
              </w:rPr>
            </w:pPr>
          </w:p>
        </w:tc>
      </w:tr>
      <w:tr w14:paraId="773F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94506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79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544A8A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紫苏梗</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29E78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A203CE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0C39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3C76E3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4A2187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4FE7B4">
            <w:pPr>
              <w:jc w:val="center"/>
              <w:rPr>
                <w:rFonts w:hint="eastAsia" w:ascii="宋体" w:hAnsi="宋体" w:eastAsia="宋体" w:cs="宋体"/>
                <w:i w:val="0"/>
                <w:iCs w:val="0"/>
                <w:color w:val="FF0000"/>
                <w:kern w:val="0"/>
                <w:sz w:val="22"/>
                <w:szCs w:val="22"/>
                <w:u w:val="none"/>
                <w:lang w:val="en-US" w:eastAsia="zh-CN" w:bidi="ar"/>
              </w:rPr>
            </w:pPr>
          </w:p>
        </w:tc>
      </w:tr>
      <w:tr w14:paraId="7C25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835EE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C9130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秦艽</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4155B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F3AC5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A4AE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27D90B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6410F7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A4F6FE">
            <w:pPr>
              <w:jc w:val="center"/>
              <w:rPr>
                <w:rFonts w:hint="eastAsia" w:ascii="宋体" w:hAnsi="宋体" w:eastAsia="宋体" w:cs="宋体"/>
                <w:i w:val="0"/>
                <w:iCs w:val="0"/>
                <w:color w:val="FF0000"/>
                <w:kern w:val="0"/>
                <w:sz w:val="22"/>
                <w:szCs w:val="22"/>
                <w:u w:val="none"/>
                <w:lang w:val="en-US" w:eastAsia="zh-CN" w:bidi="ar"/>
              </w:rPr>
            </w:pPr>
          </w:p>
        </w:tc>
      </w:tr>
      <w:tr w14:paraId="120B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4382B0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CEFA4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独活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636185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DA8281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2641E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58064C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94E427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906C6C">
            <w:pPr>
              <w:jc w:val="center"/>
              <w:rPr>
                <w:rFonts w:hint="eastAsia" w:ascii="宋体" w:hAnsi="宋体" w:eastAsia="宋体" w:cs="宋体"/>
                <w:i w:val="0"/>
                <w:iCs w:val="0"/>
                <w:color w:val="FF0000"/>
                <w:kern w:val="0"/>
                <w:sz w:val="22"/>
                <w:szCs w:val="22"/>
                <w:u w:val="none"/>
                <w:lang w:val="en-US" w:eastAsia="zh-CN" w:bidi="ar"/>
              </w:rPr>
            </w:pPr>
          </w:p>
        </w:tc>
      </w:tr>
      <w:tr w14:paraId="7ACC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88C8B2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98D6E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蜜旋覆花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C7E81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7F9AE2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0172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8B1ACD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7B55D4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21D31C">
            <w:pPr>
              <w:jc w:val="center"/>
              <w:rPr>
                <w:rFonts w:hint="eastAsia" w:ascii="宋体" w:hAnsi="宋体" w:eastAsia="宋体" w:cs="宋体"/>
                <w:i w:val="0"/>
                <w:iCs w:val="0"/>
                <w:color w:val="FF0000"/>
                <w:kern w:val="0"/>
                <w:sz w:val="22"/>
                <w:szCs w:val="22"/>
                <w:u w:val="none"/>
                <w:lang w:val="en-US" w:eastAsia="zh-CN" w:bidi="ar"/>
              </w:rPr>
            </w:pPr>
          </w:p>
        </w:tc>
      </w:tr>
      <w:tr w14:paraId="6548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0EEF09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45BF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豆蔻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A1319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335FF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4958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1BD51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6EBA45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69393F1">
            <w:pPr>
              <w:jc w:val="center"/>
              <w:rPr>
                <w:rFonts w:hint="eastAsia" w:ascii="宋体" w:hAnsi="宋体" w:eastAsia="宋体" w:cs="宋体"/>
                <w:i w:val="0"/>
                <w:iCs w:val="0"/>
                <w:color w:val="FF0000"/>
                <w:kern w:val="0"/>
                <w:sz w:val="22"/>
                <w:szCs w:val="22"/>
                <w:u w:val="none"/>
                <w:lang w:val="en-US" w:eastAsia="zh-CN" w:bidi="ar"/>
              </w:rPr>
            </w:pPr>
          </w:p>
        </w:tc>
      </w:tr>
      <w:tr w14:paraId="779D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51F11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F33CB0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薄荷</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5C065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F414F1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47A1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EA75B7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C380AA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DCCE44">
            <w:pPr>
              <w:jc w:val="center"/>
              <w:rPr>
                <w:rFonts w:hint="eastAsia" w:ascii="宋体" w:hAnsi="宋体" w:eastAsia="宋体" w:cs="宋体"/>
                <w:i w:val="0"/>
                <w:iCs w:val="0"/>
                <w:color w:val="FF0000"/>
                <w:kern w:val="0"/>
                <w:sz w:val="22"/>
                <w:szCs w:val="22"/>
                <w:u w:val="none"/>
                <w:lang w:val="en-US" w:eastAsia="zh-CN" w:bidi="ar"/>
              </w:rPr>
            </w:pPr>
          </w:p>
        </w:tc>
      </w:tr>
      <w:tr w14:paraId="4CEE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88EDF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D98BE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钩藤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AFF45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BD9C8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E628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8517B9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C30BDD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44945B">
            <w:pPr>
              <w:jc w:val="center"/>
              <w:rPr>
                <w:rFonts w:hint="eastAsia" w:ascii="宋体" w:hAnsi="宋体" w:eastAsia="宋体" w:cs="宋体"/>
                <w:i w:val="0"/>
                <w:iCs w:val="0"/>
                <w:color w:val="FF0000"/>
                <w:kern w:val="0"/>
                <w:sz w:val="22"/>
                <w:szCs w:val="22"/>
                <w:u w:val="none"/>
                <w:lang w:val="en-US" w:eastAsia="zh-CN" w:bidi="ar"/>
              </w:rPr>
            </w:pPr>
          </w:p>
        </w:tc>
      </w:tr>
      <w:tr w14:paraId="15C1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E2C53D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1895B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天冬</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1B8DB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3184B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D8A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C3F5CF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73360A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26598C">
            <w:pPr>
              <w:jc w:val="center"/>
              <w:rPr>
                <w:rFonts w:hint="eastAsia" w:ascii="宋体" w:hAnsi="宋体" w:eastAsia="宋体" w:cs="宋体"/>
                <w:i w:val="0"/>
                <w:iCs w:val="0"/>
                <w:color w:val="FF0000"/>
                <w:kern w:val="0"/>
                <w:sz w:val="22"/>
                <w:szCs w:val="22"/>
                <w:u w:val="none"/>
                <w:lang w:val="en-US" w:eastAsia="zh-CN" w:bidi="ar"/>
              </w:rPr>
            </w:pPr>
          </w:p>
        </w:tc>
      </w:tr>
      <w:tr w14:paraId="2413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A5FD1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6093B1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赭石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A0D076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粗粉或块状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24FA8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0560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2132A2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1D698D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6CC5F8">
            <w:pPr>
              <w:jc w:val="center"/>
              <w:rPr>
                <w:rFonts w:hint="eastAsia" w:ascii="宋体" w:hAnsi="宋体" w:eastAsia="宋体" w:cs="宋体"/>
                <w:i w:val="0"/>
                <w:iCs w:val="0"/>
                <w:color w:val="FF0000"/>
                <w:kern w:val="0"/>
                <w:sz w:val="22"/>
                <w:szCs w:val="22"/>
                <w:u w:val="none"/>
                <w:lang w:val="en-US" w:eastAsia="zh-CN" w:bidi="ar"/>
              </w:rPr>
            </w:pPr>
          </w:p>
        </w:tc>
      </w:tr>
      <w:tr w14:paraId="5B6F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2CF83D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5D4BA6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烫骨碎补</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A9A8CC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C1E405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825B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7B498C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A94EE8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F7B65D4">
            <w:pPr>
              <w:jc w:val="center"/>
              <w:rPr>
                <w:rFonts w:hint="eastAsia" w:ascii="宋体" w:hAnsi="宋体" w:eastAsia="宋体" w:cs="宋体"/>
                <w:i w:val="0"/>
                <w:iCs w:val="0"/>
                <w:color w:val="FF0000"/>
                <w:kern w:val="0"/>
                <w:sz w:val="22"/>
                <w:szCs w:val="22"/>
                <w:u w:val="none"/>
                <w:lang w:val="en-US" w:eastAsia="zh-CN" w:bidi="ar"/>
              </w:rPr>
            </w:pPr>
          </w:p>
        </w:tc>
      </w:tr>
      <w:tr w14:paraId="189F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C3F2C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89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DB7776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苏木</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216BB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细条</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E503E4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BCC6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FCF2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54C997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65B3F0">
            <w:pPr>
              <w:jc w:val="center"/>
              <w:rPr>
                <w:rFonts w:hint="eastAsia" w:ascii="宋体" w:hAnsi="宋体" w:eastAsia="宋体" w:cs="宋体"/>
                <w:i w:val="0"/>
                <w:iCs w:val="0"/>
                <w:color w:val="FF0000"/>
                <w:kern w:val="0"/>
                <w:sz w:val="22"/>
                <w:szCs w:val="22"/>
                <w:u w:val="none"/>
                <w:lang w:val="en-US" w:eastAsia="zh-CN" w:bidi="ar"/>
              </w:rPr>
            </w:pPr>
          </w:p>
        </w:tc>
      </w:tr>
      <w:tr w14:paraId="24E7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E1FCB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CA716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肉桂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F83A8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F9A537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6D4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D8748D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DC34C6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D290A7">
            <w:pPr>
              <w:jc w:val="center"/>
              <w:rPr>
                <w:rFonts w:hint="eastAsia" w:ascii="宋体" w:hAnsi="宋体" w:eastAsia="宋体" w:cs="宋体"/>
                <w:i w:val="0"/>
                <w:iCs w:val="0"/>
                <w:color w:val="FF0000"/>
                <w:kern w:val="0"/>
                <w:sz w:val="22"/>
                <w:szCs w:val="22"/>
                <w:u w:val="none"/>
                <w:lang w:val="en-US" w:eastAsia="zh-CN" w:bidi="ar"/>
              </w:rPr>
            </w:pPr>
          </w:p>
        </w:tc>
      </w:tr>
      <w:tr w14:paraId="7C9F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D6B84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2B932A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盐益智仁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76499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DF5E5D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8BCD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B318CC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26F4D7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3E0E74">
            <w:pPr>
              <w:jc w:val="center"/>
              <w:rPr>
                <w:rFonts w:hint="eastAsia" w:ascii="宋体" w:hAnsi="宋体" w:eastAsia="宋体" w:cs="宋体"/>
                <w:i w:val="0"/>
                <w:iCs w:val="0"/>
                <w:color w:val="FF0000"/>
                <w:kern w:val="0"/>
                <w:sz w:val="22"/>
                <w:szCs w:val="22"/>
                <w:u w:val="none"/>
                <w:lang w:val="en-US" w:eastAsia="zh-CN" w:bidi="ar"/>
              </w:rPr>
            </w:pPr>
          </w:p>
        </w:tc>
      </w:tr>
      <w:tr w14:paraId="1D5E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84184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33E0B0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炒僵蚕</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9B7837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80B21C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74B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304B0B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5570BF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83D71B6">
            <w:pPr>
              <w:jc w:val="center"/>
              <w:rPr>
                <w:rFonts w:hint="eastAsia" w:ascii="宋体" w:hAnsi="宋体" w:eastAsia="宋体" w:cs="宋体"/>
                <w:i w:val="0"/>
                <w:iCs w:val="0"/>
                <w:color w:val="FF0000"/>
                <w:kern w:val="0"/>
                <w:sz w:val="22"/>
                <w:szCs w:val="22"/>
                <w:u w:val="none"/>
                <w:lang w:val="en-US" w:eastAsia="zh-CN" w:bidi="ar"/>
              </w:rPr>
            </w:pPr>
          </w:p>
        </w:tc>
      </w:tr>
      <w:tr w14:paraId="28C1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986F87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D62DF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炒蒺藜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316667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C65FA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C3CC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D2D93E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1F9034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6BE28E">
            <w:pPr>
              <w:jc w:val="center"/>
              <w:rPr>
                <w:rFonts w:hint="eastAsia" w:ascii="宋体" w:hAnsi="宋体" w:eastAsia="宋体" w:cs="宋体"/>
                <w:i w:val="0"/>
                <w:iCs w:val="0"/>
                <w:color w:val="FF0000"/>
                <w:kern w:val="0"/>
                <w:sz w:val="22"/>
                <w:szCs w:val="22"/>
                <w:u w:val="none"/>
                <w:lang w:val="en-US" w:eastAsia="zh-CN" w:bidi="ar"/>
              </w:rPr>
            </w:pPr>
          </w:p>
        </w:tc>
      </w:tr>
      <w:tr w14:paraId="56B6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11374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AF5794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石菖蒲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6BECD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D475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158A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EF742B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E11621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60633A">
            <w:pPr>
              <w:jc w:val="center"/>
              <w:rPr>
                <w:rFonts w:hint="eastAsia" w:ascii="宋体" w:hAnsi="宋体" w:eastAsia="宋体" w:cs="宋体"/>
                <w:i w:val="0"/>
                <w:iCs w:val="0"/>
                <w:color w:val="FF0000"/>
                <w:kern w:val="0"/>
                <w:sz w:val="22"/>
                <w:szCs w:val="22"/>
                <w:u w:val="none"/>
                <w:lang w:val="en-US" w:eastAsia="zh-CN" w:bidi="ar"/>
              </w:rPr>
            </w:pPr>
          </w:p>
        </w:tc>
      </w:tr>
      <w:tr w14:paraId="3CA2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BB609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74E66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盐巴戟天</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A8286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CBE2EB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398E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47C860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4C7758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42A461">
            <w:pPr>
              <w:jc w:val="center"/>
              <w:rPr>
                <w:rFonts w:hint="eastAsia" w:ascii="宋体" w:hAnsi="宋体" w:eastAsia="宋体" w:cs="宋体"/>
                <w:i w:val="0"/>
                <w:iCs w:val="0"/>
                <w:color w:val="FF0000"/>
                <w:kern w:val="0"/>
                <w:sz w:val="22"/>
                <w:szCs w:val="22"/>
                <w:u w:val="none"/>
                <w:lang w:val="en-US" w:eastAsia="zh-CN" w:bidi="ar"/>
              </w:rPr>
            </w:pPr>
          </w:p>
        </w:tc>
      </w:tr>
      <w:tr w14:paraId="043F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F18A0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E3223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桑寄生</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96A284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短段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33B72E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8772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2E2CA3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3DB7AE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70349D">
            <w:pPr>
              <w:jc w:val="center"/>
              <w:rPr>
                <w:rFonts w:hint="eastAsia" w:ascii="宋体" w:hAnsi="宋体" w:eastAsia="宋体" w:cs="宋体"/>
                <w:i w:val="0"/>
                <w:iCs w:val="0"/>
                <w:color w:val="FF0000"/>
                <w:kern w:val="0"/>
                <w:sz w:val="22"/>
                <w:szCs w:val="22"/>
                <w:u w:val="none"/>
                <w:lang w:val="en-US" w:eastAsia="zh-CN" w:bidi="ar"/>
              </w:rPr>
            </w:pPr>
          </w:p>
        </w:tc>
      </w:tr>
      <w:tr w14:paraId="06A0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0E1DB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EE7B2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蜜紫菀</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CC175B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蜜制、段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47A23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1FB04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EE9A27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140548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7A020B4">
            <w:pPr>
              <w:jc w:val="center"/>
              <w:rPr>
                <w:rFonts w:hint="eastAsia" w:ascii="宋体" w:hAnsi="宋体" w:eastAsia="宋体" w:cs="宋体"/>
                <w:i w:val="0"/>
                <w:iCs w:val="0"/>
                <w:color w:val="FF0000"/>
                <w:kern w:val="0"/>
                <w:sz w:val="22"/>
                <w:szCs w:val="22"/>
                <w:u w:val="none"/>
                <w:lang w:val="en-US" w:eastAsia="zh-CN" w:bidi="ar"/>
              </w:rPr>
            </w:pPr>
          </w:p>
        </w:tc>
      </w:tr>
      <w:tr w14:paraId="60C4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076D87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5D993C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菊花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CC41D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09E199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1051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0D742B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59F034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E792E3">
            <w:pPr>
              <w:jc w:val="center"/>
              <w:rPr>
                <w:rFonts w:hint="eastAsia" w:ascii="宋体" w:hAnsi="宋体" w:eastAsia="宋体" w:cs="宋体"/>
                <w:i w:val="0"/>
                <w:iCs w:val="0"/>
                <w:color w:val="FF0000"/>
                <w:kern w:val="0"/>
                <w:sz w:val="22"/>
                <w:szCs w:val="22"/>
                <w:u w:val="none"/>
                <w:lang w:val="en-US" w:eastAsia="zh-CN" w:bidi="ar"/>
              </w:rPr>
            </w:pPr>
          </w:p>
        </w:tc>
      </w:tr>
      <w:tr w14:paraId="0133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A7D6C4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99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64D7EC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西洋参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A375A0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A529A2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66B9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9E3585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D2EED0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59079F">
            <w:pPr>
              <w:jc w:val="center"/>
              <w:rPr>
                <w:rFonts w:hint="eastAsia" w:ascii="宋体" w:hAnsi="宋体" w:eastAsia="宋体" w:cs="宋体"/>
                <w:i w:val="0"/>
                <w:iCs w:val="0"/>
                <w:color w:val="FF0000"/>
                <w:kern w:val="0"/>
                <w:sz w:val="22"/>
                <w:szCs w:val="22"/>
                <w:u w:val="none"/>
                <w:lang w:val="en-US" w:eastAsia="zh-CN" w:bidi="ar"/>
              </w:rPr>
            </w:pPr>
          </w:p>
        </w:tc>
      </w:tr>
      <w:tr w14:paraId="1314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FCA38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08518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肉苁蓉片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FD7765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7D6053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02346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9E710E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2794B4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79F5670">
            <w:pPr>
              <w:jc w:val="center"/>
              <w:rPr>
                <w:rFonts w:hint="eastAsia" w:ascii="宋体" w:hAnsi="宋体" w:eastAsia="宋体" w:cs="宋体"/>
                <w:i w:val="0"/>
                <w:iCs w:val="0"/>
                <w:color w:val="FF0000"/>
                <w:kern w:val="0"/>
                <w:sz w:val="22"/>
                <w:szCs w:val="22"/>
                <w:u w:val="none"/>
                <w:lang w:val="en-US" w:eastAsia="zh-CN" w:bidi="ar"/>
              </w:rPr>
            </w:pPr>
          </w:p>
        </w:tc>
      </w:tr>
      <w:tr w14:paraId="26D1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F07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7E4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罗汉果</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BFE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535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D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266</w:t>
            </w:r>
            <w:r>
              <w:rPr>
                <w:rFonts w:hint="eastAsia" w:ascii="宋体" w:hAnsi="宋体" w:eastAsia="宋体" w:cs="宋体"/>
                <w:i w:val="0"/>
                <w:iCs w:val="0"/>
                <w:color w:val="000000"/>
                <w:kern w:val="0"/>
                <w:sz w:val="20"/>
                <w:szCs w:val="20"/>
                <w:u w:val="none"/>
                <w:lang w:val="en-US" w:eastAsia="zh-CN" w:bidi="ar"/>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A6E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586610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576DE0">
            <w:pPr>
              <w:jc w:val="center"/>
              <w:rPr>
                <w:rFonts w:hint="eastAsia" w:ascii="宋体" w:hAnsi="宋体" w:eastAsia="宋体" w:cs="宋体"/>
                <w:i w:val="0"/>
                <w:iCs w:val="0"/>
                <w:color w:val="FF0000"/>
                <w:kern w:val="0"/>
                <w:sz w:val="22"/>
                <w:szCs w:val="22"/>
                <w:u w:val="none"/>
                <w:lang w:val="en-US" w:eastAsia="zh-CN" w:bidi="ar"/>
              </w:rPr>
            </w:pPr>
          </w:p>
        </w:tc>
      </w:tr>
      <w:tr w14:paraId="7C2C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B02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32AD2C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木香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3810F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3FFD2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6FF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8D335A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FF9B13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6C6EE77">
            <w:pPr>
              <w:jc w:val="center"/>
              <w:rPr>
                <w:rFonts w:hint="eastAsia" w:ascii="宋体" w:hAnsi="宋体" w:eastAsia="宋体" w:cs="宋体"/>
                <w:i w:val="0"/>
                <w:iCs w:val="0"/>
                <w:color w:val="FF0000"/>
                <w:kern w:val="0"/>
                <w:sz w:val="22"/>
                <w:szCs w:val="22"/>
                <w:u w:val="none"/>
                <w:lang w:val="en-US" w:eastAsia="zh-CN" w:bidi="ar"/>
              </w:rPr>
            </w:pPr>
          </w:p>
        </w:tc>
      </w:tr>
      <w:tr w14:paraId="3FF3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A66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0DAC7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佛手</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6C07C8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08428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FDC2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36068F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7F54A8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A995EC">
            <w:pPr>
              <w:jc w:val="center"/>
              <w:rPr>
                <w:rFonts w:hint="eastAsia" w:ascii="宋体" w:hAnsi="宋体" w:eastAsia="宋体" w:cs="宋体"/>
                <w:i w:val="0"/>
                <w:iCs w:val="0"/>
                <w:color w:val="FF0000"/>
                <w:kern w:val="0"/>
                <w:sz w:val="22"/>
                <w:szCs w:val="22"/>
                <w:u w:val="none"/>
                <w:lang w:val="en-US" w:eastAsia="zh-CN" w:bidi="ar"/>
              </w:rPr>
            </w:pPr>
          </w:p>
        </w:tc>
      </w:tr>
      <w:tr w14:paraId="6530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DA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D378EF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墨旱莲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68B930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ECCF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5F46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BC0B5C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8781DC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0CDAF7">
            <w:pPr>
              <w:jc w:val="center"/>
              <w:rPr>
                <w:rFonts w:hint="eastAsia" w:ascii="宋体" w:hAnsi="宋体" w:eastAsia="宋体" w:cs="宋体"/>
                <w:i w:val="0"/>
                <w:iCs w:val="0"/>
                <w:color w:val="FF0000"/>
                <w:kern w:val="0"/>
                <w:sz w:val="22"/>
                <w:szCs w:val="22"/>
                <w:u w:val="none"/>
                <w:lang w:val="en-US" w:eastAsia="zh-CN" w:bidi="ar"/>
              </w:rPr>
            </w:pPr>
          </w:p>
        </w:tc>
      </w:tr>
      <w:tr w14:paraId="2450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300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05CF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土茯苓</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5F7188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376F7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06A0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62D1D9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B7079C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E31BC9">
            <w:pPr>
              <w:jc w:val="center"/>
              <w:rPr>
                <w:rFonts w:hint="eastAsia" w:ascii="宋体" w:hAnsi="宋体" w:eastAsia="宋体" w:cs="宋体"/>
                <w:i w:val="0"/>
                <w:iCs w:val="0"/>
                <w:color w:val="FF0000"/>
                <w:kern w:val="0"/>
                <w:sz w:val="22"/>
                <w:szCs w:val="22"/>
                <w:u w:val="none"/>
                <w:lang w:val="en-US" w:eastAsia="zh-CN" w:bidi="ar"/>
              </w:rPr>
            </w:pPr>
          </w:p>
        </w:tc>
      </w:tr>
      <w:tr w14:paraId="3DD8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32F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F426F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蜜款冬花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A5DF92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65C59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00C4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5578F1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72EF3F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853BDB">
            <w:pPr>
              <w:jc w:val="center"/>
              <w:rPr>
                <w:rFonts w:hint="eastAsia" w:ascii="宋体" w:hAnsi="宋体" w:eastAsia="宋体" w:cs="宋体"/>
                <w:i w:val="0"/>
                <w:iCs w:val="0"/>
                <w:color w:val="FF0000"/>
                <w:kern w:val="0"/>
                <w:sz w:val="22"/>
                <w:szCs w:val="22"/>
                <w:u w:val="none"/>
                <w:lang w:val="en-US" w:eastAsia="zh-CN" w:bidi="ar"/>
              </w:rPr>
            </w:pPr>
          </w:p>
        </w:tc>
      </w:tr>
      <w:tr w14:paraId="4B14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A61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CE01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玉竹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27F9E2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A03046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BC0C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C4444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F2FD7A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A1AD32">
            <w:pPr>
              <w:jc w:val="center"/>
              <w:rPr>
                <w:rFonts w:hint="eastAsia" w:ascii="宋体" w:hAnsi="宋体" w:eastAsia="宋体" w:cs="宋体"/>
                <w:i w:val="0"/>
                <w:iCs w:val="0"/>
                <w:color w:val="FF0000"/>
                <w:kern w:val="0"/>
                <w:sz w:val="22"/>
                <w:szCs w:val="22"/>
                <w:u w:val="none"/>
                <w:lang w:val="en-US" w:eastAsia="zh-CN" w:bidi="ar"/>
              </w:rPr>
            </w:pPr>
          </w:p>
        </w:tc>
      </w:tr>
      <w:tr w14:paraId="0219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F12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0A2877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炒火麻仁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9AFC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8D5D95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6E13E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0CAD2B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BD7F0A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DBE402">
            <w:pPr>
              <w:jc w:val="center"/>
              <w:rPr>
                <w:rFonts w:hint="eastAsia" w:ascii="宋体" w:hAnsi="宋体" w:eastAsia="宋体" w:cs="宋体"/>
                <w:i w:val="0"/>
                <w:iCs w:val="0"/>
                <w:color w:val="FF0000"/>
                <w:kern w:val="0"/>
                <w:sz w:val="22"/>
                <w:szCs w:val="22"/>
                <w:u w:val="none"/>
                <w:lang w:val="en-US" w:eastAsia="zh-CN" w:bidi="ar"/>
              </w:rPr>
            </w:pPr>
          </w:p>
        </w:tc>
      </w:tr>
      <w:tr w14:paraId="0CE0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A1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BD043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芡实</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D221A6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BCCE91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AF8E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D104B6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46FD02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C7F4A2">
            <w:pPr>
              <w:jc w:val="center"/>
              <w:rPr>
                <w:rFonts w:hint="eastAsia" w:ascii="宋体" w:hAnsi="宋体" w:eastAsia="宋体" w:cs="宋体"/>
                <w:i w:val="0"/>
                <w:iCs w:val="0"/>
                <w:color w:val="FF0000"/>
                <w:kern w:val="0"/>
                <w:sz w:val="22"/>
                <w:szCs w:val="22"/>
                <w:u w:val="none"/>
                <w:lang w:val="en-US" w:eastAsia="zh-CN" w:bidi="ar"/>
              </w:rPr>
            </w:pPr>
          </w:p>
        </w:tc>
      </w:tr>
      <w:tr w14:paraId="2A8F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3D3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1C777A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柏子仁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C1BAD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种仁</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04E60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E060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77892B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9DC4C1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2011CD">
            <w:pPr>
              <w:jc w:val="center"/>
              <w:rPr>
                <w:rFonts w:hint="eastAsia" w:ascii="宋体" w:hAnsi="宋体" w:eastAsia="宋体" w:cs="宋体"/>
                <w:i w:val="0"/>
                <w:iCs w:val="0"/>
                <w:color w:val="FF0000"/>
                <w:kern w:val="0"/>
                <w:sz w:val="22"/>
                <w:szCs w:val="22"/>
                <w:u w:val="none"/>
                <w:lang w:val="en-US" w:eastAsia="zh-CN" w:bidi="ar"/>
              </w:rPr>
            </w:pPr>
          </w:p>
        </w:tc>
      </w:tr>
      <w:tr w14:paraId="667F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F9D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5A32A8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海螵蛸</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BFF3B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E42E1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3C5C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87DBE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0DC55E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615638">
            <w:pPr>
              <w:jc w:val="center"/>
              <w:rPr>
                <w:rFonts w:hint="eastAsia" w:ascii="宋体" w:hAnsi="宋体" w:eastAsia="宋体" w:cs="宋体"/>
                <w:i w:val="0"/>
                <w:iCs w:val="0"/>
                <w:color w:val="FF0000"/>
                <w:kern w:val="0"/>
                <w:sz w:val="22"/>
                <w:szCs w:val="22"/>
                <w:u w:val="none"/>
                <w:lang w:val="en-US" w:eastAsia="zh-CN" w:bidi="ar"/>
              </w:rPr>
            </w:pPr>
          </w:p>
        </w:tc>
      </w:tr>
      <w:tr w14:paraId="5267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25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482FE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黄精</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A4298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86624F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D6F0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C71D1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7C7A48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DB3DC8">
            <w:pPr>
              <w:jc w:val="center"/>
              <w:rPr>
                <w:rFonts w:hint="eastAsia" w:ascii="宋体" w:hAnsi="宋体" w:eastAsia="宋体" w:cs="宋体"/>
                <w:i w:val="0"/>
                <w:iCs w:val="0"/>
                <w:color w:val="FF0000"/>
                <w:kern w:val="0"/>
                <w:sz w:val="22"/>
                <w:szCs w:val="22"/>
                <w:u w:val="none"/>
                <w:lang w:val="en-US" w:eastAsia="zh-CN" w:bidi="ar"/>
              </w:rPr>
            </w:pPr>
          </w:p>
        </w:tc>
      </w:tr>
      <w:tr w14:paraId="7756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8EB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98B19F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醋鳖甲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D90D0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9CBC0C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7767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806BDD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FA2B41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13BAB8">
            <w:pPr>
              <w:jc w:val="center"/>
              <w:rPr>
                <w:rFonts w:hint="eastAsia" w:ascii="宋体" w:hAnsi="宋体" w:eastAsia="宋体" w:cs="宋体"/>
                <w:i w:val="0"/>
                <w:iCs w:val="0"/>
                <w:color w:val="FF0000"/>
                <w:kern w:val="0"/>
                <w:sz w:val="22"/>
                <w:szCs w:val="22"/>
                <w:u w:val="none"/>
                <w:lang w:val="en-US" w:eastAsia="zh-CN" w:bidi="ar"/>
              </w:rPr>
            </w:pPr>
          </w:p>
        </w:tc>
      </w:tr>
      <w:tr w14:paraId="6CAE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8EF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FBCD4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制何首乌</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5C3BC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09C54B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F4AE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F4376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D1FA59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F942C6">
            <w:pPr>
              <w:jc w:val="center"/>
              <w:rPr>
                <w:rFonts w:hint="eastAsia" w:ascii="宋体" w:hAnsi="宋体" w:eastAsia="宋体" w:cs="宋体"/>
                <w:i w:val="0"/>
                <w:iCs w:val="0"/>
                <w:color w:val="FF0000"/>
                <w:kern w:val="0"/>
                <w:sz w:val="22"/>
                <w:szCs w:val="22"/>
                <w:u w:val="none"/>
                <w:lang w:val="en-US" w:eastAsia="zh-CN" w:bidi="ar"/>
              </w:rPr>
            </w:pPr>
          </w:p>
        </w:tc>
      </w:tr>
      <w:tr w14:paraId="442E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EBE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DAE7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干鱼腥草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22702F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24925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5339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CD9A2C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16961A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0BAEC7D">
            <w:pPr>
              <w:jc w:val="center"/>
              <w:rPr>
                <w:rFonts w:hint="eastAsia" w:ascii="宋体" w:hAnsi="宋体" w:eastAsia="宋体" w:cs="宋体"/>
                <w:i w:val="0"/>
                <w:iCs w:val="0"/>
                <w:color w:val="FF0000"/>
                <w:kern w:val="0"/>
                <w:sz w:val="22"/>
                <w:szCs w:val="22"/>
                <w:u w:val="none"/>
                <w:lang w:val="en-US" w:eastAsia="zh-CN" w:bidi="ar"/>
              </w:rPr>
            </w:pPr>
          </w:p>
        </w:tc>
      </w:tr>
      <w:tr w14:paraId="11F1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E47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BA044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姜半夏</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072A3B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厚片或类球形</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7CC98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CC6F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4F2E8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B0573E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82DFD7">
            <w:pPr>
              <w:jc w:val="center"/>
              <w:rPr>
                <w:rFonts w:hint="eastAsia" w:ascii="宋体" w:hAnsi="宋体" w:eastAsia="宋体" w:cs="宋体"/>
                <w:i w:val="0"/>
                <w:iCs w:val="0"/>
                <w:color w:val="FF0000"/>
                <w:kern w:val="0"/>
                <w:sz w:val="22"/>
                <w:szCs w:val="22"/>
                <w:u w:val="none"/>
                <w:lang w:val="en-US" w:eastAsia="zh-CN" w:bidi="ar"/>
              </w:rPr>
            </w:pPr>
          </w:p>
        </w:tc>
      </w:tr>
      <w:tr w14:paraId="23DC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908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373B9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蝉蜕</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2A404E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82ADB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8450F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AE9054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69F4D2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48F722">
            <w:pPr>
              <w:jc w:val="center"/>
              <w:rPr>
                <w:rFonts w:hint="eastAsia" w:ascii="宋体" w:hAnsi="宋体" w:eastAsia="宋体" w:cs="宋体"/>
                <w:i w:val="0"/>
                <w:iCs w:val="0"/>
                <w:color w:val="FF0000"/>
                <w:kern w:val="0"/>
                <w:sz w:val="22"/>
                <w:szCs w:val="22"/>
                <w:u w:val="none"/>
                <w:lang w:val="en-US" w:eastAsia="zh-CN" w:bidi="ar"/>
              </w:rPr>
            </w:pPr>
          </w:p>
        </w:tc>
      </w:tr>
      <w:tr w14:paraId="2FDC5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46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B263F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瓜蒌皮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ECD97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CC849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AC73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2C0698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1373C9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E28FA1">
            <w:pPr>
              <w:jc w:val="center"/>
              <w:rPr>
                <w:rFonts w:hint="eastAsia" w:ascii="宋体" w:hAnsi="宋体" w:eastAsia="宋体" w:cs="宋体"/>
                <w:i w:val="0"/>
                <w:iCs w:val="0"/>
                <w:color w:val="FF0000"/>
                <w:kern w:val="0"/>
                <w:sz w:val="22"/>
                <w:szCs w:val="22"/>
                <w:u w:val="none"/>
                <w:lang w:val="en-US" w:eastAsia="zh-CN" w:bidi="ar"/>
              </w:rPr>
            </w:pPr>
          </w:p>
        </w:tc>
      </w:tr>
      <w:tr w14:paraId="5581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A1C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119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2C68B9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炒牛蒡子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31972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79244A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0DD4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8D47D8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E85078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6A313F">
            <w:pPr>
              <w:jc w:val="center"/>
              <w:rPr>
                <w:rFonts w:hint="eastAsia" w:ascii="宋体" w:hAnsi="宋体" w:eastAsia="宋体" w:cs="宋体"/>
                <w:i w:val="0"/>
                <w:iCs w:val="0"/>
                <w:color w:val="FF0000"/>
                <w:kern w:val="0"/>
                <w:sz w:val="22"/>
                <w:szCs w:val="22"/>
                <w:u w:val="none"/>
                <w:lang w:val="en-US" w:eastAsia="zh-CN" w:bidi="ar"/>
              </w:rPr>
            </w:pPr>
          </w:p>
        </w:tc>
      </w:tr>
      <w:tr w14:paraId="0FD5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982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D9EE90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白鲜皮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5F854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4AD8E8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BE84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EB612B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A4C5FD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D671A10">
            <w:pPr>
              <w:jc w:val="center"/>
              <w:rPr>
                <w:rFonts w:hint="eastAsia" w:ascii="宋体" w:hAnsi="宋体" w:eastAsia="宋体" w:cs="宋体"/>
                <w:i w:val="0"/>
                <w:iCs w:val="0"/>
                <w:color w:val="FF0000"/>
                <w:kern w:val="0"/>
                <w:sz w:val="22"/>
                <w:szCs w:val="22"/>
                <w:u w:val="none"/>
                <w:lang w:val="en-US" w:eastAsia="zh-CN" w:bidi="ar"/>
              </w:rPr>
            </w:pPr>
          </w:p>
        </w:tc>
      </w:tr>
      <w:tr w14:paraId="1D6A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08B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7F8DE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炒九香虫</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E07D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9D8BB1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CC97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FFD6AE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73F25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2A7CC1B">
            <w:pPr>
              <w:jc w:val="center"/>
              <w:rPr>
                <w:rFonts w:hint="eastAsia" w:ascii="宋体" w:hAnsi="宋体" w:eastAsia="宋体" w:cs="宋体"/>
                <w:i w:val="0"/>
                <w:iCs w:val="0"/>
                <w:color w:val="FF0000"/>
                <w:kern w:val="0"/>
                <w:sz w:val="22"/>
                <w:szCs w:val="22"/>
                <w:u w:val="none"/>
                <w:lang w:val="en-US" w:eastAsia="zh-CN" w:bidi="ar"/>
              </w:rPr>
            </w:pPr>
          </w:p>
        </w:tc>
      </w:tr>
      <w:tr w14:paraId="4FE2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DF7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DDCC6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三棱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9D4A4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008FA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7A4D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8BE23A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D924AE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2E7E4B">
            <w:pPr>
              <w:jc w:val="center"/>
              <w:rPr>
                <w:rFonts w:hint="eastAsia" w:ascii="宋体" w:hAnsi="宋体" w:eastAsia="宋体" w:cs="宋体"/>
                <w:i w:val="0"/>
                <w:iCs w:val="0"/>
                <w:color w:val="FF0000"/>
                <w:kern w:val="0"/>
                <w:sz w:val="22"/>
                <w:szCs w:val="22"/>
                <w:u w:val="none"/>
                <w:lang w:val="en-US" w:eastAsia="zh-CN" w:bidi="ar"/>
              </w:rPr>
            </w:pPr>
          </w:p>
        </w:tc>
      </w:tr>
      <w:tr w14:paraId="117D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B59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EF866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醋龟甲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4FB81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EA84DA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87FB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F76D52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963992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D62EF81">
            <w:pPr>
              <w:jc w:val="center"/>
              <w:rPr>
                <w:rFonts w:hint="eastAsia" w:ascii="宋体" w:hAnsi="宋体" w:eastAsia="宋体" w:cs="宋体"/>
                <w:i w:val="0"/>
                <w:iCs w:val="0"/>
                <w:color w:val="FF0000"/>
                <w:kern w:val="0"/>
                <w:sz w:val="22"/>
                <w:szCs w:val="22"/>
                <w:u w:val="none"/>
                <w:lang w:val="en-US" w:eastAsia="zh-CN" w:bidi="ar"/>
              </w:rPr>
            </w:pPr>
          </w:p>
        </w:tc>
      </w:tr>
      <w:tr w14:paraId="7A17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172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88A980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金荞麦</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39B99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3505A7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9DA5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93AD04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68B014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C68714A">
            <w:pPr>
              <w:jc w:val="center"/>
              <w:rPr>
                <w:rFonts w:hint="eastAsia" w:ascii="宋体" w:hAnsi="宋体" w:eastAsia="宋体" w:cs="宋体"/>
                <w:i w:val="0"/>
                <w:iCs w:val="0"/>
                <w:color w:val="FF0000"/>
                <w:kern w:val="0"/>
                <w:sz w:val="22"/>
                <w:szCs w:val="22"/>
                <w:u w:val="none"/>
                <w:lang w:val="en-US" w:eastAsia="zh-CN" w:bidi="ar"/>
              </w:rPr>
            </w:pPr>
          </w:p>
        </w:tc>
      </w:tr>
      <w:tr w14:paraId="2CF0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A54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BAD921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升麻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D10E22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880F2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4B45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7390C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AC9AD0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0597D8A">
            <w:pPr>
              <w:jc w:val="center"/>
              <w:rPr>
                <w:rFonts w:hint="eastAsia" w:ascii="宋体" w:hAnsi="宋体" w:eastAsia="宋体" w:cs="宋体"/>
                <w:i w:val="0"/>
                <w:iCs w:val="0"/>
                <w:color w:val="FF0000"/>
                <w:kern w:val="0"/>
                <w:sz w:val="22"/>
                <w:szCs w:val="22"/>
                <w:u w:val="none"/>
                <w:lang w:val="en-US" w:eastAsia="zh-CN" w:bidi="ar"/>
              </w:rPr>
            </w:pPr>
          </w:p>
        </w:tc>
      </w:tr>
      <w:tr w14:paraId="3827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683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4CCFE8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炒白扁豆</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898D91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AA3AF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D4FD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9FFC8F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17794C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7F58A2">
            <w:pPr>
              <w:jc w:val="center"/>
              <w:rPr>
                <w:rFonts w:hint="eastAsia" w:ascii="宋体" w:hAnsi="宋体" w:eastAsia="宋体" w:cs="宋体"/>
                <w:i w:val="0"/>
                <w:iCs w:val="0"/>
                <w:color w:val="FF0000"/>
                <w:kern w:val="0"/>
                <w:sz w:val="22"/>
                <w:szCs w:val="22"/>
                <w:u w:val="none"/>
                <w:lang w:val="en-US" w:eastAsia="zh-CN" w:bidi="ar"/>
              </w:rPr>
            </w:pPr>
          </w:p>
        </w:tc>
      </w:tr>
      <w:tr w14:paraId="5CA0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47F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0E908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三七粉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1574C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75A8AA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106D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DAC003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EBBB67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9E9841">
            <w:pPr>
              <w:jc w:val="center"/>
              <w:rPr>
                <w:rFonts w:hint="eastAsia" w:ascii="宋体" w:hAnsi="宋体" w:eastAsia="宋体" w:cs="宋体"/>
                <w:i w:val="0"/>
                <w:iCs w:val="0"/>
                <w:color w:val="FF0000"/>
                <w:kern w:val="0"/>
                <w:sz w:val="22"/>
                <w:szCs w:val="22"/>
                <w:u w:val="none"/>
                <w:lang w:val="en-US" w:eastAsia="zh-CN" w:bidi="ar"/>
              </w:rPr>
            </w:pPr>
          </w:p>
        </w:tc>
      </w:tr>
      <w:tr w14:paraId="3B31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68B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2EEC6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煅瓦楞子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79930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549FB8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81705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DAD253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862588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8DD97F">
            <w:pPr>
              <w:jc w:val="center"/>
              <w:rPr>
                <w:rFonts w:hint="eastAsia" w:ascii="宋体" w:hAnsi="宋体" w:eastAsia="宋体" w:cs="宋体"/>
                <w:i w:val="0"/>
                <w:iCs w:val="0"/>
                <w:color w:val="FF0000"/>
                <w:kern w:val="0"/>
                <w:sz w:val="22"/>
                <w:szCs w:val="22"/>
                <w:u w:val="none"/>
                <w:lang w:val="en-US" w:eastAsia="zh-CN" w:bidi="ar"/>
              </w:rPr>
            </w:pPr>
          </w:p>
        </w:tc>
      </w:tr>
      <w:tr w14:paraId="456E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4AC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129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12A5F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莲子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9A50D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去心</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79999E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B697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7F832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9F7C21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C353F8">
            <w:pPr>
              <w:jc w:val="center"/>
              <w:rPr>
                <w:rFonts w:hint="eastAsia" w:ascii="宋体" w:hAnsi="宋体" w:eastAsia="宋体" w:cs="宋体"/>
                <w:i w:val="0"/>
                <w:iCs w:val="0"/>
                <w:color w:val="FF0000"/>
                <w:kern w:val="0"/>
                <w:sz w:val="22"/>
                <w:szCs w:val="22"/>
                <w:u w:val="none"/>
                <w:lang w:val="en-US" w:eastAsia="zh-CN" w:bidi="ar"/>
              </w:rPr>
            </w:pPr>
          </w:p>
        </w:tc>
      </w:tr>
      <w:tr w14:paraId="4E63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151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A33F7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蜜枇杷叶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21AEB3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蜜制、丝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E20E4B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077F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F6B93B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9E4470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736B5D">
            <w:pPr>
              <w:jc w:val="center"/>
              <w:rPr>
                <w:rFonts w:hint="eastAsia" w:ascii="宋体" w:hAnsi="宋体" w:eastAsia="宋体" w:cs="宋体"/>
                <w:i w:val="0"/>
                <w:iCs w:val="0"/>
                <w:color w:val="FF0000"/>
                <w:kern w:val="0"/>
                <w:sz w:val="22"/>
                <w:szCs w:val="22"/>
                <w:u w:val="none"/>
                <w:lang w:val="en-US" w:eastAsia="zh-CN" w:bidi="ar"/>
              </w:rPr>
            </w:pPr>
          </w:p>
        </w:tc>
      </w:tr>
      <w:tr w14:paraId="394F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033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E3A3B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烫水蛭</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7D453A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A90496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D69F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D022B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CC41CF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4D0A14A">
            <w:pPr>
              <w:jc w:val="center"/>
              <w:rPr>
                <w:rFonts w:hint="eastAsia" w:ascii="宋体" w:hAnsi="宋体" w:eastAsia="宋体" w:cs="宋体"/>
                <w:i w:val="0"/>
                <w:iCs w:val="0"/>
                <w:color w:val="FF0000"/>
                <w:kern w:val="0"/>
                <w:sz w:val="22"/>
                <w:szCs w:val="22"/>
                <w:u w:val="none"/>
                <w:lang w:val="en-US" w:eastAsia="zh-CN" w:bidi="ar"/>
              </w:rPr>
            </w:pPr>
          </w:p>
        </w:tc>
      </w:tr>
      <w:tr w14:paraId="01BB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04F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DA023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化橘红</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91001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6292F4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E268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B15E1E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0AE72B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AFE12F2">
            <w:pPr>
              <w:jc w:val="center"/>
              <w:rPr>
                <w:rFonts w:hint="eastAsia" w:ascii="宋体" w:hAnsi="宋体" w:eastAsia="宋体" w:cs="宋体"/>
                <w:i w:val="0"/>
                <w:iCs w:val="0"/>
                <w:color w:val="FF0000"/>
                <w:kern w:val="0"/>
                <w:sz w:val="22"/>
                <w:szCs w:val="22"/>
                <w:u w:val="none"/>
                <w:lang w:val="en-US" w:eastAsia="zh-CN" w:bidi="ar"/>
              </w:rPr>
            </w:pPr>
          </w:p>
        </w:tc>
      </w:tr>
      <w:tr w14:paraId="37F4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52C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CABA16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桑白皮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A5D428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3588DC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4B66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E76832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1DA609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F1BFB8">
            <w:pPr>
              <w:jc w:val="center"/>
              <w:rPr>
                <w:rFonts w:hint="eastAsia" w:ascii="宋体" w:hAnsi="宋体" w:eastAsia="宋体" w:cs="宋体"/>
                <w:i w:val="0"/>
                <w:iCs w:val="0"/>
                <w:color w:val="FF0000"/>
                <w:kern w:val="0"/>
                <w:sz w:val="22"/>
                <w:szCs w:val="22"/>
                <w:u w:val="none"/>
                <w:lang w:val="en-US" w:eastAsia="zh-CN" w:bidi="ar"/>
              </w:rPr>
            </w:pPr>
          </w:p>
        </w:tc>
      </w:tr>
      <w:tr w14:paraId="6D35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F1F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1EA106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木蝴蝶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57044B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EAF21C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476D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6864AC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CD5C35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8FF642">
            <w:pPr>
              <w:jc w:val="center"/>
              <w:rPr>
                <w:rFonts w:hint="eastAsia" w:ascii="宋体" w:hAnsi="宋体" w:eastAsia="宋体" w:cs="宋体"/>
                <w:i w:val="0"/>
                <w:iCs w:val="0"/>
                <w:color w:val="FF0000"/>
                <w:kern w:val="0"/>
                <w:sz w:val="22"/>
                <w:szCs w:val="22"/>
                <w:u w:val="none"/>
                <w:lang w:val="en-US" w:eastAsia="zh-CN" w:bidi="ar"/>
              </w:rPr>
            </w:pPr>
          </w:p>
        </w:tc>
      </w:tr>
      <w:tr w14:paraId="49CC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71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5815E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金钱草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6576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C91BE1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53B8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AC1A00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6F0F9E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00D72F">
            <w:pPr>
              <w:jc w:val="center"/>
              <w:rPr>
                <w:rFonts w:hint="eastAsia" w:ascii="宋体" w:hAnsi="宋体" w:eastAsia="宋体" w:cs="宋体"/>
                <w:i w:val="0"/>
                <w:iCs w:val="0"/>
                <w:color w:val="FF0000"/>
                <w:kern w:val="0"/>
                <w:sz w:val="22"/>
                <w:szCs w:val="22"/>
                <w:u w:val="none"/>
                <w:lang w:val="en-US" w:eastAsia="zh-CN" w:bidi="ar"/>
              </w:rPr>
            </w:pPr>
          </w:p>
        </w:tc>
      </w:tr>
      <w:tr w14:paraId="56AD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9EE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07A698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麻黄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C9D82B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4FFE89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AD5D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BC3A77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93CE3F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261CF8">
            <w:pPr>
              <w:jc w:val="center"/>
              <w:rPr>
                <w:rFonts w:hint="eastAsia" w:ascii="宋体" w:hAnsi="宋体" w:eastAsia="宋体" w:cs="宋体"/>
                <w:i w:val="0"/>
                <w:iCs w:val="0"/>
                <w:color w:val="FF0000"/>
                <w:kern w:val="0"/>
                <w:sz w:val="22"/>
                <w:szCs w:val="22"/>
                <w:u w:val="none"/>
                <w:lang w:val="en-US" w:eastAsia="zh-CN" w:bidi="ar"/>
              </w:rPr>
            </w:pPr>
          </w:p>
        </w:tc>
      </w:tr>
      <w:tr w14:paraId="2F0C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AFE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787B9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地肤子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3DCE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F40217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9F39A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B10843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C850F3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42A787">
            <w:pPr>
              <w:jc w:val="center"/>
              <w:rPr>
                <w:rFonts w:hint="eastAsia" w:ascii="宋体" w:hAnsi="宋体" w:eastAsia="宋体" w:cs="宋体"/>
                <w:i w:val="0"/>
                <w:iCs w:val="0"/>
                <w:color w:val="FF0000"/>
                <w:kern w:val="0"/>
                <w:sz w:val="22"/>
                <w:szCs w:val="22"/>
                <w:u w:val="none"/>
                <w:lang w:val="en-US" w:eastAsia="zh-CN" w:bidi="ar"/>
              </w:rPr>
            </w:pPr>
          </w:p>
        </w:tc>
      </w:tr>
      <w:tr w14:paraId="2447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CE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EACFD1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珍珠母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E65CC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967A26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78F9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46203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1835BD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ECE67AC">
            <w:pPr>
              <w:jc w:val="center"/>
              <w:rPr>
                <w:rFonts w:hint="eastAsia" w:ascii="宋体" w:hAnsi="宋体" w:eastAsia="宋体" w:cs="宋体"/>
                <w:i w:val="0"/>
                <w:iCs w:val="0"/>
                <w:color w:val="FF0000"/>
                <w:kern w:val="0"/>
                <w:sz w:val="22"/>
                <w:szCs w:val="22"/>
                <w:u w:val="none"/>
                <w:lang w:val="en-US" w:eastAsia="zh-CN" w:bidi="ar"/>
              </w:rPr>
            </w:pPr>
          </w:p>
        </w:tc>
      </w:tr>
      <w:tr w14:paraId="65B0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03C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139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5468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胆南星</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F3B26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A7E7F3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EDE3B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934A7A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E72CA6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52047B">
            <w:pPr>
              <w:jc w:val="center"/>
              <w:rPr>
                <w:rFonts w:hint="eastAsia" w:ascii="宋体" w:hAnsi="宋体" w:eastAsia="宋体" w:cs="宋体"/>
                <w:i w:val="0"/>
                <w:iCs w:val="0"/>
                <w:color w:val="FF0000"/>
                <w:kern w:val="0"/>
                <w:sz w:val="22"/>
                <w:szCs w:val="22"/>
                <w:u w:val="none"/>
                <w:lang w:val="en-US" w:eastAsia="zh-CN" w:bidi="ar"/>
              </w:rPr>
            </w:pPr>
          </w:p>
        </w:tc>
      </w:tr>
      <w:tr w14:paraId="5281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538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9FD7C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龙眼肉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132E9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9CEB1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CF27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47CF7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B3FE44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EA9AA60">
            <w:pPr>
              <w:jc w:val="center"/>
              <w:rPr>
                <w:rFonts w:hint="eastAsia" w:ascii="宋体" w:hAnsi="宋体" w:eastAsia="宋体" w:cs="宋体"/>
                <w:i w:val="0"/>
                <w:iCs w:val="0"/>
                <w:color w:val="FF0000"/>
                <w:kern w:val="0"/>
                <w:sz w:val="22"/>
                <w:szCs w:val="22"/>
                <w:u w:val="none"/>
                <w:lang w:val="en-US" w:eastAsia="zh-CN" w:bidi="ar"/>
              </w:rPr>
            </w:pPr>
          </w:p>
        </w:tc>
      </w:tr>
      <w:tr w14:paraId="1F67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8B0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934E88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威灵仙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3719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5E66D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485D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859641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726253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52342B">
            <w:pPr>
              <w:jc w:val="center"/>
              <w:rPr>
                <w:rFonts w:hint="eastAsia" w:ascii="宋体" w:hAnsi="宋体" w:eastAsia="宋体" w:cs="宋体"/>
                <w:i w:val="0"/>
                <w:iCs w:val="0"/>
                <w:color w:val="FF0000"/>
                <w:kern w:val="0"/>
                <w:sz w:val="22"/>
                <w:szCs w:val="22"/>
                <w:u w:val="none"/>
                <w:lang w:val="en-US" w:eastAsia="zh-CN" w:bidi="ar"/>
              </w:rPr>
            </w:pPr>
          </w:p>
        </w:tc>
      </w:tr>
      <w:tr w14:paraId="57F2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867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1A0AE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车前草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0F85A7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155F9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FD84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A52C10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FB511D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515837B">
            <w:pPr>
              <w:jc w:val="center"/>
              <w:rPr>
                <w:rFonts w:hint="eastAsia" w:ascii="宋体" w:hAnsi="宋体" w:eastAsia="宋体" w:cs="宋体"/>
                <w:i w:val="0"/>
                <w:iCs w:val="0"/>
                <w:color w:val="FF0000"/>
                <w:kern w:val="0"/>
                <w:sz w:val="22"/>
                <w:szCs w:val="22"/>
                <w:u w:val="none"/>
                <w:lang w:val="en-US" w:eastAsia="zh-CN" w:bidi="ar"/>
              </w:rPr>
            </w:pPr>
          </w:p>
        </w:tc>
      </w:tr>
      <w:tr w14:paraId="6CEE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D76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A151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前胡</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1054A1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5EAD39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66A2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94335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350E74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66903C">
            <w:pPr>
              <w:jc w:val="center"/>
              <w:rPr>
                <w:rFonts w:hint="eastAsia" w:ascii="宋体" w:hAnsi="宋体" w:eastAsia="宋体" w:cs="宋体"/>
                <w:i w:val="0"/>
                <w:iCs w:val="0"/>
                <w:color w:val="FF0000"/>
                <w:kern w:val="0"/>
                <w:sz w:val="22"/>
                <w:szCs w:val="22"/>
                <w:u w:val="none"/>
                <w:lang w:val="en-US" w:eastAsia="zh-CN" w:bidi="ar"/>
              </w:rPr>
            </w:pPr>
          </w:p>
        </w:tc>
      </w:tr>
      <w:tr w14:paraId="7220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94A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09FEA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石决明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3A94E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粗粉或小碎块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F5E2F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6EFA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7C946E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5290DF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C6F5D00">
            <w:pPr>
              <w:jc w:val="center"/>
              <w:rPr>
                <w:rFonts w:hint="eastAsia" w:ascii="宋体" w:hAnsi="宋体" w:eastAsia="宋体" w:cs="宋体"/>
                <w:i w:val="0"/>
                <w:iCs w:val="0"/>
                <w:color w:val="FF0000"/>
                <w:kern w:val="0"/>
                <w:sz w:val="22"/>
                <w:szCs w:val="22"/>
                <w:u w:val="none"/>
                <w:lang w:val="en-US" w:eastAsia="zh-CN" w:bidi="ar"/>
              </w:rPr>
            </w:pPr>
          </w:p>
        </w:tc>
      </w:tr>
      <w:tr w14:paraId="6298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BEB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7D5567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煅磁石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431B0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581CB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734B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B5A8E2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5BCC01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7C2B5C">
            <w:pPr>
              <w:jc w:val="center"/>
              <w:rPr>
                <w:rFonts w:hint="eastAsia" w:ascii="宋体" w:hAnsi="宋体" w:eastAsia="宋体" w:cs="宋体"/>
                <w:i w:val="0"/>
                <w:iCs w:val="0"/>
                <w:color w:val="FF0000"/>
                <w:kern w:val="0"/>
                <w:sz w:val="22"/>
                <w:szCs w:val="22"/>
                <w:u w:val="none"/>
                <w:lang w:val="en-US" w:eastAsia="zh-CN" w:bidi="ar"/>
              </w:rPr>
            </w:pPr>
          </w:p>
        </w:tc>
      </w:tr>
      <w:tr w14:paraId="3D09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A83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29FFF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金樱子肉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71DF3F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去核</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DEADF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157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78CFB2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B6FC56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29AA6CB">
            <w:pPr>
              <w:jc w:val="center"/>
              <w:rPr>
                <w:rFonts w:hint="eastAsia" w:ascii="宋体" w:hAnsi="宋体" w:eastAsia="宋体" w:cs="宋体"/>
                <w:i w:val="0"/>
                <w:iCs w:val="0"/>
                <w:color w:val="FF0000"/>
                <w:kern w:val="0"/>
                <w:sz w:val="22"/>
                <w:szCs w:val="22"/>
                <w:u w:val="none"/>
                <w:lang w:val="en-US" w:eastAsia="zh-CN" w:bidi="ar"/>
              </w:rPr>
            </w:pPr>
          </w:p>
        </w:tc>
      </w:tr>
      <w:tr w14:paraId="2E10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1A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D578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麻黄根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5503F8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D94F9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BCC4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95CB40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295EFD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A65F321">
            <w:pPr>
              <w:jc w:val="center"/>
              <w:rPr>
                <w:rFonts w:hint="eastAsia" w:ascii="宋体" w:hAnsi="宋体" w:eastAsia="宋体" w:cs="宋体"/>
                <w:i w:val="0"/>
                <w:iCs w:val="0"/>
                <w:color w:val="FF0000"/>
                <w:kern w:val="0"/>
                <w:sz w:val="22"/>
                <w:szCs w:val="22"/>
                <w:u w:val="none"/>
                <w:lang w:val="en-US" w:eastAsia="zh-CN" w:bidi="ar"/>
              </w:rPr>
            </w:pPr>
          </w:p>
        </w:tc>
      </w:tr>
      <w:tr w14:paraId="2CB0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AC2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5736FC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全蝎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A08396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98D315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6A25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0B7A8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F7FD52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153BF0">
            <w:pPr>
              <w:jc w:val="center"/>
              <w:rPr>
                <w:rFonts w:hint="eastAsia" w:ascii="宋体" w:hAnsi="宋体" w:eastAsia="宋体" w:cs="宋体"/>
                <w:i w:val="0"/>
                <w:iCs w:val="0"/>
                <w:color w:val="FF0000"/>
                <w:kern w:val="0"/>
                <w:sz w:val="22"/>
                <w:szCs w:val="22"/>
                <w:u w:val="none"/>
                <w:lang w:val="en-US" w:eastAsia="zh-CN" w:bidi="ar"/>
              </w:rPr>
            </w:pPr>
          </w:p>
        </w:tc>
      </w:tr>
      <w:tr w14:paraId="0FC8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FE3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BDB443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败酱草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78AD4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F586B1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7699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41CB2C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3F6B2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DB2289">
            <w:pPr>
              <w:jc w:val="center"/>
              <w:rPr>
                <w:rFonts w:hint="eastAsia" w:ascii="宋体" w:hAnsi="宋体" w:eastAsia="宋体" w:cs="宋体"/>
                <w:i w:val="0"/>
                <w:iCs w:val="0"/>
                <w:color w:val="FF0000"/>
                <w:kern w:val="0"/>
                <w:sz w:val="22"/>
                <w:szCs w:val="22"/>
                <w:u w:val="none"/>
                <w:lang w:val="en-US" w:eastAsia="zh-CN" w:bidi="ar"/>
              </w:rPr>
            </w:pPr>
          </w:p>
        </w:tc>
      </w:tr>
      <w:tr w14:paraId="7EDB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308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687EB3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2D068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7CEE5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463D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D858EB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D8F82B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4B5DC4E">
            <w:pPr>
              <w:jc w:val="center"/>
              <w:rPr>
                <w:rFonts w:hint="eastAsia" w:ascii="宋体" w:hAnsi="宋体" w:eastAsia="宋体" w:cs="宋体"/>
                <w:i w:val="0"/>
                <w:iCs w:val="0"/>
                <w:color w:val="FF0000"/>
                <w:kern w:val="0"/>
                <w:sz w:val="22"/>
                <w:szCs w:val="22"/>
                <w:u w:val="none"/>
                <w:lang w:val="en-US" w:eastAsia="zh-CN" w:bidi="ar"/>
              </w:rPr>
            </w:pPr>
          </w:p>
        </w:tc>
      </w:tr>
      <w:tr w14:paraId="3724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5E1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BA9CB4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炒莱菔子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3DACB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A0D5A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6FD4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864FD2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12457A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BA160D3">
            <w:pPr>
              <w:jc w:val="center"/>
              <w:rPr>
                <w:rFonts w:hint="eastAsia" w:ascii="宋体" w:hAnsi="宋体" w:eastAsia="宋体" w:cs="宋体"/>
                <w:i w:val="0"/>
                <w:iCs w:val="0"/>
                <w:color w:val="FF0000"/>
                <w:kern w:val="0"/>
                <w:sz w:val="22"/>
                <w:szCs w:val="22"/>
                <w:u w:val="none"/>
                <w:lang w:val="en-US" w:eastAsia="zh-CN" w:bidi="ar"/>
              </w:rPr>
            </w:pPr>
          </w:p>
        </w:tc>
      </w:tr>
      <w:tr w14:paraId="780D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D16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1DE8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乌梅</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6BF75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73745F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037E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A81E2B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A8E085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E2F2BF">
            <w:pPr>
              <w:jc w:val="center"/>
              <w:rPr>
                <w:rFonts w:hint="eastAsia" w:ascii="宋体" w:hAnsi="宋体" w:eastAsia="宋体" w:cs="宋体"/>
                <w:i w:val="0"/>
                <w:iCs w:val="0"/>
                <w:color w:val="FF0000"/>
                <w:kern w:val="0"/>
                <w:sz w:val="22"/>
                <w:szCs w:val="22"/>
                <w:u w:val="none"/>
                <w:lang w:val="en-US" w:eastAsia="zh-CN" w:bidi="ar"/>
              </w:rPr>
            </w:pPr>
          </w:p>
        </w:tc>
      </w:tr>
      <w:tr w14:paraId="13AD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2FF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323A8B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防己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D3217E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92909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9660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2F4EA2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35C1E7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80E6AA">
            <w:pPr>
              <w:jc w:val="center"/>
              <w:rPr>
                <w:rFonts w:hint="eastAsia" w:ascii="宋体" w:hAnsi="宋体" w:eastAsia="宋体" w:cs="宋体"/>
                <w:i w:val="0"/>
                <w:iCs w:val="0"/>
                <w:color w:val="FF0000"/>
                <w:kern w:val="0"/>
                <w:sz w:val="22"/>
                <w:szCs w:val="22"/>
                <w:u w:val="none"/>
                <w:lang w:val="en-US" w:eastAsia="zh-CN" w:bidi="ar"/>
              </w:rPr>
            </w:pPr>
          </w:p>
        </w:tc>
      </w:tr>
      <w:tr w14:paraId="3D1B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535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1255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B384D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1343D8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303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369C92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394705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4F062E1">
            <w:pPr>
              <w:jc w:val="center"/>
              <w:rPr>
                <w:rFonts w:hint="eastAsia" w:ascii="宋体" w:hAnsi="宋体" w:eastAsia="宋体" w:cs="宋体"/>
                <w:i w:val="0"/>
                <w:iCs w:val="0"/>
                <w:color w:val="FF0000"/>
                <w:kern w:val="0"/>
                <w:sz w:val="22"/>
                <w:szCs w:val="22"/>
                <w:u w:val="none"/>
                <w:lang w:val="en-US" w:eastAsia="zh-CN" w:bidi="ar"/>
              </w:rPr>
            </w:pPr>
          </w:p>
        </w:tc>
      </w:tr>
      <w:tr w14:paraId="45A2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6AD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224D2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乌药</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4F35A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35C59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253E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931D9D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697E40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338BBE">
            <w:pPr>
              <w:jc w:val="center"/>
              <w:rPr>
                <w:rFonts w:hint="eastAsia" w:ascii="宋体" w:hAnsi="宋体" w:eastAsia="宋体" w:cs="宋体"/>
                <w:i w:val="0"/>
                <w:iCs w:val="0"/>
                <w:color w:val="FF0000"/>
                <w:kern w:val="0"/>
                <w:sz w:val="22"/>
                <w:szCs w:val="22"/>
                <w:u w:val="none"/>
                <w:lang w:val="en-US" w:eastAsia="zh-CN" w:bidi="ar"/>
              </w:rPr>
            </w:pPr>
          </w:p>
        </w:tc>
      </w:tr>
      <w:tr w14:paraId="7185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08D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1FF8E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炒决明子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2E1B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553E0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EBC4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E8EF1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93DC58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0E30295">
            <w:pPr>
              <w:jc w:val="center"/>
              <w:rPr>
                <w:rFonts w:hint="eastAsia" w:ascii="宋体" w:hAnsi="宋体" w:eastAsia="宋体" w:cs="宋体"/>
                <w:i w:val="0"/>
                <w:iCs w:val="0"/>
                <w:color w:val="FF0000"/>
                <w:kern w:val="0"/>
                <w:sz w:val="22"/>
                <w:szCs w:val="22"/>
                <w:u w:val="none"/>
                <w:lang w:val="en-US" w:eastAsia="zh-CN" w:bidi="ar"/>
              </w:rPr>
            </w:pPr>
          </w:p>
        </w:tc>
      </w:tr>
      <w:tr w14:paraId="4BFF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E92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8928F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辛夷</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B7E20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CA288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0034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885311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0AD0AC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372B89">
            <w:pPr>
              <w:jc w:val="center"/>
              <w:rPr>
                <w:rFonts w:hint="eastAsia" w:ascii="宋体" w:hAnsi="宋体" w:eastAsia="宋体" w:cs="宋体"/>
                <w:i w:val="0"/>
                <w:iCs w:val="0"/>
                <w:color w:val="FF0000"/>
                <w:kern w:val="0"/>
                <w:sz w:val="22"/>
                <w:szCs w:val="22"/>
                <w:u w:val="none"/>
                <w:lang w:val="en-US" w:eastAsia="zh-CN" w:bidi="ar"/>
              </w:rPr>
            </w:pPr>
          </w:p>
        </w:tc>
      </w:tr>
      <w:tr w14:paraId="1D6C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FE4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FA4ECA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炒紫苏子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4BCAEF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FDC62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896B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778CFD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19DD27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8A8CF5">
            <w:pPr>
              <w:jc w:val="center"/>
              <w:rPr>
                <w:rFonts w:hint="eastAsia" w:ascii="宋体" w:hAnsi="宋体" w:eastAsia="宋体" w:cs="宋体"/>
                <w:i w:val="0"/>
                <w:iCs w:val="0"/>
                <w:color w:val="FF0000"/>
                <w:kern w:val="0"/>
                <w:sz w:val="22"/>
                <w:szCs w:val="22"/>
                <w:u w:val="none"/>
                <w:lang w:val="en-US" w:eastAsia="zh-CN" w:bidi="ar"/>
              </w:rPr>
            </w:pPr>
          </w:p>
        </w:tc>
      </w:tr>
      <w:tr w14:paraId="06EA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FC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159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E09815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佩兰</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39C78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F2FBE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D68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B3CFD7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F48A1C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6F009F">
            <w:pPr>
              <w:jc w:val="center"/>
              <w:rPr>
                <w:rFonts w:hint="eastAsia" w:ascii="宋体" w:hAnsi="宋体" w:eastAsia="宋体" w:cs="宋体"/>
                <w:i w:val="0"/>
                <w:iCs w:val="0"/>
                <w:color w:val="FF0000"/>
                <w:kern w:val="0"/>
                <w:sz w:val="22"/>
                <w:szCs w:val="22"/>
                <w:u w:val="none"/>
                <w:lang w:val="en-US" w:eastAsia="zh-CN" w:bidi="ar"/>
              </w:rPr>
            </w:pPr>
          </w:p>
        </w:tc>
      </w:tr>
      <w:tr w14:paraId="0662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6C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8F6C7A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炒苍耳子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B5311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5925A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1D3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B7885D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69FE86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82EE07">
            <w:pPr>
              <w:jc w:val="center"/>
              <w:rPr>
                <w:rFonts w:hint="eastAsia" w:ascii="宋体" w:hAnsi="宋体" w:eastAsia="宋体" w:cs="宋体"/>
                <w:i w:val="0"/>
                <w:iCs w:val="0"/>
                <w:color w:val="FF0000"/>
                <w:kern w:val="0"/>
                <w:sz w:val="22"/>
                <w:szCs w:val="22"/>
                <w:u w:val="none"/>
                <w:lang w:val="en-US" w:eastAsia="zh-CN" w:bidi="ar"/>
              </w:rPr>
            </w:pPr>
          </w:p>
        </w:tc>
      </w:tr>
      <w:tr w14:paraId="48CD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82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87D91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炒瓜蒌子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C3502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757CF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4CB8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160B8A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E3ECE8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D58C33">
            <w:pPr>
              <w:jc w:val="center"/>
              <w:rPr>
                <w:rFonts w:hint="eastAsia" w:ascii="宋体" w:hAnsi="宋体" w:eastAsia="宋体" w:cs="宋体"/>
                <w:i w:val="0"/>
                <w:iCs w:val="0"/>
                <w:color w:val="FF0000"/>
                <w:kern w:val="0"/>
                <w:sz w:val="22"/>
                <w:szCs w:val="22"/>
                <w:u w:val="none"/>
                <w:lang w:val="en-US" w:eastAsia="zh-CN" w:bidi="ar"/>
              </w:rPr>
            </w:pPr>
          </w:p>
        </w:tc>
      </w:tr>
      <w:tr w14:paraId="5492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60E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A72557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百部</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D504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F446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2870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6DD7EF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AC94B6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39E23E">
            <w:pPr>
              <w:jc w:val="center"/>
              <w:rPr>
                <w:rFonts w:hint="eastAsia" w:ascii="宋体" w:hAnsi="宋体" w:eastAsia="宋体" w:cs="宋体"/>
                <w:i w:val="0"/>
                <w:iCs w:val="0"/>
                <w:color w:val="FF0000"/>
                <w:kern w:val="0"/>
                <w:sz w:val="22"/>
                <w:szCs w:val="22"/>
                <w:u w:val="none"/>
                <w:lang w:val="en-US" w:eastAsia="zh-CN" w:bidi="ar"/>
              </w:rPr>
            </w:pPr>
          </w:p>
        </w:tc>
      </w:tr>
      <w:tr w14:paraId="052E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E59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4F41D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穿山龙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31625A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08A8D1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FF3A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B9390B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F01652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0F138D">
            <w:pPr>
              <w:jc w:val="center"/>
              <w:rPr>
                <w:rFonts w:hint="eastAsia" w:ascii="宋体" w:hAnsi="宋体" w:eastAsia="宋体" w:cs="宋体"/>
                <w:i w:val="0"/>
                <w:iCs w:val="0"/>
                <w:color w:val="FF0000"/>
                <w:kern w:val="0"/>
                <w:sz w:val="22"/>
                <w:szCs w:val="22"/>
                <w:u w:val="none"/>
                <w:lang w:val="en-US" w:eastAsia="zh-CN" w:bidi="ar"/>
              </w:rPr>
            </w:pPr>
          </w:p>
        </w:tc>
      </w:tr>
      <w:tr w14:paraId="0958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863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D95E3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荷叶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A1B62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82B3AF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277E3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2353FE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3BE9F6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F7C0D41">
            <w:pPr>
              <w:jc w:val="center"/>
              <w:rPr>
                <w:rFonts w:hint="eastAsia" w:ascii="宋体" w:hAnsi="宋体" w:eastAsia="宋体" w:cs="宋体"/>
                <w:i w:val="0"/>
                <w:iCs w:val="0"/>
                <w:color w:val="FF0000"/>
                <w:kern w:val="0"/>
                <w:sz w:val="22"/>
                <w:szCs w:val="22"/>
                <w:u w:val="none"/>
                <w:lang w:val="en-US" w:eastAsia="zh-CN" w:bidi="ar"/>
              </w:rPr>
            </w:pPr>
          </w:p>
        </w:tc>
      </w:tr>
      <w:tr w14:paraId="307C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445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76085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炒蔓荆子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7660E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849F8E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C16C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2F837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8AACF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20C0B51">
            <w:pPr>
              <w:jc w:val="center"/>
              <w:rPr>
                <w:rFonts w:hint="eastAsia" w:ascii="宋体" w:hAnsi="宋体" w:eastAsia="宋体" w:cs="宋体"/>
                <w:i w:val="0"/>
                <w:iCs w:val="0"/>
                <w:color w:val="FF0000"/>
                <w:kern w:val="0"/>
                <w:sz w:val="22"/>
                <w:szCs w:val="22"/>
                <w:u w:val="none"/>
                <w:lang w:val="en-US" w:eastAsia="zh-CN" w:bidi="ar"/>
              </w:rPr>
            </w:pPr>
          </w:p>
        </w:tc>
      </w:tr>
      <w:tr w14:paraId="7F0E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449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A2C21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薤白</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AB4C0F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E95282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289C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942A75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9A9D65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22AB95">
            <w:pPr>
              <w:jc w:val="center"/>
              <w:rPr>
                <w:rFonts w:hint="eastAsia" w:ascii="宋体" w:hAnsi="宋体" w:eastAsia="宋体" w:cs="宋体"/>
                <w:i w:val="0"/>
                <w:iCs w:val="0"/>
                <w:color w:val="FF0000"/>
                <w:kern w:val="0"/>
                <w:sz w:val="22"/>
                <w:szCs w:val="22"/>
                <w:u w:val="none"/>
                <w:lang w:val="en-US" w:eastAsia="zh-CN" w:bidi="ar"/>
              </w:rPr>
            </w:pPr>
          </w:p>
        </w:tc>
      </w:tr>
      <w:tr w14:paraId="0F02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9C2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AC2149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桑枝</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2FED4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3F7CD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C73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BB32E5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EFA341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0C49FF">
            <w:pPr>
              <w:jc w:val="center"/>
              <w:rPr>
                <w:rFonts w:hint="eastAsia" w:ascii="宋体" w:hAnsi="宋体" w:eastAsia="宋体" w:cs="宋体"/>
                <w:i w:val="0"/>
                <w:iCs w:val="0"/>
                <w:color w:val="FF0000"/>
                <w:kern w:val="0"/>
                <w:sz w:val="22"/>
                <w:szCs w:val="22"/>
                <w:u w:val="none"/>
                <w:lang w:val="en-US" w:eastAsia="zh-CN" w:bidi="ar"/>
              </w:rPr>
            </w:pPr>
          </w:p>
        </w:tc>
      </w:tr>
      <w:tr w14:paraId="5161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451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94D19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芦竹根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4D31E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D3CE79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EADA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BECD7B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140C72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764CB49">
            <w:pPr>
              <w:jc w:val="center"/>
              <w:rPr>
                <w:rFonts w:hint="eastAsia" w:ascii="宋体" w:hAnsi="宋体" w:eastAsia="宋体" w:cs="宋体"/>
                <w:i w:val="0"/>
                <w:iCs w:val="0"/>
                <w:color w:val="FF0000"/>
                <w:kern w:val="0"/>
                <w:sz w:val="22"/>
                <w:szCs w:val="22"/>
                <w:u w:val="none"/>
                <w:lang w:val="en-US" w:eastAsia="zh-CN" w:bidi="ar"/>
              </w:rPr>
            </w:pPr>
          </w:p>
        </w:tc>
      </w:tr>
      <w:tr w14:paraId="592E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B86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169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FAFC4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大腹皮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1BB66F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6B0437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CD15A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5C825F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AF1ADD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79CBEA">
            <w:pPr>
              <w:jc w:val="center"/>
              <w:rPr>
                <w:rFonts w:hint="eastAsia" w:ascii="宋体" w:hAnsi="宋体" w:eastAsia="宋体" w:cs="宋体"/>
                <w:i w:val="0"/>
                <w:iCs w:val="0"/>
                <w:color w:val="FF0000"/>
                <w:kern w:val="0"/>
                <w:sz w:val="22"/>
                <w:szCs w:val="22"/>
                <w:u w:val="none"/>
                <w:lang w:val="en-US" w:eastAsia="zh-CN" w:bidi="ar"/>
              </w:rPr>
            </w:pPr>
          </w:p>
        </w:tc>
      </w:tr>
      <w:tr w14:paraId="7B4B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696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A906B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酒乌梢蛇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01184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酒制、段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87341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1A49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D86AD2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14C99A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6D97A0">
            <w:pPr>
              <w:jc w:val="center"/>
              <w:rPr>
                <w:rFonts w:hint="eastAsia" w:ascii="宋体" w:hAnsi="宋体" w:eastAsia="宋体" w:cs="宋体"/>
                <w:i w:val="0"/>
                <w:iCs w:val="0"/>
                <w:color w:val="FF0000"/>
                <w:kern w:val="0"/>
                <w:sz w:val="22"/>
                <w:szCs w:val="22"/>
                <w:u w:val="none"/>
                <w:lang w:val="en-US" w:eastAsia="zh-CN" w:bidi="ar"/>
              </w:rPr>
            </w:pPr>
          </w:p>
        </w:tc>
      </w:tr>
      <w:tr w14:paraId="4285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8E2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F28B65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白茅根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D1970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BC4607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73C7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4B94E8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EE9D86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5832A7A">
            <w:pPr>
              <w:jc w:val="center"/>
              <w:rPr>
                <w:rFonts w:hint="eastAsia" w:ascii="宋体" w:hAnsi="宋体" w:eastAsia="宋体" w:cs="宋体"/>
                <w:i w:val="0"/>
                <w:iCs w:val="0"/>
                <w:color w:val="FF0000"/>
                <w:kern w:val="0"/>
                <w:sz w:val="22"/>
                <w:szCs w:val="22"/>
                <w:u w:val="none"/>
                <w:lang w:val="en-US" w:eastAsia="zh-CN" w:bidi="ar"/>
              </w:rPr>
            </w:pPr>
          </w:p>
        </w:tc>
      </w:tr>
      <w:tr w14:paraId="5CCE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E3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D1776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阿胶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BD1D10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CC566B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ED52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F5CFD7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077F7D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F9D738">
            <w:pPr>
              <w:jc w:val="center"/>
              <w:rPr>
                <w:rFonts w:hint="eastAsia" w:ascii="宋体" w:hAnsi="宋体" w:eastAsia="宋体" w:cs="宋体"/>
                <w:i w:val="0"/>
                <w:iCs w:val="0"/>
                <w:color w:val="FF0000"/>
                <w:kern w:val="0"/>
                <w:sz w:val="22"/>
                <w:szCs w:val="22"/>
                <w:u w:val="none"/>
                <w:lang w:val="en-US" w:eastAsia="zh-CN" w:bidi="ar"/>
              </w:rPr>
            </w:pPr>
          </w:p>
        </w:tc>
      </w:tr>
      <w:tr w14:paraId="7366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E7F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1E482D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炒葶苈子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3399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6FC2D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9F0E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1A5591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1689DE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62B74C">
            <w:pPr>
              <w:jc w:val="center"/>
              <w:rPr>
                <w:rFonts w:hint="eastAsia" w:ascii="宋体" w:hAnsi="宋体" w:eastAsia="宋体" w:cs="宋体"/>
                <w:i w:val="0"/>
                <w:iCs w:val="0"/>
                <w:color w:val="FF0000"/>
                <w:kern w:val="0"/>
                <w:sz w:val="22"/>
                <w:szCs w:val="22"/>
                <w:u w:val="none"/>
                <w:lang w:val="en-US" w:eastAsia="zh-CN" w:bidi="ar"/>
              </w:rPr>
            </w:pPr>
          </w:p>
        </w:tc>
      </w:tr>
      <w:tr w14:paraId="67B0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F2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EE28A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苦参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C3E43A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88994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D477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678469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2A6BA9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386ED9">
            <w:pPr>
              <w:jc w:val="center"/>
              <w:rPr>
                <w:rFonts w:hint="eastAsia" w:ascii="宋体" w:hAnsi="宋体" w:eastAsia="宋体" w:cs="宋体"/>
                <w:i w:val="0"/>
                <w:iCs w:val="0"/>
                <w:color w:val="FF0000"/>
                <w:kern w:val="0"/>
                <w:sz w:val="22"/>
                <w:szCs w:val="22"/>
                <w:u w:val="none"/>
                <w:lang w:val="en-US" w:eastAsia="zh-CN" w:bidi="ar"/>
              </w:rPr>
            </w:pPr>
          </w:p>
        </w:tc>
      </w:tr>
      <w:tr w14:paraId="6BAB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753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C1364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细辛</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561D48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5BEF4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9FC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6E0AEC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36AA5D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1DB373">
            <w:pPr>
              <w:jc w:val="center"/>
              <w:rPr>
                <w:rFonts w:hint="eastAsia" w:ascii="宋体" w:hAnsi="宋体" w:eastAsia="宋体" w:cs="宋体"/>
                <w:i w:val="0"/>
                <w:iCs w:val="0"/>
                <w:color w:val="FF0000"/>
                <w:kern w:val="0"/>
                <w:sz w:val="22"/>
                <w:szCs w:val="22"/>
                <w:u w:val="none"/>
                <w:lang w:val="en-US" w:eastAsia="zh-CN" w:bidi="ar"/>
              </w:rPr>
            </w:pPr>
          </w:p>
        </w:tc>
      </w:tr>
      <w:tr w14:paraId="2EC8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BE1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C0FC5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炒川楝子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F50D35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0F4407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5B6A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AB14E7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474416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09C823">
            <w:pPr>
              <w:jc w:val="center"/>
              <w:rPr>
                <w:rFonts w:hint="eastAsia" w:ascii="宋体" w:hAnsi="宋体" w:eastAsia="宋体" w:cs="宋体"/>
                <w:i w:val="0"/>
                <w:iCs w:val="0"/>
                <w:color w:val="FF0000"/>
                <w:kern w:val="0"/>
                <w:sz w:val="22"/>
                <w:szCs w:val="22"/>
                <w:u w:val="none"/>
                <w:lang w:val="en-US" w:eastAsia="zh-CN" w:bidi="ar"/>
              </w:rPr>
            </w:pPr>
          </w:p>
        </w:tc>
      </w:tr>
      <w:tr w14:paraId="2F9B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E6C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C9D2F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地骨皮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796B5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4B5C7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2AF4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D37022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74F941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F5C0D4">
            <w:pPr>
              <w:jc w:val="center"/>
              <w:rPr>
                <w:rFonts w:hint="eastAsia" w:ascii="宋体" w:hAnsi="宋体" w:eastAsia="宋体" w:cs="宋体"/>
                <w:i w:val="0"/>
                <w:iCs w:val="0"/>
                <w:color w:val="FF0000"/>
                <w:kern w:val="0"/>
                <w:sz w:val="22"/>
                <w:szCs w:val="22"/>
                <w:u w:val="none"/>
                <w:lang w:val="en-US" w:eastAsia="zh-CN" w:bidi="ar"/>
              </w:rPr>
            </w:pPr>
          </w:p>
        </w:tc>
      </w:tr>
      <w:tr w14:paraId="24FB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48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5EC0A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芥子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D82DA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99EA79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3A90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6D5361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F48555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4DDF93">
            <w:pPr>
              <w:jc w:val="center"/>
              <w:rPr>
                <w:rFonts w:hint="eastAsia" w:ascii="宋体" w:hAnsi="宋体" w:eastAsia="宋体" w:cs="宋体"/>
                <w:i w:val="0"/>
                <w:iCs w:val="0"/>
                <w:color w:val="FF0000"/>
                <w:kern w:val="0"/>
                <w:sz w:val="22"/>
                <w:szCs w:val="22"/>
                <w:u w:val="none"/>
                <w:lang w:val="en-US" w:eastAsia="zh-CN" w:bidi="ar"/>
              </w:rPr>
            </w:pPr>
          </w:p>
        </w:tc>
      </w:tr>
      <w:tr w14:paraId="3C8E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F81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179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08FFF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忍冬藤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45FA1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CB1A5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6E6F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3BCA58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F901B6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9C07F4A">
            <w:pPr>
              <w:jc w:val="center"/>
              <w:rPr>
                <w:rFonts w:hint="eastAsia" w:ascii="宋体" w:hAnsi="宋体" w:eastAsia="宋体" w:cs="宋体"/>
                <w:i w:val="0"/>
                <w:iCs w:val="0"/>
                <w:color w:val="FF0000"/>
                <w:kern w:val="0"/>
                <w:sz w:val="22"/>
                <w:szCs w:val="22"/>
                <w:u w:val="none"/>
                <w:lang w:val="en-US" w:eastAsia="zh-CN" w:bidi="ar"/>
              </w:rPr>
            </w:pPr>
          </w:p>
        </w:tc>
      </w:tr>
      <w:tr w14:paraId="22F5D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6F4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249D9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锁阳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E4778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AEE303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2859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435B1D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EA93B0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0A237D">
            <w:pPr>
              <w:jc w:val="center"/>
              <w:rPr>
                <w:rFonts w:hint="eastAsia" w:ascii="宋体" w:hAnsi="宋体" w:eastAsia="宋体" w:cs="宋体"/>
                <w:i w:val="0"/>
                <w:iCs w:val="0"/>
                <w:color w:val="FF0000"/>
                <w:kern w:val="0"/>
                <w:sz w:val="22"/>
                <w:szCs w:val="22"/>
                <w:u w:val="none"/>
                <w:lang w:val="en-US" w:eastAsia="zh-CN" w:bidi="ar"/>
              </w:rPr>
            </w:pPr>
          </w:p>
        </w:tc>
      </w:tr>
      <w:tr w14:paraId="5E8A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0FD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336EF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玉米须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518F3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线状或丝状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57B9D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E0A89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C9FCD6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3FA544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554B1D">
            <w:pPr>
              <w:jc w:val="center"/>
              <w:rPr>
                <w:rFonts w:hint="eastAsia" w:ascii="宋体" w:hAnsi="宋体" w:eastAsia="宋体" w:cs="宋体"/>
                <w:i w:val="0"/>
                <w:iCs w:val="0"/>
                <w:color w:val="FF0000"/>
                <w:kern w:val="0"/>
                <w:sz w:val="22"/>
                <w:szCs w:val="22"/>
                <w:u w:val="none"/>
                <w:lang w:val="en-US" w:eastAsia="zh-CN" w:bidi="ar"/>
              </w:rPr>
            </w:pPr>
          </w:p>
        </w:tc>
      </w:tr>
      <w:tr w14:paraId="244D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79E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BCDEE8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路路通</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B7125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824D8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FA552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4E73A6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77D8D3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6C3887">
            <w:pPr>
              <w:jc w:val="center"/>
              <w:rPr>
                <w:rFonts w:hint="eastAsia" w:ascii="宋体" w:hAnsi="宋体" w:eastAsia="宋体" w:cs="宋体"/>
                <w:i w:val="0"/>
                <w:iCs w:val="0"/>
                <w:color w:val="FF0000"/>
                <w:kern w:val="0"/>
                <w:sz w:val="22"/>
                <w:szCs w:val="22"/>
                <w:u w:val="none"/>
                <w:lang w:val="en-US" w:eastAsia="zh-CN" w:bidi="ar"/>
              </w:rPr>
            </w:pPr>
          </w:p>
        </w:tc>
      </w:tr>
      <w:tr w14:paraId="3E69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48A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3765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姜黄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997EF4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0FAA37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8EBC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634813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0F23AC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24E801">
            <w:pPr>
              <w:jc w:val="center"/>
              <w:rPr>
                <w:rFonts w:hint="eastAsia" w:ascii="宋体" w:hAnsi="宋体" w:eastAsia="宋体" w:cs="宋体"/>
                <w:i w:val="0"/>
                <w:iCs w:val="0"/>
                <w:color w:val="FF0000"/>
                <w:kern w:val="0"/>
                <w:sz w:val="22"/>
                <w:szCs w:val="22"/>
                <w:u w:val="none"/>
                <w:lang w:val="en-US" w:eastAsia="zh-CN" w:bidi="ar"/>
              </w:rPr>
            </w:pPr>
          </w:p>
        </w:tc>
      </w:tr>
      <w:tr w14:paraId="1806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81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9C9EED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射干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65A478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659CF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6EB4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7B62C3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77E3A1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7E6458">
            <w:pPr>
              <w:jc w:val="center"/>
              <w:rPr>
                <w:rFonts w:hint="eastAsia" w:ascii="宋体" w:hAnsi="宋体" w:eastAsia="宋体" w:cs="宋体"/>
                <w:i w:val="0"/>
                <w:iCs w:val="0"/>
                <w:color w:val="FF0000"/>
                <w:kern w:val="0"/>
                <w:sz w:val="22"/>
                <w:szCs w:val="22"/>
                <w:u w:val="none"/>
                <w:lang w:val="en-US" w:eastAsia="zh-CN" w:bidi="ar"/>
              </w:rPr>
            </w:pPr>
          </w:p>
        </w:tc>
      </w:tr>
      <w:tr w14:paraId="77B7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747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92CB9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琥珀</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E61FB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5A50EB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A38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004F1B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27CE44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9B9B34C">
            <w:pPr>
              <w:jc w:val="center"/>
              <w:rPr>
                <w:rFonts w:hint="eastAsia" w:ascii="宋体" w:hAnsi="宋体" w:eastAsia="宋体" w:cs="宋体"/>
                <w:i w:val="0"/>
                <w:iCs w:val="0"/>
                <w:color w:val="FF0000"/>
                <w:kern w:val="0"/>
                <w:sz w:val="22"/>
                <w:szCs w:val="22"/>
                <w:u w:val="none"/>
                <w:lang w:val="en-US" w:eastAsia="zh-CN" w:bidi="ar"/>
              </w:rPr>
            </w:pPr>
          </w:p>
        </w:tc>
      </w:tr>
      <w:tr w14:paraId="1ABD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8D1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0D868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白及</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1AEDF1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F7095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06AB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E1E95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BE51A0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ABC5B0">
            <w:pPr>
              <w:jc w:val="center"/>
              <w:rPr>
                <w:rFonts w:hint="eastAsia" w:ascii="宋体" w:hAnsi="宋体" w:eastAsia="宋体" w:cs="宋体"/>
                <w:i w:val="0"/>
                <w:iCs w:val="0"/>
                <w:color w:val="FF0000"/>
                <w:kern w:val="0"/>
                <w:sz w:val="22"/>
                <w:szCs w:val="22"/>
                <w:u w:val="none"/>
                <w:lang w:val="en-US" w:eastAsia="zh-CN" w:bidi="ar"/>
              </w:rPr>
            </w:pPr>
          </w:p>
        </w:tc>
      </w:tr>
      <w:tr w14:paraId="4F63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E21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BBE47C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玫瑰花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700CC7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7B96D4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32290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546C8F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883A77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3392DCB">
            <w:pPr>
              <w:jc w:val="center"/>
              <w:rPr>
                <w:rFonts w:hint="eastAsia" w:ascii="宋体" w:hAnsi="宋体" w:eastAsia="宋体" w:cs="宋体"/>
                <w:i w:val="0"/>
                <w:iCs w:val="0"/>
                <w:color w:val="FF0000"/>
                <w:kern w:val="0"/>
                <w:sz w:val="22"/>
                <w:szCs w:val="22"/>
                <w:u w:val="none"/>
                <w:lang w:val="en-US" w:eastAsia="zh-CN" w:bidi="ar"/>
              </w:rPr>
            </w:pPr>
          </w:p>
        </w:tc>
      </w:tr>
      <w:tr w14:paraId="77AE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584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475B0C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鹿角胶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1564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21F7D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18A0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DD9ED9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8F7592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4B305F9">
            <w:pPr>
              <w:jc w:val="center"/>
              <w:rPr>
                <w:rFonts w:hint="eastAsia" w:ascii="宋体" w:hAnsi="宋体" w:eastAsia="宋体" w:cs="宋体"/>
                <w:i w:val="0"/>
                <w:iCs w:val="0"/>
                <w:color w:val="FF0000"/>
                <w:kern w:val="0"/>
                <w:sz w:val="22"/>
                <w:szCs w:val="22"/>
                <w:u w:val="none"/>
                <w:lang w:val="en-US" w:eastAsia="zh-CN" w:bidi="ar"/>
              </w:rPr>
            </w:pPr>
          </w:p>
        </w:tc>
      </w:tr>
      <w:tr w14:paraId="77E2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3C5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189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56A84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皂角刺</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A997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F0666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C335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EFB14C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133A18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6EFB719">
            <w:pPr>
              <w:jc w:val="center"/>
              <w:rPr>
                <w:rFonts w:hint="eastAsia" w:ascii="宋体" w:hAnsi="宋体" w:eastAsia="宋体" w:cs="宋体"/>
                <w:i w:val="0"/>
                <w:iCs w:val="0"/>
                <w:color w:val="FF0000"/>
                <w:kern w:val="0"/>
                <w:sz w:val="22"/>
                <w:szCs w:val="22"/>
                <w:u w:val="none"/>
                <w:lang w:val="en-US" w:eastAsia="zh-CN" w:bidi="ar"/>
              </w:rPr>
            </w:pPr>
          </w:p>
        </w:tc>
      </w:tr>
      <w:tr w14:paraId="6999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B90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D1FCDB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地榆</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6C9517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10C64D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E3CB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69230B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606727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2A76E5B">
            <w:pPr>
              <w:jc w:val="center"/>
              <w:rPr>
                <w:rFonts w:hint="eastAsia" w:ascii="宋体" w:hAnsi="宋体" w:eastAsia="宋体" w:cs="宋体"/>
                <w:i w:val="0"/>
                <w:iCs w:val="0"/>
                <w:color w:val="FF0000"/>
                <w:kern w:val="0"/>
                <w:sz w:val="22"/>
                <w:szCs w:val="22"/>
                <w:u w:val="none"/>
                <w:lang w:val="en-US" w:eastAsia="zh-CN" w:bidi="ar"/>
              </w:rPr>
            </w:pPr>
          </w:p>
        </w:tc>
      </w:tr>
      <w:tr w14:paraId="24AF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961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0DD0D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血竭</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0E705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粗粉或小块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8DDD90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894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9CA0E4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51FF09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60AA8A1">
            <w:pPr>
              <w:jc w:val="center"/>
              <w:rPr>
                <w:rFonts w:hint="eastAsia" w:ascii="宋体" w:hAnsi="宋体" w:eastAsia="宋体" w:cs="宋体"/>
                <w:i w:val="0"/>
                <w:iCs w:val="0"/>
                <w:color w:val="FF0000"/>
                <w:kern w:val="0"/>
                <w:sz w:val="22"/>
                <w:szCs w:val="22"/>
                <w:u w:val="none"/>
                <w:lang w:val="en-US" w:eastAsia="zh-CN" w:bidi="ar"/>
              </w:rPr>
            </w:pPr>
          </w:p>
        </w:tc>
      </w:tr>
      <w:tr w14:paraId="61C1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700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0D337B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盐覆盆子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FEE779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盐制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13DA1E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710B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8AEEA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E58253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626C195">
            <w:pPr>
              <w:jc w:val="center"/>
              <w:rPr>
                <w:rFonts w:hint="eastAsia" w:ascii="宋体" w:hAnsi="宋体" w:eastAsia="宋体" w:cs="宋体"/>
                <w:i w:val="0"/>
                <w:iCs w:val="0"/>
                <w:color w:val="FF0000"/>
                <w:kern w:val="0"/>
                <w:sz w:val="22"/>
                <w:szCs w:val="22"/>
                <w:u w:val="none"/>
                <w:lang w:val="en-US" w:eastAsia="zh-CN" w:bidi="ar"/>
              </w:rPr>
            </w:pPr>
          </w:p>
        </w:tc>
      </w:tr>
      <w:tr w14:paraId="0C46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D27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C82CD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板蓝根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79AB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9CAA6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5ACA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64AF7F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E4FE3B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8EFF24D">
            <w:pPr>
              <w:jc w:val="center"/>
              <w:rPr>
                <w:rFonts w:hint="eastAsia" w:ascii="宋体" w:hAnsi="宋体" w:eastAsia="宋体" w:cs="宋体"/>
                <w:i w:val="0"/>
                <w:iCs w:val="0"/>
                <w:color w:val="FF0000"/>
                <w:kern w:val="0"/>
                <w:sz w:val="22"/>
                <w:szCs w:val="22"/>
                <w:u w:val="none"/>
                <w:lang w:val="en-US" w:eastAsia="zh-CN" w:bidi="ar"/>
              </w:rPr>
            </w:pPr>
          </w:p>
        </w:tc>
      </w:tr>
      <w:tr w14:paraId="748D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E7C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2777B0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桑螵蛸</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030BF4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蒸制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299B7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F398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B54321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5A6661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4B8CD5">
            <w:pPr>
              <w:jc w:val="center"/>
              <w:rPr>
                <w:rFonts w:hint="eastAsia" w:ascii="宋体" w:hAnsi="宋体" w:eastAsia="宋体" w:cs="宋体"/>
                <w:i w:val="0"/>
                <w:iCs w:val="0"/>
                <w:color w:val="FF0000"/>
                <w:kern w:val="0"/>
                <w:sz w:val="22"/>
                <w:szCs w:val="22"/>
                <w:u w:val="none"/>
                <w:lang w:val="en-US" w:eastAsia="zh-CN" w:bidi="ar"/>
              </w:rPr>
            </w:pPr>
          </w:p>
        </w:tc>
      </w:tr>
      <w:tr w14:paraId="2143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86D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E9BAB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野菊花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2C4B8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47AC9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1646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B32027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7EA999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8D75E8D">
            <w:pPr>
              <w:jc w:val="center"/>
              <w:rPr>
                <w:rFonts w:hint="eastAsia" w:ascii="宋体" w:hAnsi="宋体" w:eastAsia="宋体" w:cs="宋体"/>
                <w:i w:val="0"/>
                <w:iCs w:val="0"/>
                <w:color w:val="FF0000"/>
                <w:kern w:val="0"/>
                <w:sz w:val="22"/>
                <w:szCs w:val="22"/>
                <w:u w:val="none"/>
                <w:lang w:val="en-US" w:eastAsia="zh-CN" w:bidi="ar"/>
              </w:rPr>
            </w:pPr>
          </w:p>
        </w:tc>
      </w:tr>
      <w:tr w14:paraId="7D21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AFA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156ED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制吴茱萸</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1EE02E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AC17A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8AC2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472A41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264F25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28C3A7">
            <w:pPr>
              <w:jc w:val="center"/>
              <w:rPr>
                <w:rFonts w:hint="eastAsia" w:ascii="宋体" w:hAnsi="宋体" w:eastAsia="宋体" w:cs="宋体"/>
                <w:i w:val="0"/>
                <w:iCs w:val="0"/>
                <w:color w:val="FF0000"/>
                <w:kern w:val="0"/>
                <w:sz w:val="22"/>
                <w:szCs w:val="22"/>
                <w:u w:val="none"/>
                <w:lang w:val="en-US" w:eastAsia="zh-CN" w:bidi="ar"/>
              </w:rPr>
            </w:pPr>
          </w:p>
        </w:tc>
      </w:tr>
      <w:tr w14:paraId="1A77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F7D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06E00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橘络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8CA8F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A6C3C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EAC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B0DA59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E532E3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1C5DD2A">
            <w:pPr>
              <w:jc w:val="center"/>
              <w:rPr>
                <w:rFonts w:hint="eastAsia" w:ascii="宋体" w:hAnsi="宋体" w:eastAsia="宋体" w:cs="宋体"/>
                <w:i w:val="0"/>
                <w:iCs w:val="0"/>
                <w:color w:val="FF0000"/>
                <w:kern w:val="0"/>
                <w:sz w:val="22"/>
                <w:szCs w:val="22"/>
                <w:u w:val="none"/>
                <w:lang w:val="en-US" w:eastAsia="zh-CN" w:bidi="ar"/>
              </w:rPr>
            </w:pPr>
          </w:p>
        </w:tc>
      </w:tr>
      <w:tr w14:paraId="50BB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3B7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621F10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醋五灵脂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E452B2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醋制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343BC6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937A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9232FE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C5F85D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C376B6">
            <w:pPr>
              <w:jc w:val="center"/>
              <w:rPr>
                <w:rFonts w:hint="eastAsia" w:ascii="宋体" w:hAnsi="宋体" w:eastAsia="宋体" w:cs="宋体"/>
                <w:i w:val="0"/>
                <w:iCs w:val="0"/>
                <w:color w:val="FF0000"/>
                <w:kern w:val="0"/>
                <w:sz w:val="22"/>
                <w:szCs w:val="22"/>
                <w:u w:val="none"/>
                <w:lang w:val="en-US" w:eastAsia="zh-CN" w:bidi="ar"/>
              </w:rPr>
            </w:pPr>
          </w:p>
        </w:tc>
      </w:tr>
      <w:tr w14:paraId="622B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207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199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F1ACC0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红曲</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166EE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15F56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EBE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62FBCD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928635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6DD00B8">
            <w:pPr>
              <w:jc w:val="center"/>
              <w:rPr>
                <w:rFonts w:hint="eastAsia" w:ascii="宋体" w:hAnsi="宋体" w:eastAsia="宋体" w:cs="宋体"/>
                <w:i w:val="0"/>
                <w:iCs w:val="0"/>
                <w:color w:val="FF0000"/>
                <w:kern w:val="0"/>
                <w:sz w:val="22"/>
                <w:szCs w:val="22"/>
                <w:u w:val="none"/>
                <w:lang w:val="en-US" w:eastAsia="zh-CN" w:bidi="ar"/>
              </w:rPr>
            </w:pPr>
          </w:p>
        </w:tc>
      </w:tr>
      <w:tr w14:paraId="0F25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531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12486F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蜈蚣</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A6BB2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EC868A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F10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FC7638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22308F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7471DC2">
            <w:pPr>
              <w:jc w:val="center"/>
              <w:rPr>
                <w:rFonts w:hint="eastAsia" w:ascii="宋体" w:hAnsi="宋体" w:eastAsia="宋体" w:cs="宋体"/>
                <w:i w:val="0"/>
                <w:iCs w:val="0"/>
                <w:color w:val="FF0000"/>
                <w:kern w:val="0"/>
                <w:sz w:val="22"/>
                <w:szCs w:val="22"/>
                <w:u w:val="none"/>
                <w:lang w:val="en-US" w:eastAsia="zh-CN" w:bidi="ar"/>
              </w:rPr>
            </w:pPr>
          </w:p>
        </w:tc>
      </w:tr>
      <w:tr w14:paraId="5EF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2B0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2B34C0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罗布麻叶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407A28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68FA9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CAE7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AAFAB2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1DB02F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049D7C">
            <w:pPr>
              <w:jc w:val="center"/>
              <w:rPr>
                <w:rFonts w:hint="eastAsia" w:ascii="宋体" w:hAnsi="宋体" w:eastAsia="宋体" w:cs="宋体"/>
                <w:i w:val="0"/>
                <w:iCs w:val="0"/>
                <w:color w:val="FF0000"/>
                <w:kern w:val="0"/>
                <w:sz w:val="22"/>
                <w:szCs w:val="22"/>
                <w:u w:val="none"/>
                <w:lang w:val="en-US" w:eastAsia="zh-CN" w:bidi="ar"/>
              </w:rPr>
            </w:pPr>
          </w:p>
        </w:tc>
      </w:tr>
      <w:tr w14:paraId="4075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C40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5C73D8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青皮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3675BC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F48D9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63FC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46F6D4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090B2D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3F7982">
            <w:pPr>
              <w:jc w:val="center"/>
              <w:rPr>
                <w:rFonts w:hint="eastAsia" w:ascii="宋体" w:hAnsi="宋体" w:eastAsia="宋体" w:cs="宋体"/>
                <w:i w:val="0"/>
                <w:iCs w:val="0"/>
                <w:color w:val="FF0000"/>
                <w:kern w:val="0"/>
                <w:sz w:val="22"/>
                <w:szCs w:val="22"/>
                <w:u w:val="none"/>
                <w:lang w:val="en-US" w:eastAsia="zh-CN" w:bidi="ar"/>
              </w:rPr>
            </w:pPr>
          </w:p>
        </w:tc>
      </w:tr>
      <w:tr w14:paraId="1AE2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68D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12D1CB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烫狗脊</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CBD2E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砂烫、厚片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9DB8F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EC23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01B3B0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596D17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8DD68A7">
            <w:pPr>
              <w:jc w:val="center"/>
              <w:rPr>
                <w:rFonts w:hint="eastAsia" w:ascii="宋体" w:hAnsi="宋体" w:eastAsia="宋体" w:cs="宋体"/>
                <w:i w:val="0"/>
                <w:iCs w:val="0"/>
                <w:color w:val="FF0000"/>
                <w:kern w:val="0"/>
                <w:sz w:val="22"/>
                <w:szCs w:val="22"/>
                <w:u w:val="none"/>
                <w:lang w:val="en-US" w:eastAsia="zh-CN" w:bidi="ar"/>
              </w:rPr>
            </w:pPr>
          </w:p>
        </w:tc>
      </w:tr>
      <w:tr w14:paraId="700D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CAE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71D78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茯神木</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EB554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木质状小块或厚片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15F20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CBE0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E1BFB4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207E3C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3CFAC2">
            <w:pPr>
              <w:jc w:val="center"/>
              <w:rPr>
                <w:rFonts w:hint="eastAsia" w:ascii="宋体" w:hAnsi="宋体" w:eastAsia="宋体" w:cs="宋体"/>
                <w:i w:val="0"/>
                <w:iCs w:val="0"/>
                <w:color w:val="FF0000"/>
                <w:kern w:val="0"/>
                <w:sz w:val="22"/>
                <w:szCs w:val="22"/>
                <w:u w:val="none"/>
                <w:lang w:val="en-US" w:eastAsia="zh-CN" w:bidi="ar"/>
              </w:rPr>
            </w:pPr>
          </w:p>
        </w:tc>
      </w:tr>
      <w:tr w14:paraId="59EC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E7F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21AF93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茜草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5A04C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F3EBF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047F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27B2C2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AF8390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7D71E5">
            <w:pPr>
              <w:jc w:val="center"/>
              <w:rPr>
                <w:rFonts w:hint="eastAsia" w:ascii="宋体" w:hAnsi="宋体" w:eastAsia="宋体" w:cs="宋体"/>
                <w:i w:val="0"/>
                <w:iCs w:val="0"/>
                <w:color w:val="FF0000"/>
                <w:kern w:val="0"/>
                <w:sz w:val="22"/>
                <w:szCs w:val="22"/>
                <w:u w:val="none"/>
                <w:lang w:val="en-US" w:eastAsia="zh-CN" w:bidi="ar"/>
              </w:rPr>
            </w:pPr>
          </w:p>
        </w:tc>
      </w:tr>
      <w:tr w14:paraId="5229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3EB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A87F0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艾叶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54825B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BC691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D314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BFB545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CA2B5A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D610021">
            <w:pPr>
              <w:jc w:val="center"/>
              <w:rPr>
                <w:rFonts w:hint="eastAsia" w:ascii="宋体" w:hAnsi="宋体" w:eastAsia="宋体" w:cs="宋体"/>
                <w:i w:val="0"/>
                <w:iCs w:val="0"/>
                <w:color w:val="FF0000"/>
                <w:kern w:val="0"/>
                <w:sz w:val="22"/>
                <w:szCs w:val="22"/>
                <w:u w:val="none"/>
                <w:lang w:val="en-US" w:eastAsia="zh-CN" w:bidi="ar"/>
              </w:rPr>
            </w:pPr>
          </w:p>
        </w:tc>
      </w:tr>
      <w:tr w14:paraId="2AE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218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CECA76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制白附子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7D4FF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6C6D3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842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0A93B5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0AAFF0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86EF66B">
            <w:pPr>
              <w:jc w:val="center"/>
              <w:rPr>
                <w:rFonts w:hint="eastAsia" w:ascii="宋体" w:hAnsi="宋体" w:eastAsia="宋体" w:cs="宋体"/>
                <w:i w:val="0"/>
                <w:iCs w:val="0"/>
                <w:color w:val="FF0000"/>
                <w:kern w:val="0"/>
                <w:sz w:val="22"/>
                <w:szCs w:val="22"/>
                <w:u w:val="none"/>
                <w:lang w:val="en-US" w:eastAsia="zh-CN" w:bidi="ar"/>
              </w:rPr>
            </w:pPr>
          </w:p>
        </w:tc>
      </w:tr>
      <w:tr w14:paraId="3F17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EC6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03A8F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密蒙花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0371D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AF6E84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DB0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89F874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F306FF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5B49D7">
            <w:pPr>
              <w:jc w:val="center"/>
              <w:rPr>
                <w:rFonts w:hint="eastAsia" w:ascii="宋体" w:hAnsi="宋体" w:eastAsia="宋体" w:cs="宋体"/>
                <w:i w:val="0"/>
                <w:iCs w:val="0"/>
                <w:color w:val="FF0000"/>
                <w:kern w:val="0"/>
                <w:sz w:val="22"/>
                <w:szCs w:val="22"/>
                <w:u w:val="none"/>
                <w:lang w:val="en-US" w:eastAsia="zh-CN" w:bidi="ar"/>
              </w:rPr>
            </w:pPr>
          </w:p>
        </w:tc>
      </w:tr>
      <w:tr w14:paraId="1EAF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581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07D1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冬凌草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6C6AE9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0B16B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5841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C309BC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909D75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8B9C76">
            <w:pPr>
              <w:jc w:val="center"/>
              <w:rPr>
                <w:rFonts w:hint="eastAsia" w:ascii="宋体" w:hAnsi="宋体" w:eastAsia="宋体" w:cs="宋体"/>
                <w:i w:val="0"/>
                <w:iCs w:val="0"/>
                <w:color w:val="FF0000"/>
                <w:kern w:val="0"/>
                <w:sz w:val="22"/>
                <w:szCs w:val="22"/>
                <w:u w:val="none"/>
                <w:lang w:val="en-US" w:eastAsia="zh-CN" w:bidi="ar"/>
              </w:rPr>
            </w:pPr>
          </w:p>
        </w:tc>
      </w:tr>
      <w:tr w14:paraId="34A7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10F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11620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灯盏细辛</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346E4B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B683F4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62017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212F8B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71809D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4CD31E6">
            <w:pPr>
              <w:jc w:val="center"/>
              <w:rPr>
                <w:rFonts w:hint="eastAsia" w:ascii="宋体" w:hAnsi="宋体" w:eastAsia="宋体" w:cs="宋体"/>
                <w:i w:val="0"/>
                <w:iCs w:val="0"/>
                <w:color w:val="FF0000"/>
                <w:kern w:val="0"/>
                <w:sz w:val="22"/>
                <w:szCs w:val="22"/>
                <w:u w:val="none"/>
                <w:lang w:val="en-US" w:eastAsia="zh-CN" w:bidi="ar"/>
              </w:rPr>
            </w:pPr>
          </w:p>
        </w:tc>
      </w:tr>
      <w:tr w14:paraId="5F94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715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4A5A30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海藻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DA0C79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AD88A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C6C3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651093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97F924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457F907">
            <w:pPr>
              <w:jc w:val="center"/>
              <w:rPr>
                <w:rFonts w:hint="eastAsia" w:ascii="宋体" w:hAnsi="宋体" w:eastAsia="宋体" w:cs="宋体"/>
                <w:i w:val="0"/>
                <w:iCs w:val="0"/>
                <w:color w:val="FF0000"/>
                <w:kern w:val="0"/>
                <w:sz w:val="22"/>
                <w:szCs w:val="22"/>
                <w:u w:val="none"/>
                <w:lang w:val="en-US" w:eastAsia="zh-CN" w:bidi="ar"/>
              </w:rPr>
            </w:pPr>
          </w:p>
        </w:tc>
      </w:tr>
      <w:tr w14:paraId="6501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B93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A7121D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蛤壳</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D222E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CAFAC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A2B3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E1B8BC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482440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19A9F1A">
            <w:pPr>
              <w:jc w:val="center"/>
              <w:rPr>
                <w:rFonts w:hint="eastAsia" w:ascii="宋体" w:hAnsi="宋体" w:eastAsia="宋体" w:cs="宋体"/>
                <w:i w:val="0"/>
                <w:iCs w:val="0"/>
                <w:color w:val="FF0000"/>
                <w:kern w:val="0"/>
                <w:sz w:val="22"/>
                <w:szCs w:val="22"/>
                <w:u w:val="none"/>
                <w:lang w:val="en-US" w:eastAsia="zh-CN" w:bidi="ar"/>
              </w:rPr>
            </w:pPr>
          </w:p>
        </w:tc>
      </w:tr>
      <w:tr w14:paraId="7B9E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FC7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84D37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赤小豆</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7C98F7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EA533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313C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0C45A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3D4B62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88898AE">
            <w:pPr>
              <w:jc w:val="center"/>
              <w:rPr>
                <w:rFonts w:hint="eastAsia" w:ascii="宋体" w:hAnsi="宋体" w:eastAsia="宋体" w:cs="宋体"/>
                <w:i w:val="0"/>
                <w:iCs w:val="0"/>
                <w:color w:val="FF0000"/>
                <w:kern w:val="0"/>
                <w:sz w:val="22"/>
                <w:szCs w:val="22"/>
                <w:u w:val="none"/>
                <w:lang w:val="en-US" w:eastAsia="zh-CN" w:bidi="ar"/>
              </w:rPr>
            </w:pPr>
          </w:p>
        </w:tc>
      </w:tr>
      <w:tr w14:paraId="3DF8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F9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ADC05E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绞股蓝</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7AE8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850AF4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2366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3AB2E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CBC9F9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6F78825">
            <w:pPr>
              <w:jc w:val="center"/>
              <w:rPr>
                <w:rFonts w:hint="eastAsia" w:ascii="宋体" w:hAnsi="宋体" w:eastAsia="宋体" w:cs="宋体"/>
                <w:i w:val="0"/>
                <w:iCs w:val="0"/>
                <w:color w:val="FF0000"/>
                <w:kern w:val="0"/>
                <w:sz w:val="22"/>
                <w:szCs w:val="22"/>
                <w:u w:val="none"/>
                <w:lang w:val="en-US" w:eastAsia="zh-CN" w:bidi="ar"/>
              </w:rPr>
            </w:pPr>
          </w:p>
        </w:tc>
      </w:tr>
      <w:tr w14:paraId="2E4C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CC5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0575A0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槟榔</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15C87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4C1304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25D4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FDB7AA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B1D62A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748EDE">
            <w:pPr>
              <w:jc w:val="center"/>
              <w:rPr>
                <w:rFonts w:hint="eastAsia" w:ascii="宋体" w:hAnsi="宋体" w:eastAsia="宋体" w:cs="宋体"/>
                <w:i w:val="0"/>
                <w:iCs w:val="0"/>
                <w:color w:val="FF0000"/>
                <w:kern w:val="0"/>
                <w:sz w:val="22"/>
                <w:szCs w:val="22"/>
                <w:u w:val="none"/>
                <w:lang w:val="en-US" w:eastAsia="zh-CN" w:bidi="ar"/>
              </w:rPr>
            </w:pPr>
          </w:p>
        </w:tc>
      </w:tr>
      <w:tr w14:paraId="712B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1DA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569BD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藤梨根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CBCC3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EBBAEC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1C8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CCF4E7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D03589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51A83EE">
            <w:pPr>
              <w:jc w:val="center"/>
              <w:rPr>
                <w:rFonts w:hint="eastAsia" w:ascii="宋体" w:hAnsi="宋体" w:eastAsia="宋体" w:cs="宋体"/>
                <w:i w:val="0"/>
                <w:iCs w:val="0"/>
                <w:color w:val="FF0000"/>
                <w:kern w:val="0"/>
                <w:sz w:val="22"/>
                <w:szCs w:val="22"/>
                <w:u w:val="none"/>
                <w:lang w:val="en-US" w:eastAsia="zh-CN" w:bidi="ar"/>
              </w:rPr>
            </w:pPr>
          </w:p>
        </w:tc>
      </w:tr>
      <w:tr w14:paraId="45C0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16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E10B9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蛇床子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472F8E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D9162B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DBFF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FA8B0A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741DAC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4CD766">
            <w:pPr>
              <w:jc w:val="center"/>
              <w:rPr>
                <w:rFonts w:hint="eastAsia" w:ascii="宋体" w:hAnsi="宋体" w:eastAsia="宋体" w:cs="宋体"/>
                <w:i w:val="0"/>
                <w:iCs w:val="0"/>
                <w:color w:val="FF0000"/>
                <w:kern w:val="0"/>
                <w:sz w:val="22"/>
                <w:szCs w:val="22"/>
                <w:u w:val="none"/>
                <w:lang w:val="en-US" w:eastAsia="zh-CN" w:bidi="ar"/>
              </w:rPr>
            </w:pPr>
          </w:p>
        </w:tc>
      </w:tr>
      <w:tr w14:paraId="085F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18E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80BA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土鳖虫</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9D847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1ADBC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C71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8EC1F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55BE33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B0CB8E">
            <w:pPr>
              <w:jc w:val="center"/>
              <w:rPr>
                <w:rFonts w:hint="eastAsia" w:ascii="宋体" w:hAnsi="宋体" w:eastAsia="宋体" w:cs="宋体"/>
                <w:i w:val="0"/>
                <w:iCs w:val="0"/>
                <w:color w:val="FF0000"/>
                <w:kern w:val="0"/>
                <w:sz w:val="22"/>
                <w:szCs w:val="22"/>
                <w:u w:val="none"/>
                <w:lang w:val="en-US" w:eastAsia="zh-CN" w:bidi="ar"/>
              </w:rPr>
            </w:pPr>
          </w:p>
        </w:tc>
      </w:tr>
      <w:tr w14:paraId="28D3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FC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219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B55E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龙葵</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98EAEB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381A5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55EDD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69000B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C936F1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3AD1E0A">
            <w:pPr>
              <w:jc w:val="center"/>
              <w:rPr>
                <w:rFonts w:hint="eastAsia" w:ascii="宋体" w:hAnsi="宋体" w:eastAsia="宋体" w:cs="宋体"/>
                <w:i w:val="0"/>
                <w:iCs w:val="0"/>
                <w:color w:val="FF0000"/>
                <w:kern w:val="0"/>
                <w:sz w:val="22"/>
                <w:szCs w:val="22"/>
                <w:u w:val="none"/>
                <w:lang w:val="en-US" w:eastAsia="zh-CN" w:bidi="ar"/>
              </w:rPr>
            </w:pPr>
          </w:p>
        </w:tc>
      </w:tr>
      <w:tr w14:paraId="71AE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11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48C53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淡豆豉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9B926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63C5B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E4B9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049FE8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6A8995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E48408">
            <w:pPr>
              <w:jc w:val="center"/>
              <w:rPr>
                <w:rFonts w:hint="eastAsia" w:ascii="宋体" w:hAnsi="宋体" w:eastAsia="宋体" w:cs="宋体"/>
                <w:i w:val="0"/>
                <w:iCs w:val="0"/>
                <w:color w:val="FF0000"/>
                <w:kern w:val="0"/>
                <w:sz w:val="22"/>
                <w:szCs w:val="22"/>
                <w:u w:val="none"/>
                <w:lang w:val="en-US" w:eastAsia="zh-CN" w:bidi="ar"/>
              </w:rPr>
            </w:pPr>
          </w:p>
        </w:tc>
      </w:tr>
      <w:tr w14:paraId="1533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08E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07FB2A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透骨草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E2CAC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6521C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7F9E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F43D3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9E5248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6369384">
            <w:pPr>
              <w:jc w:val="center"/>
              <w:rPr>
                <w:rFonts w:hint="eastAsia" w:ascii="宋体" w:hAnsi="宋体" w:eastAsia="宋体" w:cs="宋体"/>
                <w:i w:val="0"/>
                <w:iCs w:val="0"/>
                <w:color w:val="FF0000"/>
                <w:kern w:val="0"/>
                <w:sz w:val="22"/>
                <w:szCs w:val="22"/>
                <w:u w:val="none"/>
                <w:lang w:val="en-US" w:eastAsia="zh-CN" w:bidi="ar"/>
              </w:rPr>
            </w:pPr>
          </w:p>
        </w:tc>
      </w:tr>
      <w:tr w14:paraId="5BC8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11B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409EF0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香薷</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92CBBD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34C47C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A768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14BFE2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F90CE3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05A8254">
            <w:pPr>
              <w:jc w:val="center"/>
              <w:rPr>
                <w:rFonts w:hint="eastAsia" w:ascii="宋体" w:hAnsi="宋体" w:eastAsia="宋体" w:cs="宋体"/>
                <w:i w:val="0"/>
                <w:iCs w:val="0"/>
                <w:color w:val="FF0000"/>
                <w:kern w:val="0"/>
                <w:sz w:val="22"/>
                <w:szCs w:val="22"/>
                <w:u w:val="none"/>
                <w:lang w:val="en-US" w:eastAsia="zh-CN" w:bidi="ar"/>
              </w:rPr>
            </w:pPr>
          </w:p>
        </w:tc>
      </w:tr>
      <w:tr w14:paraId="5240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643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4403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绵萆薢</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0B10E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C98617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2383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AFDD5B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0BF000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6E8907">
            <w:pPr>
              <w:jc w:val="center"/>
              <w:rPr>
                <w:rFonts w:hint="eastAsia" w:ascii="宋体" w:hAnsi="宋体" w:eastAsia="宋体" w:cs="宋体"/>
                <w:i w:val="0"/>
                <w:iCs w:val="0"/>
                <w:color w:val="FF0000"/>
                <w:kern w:val="0"/>
                <w:sz w:val="22"/>
                <w:szCs w:val="22"/>
                <w:u w:val="none"/>
                <w:lang w:val="en-US" w:eastAsia="zh-CN" w:bidi="ar"/>
              </w:rPr>
            </w:pPr>
          </w:p>
        </w:tc>
      </w:tr>
      <w:tr w14:paraId="3E4D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D2B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96F5FC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萹蓄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C7816A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1BE01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FC5C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10FCB6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A74198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FFF4C38">
            <w:pPr>
              <w:jc w:val="center"/>
              <w:rPr>
                <w:rFonts w:hint="eastAsia" w:ascii="宋体" w:hAnsi="宋体" w:eastAsia="宋体" w:cs="宋体"/>
                <w:i w:val="0"/>
                <w:iCs w:val="0"/>
                <w:color w:val="FF0000"/>
                <w:kern w:val="0"/>
                <w:sz w:val="22"/>
                <w:szCs w:val="22"/>
                <w:u w:val="none"/>
                <w:lang w:val="en-US" w:eastAsia="zh-CN" w:bidi="ar"/>
              </w:rPr>
            </w:pPr>
          </w:p>
        </w:tc>
      </w:tr>
      <w:tr w14:paraId="008B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D95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160872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炒露蜂房</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BDCF22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6EEB75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9257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0B2138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401FE1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04AD19D">
            <w:pPr>
              <w:jc w:val="center"/>
              <w:rPr>
                <w:rFonts w:hint="eastAsia" w:ascii="宋体" w:hAnsi="宋体" w:eastAsia="宋体" w:cs="宋体"/>
                <w:i w:val="0"/>
                <w:iCs w:val="0"/>
                <w:color w:val="FF0000"/>
                <w:kern w:val="0"/>
                <w:sz w:val="22"/>
                <w:szCs w:val="22"/>
                <w:u w:val="none"/>
                <w:lang w:val="en-US" w:eastAsia="zh-CN" w:bidi="ar"/>
              </w:rPr>
            </w:pPr>
          </w:p>
        </w:tc>
      </w:tr>
      <w:tr w14:paraId="0D09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39D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8B7FD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昆布</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392B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6BFA4D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7ECA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0AAAF3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26614C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9E0BC5">
            <w:pPr>
              <w:jc w:val="center"/>
              <w:rPr>
                <w:rFonts w:hint="eastAsia" w:ascii="宋体" w:hAnsi="宋体" w:eastAsia="宋体" w:cs="宋体"/>
                <w:i w:val="0"/>
                <w:iCs w:val="0"/>
                <w:color w:val="FF0000"/>
                <w:kern w:val="0"/>
                <w:sz w:val="22"/>
                <w:szCs w:val="22"/>
                <w:u w:val="none"/>
                <w:lang w:val="en-US" w:eastAsia="zh-CN" w:bidi="ar"/>
              </w:rPr>
            </w:pPr>
          </w:p>
        </w:tc>
      </w:tr>
      <w:tr w14:paraId="6165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C60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5C29D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泽兰</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A470F4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2C9A71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383BA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F6CD8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9C2FE0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BDFFA3A">
            <w:pPr>
              <w:jc w:val="center"/>
              <w:rPr>
                <w:rFonts w:hint="eastAsia" w:ascii="宋体" w:hAnsi="宋体" w:eastAsia="宋体" w:cs="宋体"/>
                <w:i w:val="0"/>
                <w:iCs w:val="0"/>
                <w:color w:val="FF0000"/>
                <w:kern w:val="0"/>
                <w:sz w:val="22"/>
                <w:szCs w:val="22"/>
                <w:u w:val="none"/>
                <w:lang w:val="en-US" w:eastAsia="zh-CN" w:bidi="ar"/>
              </w:rPr>
            </w:pPr>
          </w:p>
        </w:tc>
      </w:tr>
      <w:tr w14:paraId="1C86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8C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B8048A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青葙子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9D78E3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36F6C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C4CD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FEC81A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1F236D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BDD0DC1">
            <w:pPr>
              <w:jc w:val="center"/>
              <w:rPr>
                <w:rFonts w:hint="eastAsia" w:ascii="宋体" w:hAnsi="宋体" w:eastAsia="宋体" w:cs="宋体"/>
                <w:i w:val="0"/>
                <w:iCs w:val="0"/>
                <w:color w:val="FF0000"/>
                <w:kern w:val="0"/>
                <w:sz w:val="22"/>
                <w:szCs w:val="22"/>
                <w:u w:val="none"/>
                <w:lang w:val="en-US" w:eastAsia="zh-CN" w:bidi="ar"/>
              </w:rPr>
            </w:pPr>
          </w:p>
        </w:tc>
      </w:tr>
      <w:tr w14:paraId="5292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2E1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FA5145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胖大海</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B7265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881F5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53BB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AD124C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E869D6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495F6A6">
            <w:pPr>
              <w:jc w:val="center"/>
              <w:rPr>
                <w:rFonts w:hint="eastAsia" w:ascii="宋体" w:hAnsi="宋体" w:eastAsia="宋体" w:cs="宋体"/>
                <w:i w:val="0"/>
                <w:iCs w:val="0"/>
                <w:color w:val="FF0000"/>
                <w:kern w:val="0"/>
                <w:sz w:val="22"/>
                <w:szCs w:val="22"/>
                <w:u w:val="none"/>
                <w:lang w:val="en-US" w:eastAsia="zh-CN" w:bidi="ar"/>
              </w:rPr>
            </w:pPr>
          </w:p>
        </w:tc>
      </w:tr>
      <w:tr w14:paraId="694D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334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4F7E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制草乌</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79660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0CDD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0028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874898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F1F1F8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F15ACEA">
            <w:pPr>
              <w:jc w:val="center"/>
              <w:rPr>
                <w:rFonts w:hint="eastAsia" w:ascii="宋体" w:hAnsi="宋体" w:eastAsia="宋体" w:cs="宋体"/>
                <w:i w:val="0"/>
                <w:iCs w:val="0"/>
                <w:color w:val="FF0000"/>
                <w:kern w:val="0"/>
                <w:sz w:val="22"/>
                <w:szCs w:val="22"/>
                <w:u w:val="none"/>
                <w:lang w:val="en-US" w:eastAsia="zh-CN" w:bidi="ar"/>
              </w:rPr>
            </w:pPr>
          </w:p>
        </w:tc>
      </w:tr>
      <w:tr w14:paraId="346F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F12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8FF9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藁本片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1518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7F31EE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B145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6DA2B0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D088F0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1A3C06">
            <w:pPr>
              <w:jc w:val="center"/>
              <w:rPr>
                <w:rFonts w:hint="eastAsia" w:ascii="宋体" w:hAnsi="宋体" w:eastAsia="宋体" w:cs="宋体"/>
                <w:i w:val="0"/>
                <w:iCs w:val="0"/>
                <w:color w:val="FF0000"/>
                <w:kern w:val="0"/>
                <w:sz w:val="22"/>
                <w:szCs w:val="22"/>
                <w:u w:val="none"/>
                <w:lang w:val="en-US" w:eastAsia="zh-CN" w:bidi="ar"/>
              </w:rPr>
            </w:pPr>
          </w:p>
        </w:tc>
      </w:tr>
      <w:tr w14:paraId="17C5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0D1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D4D46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瞿麦</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86667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109F76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B4C5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FEFEB7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642073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EF98755">
            <w:pPr>
              <w:jc w:val="center"/>
              <w:rPr>
                <w:rFonts w:hint="eastAsia" w:ascii="宋体" w:hAnsi="宋体" w:eastAsia="宋体" w:cs="宋体"/>
                <w:i w:val="0"/>
                <w:iCs w:val="0"/>
                <w:color w:val="FF0000"/>
                <w:kern w:val="0"/>
                <w:sz w:val="22"/>
                <w:szCs w:val="22"/>
                <w:u w:val="none"/>
                <w:lang w:val="en-US" w:eastAsia="zh-CN" w:bidi="ar"/>
              </w:rPr>
            </w:pPr>
          </w:p>
        </w:tc>
      </w:tr>
      <w:tr w14:paraId="544F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CEC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A6E8E5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炒槐花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49C82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清炒、槐米</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5F1FC8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5DCE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34DAFC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B5191A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8C625E3">
            <w:pPr>
              <w:jc w:val="center"/>
              <w:rPr>
                <w:rFonts w:hint="eastAsia" w:ascii="宋体" w:hAnsi="宋体" w:eastAsia="宋体" w:cs="宋体"/>
                <w:i w:val="0"/>
                <w:iCs w:val="0"/>
                <w:color w:val="FF0000"/>
                <w:kern w:val="0"/>
                <w:sz w:val="22"/>
                <w:szCs w:val="22"/>
                <w:u w:val="none"/>
                <w:lang w:val="en-US" w:eastAsia="zh-CN" w:bidi="ar"/>
              </w:rPr>
            </w:pPr>
          </w:p>
        </w:tc>
      </w:tr>
      <w:tr w14:paraId="7659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4E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CED69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小茴香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83B5B6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F35891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B216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EC9C51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30043B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C2A5D0">
            <w:pPr>
              <w:jc w:val="center"/>
              <w:rPr>
                <w:rFonts w:hint="eastAsia" w:ascii="宋体" w:hAnsi="宋体" w:eastAsia="宋体" w:cs="宋体"/>
                <w:i w:val="0"/>
                <w:iCs w:val="0"/>
                <w:color w:val="FF0000"/>
                <w:kern w:val="0"/>
                <w:sz w:val="22"/>
                <w:szCs w:val="22"/>
                <w:u w:val="none"/>
                <w:lang w:val="en-US" w:eastAsia="zh-CN" w:bidi="ar"/>
              </w:rPr>
            </w:pPr>
          </w:p>
        </w:tc>
      </w:tr>
      <w:tr w14:paraId="62FE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F9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2CC828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煅石决明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E636A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88932A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468D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4ED74D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711D32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14F3975">
            <w:pPr>
              <w:jc w:val="center"/>
              <w:rPr>
                <w:rFonts w:hint="eastAsia" w:ascii="宋体" w:hAnsi="宋体" w:eastAsia="宋体" w:cs="宋体"/>
                <w:i w:val="0"/>
                <w:iCs w:val="0"/>
                <w:color w:val="FF0000"/>
                <w:kern w:val="0"/>
                <w:sz w:val="22"/>
                <w:szCs w:val="22"/>
                <w:u w:val="none"/>
                <w:lang w:val="en-US" w:eastAsia="zh-CN" w:bidi="ar"/>
              </w:rPr>
            </w:pPr>
          </w:p>
        </w:tc>
      </w:tr>
      <w:tr w14:paraId="560F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2E2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9D373E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豨莶草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0EE74B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300B07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A2AC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386D12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6A5656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144A0F">
            <w:pPr>
              <w:jc w:val="center"/>
              <w:rPr>
                <w:rFonts w:hint="eastAsia" w:ascii="宋体" w:hAnsi="宋体" w:eastAsia="宋体" w:cs="宋体"/>
                <w:i w:val="0"/>
                <w:iCs w:val="0"/>
                <w:color w:val="FF0000"/>
                <w:kern w:val="0"/>
                <w:sz w:val="22"/>
                <w:szCs w:val="22"/>
                <w:u w:val="none"/>
                <w:lang w:val="en-US" w:eastAsia="zh-CN" w:bidi="ar"/>
              </w:rPr>
            </w:pPr>
          </w:p>
        </w:tc>
      </w:tr>
      <w:tr w14:paraId="6113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179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557776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青蒿</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9B71B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692ED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EE85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576EA0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3E64EE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96AB6C9">
            <w:pPr>
              <w:jc w:val="center"/>
              <w:rPr>
                <w:rFonts w:hint="eastAsia" w:ascii="宋体" w:hAnsi="宋体" w:eastAsia="宋体" w:cs="宋体"/>
                <w:i w:val="0"/>
                <w:iCs w:val="0"/>
                <w:color w:val="FF0000"/>
                <w:kern w:val="0"/>
                <w:sz w:val="22"/>
                <w:szCs w:val="22"/>
                <w:u w:val="none"/>
                <w:lang w:val="en-US" w:eastAsia="zh-CN" w:bidi="ar"/>
              </w:rPr>
            </w:pPr>
          </w:p>
        </w:tc>
      </w:tr>
      <w:tr w14:paraId="6F9A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D49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9501A3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炒王不留行</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715FB5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C0004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BB14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9420AE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EDD54E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55DB98">
            <w:pPr>
              <w:jc w:val="center"/>
              <w:rPr>
                <w:rFonts w:hint="eastAsia" w:ascii="宋体" w:hAnsi="宋体" w:eastAsia="宋体" w:cs="宋体"/>
                <w:i w:val="0"/>
                <w:iCs w:val="0"/>
                <w:color w:val="FF0000"/>
                <w:kern w:val="0"/>
                <w:sz w:val="22"/>
                <w:szCs w:val="22"/>
                <w:u w:val="none"/>
                <w:lang w:val="en-US" w:eastAsia="zh-CN" w:bidi="ar"/>
              </w:rPr>
            </w:pPr>
          </w:p>
        </w:tc>
      </w:tr>
      <w:tr w14:paraId="05C2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82A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239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B6EC4D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炒冬瓜子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328A97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330EE5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371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37C10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E51C01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F6ADAA3">
            <w:pPr>
              <w:jc w:val="center"/>
              <w:rPr>
                <w:rFonts w:hint="eastAsia" w:ascii="宋体" w:hAnsi="宋体" w:eastAsia="宋体" w:cs="宋体"/>
                <w:i w:val="0"/>
                <w:iCs w:val="0"/>
                <w:color w:val="FF0000"/>
                <w:kern w:val="0"/>
                <w:sz w:val="22"/>
                <w:szCs w:val="22"/>
                <w:u w:val="none"/>
                <w:lang w:val="en-US" w:eastAsia="zh-CN" w:bidi="ar"/>
              </w:rPr>
            </w:pPr>
          </w:p>
        </w:tc>
      </w:tr>
      <w:tr w14:paraId="79CA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488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3E485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蜜麻黄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316958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蜜制、段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CF3181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4DD3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788CE5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776BD9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388575D">
            <w:pPr>
              <w:jc w:val="center"/>
              <w:rPr>
                <w:rFonts w:hint="eastAsia" w:ascii="宋体" w:hAnsi="宋体" w:eastAsia="宋体" w:cs="宋体"/>
                <w:i w:val="0"/>
                <w:iCs w:val="0"/>
                <w:color w:val="FF0000"/>
                <w:kern w:val="0"/>
                <w:sz w:val="22"/>
                <w:szCs w:val="22"/>
                <w:u w:val="none"/>
                <w:lang w:val="en-US" w:eastAsia="zh-CN" w:bidi="ar"/>
              </w:rPr>
            </w:pPr>
          </w:p>
        </w:tc>
      </w:tr>
      <w:tr w14:paraId="09BD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537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9CCAD4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侧柏叶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954D1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1EBCA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8A643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9C26A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87C489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3F28288">
            <w:pPr>
              <w:jc w:val="center"/>
              <w:rPr>
                <w:rFonts w:hint="eastAsia" w:ascii="宋体" w:hAnsi="宋体" w:eastAsia="宋体" w:cs="宋体"/>
                <w:i w:val="0"/>
                <w:iCs w:val="0"/>
                <w:color w:val="FF0000"/>
                <w:kern w:val="0"/>
                <w:sz w:val="22"/>
                <w:szCs w:val="22"/>
                <w:u w:val="none"/>
                <w:lang w:val="en-US" w:eastAsia="zh-CN" w:bidi="ar"/>
              </w:rPr>
            </w:pPr>
          </w:p>
        </w:tc>
      </w:tr>
      <w:tr w14:paraId="7B9E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798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5299E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炒茺蔚子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A7886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F70482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C9C1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7F0BA0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71694A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1CF17E5">
            <w:pPr>
              <w:jc w:val="center"/>
              <w:rPr>
                <w:rFonts w:hint="eastAsia" w:ascii="宋体" w:hAnsi="宋体" w:eastAsia="宋体" w:cs="宋体"/>
                <w:i w:val="0"/>
                <w:iCs w:val="0"/>
                <w:color w:val="FF0000"/>
                <w:kern w:val="0"/>
                <w:sz w:val="22"/>
                <w:szCs w:val="22"/>
                <w:u w:val="none"/>
                <w:lang w:val="en-US" w:eastAsia="zh-CN" w:bidi="ar"/>
              </w:rPr>
            </w:pPr>
          </w:p>
        </w:tc>
      </w:tr>
      <w:tr w14:paraId="5968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AA8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9F800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郁李仁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A7EF8D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011372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8AE55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1AC553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8E953B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AFD476">
            <w:pPr>
              <w:jc w:val="center"/>
              <w:rPr>
                <w:rFonts w:hint="eastAsia" w:ascii="宋体" w:hAnsi="宋体" w:eastAsia="宋体" w:cs="宋体"/>
                <w:i w:val="0"/>
                <w:iCs w:val="0"/>
                <w:color w:val="FF0000"/>
                <w:kern w:val="0"/>
                <w:sz w:val="22"/>
                <w:szCs w:val="22"/>
                <w:u w:val="none"/>
                <w:lang w:val="en-US" w:eastAsia="zh-CN" w:bidi="ar"/>
              </w:rPr>
            </w:pPr>
          </w:p>
        </w:tc>
      </w:tr>
      <w:tr w14:paraId="4EF3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4FE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59FD4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虎杖</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D33D3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A00AF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9004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DFF845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B0F467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636B13">
            <w:pPr>
              <w:jc w:val="center"/>
              <w:rPr>
                <w:rFonts w:hint="eastAsia" w:ascii="宋体" w:hAnsi="宋体" w:eastAsia="宋体" w:cs="宋体"/>
                <w:i w:val="0"/>
                <w:iCs w:val="0"/>
                <w:color w:val="FF0000"/>
                <w:kern w:val="0"/>
                <w:sz w:val="22"/>
                <w:szCs w:val="22"/>
                <w:u w:val="none"/>
                <w:lang w:val="en-US" w:eastAsia="zh-CN" w:bidi="ar"/>
              </w:rPr>
            </w:pPr>
          </w:p>
        </w:tc>
      </w:tr>
      <w:tr w14:paraId="4E5D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739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05BC8A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4E66E5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B90FC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EE46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6818E5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F00FDF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FF34B8">
            <w:pPr>
              <w:jc w:val="center"/>
              <w:rPr>
                <w:rFonts w:hint="eastAsia" w:ascii="宋体" w:hAnsi="宋体" w:eastAsia="宋体" w:cs="宋体"/>
                <w:i w:val="0"/>
                <w:iCs w:val="0"/>
                <w:color w:val="FF0000"/>
                <w:kern w:val="0"/>
                <w:sz w:val="22"/>
                <w:szCs w:val="22"/>
                <w:u w:val="none"/>
                <w:lang w:val="en-US" w:eastAsia="zh-CN" w:bidi="ar"/>
              </w:rPr>
            </w:pPr>
          </w:p>
        </w:tc>
      </w:tr>
      <w:tr w14:paraId="1F98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ECA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85B817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大血藤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96AD4D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B05914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D399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273E02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D97AB2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3291C2A">
            <w:pPr>
              <w:jc w:val="center"/>
              <w:rPr>
                <w:rFonts w:hint="eastAsia" w:ascii="宋体" w:hAnsi="宋体" w:eastAsia="宋体" w:cs="宋体"/>
                <w:i w:val="0"/>
                <w:iCs w:val="0"/>
                <w:color w:val="FF0000"/>
                <w:kern w:val="0"/>
                <w:sz w:val="22"/>
                <w:szCs w:val="22"/>
                <w:u w:val="none"/>
                <w:lang w:val="en-US" w:eastAsia="zh-CN" w:bidi="ar"/>
              </w:rPr>
            </w:pPr>
          </w:p>
        </w:tc>
      </w:tr>
      <w:tr w14:paraId="41C0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5E6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49659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南方红豆杉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13818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段或粗粉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78907F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D1C85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C375EF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371A9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AF1ED0">
            <w:pPr>
              <w:jc w:val="center"/>
              <w:rPr>
                <w:rFonts w:hint="eastAsia" w:ascii="宋体" w:hAnsi="宋体" w:eastAsia="宋体" w:cs="宋体"/>
                <w:i w:val="0"/>
                <w:iCs w:val="0"/>
                <w:color w:val="FF0000"/>
                <w:kern w:val="0"/>
                <w:sz w:val="22"/>
                <w:szCs w:val="22"/>
                <w:u w:val="none"/>
                <w:lang w:val="en-US" w:eastAsia="zh-CN" w:bidi="ar"/>
              </w:rPr>
            </w:pPr>
          </w:p>
        </w:tc>
      </w:tr>
      <w:tr w14:paraId="7271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EF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1428A7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酒大黄</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B3F8B5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酒制、厚片或块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C8CF0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71491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46A34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8C9B08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ABAEFA8">
            <w:pPr>
              <w:jc w:val="center"/>
              <w:rPr>
                <w:rFonts w:hint="eastAsia" w:ascii="宋体" w:hAnsi="宋体" w:eastAsia="宋体" w:cs="宋体"/>
                <w:i w:val="0"/>
                <w:iCs w:val="0"/>
                <w:color w:val="FF0000"/>
                <w:kern w:val="0"/>
                <w:sz w:val="22"/>
                <w:szCs w:val="22"/>
                <w:u w:val="none"/>
                <w:lang w:val="en-US" w:eastAsia="zh-CN" w:bidi="ar"/>
              </w:rPr>
            </w:pPr>
          </w:p>
        </w:tc>
      </w:tr>
      <w:tr w14:paraId="5A64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B02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249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E344D4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丁香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6B5F08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87B8C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4F05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EFC521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4BBD6E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DF52F00">
            <w:pPr>
              <w:jc w:val="center"/>
              <w:rPr>
                <w:rFonts w:hint="eastAsia" w:ascii="宋体" w:hAnsi="宋体" w:eastAsia="宋体" w:cs="宋体"/>
                <w:i w:val="0"/>
                <w:iCs w:val="0"/>
                <w:color w:val="FF0000"/>
                <w:kern w:val="0"/>
                <w:sz w:val="22"/>
                <w:szCs w:val="22"/>
                <w:u w:val="none"/>
                <w:lang w:val="en-US" w:eastAsia="zh-CN" w:bidi="ar"/>
              </w:rPr>
            </w:pPr>
          </w:p>
        </w:tc>
      </w:tr>
      <w:tr w14:paraId="50AB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EE6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F0D8A9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柿蒂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C31D2F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593AC4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534A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B757AD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593AB5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58D5CE">
            <w:pPr>
              <w:jc w:val="center"/>
              <w:rPr>
                <w:rFonts w:hint="eastAsia" w:ascii="宋体" w:hAnsi="宋体" w:eastAsia="宋体" w:cs="宋体"/>
                <w:i w:val="0"/>
                <w:iCs w:val="0"/>
                <w:color w:val="FF0000"/>
                <w:kern w:val="0"/>
                <w:sz w:val="22"/>
                <w:szCs w:val="22"/>
                <w:u w:val="none"/>
                <w:lang w:val="en-US" w:eastAsia="zh-CN" w:bidi="ar"/>
              </w:rPr>
            </w:pPr>
          </w:p>
        </w:tc>
      </w:tr>
      <w:tr w14:paraId="565F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3BE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E764A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壁虎</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054005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3E7E83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05B13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5D092A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B13C6B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306E3AB">
            <w:pPr>
              <w:jc w:val="center"/>
              <w:rPr>
                <w:rFonts w:hint="eastAsia" w:ascii="宋体" w:hAnsi="宋体" w:eastAsia="宋体" w:cs="宋体"/>
                <w:i w:val="0"/>
                <w:iCs w:val="0"/>
                <w:color w:val="FF0000"/>
                <w:kern w:val="0"/>
                <w:sz w:val="22"/>
                <w:szCs w:val="22"/>
                <w:u w:val="none"/>
                <w:lang w:val="en-US" w:eastAsia="zh-CN" w:bidi="ar"/>
              </w:rPr>
            </w:pPr>
          </w:p>
        </w:tc>
      </w:tr>
      <w:tr w14:paraId="67DF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394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3C29B4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水牛角</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84411A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F317D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E71A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DA4E96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F0F279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1FBC673">
            <w:pPr>
              <w:jc w:val="center"/>
              <w:rPr>
                <w:rFonts w:hint="eastAsia" w:ascii="宋体" w:hAnsi="宋体" w:eastAsia="宋体" w:cs="宋体"/>
                <w:i w:val="0"/>
                <w:iCs w:val="0"/>
                <w:color w:val="FF0000"/>
                <w:kern w:val="0"/>
                <w:sz w:val="22"/>
                <w:szCs w:val="22"/>
                <w:u w:val="none"/>
                <w:lang w:val="en-US" w:eastAsia="zh-CN" w:bidi="ar"/>
              </w:rPr>
            </w:pPr>
          </w:p>
        </w:tc>
      </w:tr>
      <w:tr w14:paraId="4B7F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E0E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FBF6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海风藤</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A22979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1DA739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BE6B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DF94A9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C083CE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74F51D">
            <w:pPr>
              <w:jc w:val="center"/>
              <w:rPr>
                <w:rFonts w:hint="eastAsia" w:ascii="宋体" w:hAnsi="宋体" w:eastAsia="宋体" w:cs="宋体"/>
                <w:i w:val="0"/>
                <w:iCs w:val="0"/>
                <w:color w:val="FF0000"/>
                <w:kern w:val="0"/>
                <w:sz w:val="22"/>
                <w:szCs w:val="22"/>
                <w:u w:val="none"/>
                <w:lang w:val="en-US" w:eastAsia="zh-CN" w:bidi="ar"/>
              </w:rPr>
            </w:pPr>
          </w:p>
        </w:tc>
      </w:tr>
      <w:tr w14:paraId="12FC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5FA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B81C7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血余炭</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2A36B0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粗粉或小块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CEEAA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FAE8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5C4647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9B1023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5E4B34A">
            <w:pPr>
              <w:jc w:val="center"/>
              <w:rPr>
                <w:rFonts w:hint="eastAsia" w:ascii="宋体" w:hAnsi="宋体" w:eastAsia="宋体" w:cs="宋体"/>
                <w:i w:val="0"/>
                <w:iCs w:val="0"/>
                <w:color w:val="FF0000"/>
                <w:kern w:val="0"/>
                <w:sz w:val="22"/>
                <w:szCs w:val="22"/>
                <w:u w:val="none"/>
                <w:lang w:val="en-US" w:eastAsia="zh-CN" w:bidi="ar"/>
              </w:rPr>
            </w:pPr>
          </w:p>
        </w:tc>
      </w:tr>
      <w:tr w14:paraId="34F4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7AB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0CCEF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大青叶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533A35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碎段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981D6A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470D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73C4A2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846A0B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0336C21B">
            <w:pPr>
              <w:jc w:val="center"/>
              <w:rPr>
                <w:rFonts w:hint="eastAsia" w:ascii="宋体" w:hAnsi="宋体" w:eastAsia="宋体" w:cs="宋体"/>
                <w:i w:val="0"/>
                <w:iCs w:val="0"/>
                <w:color w:val="FF0000"/>
                <w:kern w:val="0"/>
                <w:sz w:val="22"/>
                <w:szCs w:val="22"/>
                <w:u w:val="none"/>
                <w:lang w:val="en-US" w:eastAsia="zh-CN" w:bidi="ar"/>
              </w:rPr>
            </w:pPr>
          </w:p>
        </w:tc>
      </w:tr>
      <w:tr w14:paraId="2F23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025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35A1A9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白果仁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34194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果仁</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3C7A05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67DE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693E5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B5172F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D0808FE">
            <w:pPr>
              <w:jc w:val="center"/>
              <w:rPr>
                <w:rFonts w:hint="eastAsia" w:ascii="宋体" w:hAnsi="宋体" w:eastAsia="宋体" w:cs="宋体"/>
                <w:i w:val="0"/>
                <w:iCs w:val="0"/>
                <w:color w:val="FF0000"/>
                <w:kern w:val="0"/>
                <w:sz w:val="22"/>
                <w:szCs w:val="22"/>
                <w:u w:val="none"/>
                <w:lang w:val="en-US" w:eastAsia="zh-CN" w:bidi="ar"/>
              </w:rPr>
            </w:pPr>
          </w:p>
        </w:tc>
      </w:tr>
      <w:tr w14:paraId="0E01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056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793AED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炮姜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B9CE6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F265B6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8C09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37B240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E28864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09ABA1A">
            <w:pPr>
              <w:jc w:val="center"/>
              <w:rPr>
                <w:rFonts w:hint="eastAsia" w:ascii="宋体" w:hAnsi="宋体" w:eastAsia="宋体" w:cs="宋体"/>
                <w:i w:val="0"/>
                <w:iCs w:val="0"/>
                <w:color w:val="FF0000"/>
                <w:kern w:val="0"/>
                <w:sz w:val="22"/>
                <w:szCs w:val="22"/>
                <w:u w:val="none"/>
                <w:lang w:val="en-US" w:eastAsia="zh-CN" w:bidi="ar"/>
              </w:rPr>
            </w:pPr>
          </w:p>
        </w:tc>
      </w:tr>
      <w:tr w14:paraId="2EA3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9AD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C510C4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白头翁</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FE6CF6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25AEAA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D5E1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10BAB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44ACD6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2AA1E26">
            <w:pPr>
              <w:jc w:val="center"/>
              <w:rPr>
                <w:rFonts w:hint="eastAsia" w:ascii="宋体" w:hAnsi="宋体" w:eastAsia="宋体" w:cs="宋体"/>
                <w:i w:val="0"/>
                <w:iCs w:val="0"/>
                <w:color w:val="FF0000"/>
                <w:kern w:val="0"/>
                <w:sz w:val="22"/>
                <w:szCs w:val="22"/>
                <w:u w:val="none"/>
                <w:lang w:val="en-US" w:eastAsia="zh-CN" w:bidi="ar"/>
              </w:rPr>
            </w:pPr>
          </w:p>
        </w:tc>
      </w:tr>
      <w:tr w14:paraId="01AF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C2E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259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24688E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赤石脂</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BD32AB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EB6C2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0582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E2C807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A8A8506">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B6DDCF9">
            <w:pPr>
              <w:jc w:val="center"/>
              <w:rPr>
                <w:rFonts w:hint="eastAsia" w:ascii="宋体" w:hAnsi="宋体" w:eastAsia="宋体" w:cs="宋体"/>
                <w:i w:val="0"/>
                <w:iCs w:val="0"/>
                <w:color w:val="FF0000"/>
                <w:kern w:val="0"/>
                <w:sz w:val="22"/>
                <w:szCs w:val="22"/>
                <w:u w:val="none"/>
                <w:lang w:val="en-US" w:eastAsia="zh-CN" w:bidi="ar"/>
              </w:rPr>
            </w:pPr>
          </w:p>
        </w:tc>
      </w:tr>
      <w:tr w14:paraId="006E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5F7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CD509B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蒲黄炭</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70B36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6481B5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115E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836CDE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9E95733">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962FF00">
            <w:pPr>
              <w:jc w:val="center"/>
              <w:rPr>
                <w:rFonts w:hint="eastAsia" w:ascii="宋体" w:hAnsi="宋体" w:eastAsia="宋体" w:cs="宋体"/>
                <w:i w:val="0"/>
                <w:iCs w:val="0"/>
                <w:color w:val="FF0000"/>
                <w:kern w:val="0"/>
                <w:sz w:val="22"/>
                <w:szCs w:val="22"/>
                <w:u w:val="none"/>
                <w:lang w:val="en-US" w:eastAsia="zh-CN" w:bidi="ar"/>
              </w:rPr>
            </w:pPr>
          </w:p>
        </w:tc>
      </w:tr>
      <w:tr w14:paraId="0DDF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0BD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52AA1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海金沙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687A92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E64452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C135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9A7794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D49A9B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F9F493">
            <w:pPr>
              <w:jc w:val="center"/>
              <w:rPr>
                <w:rFonts w:hint="eastAsia" w:ascii="宋体" w:hAnsi="宋体" w:eastAsia="宋体" w:cs="宋体"/>
                <w:i w:val="0"/>
                <w:iCs w:val="0"/>
                <w:color w:val="FF0000"/>
                <w:kern w:val="0"/>
                <w:sz w:val="22"/>
                <w:szCs w:val="22"/>
                <w:u w:val="none"/>
                <w:lang w:val="en-US" w:eastAsia="zh-CN" w:bidi="ar"/>
              </w:rPr>
            </w:pPr>
          </w:p>
        </w:tc>
      </w:tr>
      <w:tr w14:paraId="36B8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D83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0B5460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千里光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6EAE1B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50C5F0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B34C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88946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2E0C7B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5A402F5">
            <w:pPr>
              <w:jc w:val="center"/>
              <w:rPr>
                <w:rFonts w:hint="eastAsia" w:ascii="宋体" w:hAnsi="宋体" w:eastAsia="宋体" w:cs="宋体"/>
                <w:i w:val="0"/>
                <w:iCs w:val="0"/>
                <w:color w:val="FF0000"/>
                <w:kern w:val="0"/>
                <w:sz w:val="22"/>
                <w:szCs w:val="22"/>
                <w:u w:val="none"/>
                <w:lang w:val="en-US" w:eastAsia="zh-CN" w:bidi="ar"/>
              </w:rPr>
            </w:pPr>
          </w:p>
        </w:tc>
      </w:tr>
      <w:tr w14:paraId="6EE2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571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11EA8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荔枝核</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7B4B6F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A4D629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E32A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ED00F6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164EC1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D855AE9">
            <w:pPr>
              <w:jc w:val="center"/>
              <w:rPr>
                <w:rFonts w:hint="eastAsia" w:ascii="宋体" w:hAnsi="宋体" w:eastAsia="宋体" w:cs="宋体"/>
                <w:i w:val="0"/>
                <w:iCs w:val="0"/>
                <w:color w:val="FF0000"/>
                <w:kern w:val="0"/>
                <w:sz w:val="22"/>
                <w:szCs w:val="22"/>
                <w:u w:val="none"/>
                <w:lang w:val="en-US" w:eastAsia="zh-CN" w:bidi="ar"/>
              </w:rPr>
            </w:pPr>
          </w:p>
        </w:tc>
      </w:tr>
      <w:tr w14:paraId="7A3C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6BE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0E10A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川贝母</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0DE232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0156F6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9354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8D6454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912889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F4137ED">
            <w:pPr>
              <w:jc w:val="center"/>
              <w:rPr>
                <w:rFonts w:hint="eastAsia" w:ascii="宋体" w:hAnsi="宋体" w:eastAsia="宋体" w:cs="宋体"/>
                <w:i w:val="0"/>
                <w:iCs w:val="0"/>
                <w:color w:val="FF0000"/>
                <w:kern w:val="0"/>
                <w:sz w:val="22"/>
                <w:szCs w:val="22"/>
                <w:u w:val="none"/>
                <w:lang w:val="en-US" w:eastAsia="zh-CN" w:bidi="ar"/>
              </w:rPr>
            </w:pPr>
          </w:p>
        </w:tc>
      </w:tr>
      <w:tr w14:paraId="3147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376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C7039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红参片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BAB7DE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320060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06B2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9FCED5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0224A14">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5583DCD">
            <w:pPr>
              <w:jc w:val="center"/>
              <w:rPr>
                <w:rFonts w:hint="eastAsia" w:ascii="宋体" w:hAnsi="宋体" w:eastAsia="宋体" w:cs="宋体"/>
                <w:i w:val="0"/>
                <w:iCs w:val="0"/>
                <w:color w:val="FF0000"/>
                <w:kern w:val="0"/>
                <w:sz w:val="22"/>
                <w:szCs w:val="22"/>
                <w:u w:val="none"/>
                <w:lang w:val="en-US" w:eastAsia="zh-CN" w:bidi="ar"/>
              </w:rPr>
            </w:pPr>
          </w:p>
        </w:tc>
      </w:tr>
      <w:tr w14:paraId="11C4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B8D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A6401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西青果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6A8B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A8DC83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7687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524B9B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E2A84F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C51C7E9">
            <w:pPr>
              <w:jc w:val="center"/>
              <w:rPr>
                <w:rFonts w:hint="eastAsia" w:ascii="宋体" w:hAnsi="宋体" w:eastAsia="宋体" w:cs="宋体"/>
                <w:i w:val="0"/>
                <w:iCs w:val="0"/>
                <w:color w:val="FF0000"/>
                <w:kern w:val="0"/>
                <w:sz w:val="22"/>
                <w:szCs w:val="22"/>
                <w:u w:val="none"/>
                <w:lang w:val="en-US" w:eastAsia="zh-CN" w:bidi="ar"/>
              </w:rPr>
            </w:pPr>
          </w:p>
        </w:tc>
      </w:tr>
      <w:tr w14:paraId="344D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505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AB77B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五加皮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39D47D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A3C17D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73218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032DE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0AC7C0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BDE134">
            <w:pPr>
              <w:jc w:val="center"/>
              <w:rPr>
                <w:rFonts w:hint="eastAsia" w:ascii="宋体" w:hAnsi="宋体" w:eastAsia="宋体" w:cs="宋体"/>
                <w:i w:val="0"/>
                <w:iCs w:val="0"/>
                <w:color w:val="FF0000"/>
                <w:kern w:val="0"/>
                <w:sz w:val="22"/>
                <w:szCs w:val="22"/>
                <w:u w:val="none"/>
                <w:lang w:val="en-US" w:eastAsia="zh-CN" w:bidi="ar"/>
              </w:rPr>
            </w:pPr>
          </w:p>
        </w:tc>
      </w:tr>
      <w:tr w14:paraId="2595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02A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966C6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鹿角霜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D96A48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碎块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DEB8A2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735A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7ABFF6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A806B4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C44EF24">
            <w:pPr>
              <w:jc w:val="center"/>
              <w:rPr>
                <w:rFonts w:hint="eastAsia" w:ascii="宋体" w:hAnsi="宋体" w:eastAsia="宋体" w:cs="宋体"/>
                <w:i w:val="0"/>
                <w:iCs w:val="0"/>
                <w:color w:val="FF0000"/>
                <w:kern w:val="0"/>
                <w:sz w:val="22"/>
                <w:szCs w:val="22"/>
                <w:u w:val="none"/>
                <w:lang w:val="en-US" w:eastAsia="zh-CN" w:bidi="ar"/>
              </w:rPr>
            </w:pPr>
          </w:p>
        </w:tc>
      </w:tr>
      <w:tr w14:paraId="52C1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685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269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594B2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小蓟</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5FF3C7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183407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E8BF8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6E719E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2BF31F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A2444E">
            <w:pPr>
              <w:jc w:val="center"/>
              <w:rPr>
                <w:rFonts w:hint="eastAsia" w:ascii="宋体" w:hAnsi="宋体" w:eastAsia="宋体" w:cs="宋体"/>
                <w:i w:val="0"/>
                <w:iCs w:val="0"/>
                <w:color w:val="FF0000"/>
                <w:kern w:val="0"/>
                <w:sz w:val="22"/>
                <w:szCs w:val="22"/>
                <w:u w:val="none"/>
                <w:lang w:val="en-US" w:eastAsia="zh-CN" w:bidi="ar"/>
              </w:rPr>
            </w:pPr>
          </w:p>
        </w:tc>
      </w:tr>
      <w:tr w14:paraId="5CE3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8D1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740B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肉豆蔻</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043CDC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种仁</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E833E4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F32A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F74330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2C2884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67F065BC">
            <w:pPr>
              <w:jc w:val="center"/>
              <w:rPr>
                <w:rFonts w:hint="eastAsia" w:ascii="宋体" w:hAnsi="宋体" w:eastAsia="宋体" w:cs="宋体"/>
                <w:i w:val="0"/>
                <w:iCs w:val="0"/>
                <w:color w:val="FF0000"/>
                <w:kern w:val="0"/>
                <w:sz w:val="22"/>
                <w:szCs w:val="22"/>
                <w:u w:val="none"/>
                <w:lang w:val="en-US" w:eastAsia="zh-CN" w:bidi="ar"/>
              </w:rPr>
            </w:pPr>
          </w:p>
        </w:tc>
      </w:tr>
      <w:tr w14:paraId="62E8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224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9DE6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石韦</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A7C57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41F5C2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5B64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5EAD04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C571EA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750FC54">
            <w:pPr>
              <w:jc w:val="center"/>
              <w:rPr>
                <w:rFonts w:hint="eastAsia" w:ascii="宋体" w:hAnsi="宋体" w:eastAsia="宋体" w:cs="宋体"/>
                <w:i w:val="0"/>
                <w:iCs w:val="0"/>
                <w:color w:val="FF0000"/>
                <w:kern w:val="0"/>
                <w:sz w:val="22"/>
                <w:szCs w:val="22"/>
                <w:u w:val="none"/>
                <w:lang w:val="en-US" w:eastAsia="zh-CN" w:bidi="ar"/>
              </w:rPr>
            </w:pPr>
          </w:p>
        </w:tc>
      </w:tr>
      <w:tr w14:paraId="2C58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D2F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A421D3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胡黄连</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433F4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0BF825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2E97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2DC582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60C71B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FE9600C">
            <w:pPr>
              <w:jc w:val="center"/>
              <w:rPr>
                <w:rFonts w:hint="eastAsia" w:ascii="宋体" w:hAnsi="宋体" w:eastAsia="宋体" w:cs="宋体"/>
                <w:i w:val="0"/>
                <w:iCs w:val="0"/>
                <w:color w:val="FF0000"/>
                <w:kern w:val="0"/>
                <w:sz w:val="22"/>
                <w:szCs w:val="22"/>
                <w:u w:val="none"/>
                <w:lang w:val="en-US" w:eastAsia="zh-CN" w:bidi="ar"/>
              </w:rPr>
            </w:pPr>
          </w:p>
        </w:tc>
      </w:tr>
      <w:tr w14:paraId="4C64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A92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DF2279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制川乌</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13B3B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D6889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131B1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29566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2CA48C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192632F">
            <w:pPr>
              <w:jc w:val="center"/>
              <w:rPr>
                <w:rFonts w:hint="eastAsia" w:ascii="宋体" w:hAnsi="宋体" w:eastAsia="宋体" w:cs="宋体"/>
                <w:i w:val="0"/>
                <w:iCs w:val="0"/>
                <w:color w:val="FF0000"/>
                <w:kern w:val="0"/>
                <w:sz w:val="22"/>
                <w:szCs w:val="22"/>
                <w:u w:val="none"/>
                <w:lang w:val="en-US" w:eastAsia="zh-CN" w:bidi="ar"/>
              </w:rPr>
            </w:pPr>
          </w:p>
        </w:tc>
      </w:tr>
      <w:tr w14:paraId="3FBF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7F2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20D574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马勃</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DEE098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小块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21B22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114C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152DF3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0B0EBB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56DBDE">
            <w:pPr>
              <w:jc w:val="center"/>
              <w:rPr>
                <w:rFonts w:hint="eastAsia" w:ascii="宋体" w:hAnsi="宋体" w:eastAsia="宋体" w:cs="宋体"/>
                <w:i w:val="0"/>
                <w:iCs w:val="0"/>
                <w:color w:val="FF0000"/>
                <w:kern w:val="0"/>
                <w:sz w:val="22"/>
                <w:szCs w:val="22"/>
                <w:u w:val="none"/>
                <w:lang w:val="en-US" w:eastAsia="zh-CN" w:bidi="ar"/>
              </w:rPr>
            </w:pPr>
          </w:p>
        </w:tc>
      </w:tr>
      <w:tr w14:paraId="5189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92D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98CD11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番泻叶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713AA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BA6F6D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330F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E5666E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E224B2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000258D">
            <w:pPr>
              <w:jc w:val="center"/>
              <w:rPr>
                <w:rFonts w:hint="eastAsia" w:ascii="宋体" w:hAnsi="宋体" w:eastAsia="宋体" w:cs="宋体"/>
                <w:i w:val="0"/>
                <w:iCs w:val="0"/>
                <w:color w:val="FF0000"/>
                <w:kern w:val="0"/>
                <w:sz w:val="22"/>
                <w:szCs w:val="22"/>
                <w:u w:val="none"/>
                <w:lang w:val="en-US" w:eastAsia="zh-CN" w:bidi="ar"/>
              </w:rPr>
            </w:pPr>
          </w:p>
        </w:tc>
      </w:tr>
      <w:tr w14:paraId="6CB6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71A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80F30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银柴胡</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EE2F1E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0FA7B5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8B28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D3A831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C3F835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F376A4C">
            <w:pPr>
              <w:jc w:val="center"/>
              <w:rPr>
                <w:rFonts w:hint="eastAsia" w:ascii="宋体" w:hAnsi="宋体" w:eastAsia="宋体" w:cs="宋体"/>
                <w:i w:val="0"/>
                <w:iCs w:val="0"/>
                <w:color w:val="FF0000"/>
                <w:kern w:val="0"/>
                <w:sz w:val="22"/>
                <w:szCs w:val="22"/>
                <w:u w:val="none"/>
                <w:lang w:val="en-US" w:eastAsia="zh-CN" w:bidi="ar"/>
              </w:rPr>
            </w:pPr>
          </w:p>
        </w:tc>
      </w:tr>
      <w:tr w14:paraId="5455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D79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7B4F3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高良姜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30B2D6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AD8B5E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E9F6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92FBD6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7568F9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EEFA6D9">
            <w:pPr>
              <w:jc w:val="center"/>
              <w:rPr>
                <w:rFonts w:hint="eastAsia" w:ascii="宋体" w:hAnsi="宋体" w:eastAsia="宋体" w:cs="宋体"/>
                <w:i w:val="0"/>
                <w:iCs w:val="0"/>
                <w:color w:val="FF0000"/>
                <w:kern w:val="0"/>
                <w:sz w:val="22"/>
                <w:szCs w:val="22"/>
                <w:u w:val="none"/>
                <w:lang w:val="en-US" w:eastAsia="zh-CN" w:bidi="ar"/>
              </w:rPr>
            </w:pPr>
          </w:p>
        </w:tc>
      </w:tr>
      <w:tr w14:paraId="324D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555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165F24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青黛</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64E1E49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13BAA1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60BC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745F13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BA300E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A5EBBCF">
            <w:pPr>
              <w:jc w:val="center"/>
              <w:rPr>
                <w:rFonts w:hint="eastAsia" w:ascii="宋体" w:hAnsi="宋体" w:eastAsia="宋体" w:cs="宋体"/>
                <w:i w:val="0"/>
                <w:iCs w:val="0"/>
                <w:color w:val="FF0000"/>
                <w:kern w:val="0"/>
                <w:sz w:val="22"/>
                <w:szCs w:val="22"/>
                <w:u w:val="none"/>
                <w:lang w:val="en-US" w:eastAsia="zh-CN" w:bidi="ar"/>
              </w:rPr>
            </w:pPr>
          </w:p>
        </w:tc>
      </w:tr>
      <w:tr w14:paraId="5265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2C5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279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461A6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蚕沙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8D6A0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0FCBAD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DB8C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C6791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AF2730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5F58C65">
            <w:pPr>
              <w:jc w:val="center"/>
              <w:rPr>
                <w:rFonts w:hint="eastAsia" w:ascii="宋体" w:hAnsi="宋体" w:eastAsia="宋体" w:cs="宋体"/>
                <w:i w:val="0"/>
                <w:iCs w:val="0"/>
                <w:color w:val="FF0000"/>
                <w:kern w:val="0"/>
                <w:sz w:val="22"/>
                <w:szCs w:val="22"/>
                <w:u w:val="none"/>
                <w:lang w:val="en-US" w:eastAsia="zh-CN" w:bidi="ar"/>
              </w:rPr>
            </w:pPr>
          </w:p>
        </w:tc>
      </w:tr>
      <w:tr w14:paraId="3481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F31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280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BE3C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甘松</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B1E33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15CF2D3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3EC9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539347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1C17C6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0A8AC0A">
            <w:pPr>
              <w:jc w:val="center"/>
              <w:rPr>
                <w:rFonts w:hint="eastAsia" w:ascii="宋体" w:hAnsi="宋体" w:eastAsia="宋体" w:cs="宋体"/>
                <w:i w:val="0"/>
                <w:iCs w:val="0"/>
                <w:color w:val="FF0000"/>
                <w:kern w:val="0"/>
                <w:sz w:val="22"/>
                <w:szCs w:val="22"/>
                <w:u w:val="none"/>
                <w:lang w:val="en-US" w:eastAsia="zh-CN" w:bidi="ar"/>
              </w:rPr>
            </w:pPr>
          </w:p>
        </w:tc>
      </w:tr>
      <w:tr w14:paraId="738D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54E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281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3D7CF8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珍珠粉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549C19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C3B930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0069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2CFE9D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4AF38F1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EC71662">
            <w:pPr>
              <w:jc w:val="center"/>
              <w:rPr>
                <w:rFonts w:hint="eastAsia" w:ascii="宋体" w:hAnsi="宋体" w:eastAsia="宋体" w:cs="宋体"/>
                <w:i w:val="0"/>
                <w:iCs w:val="0"/>
                <w:color w:val="FF0000"/>
                <w:kern w:val="0"/>
                <w:sz w:val="22"/>
                <w:szCs w:val="22"/>
                <w:u w:val="none"/>
                <w:lang w:val="en-US" w:eastAsia="zh-CN" w:bidi="ar"/>
              </w:rPr>
            </w:pPr>
          </w:p>
        </w:tc>
      </w:tr>
      <w:tr w14:paraId="6B23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07E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282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F297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荜茇</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62160A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1B8A7B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DA57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08A8242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9E10F5E">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87F5BAD">
            <w:pPr>
              <w:jc w:val="center"/>
              <w:rPr>
                <w:rFonts w:hint="eastAsia" w:ascii="宋体" w:hAnsi="宋体" w:eastAsia="宋体" w:cs="宋体"/>
                <w:i w:val="0"/>
                <w:iCs w:val="0"/>
                <w:color w:val="FF0000"/>
                <w:kern w:val="0"/>
                <w:sz w:val="22"/>
                <w:szCs w:val="22"/>
                <w:u w:val="none"/>
                <w:lang w:val="en-US" w:eastAsia="zh-CN" w:bidi="ar"/>
              </w:rPr>
            </w:pPr>
          </w:p>
        </w:tc>
      </w:tr>
      <w:tr w14:paraId="7265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C73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283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9BC12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海桐皮</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DC76FC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5E8FDCB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948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 </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D2216E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187E79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883F148">
            <w:pPr>
              <w:jc w:val="center"/>
              <w:rPr>
                <w:rFonts w:hint="eastAsia" w:ascii="宋体" w:hAnsi="宋体" w:eastAsia="宋体" w:cs="宋体"/>
                <w:i w:val="0"/>
                <w:iCs w:val="0"/>
                <w:color w:val="FF0000"/>
                <w:kern w:val="0"/>
                <w:sz w:val="22"/>
                <w:szCs w:val="22"/>
                <w:u w:val="none"/>
                <w:lang w:val="en-US" w:eastAsia="zh-CN" w:bidi="ar"/>
              </w:rPr>
            </w:pPr>
          </w:p>
        </w:tc>
      </w:tr>
      <w:tr w14:paraId="140D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D63F55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E48456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白矾</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06EA709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8E73DA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DF32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DA9562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09EE79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508A092">
            <w:pPr>
              <w:jc w:val="center"/>
              <w:rPr>
                <w:rFonts w:hint="eastAsia" w:ascii="宋体" w:hAnsi="宋体" w:eastAsia="宋体" w:cs="宋体"/>
                <w:i w:val="0"/>
                <w:iCs w:val="0"/>
                <w:color w:val="FF0000"/>
                <w:kern w:val="0"/>
                <w:sz w:val="22"/>
                <w:szCs w:val="22"/>
                <w:u w:val="none"/>
                <w:lang w:val="en-US" w:eastAsia="zh-CN" w:bidi="ar"/>
              </w:rPr>
            </w:pPr>
          </w:p>
        </w:tc>
      </w:tr>
      <w:tr w14:paraId="0B4D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46B42B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285</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3255D4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降香</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2FA3A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小块</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95C526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927A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40E6A7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DB0C62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C1D3A4F">
            <w:pPr>
              <w:jc w:val="center"/>
              <w:rPr>
                <w:rFonts w:hint="eastAsia" w:ascii="宋体" w:hAnsi="宋体" w:eastAsia="宋体" w:cs="宋体"/>
                <w:i w:val="0"/>
                <w:iCs w:val="0"/>
                <w:color w:val="FF0000"/>
                <w:kern w:val="0"/>
                <w:sz w:val="22"/>
                <w:szCs w:val="22"/>
                <w:u w:val="none"/>
                <w:lang w:val="en-US" w:eastAsia="zh-CN" w:bidi="ar"/>
              </w:rPr>
            </w:pPr>
          </w:p>
        </w:tc>
      </w:tr>
      <w:tr w14:paraId="1144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BDD9B7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286</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62602A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煅自然铜</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0D3220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F066F2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23FB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FFD7DC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0B09B6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4CF14E">
            <w:pPr>
              <w:jc w:val="center"/>
              <w:rPr>
                <w:rFonts w:hint="eastAsia" w:ascii="宋体" w:hAnsi="宋体" w:eastAsia="宋体" w:cs="宋体"/>
                <w:i w:val="0"/>
                <w:iCs w:val="0"/>
                <w:color w:val="FF0000"/>
                <w:kern w:val="0"/>
                <w:sz w:val="22"/>
                <w:szCs w:val="22"/>
                <w:u w:val="none"/>
                <w:lang w:val="en-US" w:eastAsia="zh-CN" w:bidi="ar"/>
              </w:rPr>
            </w:pPr>
          </w:p>
        </w:tc>
      </w:tr>
      <w:tr w14:paraId="6722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DC6264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287</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FBE8C5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大蓟</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4C99BAC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2F9D9D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B053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6C3734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13642932">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7204393D">
            <w:pPr>
              <w:jc w:val="center"/>
              <w:rPr>
                <w:rFonts w:hint="eastAsia" w:ascii="宋体" w:hAnsi="宋体" w:eastAsia="宋体" w:cs="宋体"/>
                <w:i w:val="0"/>
                <w:iCs w:val="0"/>
                <w:color w:val="FF0000"/>
                <w:kern w:val="0"/>
                <w:sz w:val="22"/>
                <w:szCs w:val="22"/>
                <w:u w:val="none"/>
                <w:lang w:val="en-US" w:eastAsia="zh-CN" w:bidi="ar"/>
              </w:rPr>
            </w:pPr>
          </w:p>
        </w:tc>
      </w:tr>
      <w:tr w14:paraId="7A6C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1F4B3B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288</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AC74E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黄药子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CC9E43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3F6AB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CE8F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5E183F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38AF3C5">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576EA88E">
            <w:pPr>
              <w:jc w:val="center"/>
              <w:rPr>
                <w:rFonts w:hint="eastAsia" w:ascii="宋体" w:hAnsi="宋体" w:eastAsia="宋体" w:cs="宋体"/>
                <w:i w:val="0"/>
                <w:iCs w:val="0"/>
                <w:color w:val="FF0000"/>
                <w:kern w:val="0"/>
                <w:sz w:val="22"/>
                <w:szCs w:val="22"/>
                <w:u w:val="none"/>
                <w:lang w:val="en-US" w:eastAsia="zh-CN" w:bidi="ar"/>
              </w:rPr>
            </w:pPr>
          </w:p>
        </w:tc>
      </w:tr>
      <w:tr w14:paraId="27B3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EEA9E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289</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D277F9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朱砂粉</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286371E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2D6843B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0957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E34B74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22F0F13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E225CD3">
            <w:pPr>
              <w:jc w:val="center"/>
              <w:rPr>
                <w:rFonts w:hint="eastAsia" w:ascii="宋体" w:hAnsi="宋体" w:eastAsia="宋体" w:cs="宋体"/>
                <w:i w:val="0"/>
                <w:iCs w:val="0"/>
                <w:color w:val="FF0000"/>
                <w:kern w:val="0"/>
                <w:sz w:val="22"/>
                <w:szCs w:val="22"/>
                <w:u w:val="none"/>
                <w:lang w:val="en-US" w:eastAsia="zh-CN" w:bidi="ar"/>
              </w:rPr>
            </w:pPr>
          </w:p>
        </w:tc>
      </w:tr>
      <w:tr w14:paraId="3BB4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5F189F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290</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240A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北豆根</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1DB65DBE">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厚片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35E15A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31F6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BD7F2A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33FD8F81">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B36CE80">
            <w:pPr>
              <w:jc w:val="center"/>
              <w:rPr>
                <w:rFonts w:hint="eastAsia" w:ascii="宋体" w:hAnsi="宋体" w:eastAsia="宋体" w:cs="宋体"/>
                <w:i w:val="0"/>
                <w:iCs w:val="0"/>
                <w:color w:val="FF0000"/>
                <w:kern w:val="0"/>
                <w:sz w:val="22"/>
                <w:szCs w:val="22"/>
                <w:u w:val="none"/>
                <w:lang w:val="en-US" w:eastAsia="zh-CN" w:bidi="ar"/>
              </w:rPr>
            </w:pPr>
          </w:p>
        </w:tc>
      </w:tr>
      <w:tr w14:paraId="1DB9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2C3E4C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291</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4319A6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蝉花</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814809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4149A4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3212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53E3B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56D1040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2CF28D70">
            <w:pPr>
              <w:jc w:val="center"/>
              <w:rPr>
                <w:rFonts w:hint="eastAsia" w:ascii="宋体" w:hAnsi="宋体" w:eastAsia="宋体" w:cs="宋体"/>
                <w:i w:val="0"/>
                <w:iCs w:val="0"/>
                <w:color w:val="FF0000"/>
                <w:kern w:val="0"/>
                <w:sz w:val="22"/>
                <w:szCs w:val="22"/>
                <w:u w:val="none"/>
                <w:lang w:val="en-US" w:eastAsia="zh-CN" w:bidi="ar"/>
              </w:rPr>
            </w:pPr>
          </w:p>
        </w:tc>
      </w:tr>
      <w:tr w14:paraId="736F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F9B721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292</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DA7FE4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贯众</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50256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片</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31FA59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F4AB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5DEDE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6B8BD337">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4A963741">
            <w:pPr>
              <w:jc w:val="center"/>
              <w:rPr>
                <w:rFonts w:hint="eastAsia" w:ascii="宋体" w:hAnsi="宋体" w:eastAsia="宋体" w:cs="宋体"/>
                <w:i w:val="0"/>
                <w:iCs w:val="0"/>
                <w:color w:val="FF0000"/>
                <w:kern w:val="0"/>
                <w:sz w:val="22"/>
                <w:szCs w:val="22"/>
                <w:u w:val="none"/>
                <w:lang w:val="en-US" w:eastAsia="zh-CN" w:bidi="ar"/>
              </w:rPr>
            </w:pPr>
          </w:p>
        </w:tc>
      </w:tr>
      <w:tr w14:paraId="3604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2D47BD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293</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BAA267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金花茶</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3F48339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7786E34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FEA8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61FF1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700ABFF0">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38CACB84">
            <w:pPr>
              <w:jc w:val="center"/>
              <w:rPr>
                <w:rFonts w:hint="eastAsia" w:ascii="宋体" w:hAnsi="宋体" w:eastAsia="宋体" w:cs="宋体"/>
                <w:i w:val="0"/>
                <w:iCs w:val="0"/>
                <w:color w:val="FF0000"/>
                <w:kern w:val="0"/>
                <w:sz w:val="22"/>
                <w:szCs w:val="22"/>
                <w:u w:val="none"/>
                <w:lang w:val="en-US" w:eastAsia="zh-CN" w:bidi="ar"/>
              </w:rPr>
            </w:pPr>
          </w:p>
        </w:tc>
      </w:tr>
      <w:tr w14:paraId="5360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B34790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294</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06CD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灵芝孢子</w:t>
            </w:r>
          </w:p>
        </w:tc>
        <w:tc>
          <w:tcPr>
            <w:tcW w:w="1218" w:type="dxa"/>
            <w:tcBorders>
              <w:top w:val="single" w:color="000000" w:sz="4" w:space="0"/>
              <w:left w:val="single" w:color="000000" w:sz="4" w:space="0"/>
              <w:bottom w:val="single" w:color="000000" w:sz="4" w:space="0"/>
              <w:right w:val="single" w:color="000000" w:sz="4" w:space="0"/>
            </w:tcBorders>
            <w:noWrap/>
            <w:vAlign w:val="center"/>
          </w:tcPr>
          <w:p w14:paraId="7BA035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细粉</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B92119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1358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AC3FD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noWrap/>
            <w:vAlign w:val="center"/>
          </w:tcPr>
          <w:p w14:paraId="0EFD99EC">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noWrap/>
            <w:vAlign w:val="center"/>
          </w:tcPr>
          <w:p w14:paraId="1102EB6B">
            <w:pPr>
              <w:jc w:val="center"/>
              <w:rPr>
                <w:rFonts w:hint="eastAsia" w:ascii="宋体" w:hAnsi="宋体" w:eastAsia="宋体" w:cs="宋体"/>
                <w:i w:val="0"/>
                <w:iCs w:val="0"/>
                <w:color w:val="FF0000"/>
                <w:kern w:val="0"/>
                <w:sz w:val="22"/>
                <w:szCs w:val="22"/>
                <w:u w:val="none"/>
                <w:lang w:val="en-US" w:eastAsia="zh-CN" w:bidi="ar"/>
              </w:rPr>
            </w:pPr>
          </w:p>
        </w:tc>
      </w:tr>
      <w:tr w14:paraId="1CDB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1480A1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5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葶苈子</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06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B8B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D8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256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1C1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2A8">
            <w:pPr>
              <w:jc w:val="center"/>
              <w:rPr>
                <w:rFonts w:hint="eastAsia" w:ascii="宋体" w:hAnsi="宋体" w:eastAsia="宋体" w:cs="宋体"/>
                <w:i w:val="0"/>
                <w:iCs w:val="0"/>
                <w:color w:val="FF0000"/>
                <w:kern w:val="0"/>
                <w:sz w:val="22"/>
                <w:szCs w:val="22"/>
                <w:u w:val="none"/>
                <w:lang w:val="en-US" w:eastAsia="zh-CN" w:bidi="ar"/>
              </w:rPr>
            </w:pPr>
          </w:p>
        </w:tc>
      </w:tr>
      <w:tr w14:paraId="6ACA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16F9FF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E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紫河车</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E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小块</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C9D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2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2D6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7A2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5FE">
            <w:pPr>
              <w:jc w:val="center"/>
              <w:rPr>
                <w:rFonts w:hint="eastAsia" w:ascii="宋体" w:hAnsi="宋体" w:eastAsia="宋体" w:cs="宋体"/>
                <w:i w:val="0"/>
                <w:iCs w:val="0"/>
                <w:color w:val="FF0000"/>
                <w:kern w:val="0"/>
                <w:sz w:val="22"/>
                <w:szCs w:val="22"/>
                <w:u w:val="none"/>
                <w:lang w:val="en-US" w:eastAsia="zh-CN" w:bidi="ar"/>
              </w:rPr>
            </w:pPr>
          </w:p>
        </w:tc>
      </w:tr>
      <w:tr w14:paraId="7F9C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89FA99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E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煅赭石</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F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粗粉</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E78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55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EB4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F63B">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CF2F">
            <w:pPr>
              <w:jc w:val="center"/>
              <w:rPr>
                <w:rFonts w:hint="eastAsia" w:ascii="宋体" w:hAnsi="宋体" w:eastAsia="宋体" w:cs="宋体"/>
                <w:i w:val="0"/>
                <w:iCs w:val="0"/>
                <w:color w:val="FF0000"/>
                <w:kern w:val="0"/>
                <w:sz w:val="22"/>
                <w:szCs w:val="22"/>
                <w:u w:val="none"/>
                <w:lang w:val="en-US" w:eastAsia="zh-CN" w:bidi="ar"/>
              </w:rPr>
            </w:pPr>
          </w:p>
        </w:tc>
      </w:tr>
      <w:tr w14:paraId="684F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A15A6A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焦六神曲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A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59A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2B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3C7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64D">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48E7">
            <w:pPr>
              <w:jc w:val="center"/>
              <w:rPr>
                <w:rFonts w:hint="eastAsia" w:ascii="宋体" w:hAnsi="宋体" w:eastAsia="宋体" w:cs="宋体"/>
                <w:i w:val="0"/>
                <w:iCs w:val="0"/>
                <w:color w:val="FF0000"/>
                <w:kern w:val="0"/>
                <w:sz w:val="22"/>
                <w:szCs w:val="22"/>
                <w:u w:val="none"/>
                <w:lang w:val="en-US" w:eastAsia="zh-CN" w:bidi="ar"/>
              </w:rPr>
            </w:pPr>
          </w:p>
        </w:tc>
      </w:tr>
      <w:tr w14:paraId="1F1F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A17EA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299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C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阿胶珠</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2E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类球形</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F9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98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E40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CC59">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A4FD">
            <w:pPr>
              <w:jc w:val="center"/>
              <w:rPr>
                <w:rFonts w:hint="eastAsia" w:ascii="宋体" w:hAnsi="宋体" w:eastAsia="宋体" w:cs="宋体"/>
                <w:i w:val="0"/>
                <w:iCs w:val="0"/>
                <w:color w:val="FF0000"/>
                <w:kern w:val="0"/>
                <w:sz w:val="22"/>
                <w:szCs w:val="22"/>
                <w:u w:val="none"/>
                <w:lang w:val="en-US" w:eastAsia="zh-CN" w:bidi="ar"/>
              </w:rPr>
            </w:pPr>
          </w:p>
        </w:tc>
      </w:tr>
      <w:tr w14:paraId="3D96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5437A6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7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沉香曲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5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9C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54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BDC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1388">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858">
            <w:pPr>
              <w:jc w:val="center"/>
              <w:rPr>
                <w:rFonts w:hint="eastAsia" w:ascii="宋体" w:hAnsi="宋体" w:eastAsia="宋体" w:cs="宋体"/>
                <w:i w:val="0"/>
                <w:iCs w:val="0"/>
                <w:color w:val="FF0000"/>
                <w:kern w:val="0"/>
                <w:sz w:val="22"/>
                <w:szCs w:val="22"/>
                <w:u w:val="none"/>
                <w:lang w:val="en-US" w:eastAsia="zh-CN" w:bidi="ar"/>
              </w:rPr>
            </w:pPr>
          </w:p>
        </w:tc>
      </w:tr>
      <w:tr w14:paraId="6977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3C131C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4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花生红衣</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9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EB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3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BA3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5D8A">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4743">
            <w:pPr>
              <w:jc w:val="center"/>
              <w:rPr>
                <w:rFonts w:hint="eastAsia" w:ascii="宋体" w:hAnsi="宋体" w:eastAsia="宋体" w:cs="宋体"/>
                <w:i w:val="0"/>
                <w:iCs w:val="0"/>
                <w:color w:val="FF0000"/>
                <w:kern w:val="0"/>
                <w:sz w:val="22"/>
                <w:szCs w:val="22"/>
                <w:u w:val="none"/>
                <w:lang w:val="en-US" w:eastAsia="zh-CN" w:bidi="ar"/>
              </w:rPr>
            </w:pPr>
          </w:p>
        </w:tc>
      </w:tr>
      <w:tr w14:paraId="26AE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D67E6E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E9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芦根</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4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8C9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B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B9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73DF">
            <w:pPr>
              <w:jc w:val="center"/>
              <w:rPr>
                <w:rFonts w:hint="eastAsia" w:ascii="宋体" w:hAnsi="宋体" w:eastAsia="宋体" w:cs="宋体"/>
                <w:i w:val="0"/>
                <w:iCs w:val="0"/>
                <w:color w:val="FF0000"/>
                <w:kern w:val="0"/>
                <w:sz w:val="22"/>
                <w:szCs w:val="22"/>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C19F">
            <w:pPr>
              <w:jc w:val="center"/>
              <w:rPr>
                <w:rFonts w:hint="eastAsia" w:ascii="宋体" w:hAnsi="宋体" w:eastAsia="宋体" w:cs="宋体"/>
                <w:i w:val="0"/>
                <w:iCs w:val="0"/>
                <w:color w:val="FF0000"/>
                <w:kern w:val="0"/>
                <w:sz w:val="22"/>
                <w:szCs w:val="22"/>
                <w:u w:val="none"/>
                <w:lang w:val="en-US" w:eastAsia="zh-CN" w:bidi="ar"/>
              </w:rPr>
            </w:pPr>
          </w:p>
        </w:tc>
      </w:tr>
      <w:tr w14:paraId="08A4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179088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3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黄芪</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AB2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A1A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1BD5E">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F4F">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2C5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8AF6A1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E8A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茯苓</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A85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F00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3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848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F67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524E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9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6286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802938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E20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当归</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F52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DC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B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503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CB6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88E0F">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BF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4E3E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831D33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06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党参片</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A71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62C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36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429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B37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3FDFA">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C1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328D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01F85A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CFE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薏苡仁</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650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CB7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759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21D16">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86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32CB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92ADF2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B65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炙甘草</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CF5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C32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5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335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A29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E55A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275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5DBD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6DA8F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309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B1B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白芍</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210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684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C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327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4E2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27E49">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69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0E01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B1FF39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A23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川芎</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3A9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CE9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7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307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A9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24800">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BA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7F1C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712F8A3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E1F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陈皮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23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E94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6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303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2D7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8E73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7D86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6836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B2EE21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1A3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山药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646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8BF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E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255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B4E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75C57">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9D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03F5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ECF981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1D4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地黄</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857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92A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D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2D2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1D259">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64D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33DB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A5EDF9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6CF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麦冬</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F24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6E9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A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204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E3C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2EF22">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A0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2AF8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F6E719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7BA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桂枝</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0A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ED1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6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77D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187FF">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017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7771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50BFB3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2FF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白术</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35B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25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B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3E8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E0387">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3C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17C3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098FBB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1B9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蒲公英</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F88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7DC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3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253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2E05A">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重庆医药集团九隆现代中药有限公司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DE5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0C53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1F92B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CED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丹参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74E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908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E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4F0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47F1D">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86B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0430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3D75F3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319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2D5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太子参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2CB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1359">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6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1B9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2372B">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重庆中药饮片厂有限公司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1F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6D2B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E498C0A">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DB2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玄参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587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646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05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E4A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963D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E91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517F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907B4F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01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桔梗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EEE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7C2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9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172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CE2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285AA">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CEA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74E8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F644C9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367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山萸肉</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31A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058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5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B6B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DDC5C">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69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4EE4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816473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22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合欢皮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7236">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丝</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E3A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C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5AD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3449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安徽省万生中药饮片有限公司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97FE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5424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F4F7FF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5E7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炒麦芽</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7B5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清炒</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5F9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B6B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CCE89">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安徽省万生中药饮片有限公司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0D79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2E38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760D90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226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牛膝</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A385">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C7E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9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30F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FDEA7">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40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294E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316B12F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DE4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红花</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D7A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AAF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8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835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44359">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1E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51B0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463AF62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39C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牡丹皮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418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B51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81D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CFB79">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F4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4955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0067105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147B">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盐杜仲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A64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盐制、丝</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D2D">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6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82D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C59D7">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388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2DA0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7C0C64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329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5EA">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连翘</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6F0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941F">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F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02B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72A9B">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CD5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367B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CDE337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90E0">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川牛膝</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BF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16C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9C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762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CBDA2">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重庆万力药业有限公司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11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76F8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CFB19F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EF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百合</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CF7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584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6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B18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B9FF">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安徽九洲方圆制药有限公司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0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60ED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CA8EE5F">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EBC7">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仙鹤草</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FC98">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5AB4">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EDD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D7DBC">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9908B">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13F9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4D0B49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5662">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天花粉</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B8F1">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EEC">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A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DA2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9E8F0">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3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0F1A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B39001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D10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炒山楂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2F3">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清炒、厚片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E04E">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38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8897E">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AB4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5476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942DD5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335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84B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白芷</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B86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厚片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5AE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FA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16A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0C94B">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20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65EF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6CA3B53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EDC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竹茹</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B8C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段或小团</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577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0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7D3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2BBB4">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312B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1D78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6A398E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436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荆芥</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B6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段</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9E8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F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510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48865">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D0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758A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2B4E5E1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A5C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夏枯草</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BBC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果穗、净制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295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C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E46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63CC">
            <w:pPr>
              <w:keepNext w:val="0"/>
              <w:keepLines w:val="0"/>
              <w:widowControl/>
              <w:suppressLineNumbers w:val="0"/>
              <w:jc w:val="both"/>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安徽省万生中药饮片有限公司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D8684">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统货</w:t>
            </w:r>
          </w:p>
        </w:tc>
      </w:tr>
      <w:tr w14:paraId="6F8C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51B5715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E6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净山楂</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521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净制</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705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8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C0B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3923F">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7887">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r w14:paraId="6AB4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14:paraId="11C4AFD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828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木瓜</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6F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薄片</w:t>
            </w:r>
          </w:p>
        </w:tc>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41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D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615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35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C7833">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重庆上药慧远庆龙药业有限公司</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7E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选货</w:t>
            </w:r>
          </w:p>
        </w:tc>
      </w:tr>
    </w:tbl>
    <w:p w14:paraId="04EC4855">
      <w:pPr>
        <w:snapToGrid w:val="0"/>
        <w:spacing w:line="400" w:lineRule="exact"/>
        <w:ind w:firstLine="480" w:firstLineChars="200"/>
        <w:rPr>
          <w:rFonts w:hint="eastAsia" w:ascii="方正仿宋_GBK" w:hAnsi="方正仿宋_GBK" w:eastAsia="方正仿宋_GBK" w:cs="方正仿宋_GBK"/>
          <w:color w:val="auto"/>
          <w:sz w:val="24"/>
          <w:szCs w:val="28"/>
          <w:highlight w:val="none"/>
        </w:rPr>
      </w:pPr>
    </w:p>
    <w:p w14:paraId="3EF176C7">
      <w:pPr>
        <w:pStyle w:val="3"/>
        <w:spacing w:before="0" w:after="0" w:line="400" w:lineRule="exact"/>
        <w:ind w:left="0" w:leftChars="0" w:firstLine="480" w:firstLineChars="200"/>
        <w:rPr>
          <w:rFonts w:hint="eastAsia" w:ascii="方正仿宋_GBK" w:hAnsi="方正仿宋_GBK" w:eastAsia="方正仿宋_GBK" w:cs="方正仿宋_GBK"/>
          <w:b w:val="0"/>
          <w:color w:val="auto"/>
          <w:kern w:val="2"/>
          <w:sz w:val="24"/>
          <w:szCs w:val="24"/>
          <w:lang w:val="en-US" w:eastAsia="zh-CN" w:bidi="ar-SA"/>
        </w:rPr>
      </w:pPr>
      <w:bookmarkStart w:id="37" w:name="_Toc7296"/>
      <w:bookmarkStart w:id="38" w:name="_Toc31468"/>
      <w:bookmarkStart w:id="39" w:name="_Toc21780"/>
      <w:bookmarkStart w:id="40" w:name="_Toc26210"/>
      <w:bookmarkStart w:id="41" w:name="_Toc17141"/>
      <w:r>
        <w:rPr>
          <w:rFonts w:hint="eastAsia" w:ascii="方正仿宋_GBK" w:hAnsi="方正仿宋_GBK" w:eastAsia="方正仿宋_GBK" w:cs="方正仿宋_GBK"/>
          <w:b w:val="0"/>
          <w:color w:val="auto"/>
          <w:kern w:val="2"/>
          <w:sz w:val="24"/>
          <w:szCs w:val="24"/>
          <w:lang w:val="en-US" w:eastAsia="zh-CN" w:bidi="ar-SA"/>
        </w:rPr>
        <w:t>3.饮片样品提供要求</w:t>
      </w:r>
      <w:bookmarkEnd w:id="37"/>
      <w:bookmarkEnd w:id="38"/>
      <w:bookmarkEnd w:id="39"/>
      <w:bookmarkEnd w:id="40"/>
      <w:bookmarkEnd w:id="41"/>
    </w:p>
    <w:p w14:paraId="346FB485">
      <w:pPr>
        <w:pageBreakBefore w:val="0"/>
        <w:shd w:val="clear" w:color="auto" w:fill="FFFFFF"/>
        <w:kinsoku/>
        <w:wordWrap/>
        <w:overflowPunct/>
        <w:topLinePunct w:val="0"/>
        <w:autoSpaceDE/>
        <w:autoSpaceDN/>
        <w:bidi w:val="0"/>
        <w:snapToGrid/>
        <w:spacing w:line="440" w:lineRule="exact"/>
        <w:ind w:firstLine="480" w:firstLineChars="200"/>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3.1样品目录如下：</w:t>
      </w:r>
    </w:p>
    <w:tbl>
      <w:tblPr>
        <w:tblStyle w:val="18"/>
        <w:tblW w:w="6921" w:type="dxa"/>
        <w:jc w:val="center"/>
        <w:tblLayout w:type="fixed"/>
        <w:tblCellMar>
          <w:top w:w="0" w:type="dxa"/>
          <w:left w:w="108" w:type="dxa"/>
          <w:bottom w:w="0" w:type="dxa"/>
          <w:right w:w="108" w:type="dxa"/>
        </w:tblCellMar>
      </w:tblPr>
      <w:tblGrid>
        <w:gridCol w:w="1256"/>
        <w:gridCol w:w="1976"/>
        <w:gridCol w:w="1512"/>
        <w:gridCol w:w="2177"/>
      </w:tblGrid>
      <w:tr w14:paraId="2761DF4F">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D26B39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840CD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药品名称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014C64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要求</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40F0C73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提供样品重量</w:t>
            </w:r>
          </w:p>
        </w:tc>
      </w:tr>
      <w:tr w14:paraId="4F62F32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6DA5E8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bookmarkStart w:id="42" w:name="OLE_LINK5" w:colFirst="1" w:colLast="1"/>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4E574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熟地黄</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F8F6A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1FE64B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26E0BB53">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7EB86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3E7739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浙贝母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5AC9F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CCA05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0F75A180">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342B1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2358F7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麸炒白术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FDF24C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67E44E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452A767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252069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6F451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酒黄芩</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653208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酒制、薄片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5C6A84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0979D546">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5ADC0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DC28C0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法半夏</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3DF22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类球形</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DDFBC3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6CD8EFF1">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32CDA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134A46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北柴胡</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AA3CFA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C4CF1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71ADFE4A">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1A0A0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F36FB5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人参片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94953F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薄片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52F70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541279A5">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C60B59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09B19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醋香附</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97299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醋制、厚片或颗粒状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60A93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1184F066">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72E371A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837DF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姜厚朴</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DC6B9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82E5C1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2639DADF">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41129B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C56B2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盐泽泻</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5FDE45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0D05BD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682CC54B">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D0967D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2C8041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麸炒苍术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58A625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CA0C3B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74F83FCD">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E5EC91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C13FE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0ED6EB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块</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3D1A17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780DF310">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438550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CCA8E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甘草片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7B5190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6A765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22FF776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04576A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E49C9B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盐知母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E466E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AEA708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7A91D204">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141284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1B253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附片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4392FF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1E7C5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31D731E7">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56490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133AFB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大枣</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2C0075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2E7E4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30234305">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B3E931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B1A1CD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赤芍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A7A56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842208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62CF38F3">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7D02CF5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56EF0C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炒酸枣仁</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AC10E8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清炒</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EE6AD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41638D40">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6435A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C016AB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醋延胡索</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256B1E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AE09B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tr w14:paraId="55587688">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47C83B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F4D6B8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山银花</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9F6CE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D4F4D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r>
      <w:bookmarkEnd w:id="42"/>
    </w:tbl>
    <w:p w14:paraId="03587133">
      <w:pPr>
        <w:pageBreakBefore w:val="0"/>
        <w:numPr>
          <w:ilvl w:val="0"/>
          <w:numId w:val="0"/>
        </w:numPr>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3.2样品要求</w:t>
      </w:r>
    </w:p>
    <w:p w14:paraId="77EEA12B">
      <w:pPr>
        <w:pageBreakBefore w:val="0"/>
        <w:numPr>
          <w:ilvl w:val="0"/>
          <w:numId w:val="0"/>
        </w:numPr>
        <w:shd w:val="clear" w:color="auto" w:fill="FFFFFF"/>
        <w:kinsoku/>
        <w:wordWrap/>
        <w:overflowPunct/>
        <w:topLinePunct w:val="0"/>
        <w:autoSpaceDE/>
        <w:autoSpaceDN/>
        <w:bidi w:val="0"/>
        <w:snapToGrid/>
        <w:spacing w:line="44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3.2.1 本次遴选样品应从具有完整销售大包装的中药饮片成品中提供，样品重量误差不能超过规定重量的±10%。</w:t>
      </w:r>
    </w:p>
    <w:p w14:paraId="6BDA56E0">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3.2.2 样品执行标准必须符合</w:t>
      </w:r>
      <w:r>
        <w:rPr>
          <w:rFonts w:hint="default" w:ascii="方正仿宋_GBK" w:hAnsi="方正仿宋_GBK" w:eastAsia="方正仿宋_GBK" w:cs="方正仿宋_GBK"/>
          <w:color w:val="auto"/>
          <w:kern w:val="0"/>
          <w:sz w:val="24"/>
          <w:szCs w:val="24"/>
          <w:highlight w:val="none"/>
          <w:lang w:eastAsia="zh-CN" w:bidi="ar-SA"/>
        </w:rPr>
        <w:t>《中华人民共和国药典》（以国家药监局、国家卫生健康委要求执行版本为准）</w:t>
      </w:r>
      <w:r>
        <w:rPr>
          <w:rFonts w:hint="eastAsia" w:ascii="方正仿宋_GBK" w:hAnsi="方正仿宋_GBK" w:eastAsia="方正仿宋_GBK" w:cs="方正仿宋_GBK"/>
          <w:color w:val="auto"/>
          <w:kern w:val="0"/>
          <w:sz w:val="24"/>
          <w:szCs w:val="24"/>
          <w:highlight w:val="none"/>
          <w:lang w:val="en-US" w:eastAsia="zh-CN" w:bidi="ar-SA"/>
        </w:rPr>
        <w:t>要求，若药典无饮片标准，执行</w:t>
      </w:r>
      <w:r>
        <w:rPr>
          <w:rFonts w:hint="eastAsia" w:ascii="方正仿宋_GBK" w:hAnsi="方正仿宋_GBK" w:eastAsia="方正仿宋_GBK" w:cs="方正仿宋_GBK"/>
          <w:color w:val="auto"/>
          <w:kern w:val="0"/>
          <w:sz w:val="24"/>
          <w:szCs w:val="24"/>
          <w:highlight w:val="none"/>
          <w:lang w:eastAsia="zh-CN"/>
        </w:rPr>
        <w:t>最新版《重庆市中药饮片炮制规范》等地方标准</w:t>
      </w:r>
      <w:r>
        <w:rPr>
          <w:rFonts w:hint="eastAsia" w:ascii="方正仿宋_GBK" w:hAnsi="方正仿宋_GBK" w:eastAsia="方正仿宋_GBK" w:cs="方正仿宋_GBK"/>
          <w:color w:val="auto"/>
          <w:kern w:val="0"/>
          <w:sz w:val="24"/>
          <w:szCs w:val="24"/>
          <w:highlight w:val="none"/>
          <w:lang w:val="en-US" w:eastAsia="zh-CN" w:bidi="ar-SA"/>
        </w:rPr>
        <w:t>。</w:t>
      </w:r>
    </w:p>
    <w:p w14:paraId="06D2A5EE">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default" w:ascii="方正仿宋_GBK" w:hAnsi="方正仿宋_GBK" w:eastAsia="方正仿宋_GBK" w:cs="方正仿宋_GBK"/>
          <w:b w:val="0"/>
          <w:bCs w:val="0"/>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w:t>
      </w:r>
      <w:r>
        <w:rPr>
          <w:rFonts w:hint="eastAsia" w:ascii="方正仿宋_GBK" w:hAnsi="方正仿宋_GBK" w:eastAsia="方正仿宋_GBK" w:cs="方正仿宋_GBK"/>
          <w:b w:val="0"/>
          <w:bCs w:val="0"/>
          <w:color w:val="auto"/>
          <w:kern w:val="0"/>
          <w:sz w:val="24"/>
          <w:szCs w:val="24"/>
          <w:highlight w:val="none"/>
          <w:lang w:val="en-US" w:eastAsia="zh-CN" w:bidi="ar-SA"/>
        </w:rPr>
        <w:t>3 每个样品独立包装，均使用统一大小的</w:t>
      </w:r>
      <w:r>
        <w:rPr>
          <w:rFonts w:hint="eastAsia" w:ascii="方正仿宋_GBK" w:hAnsi="方正仿宋_GBK" w:eastAsia="方正仿宋_GBK" w:cs="方正仿宋_GBK"/>
          <w:b w:val="0"/>
          <w:bCs w:val="0"/>
          <w:color w:val="FF0000"/>
          <w:kern w:val="0"/>
          <w:sz w:val="24"/>
          <w:szCs w:val="24"/>
          <w:highlight w:val="none"/>
          <w:lang w:val="en-US" w:eastAsia="zh-CN" w:bidi="ar-SA"/>
        </w:rPr>
        <w:t>塑料透明自封袋（红边，大小22cm*32cm）</w:t>
      </w:r>
      <w:r>
        <w:rPr>
          <w:rFonts w:hint="eastAsia" w:ascii="方正仿宋_GBK" w:hAnsi="方正仿宋_GBK" w:eastAsia="方正仿宋_GBK" w:cs="方正仿宋_GBK"/>
          <w:b w:val="0"/>
          <w:bCs w:val="0"/>
          <w:color w:val="auto"/>
          <w:kern w:val="0"/>
          <w:sz w:val="24"/>
          <w:szCs w:val="24"/>
          <w:highlight w:val="none"/>
          <w:lang w:val="en-US" w:eastAsia="zh-CN" w:bidi="ar-SA"/>
        </w:rPr>
        <w:t>，</w:t>
      </w:r>
      <w:r>
        <w:rPr>
          <w:rFonts w:hint="eastAsia" w:ascii="方正仿宋_GBK" w:hAnsi="方正仿宋_GBK" w:eastAsia="方正仿宋_GBK" w:cs="方正仿宋_GBK"/>
          <w:b w:val="0"/>
          <w:bCs w:val="0"/>
          <w:color w:val="FF0000"/>
          <w:kern w:val="0"/>
          <w:sz w:val="24"/>
          <w:szCs w:val="24"/>
          <w:highlight w:val="none"/>
          <w:lang w:val="en-US" w:eastAsia="zh-CN" w:bidi="ar-SA"/>
        </w:rPr>
        <w:t>参与遴选企业不得在自封袋内外以及样品中增加任何标识和文字内容</w:t>
      </w:r>
      <w:r>
        <w:rPr>
          <w:rFonts w:hint="eastAsia" w:ascii="方正仿宋_GBK" w:hAnsi="方正仿宋_GBK" w:eastAsia="方正仿宋_GBK" w:cs="方正仿宋_GBK"/>
          <w:b w:val="0"/>
          <w:bCs w:val="0"/>
          <w:color w:val="auto"/>
          <w:kern w:val="0"/>
          <w:sz w:val="24"/>
          <w:szCs w:val="24"/>
          <w:highlight w:val="none"/>
          <w:lang w:val="en-US" w:eastAsia="zh-CN" w:bidi="ar-SA"/>
        </w:rPr>
        <w:t>。样品采用自封袋分装封闭后，</w:t>
      </w:r>
      <w:r>
        <w:rPr>
          <w:rFonts w:hint="eastAsia" w:ascii="方正仿宋_GBK" w:hAnsi="方正仿宋_GBK" w:eastAsia="方正仿宋_GBK" w:cs="方正仿宋_GBK"/>
          <w:b w:val="0"/>
          <w:bCs w:val="0"/>
          <w:color w:val="FF0000"/>
          <w:kern w:val="0"/>
          <w:sz w:val="24"/>
          <w:szCs w:val="24"/>
          <w:highlight w:val="none"/>
          <w:lang w:val="en-US" w:eastAsia="zh-CN" w:bidi="ar-SA"/>
        </w:rPr>
        <w:t>将样品及样品清单全部装入纸箱并密封</w:t>
      </w:r>
      <w:r>
        <w:rPr>
          <w:rFonts w:hint="eastAsia" w:ascii="方正仿宋_GBK" w:hAnsi="方正仿宋_GBK" w:eastAsia="方正仿宋_GBK" w:cs="方正仿宋_GBK"/>
          <w:b w:val="0"/>
          <w:bCs w:val="0"/>
          <w:color w:val="auto"/>
          <w:kern w:val="0"/>
          <w:sz w:val="24"/>
          <w:szCs w:val="24"/>
          <w:highlight w:val="none"/>
          <w:lang w:val="en-US" w:eastAsia="zh-CN" w:bidi="ar-SA"/>
        </w:rPr>
        <w:t>（密封格式及样品清单详见</w:t>
      </w:r>
      <w:r>
        <w:rPr>
          <w:rFonts w:hint="eastAsia" w:ascii="方正仿宋_GBK" w:hAnsi="方正仿宋_GBK" w:eastAsia="方正仿宋_GBK" w:cs="方正仿宋_GBK"/>
          <w:b w:val="0"/>
          <w:bCs w:val="0"/>
          <w:color w:val="FF0000"/>
          <w:kern w:val="0"/>
          <w:sz w:val="24"/>
          <w:szCs w:val="24"/>
          <w:highlight w:val="none"/>
          <w:lang w:val="en-US" w:eastAsia="zh-CN" w:bidi="ar-SA"/>
        </w:rPr>
        <w:t>附件1、2</w:t>
      </w:r>
      <w:r>
        <w:rPr>
          <w:rFonts w:hint="eastAsia" w:ascii="方正仿宋_GBK" w:hAnsi="方正仿宋_GBK" w:eastAsia="方正仿宋_GBK" w:cs="方正仿宋_GBK"/>
          <w:b w:val="0"/>
          <w:bCs w:val="0"/>
          <w:color w:val="auto"/>
          <w:kern w:val="0"/>
          <w:sz w:val="24"/>
          <w:szCs w:val="24"/>
          <w:highlight w:val="none"/>
          <w:lang w:val="en-US" w:eastAsia="zh-CN" w:bidi="ar-SA"/>
        </w:rPr>
        <w:t>），封口处须由法定代表人或其委托代理人签字并加盖鲜章。</w:t>
      </w:r>
    </w:p>
    <w:p w14:paraId="3F4C5FE5">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bidi="ar-SA"/>
        </w:rPr>
        <w:t>3.2.4 若配送商提供</w:t>
      </w:r>
      <w:r>
        <w:rPr>
          <w:rFonts w:hint="eastAsia" w:ascii="方正仿宋_GBK" w:hAnsi="方正仿宋_GBK" w:eastAsia="方正仿宋_GBK" w:cs="方正仿宋_GBK"/>
          <w:color w:val="FF0000"/>
          <w:kern w:val="0"/>
          <w:sz w:val="24"/>
          <w:szCs w:val="24"/>
          <w:highlight w:val="none"/>
          <w:lang w:val="en-US" w:eastAsia="zh-CN" w:bidi="ar-SA"/>
        </w:rPr>
        <w:t>2个生产厂家</w:t>
      </w:r>
      <w:r>
        <w:rPr>
          <w:rFonts w:hint="eastAsia" w:ascii="方正仿宋_GBK" w:hAnsi="方正仿宋_GBK" w:eastAsia="方正仿宋_GBK" w:cs="方正仿宋_GBK"/>
          <w:color w:val="auto"/>
          <w:kern w:val="0"/>
          <w:sz w:val="24"/>
          <w:szCs w:val="24"/>
          <w:highlight w:val="none"/>
          <w:lang w:val="en-US" w:eastAsia="zh-CN" w:bidi="ar-SA"/>
        </w:rPr>
        <w:t>的产品，则需分别提供两家生产企业的</w:t>
      </w:r>
      <w:r>
        <w:rPr>
          <w:rFonts w:hint="eastAsia" w:ascii="方正仿宋_GBK" w:hAnsi="方正仿宋_GBK" w:eastAsia="方正仿宋_GBK" w:cs="方正仿宋_GBK"/>
          <w:color w:val="FF0000"/>
          <w:kern w:val="0"/>
          <w:sz w:val="24"/>
          <w:szCs w:val="24"/>
          <w:highlight w:val="none"/>
          <w:lang w:val="en-US" w:eastAsia="zh-CN" w:bidi="ar-SA"/>
        </w:rPr>
        <w:t>各10个样品</w:t>
      </w:r>
      <w:r>
        <w:rPr>
          <w:rFonts w:hint="eastAsia" w:ascii="方正仿宋_GBK" w:hAnsi="方正仿宋_GBK" w:eastAsia="方正仿宋_GBK" w:cs="方正仿宋_GBK"/>
          <w:color w:val="auto"/>
          <w:kern w:val="0"/>
          <w:sz w:val="24"/>
          <w:szCs w:val="24"/>
          <w:highlight w:val="none"/>
          <w:lang w:val="en-US" w:eastAsia="zh-CN" w:bidi="ar-SA"/>
        </w:rPr>
        <w:t>（样品不重复）进行质量评审。</w:t>
      </w:r>
    </w:p>
    <w:p w14:paraId="30820E1B">
      <w:pPr>
        <w:pageBreakBefore w:val="0"/>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（凡与3.2.1-3.2.4条要求不符的，均按符合性审查不合格处理。）</w:t>
      </w:r>
    </w:p>
    <w:p w14:paraId="10D31B88">
      <w:pPr>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3.2.5 遴选当日，将密封样品纸箱交至遴选现场，并由工作人员随机称取编号，然后采用“双盲法”进行评分。</w:t>
      </w:r>
    </w:p>
    <w:p w14:paraId="2653F0D9">
      <w:pPr>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3.2.6 评审过程中可能对样品造成的损失，配送商应予以接受。</w:t>
      </w:r>
    </w:p>
    <w:p w14:paraId="7284678A">
      <w:pPr>
        <w:pageBreakBefore w:val="0"/>
        <w:numPr>
          <w:ilvl w:val="0"/>
          <w:numId w:val="3"/>
        </w:numPr>
        <w:shd w:val="clear" w:color="auto" w:fill="FFFFFF"/>
        <w:kinsoku/>
        <w:wordWrap/>
        <w:overflowPunct/>
        <w:topLinePunct w:val="0"/>
        <w:autoSpaceDE/>
        <w:autoSpaceDN/>
        <w:bidi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样品退还</w:t>
      </w:r>
    </w:p>
    <w:p w14:paraId="66CF31E9">
      <w:pPr>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1.中选人的样品在采购结果生效后，交由采购人封存，供验收时比较。</w:t>
      </w:r>
    </w:p>
    <w:p w14:paraId="2DC87757">
      <w:pPr>
        <w:snapToGrid w:val="0"/>
        <w:spacing w:line="400" w:lineRule="exact"/>
        <w:ind w:firstLine="480" w:firstLineChars="200"/>
        <w:rPr>
          <w:rFonts w:hint="eastAsia" w:ascii="仿宋" w:hAnsi="仿宋" w:eastAsia="仿宋"/>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SA"/>
        </w:rPr>
        <w:t>2.未中选人的样品在采购结果公示结束后30个自然日内至渝北区人民医院门诊4楼中药房办理退还手续，逾期未取回的样品，视为配送商放弃其所有权，采购人有权将其作为废品处理，由此造成的损失由配送商自行承担。</w:t>
      </w:r>
    </w:p>
    <w:p w14:paraId="15E9676A">
      <w:pPr>
        <w:snapToGrid w:val="0"/>
        <w:spacing w:line="400" w:lineRule="exact"/>
        <w:rPr>
          <w:rFonts w:hint="eastAsia" w:ascii="仿宋" w:hAnsi="仿宋" w:eastAsia="仿宋"/>
          <w:color w:val="auto"/>
          <w:kern w:val="0"/>
          <w:sz w:val="24"/>
          <w:szCs w:val="24"/>
          <w:highlight w:val="none"/>
        </w:rPr>
      </w:pPr>
    </w:p>
    <w:p w14:paraId="40265846">
      <w:pPr>
        <w:pStyle w:val="2"/>
        <w:spacing w:before="0" w:after="0" w:line="360" w:lineRule="auto"/>
        <w:jc w:val="center"/>
        <w:rPr>
          <w:rFonts w:hint="eastAsia" w:ascii="方正小标宋_GBK" w:hAnsi="宋体" w:eastAsia="方正小标宋_GBK"/>
          <w:b w:val="0"/>
          <w:color w:val="auto"/>
          <w:sz w:val="36"/>
          <w:szCs w:val="30"/>
          <w:highlight w:val="none"/>
          <w:lang w:eastAsia="zh-CN"/>
        </w:rPr>
      </w:pPr>
      <w:r>
        <w:rPr>
          <w:rFonts w:hint="eastAsia" w:ascii="方正小标宋_GBK" w:hAnsi="宋体" w:eastAsia="方正小标宋_GBK"/>
          <w:b w:val="0"/>
          <w:color w:val="auto"/>
          <w:sz w:val="36"/>
          <w:szCs w:val="30"/>
          <w:highlight w:val="none"/>
        </w:rPr>
        <w:br w:type="page"/>
      </w:r>
      <w:bookmarkStart w:id="43" w:name="_Toc29508"/>
      <w:bookmarkStart w:id="44" w:name="_Toc6381"/>
      <w:r>
        <w:rPr>
          <w:rFonts w:hint="eastAsia" w:ascii="方正小标宋_GBK" w:hAnsi="宋体" w:eastAsia="方正小标宋_GBK"/>
          <w:b w:val="0"/>
          <w:color w:val="auto"/>
          <w:sz w:val="36"/>
          <w:szCs w:val="30"/>
          <w:highlight w:val="none"/>
        </w:rPr>
        <w:t>第三篇  采购商务</w:t>
      </w:r>
      <w:r>
        <w:rPr>
          <w:rFonts w:hint="eastAsia" w:ascii="方正小标宋_GBK" w:hAnsi="宋体" w:eastAsia="方正小标宋_GBK"/>
          <w:b w:val="0"/>
          <w:color w:val="auto"/>
          <w:sz w:val="36"/>
          <w:szCs w:val="30"/>
          <w:highlight w:val="none"/>
          <w:lang w:eastAsia="zh-CN"/>
        </w:rPr>
        <w:t>需</w:t>
      </w:r>
      <w:r>
        <w:rPr>
          <w:rFonts w:hint="eastAsia" w:ascii="方正小标宋_GBK" w:hAnsi="宋体" w:eastAsia="方正小标宋_GBK"/>
          <w:b w:val="0"/>
          <w:color w:val="auto"/>
          <w:sz w:val="36"/>
          <w:szCs w:val="30"/>
          <w:highlight w:val="none"/>
        </w:rPr>
        <w:t>求</w:t>
      </w:r>
      <w:bookmarkEnd w:id="28"/>
      <w:bookmarkEnd w:id="43"/>
      <w:bookmarkEnd w:id="44"/>
    </w:p>
    <w:p w14:paraId="3CB71DFB">
      <w:pPr>
        <w:pStyle w:val="3"/>
        <w:spacing w:before="0" w:after="0" w:line="440" w:lineRule="exact"/>
        <w:rPr>
          <w:rFonts w:hint="eastAsia" w:ascii="方正仿宋_GBK" w:hAnsi="宋体" w:eastAsia="方正仿宋_GBK"/>
          <w:color w:val="auto"/>
          <w:sz w:val="24"/>
          <w:szCs w:val="24"/>
          <w:highlight w:val="none"/>
        </w:rPr>
      </w:pPr>
      <w:bookmarkStart w:id="45" w:name="_Toc344475120"/>
      <w:bookmarkStart w:id="46" w:name="_Toc17345"/>
      <w:bookmarkStart w:id="47" w:name="_Toc23029"/>
      <w:r>
        <w:rPr>
          <w:rFonts w:hint="eastAsia" w:ascii="方正仿宋_GBK" w:hAnsi="宋体" w:eastAsia="方正仿宋_GBK"/>
          <w:color w:val="auto"/>
          <w:sz w:val="24"/>
          <w:szCs w:val="24"/>
          <w:highlight w:val="none"/>
        </w:rPr>
        <w:t>一、项目服务期限、服务地点</w:t>
      </w:r>
      <w:bookmarkEnd w:id="45"/>
      <w:r>
        <w:rPr>
          <w:rFonts w:hint="eastAsia" w:ascii="方正仿宋_GBK" w:hAnsi="宋体" w:eastAsia="方正仿宋_GBK"/>
          <w:color w:val="auto"/>
          <w:sz w:val="24"/>
          <w:szCs w:val="24"/>
          <w:highlight w:val="none"/>
        </w:rPr>
        <w:t>及验收方式</w:t>
      </w:r>
      <w:bookmarkEnd w:id="46"/>
      <w:bookmarkEnd w:id="47"/>
    </w:p>
    <w:p w14:paraId="3EC4B320">
      <w:pPr>
        <w:pStyle w:val="11"/>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（一）项目</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期限：</w:t>
      </w:r>
      <w:r>
        <w:rPr>
          <w:rFonts w:hint="eastAsia" w:ascii="方正仿宋_GBK" w:hAnsi="方正仿宋_GBK" w:eastAsia="方正仿宋_GBK" w:cs="方正仿宋_GBK"/>
          <w:color w:val="auto"/>
          <w:sz w:val="24"/>
          <w:szCs w:val="24"/>
          <w:highlight w:val="none"/>
          <w:lang w:val="en-US" w:eastAsia="zh-CN"/>
        </w:rPr>
        <w:t>2年</w:t>
      </w:r>
    </w:p>
    <w:p w14:paraId="012F724C">
      <w:pPr>
        <w:pStyle w:val="11"/>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自合同签订之日起</w:t>
      </w:r>
      <w:r>
        <w:rPr>
          <w:rFonts w:hint="eastAsia" w:ascii="方正仿宋_GBK" w:hAnsi="方正仿宋_GBK" w:eastAsia="方正仿宋_GBK" w:cs="方正仿宋_GBK"/>
          <w:color w:val="auto"/>
          <w:sz w:val="24"/>
          <w:szCs w:val="24"/>
          <w:highlight w:val="none"/>
          <w:u w:val="single"/>
          <w:lang w:eastAsia="zh-CN"/>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3 </w:t>
      </w:r>
      <w:r>
        <w:rPr>
          <w:rFonts w:hint="eastAsia" w:ascii="方正仿宋_GBK" w:hAnsi="方正仿宋_GBK" w:eastAsia="方正仿宋_GBK" w:cs="方正仿宋_GBK"/>
          <w:color w:val="auto"/>
          <w:sz w:val="24"/>
          <w:szCs w:val="24"/>
          <w:highlight w:val="none"/>
          <w:lang w:eastAsia="zh-CN"/>
        </w:rPr>
        <w:t>个</w:t>
      </w:r>
      <w:r>
        <w:rPr>
          <w:rFonts w:hint="eastAsia" w:ascii="方正仿宋_GBK" w:hAnsi="方正仿宋_GBK" w:eastAsia="方正仿宋_GBK" w:cs="方正仿宋_GBK"/>
          <w:color w:val="auto"/>
          <w:sz w:val="24"/>
          <w:szCs w:val="24"/>
          <w:highlight w:val="none"/>
        </w:rPr>
        <w:t>日历天内</w:t>
      </w:r>
      <w:r>
        <w:rPr>
          <w:rFonts w:hint="eastAsia" w:ascii="方正仿宋_GBK" w:hAnsi="方正仿宋_GBK" w:eastAsia="方正仿宋_GBK" w:cs="方正仿宋_GBK"/>
          <w:color w:val="auto"/>
          <w:sz w:val="24"/>
          <w:szCs w:val="24"/>
          <w:highlight w:val="none"/>
          <w:lang w:val="en-US" w:eastAsia="zh-CN"/>
        </w:rPr>
        <w:t>开始，如无国家政策调整等特殊情况发生，应</w:t>
      </w:r>
      <w:r>
        <w:rPr>
          <w:rFonts w:hint="eastAsia" w:ascii="方正仿宋_GBK" w:hAnsi="方正仿宋_GBK" w:eastAsia="方正仿宋_GBK" w:cs="方正仿宋_GBK"/>
          <w:color w:val="auto"/>
          <w:kern w:val="0"/>
          <w:sz w:val="24"/>
          <w:szCs w:val="24"/>
          <w:highlight w:val="none"/>
          <w:lang w:val="en-US" w:eastAsia="zh-CN"/>
        </w:rPr>
        <w:t>保证2</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内按协议稳定供货。</w:t>
      </w:r>
    </w:p>
    <w:p w14:paraId="29ADBAC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供货</w:t>
      </w:r>
      <w:r>
        <w:rPr>
          <w:rFonts w:hint="eastAsia" w:ascii="方正仿宋_GBK" w:hAnsi="方正仿宋_GBK" w:eastAsia="方正仿宋_GBK" w:cs="方正仿宋_GBK"/>
          <w:color w:val="auto"/>
          <w:sz w:val="24"/>
          <w:szCs w:val="24"/>
          <w:highlight w:val="none"/>
        </w:rPr>
        <w:t xml:space="preserve">地点：重庆市渝北区人民医院指定地点。 </w:t>
      </w:r>
    </w:p>
    <w:p w14:paraId="3943F48D">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（三）验收方式：</w:t>
      </w:r>
    </w:p>
    <w:p w14:paraId="25A0943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成交企业在收到采购人采购计划后应按计划要求立即组织货源，在规定时间内将货物送到指定地点。采购人按</w:t>
      </w:r>
      <w:r>
        <w:rPr>
          <w:rFonts w:hint="default" w:ascii="方正仿宋_GBK" w:hAnsi="方正仿宋_GBK" w:eastAsia="方正仿宋_GBK" w:cs="方正仿宋_GBK"/>
          <w:b w:val="0"/>
          <w:bCs w:val="0"/>
          <w:color w:val="auto"/>
          <w:sz w:val="24"/>
          <w:szCs w:val="24"/>
          <w:highlight w:val="none"/>
          <w:lang w:eastAsia="zh-CN"/>
        </w:rPr>
        <w:t>《中华人民共和国药典》（以国家药监局、国家卫生健康委要求执行版本为准）</w:t>
      </w:r>
      <w:r>
        <w:rPr>
          <w:rFonts w:hint="eastAsia" w:ascii="方正仿宋_GBK" w:hAnsi="方正仿宋_GBK" w:eastAsia="方正仿宋_GBK" w:cs="方正仿宋_GBK"/>
          <w:b w:val="0"/>
          <w:bCs w:val="0"/>
          <w:color w:val="auto"/>
          <w:sz w:val="24"/>
          <w:szCs w:val="24"/>
          <w:highlight w:val="none"/>
          <w:lang w:val="en-US" w:eastAsia="zh-CN"/>
        </w:rPr>
        <w:t>为标准。如确需用到无药典标准的品种则按最新版《重庆市中药饮片炮制规范》等地方规范为标准。</w:t>
      </w:r>
    </w:p>
    <w:p w14:paraId="1FD0504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（1）采购人每批次指派两名专业人员进行验收，配送商应委托一名专业技术人员共同参与，现场沟通交接并签名确认，并对本公司药品进行货架维护。</w:t>
      </w:r>
    </w:p>
    <w:p w14:paraId="06F3D2B0">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（2）在验收过程中发现下列情况之一的，验收人有权拒收，配送商应无条件配合退货。凡在入库验收环节被拒收的品种，采购人有权取消配送商该品种的配送权，同时保留向主管部门检举的权利和义务。</w:t>
      </w:r>
    </w:p>
    <w:p w14:paraId="3ABDA19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①“三无”产品（无品名、无产地、无生产企业）；</w:t>
      </w:r>
    </w:p>
    <w:p w14:paraId="3A61FF9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②无实行批准文号管理的中药饮片的注册证书；</w:t>
      </w:r>
    </w:p>
    <w:p w14:paraId="3127DF00">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③无生产批号和生产日期；</w:t>
      </w:r>
    </w:p>
    <w:p w14:paraId="29E5851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④无质量检验报告；</w:t>
      </w:r>
    </w:p>
    <w:p w14:paraId="1BC0A91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⑤发霉、虫蛀、走油等变质药品；</w:t>
      </w:r>
    </w:p>
    <w:p w14:paraId="3C571F0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⑥掺杂、掺假；</w:t>
      </w:r>
    </w:p>
    <w:p w14:paraId="0070097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⑦染色、脱色；</w:t>
      </w:r>
    </w:p>
    <w:p w14:paraId="66686C98">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⑧增重；</w:t>
      </w:r>
    </w:p>
    <w:p w14:paraId="62A6D4F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⑨过度熏硫；</w:t>
      </w:r>
    </w:p>
    <w:p w14:paraId="7BF9443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⑩使用药渣；</w:t>
      </w:r>
    </w:p>
    <w:p w14:paraId="03629D9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⑪鉴别性状不符合要求；</w:t>
      </w:r>
    </w:p>
    <w:p w14:paraId="3C63A17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⑫其他应当拒收的情况。</w:t>
      </w:r>
    </w:p>
    <w:p w14:paraId="20F472C6">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（3）在验收过程中发现下列情况之一的，验收人应要求配送方在3个工作日内退换货，配送商应无条件配合。凡在3个工作日内未能完成退换货的，采购人有权取消配送商该品种的配送权。</w:t>
      </w:r>
    </w:p>
    <w:p w14:paraId="06C60377">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①生产日期超过1年以上；</w:t>
      </w:r>
    </w:p>
    <w:p w14:paraId="41CFEB44">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②实施效期管理的中药其有效期不足6个月；</w:t>
      </w:r>
    </w:p>
    <w:p w14:paraId="1FFF6E7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③产地不符合要求；</w:t>
      </w:r>
    </w:p>
    <w:p w14:paraId="5F8E621A">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④炮制不符合要求；</w:t>
      </w:r>
    </w:p>
    <w:p w14:paraId="036D5FF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⑤性状（如片形、色泽、气味等）不符合要求；</w:t>
      </w:r>
    </w:p>
    <w:p w14:paraId="2985F8D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⑥非药用部位过多；</w:t>
      </w:r>
    </w:p>
    <w:p w14:paraId="6592A58F">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⑦杂质或粉尘过多；</w:t>
      </w:r>
    </w:p>
    <w:p w14:paraId="26BFA719">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⑧水分过多；</w:t>
      </w:r>
    </w:p>
    <w:p w14:paraId="4946A20C">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⑨包装破损；</w:t>
      </w:r>
    </w:p>
    <w:p w14:paraId="2EEA2465">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⑩次于中标样品质量；</w:t>
      </w:r>
    </w:p>
    <w:p w14:paraId="2E4C1B23">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⑪其他应当无条件退换货的情况。</w:t>
      </w:r>
    </w:p>
    <w:p w14:paraId="3462440A">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（4）采购人对购入的中药饮片质量有疑义的，可根据采购项目需要委托国家认可的药检部门进行鉴定。</w:t>
      </w:r>
    </w:p>
    <w:p w14:paraId="196F08AD">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（5）采购人由于检测设备不足和职能受限，不接受配送商质量争议的裁定。若配送商有异议，可自行向国家认可的药检部门送检，出具质量检验合格报告的，采购人应当认可。</w:t>
      </w:r>
    </w:p>
    <w:p w14:paraId="7C3EEF1B">
      <w:pPr>
        <w:pStyle w:val="5"/>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sz w:val="24"/>
          <w:szCs w:val="24"/>
          <w:highlight w:val="none"/>
          <w:lang w:val="en-US" w:eastAsia="zh-CN"/>
        </w:rPr>
        <w:t>（6）验收过程中产生的所有费用均由配送商承担。</w:t>
      </w:r>
    </w:p>
    <w:p w14:paraId="4F5CE690">
      <w:pPr>
        <w:pStyle w:val="3"/>
        <w:spacing w:before="0" w:after="0" w:line="400" w:lineRule="exact"/>
        <w:rPr>
          <w:rFonts w:hint="eastAsia" w:ascii="方正仿宋_GBK" w:hAnsi="宋体" w:eastAsia="方正仿宋_GBK"/>
          <w:color w:val="auto"/>
          <w:sz w:val="24"/>
          <w:szCs w:val="24"/>
          <w:highlight w:val="none"/>
        </w:rPr>
      </w:pPr>
      <w:bookmarkStart w:id="48" w:name="_Toc344475121"/>
      <w:bookmarkStart w:id="49" w:name="_Toc8746"/>
      <w:bookmarkStart w:id="50" w:name="_Toc29021"/>
      <w:r>
        <w:rPr>
          <w:rFonts w:hint="eastAsia" w:ascii="方正仿宋_GBK" w:hAnsi="宋体" w:eastAsia="方正仿宋_GBK"/>
          <w:color w:val="auto"/>
          <w:sz w:val="24"/>
          <w:szCs w:val="24"/>
          <w:highlight w:val="none"/>
        </w:rPr>
        <w:t>二、</w:t>
      </w:r>
      <w:bookmarkEnd w:id="48"/>
      <w:r>
        <w:rPr>
          <w:rFonts w:hint="eastAsia" w:ascii="方正仿宋_GBK" w:hAnsi="宋体" w:eastAsia="方正仿宋_GBK"/>
          <w:color w:val="auto"/>
          <w:sz w:val="24"/>
          <w:szCs w:val="24"/>
          <w:highlight w:val="none"/>
        </w:rPr>
        <w:t>报价要求</w:t>
      </w:r>
      <w:bookmarkEnd w:id="49"/>
      <w:bookmarkEnd w:id="50"/>
    </w:p>
    <w:p w14:paraId="02CD0468">
      <w:pPr>
        <w:spacing w:line="400" w:lineRule="exact"/>
        <w:ind w:firstLine="456" w:firstLineChars="200"/>
        <w:rPr>
          <w:rFonts w:hint="eastAsia"/>
        </w:rPr>
      </w:pPr>
      <w:bookmarkStart w:id="51" w:name="_Toc344475122"/>
      <w:r>
        <w:rPr>
          <w:rFonts w:hint="eastAsia" w:ascii="方正仿宋_GBK" w:hAnsi="方正仿宋_GBK" w:eastAsia="方正仿宋_GBK" w:cs="方正仿宋_GBK"/>
          <w:color w:val="auto"/>
          <w:spacing w:val="-6"/>
          <w:kern w:val="0"/>
          <w:sz w:val="24"/>
          <w:szCs w:val="24"/>
          <w:highlight w:val="none"/>
        </w:rPr>
        <w:t>（一）不得对《重庆市渝北区人民医院中药饮片</w:t>
      </w:r>
      <w:r>
        <w:rPr>
          <w:rFonts w:hint="eastAsia" w:ascii="方正仿宋_GBK" w:hAnsi="方正仿宋_GBK" w:eastAsia="方正仿宋_GBK" w:cs="方正仿宋_GBK"/>
          <w:color w:val="auto"/>
          <w:spacing w:val="-6"/>
          <w:kern w:val="0"/>
          <w:sz w:val="24"/>
          <w:szCs w:val="24"/>
          <w:highlight w:val="none"/>
          <w:lang w:val="en-US" w:eastAsia="zh-CN"/>
        </w:rPr>
        <w:t>明细</w:t>
      </w:r>
      <w:r>
        <w:rPr>
          <w:rFonts w:hint="eastAsia" w:ascii="方正仿宋_GBK" w:hAnsi="方正仿宋_GBK" w:eastAsia="方正仿宋_GBK" w:cs="方正仿宋_GBK"/>
          <w:color w:val="auto"/>
          <w:spacing w:val="-6"/>
          <w:kern w:val="0"/>
          <w:sz w:val="24"/>
          <w:szCs w:val="24"/>
          <w:highlight w:val="none"/>
        </w:rPr>
        <w:t>报价表》</w:t>
      </w:r>
      <w:r>
        <w:rPr>
          <w:rFonts w:hint="eastAsia" w:ascii="方正仿宋_GBK" w:hAnsi="方正仿宋_GBK" w:eastAsia="方正仿宋_GBK" w:cs="方正仿宋_GBK"/>
          <w:color w:val="auto"/>
          <w:spacing w:val="-6"/>
          <w:kern w:val="0"/>
          <w:sz w:val="24"/>
          <w:szCs w:val="24"/>
          <w:highlight w:val="none"/>
          <w:lang w:eastAsia="zh-CN"/>
        </w:rPr>
        <w:t>（</w:t>
      </w:r>
      <w:r>
        <w:rPr>
          <w:rFonts w:hint="eastAsia" w:ascii="方正仿宋_GBK" w:hAnsi="方正仿宋_GBK" w:eastAsia="方正仿宋_GBK" w:cs="方正仿宋_GBK"/>
          <w:color w:val="auto"/>
          <w:spacing w:val="-6"/>
          <w:kern w:val="0"/>
          <w:sz w:val="24"/>
          <w:szCs w:val="24"/>
          <w:highlight w:val="none"/>
          <w:lang w:val="en-US" w:eastAsia="zh-CN"/>
        </w:rPr>
        <w:t>附件3</w:t>
      </w:r>
      <w:r>
        <w:rPr>
          <w:rFonts w:hint="eastAsia" w:ascii="方正仿宋_GBK" w:hAnsi="方正仿宋_GBK" w:eastAsia="方正仿宋_GBK" w:cs="方正仿宋_GBK"/>
          <w:color w:val="auto"/>
          <w:spacing w:val="-6"/>
          <w:kern w:val="0"/>
          <w:sz w:val="24"/>
          <w:szCs w:val="24"/>
          <w:highlight w:val="none"/>
          <w:lang w:eastAsia="zh-CN"/>
        </w:rPr>
        <w:t>）</w:t>
      </w:r>
      <w:r>
        <w:rPr>
          <w:rFonts w:hint="eastAsia" w:ascii="方正仿宋_GBK" w:hAnsi="方正仿宋_GBK" w:eastAsia="方正仿宋_GBK" w:cs="方正仿宋_GBK"/>
          <w:color w:val="auto"/>
          <w:spacing w:val="-6"/>
          <w:kern w:val="0"/>
          <w:sz w:val="24"/>
          <w:szCs w:val="24"/>
          <w:highlight w:val="none"/>
        </w:rPr>
        <w:t>中除参与遴选企业报价栏</w:t>
      </w:r>
      <w:r>
        <w:rPr>
          <w:rFonts w:hint="eastAsia" w:ascii="方正仿宋_GBK" w:hAnsi="方正仿宋_GBK" w:eastAsia="方正仿宋_GBK" w:cs="方正仿宋_GBK"/>
          <w:color w:val="auto"/>
          <w:spacing w:val="-6"/>
          <w:kern w:val="0"/>
          <w:sz w:val="24"/>
          <w:szCs w:val="24"/>
          <w:highlight w:val="none"/>
          <w:lang w:eastAsia="zh-CN"/>
        </w:rPr>
        <w:t>、</w:t>
      </w:r>
      <w:r>
        <w:rPr>
          <w:rFonts w:hint="eastAsia" w:ascii="方正仿宋_GBK" w:hAnsi="方正仿宋_GBK" w:eastAsia="方正仿宋_GBK" w:cs="方正仿宋_GBK"/>
          <w:color w:val="auto"/>
          <w:spacing w:val="-6"/>
          <w:kern w:val="0"/>
          <w:sz w:val="24"/>
          <w:szCs w:val="24"/>
          <w:highlight w:val="none"/>
          <w:lang w:val="en-US" w:eastAsia="zh-CN"/>
        </w:rPr>
        <w:t>药交所产品标识以及非带量药品生产厂家之</w:t>
      </w:r>
      <w:r>
        <w:rPr>
          <w:rFonts w:hint="eastAsia" w:ascii="方正仿宋_GBK" w:hAnsi="方正仿宋_GBK" w:eastAsia="方正仿宋_GBK" w:cs="方正仿宋_GBK"/>
          <w:color w:val="auto"/>
          <w:spacing w:val="-6"/>
          <w:kern w:val="0"/>
          <w:sz w:val="24"/>
          <w:szCs w:val="24"/>
          <w:highlight w:val="none"/>
        </w:rPr>
        <w:t>外的任何格式和内容作调整，</w:t>
      </w:r>
      <w:r>
        <w:rPr>
          <w:rFonts w:hint="eastAsia" w:ascii="方正仿宋_GBK" w:hAnsi="方正仿宋_GBK" w:eastAsia="方正仿宋_GBK" w:cs="方正仿宋_GBK"/>
          <w:color w:val="FF0000"/>
          <w:spacing w:val="-6"/>
          <w:kern w:val="0"/>
          <w:sz w:val="24"/>
          <w:szCs w:val="24"/>
          <w:highlight w:val="none"/>
        </w:rPr>
        <w:t>明细报价表格式，药品编号需与招标文件排列一致，不得删减及改变格式</w:t>
      </w:r>
      <w:r>
        <w:rPr>
          <w:rFonts w:hint="eastAsia" w:ascii="方正仿宋_GBK" w:hAnsi="方正仿宋_GBK" w:eastAsia="方正仿宋_GBK" w:cs="方正仿宋_GBK"/>
          <w:color w:val="auto"/>
          <w:spacing w:val="-6"/>
          <w:kern w:val="0"/>
          <w:sz w:val="24"/>
          <w:szCs w:val="24"/>
          <w:highlight w:val="none"/>
        </w:rPr>
        <w:t>。报价表应由</w:t>
      </w:r>
      <w:r>
        <w:rPr>
          <w:rFonts w:hint="eastAsia" w:ascii="方正仿宋_GBK" w:hAnsi="方正仿宋_GBK" w:eastAsia="方正仿宋_GBK" w:cs="方正仿宋_GBK"/>
          <w:color w:val="FF0000"/>
          <w:spacing w:val="-6"/>
          <w:kern w:val="0"/>
          <w:sz w:val="24"/>
          <w:szCs w:val="24"/>
          <w:highlight w:val="none"/>
        </w:rPr>
        <w:t>法人授权代表人签字并加盖单位公章骑缝</w:t>
      </w:r>
      <w:r>
        <w:rPr>
          <w:rFonts w:hint="eastAsia" w:ascii="方正仿宋_GBK" w:hAnsi="方正仿宋_GBK" w:eastAsia="方正仿宋_GBK" w:cs="方正仿宋_GBK"/>
          <w:color w:val="auto"/>
          <w:spacing w:val="-6"/>
          <w:kern w:val="0"/>
          <w:sz w:val="24"/>
          <w:szCs w:val="24"/>
          <w:highlight w:val="none"/>
        </w:rPr>
        <w:t>。未签字或未加盖公章的、电子件与纸质件不相符的，以纸制件为准。</w:t>
      </w:r>
    </w:p>
    <w:p w14:paraId="6F1DF76F">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（二）本次品种报价金额以报价文书提供的计算，参与遴选企业一次性报出不得更改的唯一价格，一个品种多个报价的该品种视为无效报价。</w:t>
      </w:r>
    </w:p>
    <w:p w14:paraId="0114CA26">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（三）本次报价应包含以下费用：包装费、运输费、税费（含关税）、售后服务费等一切与此项目有关的所有费用。</w:t>
      </w:r>
    </w:p>
    <w:p w14:paraId="24F52FFD">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（四）U盘中只能包含《重庆市渝北区人民医院中药饮片报价表》</w:t>
      </w:r>
      <w:r>
        <w:rPr>
          <w:rFonts w:hint="eastAsia" w:ascii="方正仿宋_GBK" w:hAnsi="方正仿宋_GBK" w:eastAsia="方正仿宋_GBK" w:cs="方正仿宋_GBK"/>
          <w:color w:val="auto"/>
          <w:spacing w:val="-6"/>
          <w:kern w:val="0"/>
          <w:sz w:val="24"/>
          <w:szCs w:val="24"/>
          <w:highlight w:val="none"/>
          <w:lang w:eastAsia="zh-CN"/>
        </w:rPr>
        <w:t>（</w:t>
      </w:r>
      <w:r>
        <w:rPr>
          <w:rFonts w:hint="eastAsia" w:ascii="方正仿宋_GBK" w:hAnsi="方正仿宋_GBK" w:eastAsia="方正仿宋_GBK" w:cs="方正仿宋_GBK"/>
          <w:color w:val="FF0000"/>
          <w:spacing w:val="-6"/>
          <w:kern w:val="0"/>
          <w:sz w:val="24"/>
          <w:szCs w:val="24"/>
          <w:highlight w:val="none"/>
          <w:lang w:val="en-US" w:eastAsia="zh-CN"/>
        </w:rPr>
        <w:t>excel文件格式</w:t>
      </w:r>
      <w:r>
        <w:rPr>
          <w:rFonts w:hint="eastAsia" w:ascii="方正仿宋_GBK" w:hAnsi="方正仿宋_GBK" w:eastAsia="方正仿宋_GBK" w:cs="方正仿宋_GBK"/>
          <w:color w:val="auto"/>
          <w:spacing w:val="-6"/>
          <w:kern w:val="0"/>
          <w:sz w:val="24"/>
          <w:szCs w:val="24"/>
          <w:highlight w:val="none"/>
          <w:lang w:eastAsia="zh-CN"/>
        </w:rPr>
        <w:t>）</w:t>
      </w:r>
      <w:r>
        <w:rPr>
          <w:rFonts w:hint="eastAsia" w:ascii="方正仿宋_GBK" w:hAnsi="方正仿宋_GBK" w:eastAsia="方正仿宋_GBK" w:cs="方正仿宋_GBK"/>
          <w:color w:val="auto"/>
          <w:spacing w:val="-6"/>
          <w:kern w:val="0"/>
          <w:sz w:val="24"/>
          <w:szCs w:val="24"/>
          <w:highlight w:val="none"/>
        </w:rPr>
        <w:t>，不能含有其他电子表格等内容。</w:t>
      </w:r>
    </w:p>
    <w:p w14:paraId="03BC4974">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（五）若部分品种不作报价时，则相应品种报价栏必须保持原始状态，不得输入其他任何内容。</w:t>
      </w:r>
    </w:p>
    <w:p w14:paraId="7AB2D86B">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（六）所有报价均保留两位小数（整数报价也不例外），不得填写与报价无关的其他字符。</w:t>
      </w:r>
    </w:p>
    <w:p w14:paraId="07C7E621">
      <w:pPr>
        <w:spacing w:line="400" w:lineRule="exact"/>
        <w:ind w:firstLine="456" w:firstLineChars="200"/>
        <w:rPr>
          <w:rFonts w:hint="eastAsia" w:ascii="方正仿宋_GBK" w:hAnsi="方正仿宋_GBK" w:eastAsia="方正仿宋_GBK" w:cs="方正仿宋_GBK"/>
          <w:color w:val="auto"/>
          <w:spacing w:val="-6"/>
          <w:kern w:val="0"/>
          <w:sz w:val="24"/>
          <w:szCs w:val="24"/>
          <w:highlight w:val="none"/>
        </w:rPr>
      </w:pPr>
      <w:r>
        <w:rPr>
          <w:rFonts w:hint="eastAsia" w:ascii="方正仿宋_GBK" w:hAnsi="方正仿宋_GBK" w:eastAsia="方正仿宋_GBK" w:cs="方正仿宋_GBK"/>
          <w:color w:val="auto"/>
          <w:spacing w:val="-6"/>
          <w:kern w:val="0"/>
          <w:sz w:val="24"/>
          <w:szCs w:val="24"/>
          <w:highlight w:val="none"/>
        </w:rPr>
        <w:t>（七）所有报价均由人工进行读取，未按要求进行报价，导致不能正确读取的，其所有报价按无效报价处理。</w:t>
      </w:r>
    </w:p>
    <w:p w14:paraId="175B7D83">
      <w:pPr>
        <w:pageBreakBefore w:val="0"/>
        <w:numPr>
          <w:ilvl w:val="0"/>
          <w:numId w:val="0"/>
        </w:numPr>
        <w:kinsoku/>
        <w:wordWrap/>
        <w:overflowPunct/>
        <w:topLinePunct w:val="0"/>
        <w:autoSpaceDE/>
        <w:autoSpaceDN/>
        <w:bidi w:val="0"/>
        <w:adjustRightInd w:val="0"/>
        <w:snapToGrid/>
        <w:spacing w:line="440" w:lineRule="exact"/>
        <w:ind w:firstLine="480" w:firstLineChars="200"/>
        <w:textAlignment w:val="auto"/>
        <w:rPr>
          <w:rFonts w:hint="default" w:ascii="方正仿宋_GBK" w:hAnsi="方正仿宋_GBK" w:eastAsia="方正仿宋_GBK" w:cs="方正仿宋_GBK"/>
          <w:color w:val="auto"/>
          <w:kern w:val="0"/>
          <w:sz w:val="24"/>
          <w:szCs w:val="24"/>
          <w:highlight w:val="green"/>
          <w:lang w:val="en-US" w:eastAsia="zh-CN" w:bidi="ar-SA"/>
        </w:rPr>
      </w:pPr>
      <w:bookmarkStart w:id="52" w:name="_Toc493506292"/>
    </w:p>
    <w:p w14:paraId="4375CC01">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b w:val="0"/>
          <w:bCs/>
          <w:color w:val="auto"/>
          <w:kern w:val="0"/>
          <w:sz w:val="24"/>
          <w:szCs w:val="24"/>
          <w:highlight w:val="none"/>
        </w:rPr>
      </w:pPr>
      <w:bookmarkStart w:id="53" w:name="_Toc2975"/>
      <w:bookmarkStart w:id="54" w:name="_Toc20838"/>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、质量保证及售后服务</w:t>
      </w:r>
      <w:bookmarkEnd w:id="52"/>
      <w:bookmarkEnd w:id="53"/>
      <w:bookmarkEnd w:id="54"/>
    </w:p>
    <w:p w14:paraId="709479F9">
      <w:pPr>
        <w:pageBreakBefore w:val="0"/>
        <w:kinsoku/>
        <w:wordWrap/>
        <w:overflowPunct/>
        <w:topLinePunct w:val="0"/>
        <w:autoSpaceDE/>
        <w:autoSpaceDN/>
        <w:bidi w:val="0"/>
        <w:snapToGrid w:val="0"/>
        <w:spacing w:line="44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rPr>
        <w:t>（一）产品</w:t>
      </w:r>
      <w:r>
        <w:rPr>
          <w:rFonts w:hint="eastAsia" w:ascii="方正仿宋_GBK" w:hAnsi="方正仿宋_GBK" w:eastAsia="方正仿宋_GBK" w:cs="方正仿宋_GBK"/>
          <w:color w:val="auto"/>
          <w:kern w:val="0"/>
          <w:sz w:val="24"/>
          <w:szCs w:val="24"/>
          <w:highlight w:val="none"/>
          <w:lang w:val="en-US" w:eastAsia="zh-CN"/>
        </w:rPr>
        <w:t>质量保证</w:t>
      </w:r>
    </w:p>
    <w:p w14:paraId="5C1B495B">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方正仿宋_GBK" w:hAnsi="方正仿宋_GBK" w:eastAsia="方正仿宋_GBK" w:cs="方正仿宋_GBK"/>
          <w:color w:val="auto"/>
          <w:kern w:val="0"/>
          <w:sz w:val="24"/>
          <w:szCs w:val="24"/>
          <w:highlight w:val="none"/>
          <w:lang w:val="en-US" w:eastAsia="zh-CN"/>
        </w:rPr>
        <w:t>1.成交配送商提供的产品必须符合国家相关法律法规和国家药品标准及地方药品标准。</w:t>
      </w:r>
    </w:p>
    <w:p w14:paraId="3752C09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2.中标</w:t>
      </w:r>
      <w:r>
        <w:rPr>
          <w:rFonts w:hint="eastAsia" w:ascii="方正仿宋_GBK" w:hAnsi="方正仿宋_GBK" w:eastAsia="方正仿宋_GBK" w:cs="方正仿宋_GBK"/>
          <w:color w:val="auto"/>
          <w:kern w:val="0"/>
          <w:sz w:val="24"/>
          <w:szCs w:val="24"/>
          <w:highlight w:val="none"/>
          <w:lang w:eastAsia="zh-CN"/>
        </w:rPr>
        <w:t>配送商</w:t>
      </w:r>
      <w:r>
        <w:rPr>
          <w:rFonts w:hint="eastAsia" w:ascii="方正仿宋_GBK" w:hAnsi="方正仿宋_GBK" w:eastAsia="方正仿宋_GBK" w:cs="方正仿宋_GBK"/>
          <w:color w:val="auto"/>
          <w:sz w:val="24"/>
          <w:szCs w:val="24"/>
          <w:highlight w:val="none"/>
          <w:lang w:eastAsia="zh-CN"/>
        </w:rPr>
        <w:t>对履行合同期间所提供的产品质量全权负责。</w:t>
      </w:r>
    </w:p>
    <w:p w14:paraId="7CCB6BB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lang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kern w:val="0"/>
          <w:sz w:val="24"/>
          <w:szCs w:val="24"/>
          <w:highlight w:val="none"/>
          <w:lang w:val="en-US" w:eastAsia="zh-CN"/>
        </w:rPr>
        <w:t>供需双方应签订“质量保证协议书”以明确双方质量责任。</w:t>
      </w:r>
    </w:p>
    <w:p w14:paraId="12D1ECE7">
      <w:pPr>
        <w:pStyle w:val="12"/>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    4.中药饮片的质量保质期符合国家规范。若遇抽检或者疑似质量问题等需送检情况，送检费由配送商承担。</w:t>
      </w:r>
    </w:p>
    <w:p w14:paraId="13145E57">
      <w:pPr>
        <w:pStyle w:val="12"/>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5.配送商有责任和义务接受群众对其配送药品的监督质疑，采购人有对群众监督质疑的药品送主管部门检查的责任和义务。一旦证实配送商配送有假药、劣药，采购人将终止与该配送商的合同，并将该配送商列入黑名单，下一采购周期内不得参与中药饮片招标。</w:t>
      </w:r>
    </w:p>
    <w:p w14:paraId="55F769E5">
      <w:pPr>
        <w:pStyle w:val="12"/>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6.若配送商在供应期内出现1次中药饮片质量达不到样品要求，采购人有权单方面终止与该配送商合作，造成的一切损失由供货企业负责。</w:t>
      </w:r>
    </w:p>
    <w:p w14:paraId="499DAB0F">
      <w:pPr>
        <w:pageBreakBefore w:val="0"/>
        <w:kinsoku/>
        <w:wordWrap/>
        <w:overflowPunct/>
        <w:topLinePunct w:val="0"/>
        <w:autoSpaceDE/>
        <w:autoSpaceDN/>
        <w:bidi w:val="0"/>
        <w:snapToGrid w:val="0"/>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（二）售后服务内容</w:t>
      </w:r>
    </w:p>
    <w:p w14:paraId="2D8F1F37">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1.如果成交配送商提供的产品因质量问题或运输瑕疵，在采购人使用过程中造成的一切不良后果或纠纷均由成交配送商承担赔偿或补偿责任。</w:t>
      </w:r>
    </w:p>
    <w:p w14:paraId="1360147E">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2.成交配送商在送货时所派人员的交通、食宿及安全责任事故等一切费用均自行承担。</w:t>
      </w:r>
    </w:p>
    <w:p w14:paraId="0AFF76BF">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3.成交配送商应对所售饮片在质保期内出现问题的，免费进行更换，并承担相应的责任。</w:t>
      </w:r>
    </w:p>
    <w:p w14:paraId="77FDE95C">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4成交</w:t>
      </w:r>
      <w:r>
        <w:rPr>
          <w:rFonts w:hint="default" w:ascii="方正仿宋_GBK" w:hAnsi="方正仿宋_GBK" w:eastAsia="方正仿宋_GBK" w:cs="方正仿宋_GBK"/>
          <w:color w:val="auto"/>
          <w:kern w:val="0"/>
          <w:sz w:val="24"/>
          <w:szCs w:val="24"/>
          <w:highlight w:val="none"/>
          <w:lang w:val="en-US" w:eastAsia="zh-CN" w:bidi="ar-SA"/>
        </w:rPr>
        <w:t>配送商应配备足够库存的饮片，至少满足常规采购计划一月用量的仓储，具有多次配送的能力，以便及时响应采购人采购计划。在收到院方配送通知后，24h 内足量运送至采购人指定地点，急需药品4h 配送到采购人指定地点。</w:t>
      </w:r>
    </w:p>
    <w:p w14:paraId="77E691FB">
      <w:pPr>
        <w:pStyle w:val="1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5.成交</w:t>
      </w:r>
      <w:r>
        <w:rPr>
          <w:rFonts w:hint="default" w:ascii="方正仿宋_GBK" w:hAnsi="方正仿宋_GBK" w:eastAsia="方正仿宋_GBK" w:cs="方正仿宋_GBK"/>
          <w:color w:val="auto"/>
          <w:kern w:val="0"/>
          <w:sz w:val="24"/>
          <w:szCs w:val="24"/>
          <w:highlight w:val="none"/>
          <w:lang w:val="en-US" w:eastAsia="zh-CN" w:bidi="ar-SA"/>
        </w:rPr>
        <w:t>配送商</w:t>
      </w:r>
      <w:r>
        <w:rPr>
          <w:rFonts w:hint="eastAsia" w:ascii="方正仿宋_GBK" w:hAnsi="方正仿宋_GBK" w:eastAsia="方正仿宋_GBK" w:cs="方正仿宋_GBK"/>
          <w:color w:val="auto"/>
          <w:kern w:val="0"/>
          <w:sz w:val="24"/>
          <w:szCs w:val="24"/>
          <w:highlight w:val="none"/>
          <w:lang w:val="en-US" w:eastAsia="zh-CN" w:bidi="ar-SA"/>
        </w:rPr>
        <w:t>应</w:t>
      </w:r>
      <w:r>
        <w:rPr>
          <w:rFonts w:hint="default" w:ascii="方正仿宋_GBK" w:hAnsi="方正仿宋_GBK" w:eastAsia="方正仿宋_GBK" w:cs="方正仿宋_GBK"/>
          <w:color w:val="auto"/>
          <w:kern w:val="0"/>
          <w:sz w:val="24"/>
          <w:szCs w:val="24"/>
          <w:highlight w:val="none"/>
          <w:lang w:val="en-US" w:eastAsia="zh-CN" w:bidi="ar-SA"/>
        </w:rPr>
        <w:t>提供应急保障预案，保证发生紧急情况时（如抢险救灾、公共卫生突发事件等）能够提供招标产品的应急保障，保证质量优良、数量足额、配送及时、服务到位。</w:t>
      </w:r>
    </w:p>
    <w:p w14:paraId="7B516D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SA"/>
        </w:rPr>
        <w:t>6.在供货合同有效期内，每个成交配送商必须指派一名专职业务人员负责与采购人对口联系相关事宜，如联</w:t>
      </w:r>
      <w:r>
        <w:rPr>
          <w:rFonts w:hint="eastAsia" w:ascii="方正仿宋_GBK" w:hAnsi="方正仿宋_GBK" w:eastAsia="方正仿宋_GBK" w:cs="方正仿宋_GBK"/>
          <w:color w:val="auto"/>
          <w:kern w:val="0"/>
          <w:sz w:val="24"/>
          <w:szCs w:val="24"/>
          <w:highlight w:val="none"/>
        </w:rPr>
        <w:t>系人或联系方式有更改，必须提前一周以书面形式通知采购人。</w:t>
      </w:r>
    </w:p>
    <w:p w14:paraId="7C911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7.成交</w:t>
      </w:r>
      <w:r>
        <w:rPr>
          <w:rFonts w:hint="default" w:ascii="方正仿宋_GBK" w:hAnsi="方正仿宋_GBK" w:eastAsia="方正仿宋_GBK" w:cs="方正仿宋_GBK"/>
          <w:color w:val="auto"/>
          <w:kern w:val="0"/>
          <w:sz w:val="24"/>
          <w:szCs w:val="24"/>
          <w:highlight w:val="none"/>
          <w:lang w:val="en-US" w:eastAsia="zh-CN" w:bidi="ar-SA"/>
        </w:rPr>
        <w:t>配送商</w:t>
      </w:r>
      <w:r>
        <w:rPr>
          <w:rFonts w:hint="eastAsia" w:ascii="方正仿宋_GBK" w:hAnsi="方正仿宋_GBK" w:eastAsia="方正仿宋_GBK" w:cs="方正仿宋_GBK"/>
          <w:color w:val="auto"/>
          <w:kern w:val="0"/>
          <w:sz w:val="24"/>
          <w:szCs w:val="24"/>
          <w:highlight w:val="none"/>
          <w:lang w:val="en-US" w:eastAsia="zh-CN" w:bidi="ar-SA"/>
        </w:rPr>
        <w:t>应协助医院参与提升中药饮片质量管理，以及配合医院从事中药煎药、送药到家等延伸便民服务，按照医院的业务需求提供人力支持以及能够为承担社会责任而提供其他服务。</w:t>
      </w:r>
    </w:p>
    <w:p w14:paraId="2D2349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方正仿宋_GBK" w:hAnsi="方正仿宋_GBK" w:eastAsia="方正仿宋_GBK" w:cs="方正仿宋_GBK"/>
          <w:color w:val="auto"/>
          <w:kern w:val="0"/>
          <w:sz w:val="24"/>
          <w:szCs w:val="24"/>
          <w:highlight w:val="none"/>
          <w:lang w:val="en-US" w:eastAsia="zh-CN" w:bidi="ar-SA"/>
        </w:rPr>
        <w:t>8.如成交配送商可以提供更优的服务解决方案，则以成交配送商提供的方案为准。</w:t>
      </w:r>
    </w:p>
    <w:p w14:paraId="6FF043EC">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color w:val="auto"/>
          <w:sz w:val="24"/>
          <w:szCs w:val="24"/>
          <w:highlight w:val="none"/>
        </w:rPr>
      </w:pPr>
      <w:bookmarkStart w:id="55" w:name="_Toc1886"/>
      <w:bookmarkStart w:id="56" w:name="_Toc13869"/>
      <w:r>
        <w:rPr>
          <w:rFonts w:hint="eastAsia" w:ascii="方正仿宋_GBK" w:hAnsi="方正仿宋_GBK" w:eastAsia="方正仿宋_GBK" w:cs="方正仿宋_GBK"/>
          <w:color w:val="auto"/>
          <w:sz w:val="24"/>
          <w:szCs w:val="24"/>
          <w:highlight w:val="none"/>
        </w:rPr>
        <w:t>四、付款方式</w:t>
      </w:r>
      <w:bookmarkEnd w:id="51"/>
      <w:bookmarkEnd w:id="55"/>
      <w:bookmarkEnd w:id="56"/>
    </w:p>
    <w:p w14:paraId="777F9387">
      <w:pPr>
        <w:keepLines/>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bookmarkStart w:id="57" w:name="_Toc344475123"/>
      <w:r>
        <w:rPr>
          <w:rFonts w:hint="eastAsia" w:ascii="方正仿宋_GBK" w:hAnsi="方正仿宋_GBK" w:eastAsia="方正仿宋_GBK" w:cs="方正仿宋_GBK"/>
          <w:color w:val="auto"/>
          <w:kern w:val="0"/>
          <w:sz w:val="24"/>
          <w:szCs w:val="24"/>
          <w:highlight w:val="none"/>
          <w:lang w:val="en-US" w:eastAsia="zh-CN"/>
        </w:rPr>
        <w:t>除按上级要求付款的品种外，其余</w:t>
      </w:r>
      <w:r>
        <w:rPr>
          <w:rFonts w:hint="eastAsia" w:ascii="方正仿宋_GBK" w:hAnsi="方正仿宋_GBK" w:eastAsia="方正仿宋_GBK" w:cs="方正仿宋_GBK"/>
          <w:color w:val="auto"/>
          <w:kern w:val="0"/>
          <w:sz w:val="24"/>
          <w:szCs w:val="24"/>
          <w:highlight w:val="none"/>
        </w:rPr>
        <w:t>由采购人自行付款，具体支付办法为：</w:t>
      </w:r>
    </w:p>
    <w:p w14:paraId="48E4A5A0">
      <w:pPr>
        <w:pStyle w:val="5"/>
        <w:pageBreakBefore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1.配送商必须按采购人签字认可的交货验收单开具发票。</w:t>
      </w:r>
    </w:p>
    <w:p w14:paraId="0930202D">
      <w:pPr>
        <w:pageBreakBefore w:val="0"/>
        <w:kinsoku/>
        <w:wordWrap/>
        <w:overflowPunct/>
        <w:topLinePunct w:val="0"/>
        <w:autoSpaceDE/>
        <w:autoSpaceDN/>
        <w:bidi w:val="0"/>
        <w:spacing w:line="440" w:lineRule="exact"/>
        <w:ind w:firstLine="480" w:firstLineChars="200"/>
        <w:textAlignment w:val="auto"/>
        <w:rPr>
          <w:rFonts w:hint="default"/>
          <w:lang w:val="en-US" w:eastAsia="zh-CN"/>
        </w:rPr>
      </w:pPr>
      <w:r>
        <w:rPr>
          <w:rFonts w:hint="eastAsia" w:ascii="方正仿宋_GBK" w:hAnsi="方正仿宋_GBK" w:eastAsia="方正仿宋_GBK" w:cs="方正仿宋_GBK"/>
          <w:color w:val="auto"/>
          <w:kern w:val="0"/>
          <w:sz w:val="24"/>
          <w:szCs w:val="24"/>
          <w:highlight w:val="none"/>
          <w:lang w:val="en-US" w:eastAsia="zh-CN"/>
        </w:rPr>
        <w:t>2.</w:t>
      </w:r>
      <w:r>
        <w:rPr>
          <w:rFonts w:hint="eastAsia" w:ascii="方正仿宋_GBK" w:hAnsi="方正仿宋_GBK" w:eastAsia="方正仿宋_GBK" w:cs="方正仿宋_GBK"/>
          <w:color w:val="auto"/>
          <w:kern w:val="0"/>
          <w:sz w:val="24"/>
          <w:szCs w:val="24"/>
          <w:highlight w:val="none"/>
          <w:lang w:eastAsia="zh-CN"/>
        </w:rPr>
        <w:t>中药饮片</w:t>
      </w:r>
      <w:r>
        <w:rPr>
          <w:rFonts w:hint="eastAsia" w:ascii="方正仿宋_GBK" w:hAnsi="方正仿宋_GBK" w:eastAsia="方正仿宋_GBK" w:cs="方正仿宋_GBK"/>
          <w:b w:val="0"/>
          <w:color w:val="auto"/>
          <w:kern w:val="0"/>
          <w:sz w:val="24"/>
          <w:szCs w:val="24"/>
          <w:highlight w:val="none"/>
          <w:lang w:val="en-US" w:eastAsia="zh-CN" w:bidi="ar-SA"/>
        </w:rPr>
        <w:t>经验收入库后按采购人财务管理制度规定程序付款。</w:t>
      </w:r>
    </w:p>
    <w:p w14:paraId="700F7FBF">
      <w:pPr>
        <w:pStyle w:val="3"/>
        <w:pageBreakBefore w:val="0"/>
        <w:kinsoku/>
        <w:wordWrap/>
        <w:overflowPunct/>
        <w:topLinePunct w:val="0"/>
        <w:autoSpaceDE/>
        <w:autoSpaceDN/>
        <w:bidi w:val="0"/>
        <w:spacing w:before="0" w:after="0" w:line="440" w:lineRule="exact"/>
        <w:textAlignment w:val="auto"/>
        <w:rPr>
          <w:rFonts w:hint="eastAsia" w:ascii="方正仿宋_GBK" w:hAnsi="方正仿宋_GBK" w:eastAsia="方正仿宋_GBK" w:cs="方正仿宋_GBK"/>
          <w:color w:val="auto"/>
          <w:sz w:val="24"/>
          <w:szCs w:val="24"/>
          <w:highlight w:val="none"/>
        </w:rPr>
      </w:pPr>
      <w:bookmarkStart w:id="58" w:name="_Toc10431"/>
      <w:bookmarkStart w:id="59" w:name="_Toc28627"/>
      <w:r>
        <w:rPr>
          <w:rFonts w:hint="eastAsia" w:ascii="方正仿宋_GBK" w:hAnsi="方正仿宋_GBK" w:eastAsia="方正仿宋_GBK" w:cs="方正仿宋_GBK"/>
          <w:color w:val="auto"/>
          <w:sz w:val="24"/>
          <w:szCs w:val="24"/>
          <w:highlight w:val="none"/>
        </w:rPr>
        <w:t>五、知识产权</w:t>
      </w:r>
      <w:bookmarkEnd w:id="57"/>
      <w:bookmarkEnd w:id="58"/>
      <w:bookmarkEnd w:id="59"/>
    </w:p>
    <w:p w14:paraId="12237848">
      <w:pPr>
        <w:pageBreakBefore w:val="0"/>
        <w:kinsoku/>
        <w:wordWrap/>
        <w:overflowPunct/>
        <w:topLinePunct w:val="0"/>
        <w:autoSpaceDE/>
        <w:autoSpaceDN/>
        <w:bidi w:val="0"/>
        <w:snapToGrid w:val="0"/>
        <w:spacing w:line="440" w:lineRule="exact"/>
        <w:ind w:firstLine="54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一</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采购人使用成交</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提供的货物及服务时免受第三方提出的侵犯其专利权或其它知识产权的起诉。如果第三方提出侵权指控，成交</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应承担由此而引起的一切法律责任和费用。</w:t>
      </w:r>
    </w:p>
    <w:p w14:paraId="3FA8CA4E">
      <w:pPr>
        <w:pageBreakBefore w:val="0"/>
        <w:kinsoku/>
        <w:wordWrap/>
        <w:overflowPunct/>
        <w:topLinePunct w:val="0"/>
        <w:autoSpaceDE/>
        <w:autoSpaceDN/>
        <w:bidi w:val="0"/>
        <w:snapToGrid w:val="0"/>
        <w:spacing w:line="440" w:lineRule="exact"/>
        <w:ind w:firstLine="54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（二）涉及软件开发等服务类项目知识产权的，知识产权归采购人所有。</w:t>
      </w:r>
    </w:p>
    <w:p w14:paraId="25609CAD">
      <w:pPr>
        <w:pStyle w:val="3"/>
        <w:spacing w:before="0" w:after="0" w:line="400" w:lineRule="exact"/>
        <w:rPr>
          <w:rFonts w:hint="eastAsia" w:ascii="方正仿宋_GBK" w:hAnsi="方正仿宋_GBK" w:eastAsia="方正仿宋_GBK" w:cs="方正仿宋_GBK"/>
          <w:color w:val="auto"/>
          <w:sz w:val="24"/>
          <w:szCs w:val="24"/>
          <w:highlight w:val="none"/>
        </w:rPr>
      </w:pPr>
      <w:bookmarkStart w:id="60" w:name="_Toc344475124"/>
      <w:bookmarkStart w:id="61" w:name="_Toc27481"/>
      <w:bookmarkStart w:id="62" w:name="_Toc30449"/>
      <w:r>
        <w:rPr>
          <w:rFonts w:hint="eastAsia" w:ascii="方正仿宋_GBK" w:hAnsi="方正仿宋_GBK" w:eastAsia="方正仿宋_GBK" w:cs="方正仿宋_GBK"/>
          <w:color w:val="auto"/>
          <w:sz w:val="24"/>
          <w:szCs w:val="24"/>
          <w:highlight w:val="none"/>
        </w:rPr>
        <w:t>六、</w:t>
      </w:r>
      <w:bookmarkEnd w:id="60"/>
      <w:bookmarkStart w:id="63" w:name="_Toc344475125"/>
      <w:r>
        <w:rPr>
          <w:rFonts w:hint="eastAsia" w:ascii="方正仿宋_GBK" w:hAnsi="方正仿宋_GBK" w:eastAsia="方正仿宋_GBK" w:cs="方正仿宋_GBK"/>
          <w:color w:val="auto"/>
          <w:sz w:val="24"/>
          <w:szCs w:val="24"/>
          <w:highlight w:val="none"/>
        </w:rPr>
        <w:t>其他</w:t>
      </w:r>
      <w:bookmarkEnd w:id="61"/>
      <w:bookmarkEnd w:id="62"/>
    </w:p>
    <w:bookmarkEnd w:id="63"/>
    <w:p w14:paraId="36441B15">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w:t>
      </w:r>
      <w:r>
        <w:rPr>
          <w:rFonts w:hint="eastAsia" w:ascii="方正仿宋_GBK" w:hAnsi="方正仿宋_GBK" w:eastAsia="方正仿宋_GBK" w:cs="方正仿宋_GBK"/>
          <w:color w:val="auto"/>
          <w:kern w:val="2"/>
          <w:sz w:val="24"/>
          <w:szCs w:val="24"/>
          <w:highlight w:val="none"/>
          <w:lang w:val="en-US" w:eastAsia="zh-CN" w:bidi="ar-SA"/>
        </w:rPr>
        <w:t>配送商</w:t>
      </w:r>
      <w:r>
        <w:rPr>
          <w:rFonts w:hint="eastAsia" w:ascii="方正仿宋_GBK" w:hAnsi="方正仿宋_GBK" w:eastAsia="方正仿宋_GBK" w:cs="方正仿宋_GBK"/>
          <w:color w:val="auto"/>
          <w:sz w:val="24"/>
          <w:szCs w:val="24"/>
          <w:highlight w:val="none"/>
        </w:rPr>
        <w:t>在供应周期内发现违反国家廉洁建设相关规定或进入政府采购活动“黑名单”，</w:t>
      </w:r>
      <w:r>
        <w:rPr>
          <w:rFonts w:hint="eastAsia" w:ascii="方正仿宋_GBK" w:hAnsi="方正仿宋_GBK" w:eastAsia="方正仿宋_GBK" w:cs="方正仿宋_GBK"/>
          <w:color w:val="auto"/>
          <w:sz w:val="24"/>
          <w:szCs w:val="24"/>
          <w:highlight w:val="none"/>
          <w:lang w:val="en-US" w:eastAsia="zh-CN"/>
        </w:rPr>
        <w:t>采购人</w:t>
      </w:r>
      <w:r>
        <w:rPr>
          <w:rFonts w:hint="eastAsia" w:ascii="方正仿宋_GBK" w:hAnsi="方正仿宋_GBK" w:eastAsia="方正仿宋_GBK" w:cs="方正仿宋_GBK"/>
          <w:color w:val="auto"/>
          <w:sz w:val="24"/>
          <w:szCs w:val="24"/>
          <w:highlight w:val="none"/>
        </w:rPr>
        <w:t>有权单方面立即终止其中药饮片及一切购销活动供应资格。</w:t>
      </w:r>
    </w:p>
    <w:p w14:paraId="5F43303B">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合同期内如遇采购人因实行集采政策和业务发展开展临方加工等，所涉及的中药饮片品种采购人享有调配权</w:t>
      </w:r>
      <w:r>
        <w:rPr>
          <w:rFonts w:hint="eastAsia" w:ascii="方正仿宋_GBK" w:hAnsi="方正仿宋_GBK" w:eastAsia="方正仿宋_GBK" w:cs="方正仿宋_GBK"/>
          <w:color w:val="auto"/>
          <w:sz w:val="24"/>
          <w:szCs w:val="24"/>
          <w:highlight w:val="none"/>
        </w:rPr>
        <w:t>。</w:t>
      </w:r>
    </w:p>
    <w:p w14:paraId="0B496926">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3.合同周期</w:t>
      </w:r>
      <w:r>
        <w:rPr>
          <w:rFonts w:hint="eastAsia" w:ascii="方正仿宋_GBK" w:hAnsi="方正仿宋_GBK" w:eastAsia="方正仿宋_GBK" w:cs="方正仿宋_GBK"/>
          <w:color w:val="auto"/>
          <w:sz w:val="24"/>
          <w:szCs w:val="24"/>
          <w:highlight w:val="none"/>
        </w:rPr>
        <w:t>内，如遇国家政策调整，中标人应配合采购人按照新政策执行。</w:t>
      </w:r>
    </w:p>
    <w:p w14:paraId="19E39F1B">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w:t>
      </w:r>
      <w:bookmarkStart w:id="64" w:name="OLE_LINK11"/>
      <w:r>
        <w:rPr>
          <w:rFonts w:hint="eastAsia" w:ascii="方正仿宋_GBK" w:hAnsi="方正仿宋_GBK" w:eastAsia="方正仿宋_GBK" w:cs="方正仿宋_GBK"/>
          <w:color w:val="auto"/>
          <w:sz w:val="24"/>
          <w:szCs w:val="24"/>
          <w:highlight w:val="none"/>
          <w:lang w:val="en-US" w:eastAsia="zh-CN"/>
        </w:rPr>
        <w:t>合同期内如采购人确需采购本次目录外的中药饮片，由采购人按采购程序在确定的中选配送商内进行询价采购。</w:t>
      </w:r>
      <w:bookmarkEnd w:id="64"/>
    </w:p>
    <w:p w14:paraId="77D12CC8">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配送</w:t>
      </w:r>
      <w:r>
        <w:rPr>
          <w:rFonts w:hint="eastAsia" w:ascii="方正仿宋_GBK" w:hAnsi="方正仿宋_GBK" w:eastAsia="方正仿宋_GBK" w:cs="方正仿宋_GBK"/>
          <w:color w:val="auto"/>
          <w:sz w:val="24"/>
          <w:szCs w:val="24"/>
          <w:highlight w:val="none"/>
        </w:rPr>
        <w:t>商必须在响应文件中对以上条款和服务承诺明确列出，承诺内容必须达到本篇及招标文件其他条款的要求。</w:t>
      </w:r>
    </w:p>
    <w:p w14:paraId="0A6A69FD">
      <w:pPr>
        <w:pageBreakBefore w:val="0"/>
        <w:widowControl w:val="0"/>
        <w:kinsoku/>
        <w:wordWrap/>
        <w:overflowPunct/>
        <w:topLinePunct w:val="0"/>
        <w:autoSpaceDE/>
        <w:autoSpaceDN/>
        <w:bidi w:val="0"/>
        <w:snapToGrid w:val="0"/>
        <w:spacing w:line="440" w:lineRule="exact"/>
        <w:ind w:firstLine="480" w:firstLineChars="200"/>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xml:space="preserve">6. </w:t>
      </w:r>
      <w:r>
        <w:rPr>
          <w:rFonts w:hint="eastAsia" w:ascii="方正仿宋_GBK" w:hAnsi="方正仿宋_GBK" w:eastAsia="方正仿宋_GBK" w:cs="方正仿宋_GBK"/>
          <w:color w:val="auto"/>
          <w:sz w:val="24"/>
          <w:szCs w:val="24"/>
          <w:highlight w:val="none"/>
        </w:rPr>
        <w:t>其他未尽事宜由供需双方在采购合同中详细约定。</w:t>
      </w:r>
    </w:p>
    <w:p w14:paraId="68FA5C14">
      <w:pPr>
        <w:pStyle w:val="2"/>
        <w:pageBreakBefore w:val="0"/>
        <w:widowControl w:val="0"/>
        <w:kinsoku/>
        <w:wordWrap/>
        <w:overflowPunct/>
        <w:topLinePunct w:val="0"/>
        <w:autoSpaceDE/>
        <w:autoSpaceDN/>
        <w:bidi w:val="0"/>
        <w:snapToGrid w:val="0"/>
        <w:spacing w:before="0" w:after="0" w:line="440" w:lineRule="exact"/>
        <w:jc w:val="center"/>
        <w:textAlignment w:val="auto"/>
        <w:rPr>
          <w:rFonts w:hint="eastAsia" w:ascii="方正小标宋_GBK" w:hAnsi="宋体" w:eastAsia="方正小标宋_GBK"/>
          <w:b w:val="0"/>
          <w:color w:val="auto"/>
          <w:sz w:val="36"/>
          <w:szCs w:val="30"/>
          <w:highlight w:val="none"/>
          <w:lang w:eastAsia="zh-CN"/>
        </w:rPr>
      </w:pPr>
      <w:r>
        <w:rPr>
          <w:rFonts w:hint="eastAsia" w:ascii="方正小标宋_GBK" w:hAnsi="宋体" w:eastAsia="方正小标宋_GBK"/>
          <w:b w:val="0"/>
          <w:color w:val="auto"/>
          <w:sz w:val="36"/>
          <w:szCs w:val="30"/>
          <w:highlight w:val="none"/>
        </w:rPr>
        <w:br w:type="page"/>
      </w:r>
      <w:bookmarkStart w:id="65" w:name="_Toc7696"/>
      <w:bookmarkStart w:id="66" w:name="_Toc25803"/>
      <w:r>
        <w:rPr>
          <w:rFonts w:hint="eastAsia" w:ascii="方正小标宋_GBK" w:hAnsi="宋体" w:eastAsia="方正小标宋_GBK"/>
          <w:b w:val="0"/>
          <w:color w:val="auto"/>
          <w:sz w:val="36"/>
          <w:szCs w:val="30"/>
          <w:highlight w:val="none"/>
        </w:rPr>
        <w:t>第四篇  磋商程序及方法、评审标准、无效响应和</w:t>
      </w:r>
      <w:r>
        <w:rPr>
          <w:rFonts w:hint="eastAsia" w:ascii="方正小标宋_GBK" w:eastAsia="方正小标宋_GBK"/>
          <w:b w:val="0"/>
          <w:color w:val="auto"/>
          <w:sz w:val="36"/>
          <w:szCs w:val="36"/>
          <w:highlight w:val="none"/>
        </w:rPr>
        <w:t>采购终止</w:t>
      </w:r>
      <w:bookmarkEnd w:id="65"/>
      <w:bookmarkEnd w:id="66"/>
    </w:p>
    <w:p w14:paraId="6D59B101">
      <w:pPr>
        <w:pStyle w:val="3"/>
        <w:spacing w:before="0" w:after="0" w:line="440" w:lineRule="exact"/>
        <w:rPr>
          <w:rFonts w:hint="eastAsia" w:ascii="方正仿宋_GBK" w:hAnsi="宋体" w:eastAsia="方正仿宋_GBK"/>
          <w:color w:val="auto"/>
          <w:sz w:val="24"/>
          <w:szCs w:val="24"/>
          <w:highlight w:val="none"/>
        </w:rPr>
      </w:pPr>
      <w:bookmarkStart w:id="67" w:name="_Toc923"/>
      <w:bookmarkStart w:id="68" w:name="_Toc31235"/>
      <w:r>
        <w:rPr>
          <w:rFonts w:hint="eastAsia" w:ascii="方正仿宋_GBK" w:hAnsi="宋体" w:eastAsia="方正仿宋_GBK"/>
          <w:color w:val="auto"/>
          <w:sz w:val="24"/>
          <w:szCs w:val="24"/>
          <w:highlight w:val="none"/>
        </w:rPr>
        <w:t>一、磋商程序及方法</w:t>
      </w:r>
      <w:bookmarkEnd w:id="67"/>
      <w:bookmarkEnd w:id="68"/>
    </w:p>
    <w:p w14:paraId="2740712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（一）磋商按竞争性磋商文件规定的时间和地点进行，</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商须有法定代表人或其授权代表参加并签到。竞争性磋商以抽签的形式确定磋商顺序，由本项目依法组建的磋商小组分别与各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商进行磋商。</w:t>
      </w:r>
    </w:p>
    <w:p w14:paraId="392E78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（二）磋商小组对各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商的资格条件、响应文件的有效性、完整性和响应程度进行审查。各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只有在完全符合要求的前提下，才能参与正式磋商。</w:t>
      </w:r>
    </w:p>
    <w:p w14:paraId="3743BA74">
      <w:pPr>
        <w:snapToGrid w:val="0"/>
        <w:spacing w:line="400" w:lineRule="exact"/>
        <w:ind w:firstLine="480" w:firstLineChars="200"/>
        <w:rPr>
          <w:rFonts w:ascii="仿宋" w:hAnsi="仿宋" w:eastAsia="仿宋" w:cs="宋体"/>
          <w:color w:val="auto"/>
          <w:kern w:val="0"/>
          <w:sz w:val="24"/>
          <w:szCs w:val="24"/>
          <w:highlight w:val="none"/>
        </w:rPr>
      </w:pPr>
      <w:r>
        <w:rPr>
          <w:rFonts w:hint="eastAsia" w:ascii="方正仿宋_GBK" w:hAnsi="宋体" w:eastAsia="方正仿宋_GBK"/>
          <w:color w:val="auto"/>
          <w:sz w:val="24"/>
          <w:szCs w:val="24"/>
          <w:highlight w:val="none"/>
          <w:lang w:eastAsia="zh-CN"/>
        </w:rPr>
        <w:t>（三）</w:t>
      </w:r>
      <w:r>
        <w:rPr>
          <w:rFonts w:hint="eastAsia" w:ascii="仿宋" w:hAnsi="仿宋" w:eastAsia="仿宋" w:cs="宋体"/>
          <w:color w:val="auto"/>
          <w:kern w:val="0"/>
          <w:sz w:val="24"/>
          <w:szCs w:val="24"/>
          <w:highlight w:val="none"/>
        </w:rPr>
        <w:t>评标工作由医院采购办组织，具体评标事务由采购项目监督小组及磋商小组负责。</w:t>
      </w:r>
    </w:p>
    <w:p w14:paraId="1D35202B">
      <w:pPr>
        <w:snapToGrid w:val="0"/>
        <w:spacing w:line="400" w:lineRule="exact"/>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监督小组和磋商小组到位后，按以下程序独立履行评审职责：</w:t>
      </w:r>
    </w:p>
    <w:p w14:paraId="0F71AED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s="宋体"/>
          <w:color w:val="auto"/>
          <w:kern w:val="0"/>
          <w:sz w:val="24"/>
          <w:szCs w:val="24"/>
          <w:highlight w:val="none"/>
        </w:rPr>
        <w:t>资格性检查。依据法律法规和竞争性磋商文件的规定，</w:t>
      </w:r>
      <w:r>
        <w:rPr>
          <w:rFonts w:hint="eastAsia" w:ascii="方正仿宋_GBK" w:hAnsi="宋体" w:eastAsia="方正仿宋_GBK" w:cs="宋体"/>
          <w:color w:val="auto"/>
          <w:kern w:val="0"/>
          <w:sz w:val="24"/>
          <w:szCs w:val="24"/>
          <w:highlight w:val="none"/>
          <w:lang w:eastAsia="zh-CN"/>
        </w:rPr>
        <w:t>监督小组</w:t>
      </w:r>
      <w:r>
        <w:rPr>
          <w:rFonts w:hint="eastAsia" w:ascii="方正仿宋_GBK" w:hAnsi="宋体" w:eastAsia="方正仿宋_GBK" w:cs="宋体"/>
          <w:color w:val="auto"/>
          <w:kern w:val="0"/>
          <w:sz w:val="24"/>
          <w:szCs w:val="24"/>
          <w:highlight w:val="none"/>
        </w:rPr>
        <w:t>对响应文件中的资格证明等进行审查，以确定</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s="宋体"/>
          <w:color w:val="auto"/>
          <w:kern w:val="0"/>
          <w:sz w:val="24"/>
          <w:szCs w:val="24"/>
          <w:highlight w:val="none"/>
        </w:rPr>
        <w:t>商是否具备磋商资格。资格性检查资料表如下：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42"/>
        <w:gridCol w:w="4960"/>
      </w:tblGrid>
      <w:tr w14:paraId="460C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5FD3FEA">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51" w:type="dxa"/>
            <w:gridSpan w:val="2"/>
            <w:noWrap w:val="0"/>
            <w:vAlign w:val="center"/>
          </w:tcPr>
          <w:p w14:paraId="0D7BF048">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60" w:type="dxa"/>
            <w:noWrap w:val="0"/>
            <w:vAlign w:val="center"/>
          </w:tcPr>
          <w:p w14:paraId="7164D00C">
            <w:pPr>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03C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4775F80">
            <w:pPr>
              <w:jc w:val="left"/>
              <w:rPr>
                <w:rFonts w:hint="eastAsia"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（一）</w:t>
            </w:r>
          </w:p>
        </w:tc>
        <w:tc>
          <w:tcPr>
            <w:tcW w:w="709" w:type="dxa"/>
            <w:vMerge w:val="restart"/>
            <w:noWrap w:val="0"/>
            <w:vAlign w:val="center"/>
          </w:tcPr>
          <w:p w14:paraId="71E4561F">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《中华人民共和国政府采购法》第二十二条规定</w:t>
            </w:r>
          </w:p>
        </w:tc>
        <w:tc>
          <w:tcPr>
            <w:tcW w:w="3142" w:type="dxa"/>
            <w:noWrap w:val="0"/>
            <w:vAlign w:val="center"/>
          </w:tcPr>
          <w:p w14:paraId="7F29598C">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60" w:type="dxa"/>
            <w:noWrap w:val="0"/>
            <w:vAlign w:val="center"/>
          </w:tcPr>
          <w:p w14:paraId="78B13209">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149A4467">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2.投标人法定代表人身份证明和法定代表人授权代表委托书。</w:t>
            </w:r>
          </w:p>
          <w:p w14:paraId="2DFCA198">
            <w:pPr>
              <w:rPr>
                <w:rFonts w:hint="eastAsia" w:ascii="方正仿宋_GBK" w:hAnsi="仿宋" w:eastAsia="方正仿宋_GBK"/>
                <w:color w:val="auto"/>
                <w:sz w:val="21"/>
                <w:szCs w:val="21"/>
                <w:highlight w:val="none"/>
              </w:rPr>
            </w:pPr>
            <w:r>
              <w:rPr>
                <w:rFonts w:hint="eastAsia" w:ascii="方正仿宋_GBK" w:hAnsi="宋体" w:eastAsia="方正仿宋_GBK"/>
                <w:color w:val="auto"/>
                <w:sz w:val="21"/>
                <w:szCs w:val="21"/>
                <w:lang w:val="en-US" w:eastAsia="zh-CN"/>
              </w:rPr>
              <w:t>检查资料是否齐全，资质是否符合要求。</w:t>
            </w:r>
            <w:r>
              <w:rPr>
                <w:rFonts w:hint="eastAsia" w:ascii="方正仿宋_GBK" w:hAnsi="宋体" w:eastAsia="方正仿宋_GBK"/>
                <w:color w:val="auto"/>
                <w:sz w:val="21"/>
                <w:szCs w:val="21"/>
              </w:rPr>
              <w:t>（以上资质材料需彩色扫描件并盖</w:t>
            </w:r>
            <w:r>
              <w:rPr>
                <w:rFonts w:hint="eastAsia" w:ascii="方正仿宋_GBK" w:hAnsi="宋体" w:eastAsia="方正仿宋_GBK"/>
                <w:color w:val="auto"/>
                <w:sz w:val="21"/>
                <w:szCs w:val="21"/>
                <w:lang w:val="en-US" w:eastAsia="zh-CN"/>
              </w:rPr>
              <w:t>参选</w:t>
            </w:r>
            <w:r>
              <w:rPr>
                <w:rFonts w:hint="eastAsia" w:ascii="方正仿宋_GBK" w:hAnsi="宋体" w:eastAsia="方正仿宋_GBK"/>
                <w:color w:val="auto"/>
                <w:sz w:val="21"/>
                <w:szCs w:val="21"/>
              </w:rPr>
              <w:t>单位鲜章）</w:t>
            </w:r>
            <w:r>
              <w:rPr>
                <w:rFonts w:hint="eastAsia" w:ascii="方正仿宋_GBK" w:hAnsi="宋体" w:eastAsia="方正仿宋_GBK"/>
                <w:color w:val="auto"/>
                <w:sz w:val="21"/>
                <w:szCs w:val="21"/>
                <w:lang w:eastAsia="zh-CN"/>
              </w:rPr>
              <w:t>。</w:t>
            </w:r>
            <w:r>
              <w:rPr>
                <w:rFonts w:hint="eastAsia" w:ascii="方正仿宋_GBK" w:hAnsi="宋体" w:eastAsia="方正仿宋_GBK"/>
                <w:color w:val="auto"/>
                <w:sz w:val="21"/>
                <w:szCs w:val="21"/>
              </w:rPr>
              <w:t>不具有独立法人的分公司、办事处等分支机构不能参加遴选</w:t>
            </w:r>
            <w:r>
              <w:rPr>
                <w:rFonts w:hint="eastAsia" w:ascii="方正仿宋_GBK" w:hAnsi="宋体" w:eastAsia="方正仿宋_GBK"/>
                <w:b/>
                <w:color w:val="auto"/>
                <w:sz w:val="21"/>
                <w:szCs w:val="21"/>
              </w:rPr>
              <w:t>。</w:t>
            </w:r>
          </w:p>
        </w:tc>
      </w:tr>
      <w:tr w14:paraId="54EC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72ED53A">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49B1E6FE">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7C613FB3">
            <w:pPr>
              <w:rPr>
                <w:rFonts w:hint="eastAsia" w:ascii="方正仿宋_GBK" w:hAnsi="仿宋" w:eastAsia="方正仿宋_GBK"/>
                <w:color w:val="auto"/>
                <w:sz w:val="21"/>
                <w:szCs w:val="21"/>
                <w:highlight w:val="none"/>
              </w:rPr>
            </w:pPr>
            <w:r>
              <w:rPr>
                <w:rFonts w:hint="eastAsia" w:ascii="方正仿宋_GBK" w:hAnsi="仿宋" w:eastAsia="方正仿宋_GBK" w:cs="FangSong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60" w:type="dxa"/>
            <w:vMerge w:val="restart"/>
            <w:noWrap w:val="0"/>
            <w:vAlign w:val="center"/>
          </w:tcPr>
          <w:p w14:paraId="70B94766">
            <w:pP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投标人提供基本资格条件承诺函（见格式文件）。</w:t>
            </w:r>
          </w:p>
          <w:p w14:paraId="40AB46E0">
            <w:pPr>
              <w:rPr>
                <w:rFonts w:hint="eastAsia" w:ascii="方正仿宋_GBK" w:hAnsi="仿宋" w:eastAsia="方正仿宋_GBK"/>
                <w:b/>
                <w:color w:val="auto"/>
                <w:sz w:val="21"/>
                <w:szCs w:val="21"/>
                <w:highlight w:val="none"/>
              </w:rPr>
            </w:pPr>
            <w:r>
              <w:rPr>
                <w:rFonts w:hint="eastAsia" w:ascii="仿宋" w:hAnsi="仿宋" w:eastAsia="仿宋"/>
                <w:color w:val="auto"/>
                <w:sz w:val="21"/>
                <w:szCs w:val="21"/>
                <w:highlight w:val="none"/>
              </w:rPr>
              <w:t>注：投标人应对其承诺内容的真实性、合法性、有效性负责。经调查核实为虚假承诺的，视同为“提供虚假材料谋取中标、成交”的违法行为，依照《中华人民共和国政府采购法》等法律法规追 究相应责任。</w:t>
            </w:r>
          </w:p>
        </w:tc>
      </w:tr>
      <w:tr w14:paraId="11A2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42871A">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6A2733DF">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4F8DADBC">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3.具有履行合同所必需的设备和专业技术能力</w:t>
            </w:r>
          </w:p>
        </w:tc>
        <w:tc>
          <w:tcPr>
            <w:tcW w:w="4960" w:type="dxa"/>
            <w:vMerge w:val="continue"/>
            <w:noWrap w:val="0"/>
            <w:vAlign w:val="center"/>
          </w:tcPr>
          <w:p w14:paraId="2A290432">
            <w:pPr>
              <w:rPr>
                <w:rFonts w:hint="eastAsia" w:ascii="方正仿宋_GBK" w:hAnsi="仿宋" w:eastAsia="方正仿宋_GBK"/>
                <w:color w:val="auto"/>
                <w:sz w:val="21"/>
                <w:szCs w:val="21"/>
                <w:highlight w:val="none"/>
              </w:rPr>
            </w:pPr>
          </w:p>
        </w:tc>
      </w:tr>
      <w:tr w14:paraId="061F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FCF5EDF">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4774416F">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0EFD7E49">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s="FangSong_GB2312"/>
                <w:color w:val="auto"/>
                <w:sz w:val="21"/>
                <w:szCs w:val="21"/>
                <w:highlight w:val="none"/>
                <w:lang w:val="zh-CN"/>
              </w:rPr>
              <w:t>4.有依法缴纳税收和社会保障金的良好记录</w:t>
            </w:r>
          </w:p>
        </w:tc>
        <w:tc>
          <w:tcPr>
            <w:tcW w:w="4960" w:type="dxa"/>
            <w:vMerge w:val="continue"/>
            <w:noWrap w:val="0"/>
            <w:vAlign w:val="center"/>
          </w:tcPr>
          <w:p w14:paraId="0735B224">
            <w:pPr>
              <w:rPr>
                <w:rFonts w:hint="eastAsia" w:ascii="方正仿宋_GBK" w:hAnsi="仿宋" w:eastAsia="方正仿宋_GBK"/>
                <w:color w:val="auto"/>
                <w:sz w:val="21"/>
                <w:szCs w:val="21"/>
                <w:highlight w:val="none"/>
              </w:rPr>
            </w:pPr>
          </w:p>
        </w:tc>
      </w:tr>
      <w:tr w14:paraId="2A5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A741BD4">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72343D5E">
            <w:pPr>
              <w:rPr>
                <w:rFonts w:hint="eastAsia" w:ascii="方正仿宋_GBK" w:hAnsi="仿宋" w:eastAsia="方正仿宋_GBK" w:cs="FangSong_GB2312"/>
                <w:color w:val="auto"/>
                <w:sz w:val="21"/>
                <w:szCs w:val="21"/>
                <w:highlight w:val="none"/>
                <w:lang w:val="zh-CN"/>
              </w:rPr>
            </w:pPr>
          </w:p>
        </w:tc>
        <w:tc>
          <w:tcPr>
            <w:tcW w:w="3142" w:type="dxa"/>
            <w:noWrap w:val="0"/>
            <w:vAlign w:val="center"/>
          </w:tcPr>
          <w:p w14:paraId="632AC247">
            <w:pPr>
              <w:rPr>
                <w:rFonts w:hint="eastAsia" w:ascii="方正仿宋_GBK" w:hAnsi="仿宋" w:eastAsia="方正仿宋_GBK" w:cs="FangSong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4960" w:type="dxa"/>
            <w:vMerge w:val="continue"/>
            <w:noWrap w:val="0"/>
            <w:vAlign w:val="center"/>
          </w:tcPr>
          <w:p w14:paraId="5BACD1EB">
            <w:pPr>
              <w:rPr>
                <w:rFonts w:hint="eastAsia" w:ascii="方正仿宋_GBK" w:hAnsi="仿宋" w:eastAsia="方正仿宋_GBK"/>
                <w:b/>
                <w:color w:val="auto"/>
                <w:sz w:val="21"/>
                <w:szCs w:val="21"/>
                <w:highlight w:val="none"/>
              </w:rPr>
            </w:pPr>
          </w:p>
        </w:tc>
      </w:tr>
      <w:tr w14:paraId="2D6C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58C51EC">
            <w:pPr>
              <w:jc w:val="center"/>
              <w:rPr>
                <w:rFonts w:hint="eastAsia" w:ascii="方正仿宋_GBK" w:hAnsi="仿宋" w:eastAsia="方正仿宋_GBK"/>
                <w:color w:val="auto"/>
                <w:sz w:val="18"/>
                <w:szCs w:val="18"/>
                <w:highlight w:val="none"/>
              </w:rPr>
            </w:pPr>
          </w:p>
        </w:tc>
        <w:tc>
          <w:tcPr>
            <w:tcW w:w="709" w:type="dxa"/>
            <w:vMerge w:val="continue"/>
            <w:noWrap w:val="0"/>
            <w:vAlign w:val="center"/>
          </w:tcPr>
          <w:p w14:paraId="6DC19366">
            <w:pPr>
              <w:rPr>
                <w:rFonts w:hint="eastAsia" w:ascii="方正仿宋_GBK" w:hAnsi="仿宋" w:eastAsia="方正仿宋_GBK" w:cs="FangSong_GB2312"/>
                <w:color w:val="auto"/>
                <w:sz w:val="21"/>
                <w:szCs w:val="21"/>
                <w:highlight w:val="none"/>
              </w:rPr>
            </w:pPr>
          </w:p>
        </w:tc>
        <w:tc>
          <w:tcPr>
            <w:tcW w:w="3142" w:type="dxa"/>
            <w:noWrap w:val="0"/>
            <w:vAlign w:val="center"/>
          </w:tcPr>
          <w:p w14:paraId="228ECBFA">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60" w:type="dxa"/>
            <w:noWrap w:val="0"/>
            <w:vAlign w:val="center"/>
          </w:tcPr>
          <w:p w14:paraId="58378C19">
            <w:pPr>
              <w:rPr>
                <w:rFonts w:hint="eastAsia" w:ascii="方正仿宋_GBK" w:hAnsi="仿宋" w:eastAsia="方正仿宋_GBK"/>
                <w:color w:val="auto"/>
                <w:sz w:val="21"/>
                <w:szCs w:val="21"/>
                <w:highlight w:val="none"/>
              </w:rPr>
            </w:pPr>
          </w:p>
        </w:tc>
      </w:tr>
      <w:tr w14:paraId="436C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223634F8">
            <w:pPr>
              <w:jc w:val="center"/>
              <w:rPr>
                <w:rFonts w:hint="eastAsia" w:ascii="方正仿宋_GBK" w:hAnsi="仿宋" w:eastAsia="方正仿宋_GBK"/>
                <w:color w:val="auto"/>
                <w:sz w:val="18"/>
                <w:szCs w:val="18"/>
                <w:highlight w:val="none"/>
                <w:lang w:eastAsia="zh-CN"/>
              </w:rPr>
            </w:pPr>
            <w:r>
              <w:rPr>
                <w:rFonts w:hint="eastAsia" w:ascii="方正仿宋_GBK" w:hAnsi="仿宋" w:eastAsia="方正仿宋_GBK"/>
                <w:color w:val="auto"/>
                <w:sz w:val="18"/>
                <w:szCs w:val="18"/>
                <w:highlight w:val="none"/>
              </w:rPr>
              <w:t>（二）</w:t>
            </w:r>
          </w:p>
        </w:tc>
        <w:tc>
          <w:tcPr>
            <w:tcW w:w="3851" w:type="dxa"/>
            <w:gridSpan w:val="2"/>
            <w:noWrap w:val="0"/>
            <w:vAlign w:val="center"/>
          </w:tcPr>
          <w:p w14:paraId="0541CFE9">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本项目的特定资格条件</w:t>
            </w:r>
          </w:p>
        </w:tc>
        <w:tc>
          <w:tcPr>
            <w:tcW w:w="4960" w:type="dxa"/>
            <w:noWrap w:val="0"/>
            <w:vAlign w:val="center"/>
          </w:tcPr>
          <w:p w14:paraId="71912244">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w:t>
            </w:r>
            <w:r>
              <w:rPr>
                <w:rFonts w:hint="eastAsia" w:ascii="方正仿宋_GBK" w:hAnsi="仿宋" w:eastAsia="方正仿宋_GBK"/>
                <w:color w:val="auto"/>
                <w:sz w:val="21"/>
                <w:szCs w:val="21"/>
                <w:highlight w:val="none"/>
                <w:lang w:val="en-US" w:eastAsia="zh-CN"/>
              </w:rPr>
              <w:t>配送</w:t>
            </w:r>
            <w:r>
              <w:rPr>
                <w:rFonts w:hint="eastAsia" w:ascii="方正仿宋_GBK" w:hAnsi="仿宋" w:eastAsia="方正仿宋_GBK"/>
                <w:color w:val="auto"/>
                <w:sz w:val="21"/>
                <w:szCs w:val="21"/>
                <w:highlight w:val="none"/>
              </w:rPr>
              <w:t>商资格条件（二）本项目的特定资格条件”的要求提交。</w:t>
            </w:r>
          </w:p>
        </w:tc>
      </w:tr>
    </w:tbl>
    <w:p w14:paraId="4F256772">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924808F">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投标人按“多证合一”登记制度办理营业执照的，税务登记证（副本）和社会保险登记证以投标人所提供的营业执照（副本）复印件为准。</w:t>
      </w:r>
    </w:p>
    <w:p w14:paraId="58A2A45E">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4DBF309F">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w:t>
      </w:r>
      <w:r>
        <w:rPr>
          <w:rFonts w:hint="eastAsia" w:ascii="方正仿宋_GBK" w:hAnsi="宋体" w:eastAsia="方正仿宋_GBK" w:cs="宋体"/>
          <w:color w:val="auto"/>
          <w:kern w:val="0"/>
          <w:sz w:val="24"/>
          <w:szCs w:val="24"/>
          <w:highlight w:val="none"/>
          <w:lang w:eastAsia="zh-CN"/>
        </w:rPr>
        <w:t>评标小组</w:t>
      </w:r>
      <w:r>
        <w:rPr>
          <w:rFonts w:hint="eastAsia" w:ascii="方正仿宋_GBK" w:hAnsi="宋体" w:eastAsia="方正仿宋_GBK" w:cs="宋体"/>
          <w:color w:val="auto"/>
          <w:kern w:val="0"/>
          <w:sz w:val="24"/>
          <w:szCs w:val="24"/>
          <w:highlight w:val="none"/>
        </w:rPr>
        <w:t>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符合性检查资料表如下：</w:t>
      </w:r>
    </w:p>
    <w:tbl>
      <w:tblPr>
        <w:tblStyle w:val="1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65D2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8A03931">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19" w:type="dxa"/>
            <w:gridSpan w:val="2"/>
            <w:noWrap w:val="0"/>
            <w:vAlign w:val="center"/>
          </w:tcPr>
          <w:p w14:paraId="783FF44A">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836" w:type="dxa"/>
            <w:noWrap w:val="0"/>
            <w:vAlign w:val="center"/>
          </w:tcPr>
          <w:p w14:paraId="746AF5F1">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5FC8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0315B2D6">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2" w:type="dxa"/>
            <w:vMerge w:val="restart"/>
            <w:noWrap w:val="0"/>
            <w:vAlign w:val="center"/>
          </w:tcPr>
          <w:p w14:paraId="7F31172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557" w:type="dxa"/>
            <w:noWrap w:val="0"/>
            <w:vAlign w:val="center"/>
          </w:tcPr>
          <w:p w14:paraId="31D4D498">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836" w:type="dxa"/>
            <w:noWrap w:val="0"/>
            <w:vAlign w:val="center"/>
          </w:tcPr>
          <w:p w14:paraId="697C6F5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044E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88868CC">
            <w:pPr>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2A2B285D">
            <w:pPr>
              <w:rPr>
                <w:rFonts w:hint="eastAsia" w:ascii="方正仿宋_GBK" w:hAnsi="宋体" w:eastAsia="方正仿宋_GBK" w:cs="宋体"/>
                <w:color w:val="auto"/>
                <w:kern w:val="0"/>
                <w:sz w:val="21"/>
                <w:szCs w:val="21"/>
                <w:highlight w:val="none"/>
              </w:rPr>
            </w:pPr>
          </w:p>
        </w:tc>
        <w:tc>
          <w:tcPr>
            <w:tcW w:w="1557" w:type="dxa"/>
            <w:noWrap w:val="0"/>
            <w:vAlign w:val="center"/>
          </w:tcPr>
          <w:p w14:paraId="3F1F5CDA">
            <w:pPr>
              <w:rPr>
                <w:rFonts w:hint="eastAsia" w:ascii="方正仿宋_GBK" w:hAnsi="宋体" w:eastAsia="方正仿宋_GBK"/>
                <w:color w:val="auto"/>
                <w:sz w:val="21"/>
                <w:szCs w:val="21"/>
                <w:highlight w:val="none"/>
                <w:lang w:val="zh-CN"/>
              </w:rPr>
            </w:pPr>
            <w:r>
              <w:rPr>
                <w:rFonts w:hint="eastAsia" w:ascii="方正仿宋_GBK" w:hAnsi="宋体" w:eastAsia="方正仿宋_GBK"/>
                <w:color w:val="auto"/>
                <w:sz w:val="21"/>
                <w:szCs w:val="21"/>
                <w:highlight w:val="none"/>
                <w:lang w:val="en-US" w:eastAsia="zh-CN"/>
              </w:rPr>
              <w:t>响应</w:t>
            </w:r>
            <w:r>
              <w:rPr>
                <w:rFonts w:hint="eastAsia" w:ascii="方正仿宋_GBK" w:hAnsi="宋体" w:eastAsia="方正仿宋_GBK"/>
                <w:color w:val="auto"/>
                <w:sz w:val="21"/>
                <w:szCs w:val="21"/>
                <w:highlight w:val="none"/>
                <w:lang w:val="zh-CN"/>
              </w:rPr>
              <w:t>方案</w:t>
            </w:r>
          </w:p>
        </w:tc>
        <w:tc>
          <w:tcPr>
            <w:tcW w:w="5836" w:type="dxa"/>
            <w:noWrap w:val="0"/>
            <w:vAlign w:val="center"/>
          </w:tcPr>
          <w:p w14:paraId="5B62999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zh-CN"/>
              </w:rPr>
              <w:t>只能有一个</w:t>
            </w:r>
            <w:r>
              <w:rPr>
                <w:rFonts w:hint="eastAsia" w:ascii="方正仿宋_GBK" w:hAnsi="宋体" w:eastAsia="方正仿宋_GBK"/>
                <w:color w:val="auto"/>
                <w:sz w:val="21"/>
                <w:szCs w:val="21"/>
                <w:highlight w:val="none"/>
                <w:lang w:val="en-US" w:eastAsia="zh-CN"/>
              </w:rPr>
              <w:t>响应方案</w:t>
            </w:r>
            <w:r>
              <w:rPr>
                <w:rFonts w:hint="eastAsia" w:ascii="方正仿宋_GBK" w:hAnsi="宋体" w:eastAsia="方正仿宋_GBK"/>
                <w:color w:val="auto"/>
                <w:sz w:val="21"/>
                <w:szCs w:val="21"/>
                <w:highlight w:val="none"/>
                <w:lang w:val="zh-CN"/>
              </w:rPr>
              <w:t>。</w:t>
            </w:r>
          </w:p>
        </w:tc>
      </w:tr>
      <w:tr w14:paraId="4784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C516419">
            <w:pPr>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7E9ECC68">
            <w:pPr>
              <w:rPr>
                <w:rFonts w:hint="eastAsia" w:ascii="方正仿宋_GBK" w:hAnsi="宋体" w:eastAsia="方正仿宋_GBK" w:cs="宋体"/>
                <w:color w:val="auto"/>
                <w:kern w:val="0"/>
                <w:sz w:val="21"/>
                <w:szCs w:val="21"/>
                <w:highlight w:val="none"/>
              </w:rPr>
            </w:pPr>
          </w:p>
        </w:tc>
        <w:tc>
          <w:tcPr>
            <w:tcW w:w="1557" w:type="dxa"/>
            <w:noWrap w:val="0"/>
            <w:vAlign w:val="center"/>
          </w:tcPr>
          <w:p w14:paraId="201A8BBB">
            <w:pPr>
              <w:rPr>
                <w:rFonts w:hint="eastAsia" w:ascii="方正仿宋_GBK" w:hAnsi="宋体" w:eastAsia="方正仿宋_GBK" w:cs="FangSong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836" w:type="dxa"/>
            <w:noWrap w:val="0"/>
            <w:vAlign w:val="center"/>
          </w:tcPr>
          <w:p w14:paraId="6A0BF0DB">
            <w:pPr>
              <w:rPr>
                <w:rFonts w:hint="eastAsia" w:ascii="方正仿宋_GBK" w:hAnsi="宋体" w:eastAsia="方正仿宋_GBK" w:cs="宋体"/>
                <w:color w:val="auto"/>
                <w:kern w:val="0"/>
                <w:sz w:val="21"/>
                <w:szCs w:val="21"/>
                <w:highlight w:val="none"/>
              </w:rPr>
            </w:pPr>
            <w:r>
              <w:rPr>
                <w:rFonts w:hint="eastAsia" w:ascii="方正仿宋_GBK" w:hAnsi="仿宋" w:eastAsia="方正仿宋_GBK" w:cs="FangSong_GB2312"/>
                <w:color w:val="auto"/>
                <w:sz w:val="21"/>
                <w:szCs w:val="21"/>
                <w:highlight w:val="none"/>
                <w:lang w:val="zh-CN"/>
              </w:rPr>
              <w:t>只能在最高限价内报价，</w:t>
            </w:r>
            <w:r>
              <w:rPr>
                <w:rFonts w:hint="eastAsia" w:ascii="方正仿宋_GBK" w:hAnsi="仿宋" w:eastAsia="方正仿宋_GBK"/>
                <w:color w:val="auto"/>
                <w:sz w:val="21"/>
                <w:szCs w:val="21"/>
                <w:highlight w:val="none"/>
              </w:rPr>
              <w:t>只能有一个有效报价，不得提交选择性报价。</w:t>
            </w:r>
          </w:p>
        </w:tc>
      </w:tr>
      <w:tr w14:paraId="0FF6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02E203BF">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2" w:type="dxa"/>
            <w:noWrap w:val="0"/>
            <w:vAlign w:val="center"/>
          </w:tcPr>
          <w:p w14:paraId="41DCF773">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557" w:type="dxa"/>
            <w:noWrap w:val="0"/>
            <w:vAlign w:val="center"/>
          </w:tcPr>
          <w:p w14:paraId="44DCBCD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FangSong_GB2312"/>
                <w:color w:val="auto"/>
                <w:sz w:val="21"/>
                <w:szCs w:val="21"/>
                <w:highlight w:val="none"/>
                <w:lang w:val="zh-CN"/>
              </w:rPr>
              <w:t>投标文件份数</w:t>
            </w:r>
          </w:p>
        </w:tc>
        <w:tc>
          <w:tcPr>
            <w:tcW w:w="5836" w:type="dxa"/>
            <w:noWrap w:val="0"/>
            <w:vAlign w:val="center"/>
          </w:tcPr>
          <w:p w14:paraId="46033547">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FangSong_GB2312"/>
                <w:color w:val="auto"/>
                <w:sz w:val="21"/>
                <w:szCs w:val="21"/>
                <w:highlight w:val="none"/>
                <w:lang w:val="zh-CN"/>
              </w:rPr>
              <w:t>投标文件数量符合招标文件要求。</w:t>
            </w:r>
          </w:p>
        </w:tc>
      </w:tr>
      <w:tr w14:paraId="01E6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200C3FD8">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2" w:type="dxa"/>
            <w:noWrap w:val="0"/>
            <w:vAlign w:val="center"/>
          </w:tcPr>
          <w:p w14:paraId="3CD30AD0">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技术部分</w:t>
            </w:r>
          </w:p>
        </w:tc>
        <w:tc>
          <w:tcPr>
            <w:tcW w:w="1557" w:type="dxa"/>
            <w:noWrap w:val="0"/>
            <w:vAlign w:val="center"/>
          </w:tcPr>
          <w:p w14:paraId="24298756">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43CD6BA6">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本招标文件第二篇中</w:t>
            </w:r>
            <w:r>
              <w:rPr>
                <w:rFonts w:hint="eastAsia" w:ascii="方正仿宋_GBK" w:hAnsi="宋体" w:eastAsia="方正仿宋_GBK" w:cs="宋体"/>
                <w:color w:val="auto"/>
                <w:kern w:val="0"/>
                <w:sz w:val="21"/>
                <w:szCs w:val="21"/>
                <w:highlight w:val="none"/>
                <w:lang w:eastAsia="zh-CN"/>
              </w:rPr>
              <w:t>“</w:t>
            </w:r>
            <w:r>
              <w:rPr>
                <w:rFonts w:hint="eastAsia" w:ascii="方正仿宋_GBK" w:hAnsi="宋体" w:eastAsia="方正仿宋_GBK" w:cs="宋体"/>
                <w:color w:val="auto"/>
                <w:kern w:val="0"/>
                <w:sz w:val="21"/>
                <w:szCs w:val="21"/>
                <w:highlight w:val="none"/>
              </w:rPr>
              <w:t>采购项目技术需求</w:t>
            </w:r>
            <w:r>
              <w:rPr>
                <w:rFonts w:hint="eastAsia" w:ascii="方正仿宋_GBK" w:hAnsi="宋体" w:eastAsia="方正仿宋_GBK" w:cs="宋体"/>
                <w:color w:val="auto"/>
                <w:kern w:val="0"/>
                <w:sz w:val="21"/>
                <w:szCs w:val="21"/>
                <w:highlight w:val="none"/>
                <w:lang w:eastAsia="zh-CN"/>
              </w:rPr>
              <w:t>”。</w:t>
            </w:r>
          </w:p>
        </w:tc>
      </w:tr>
      <w:tr w14:paraId="3E59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63E62DB6">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1562" w:type="dxa"/>
            <w:noWrap w:val="0"/>
            <w:vAlign w:val="center"/>
          </w:tcPr>
          <w:p w14:paraId="5135A1E9">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商务部分</w:t>
            </w:r>
          </w:p>
        </w:tc>
        <w:tc>
          <w:tcPr>
            <w:tcW w:w="1557" w:type="dxa"/>
            <w:noWrap w:val="0"/>
            <w:vAlign w:val="center"/>
          </w:tcPr>
          <w:p w14:paraId="78A2348B">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74B7D7A2">
            <w:pPr>
              <w:rPr>
                <w:rFonts w:hint="eastAsia" w:ascii="方正仿宋_GBK" w:hAnsi="宋体" w:eastAsia="方正仿宋_GBK" w:cs="宋体"/>
                <w:color w:val="auto"/>
                <w:kern w:val="0"/>
                <w:sz w:val="21"/>
                <w:szCs w:val="21"/>
                <w:highlight w:val="none"/>
                <w:lang w:eastAsia="zh-CN"/>
              </w:rPr>
            </w:pPr>
            <w:r>
              <w:rPr>
                <w:rFonts w:hint="eastAsia" w:ascii="方正仿宋_GBK" w:hAnsi="宋体" w:eastAsia="方正仿宋_GBK" w:cs="宋体"/>
                <w:color w:val="auto"/>
                <w:kern w:val="0"/>
                <w:sz w:val="21"/>
                <w:szCs w:val="21"/>
                <w:highlight w:val="none"/>
              </w:rPr>
              <w:t>本招标文件第三篇中</w:t>
            </w:r>
            <w:r>
              <w:rPr>
                <w:rFonts w:hint="eastAsia" w:ascii="方正仿宋_GBK" w:hAnsi="宋体" w:eastAsia="方正仿宋_GBK" w:cs="宋体"/>
                <w:color w:val="auto"/>
                <w:kern w:val="0"/>
                <w:sz w:val="21"/>
                <w:szCs w:val="21"/>
                <w:highlight w:val="none"/>
                <w:lang w:eastAsia="zh-CN"/>
              </w:rPr>
              <w:t>“采购商务需求”。</w:t>
            </w:r>
          </w:p>
        </w:tc>
      </w:tr>
      <w:tr w14:paraId="438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7F26889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5</w:t>
            </w:r>
          </w:p>
        </w:tc>
        <w:tc>
          <w:tcPr>
            <w:tcW w:w="1562" w:type="dxa"/>
            <w:noWrap w:val="0"/>
            <w:vAlign w:val="center"/>
          </w:tcPr>
          <w:p w14:paraId="0A0F9331">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557" w:type="dxa"/>
            <w:noWrap w:val="0"/>
            <w:vAlign w:val="center"/>
          </w:tcPr>
          <w:p w14:paraId="3EECCE0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08ECD17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w:t>
            </w:r>
            <w:r>
              <w:rPr>
                <w:rFonts w:hint="eastAsia" w:ascii="方正仿宋_GBK" w:hAnsi="宋体" w:eastAsia="方正仿宋_GBK" w:cs="宋体"/>
                <w:color w:val="auto"/>
                <w:kern w:val="0"/>
                <w:sz w:val="21"/>
                <w:szCs w:val="21"/>
                <w:highlight w:val="none"/>
                <w:lang w:val="en-US" w:eastAsia="zh-CN"/>
              </w:rPr>
              <w:t>当日</w:t>
            </w:r>
            <w:r>
              <w:rPr>
                <w:rFonts w:hint="eastAsia" w:ascii="方正仿宋_GBK" w:hAnsi="宋体" w:eastAsia="方正仿宋_GBK" w:cs="宋体"/>
                <w:color w:val="auto"/>
                <w:kern w:val="0"/>
                <w:sz w:val="21"/>
                <w:szCs w:val="21"/>
                <w:highlight w:val="none"/>
              </w:rPr>
              <w:t>。</w:t>
            </w:r>
          </w:p>
        </w:tc>
      </w:tr>
    </w:tbl>
    <w:p w14:paraId="2392E7A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（三）澄清有关问题。磋商小组在对响应文件的有效性、完整性和响应程度进行审查时，可以要求</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商对响应文件中含义不明确、同类问题表述不一致或者有明显文字和计算错误的内容等作出必要的澄清、说明或者更正。</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商的澄清、说明或者更正不得超出响应文件的范围或者改变响应文件的实质性内容。</w:t>
      </w:r>
    </w:p>
    <w:p w14:paraId="7997EC7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（四）磋商小组要求</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商澄清、说明或者更正响应文件应当以书面形式作出。</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商的澄清、说明或者更正应当由法定代表人或其授权代表签字或者加盖公章。由授权代表签字的，应当附法定代表人授权书。</w:t>
      </w:r>
    </w:p>
    <w:p w14:paraId="108480F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（五）在磋商过程中磋商的任何一方不得向他人透露与磋商有关的技术资料、价格或其他信息。</w:t>
      </w:r>
    </w:p>
    <w:p w14:paraId="054C6C8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磋商过程中，磋商小组可以根据竞争性磋商文件和磋商情况实质性变动采购需求中的技术、服务要求，但不得变动竞争性磋商文件中的其他内容。实质性变动的内容，须经采购人代表确认。对竞争性磋商文件作出的实质性变动是竞争性磋商文件的有效组成部分，</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小组应当及时以书面形式同时通知所有参加磋商的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w:t>
      </w:r>
    </w:p>
    <w:p w14:paraId="073CDAE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商在磋商时作出的所有书面承诺须由法定代表人或其授权代表签字。</w:t>
      </w:r>
    </w:p>
    <w:p w14:paraId="08ED74F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（八）经磋商确定最终采购需求且磋商结束后，</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商应当按照竞争性磋商文件的变动情况和磋商小组的要求重新提交响应文件或重新做出相关的书面承诺，最后书面提交最后报价及有关承诺（填写《最后报价表》并提交）。</w:t>
      </w:r>
      <w:r>
        <w:rPr>
          <w:rFonts w:ascii="方正仿宋_GBK" w:hAnsi="宋体" w:eastAsia="方正仿宋_GBK"/>
          <w:color w:val="auto"/>
          <w:sz w:val="24"/>
          <w:szCs w:val="24"/>
          <w:highlight w:val="none"/>
        </w:rPr>
        <w:t>已提交响应文件</w:t>
      </w:r>
      <w:r>
        <w:rPr>
          <w:rFonts w:hint="eastAsia" w:ascii="方正仿宋_GBK" w:hAnsi="宋体" w:eastAsia="方正仿宋_GBK"/>
          <w:color w:val="auto"/>
          <w:sz w:val="24"/>
          <w:szCs w:val="24"/>
          <w:highlight w:val="none"/>
        </w:rPr>
        <w:t>但未在规定时间内进行最后报价</w:t>
      </w:r>
      <w:r>
        <w:rPr>
          <w:rFonts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val="en-US" w:eastAsia="zh-CN"/>
        </w:rPr>
        <w:t>配送</w:t>
      </w:r>
      <w:r>
        <w:rPr>
          <w:rFonts w:ascii="方正仿宋_GBK" w:hAnsi="宋体" w:eastAsia="方正仿宋_GBK"/>
          <w:color w:val="auto"/>
          <w:sz w:val="24"/>
          <w:szCs w:val="24"/>
          <w:highlight w:val="none"/>
        </w:rPr>
        <w:t>商，</w:t>
      </w:r>
      <w:r>
        <w:rPr>
          <w:rFonts w:hint="eastAsia" w:ascii="方正仿宋_GBK" w:hAnsi="宋体" w:eastAsia="方正仿宋_GBK"/>
          <w:color w:val="auto"/>
          <w:sz w:val="24"/>
          <w:szCs w:val="24"/>
          <w:highlight w:val="none"/>
        </w:rPr>
        <w:t>视为放弃最后报价，以</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商响应文件中的报价为准。</w:t>
      </w:r>
    </w:p>
    <w:p w14:paraId="2F8B7A0A">
      <w:pPr>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方正仿宋_GBK" w:hAnsi="宋体" w:eastAsia="方正仿宋_GBK"/>
          <w:color w:val="auto"/>
          <w:sz w:val="24"/>
          <w:szCs w:val="24"/>
          <w:highlight w:val="none"/>
        </w:rPr>
        <w:t>（九）</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小组采用综合评分法对提交最后报价的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商的响应文件和最后报价（含有效书面承诺）进行综合评分。</w:t>
      </w:r>
      <w:r>
        <w:rPr>
          <w:rFonts w:hint="eastAsia" w:ascii="方正仿宋_GBK" w:hAnsi="宋体" w:eastAsia="方正仿宋_GBK" w:cs="宋体"/>
          <w:color w:val="auto"/>
          <w:kern w:val="0"/>
          <w:sz w:val="24"/>
          <w:szCs w:val="24"/>
          <w:highlight w:val="none"/>
        </w:rPr>
        <w:t>综合评分法，是指响应</w:t>
      </w:r>
      <w:r>
        <w:rPr>
          <w:rFonts w:ascii="方正仿宋_GBK" w:hAnsi="宋体" w:eastAsia="方正仿宋_GBK" w:cs="宋体"/>
          <w:color w:val="auto"/>
          <w:kern w:val="0"/>
          <w:sz w:val="24"/>
          <w:szCs w:val="24"/>
          <w:highlight w:val="none"/>
        </w:rPr>
        <w:t>文件满足</w:t>
      </w:r>
      <w:r>
        <w:rPr>
          <w:rFonts w:hint="eastAsia" w:ascii="方正仿宋_GBK" w:hAnsi="宋体" w:eastAsia="方正仿宋_GBK" w:cs="宋体"/>
          <w:color w:val="auto"/>
          <w:kern w:val="0"/>
          <w:sz w:val="24"/>
          <w:szCs w:val="24"/>
          <w:highlight w:val="none"/>
        </w:rPr>
        <w:t>竞争性磋商</w:t>
      </w:r>
      <w:r>
        <w:rPr>
          <w:rFonts w:ascii="方正仿宋_GBK" w:hAnsi="宋体" w:eastAsia="方正仿宋_GBK" w:cs="宋体"/>
          <w:color w:val="auto"/>
          <w:kern w:val="0"/>
          <w:sz w:val="24"/>
          <w:szCs w:val="24"/>
          <w:highlight w:val="none"/>
        </w:rPr>
        <w:t>文件全部实质性要求且按照评审因素的量化指标评审得分最高的</w:t>
      </w:r>
      <w:r>
        <w:rPr>
          <w:rFonts w:hint="eastAsia" w:ascii="方正仿宋_GBK" w:hAnsi="宋体" w:eastAsia="方正仿宋_GBK"/>
          <w:color w:val="auto"/>
          <w:sz w:val="24"/>
          <w:szCs w:val="24"/>
          <w:highlight w:val="none"/>
          <w:lang w:val="en-US" w:eastAsia="zh-CN"/>
        </w:rPr>
        <w:t>配送</w:t>
      </w:r>
      <w:r>
        <w:rPr>
          <w:rFonts w:ascii="方正仿宋_GBK" w:hAnsi="宋体" w:eastAsia="方正仿宋_GBK" w:cs="宋体"/>
          <w:color w:val="auto"/>
          <w:kern w:val="0"/>
          <w:sz w:val="24"/>
          <w:szCs w:val="24"/>
          <w:highlight w:val="none"/>
        </w:rPr>
        <w:t>商为</w:t>
      </w:r>
      <w:r>
        <w:rPr>
          <w:rFonts w:hint="eastAsia" w:ascii="方正仿宋_GBK" w:hAnsi="宋体" w:eastAsia="方正仿宋_GBK" w:cs="宋体"/>
          <w:color w:val="auto"/>
          <w:kern w:val="0"/>
          <w:sz w:val="24"/>
          <w:szCs w:val="24"/>
          <w:highlight w:val="none"/>
        </w:rPr>
        <w:t>成交</w:t>
      </w:r>
      <w:r>
        <w:rPr>
          <w:rFonts w:ascii="方正仿宋_GBK" w:hAnsi="宋体" w:eastAsia="方正仿宋_GBK" w:cs="宋体"/>
          <w:color w:val="auto"/>
          <w:kern w:val="0"/>
          <w:sz w:val="24"/>
          <w:szCs w:val="24"/>
          <w:highlight w:val="none"/>
        </w:rPr>
        <w:t>候选</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s="宋体"/>
          <w:color w:val="auto"/>
          <w:kern w:val="0"/>
          <w:sz w:val="24"/>
          <w:szCs w:val="24"/>
          <w:highlight w:val="none"/>
        </w:rPr>
        <w:t>商</w:t>
      </w:r>
      <w:r>
        <w:rPr>
          <w:rFonts w:ascii="方正仿宋_GBK" w:hAnsi="宋体" w:eastAsia="方正仿宋_GBK" w:cs="宋体"/>
          <w:color w:val="auto"/>
          <w:kern w:val="0"/>
          <w:sz w:val="24"/>
          <w:szCs w:val="24"/>
          <w:highlight w:val="none"/>
        </w:rPr>
        <w:t>的</w:t>
      </w:r>
      <w:r>
        <w:rPr>
          <w:rFonts w:hint="eastAsia" w:ascii="方正仿宋_GBK" w:hAnsi="宋体" w:eastAsia="方正仿宋_GBK" w:cs="宋体"/>
          <w:color w:val="auto"/>
          <w:kern w:val="0"/>
          <w:sz w:val="24"/>
          <w:szCs w:val="24"/>
          <w:highlight w:val="none"/>
        </w:rPr>
        <w:t>评审</w:t>
      </w:r>
      <w:r>
        <w:rPr>
          <w:rFonts w:ascii="方正仿宋_GBK" w:hAnsi="宋体" w:eastAsia="方正仿宋_GBK" w:cs="宋体"/>
          <w:color w:val="auto"/>
          <w:kern w:val="0"/>
          <w:sz w:val="24"/>
          <w:szCs w:val="24"/>
          <w:highlight w:val="none"/>
        </w:rPr>
        <w:t>方法</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s="宋体"/>
          <w:color w:val="auto"/>
          <w:kern w:val="0"/>
          <w:sz w:val="24"/>
          <w:szCs w:val="24"/>
          <w:highlight w:val="none"/>
        </w:rPr>
        <w:t>商总得分为价格、商务、质量、服务等评定因素分别按照相应权重值计算分项得分后相加，</w:t>
      </w:r>
      <w:r>
        <w:rPr>
          <w:rFonts w:hint="eastAsia" w:ascii="仿宋" w:hAnsi="仿宋" w:eastAsia="仿宋" w:cs="仿宋"/>
          <w:color w:val="auto"/>
          <w:kern w:val="0"/>
          <w:sz w:val="24"/>
          <w:szCs w:val="24"/>
          <w:highlight w:val="none"/>
        </w:rPr>
        <w:t>满分为10</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r>
        <w:rPr>
          <w:rFonts w:hint="eastAsia" w:ascii="方正仿宋_GBK" w:hAnsi="宋体" w:eastAsia="方正仿宋_GBK"/>
          <w:color w:val="auto"/>
          <w:sz w:val="24"/>
          <w:szCs w:val="24"/>
          <w:highlight w:val="none"/>
        </w:rPr>
        <w:t>。（详见评审标准）。</w:t>
      </w:r>
    </w:p>
    <w:p w14:paraId="330E62C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评标</w:t>
      </w:r>
      <w:r>
        <w:rPr>
          <w:rFonts w:hint="eastAsia" w:ascii="方正仿宋_GBK" w:hAnsi="宋体" w:eastAsia="方正仿宋_GBK"/>
          <w:color w:val="auto"/>
          <w:sz w:val="24"/>
          <w:szCs w:val="24"/>
          <w:highlight w:val="none"/>
        </w:rPr>
        <w:t>小组各成员独立对每个</w:t>
      </w:r>
      <w:r>
        <w:rPr>
          <w:rFonts w:ascii="方正仿宋_GBK" w:hAnsi="宋体" w:eastAsia="方正仿宋_GBK" w:cs="宋体"/>
          <w:color w:val="auto"/>
          <w:kern w:val="0"/>
          <w:sz w:val="24"/>
          <w:szCs w:val="24"/>
          <w:highlight w:val="none"/>
        </w:rPr>
        <w:t>实质性</w:t>
      </w:r>
      <w:r>
        <w:rPr>
          <w:rFonts w:hint="eastAsia" w:ascii="方正仿宋_GBK" w:hAnsi="宋体" w:eastAsia="方正仿宋_GBK" w:cs="宋体"/>
          <w:color w:val="auto"/>
          <w:kern w:val="0"/>
          <w:sz w:val="24"/>
          <w:szCs w:val="24"/>
          <w:highlight w:val="none"/>
        </w:rPr>
        <w:t>响应</w:t>
      </w:r>
      <w:r>
        <w:rPr>
          <w:rFonts w:hint="eastAsia" w:ascii="方正仿宋_GBK" w:hAnsi="宋体" w:eastAsia="方正仿宋_GBK"/>
          <w:color w:val="auto"/>
          <w:sz w:val="24"/>
          <w:szCs w:val="24"/>
          <w:highlight w:val="none"/>
        </w:rPr>
        <w:t>文件进行评价、打分，然后汇总每个</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商每项评分因素的得分</w:t>
      </w:r>
      <w:r>
        <w:rPr>
          <w:rFonts w:hint="eastAsia" w:ascii="方正仿宋_GBK" w:hAnsi="宋体" w:eastAsia="方正仿宋_GBK"/>
          <w:color w:val="auto"/>
          <w:sz w:val="24"/>
          <w:szCs w:val="24"/>
          <w:highlight w:val="none"/>
          <w:lang w:eastAsia="zh-CN"/>
        </w:rPr>
        <w:t>。根据渝北区对口扶贫相关政策要求，</w:t>
      </w:r>
      <w:r>
        <w:rPr>
          <w:rFonts w:hint="eastAsia" w:ascii="方正仿宋_GBK" w:hAnsi="宋体" w:eastAsia="方正仿宋_GBK" w:cs="Times New Roman"/>
          <w:b w:val="0"/>
          <w:color w:val="auto"/>
          <w:kern w:val="2"/>
          <w:sz w:val="24"/>
          <w:szCs w:val="24"/>
          <w:highlight w:val="none"/>
          <w:lang w:val="en-US" w:eastAsia="zh-CN" w:bidi="ar-SA"/>
        </w:rPr>
        <w:t>按照综合评分由高到低顺序确定3名成交候选供应商（</w:t>
      </w:r>
      <w:r>
        <w:rPr>
          <w:rFonts w:hint="eastAsia" w:ascii="方正仿宋_GBK" w:hAnsi="宋体" w:eastAsia="方正仿宋_GBK"/>
          <w:color w:val="auto"/>
          <w:sz w:val="24"/>
          <w:szCs w:val="24"/>
          <w:highlight w:val="none"/>
          <w:lang w:val="en-US" w:eastAsia="zh-CN"/>
        </w:rPr>
        <w:t>其中对口帮扶配送商不少于1名、临方加工企业不少于1名</w:t>
      </w:r>
      <w:r>
        <w:rPr>
          <w:rFonts w:hint="eastAsia" w:ascii="方正仿宋_GBK" w:hAnsi="宋体" w:eastAsia="方正仿宋_GBK" w:cs="Times New Roman"/>
          <w:b w:val="0"/>
          <w:color w:val="auto"/>
          <w:kern w:val="2"/>
          <w:sz w:val="24"/>
          <w:szCs w:val="24"/>
          <w:highlight w:val="none"/>
          <w:lang w:val="en-US" w:eastAsia="zh-CN" w:bidi="ar-SA"/>
        </w:rPr>
        <w:t>）</w:t>
      </w:r>
      <w:r>
        <w:rPr>
          <w:rFonts w:hint="eastAsia" w:ascii="方正仿宋_GBK" w:hAnsi="宋体" w:eastAsia="方正仿宋_GBK"/>
          <w:color w:val="auto"/>
          <w:sz w:val="24"/>
          <w:szCs w:val="24"/>
          <w:highlight w:val="none"/>
        </w:rPr>
        <w:t>，并编写评审报告。若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的评审得分相同的，按照</w:t>
      </w:r>
      <w:r>
        <w:rPr>
          <w:rFonts w:hint="eastAsia" w:ascii="方正仿宋_GBK" w:hAnsi="宋体" w:eastAsia="方正仿宋_GBK"/>
          <w:color w:val="auto"/>
          <w:sz w:val="24"/>
          <w:szCs w:val="24"/>
          <w:highlight w:val="none"/>
          <w:lang w:eastAsia="zh-CN"/>
        </w:rPr>
        <w:t>价格部分得分</w:t>
      </w:r>
      <w:r>
        <w:rPr>
          <w:rFonts w:hint="eastAsia" w:ascii="方正仿宋_GBK" w:hAnsi="宋体" w:eastAsia="方正仿宋_GBK"/>
          <w:color w:val="auto"/>
          <w:sz w:val="24"/>
          <w:szCs w:val="24"/>
          <w:highlight w:val="none"/>
        </w:rPr>
        <w:t>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的顺序排列推荐。评审得分且价格部分得分相同的，按照</w:t>
      </w:r>
      <w:r>
        <w:rPr>
          <w:rFonts w:hint="eastAsia" w:ascii="仿宋" w:hAnsi="仿宋" w:eastAsia="仿宋" w:cs="等线"/>
          <w:color w:val="auto"/>
          <w:sz w:val="24"/>
          <w:szCs w:val="24"/>
          <w:highlight w:val="none"/>
        </w:rPr>
        <w:t>商务</w:t>
      </w:r>
      <w:r>
        <w:rPr>
          <w:rFonts w:hint="eastAsia" w:ascii="仿宋" w:hAnsi="仿宋" w:eastAsia="仿宋" w:cs="等线"/>
          <w:color w:val="auto"/>
          <w:sz w:val="24"/>
          <w:szCs w:val="24"/>
          <w:highlight w:val="none"/>
          <w:lang w:eastAsia="zh-CN"/>
        </w:rPr>
        <w:t>部分</w:t>
      </w:r>
      <w:r>
        <w:rPr>
          <w:rFonts w:hint="eastAsia" w:ascii="仿宋" w:hAnsi="仿宋" w:eastAsia="仿宋" w:cs="等线"/>
          <w:color w:val="auto"/>
          <w:sz w:val="24"/>
          <w:szCs w:val="24"/>
          <w:highlight w:val="none"/>
        </w:rPr>
        <w:t>得分高</w:t>
      </w:r>
      <w:r>
        <w:rPr>
          <w:rFonts w:hint="eastAsia" w:ascii="仿宋" w:hAnsi="仿宋" w:eastAsia="仿宋" w:cs="等线"/>
          <w:color w:val="auto"/>
          <w:sz w:val="24"/>
          <w:szCs w:val="24"/>
          <w:highlight w:val="none"/>
          <w:lang w:eastAsia="zh-CN"/>
        </w:rPr>
        <w:t>到</w:t>
      </w:r>
      <w:r>
        <w:rPr>
          <w:rFonts w:hint="eastAsia" w:ascii="仿宋" w:hAnsi="仿宋" w:eastAsia="仿宋" w:cs="等线"/>
          <w:color w:val="auto"/>
          <w:sz w:val="24"/>
          <w:szCs w:val="24"/>
          <w:highlight w:val="none"/>
        </w:rPr>
        <w:t>低</w:t>
      </w:r>
      <w:r>
        <w:rPr>
          <w:rFonts w:hint="eastAsia" w:ascii="仿宋" w:hAnsi="仿宋" w:eastAsia="仿宋" w:cs="等线"/>
          <w:color w:val="auto"/>
          <w:sz w:val="24"/>
          <w:szCs w:val="24"/>
          <w:highlight w:val="none"/>
          <w:lang w:eastAsia="zh-CN"/>
        </w:rPr>
        <w:t>的</w:t>
      </w:r>
      <w:r>
        <w:rPr>
          <w:rFonts w:hint="eastAsia" w:ascii="方正仿宋_GBK" w:hAnsi="宋体" w:eastAsia="方正仿宋_GBK"/>
          <w:color w:val="auto"/>
          <w:sz w:val="24"/>
          <w:szCs w:val="24"/>
          <w:highlight w:val="none"/>
        </w:rPr>
        <w:t>顺序</w:t>
      </w:r>
      <w:r>
        <w:rPr>
          <w:rFonts w:hint="eastAsia" w:ascii="仿宋" w:hAnsi="仿宋" w:eastAsia="仿宋" w:cs="等线"/>
          <w:color w:val="auto"/>
          <w:sz w:val="24"/>
          <w:szCs w:val="24"/>
          <w:highlight w:val="none"/>
        </w:rPr>
        <w:t>排序</w:t>
      </w:r>
      <w:r>
        <w:rPr>
          <w:rFonts w:hint="eastAsia" w:ascii="方正仿宋_GBK" w:hAnsi="宋体" w:eastAsia="方正仿宋_GBK"/>
          <w:color w:val="auto"/>
          <w:sz w:val="24"/>
          <w:szCs w:val="24"/>
          <w:highlight w:val="none"/>
        </w:rPr>
        <w:t>推荐。如候选配送商放弃供应资格，或者因不可抗拒因素提出不能履行合同的，由未入围最高分供应商替补入选。</w:t>
      </w:r>
    </w:p>
    <w:p w14:paraId="0682C5BF">
      <w:pPr>
        <w:pStyle w:val="1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十一）带量的中药饮片品种配送权，首先选择取得该品种配送权的中选配送商；若中选配送商均未取得配送权，则从参与本次磋商且获得配送权的其他配送商中遴选。带量采购饮片配送商遴选中，若同一品种有多家配送商获得配送权的，由2025年上半年药交所交易诚信评价重庆区域评分高的配送商获得配送权。</w:t>
      </w:r>
    </w:p>
    <w:p w14:paraId="63E3726A">
      <w:pPr>
        <w:pStyle w:val="3"/>
        <w:spacing w:before="0" w:after="0" w:line="440" w:lineRule="exact"/>
        <w:rPr>
          <w:rFonts w:hint="eastAsia" w:ascii="仿宋" w:hAnsi="仿宋" w:eastAsia="仿宋"/>
          <w:b/>
          <w:bCs/>
          <w:color w:val="auto"/>
          <w:sz w:val="28"/>
          <w:szCs w:val="28"/>
          <w:highlight w:val="none"/>
          <w:lang w:val="en-US" w:eastAsia="zh-CN"/>
        </w:rPr>
      </w:pPr>
      <w:bookmarkStart w:id="69" w:name="_Toc22786"/>
      <w:bookmarkStart w:id="70" w:name="_Toc7699"/>
      <w:r>
        <w:rPr>
          <w:rFonts w:hint="eastAsia" w:ascii="方正仿宋_GBK" w:hAnsi="宋体" w:eastAsia="方正仿宋_GBK"/>
          <w:color w:val="auto"/>
          <w:sz w:val="24"/>
          <w:szCs w:val="24"/>
          <w:highlight w:val="none"/>
        </w:rPr>
        <w:t>二、</w:t>
      </w:r>
      <w:bookmarkStart w:id="71" w:name="_Toc102227320"/>
      <w:bookmarkStart w:id="72" w:name="_Toc342913394"/>
      <w:r>
        <w:rPr>
          <w:rFonts w:hint="eastAsia" w:ascii="方正仿宋_GBK" w:eastAsia="方正仿宋_GBK"/>
          <w:color w:val="auto"/>
          <w:sz w:val="24"/>
          <w:szCs w:val="24"/>
          <w:highlight w:val="none"/>
        </w:rPr>
        <w:t>评审标准</w:t>
      </w:r>
      <w:bookmarkEnd w:id="69"/>
      <w:bookmarkEnd w:id="70"/>
    </w:p>
    <w:p w14:paraId="5E82095F">
      <w:pPr>
        <w:pStyle w:val="5"/>
        <w:rPr>
          <w:rFonts w:hint="eastAsia" w:ascii="仿宋" w:hAnsi="仿宋" w:eastAsia="仿宋"/>
          <w:b/>
          <w:bCs/>
          <w:color w:val="auto"/>
          <w:sz w:val="28"/>
          <w:szCs w:val="28"/>
          <w:highlight w:val="none"/>
          <w:lang w:val="en-US" w:eastAsia="zh-CN"/>
        </w:rPr>
      </w:pPr>
    </w:p>
    <w:tbl>
      <w:tblPr>
        <w:tblStyle w:val="18"/>
        <w:tblW w:w="10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079"/>
        <w:gridCol w:w="783"/>
        <w:gridCol w:w="4916"/>
        <w:gridCol w:w="3003"/>
      </w:tblGrid>
      <w:tr w14:paraId="7525B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89" w:type="dxa"/>
            <w:gridSpan w:val="2"/>
            <w:noWrap w:val="0"/>
            <w:vAlign w:val="center"/>
          </w:tcPr>
          <w:p w14:paraId="6D68D52C">
            <w:pPr>
              <w:snapToGrid w:val="0"/>
              <w:ind w:firstLine="465"/>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评价指标</w:t>
            </w:r>
          </w:p>
        </w:tc>
        <w:tc>
          <w:tcPr>
            <w:tcW w:w="783" w:type="dxa"/>
            <w:noWrap w:val="0"/>
            <w:vAlign w:val="center"/>
          </w:tcPr>
          <w:p w14:paraId="05DC6DA7">
            <w:pPr>
              <w:snapToGrid w:val="0"/>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分值</w:t>
            </w:r>
          </w:p>
        </w:tc>
        <w:tc>
          <w:tcPr>
            <w:tcW w:w="4916" w:type="dxa"/>
            <w:noWrap w:val="0"/>
            <w:vAlign w:val="center"/>
          </w:tcPr>
          <w:p w14:paraId="4E3B8281">
            <w:pPr>
              <w:snapToGrid w:val="0"/>
              <w:ind w:firstLine="465"/>
              <w:jc w:val="center"/>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评分标准</w:t>
            </w:r>
          </w:p>
        </w:tc>
        <w:tc>
          <w:tcPr>
            <w:tcW w:w="3003" w:type="dxa"/>
            <w:noWrap w:val="0"/>
            <w:vAlign w:val="center"/>
          </w:tcPr>
          <w:p w14:paraId="5C003B98">
            <w:pPr>
              <w:snapToGrid w:val="0"/>
              <w:jc w:val="both"/>
              <w:rPr>
                <w:rFonts w:hint="eastAsia" w:ascii="仿宋" w:hAnsi="仿宋" w:eastAsia="仿宋" w:cs="Times New Roman"/>
                <w:b/>
                <w:color w:val="auto"/>
                <w:sz w:val="21"/>
                <w:szCs w:val="21"/>
                <w:highlight w:val="none"/>
              </w:rPr>
            </w:pPr>
            <w:r>
              <w:rPr>
                <w:rFonts w:hint="eastAsia" w:ascii="仿宋" w:hAnsi="仿宋" w:eastAsia="仿宋" w:cs="Times New Roman"/>
                <w:b/>
                <w:color w:val="auto"/>
                <w:sz w:val="21"/>
                <w:szCs w:val="21"/>
                <w:highlight w:val="none"/>
              </w:rPr>
              <w:t>提供资料</w:t>
            </w:r>
          </w:p>
        </w:tc>
      </w:tr>
      <w:tr w14:paraId="47D1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710" w:type="dxa"/>
            <w:vMerge w:val="restart"/>
            <w:noWrap w:val="0"/>
            <w:vAlign w:val="center"/>
          </w:tcPr>
          <w:p w14:paraId="137B04DF">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价格40%</w:t>
            </w:r>
          </w:p>
        </w:tc>
        <w:tc>
          <w:tcPr>
            <w:tcW w:w="1079" w:type="dxa"/>
            <w:noWrap w:val="0"/>
            <w:vAlign w:val="center"/>
          </w:tcPr>
          <w:p w14:paraId="1313B148">
            <w:pPr>
              <w:jc w:val="cente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lang w:eastAsia="zh-CN"/>
              </w:rPr>
              <w:t>单品种价格考核</w:t>
            </w:r>
          </w:p>
        </w:tc>
        <w:tc>
          <w:tcPr>
            <w:tcW w:w="783" w:type="dxa"/>
            <w:noWrap w:val="0"/>
            <w:vAlign w:val="center"/>
          </w:tcPr>
          <w:p w14:paraId="625D3DC7">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20</w:t>
            </w:r>
            <w:r>
              <w:rPr>
                <w:rFonts w:hint="eastAsia" w:ascii="方正仿宋_GBK" w:hAnsi="宋体" w:eastAsia="方正仿宋_GBK" w:cs="宋体"/>
                <w:color w:val="auto"/>
                <w:sz w:val="21"/>
                <w:szCs w:val="21"/>
                <w:highlight w:val="none"/>
              </w:rPr>
              <w:t>分</w:t>
            </w:r>
          </w:p>
        </w:tc>
        <w:tc>
          <w:tcPr>
            <w:tcW w:w="4916" w:type="dxa"/>
            <w:noWrap w:val="0"/>
            <w:vAlign w:val="center"/>
          </w:tcPr>
          <w:p w14:paraId="6EFB7FD0">
            <w:pP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选择单品种报价</w:t>
            </w:r>
            <w:r>
              <w:rPr>
                <w:rFonts w:hint="eastAsia" w:ascii="方正仿宋_GBK" w:hAnsi="宋体" w:eastAsia="方正仿宋_GBK" w:cs="宋体"/>
                <w:color w:val="auto"/>
                <w:sz w:val="21"/>
                <w:szCs w:val="21"/>
                <w:highlight w:val="none"/>
              </w:rPr>
              <w:t>最接近均价</w:t>
            </w:r>
            <w:r>
              <w:rPr>
                <w:rFonts w:hint="eastAsia" w:ascii="方正仿宋_GBK" w:hAnsi="宋体" w:eastAsia="方正仿宋_GBK" w:cs="宋体"/>
                <w:color w:val="auto"/>
                <w:sz w:val="21"/>
                <w:szCs w:val="21"/>
                <w:highlight w:val="none"/>
                <w:lang w:val="en-US" w:eastAsia="zh-CN"/>
              </w:rPr>
              <w:t>负值的价格为基准价。配送商中药饮片报价得分=配送商报价在基准价±10%（含10%）以内的品种数÷配送商报价总品种数×100%×20（结果按四舍五入法保留两位小数）。</w:t>
            </w:r>
          </w:p>
          <w:p w14:paraId="6CD77217">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报价</w:t>
            </w:r>
            <w:r>
              <w:rPr>
                <w:rFonts w:hint="eastAsia" w:ascii="方正仿宋_GBK" w:hAnsi="宋体" w:eastAsia="方正仿宋_GBK" w:cs="宋体"/>
                <w:color w:val="auto"/>
                <w:sz w:val="21"/>
                <w:szCs w:val="21"/>
                <w:highlight w:val="none"/>
                <w:lang w:eastAsia="zh-CN"/>
              </w:rPr>
              <w:t>响应率</w:t>
            </w:r>
            <w:r>
              <w:rPr>
                <w:rFonts w:hint="eastAsia" w:ascii="方正仿宋_GBK" w:hAnsi="宋体" w:eastAsia="方正仿宋_GBK" w:cs="宋体"/>
                <w:color w:val="auto"/>
                <w:sz w:val="21"/>
                <w:szCs w:val="21"/>
                <w:highlight w:val="none"/>
                <w:lang w:val="en-US" w:eastAsia="zh-CN"/>
              </w:rPr>
              <w:t>若</w:t>
            </w:r>
            <w:r>
              <w:rPr>
                <w:rFonts w:hint="eastAsia" w:ascii="方正仿宋_GBK" w:hAnsi="宋体" w:eastAsia="方正仿宋_GBK" w:cs="宋体"/>
                <w:color w:val="auto"/>
                <w:sz w:val="21"/>
                <w:szCs w:val="21"/>
                <w:highlight w:val="none"/>
                <w:lang w:eastAsia="zh-CN"/>
              </w:rPr>
              <w:t>低于90%及以下，该项不得分。</w:t>
            </w:r>
          </w:p>
          <w:p w14:paraId="37DE66F5">
            <w:pPr>
              <w:rPr>
                <w:rFonts w:hint="default" w:ascii="方正仿宋_GBK" w:hAnsi="宋体" w:eastAsia="方正仿宋_GBK" w:cs="宋体"/>
                <w:color w:val="auto"/>
                <w:sz w:val="21"/>
                <w:szCs w:val="21"/>
                <w:highlight w:val="none"/>
                <w:lang w:val="en-US"/>
              </w:rPr>
            </w:pPr>
            <w:r>
              <w:rPr>
                <w:rFonts w:hint="eastAsia" w:ascii="方正仿宋_GBK" w:hAnsi="宋体" w:eastAsia="方正仿宋_GBK" w:cs="宋体"/>
                <w:color w:val="FF0000"/>
                <w:sz w:val="21"/>
                <w:szCs w:val="21"/>
                <w:highlight w:val="yellow"/>
                <w:lang w:val="en-US" w:eastAsia="zh-CN"/>
              </w:rPr>
              <w:t>带量中药饮片品种不参与单品种价格考核。</w:t>
            </w:r>
          </w:p>
        </w:tc>
        <w:tc>
          <w:tcPr>
            <w:tcW w:w="3003" w:type="dxa"/>
            <w:vMerge w:val="restart"/>
            <w:noWrap w:val="0"/>
            <w:vAlign w:val="center"/>
          </w:tcPr>
          <w:p w14:paraId="31E3F9B4">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FF0000"/>
                <w:sz w:val="21"/>
                <w:szCs w:val="21"/>
                <w:highlight w:val="none"/>
                <w:lang w:val="en-US" w:eastAsia="zh-CN"/>
              </w:rPr>
              <w:t>品种编号详见中药饮片目录</w:t>
            </w:r>
            <w:r>
              <w:rPr>
                <w:rFonts w:hint="eastAsia" w:ascii="方正仿宋_GBK" w:hAnsi="宋体" w:eastAsia="方正仿宋_GBK" w:cs="宋体"/>
                <w:color w:val="auto"/>
                <w:sz w:val="21"/>
                <w:szCs w:val="21"/>
                <w:highlight w:val="none"/>
                <w:lang w:val="en-US" w:eastAsia="zh-CN"/>
              </w:rPr>
              <w:t>，</w:t>
            </w:r>
            <w:r>
              <w:rPr>
                <w:rFonts w:hint="eastAsia" w:ascii="方正仿宋_GBK" w:hAnsi="宋体" w:eastAsia="方正仿宋_GBK" w:cs="宋体"/>
                <w:color w:val="auto"/>
                <w:sz w:val="21"/>
                <w:szCs w:val="21"/>
                <w:highlight w:val="none"/>
              </w:rPr>
              <w:t>得分之和为各</w:t>
            </w:r>
            <w:r>
              <w:rPr>
                <w:rFonts w:hint="eastAsia" w:ascii="方正仿宋_GBK" w:hAnsi="宋体" w:eastAsia="方正仿宋_GBK" w:cs="宋体"/>
                <w:color w:val="auto"/>
                <w:sz w:val="21"/>
                <w:szCs w:val="21"/>
                <w:highlight w:val="none"/>
                <w:lang w:eastAsia="zh-CN"/>
              </w:rPr>
              <w:t>配送商</w:t>
            </w:r>
            <w:r>
              <w:rPr>
                <w:rFonts w:hint="eastAsia" w:ascii="方正仿宋_GBK" w:hAnsi="宋体" w:eastAsia="方正仿宋_GBK" w:cs="宋体"/>
                <w:color w:val="auto"/>
                <w:sz w:val="21"/>
                <w:szCs w:val="21"/>
                <w:highlight w:val="none"/>
              </w:rPr>
              <w:t>在该项的实际得分。</w:t>
            </w:r>
          </w:p>
        </w:tc>
      </w:tr>
      <w:tr w14:paraId="3BAF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710" w:type="dxa"/>
            <w:vMerge w:val="continue"/>
            <w:noWrap w:val="0"/>
            <w:vAlign w:val="center"/>
          </w:tcPr>
          <w:p w14:paraId="4B391315">
            <w:pPr>
              <w:rPr>
                <w:rFonts w:hint="eastAsia" w:ascii="方正仿宋_GBK" w:hAnsi="宋体" w:eastAsia="方正仿宋_GBK" w:cs="宋体"/>
                <w:color w:val="auto"/>
                <w:sz w:val="21"/>
                <w:szCs w:val="21"/>
                <w:highlight w:val="none"/>
              </w:rPr>
            </w:pPr>
          </w:p>
        </w:tc>
        <w:tc>
          <w:tcPr>
            <w:tcW w:w="1079" w:type="dxa"/>
            <w:noWrap w:val="0"/>
            <w:vAlign w:val="center"/>
          </w:tcPr>
          <w:p w14:paraId="3CDCADE7">
            <w:pPr>
              <w:jc w:val="cente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eastAsia="zh-CN"/>
              </w:rPr>
              <w:t>销量及价格考核</w:t>
            </w:r>
          </w:p>
        </w:tc>
        <w:tc>
          <w:tcPr>
            <w:tcW w:w="783" w:type="dxa"/>
            <w:noWrap w:val="0"/>
            <w:vAlign w:val="center"/>
          </w:tcPr>
          <w:p w14:paraId="6D895970">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20分</w:t>
            </w:r>
          </w:p>
        </w:tc>
        <w:tc>
          <w:tcPr>
            <w:tcW w:w="4916" w:type="dxa"/>
            <w:noWrap w:val="0"/>
            <w:vAlign w:val="center"/>
          </w:tcPr>
          <w:p w14:paraId="23456A4E">
            <w:pPr>
              <w:jc w:val="left"/>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等线"/>
                <w:color w:val="auto"/>
                <w:sz w:val="21"/>
                <w:szCs w:val="21"/>
                <w:highlight w:val="none"/>
                <w:lang w:val="en-US" w:eastAsia="zh-CN"/>
              </w:rPr>
              <w:t>S=F1*A1+F2*A2+... ...+F100*A100，其中A1为编号为1的中药饮片在我院上一年度销量，F1为编号为1的中药饮片企业报价。配送商S值在平均值至-10%范围内（含平均值及-10%）的得20分，在平均值至+10%范围内（含+10%）的得15分，在平均值-10%至-20%范围内（含20%）的得15分，在平均值10%至20%范围内（含20%）的得10分，超出</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宋体" w:eastAsia="方正仿宋_GBK" w:cs="等线"/>
                <w:color w:val="auto"/>
                <w:sz w:val="21"/>
                <w:szCs w:val="21"/>
                <w:highlight w:val="none"/>
                <w:lang w:val="en-US" w:eastAsia="zh-CN"/>
              </w:rPr>
              <w:t>范围</w:t>
            </w:r>
            <w:r>
              <w:rPr>
                <w:rFonts w:hint="eastAsia" w:ascii="方正仿宋_GBK" w:hAnsi="方正仿宋_GBK" w:eastAsia="方正仿宋_GBK" w:cs="方正仿宋_GBK"/>
                <w:color w:val="auto"/>
                <w:sz w:val="21"/>
                <w:szCs w:val="21"/>
                <w:highlight w:val="none"/>
                <w:lang w:val="en-US" w:eastAsia="zh-CN"/>
              </w:rPr>
              <w:t>不得分。（若参评企业1-100号品种报价响应不全，用该品种平均报价替代参加评分，1-100号品种不响应超过3种，该项不得分。）</w:t>
            </w:r>
          </w:p>
        </w:tc>
        <w:tc>
          <w:tcPr>
            <w:tcW w:w="3003" w:type="dxa"/>
            <w:vMerge w:val="continue"/>
            <w:noWrap w:val="0"/>
            <w:vAlign w:val="center"/>
          </w:tcPr>
          <w:p w14:paraId="4150ED39">
            <w:pPr>
              <w:rPr>
                <w:rFonts w:hint="eastAsia" w:ascii="方正仿宋_GBK" w:hAnsi="宋体" w:eastAsia="方正仿宋_GBK" w:cs="宋体"/>
                <w:color w:val="auto"/>
                <w:sz w:val="21"/>
                <w:szCs w:val="21"/>
                <w:highlight w:val="none"/>
              </w:rPr>
            </w:pPr>
          </w:p>
        </w:tc>
      </w:tr>
      <w:tr w14:paraId="29FA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0" w:type="dxa"/>
            <w:vMerge w:val="restart"/>
            <w:noWrap w:val="0"/>
            <w:vAlign w:val="center"/>
          </w:tcPr>
          <w:p w14:paraId="3E126862">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商务部分15%</w:t>
            </w:r>
          </w:p>
        </w:tc>
        <w:tc>
          <w:tcPr>
            <w:tcW w:w="1079" w:type="dxa"/>
            <w:noWrap w:val="0"/>
            <w:vAlign w:val="center"/>
          </w:tcPr>
          <w:p w14:paraId="177BB972">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物流运送</w:t>
            </w:r>
            <w:r>
              <w:rPr>
                <w:rFonts w:hint="eastAsia" w:ascii="方正仿宋_GBK" w:hAnsi="宋体" w:eastAsia="方正仿宋_GBK" w:cs="宋体"/>
                <w:color w:val="auto"/>
                <w:sz w:val="21"/>
                <w:szCs w:val="21"/>
                <w:highlight w:val="none"/>
                <w:lang w:eastAsia="zh-CN"/>
              </w:rPr>
              <w:t>能力</w:t>
            </w:r>
          </w:p>
        </w:tc>
        <w:tc>
          <w:tcPr>
            <w:tcW w:w="783" w:type="dxa"/>
            <w:noWrap w:val="0"/>
            <w:vAlign w:val="center"/>
          </w:tcPr>
          <w:p w14:paraId="1FCBA96C">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60421A40">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投标人有自有配送车辆，每提供</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台自有配送车辆行驶证得</w:t>
            </w:r>
            <w:r>
              <w:rPr>
                <w:rFonts w:hint="eastAsia" w:ascii="方正仿宋_GBK" w:hAnsi="宋体" w:eastAsia="方正仿宋_GBK" w:cs="宋体"/>
                <w:color w:val="auto"/>
                <w:sz w:val="21"/>
                <w:szCs w:val="21"/>
                <w:highlight w:val="none"/>
                <w:lang w:val="en-US" w:eastAsia="zh-CN"/>
              </w:rPr>
              <w:t>0.5</w:t>
            </w:r>
            <w:r>
              <w:rPr>
                <w:rFonts w:hint="eastAsia" w:ascii="方正仿宋_GBK" w:hAnsi="宋体" w:eastAsia="方正仿宋_GBK" w:cs="宋体"/>
                <w:color w:val="auto"/>
                <w:sz w:val="21"/>
                <w:szCs w:val="21"/>
                <w:highlight w:val="none"/>
              </w:rPr>
              <w:t>分，最多</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分；每提供</w:t>
            </w: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rPr>
              <w:t>台租赁车辆租赁合同得分</w:t>
            </w:r>
            <w:r>
              <w:rPr>
                <w:rFonts w:hint="eastAsia" w:ascii="方正仿宋_GBK" w:hAnsi="宋体" w:eastAsia="方正仿宋_GBK" w:cs="宋体"/>
                <w:color w:val="auto"/>
                <w:sz w:val="21"/>
                <w:szCs w:val="21"/>
                <w:highlight w:val="none"/>
                <w:lang w:val="en-US" w:eastAsia="zh-CN"/>
              </w:rPr>
              <w:t>0.5</w:t>
            </w:r>
            <w:r>
              <w:rPr>
                <w:rFonts w:hint="eastAsia" w:ascii="方正仿宋_GBK" w:hAnsi="宋体" w:eastAsia="方正仿宋_GBK" w:cs="宋体"/>
                <w:color w:val="auto"/>
                <w:sz w:val="21"/>
                <w:szCs w:val="21"/>
                <w:highlight w:val="none"/>
              </w:rPr>
              <w:t>分，最多得</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rPr>
              <w:t>分；自有和租赁可合并计分，本项最多得</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自有车辆少于2台本项不得分。</w:t>
            </w:r>
          </w:p>
        </w:tc>
        <w:tc>
          <w:tcPr>
            <w:tcW w:w="3003" w:type="dxa"/>
            <w:noWrap w:val="0"/>
            <w:vAlign w:val="center"/>
          </w:tcPr>
          <w:p w14:paraId="0CB25103">
            <w:p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1、</w:t>
            </w:r>
            <w:r>
              <w:rPr>
                <w:rFonts w:hint="eastAsia" w:ascii="方正仿宋_GBK" w:hAnsi="宋体" w:eastAsia="方正仿宋_GBK" w:cs="宋体"/>
                <w:color w:val="auto"/>
                <w:sz w:val="21"/>
                <w:szCs w:val="21"/>
                <w:highlight w:val="none"/>
                <w:lang w:val="en-US" w:eastAsia="zh-CN"/>
              </w:rPr>
              <w:t>自有车辆：</w:t>
            </w:r>
            <w:r>
              <w:rPr>
                <w:rFonts w:hint="eastAsia" w:ascii="方正仿宋_GBK" w:hAnsi="宋体" w:eastAsia="方正仿宋_GBK" w:cs="宋体"/>
                <w:color w:val="auto"/>
                <w:sz w:val="21"/>
                <w:szCs w:val="21"/>
                <w:highlight w:val="none"/>
              </w:rPr>
              <w:t>提供配送车辆行驶证。</w:t>
            </w:r>
          </w:p>
          <w:p w14:paraId="7386F483">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rPr>
              <w:t>2、</w:t>
            </w:r>
            <w:r>
              <w:rPr>
                <w:rFonts w:hint="eastAsia" w:ascii="方正仿宋_GBK" w:hAnsi="宋体" w:eastAsia="方正仿宋_GBK" w:cs="宋体"/>
                <w:color w:val="auto"/>
                <w:sz w:val="21"/>
                <w:szCs w:val="21"/>
                <w:highlight w:val="none"/>
                <w:lang w:val="en-US" w:eastAsia="zh-CN"/>
              </w:rPr>
              <w:t>租赁车辆：</w:t>
            </w:r>
            <w:r>
              <w:rPr>
                <w:rFonts w:hint="eastAsia" w:ascii="方正仿宋_GBK" w:hAnsi="宋体" w:eastAsia="方正仿宋_GBK" w:cs="宋体"/>
                <w:color w:val="auto"/>
                <w:sz w:val="21"/>
                <w:szCs w:val="21"/>
                <w:highlight w:val="none"/>
              </w:rPr>
              <w:t>提供配送车辆租赁合同</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lang w:val="en-US" w:eastAsia="zh-CN"/>
              </w:rPr>
              <w:t>协议</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lang w:val="en-US" w:eastAsia="zh-CN"/>
              </w:rPr>
              <w:t>车辆行驶证</w:t>
            </w:r>
            <w:r>
              <w:rPr>
                <w:rFonts w:hint="eastAsia" w:ascii="方正仿宋_GBK" w:hAnsi="宋体" w:eastAsia="方正仿宋_GBK" w:cs="宋体"/>
                <w:color w:val="auto"/>
                <w:sz w:val="21"/>
                <w:szCs w:val="21"/>
                <w:highlight w:val="none"/>
              </w:rPr>
              <w:t>。</w:t>
            </w:r>
          </w:p>
        </w:tc>
      </w:tr>
      <w:tr w14:paraId="77E7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10" w:type="dxa"/>
            <w:vMerge w:val="continue"/>
            <w:noWrap w:val="0"/>
            <w:vAlign w:val="center"/>
          </w:tcPr>
          <w:p w14:paraId="2DF82AE4">
            <w:pPr>
              <w:rPr>
                <w:rFonts w:hint="eastAsia" w:ascii="方正仿宋_GBK" w:hAnsi="宋体" w:eastAsia="方正仿宋_GBK" w:cs="宋体"/>
                <w:color w:val="auto"/>
                <w:kern w:val="2"/>
                <w:sz w:val="21"/>
                <w:szCs w:val="21"/>
                <w:highlight w:val="none"/>
                <w:lang w:val="en-US" w:eastAsia="zh-CN" w:bidi="ar-SA"/>
              </w:rPr>
            </w:pPr>
          </w:p>
        </w:tc>
        <w:tc>
          <w:tcPr>
            <w:tcW w:w="1079" w:type="dxa"/>
            <w:vMerge w:val="restart"/>
            <w:noWrap w:val="0"/>
            <w:vAlign w:val="center"/>
          </w:tcPr>
          <w:p w14:paraId="6F380E3B">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eastAsia="zh-CN"/>
              </w:rPr>
              <w:t>品种</w:t>
            </w:r>
            <w:r>
              <w:rPr>
                <w:rFonts w:hint="eastAsia" w:ascii="方正仿宋_GBK" w:hAnsi="宋体" w:eastAsia="方正仿宋_GBK" w:cs="宋体"/>
                <w:color w:val="auto"/>
                <w:sz w:val="21"/>
                <w:szCs w:val="21"/>
                <w:highlight w:val="none"/>
                <w:lang w:val="en-US" w:eastAsia="zh-CN"/>
              </w:rPr>
              <w:t>供应能力</w:t>
            </w:r>
          </w:p>
        </w:tc>
        <w:tc>
          <w:tcPr>
            <w:tcW w:w="783" w:type="dxa"/>
            <w:noWrap w:val="0"/>
            <w:vAlign w:val="center"/>
          </w:tcPr>
          <w:p w14:paraId="4259768F">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4EB81BF4">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500种及以上得5分；</w:t>
            </w: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400种及以上得4分；</w:t>
            </w:r>
            <w:r>
              <w:rPr>
                <w:rFonts w:hint="eastAsia" w:ascii="方正仿宋_GBK" w:hAnsi="宋体" w:eastAsia="方正仿宋_GBK" w:cs="宋体"/>
                <w:color w:val="auto"/>
                <w:sz w:val="21"/>
                <w:szCs w:val="21"/>
                <w:highlight w:val="none"/>
                <w:lang w:eastAsia="zh-CN"/>
              </w:rPr>
              <w:t>中药饮片供应品种达到</w:t>
            </w:r>
            <w:r>
              <w:rPr>
                <w:rFonts w:hint="eastAsia" w:ascii="方正仿宋_GBK" w:hAnsi="宋体" w:eastAsia="方正仿宋_GBK" w:cs="宋体"/>
                <w:color w:val="auto"/>
                <w:sz w:val="21"/>
                <w:szCs w:val="21"/>
                <w:highlight w:val="none"/>
                <w:lang w:val="en-US" w:eastAsia="zh-CN"/>
              </w:rPr>
              <w:t>300种及以上得3分；低于300种不得分。</w:t>
            </w:r>
          </w:p>
        </w:tc>
        <w:tc>
          <w:tcPr>
            <w:tcW w:w="3003" w:type="dxa"/>
            <w:noWrap w:val="0"/>
            <w:vAlign w:val="center"/>
          </w:tcPr>
          <w:p w14:paraId="060414A1">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按照第六章响应文件编制要求中样表提供</w:t>
            </w:r>
            <w:r>
              <w:rPr>
                <w:rFonts w:hint="eastAsia" w:ascii="方正仿宋_GBK" w:hAnsi="宋体" w:eastAsia="方正仿宋_GBK" w:cs="宋体"/>
                <w:color w:val="FF0000"/>
                <w:sz w:val="21"/>
                <w:szCs w:val="21"/>
                <w:highlight w:val="none"/>
                <w:lang w:val="en-US" w:eastAsia="zh-CN"/>
              </w:rPr>
              <w:t>带序号的品种</w:t>
            </w:r>
            <w:r>
              <w:rPr>
                <w:rFonts w:hint="eastAsia" w:ascii="方正仿宋_GBK" w:hAnsi="宋体" w:eastAsia="方正仿宋_GBK" w:cs="宋体"/>
                <w:color w:val="auto"/>
                <w:sz w:val="21"/>
                <w:szCs w:val="21"/>
                <w:highlight w:val="none"/>
                <w:lang w:val="en-US" w:eastAsia="zh-CN"/>
              </w:rPr>
              <w:t>供货目录明细。</w:t>
            </w:r>
          </w:p>
        </w:tc>
      </w:tr>
      <w:tr w14:paraId="53A4A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10" w:type="dxa"/>
            <w:vMerge w:val="continue"/>
            <w:noWrap w:val="0"/>
            <w:vAlign w:val="center"/>
          </w:tcPr>
          <w:p w14:paraId="1ACDED13">
            <w:pPr>
              <w:rPr>
                <w:rFonts w:hint="eastAsia" w:ascii="方正仿宋_GBK" w:hAnsi="宋体" w:eastAsia="方正仿宋_GBK" w:cs="宋体"/>
                <w:color w:val="auto"/>
                <w:kern w:val="2"/>
                <w:sz w:val="21"/>
                <w:szCs w:val="21"/>
                <w:highlight w:val="none"/>
                <w:lang w:val="en-US" w:eastAsia="zh-CN" w:bidi="ar-SA"/>
              </w:rPr>
            </w:pPr>
          </w:p>
        </w:tc>
        <w:tc>
          <w:tcPr>
            <w:tcW w:w="1079" w:type="dxa"/>
            <w:vMerge w:val="continue"/>
            <w:noWrap w:val="0"/>
            <w:vAlign w:val="center"/>
          </w:tcPr>
          <w:p w14:paraId="1C7565EA">
            <w:pPr>
              <w:rPr>
                <w:rFonts w:hint="eastAsia" w:ascii="方正仿宋_GBK" w:hAnsi="宋体" w:eastAsia="方正仿宋_GBK" w:cs="宋体"/>
                <w:color w:val="auto"/>
                <w:sz w:val="21"/>
                <w:szCs w:val="21"/>
                <w:highlight w:val="none"/>
                <w:lang w:eastAsia="zh-CN"/>
              </w:rPr>
            </w:pPr>
          </w:p>
        </w:tc>
        <w:tc>
          <w:tcPr>
            <w:tcW w:w="783" w:type="dxa"/>
            <w:noWrap w:val="0"/>
            <w:vAlign w:val="center"/>
          </w:tcPr>
          <w:p w14:paraId="15318B7F">
            <w:pPr>
              <w:jc w:val="cente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5分</w:t>
            </w:r>
          </w:p>
        </w:tc>
        <w:tc>
          <w:tcPr>
            <w:tcW w:w="4916" w:type="dxa"/>
            <w:noWrap w:val="0"/>
            <w:vAlign w:val="center"/>
          </w:tcPr>
          <w:p w14:paraId="3E1CB521">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同时具有大包装和小包装传统中药饮片配送能力得</w:t>
            </w:r>
            <w:r>
              <w:rPr>
                <w:rFonts w:hint="eastAsia" w:ascii="方正仿宋_GBK" w:hAnsi="宋体" w:eastAsia="方正仿宋_GBK" w:cs="宋体"/>
                <w:color w:val="auto"/>
                <w:sz w:val="21"/>
                <w:szCs w:val="21"/>
                <w:highlight w:val="none"/>
                <w:lang w:val="en-US" w:eastAsia="zh-CN"/>
              </w:rPr>
              <w:t>5分，否则不得分。</w:t>
            </w:r>
          </w:p>
        </w:tc>
        <w:tc>
          <w:tcPr>
            <w:tcW w:w="3003" w:type="dxa"/>
            <w:noWrap w:val="0"/>
            <w:vAlign w:val="center"/>
          </w:tcPr>
          <w:p w14:paraId="5973818A">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提供</w:t>
            </w:r>
            <w:r>
              <w:rPr>
                <w:rFonts w:hint="eastAsia" w:ascii="方正仿宋_GBK" w:hAnsi="宋体" w:eastAsia="方正仿宋_GBK" w:cs="宋体"/>
                <w:color w:val="auto"/>
                <w:sz w:val="21"/>
                <w:szCs w:val="21"/>
                <w:highlight w:val="none"/>
                <w:lang w:val="en-US" w:eastAsia="zh-CN"/>
              </w:rPr>
              <w:t>药交所</w:t>
            </w:r>
            <w:r>
              <w:rPr>
                <w:rFonts w:hint="eastAsia" w:ascii="方正仿宋_GBK" w:hAnsi="宋体" w:eastAsia="方正仿宋_GBK" w:cs="宋体"/>
                <w:color w:val="auto"/>
                <w:sz w:val="21"/>
                <w:szCs w:val="21"/>
                <w:highlight w:val="none"/>
              </w:rPr>
              <w:t>202</w:t>
            </w: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年1月至今的</w:t>
            </w:r>
            <w:r>
              <w:rPr>
                <w:rFonts w:hint="eastAsia" w:ascii="方正仿宋_GBK" w:hAnsi="宋体" w:eastAsia="方正仿宋_GBK" w:cs="宋体"/>
                <w:color w:val="auto"/>
                <w:sz w:val="21"/>
                <w:szCs w:val="21"/>
                <w:highlight w:val="none"/>
                <w:lang w:eastAsia="zh-CN"/>
              </w:rPr>
              <w:t>大包装和小包装</w:t>
            </w:r>
            <w:r>
              <w:rPr>
                <w:rFonts w:hint="eastAsia" w:ascii="方正仿宋_GBK" w:hAnsi="宋体" w:eastAsia="方正仿宋_GBK" w:cs="宋体"/>
                <w:color w:val="auto"/>
                <w:sz w:val="21"/>
                <w:szCs w:val="21"/>
                <w:highlight w:val="none"/>
                <w:lang w:val="en-US" w:eastAsia="zh-CN"/>
              </w:rPr>
              <w:t>成交记录。</w:t>
            </w:r>
          </w:p>
        </w:tc>
      </w:tr>
      <w:tr w14:paraId="6F9C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10" w:type="dxa"/>
            <w:vMerge w:val="restart"/>
            <w:noWrap w:val="0"/>
            <w:vAlign w:val="center"/>
          </w:tcPr>
          <w:p w14:paraId="32108D92">
            <w:pP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质量部分30%</w:t>
            </w:r>
          </w:p>
          <w:p w14:paraId="28E49886">
            <w:pPr>
              <w:rPr>
                <w:rFonts w:hint="eastAsia" w:ascii="方正仿宋_GBK" w:hAnsi="宋体" w:eastAsia="方正仿宋_GBK" w:cs="宋体"/>
                <w:color w:val="auto"/>
                <w:kern w:val="2"/>
                <w:sz w:val="21"/>
                <w:szCs w:val="21"/>
                <w:highlight w:val="none"/>
                <w:lang w:val="en-US" w:eastAsia="zh-CN" w:bidi="ar-SA"/>
              </w:rPr>
            </w:pPr>
          </w:p>
        </w:tc>
        <w:tc>
          <w:tcPr>
            <w:tcW w:w="1079" w:type="dxa"/>
            <w:noWrap w:val="0"/>
            <w:vAlign w:val="center"/>
          </w:tcPr>
          <w:p w14:paraId="6D16CA74">
            <w:pP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质量可靠性</w:t>
            </w:r>
          </w:p>
        </w:tc>
        <w:tc>
          <w:tcPr>
            <w:tcW w:w="783" w:type="dxa"/>
            <w:noWrap w:val="0"/>
            <w:vAlign w:val="center"/>
          </w:tcPr>
          <w:p w14:paraId="6657817A">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5</w:t>
            </w:r>
            <w:r>
              <w:rPr>
                <w:rFonts w:hint="eastAsia" w:ascii="方正仿宋_GBK" w:hAnsi="宋体" w:eastAsia="方正仿宋_GBK" w:cs="宋体"/>
                <w:color w:val="auto"/>
                <w:sz w:val="21"/>
                <w:szCs w:val="21"/>
                <w:highlight w:val="none"/>
              </w:rPr>
              <w:t>分</w:t>
            </w:r>
          </w:p>
        </w:tc>
        <w:tc>
          <w:tcPr>
            <w:tcW w:w="4916" w:type="dxa"/>
            <w:noWrap w:val="0"/>
            <w:vAlign w:val="center"/>
          </w:tcPr>
          <w:p w14:paraId="56AF945A">
            <w:pPr>
              <w:rPr>
                <w:rFonts w:hint="eastAsia"/>
                <w:lang w:val="en-US" w:eastAsia="zh-CN"/>
              </w:rPr>
            </w:pPr>
            <w:r>
              <w:rPr>
                <w:rFonts w:hint="eastAsia" w:ascii="方正仿宋_GBK" w:hAnsi="宋体" w:eastAsia="方正仿宋_GBK" w:cs="宋体"/>
                <w:color w:val="auto"/>
                <w:sz w:val="21"/>
                <w:szCs w:val="21"/>
                <w:highlight w:val="none"/>
                <w:lang w:val="en-US" w:eastAsia="zh-CN"/>
              </w:rPr>
              <w:t>2025年在</w:t>
            </w:r>
            <w:r>
              <w:rPr>
                <w:rFonts w:hint="eastAsia" w:ascii="方正仿宋_GBK" w:hAnsi="宋体" w:eastAsia="方正仿宋_GBK" w:cs="宋体"/>
                <w:color w:val="auto"/>
                <w:sz w:val="21"/>
                <w:szCs w:val="21"/>
                <w:highlight w:val="none"/>
              </w:rPr>
              <w:t>三</w:t>
            </w:r>
            <w:r>
              <w:rPr>
                <w:rFonts w:hint="eastAsia" w:ascii="方正仿宋_GBK" w:hAnsi="宋体" w:eastAsia="方正仿宋_GBK" w:cs="宋体"/>
                <w:color w:val="auto"/>
                <w:sz w:val="21"/>
                <w:szCs w:val="21"/>
                <w:highlight w:val="none"/>
                <w:lang w:val="en-US" w:eastAsia="zh-CN"/>
              </w:rPr>
              <w:t>级</w:t>
            </w:r>
            <w:r>
              <w:rPr>
                <w:rFonts w:hint="eastAsia" w:ascii="方正仿宋_GBK" w:hAnsi="宋体" w:eastAsia="方正仿宋_GBK" w:cs="宋体"/>
                <w:color w:val="auto"/>
                <w:sz w:val="21"/>
                <w:szCs w:val="21"/>
                <w:highlight w:val="none"/>
              </w:rPr>
              <w:t>医院</w:t>
            </w:r>
            <w:r>
              <w:rPr>
                <w:rFonts w:hint="eastAsia" w:ascii="方正仿宋_GBK" w:hAnsi="宋体" w:eastAsia="方正仿宋_GBK" w:cs="宋体"/>
                <w:color w:val="auto"/>
                <w:sz w:val="21"/>
                <w:szCs w:val="21"/>
                <w:highlight w:val="none"/>
                <w:lang w:val="en-US" w:eastAsia="zh-CN"/>
              </w:rPr>
              <w:t>有销售记录的每提供一家得1分，在二级医院有销售记录的每提供一家得0.5分，本项最多得5分；三年内企业有国家药监部门网站通报中药饮片抽检不合格记录的每个品种每次扣1分，最多扣5分。</w:t>
            </w:r>
          </w:p>
        </w:tc>
        <w:tc>
          <w:tcPr>
            <w:tcW w:w="3003" w:type="dxa"/>
            <w:noWrap w:val="0"/>
            <w:vAlign w:val="center"/>
          </w:tcPr>
          <w:p w14:paraId="50EE7A13">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lang w:val="en-US" w:eastAsia="zh-CN"/>
              </w:rPr>
              <w:t>1.</w:t>
            </w:r>
            <w:r>
              <w:rPr>
                <w:rFonts w:hint="eastAsia" w:ascii="方正仿宋_GBK" w:hAnsi="宋体" w:eastAsia="方正仿宋_GBK" w:cs="宋体"/>
                <w:color w:val="auto"/>
                <w:sz w:val="21"/>
                <w:szCs w:val="21"/>
                <w:highlight w:val="none"/>
                <w:lang w:eastAsia="zh-CN"/>
              </w:rPr>
              <w:t>提供</w:t>
            </w:r>
            <w:r>
              <w:rPr>
                <w:rFonts w:hint="eastAsia" w:ascii="方正仿宋_GBK" w:hAnsi="宋体" w:eastAsia="方正仿宋_GBK" w:cs="宋体"/>
                <w:color w:val="auto"/>
                <w:sz w:val="21"/>
                <w:szCs w:val="21"/>
                <w:highlight w:val="none"/>
                <w:lang w:val="en-US" w:eastAsia="zh-CN"/>
              </w:rPr>
              <w:t>2025年</w:t>
            </w:r>
            <w:r>
              <w:rPr>
                <w:rFonts w:hint="eastAsia" w:ascii="方正仿宋_GBK" w:hAnsi="宋体" w:eastAsia="方正仿宋_GBK" w:cs="宋体"/>
                <w:color w:val="auto"/>
                <w:sz w:val="21"/>
                <w:szCs w:val="21"/>
                <w:highlight w:val="none"/>
                <w:lang w:eastAsia="zh-CN"/>
              </w:rPr>
              <w:t>配送</w:t>
            </w:r>
            <w:r>
              <w:rPr>
                <w:rFonts w:hint="eastAsia" w:ascii="方正仿宋_GBK" w:hAnsi="宋体" w:eastAsia="方正仿宋_GBK" w:cs="宋体"/>
                <w:color w:val="auto"/>
                <w:sz w:val="21"/>
                <w:szCs w:val="21"/>
                <w:highlight w:val="none"/>
                <w:lang w:val="en-US" w:eastAsia="zh-CN"/>
              </w:rPr>
              <w:t>销售记录</w:t>
            </w:r>
            <w:r>
              <w:rPr>
                <w:rFonts w:hint="eastAsia" w:ascii="方正仿宋_GBK" w:hAnsi="宋体" w:eastAsia="方正仿宋_GBK" w:cs="宋体"/>
                <w:color w:val="auto"/>
                <w:sz w:val="21"/>
                <w:szCs w:val="21"/>
                <w:highlight w:val="none"/>
                <w:lang w:eastAsia="zh-CN"/>
              </w:rPr>
              <w:t>。</w:t>
            </w:r>
          </w:p>
          <w:p w14:paraId="68D6772E">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2.提供</w:t>
            </w:r>
            <w:r>
              <w:rPr>
                <w:rFonts w:hint="eastAsia" w:ascii="方正仿宋_GBK" w:hAnsi="宋体" w:eastAsia="方正仿宋_GBK" w:cs="宋体"/>
                <w:color w:val="auto"/>
                <w:sz w:val="21"/>
                <w:szCs w:val="21"/>
                <w:highlight w:val="none"/>
                <w:lang w:eastAsia="zh-CN"/>
              </w:rPr>
              <w:t>三年内国家药监部门抽检</w:t>
            </w:r>
            <w:r>
              <w:rPr>
                <w:rFonts w:hint="eastAsia" w:ascii="方正仿宋_GBK" w:hAnsi="宋体" w:eastAsia="方正仿宋_GBK" w:cs="宋体"/>
                <w:color w:val="auto"/>
                <w:sz w:val="21"/>
                <w:szCs w:val="21"/>
                <w:highlight w:val="none"/>
                <w:lang w:val="en-US" w:eastAsia="zh-CN"/>
              </w:rPr>
              <w:t>结果截图。</w:t>
            </w:r>
          </w:p>
        </w:tc>
      </w:tr>
      <w:tr w14:paraId="15583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10" w:type="dxa"/>
            <w:vMerge w:val="continue"/>
            <w:noWrap w:val="0"/>
            <w:vAlign w:val="center"/>
          </w:tcPr>
          <w:p w14:paraId="26B5155E">
            <w:pPr>
              <w:rPr>
                <w:rFonts w:hint="eastAsia" w:ascii="方正仿宋_GBK" w:hAnsi="宋体" w:eastAsia="方正仿宋_GBK" w:cs="宋体"/>
                <w:color w:val="auto"/>
                <w:kern w:val="2"/>
                <w:sz w:val="21"/>
                <w:szCs w:val="21"/>
                <w:highlight w:val="none"/>
                <w:lang w:val="en-US" w:eastAsia="zh-CN" w:bidi="ar-SA"/>
              </w:rPr>
            </w:pPr>
          </w:p>
        </w:tc>
        <w:tc>
          <w:tcPr>
            <w:tcW w:w="1079" w:type="dxa"/>
            <w:noWrap w:val="0"/>
            <w:vAlign w:val="center"/>
          </w:tcPr>
          <w:p w14:paraId="28FA87F4">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eastAsia="zh-CN"/>
              </w:rPr>
              <w:t>样品质量</w:t>
            </w:r>
          </w:p>
        </w:tc>
        <w:tc>
          <w:tcPr>
            <w:tcW w:w="783" w:type="dxa"/>
            <w:noWrap w:val="0"/>
            <w:vAlign w:val="center"/>
          </w:tcPr>
          <w:p w14:paraId="209F653D">
            <w:pPr>
              <w:jc w:val="center"/>
              <w:rPr>
                <w:rFonts w:hint="eastAsia" w:ascii="方正仿宋_GBK" w:hAnsi="宋体" w:eastAsia="方正仿宋_GBK" w:cs="宋体"/>
                <w:color w:val="auto"/>
                <w:kern w:val="2"/>
                <w:sz w:val="21"/>
                <w:szCs w:val="21"/>
                <w:highlight w:val="none"/>
                <w:lang w:val="en-US" w:eastAsia="zh-CN" w:bidi="ar-SA"/>
              </w:rPr>
            </w:pPr>
            <w:r>
              <w:rPr>
                <w:rFonts w:hint="eastAsia" w:ascii="方正仿宋_GBK" w:hAnsi="宋体" w:eastAsia="方正仿宋_GBK" w:cs="宋体"/>
                <w:color w:val="auto"/>
                <w:sz w:val="21"/>
                <w:szCs w:val="21"/>
                <w:highlight w:val="none"/>
                <w:lang w:val="en-US" w:eastAsia="zh-CN"/>
              </w:rPr>
              <w:t>25分</w:t>
            </w:r>
          </w:p>
        </w:tc>
        <w:tc>
          <w:tcPr>
            <w:tcW w:w="4916" w:type="dxa"/>
            <w:noWrap w:val="0"/>
            <w:vAlign w:val="center"/>
          </w:tcPr>
          <w:p w14:paraId="36A41ED7">
            <w:pP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rPr>
              <w:t>选取</w:t>
            </w:r>
            <w:r>
              <w:rPr>
                <w:rFonts w:hint="eastAsia" w:ascii="方正仿宋_GBK" w:hAnsi="宋体" w:eastAsia="方正仿宋_GBK" w:cs="宋体"/>
                <w:color w:val="auto"/>
                <w:sz w:val="21"/>
                <w:szCs w:val="21"/>
                <w:highlight w:val="none"/>
                <w:lang w:val="en-US" w:eastAsia="zh-CN"/>
              </w:rPr>
              <w:t>20</w:t>
            </w:r>
            <w:r>
              <w:rPr>
                <w:rFonts w:hint="eastAsia" w:ascii="方正仿宋_GBK" w:hAnsi="宋体" w:eastAsia="方正仿宋_GBK" w:cs="宋体"/>
                <w:color w:val="auto"/>
                <w:sz w:val="21"/>
                <w:szCs w:val="21"/>
                <w:highlight w:val="none"/>
              </w:rPr>
              <w:t>个</w:t>
            </w:r>
            <w:r>
              <w:rPr>
                <w:rFonts w:hint="eastAsia" w:ascii="方正仿宋_GBK" w:hAnsi="宋体" w:eastAsia="方正仿宋_GBK" w:cs="宋体"/>
                <w:color w:val="auto"/>
                <w:sz w:val="21"/>
                <w:szCs w:val="21"/>
                <w:highlight w:val="none"/>
                <w:lang w:eastAsia="zh-CN"/>
              </w:rPr>
              <w:t>品种</w:t>
            </w:r>
            <w:r>
              <w:rPr>
                <w:rFonts w:hint="eastAsia" w:ascii="方正仿宋_GBK" w:hAnsi="宋体" w:eastAsia="方正仿宋_GBK" w:cs="宋体"/>
                <w:color w:val="auto"/>
                <w:sz w:val="21"/>
                <w:szCs w:val="21"/>
                <w:highlight w:val="none"/>
              </w:rPr>
              <w:t>（样品提供具有完整</w:t>
            </w:r>
            <w:r>
              <w:rPr>
                <w:rFonts w:hint="eastAsia" w:ascii="方正仿宋_GBK" w:hAnsi="宋体" w:eastAsia="方正仿宋_GBK" w:cs="宋体"/>
                <w:color w:val="auto"/>
                <w:sz w:val="21"/>
                <w:szCs w:val="21"/>
                <w:highlight w:val="none"/>
                <w:lang w:eastAsia="zh-CN"/>
              </w:rPr>
              <w:t>销售大</w:t>
            </w:r>
            <w:r>
              <w:rPr>
                <w:rFonts w:hint="eastAsia" w:ascii="方正仿宋_GBK" w:hAnsi="宋体" w:eastAsia="方正仿宋_GBK" w:cs="宋体"/>
                <w:color w:val="auto"/>
                <w:sz w:val="21"/>
                <w:szCs w:val="21"/>
                <w:highlight w:val="none"/>
              </w:rPr>
              <w:t>包装的中药饮片成品），需附</w:t>
            </w:r>
            <w:r>
              <w:rPr>
                <w:rFonts w:hint="eastAsia" w:ascii="方正仿宋_GBK" w:hAnsi="宋体" w:eastAsia="方正仿宋_GBK" w:cs="宋体"/>
                <w:color w:val="auto"/>
                <w:sz w:val="21"/>
                <w:szCs w:val="21"/>
                <w:highlight w:val="none"/>
                <w:lang w:val="en-US" w:eastAsia="zh-CN"/>
              </w:rPr>
              <w:t>20</w:t>
            </w:r>
            <w:r>
              <w:rPr>
                <w:rFonts w:hint="eastAsia" w:ascii="方正仿宋_GBK" w:hAnsi="宋体" w:eastAsia="方正仿宋_GBK" w:cs="宋体"/>
                <w:color w:val="auto"/>
                <w:sz w:val="21"/>
                <w:szCs w:val="21"/>
                <w:highlight w:val="none"/>
              </w:rPr>
              <w:t>个品种的检验报告书，未附合格检验报告的缺一份扣1</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rPr>
              <w:t>分，专家对</w:t>
            </w:r>
            <w:r>
              <w:rPr>
                <w:rFonts w:hint="eastAsia" w:ascii="方正仿宋_GBK" w:hAnsi="宋体" w:eastAsia="方正仿宋_GBK" w:cs="宋体"/>
                <w:color w:val="auto"/>
                <w:sz w:val="21"/>
                <w:szCs w:val="21"/>
                <w:highlight w:val="none"/>
                <w:lang w:val="en-US" w:eastAsia="zh-CN"/>
              </w:rPr>
              <w:t>20</w:t>
            </w:r>
            <w:r>
              <w:rPr>
                <w:rFonts w:hint="eastAsia" w:ascii="方正仿宋_GBK" w:hAnsi="宋体" w:eastAsia="方正仿宋_GBK" w:cs="宋体"/>
                <w:color w:val="auto"/>
                <w:sz w:val="21"/>
                <w:szCs w:val="21"/>
                <w:highlight w:val="none"/>
              </w:rPr>
              <w:t>个样品逐一评分，每个样品满分1</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rPr>
              <w:t>分，共</w:t>
            </w:r>
            <w:r>
              <w:rPr>
                <w:rFonts w:hint="eastAsia" w:ascii="方正仿宋_GBK" w:hAnsi="宋体" w:eastAsia="方正仿宋_GBK" w:cs="宋体"/>
                <w:color w:val="auto"/>
                <w:sz w:val="21"/>
                <w:szCs w:val="21"/>
                <w:highlight w:val="none"/>
                <w:lang w:val="en-US" w:eastAsia="zh-CN"/>
              </w:rPr>
              <w:t>25</w:t>
            </w:r>
            <w:r>
              <w:rPr>
                <w:rFonts w:hint="eastAsia" w:ascii="方正仿宋_GBK" w:hAnsi="宋体" w:eastAsia="方正仿宋_GBK" w:cs="宋体"/>
                <w:color w:val="auto"/>
                <w:sz w:val="21"/>
                <w:szCs w:val="21"/>
                <w:highlight w:val="none"/>
              </w:rPr>
              <w:t>分，各遴选专家需对所有企业进行打分，每个企业所得样品分为：所有专家对每个</w:t>
            </w:r>
            <w:r>
              <w:rPr>
                <w:rFonts w:hint="eastAsia" w:ascii="方正仿宋_GBK" w:hAnsi="宋体" w:eastAsia="方正仿宋_GBK" w:cs="宋体"/>
                <w:color w:val="auto"/>
                <w:sz w:val="21"/>
                <w:szCs w:val="21"/>
                <w:highlight w:val="none"/>
                <w:lang w:val="en-US" w:eastAsia="zh-CN"/>
              </w:rPr>
              <w:t>配送商</w:t>
            </w:r>
            <w:r>
              <w:rPr>
                <w:rFonts w:hint="eastAsia" w:ascii="方正仿宋_GBK" w:hAnsi="宋体" w:eastAsia="方正仿宋_GBK" w:cs="宋体"/>
                <w:color w:val="auto"/>
                <w:sz w:val="21"/>
                <w:szCs w:val="21"/>
                <w:highlight w:val="none"/>
              </w:rPr>
              <w:t>样品总分取平均分（四舍五入，保留小数点2位），假药、劣药一票否决。</w:t>
            </w:r>
          </w:p>
        </w:tc>
        <w:tc>
          <w:tcPr>
            <w:tcW w:w="3003" w:type="dxa"/>
            <w:noWrap w:val="0"/>
            <w:vAlign w:val="center"/>
          </w:tcPr>
          <w:p w14:paraId="5FBDE5ED">
            <w:p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评分内容包括：色泽气味、生片糊片、炮制规范、饮片规格、杂质、水分等，如出现</w:t>
            </w:r>
            <w:r>
              <w:rPr>
                <w:rFonts w:hint="eastAsia" w:ascii="方正仿宋_GBK" w:hAnsi="宋体" w:eastAsia="方正仿宋_GBK" w:cs="宋体"/>
                <w:color w:val="auto"/>
                <w:sz w:val="21"/>
                <w:szCs w:val="21"/>
                <w:highlight w:val="none"/>
                <w:lang w:eastAsia="zh-CN"/>
              </w:rPr>
              <w:t>性状与药典不符</w:t>
            </w:r>
            <w:r>
              <w:rPr>
                <w:rFonts w:hint="eastAsia" w:ascii="方正仿宋_GBK" w:hAnsi="宋体" w:eastAsia="方正仿宋_GBK" w:cs="宋体"/>
                <w:color w:val="auto"/>
                <w:sz w:val="21"/>
                <w:szCs w:val="21"/>
                <w:highlight w:val="none"/>
              </w:rPr>
              <w:t xml:space="preserve">，一票否决。  </w:t>
            </w:r>
          </w:p>
          <w:p w14:paraId="440E82BF">
            <w:pPr>
              <w:pStyle w:val="12"/>
              <w:rPr>
                <w:rFonts w:hint="eastAsia"/>
                <w:lang w:val="en-US" w:eastAsia="zh-CN"/>
              </w:rPr>
            </w:pPr>
          </w:p>
        </w:tc>
      </w:tr>
      <w:tr w14:paraId="2C4E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10" w:type="dxa"/>
            <w:noWrap w:val="0"/>
            <w:vAlign w:val="center"/>
          </w:tcPr>
          <w:p w14:paraId="22910F86">
            <w:pP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服务部分15%</w:t>
            </w:r>
          </w:p>
        </w:tc>
        <w:tc>
          <w:tcPr>
            <w:tcW w:w="1079" w:type="dxa"/>
            <w:noWrap w:val="0"/>
            <w:vAlign w:val="center"/>
          </w:tcPr>
          <w:p w14:paraId="26F21554">
            <w:pPr>
              <w:rPr>
                <w:rFonts w:hint="eastAsia" w:ascii="方正仿宋_GBK" w:hAnsi="宋体" w:eastAsia="方正仿宋_GBK" w:cs="宋体"/>
                <w:color w:val="FF0000"/>
                <w:sz w:val="21"/>
                <w:szCs w:val="21"/>
                <w:highlight w:val="none"/>
                <w:lang w:eastAsia="zh-CN"/>
              </w:rPr>
            </w:pPr>
            <w:r>
              <w:rPr>
                <w:rFonts w:hint="eastAsia" w:ascii="方正仿宋_GBK" w:hAnsi="宋体" w:eastAsia="方正仿宋_GBK" w:cs="宋体"/>
                <w:color w:val="auto"/>
                <w:sz w:val="21"/>
                <w:szCs w:val="21"/>
                <w:highlight w:val="none"/>
                <w:lang w:eastAsia="zh-CN"/>
              </w:rPr>
              <w:t>售后</w:t>
            </w:r>
            <w:r>
              <w:rPr>
                <w:rFonts w:hint="eastAsia" w:ascii="方正仿宋_GBK" w:hAnsi="宋体" w:eastAsia="方正仿宋_GBK" w:cs="宋体"/>
                <w:color w:val="auto"/>
                <w:sz w:val="21"/>
                <w:szCs w:val="21"/>
                <w:highlight w:val="none"/>
              </w:rPr>
              <w:t>服务</w:t>
            </w:r>
          </w:p>
        </w:tc>
        <w:tc>
          <w:tcPr>
            <w:tcW w:w="783" w:type="dxa"/>
            <w:noWrap w:val="0"/>
            <w:vAlign w:val="center"/>
          </w:tcPr>
          <w:p w14:paraId="1CEE21A9">
            <w:pPr>
              <w:jc w:val="center"/>
              <w:rPr>
                <w:rFonts w:hint="default"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lang w:val="en-US" w:eastAsia="zh-CN"/>
              </w:rPr>
              <w:t>15分</w:t>
            </w:r>
          </w:p>
        </w:tc>
        <w:tc>
          <w:tcPr>
            <w:tcW w:w="4916" w:type="dxa"/>
            <w:noWrap w:val="0"/>
            <w:vAlign w:val="center"/>
          </w:tcPr>
          <w:p w14:paraId="2642B0B1">
            <w:p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提供服务方案（包括：配送方案、应急配送方案、质量保障方案、</w:t>
            </w:r>
            <w:r>
              <w:rPr>
                <w:rFonts w:hint="eastAsia" w:ascii="方正仿宋_GBK" w:hAnsi="宋体" w:eastAsia="方正仿宋_GBK" w:cs="宋体"/>
                <w:color w:val="auto"/>
                <w:sz w:val="21"/>
                <w:szCs w:val="21"/>
                <w:highlight w:val="none"/>
                <w:lang w:val="en-US" w:eastAsia="zh-CN"/>
              </w:rPr>
              <w:t>延伸服务及</w:t>
            </w:r>
            <w:r>
              <w:rPr>
                <w:rFonts w:hint="eastAsia" w:ascii="方正仿宋_GBK" w:hAnsi="宋体" w:eastAsia="方正仿宋_GBK" w:cs="宋体"/>
                <w:color w:val="auto"/>
                <w:sz w:val="21"/>
                <w:szCs w:val="21"/>
                <w:highlight w:val="none"/>
              </w:rPr>
              <w:t>人员设备配备方案、库房管理方案、售后服务保障方案</w:t>
            </w:r>
            <w:r>
              <w:rPr>
                <w:rFonts w:hint="eastAsia" w:ascii="方正仿宋_GBK" w:hAnsi="宋体" w:eastAsia="方正仿宋_GBK" w:cs="宋体"/>
                <w:color w:val="auto"/>
                <w:sz w:val="21"/>
                <w:szCs w:val="21"/>
                <w:highlight w:val="none"/>
                <w:lang w:eastAsia="zh-CN"/>
              </w:rPr>
              <w:t>等不限于以上方案</w:t>
            </w:r>
            <w:r>
              <w:rPr>
                <w:rFonts w:hint="eastAsia" w:ascii="方正仿宋_GBK" w:hAnsi="宋体" w:eastAsia="方正仿宋_GBK" w:cs="宋体"/>
                <w:color w:val="auto"/>
                <w:sz w:val="21"/>
                <w:szCs w:val="21"/>
                <w:highlight w:val="none"/>
              </w:rPr>
              <w:t>）</w:t>
            </w:r>
            <w:r>
              <w:rPr>
                <w:rFonts w:hint="eastAsia" w:ascii="方正仿宋_GBK" w:hAnsi="宋体" w:eastAsia="方正仿宋_GBK" w:cs="宋体"/>
                <w:color w:val="auto"/>
                <w:sz w:val="21"/>
                <w:szCs w:val="21"/>
                <w:highlight w:val="none"/>
                <w:lang w:eastAsia="zh-CN"/>
              </w:rPr>
              <w:t>。</w:t>
            </w:r>
          </w:p>
          <w:p w14:paraId="02C21472">
            <w:pPr>
              <w:numPr>
                <w:ilvl w:val="0"/>
                <w:numId w:val="4"/>
              </w:numPr>
              <w:rPr>
                <w:rFonts w:hint="eastAsia" w:ascii="方正仿宋_GBK" w:hAnsi="宋体" w:eastAsia="方正仿宋_GBK" w:cs="宋体"/>
                <w:color w:val="auto"/>
                <w:sz w:val="21"/>
                <w:szCs w:val="21"/>
                <w:highlight w:val="none"/>
                <w:lang w:eastAsia="zh-CN"/>
              </w:rPr>
            </w:pPr>
            <w:r>
              <w:rPr>
                <w:rFonts w:hint="eastAsia" w:ascii="方正仿宋_GBK" w:hAnsi="宋体" w:eastAsia="方正仿宋_GBK" w:cs="宋体"/>
                <w:color w:val="auto"/>
                <w:sz w:val="21"/>
                <w:szCs w:val="21"/>
                <w:highlight w:val="none"/>
              </w:rPr>
              <w:t>方案优</w:t>
            </w:r>
            <w:r>
              <w:rPr>
                <w:rFonts w:hint="eastAsia" w:ascii="方正仿宋_GBK" w:hAnsi="宋体" w:eastAsia="方正仿宋_GBK" w:cs="宋体"/>
                <w:color w:val="auto"/>
                <w:sz w:val="21"/>
                <w:szCs w:val="21"/>
                <w:highlight w:val="none"/>
                <w:lang w:val="en-US" w:eastAsia="zh-CN"/>
              </w:rPr>
              <w:t>15</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w:t>
            </w:r>
            <w:bookmarkStart w:id="73" w:name="OLE_LINK9"/>
            <w:r>
              <w:rPr>
                <w:rFonts w:hint="eastAsia" w:ascii="方正仿宋_GBK" w:hAnsi="宋体" w:eastAsia="方正仿宋_GBK" w:cs="宋体"/>
                <w:color w:val="auto"/>
                <w:sz w:val="21"/>
                <w:szCs w:val="21"/>
                <w:highlight w:val="none"/>
              </w:rPr>
              <w:t>服务方案</w:t>
            </w:r>
            <w:r>
              <w:rPr>
                <w:rFonts w:hint="eastAsia" w:ascii="方正仿宋_GBK" w:hAnsi="宋体" w:eastAsia="方正仿宋_GBK" w:cs="宋体"/>
                <w:color w:val="auto"/>
                <w:sz w:val="21"/>
                <w:szCs w:val="21"/>
                <w:highlight w:val="none"/>
                <w:lang w:eastAsia="zh-CN"/>
              </w:rPr>
              <w:t>得力，保障到位，有针对性，具有可行性，内容齐全详实、完整、叙述清楚合理，</w:t>
            </w:r>
            <w:bookmarkStart w:id="74" w:name="OLE_LINK7"/>
            <w:r>
              <w:rPr>
                <w:rFonts w:hint="eastAsia" w:ascii="方正仿宋_GBK" w:hAnsi="宋体" w:eastAsia="方正仿宋_GBK" w:cs="宋体"/>
                <w:color w:val="auto"/>
                <w:sz w:val="21"/>
                <w:szCs w:val="21"/>
                <w:highlight w:val="none"/>
                <w:lang w:val="en-US" w:eastAsia="zh-CN"/>
              </w:rPr>
              <w:t>可提供膏丹丸散等</w:t>
            </w:r>
            <w:r>
              <w:rPr>
                <w:rFonts w:hint="eastAsia" w:ascii="方正仿宋_GBK" w:hAnsi="宋体" w:eastAsia="方正仿宋_GBK" w:cs="宋体"/>
                <w:b/>
                <w:bCs/>
                <w:color w:val="auto"/>
                <w:sz w:val="21"/>
                <w:szCs w:val="21"/>
                <w:highlight w:val="none"/>
                <w:lang w:val="en-US" w:eastAsia="zh-CN"/>
              </w:rPr>
              <w:t>临方加工</w:t>
            </w:r>
            <w:r>
              <w:rPr>
                <w:rFonts w:hint="eastAsia" w:ascii="方正仿宋_GBK" w:hAnsi="宋体" w:eastAsia="方正仿宋_GBK" w:cs="宋体"/>
                <w:color w:val="auto"/>
                <w:sz w:val="21"/>
                <w:szCs w:val="21"/>
                <w:highlight w:val="none"/>
                <w:lang w:val="en-US" w:eastAsia="zh-CN"/>
              </w:rPr>
              <w:t>服务，</w:t>
            </w:r>
            <w:r>
              <w:rPr>
                <w:rFonts w:hint="eastAsia" w:ascii="方正仿宋_GBK" w:hAnsi="宋体" w:eastAsia="方正仿宋_GBK" w:cs="宋体"/>
                <w:color w:val="auto"/>
                <w:sz w:val="21"/>
                <w:szCs w:val="21"/>
                <w:highlight w:val="none"/>
                <w:lang w:eastAsia="zh-CN"/>
              </w:rPr>
              <w:t>协助医院参与提升中药饮片质量管理，以及配合医院从事中药煎药、送药到家等延伸便民服务，按照医院的业务需求提供人力支持以及能够为承担社会责任而提供其他服务</w:t>
            </w:r>
            <w:bookmarkEnd w:id="74"/>
            <w:r>
              <w:rPr>
                <w:rFonts w:hint="eastAsia" w:ascii="方正仿宋_GBK" w:hAnsi="宋体" w:eastAsia="方正仿宋_GBK" w:cs="宋体"/>
                <w:color w:val="auto"/>
                <w:sz w:val="21"/>
                <w:szCs w:val="21"/>
                <w:highlight w:val="none"/>
                <w:lang w:eastAsia="zh-CN"/>
              </w:rPr>
              <w:t>）</w:t>
            </w:r>
            <w:bookmarkEnd w:id="73"/>
            <w:r>
              <w:rPr>
                <w:rFonts w:hint="eastAsia" w:ascii="方正仿宋_GBK" w:hAnsi="宋体" w:eastAsia="方正仿宋_GBK" w:cs="宋体"/>
                <w:color w:val="auto"/>
                <w:sz w:val="21"/>
                <w:szCs w:val="21"/>
                <w:highlight w:val="none"/>
                <w:lang w:eastAsia="zh-CN"/>
              </w:rPr>
              <w:t>。</w:t>
            </w:r>
          </w:p>
          <w:p w14:paraId="73432A9C">
            <w:pPr>
              <w:numPr>
                <w:ilvl w:val="0"/>
                <w:numId w:val="4"/>
              </w:num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方案良</w:t>
            </w:r>
            <w:r>
              <w:rPr>
                <w:rFonts w:hint="eastAsia" w:ascii="方正仿宋_GBK" w:hAnsi="宋体" w:eastAsia="方正仿宋_GBK" w:cs="宋体"/>
                <w:color w:val="auto"/>
                <w:sz w:val="21"/>
                <w:szCs w:val="21"/>
                <w:highlight w:val="none"/>
                <w:lang w:val="en-US" w:eastAsia="zh-CN"/>
              </w:rPr>
              <w:t>8</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服务方案得力，保障到位，有针对性，具有可行性，内容齐全详实、完整、叙述清楚合理，可协助医院参与提升中药饮片质量管理，以及配合医院从事中药煎药、送药到家等延伸便民服务，按照医院的业务需求提供人力支持以及能够为承担社会责任而提供其他服务）。</w:t>
            </w:r>
          </w:p>
          <w:p w14:paraId="13C21560">
            <w:pPr>
              <w:numPr>
                <w:ilvl w:val="0"/>
                <w:numId w:val="4"/>
              </w:num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方案一般得</w:t>
            </w:r>
            <w:r>
              <w:rPr>
                <w:rFonts w:hint="eastAsia" w:ascii="方正仿宋_GBK" w:hAnsi="宋体" w:eastAsia="方正仿宋_GBK" w:cs="宋体"/>
                <w:color w:val="auto"/>
                <w:sz w:val="21"/>
                <w:szCs w:val="21"/>
                <w:highlight w:val="none"/>
                <w:lang w:val="en-US" w:eastAsia="zh-CN"/>
              </w:rPr>
              <w:t>3</w:t>
            </w:r>
            <w:r>
              <w:rPr>
                <w:rFonts w:hint="eastAsia" w:ascii="方正仿宋_GBK" w:hAnsi="宋体" w:eastAsia="方正仿宋_GBK" w:cs="宋体"/>
                <w:color w:val="auto"/>
                <w:sz w:val="21"/>
                <w:szCs w:val="21"/>
                <w:highlight w:val="none"/>
              </w:rPr>
              <w:t>分</w:t>
            </w:r>
            <w:r>
              <w:rPr>
                <w:rFonts w:hint="eastAsia" w:ascii="方正仿宋_GBK" w:hAnsi="宋体" w:eastAsia="方正仿宋_GBK" w:cs="宋体"/>
                <w:color w:val="auto"/>
                <w:sz w:val="21"/>
                <w:szCs w:val="21"/>
                <w:highlight w:val="none"/>
                <w:lang w:eastAsia="zh-CN"/>
              </w:rPr>
              <w:t>（有服务方案但无针对性，基本满足要求）。</w:t>
            </w:r>
          </w:p>
          <w:p w14:paraId="4C25A803">
            <w:pPr>
              <w:numPr>
                <w:ilvl w:val="0"/>
                <w:numId w:val="4"/>
              </w:numPr>
              <w:rPr>
                <w:rFonts w:hint="eastAsia" w:ascii="方正仿宋_GBK" w:hAnsi="宋体" w:eastAsia="方正仿宋_GBK" w:cs="宋体"/>
                <w:color w:val="auto"/>
                <w:sz w:val="21"/>
                <w:szCs w:val="21"/>
                <w:highlight w:val="none"/>
              </w:rPr>
            </w:pPr>
            <w:r>
              <w:rPr>
                <w:rFonts w:hint="eastAsia" w:ascii="方正仿宋_GBK" w:hAnsi="宋体" w:eastAsia="方正仿宋_GBK" w:cs="宋体"/>
                <w:color w:val="auto"/>
                <w:sz w:val="21"/>
                <w:szCs w:val="21"/>
                <w:highlight w:val="none"/>
              </w:rPr>
              <w:t>方案差或未提供方案不得分</w:t>
            </w:r>
            <w:r>
              <w:rPr>
                <w:rFonts w:hint="eastAsia" w:ascii="方正仿宋_GBK" w:hAnsi="宋体" w:eastAsia="方正仿宋_GBK" w:cs="宋体"/>
                <w:color w:val="auto"/>
                <w:sz w:val="21"/>
                <w:szCs w:val="21"/>
                <w:highlight w:val="none"/>
                <w:lang w:eastAsia="zh-CN"/>
              </w:rPr>
              <w:t>（内容不完整，方案措施不力的或无</w:t>
            </w:r>
            <w:r>
              <w:rPr>
                <w:rFonts w:hint="eastAsia" w:ascii="方正仿宋_GBK" w:hAnsi="宋体" w:eastAsia="方正仿宋_GBK" w:cs="宋体"/>
                <w:color w:val="auto"/>
                <w:sz w:val="21"/>
                <w:szCs w:val="21"/>
                <w:highlight w:val="none"/>
                <w:lang w:val="en-US" w:eastAsia="zh-CN"/>
              </w:rPr>
              <w:t>延伸服务等</w:t>
            </w:r>
            <w:r>
              <w:rPr>
                <w:rFonts w:hint="eastAsia" w:ascii="方正仿宋_GBK" w:hAnsi="宋体" w:eastAsia="方正仿宋_GBK" w:cs="宋体"/>
                <w:color w:val="auto"/>
                <w:sz w:val="21"/>
                <w:szCs w:val="21"/>
                <w:highlight w:val="none"/>
                <w:lang w:eastAsia="zh-CN"/>
              </w:rPr>
              <w:t>方案）</w:t>
            </w:r>
            <w:r>
              <w:rPr>
                <w:rFonts w:hint="eastAsia" w:ascii="方正仿宋_GBK" w:hAnsi="宋体" w:eastAsia="方正仿宋_GBK" w:cs="宋体"/>
                <w:color w:val="auto"/>
                <w:sz w:val="21"/>
                <w:szCs w:val="21"/>
                <w:highlight w:val="none"/>
              </w:rPr>
              <w:t>。</w:t>
            </w:r>
          </w:p>
          <w:p w14:paraId="4FFBBCCB">
            <w:pPr>
              <w:rPr>
                <w:rFonts w:hint="eastAsia" w:ascii="方正仿宋_GBK" w:hAnsi="宋体" w:eastAsia="方正仿宋_GBK" w:cs="宋体"/>
                <w:color w:val="auto"/>
                <w:sz w:val="21"/>
                <w:szCs w:val="21"/>
                <w:highlight w:val="none"/>
              </w:rPr>
            </w:pPr>
            <w:bookmarkStart w:id="75" w:name="OLE_LINK8"/>
            <w:r>
              <w:rPr>
                <w:rFonts w:hint="eastAsia" w:ascii="方正仿宋_GBK" w:hAnsi="宋体" w:eastAsia="方正仿宋_GBK" w:cs="宋体"/>
                <w:color w:val="auto"/>
                <w:sz w:val="21"/>
                <w:szCs w:val="21"/>
                <w:highlight w:val="none"/>
                <w:lang w:val="en-US" w:eastAsia="zh-CN"/>
              </w:rPr>
              <w:t>临方加工不作为对口帮扶配送商的评分标准。</w:t>
            </w:r>
            <w:bookmarkEnd w:id="75"/>
          </w:p>
        </w:tc>
        <w:tc>
          <w:tcPr>
            <w:tcW w:w="3003" w:type="dxa"/>
            <w:noWrap w:val="0"/>
            <w:vAlign w:val="center"/>
          </w:tcPr>
          <w:p w14:paraId="0260A184">
            <w:pPr>
              <w:rPr>
                <w:rFonts w:hint="eastAsia" w:ascii="方正仿宋_GBK" w:hAnsi="宋体" w:eastAsia="方正仿宋_GBK" w:cs="宋体"/>
                <w:color w:val="auto"/>
                <w:sz w:val="21"/>
                <w:szCs w:val="21"/>
                <w:highlight w:val="none"/>
                <w:lang w:val="en-US" w:eastAsia="zh-CN"/>
              </w:rPr>
            </w:pPr>
            <w:r>
              <w:rPr>
                <w:rFonts w:hint="eastAsia" w:ascii="方正仿宋_GBK" w:hAnsi="宋体" w:eastAsia="方正仿宋_GBK" w:cs="宋体"/>
                <w:color w:val="auto"/>
                <w:sz w:val="21"/>
                <w:szCs w:val="21"/>
                <w:highlight w:val="none"/>
              </w:rPr>
              <w:t>提供相关服务承诺及方案，格式自拟</w:t>
            </w:r>
            <w:r>
              <w:rPr>
                <w:rFonts w:hint="eastAsia" w:ascii="方正仿宋_GBK" w:hAnsi="宋体" w:eastAsia="方正仿宋_GBK" w:cs="宋体"/>
                <w:color w:val="auto"/>
                <w:sz w:val="21"/>
                <w:szCs w:val="21"/>
                <w:highlight w:val="none"/>
                <w:lang w:eastAsia="zh-CN"/>
              </w:rPr>
              <w:t>。</w:t>
            </w:r>
            <w:r>
              <w:rPr>
                <w:rFonts w:hint="eastAsia" w:ascii="方正仿宋_GBK" w:hAnsi="宋体" w:eastAsia="方正仿宋_GBK" w:cs="宋体"/>
                <w:color w:val="auto"/>
                <w:sz w:val="21"/>
                <w:szCs w:val="21"/>
                <w:highlight w:val="none"/>
              </w:rPr>
              <w:t>在承诺书中逐一作出承诺，</w:t>
            </w:r>
            <w:r>
              <w:rPr>
                <w:rFonts w:hint="eastAsia" w:ascii="方正仿宋_GBK" w:hAnsi="宋体" w:eastAsia="方正仿宋_GBK" w:cs="宋体"/>
                <w:color w:val="auto"/>
                <w:sz w:val="21"/>
                <w:szCs w:val="21"/>
                <w:highlight w:val="none"/>
                <w:lang w:val="en-US" w:eastAsia="zh-CN"/>
              </w:rPr>
              <w:t xml:space="preserve"> </w:t>
            </w:r>
            <w:r>
              <w:rPr>
                <w:rFonts w:hint="eastAsia" w:ascii="方正仿宋_GBK" w:hAnsi="宋体" w:eastAsia="方正仿宋_GBK" w:cs="宋体"/>
                <w:color w:val="auto"/>
                <w:sz w:val="21"/>
                <w:szCs w:val="21"/>
                <w:highlight w:val="none"/>
              </w:rPr>
              <w:t>未按要求，此项不得分。</w:t>
            </w:r>
          </w:p>
        </w:tc>
      </w:tr>
    </w:tbl>
    <w:p w14:paraId="0346020B">
      <w:pPr>
        <w:snapToGrid w:val="0"/>
        <w:spacing w:line="400" w:lineRule="exact"/>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特别说明：</w:t>
      </w:r>
    </w:p>
    <w:p w14:paraId="25F79E3B">
      <w:pPr>
        <w:spacing w:line="440" w:lineRule="exact"/>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企业提供的以上佐证材料必须真实可靠，如现场或后续查询验证中发现有提供虚假证明，我院有权将该企业纳入黑名单，下一采购周期内不得参与中药饮片招标。</w:t>
      </w:r>
    </w:p>
    <w:p w14:paraId="27EC4671">
      <w:pPr>
        <w:pStyle w:val="3"/>
        <w:spacing w:before="0" w:after="0" w:line="400" w:lineRule="exact"/>
        <w:rPr>
          <w:rFonts w:hint="eastAsia" w:ascii="方正仿宋_GBK" w:eastAsia="方正仿宋_GBK"/>
          <w:color w:val="auto"/>
          <w:sz w:val="24"/>
          <w:szCs w:val="24"/>
          <w:highlight w:val="none"/>
        </w:rPr>
      </w:pPr>
      <w:bookmarkStart w:id="76" w:name="_Toc17018"/>
      <w:bookmarkStart w:id="77" w:name="_Toc3477"/>
      <w:r>
        <w:rPr>
          <w:rFonts w:hint="eastAsia" w:ascii="方正仿宋_GBK" w:eastAsia="方正仿宋_GBK"/>
          <w:color w:val="auto"/>
          <w:sz w:val="24"/>
          <w:szCs w:val="24"/>
          <w:highlight w:val="none"/>
        </w:rPr>
        <w:t>三、无效响应</w:t>
      </w:r>
      <w:bookmarkEnd w:id="76"/>
      <w:bookmarkEnd w:id="77"/>
    </w:p>
    <w:p w14:paraId="33DEDB42">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商发生以下条款情况之一者，视为无效响应，其响应文件将被拒绝：</w:t>
      </w:r>
    </w:p>
    <w:p w14:paraId="63E99904">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商不符合规定的基本资格条件或特定资格条件的；</w:t>
      </w:r>
    </w:p>
    <w:p w14:paraId="4A3CCD4A">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商的法定代表人或其授权代表未参加磋商；</w:t>
      </w:r>
    </w:p>
    <w:p w14:paraId="677BFCDD">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商所提交的响应文件不按第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篇“响应文件编制要求”规定签字、盖章；</w:t>
      </w:r>
    </w:p>
    <w:p w14:paraId="6816CFD7">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商的最后报价超过采购预算的；</w:t>
      </w:r>
    </w:p>
    <w:p w14:paraId="75F2E3E8">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）法定代表人为同一个人的两个及两个以上法人，母公司、全资子公司及其控股公司，在同一分包采购中同时参与磋商；</w:t>
      </w:r>
    </w:p>
    <w:p w14:paraId="654BA8EF">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）单位负责人为同一人或者存在直接控股、管理关系的不同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，参加同一合同项下的政府采购活动的；</w:t>
      </w:r>
    </w:p>
    <w:p w14:paraId="415B926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为采购项目提供整体设计、规范编制或者项目管理、监理、检测等服务的</w:t>
      </w:r>
      <w:r>
        <w:rPr>
          <w:rFonts w:hint="eastAsia" w:ascii="方正仿宋_GBK" w:hAnsi="宋体" w:eastAsia="方正仿宋_GBK"/>
          <w:color w:val="auto"/>
          <w:sz w:val="24"/>
          <w:szCs w:val="24"/>
          <w:highlight w:val="none"/>
          <w:lang w:eastAsia="zh-CN"/>
        </w:rPr>
        <w:t>配送商</w:t>
      </w:r>
      <w:r>
        <w:rPr>
          <w:rFonts w:ascii="方正仿宋_GBK" w:hAnsi="宋体" w:eastAsia="方正仿宋_GBK"/>
          <w:color w:val="auto"/>
          <w:sz w:val="24"/>
          <w:szCs w:val="24"/>
          <w:highlight w:val="none"/>
        </w:rPr>
        <w:t>，再参加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4C3A84A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八</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商的服务期、质量保证期及磋商有效期不满足竞争性磋商文件要求的；</w:t>
      </w:r>
    </w:p>
    <w:p w14:paraId="5FEEB0F0">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九</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商响应文件内容有与国家现行法律法规相违背的内容，或附有采购人无法接受的条件。</w:t>
      </w:r>
    </w:p>
    <w:p w14:paraId="40B5CF1A">
      <w:pPr>
        <w:pStyle w:val="3"/>
        <w:spacing w:before="0" w:after="0" w:line="400" w:lineRule="exact"/>
        <w:rPr>
          <w:rFonts w:hint="eastAsia" w:ascii="方正仿宋_GBK" w:eastAsia="方正仿宋_GBK"/>
          <w:color w:val="auto"/>
          <w:sz w:val="24"/>
          <w:szCs w:val="24"/>
          <w:highlight w:val="none"/>
        </w:rPr>
      </w:pPr>
      <w:bookmarkStart w:id="78" w:name="_Toc25003"/>
      <w:bookmarkStart w:id="79" w:name="_Toc2938"/>
      <w:r>
        <w:rPr>
          <w:rFonts w:hint="eastAsia" w:ascii="方正仿宋_GBK" w:eastAsia="方正仿宋_GBK"/>
          <w:color w:val="auto"/>
          <w:sz w:val="24"/>
          <w:szCs w:val="24"/>
          <w:highlight w:val="none"/>
        </w:rPr>
        <w:t>四、</w:t>
      </w:r>
      <w:bookmarkEnd w:id="71"/>
      <w:bookmarkEnd w:id="72"/>
      <w:r>
        <w:rPr>
          <w:rFonts w:hint="eastAsia" w:ascii="方正仿宋_GBK" w:eastAsia="方正仿宋_GBK"/>
          <w:color w:val="auto"/>
          <w:sz w:val="24"/>
          <w:szCs w:val="24"/>
          <w:highlight w:val="none"/>
        </w:rPr>
        <w:t>采购终止</w:t>
      </w:r>
      <w:bookmarkEnd w:id="78"/>
      <w:bookmarkEnd w:id="79"/>
    </w:p>
    <w:p w14:paraId="7D1FBC96">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出现下列情形之一的，采购人应当终止竞争性磋商采购活动，发布项目终止公告并说明原因，重新开展采购活动：</w:t>
      </w:r>
    </w:p>
    <w:p w14:paraId="7ABB21E7">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（一）因情况变化，不再符合规定的竞争性磋商采购方式适用情形的；</w:t>
      </w:r>
    </w:p>
    <w:p w14:paraId="1E120B38">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68888B2D">
      <w:pPr>
        <w:snapToGrid w:val="0"/>
        <w:spacing w:line="400" w:lineRule="exact"/>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（三）在采购过程中符合要求的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商或者报价未超过采购预算的</w:t>
      </w:r>
      <w:r>
        <w:rPr>
          <w:rFonts w:hint="eastAsia" w:ascii="方正仿宋_GBK" w:hAnsi="宋体" w:eastAsia="方正仿宋_GBK"/>
          <w:color w:val="auto"/>
          <w:sz w:val="24"/>
          <w:szCs w:val="24"/>
          <w:highlight w:val="none"/>
          <w:lang w:val="en-US" w:eastAsia="zh-CN"/>
        </w:rPr>
        <w:t>配送</w:t>
      </w:r>
      <w:r>
        <w:rPr>
          <w:rFonts w:hint="eastAsia" w:ascii="方正仿宋_GBK" w:hAnsi="宋体" w:eastAsia="方正仿宋_GBK"/>
          <w:color w:val="auto"/>
          <w:sz w:val="24"/>
          <w:szCs w:val="24"/>
          <w:highlight w:val="none"/>
        </w:rPr>
        <w:t>商不足3家的，但《政府采购竞争性磋商采购方式管理暂行办法》第二十一条第三款规定的情形</w:t>
      </w:r>
      <w:r>
        <w:rPr>
          <w:rFonts w:ascii="Calibri" w:hAnsi="Calibri" w:eastAsia="方正仿宋_GBK"/>
          <w:color w:val="auto"/>
          <w:sz w:val="24"/>
          <w:szCs w:val="24"/>
          <w:highlight w:val="none"/>
        </w:rPr>
        <w:t>,</w:t>
      </w:r>
      <w:r>
        <w:rPr>
          <w:rFonts w:hint="eastAsia" w:ascii="Calibri" w:hAnsi="Calibri" w:eastAsia="方正仿宋_GBK"/>
          <w:color w:val="auto"/>
          <w:sz w:val="24"/>
          <w:szCs w:val="24"/>
          <w:highlight w:val="none"/>
        </w:rPr>
        <w:t>以及财政部财库[2015]124号文件规定的情形</w:t>
      </w:r>
      <w:r>
        <w:rPr>
          <w:rFonts w:hint="eastAsia" w:ascii="方正仿宋_GBK" w:hAnsi="宋体" w:eastAsia="方正仿宋_GBK"/>
          <w:color w:val="auto"/>
          <w:sz w:val="24"/>
          <w:szCs w:val="24"/>
          <w:highlight w:val="none"/>
        </w:rPr>
        <w:t>除外。</w:t>
      </w:r>
    </w:p>
    <w:p w14:paraId="7ABB9A40">
      <w:pPr>
        <w:spacing w:line="360" w:lineRule="auto"/>
        <w:rPr>
          <w:rFonts w:ascii="宋体" w:hAnsi="宋体"/>
          <w:color w:val="auto"/>
          <w:sz w:val="24"/>
          <w:szCs w:val="24"/>
          <w:highlight w:val="none"/>
        </w:rPr>
        <w:sectPr>
          <w:footerReference r:id="rId8" w:type="default"/>
          <w:pgSz w:w="11907" w:h="16840"/>
          <w:pgMar w:top="1134" w:right="1191" w:bottom="1134" w:left="1304" w:header="964" w:footer="992" w:gutter="0"/>
          <w:pgNumType w:fmt="numberInDash"/>
          <w:cols w:space="720" w:num="1"/>
          <w:docGrid w:linePitch="312" w:charSpace="0"/>
        </w:sectPr>
      </w:pPr>
    </w:p>
    <w:p w14:paraId="55A1729E">
      <w:pPr>
        <w:pStyle w:val="2"/>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方正小标宋_GBK" w:hAnsi="宋体" w:eastAsia="方正小标宋_GBK"/>
          <w:b w:val="0"/>
          <w:color w:val="auto"/>
          <w:szCs w:val="30"/>
          <w:highlight w:val="none"/>
        </w:rPr>
      </w:pPr>
      <w:bookmarkStart w:id="80" w:name="_Toc102227313"/>
      <w:bookmarkStart w:id="81" w:name="_Toc6390"/>
      <w:bookmarkStart w:id="82" w:name="_Toc7303"/>
      <w:r>
        <w:rPr>
          <w:rFonts w:hint="eastAsia" w:ascii="方正小标宋_GBK" w:hAnsi="宋体" w:eastAsia="方正小标宋_GBK"/>
          <w:b w:val="0"/>
          <w:color w:val="auto"/>
          <w:sz w:val="36"/>
          <w:szCs w:val="30"/>
          <w:highlight w:val="none"/>
        </w:rPr>
        <w:t xml:space="preserve">第五篇  </w:t>
      </w:r>
      <w:r>
        <w:rPr>
          <w:rFonts w:hint="eastAsia" w:ascii="方正小标宋_GBK" w:hAnsi="宋体" w:eastAsia="方正小标宋_GBK"/>
          <w:b w:val="0"/>
          <w:color w:val="auto"/>
          <w:sz w:val="36"/>
          <w:szCs w:val="30"/>
          <w:highlight w:val="none"/>
          <w:lang w:eastAsia="zh-CN"/>
        </w:rPr>
        <w:t>配送商</w:t>
      </w:r>
      <w:r>
        <w:rPr>
          <w:rFonts w:hint="eastAsia" w:ascii="方正小标宋_GBK" w:hAnsi="宋体" w:eastAsia="方正小标宋_GBK"/>
          <w:b w:val="0"/>
          <w:color w:val="auto"/>
          <w:sz w:val="36"/>
          <w:szCs w:val="30"/>
          <w:highlight w:val="none"/>
        </w:rPr>
        <w:t>须知</w:t>
      </w:r>
      <w:bookmarkEnd w:id="80"/>
      <w:bookmarkEnd w:id="81"/>
      <w:bookmarkEnd w:id="82"/>
    </w:p>
    <w:p w14:paraId="072C71B0">
      <w:pPr>
        <w:pStyle w:val="3"/>
        <w:spacing w:before="0" w:after="0" w:line="440" w:lineRule="exact"/>
        <w:rPr>
          <w:rFonts w:hint="eastAsia" w:ascii="方正仿宋_GBK" w:eastAsia="方正仿宋_GBK"/>
          <w:color w:val="auto"/>
          <w:sz w:val="24"/>
          <w:szCs w:val="24"/>
          <w:highlight w:val="none"/>
        </w:rPr>
      </w:pPr>
      <w:bookmarkStart w:id="83" w:name="_Toc342913389"/>
      <w:bookmarkStart w:id="84" w:name="_Toc10694"/>
      <w:bookmarkStart w:id="85" w:name="_Toc3323"/>
      <w:r>
        <w:rPr>
          <w:rFonts w:hint="eastAsia" w:ascii="方正仿宋_GBK" w:eastAsia="方正仿宋_GBK"/>
          <w:color w:val="auto"/>
          <w:sz w:val="24"/>
          <w:szCs w:val="24"/>
          <w:highlight w:val="none"/>
        </w:rPr>
        <w:t>一、磋商费用</w:t>
      </w:r>
      <w:bookmarkEnd w:id="83"/>
      <w:bookmarkEnd w:id="84"/>
      <w:bookmarkEnd w:id="85"/>
    </w:p>
    <w:p w14:paraId="5C752675">
      <w:pPr>
        <w:pStyle w:val="2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应承担其编制响应文件与递交响应文件所涉及的一切费用，不论</w:t>
      </w:r>
      <w:r>
        <w:rPr>
          <w:rFonts w:hint="eastAsia" w:ascii="方正仿宋_GBK" w:eastAsia="方正仿宋_GBK"/>
          <w:color w:val="auto"/>
          <w:sz w:val="24"/>
          <w:szCs w:val="24"/>
          <w:highlight w:val="none"/>
        </w:rPr>
        <w:t>磋商</w:t>
      </w:r>
      <w:r>
        <w:rPr>
          <w:rFonts w:hint="eastAsia" w:ascii="方正仿宋_GBK" w:hAnsi="宋体" w:eastAsia="方正仿宋_GBK"/>
          <w:color w:val="auto"/>
          <w:sz w:val="24"/>
          <w:szCs w:val="24"/>
          <w:highlight w:val="none"/>
        </w:rPr>
        <w:t>结果如何，采购人在任何情况下无义务也无责任承担这些费用。</w:t>
      </w:r>
    </w:p>
    <w:p w14:paraId="36AEB51F">
      <w:pPr>
        <w:pStyle w:val="3"/>
        <w:tabs>
          <w:tab w:val="left" w:pos="2640"/>
        </w:tabs>
        <w:spacing w:before="0" w:after="0" w:line="400" w:lineRule="exact"/>
        <w:rPr>
          <w:rFonts w:hint="eastAsia" w:ascii="方正仿宋_GBK" w:eastAsia="方正仿宋_GBK"/>
          <w:color w:val="auto"/>
          <w:sz w:val="24"/>
          <w:szCs w:val="24"/>
          <w:highlight w:val="none"/>
        </w:rPr>
      </w:pPr>
      <w:bookmarkStart w:id="86" w:name="_Toc24323"/>
      <w:bookmarkStart w:id="87" w:name="_Toc6575"/>
      <w:bookmarkStart w:id="88" w:name="_Toc342913391"/>
      <w:r>
        <w:rPr>
          <w:rFonts w:hint="eastAsia" w:ascii="方正仿宋_GBK" w:eastAsia="方正仿宋_GBK"/>
          <w:color w:val="auto"/>
          <w:sz w:val="24"/>
          <w:szCs w:val="24"/>
          <w:highlight w:val="none"/>
        </w:rPr>
        <w:t>二、竞争性磋商文件</w:t>
      </w:r>
      <w:bookmarkEnd w:id="86"/>
      <w:bookmarkEnd w:id="87"/>
      <w:bookmarkEnd w:id="88"/>
    </w:p>
    <w:p w14:paraId="3F8AB1C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（一）竞争性磋商文件由采购邀请书、采购服务需求、采购商务需求、磋商程序及方法、评审标准、无效响应和采购终止</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须知、响应文件编制要求</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部分组成。</w:t>
      </w:r>
    </w:p>
    <w:p w14:paraId="3EC2EB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（二）采购人所作的一切有效的书面通知、修改及补充，都是竞争性磋商文件不可分割的部分。</w:t>
      </w:r>
      <w:bookmarkStart w:id="89" w:name="_Toc318159160"/>
      <w:bookmarkStart w:id="90" w:name="_Toc318166429"/>
      <w:bookmarkStart w:id="91" w:name="_Toc318159780"/>
      <w:bookmarkStart w:id="92" w:name="_Toc318159349"/>
    </w:p>
    <w:p w14:paraId="7820BF9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（三）评审的依据为竞争性磋商文件和响应文件（含有效的书面承诺）。磋商小组判断响应文件对竞争性磋商文件的响应，仅基于响应文件本身而不靠外部证据。</w:t>
      </w:r>
    </w:p>
    <w:bookmarkEnd w:id="89"/>
    <w:bookmarkEnd w:id="90"/>
    <w:bookmarkEnd w:id="91"/>
    <w:bookmarkEnd w:id="92"/>
    <w:p w14:paraId="10EE8A99">
      <w:pPr>
        <w:pStyle w:val="3"/>
        <w:spacing w:before="0" w:after="0" w:line="400" w:lineRule="exact"/>
        <w:rPr>
          <w:rFonts w:hint="eastAsia" w:ascii="方正仿宋_GBK" w:eastAsia="方正仿宋_GBK"/>
          <w:color w:val="auto"/>
          <w:sz w:val="24"/>
          <w:szCs w:val="24"/>
          <w:highlight w:val="none"/>
        </w:rPr>
      </w:pPr>
      <w:bookmarkStart w:id="93" w:name="_Toc102227318"/>
      <w:bookmarkStart w:id="94" w:name="_Toc16058"/>
      <w:bookmarkStart w:id="95" w:name="_Toc342913392"/>
      <w:bookmarkStart w:id="96" w:name="_Toc9493"/>
      <w:bookmarkStart w:id="97" w:name="_Toc179714297"/>
      <w:r>
        <w:rPr>
          <w:rFonts w:hint="eastAsia" w:ascii="方正仿宋_GBK" w:eastAsia="方正仿宋_GBK"/>
          <w:color w:val="auto"/>
          <w:sz w:val="24"/>
          <w:szCs w:val="24"/>
          <w:highlight w:val="none"/>
        </w:rPr>
        <w:t>三、磋商要求</w:t>
      </w:r>
      <w:bookmarkEnd w:id="93"/>
      <w:bookmarkEnd w:id="94"/>
      <w:bookmarkEnd w:id="95"/>
      <w:bookmarkEnd w:id="96"/>
      <w:bookmarkEnd w:id="97"/>
    </w:p>
    <w:p w14:paraId="0E50E5A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0D39F0A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应当按照竞争性磋商文件的要求编制响应文件，并对竞争性磋商文件提出的要求和条件作出实质性响应，响应文件原则上采用软面订本，同时应编制完整的页码、目录。</w:t>
      </w:r>
    </w:p>
    <w:p w14:paraId="32799CD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2、响应文件组成</w:t>
      </w:r>
    </w:p>
    <w:p w14:paraId="2831A5F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篇“响应文件编制要求”规定的部分和</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所作的一切有效补充、修改和承诺等文件组成，</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应按照第</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篇“响应文件编制要求”规定的目录顺序组织编写和装订，也可在基本格式基础上对表格进行扩展，未规定格式的由</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自定格式。</w:t>
      </w:r>
    </w:p>
    <w:p w14:paraId="35456AF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（二）本项目不允许联合体投标。</w:t>
      </w:r>
    </w:p>
    <w:p w14:paraId="45E48156">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（三）磋商有效期：响应文件及有关承诺文件有效期为提交响应文件截止时间起90天。</w:t>
      </w:r>
    </w:p>
    <w:p w14:paraId="630E0C5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）修正错误</w:t>
      </w:r>
    </w:p>
    <w:p w14:paraId="1B13F0C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所递交的响应文件或最后报价中的价格出现大写金额和小写金额不一致的错误，以大写金额修正为准。</w:t>
      </w:r>
    </w:p>
    <w:p w14:paraId="7314CC20">
      <w:pPr>
        <w:spacing w:line="40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val="en-US" w:eastAsia="zh-CN"/>
        </w:rPr>
        <w:t>若配送商报价出现明显偏差的，磋商小组可要求配送商出具情况说明，由法人授权代表人签字并加盖单位公章后，方可承认修正后报价。</w:t>
      </w:r>
    </w:p>
    <w:p w14:paraId="6D972F3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磋商小组按上述修正错误的原则及方法修正</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的报价，</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同意并签字确认后，修正后的报价对</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具有约束作用。如果</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不接受修正后的价格，将失去成为成交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的资格。</w:t>
      </w:r>
    </w:p>
    <w:p w14:paraId="5488519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）提交响应文件的份数和签署</w:t>
      </w:r>
    </w:p>
    <w:p w14:paraId="69C353F3">
      <w:pPr>
        <w:spacing w:line="4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r>
        <w:rPr>
          <w:rFonts w:hint="eastAsia" w:ascii="仿宋" w:hAnsi="仿宋" w:eastAsia="仿宋" w:cs="宋体"/>
          <w:color w:val="auto"/>
          <w:sz w:val="24"/>
          <w:szCs w:val="24"/>
          <w:highlight w:val="none"/>
        </w:rPr>
        <w:t>组成</w:t>
      </w:r>
      <w:r>
        <w:rPr>
          <w:rFonts w:hint="eastAsia" w:ascii="仿宋" w:hAnsi="仿宋" w:eastAsia="仿宋" w:cs="宋体"/>
          <w:color w:val="auto"/>
          <w:sz w:val="24"/>
          <w:szCs w:val="24"/>
          <w:highlight w:val="none"/>
          <w:lang w:eastAsia="zh-CN"/>
        </w:rPr>
        <w:t>响应</w:t>
      </w:r>
      <w:r>
        <w:rPr>
          <w:rFonts w:hint="eastAsia" w:ascii="仿宋" w:hAnsi="仿宋" w:eastAsia="仿宋" w:cs="宋体"/>
          <w:color w:val="auto"/>
          <w:sz w:val="24"/>
          <w:szCs w:val="24"/>
          <w:highlight w:val="none"/>
        </w:rPr>
        <w:t>文件的各项资料均应遵守本条。</w:t>
      </w:r>
    </w:p>
    <w:p w14:paraId="266BE465">
      <w:pPr>
        <w:spacing w:line="44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lang w:val="en-US" w:eastAsia="zh-CN"/>
        </w:rPr>
        <w:t xml:space="preserve"> 2.</w:t>
      </w:r>
      <w:r>
        <w:rPr>
          <w:rFonts w:hint="eastAsia" w:ascii="仿宋" w:hAnsi="仿宋" w:eastAsia="仿宋" w:cs="宋体"/>
          <w:color w:val="auto"/>
          <w:sz w:val="24"/>
          <w:szCs w:val="24"/>
          <w:highlight w:val="none"/>
        </w:rPr>
        <w:t>投标人应填写全称，同时加盖单位公章。</w:t>
      </w:r>
    </w:p>
    <w:p w14:paraId="6F77975D">
      <w:pPr>
        <w:spacing w:line="44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lang w:val="en-US" w:eastAsia="zh-CN"/>
        </w:rPr>
        <w:t xml:space="preserve"> 3.响应</w:t>
      </w:r>
      <w:r>
        <w:rPr>
          <w:rFonts w:hint="eastAsia" w:ascii="仿宋" w:hAnsi="仿宋" w:eastAsia="仿宋" w:cs="宋体"/>
          <w:color w:val="auto"/>
          <w:sz w:val="24"/>
          <w:szCs w:val="24"/>
          <w:highlight w:val="none"/>
        </w:rPr>
        <w:t>文件必须由法定代表人或其授权代表签署并加盖单位公章。</w:t>
      </w:r>
    </w:p>
    <w:p w14:paraId="26FA4E68">
      <w:pPr>
        <w:spacing w:line="44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4.</w:t>
      </w:r>
      <w:r>
        <w:rPr>
          <w:rFonts w:hint="eastAsia" w:ascii="仿宋" w:hAnsi="仿宋" w:eastAsia="仿宋" w:cs="宋体"/>
          <w:color w:val="auto"/>
          <w:sz w:val="24"/>
          <w:szCs w:val="24"/>
          <w:highlight w:val="none"/>
          <w:lang w:eastAsia="zh-CN"/>
        </w:rPr>
        <w:t>响应文件必须按照“本篇 一 响应文件的组成”中要求的顺序进行装订。响应文件应提供一套（文件中包含资格文件一份与投标文件一份以及电子档一份），电子档为纸质文件扫描件，必须与纸质文件保持一致，如出现不一致情况以纸质文件为准。</w:t>
      </w:r>
    </w:p>
    <w:p w14:paraId="3D3B8933">
      <w:pPr>
        <w:spacing w:line="440" w:lineRule="exact"/>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（六）投标文件的递交</w:t>
      </w:r>
    </w:p>
    <w:p w14:paraId="6FEF816A">
      <w:pPr>
        <w:spacing w:line="440" w:lineRule="exact"/>
        <w:ind w:firstLine="480" w:firstLineChars="200"/>
        <w:rPr>
          <w:rFonts w:hint="eastAsia" w:ascii="仿宋" w:hAnsi="仿宋" w:eastAsia="仿宋" w:cs="宋体"/>
          <w:color w:val="auto"/>
          <w:sz w:val="24"/>
          <w:szCs w:val="24"/>
          <w:highlight w:val="none"/>
          <w:lang w:val="en-US" w:eastAsia="zh-CN"/>
        </w:rPr>
      </w:pPr>
      <w:bookmarkStart w:id="98" w:name="OLE_LINK3"/>
      <w:r>
        <w:rPr>
          <w:rFonts w:hint="eastAsia" w:ascii="仿宋" w:hAnsi="仿宋" w:eastAsia="仿宋" w:cs="宋体"/>
          <w:color w:val="auto"/>
          <w:sz w:val="24"/>
          <w:szCs w:val="24"/>
          <w:highlight w:val="none"/>
          <w:lang w:val="en-US" w:eastAsia="zh-CN"/>
        </w:rPr>
        <w:t>投标文件（包含电子档）应密封送达投标地点，应在封套上注明项目名称、投标人名称</w:t>
      </w:r>
      <w:bookmarkEnd w:id="98"/>
      <w:r>
        <w:rPr>
          <w:rFonts w:hint="eastAsia" w:ascii="仿宋" w:hAnsi="仿宋" w:eastAsia="仿宋" w:cs="宋体"/>
          <w:color w:val="auto"/>
          <w:sz w:val="24"/>
          <w:szCs w:val="24"/>
          <w:highlight w:val="none"/>
          <w:lang w:val="en-US" w:eastAsia="zh-CN"/>
        </w:rPr>
        <w:t>。</w:t>
      </w:r>
    </w:p>
    <w:p w14:paraId="7A77C39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参与人员</w:t>
      </w:r>
    </w:p>
    <w:p w14:paraId="79DD586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各个</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应当派1-2名代表参与磋商，至少1人应为法定代表人或具有法定代表人授权委托书的授权代表。</w:t>
      </w:r>
    </w:p>
    <w:p w14:paraId="10197001">
      <w:pPr>
        <w:pStyle w:val="3"/>
        <w:spacing w:before="0" w:after="0" w:line="400" w:lineRule="exact"/>
        <w:rPr>
          <w:rFonts w:hint="eastAsia" w:ascii="方正仿宋_GBK" w:eastAsia="方正仿宋_GBK"/>
          <w:color w:val="auto"/>
          <w:sz w:val="24"/>
          <w:szCs w:val="24"/>
          <w:highlight w:val="none"/>
        </w:rPr>
      </w:pPr>
      <w:bookmarkStart w:id="99" w:name="_Toc27504"/>
      <w:bookmarkStart w:id="100" w:name="_Toc7633"/>
      <w:r>
        <w:rPr>
          <w:rFonts w:hint="eastAsia" w:ascii="方正仿宋_GBK" w:eastAsia="方正仿宋_GBK"/>
          <w:color w:val="auto"/>
          <w:sz w:val="24"/>
          <w:szCs w:val="24"/>
          <w:highlight w:val="none"/>
        </w:rPr>
        <w:t>四、成交</w:t>
      </w:r>
      <w:r>
        <w:rPr>
          <w:rFonts w:hint="eastAsia" w:ascii="方正仿宋_GBK" w:eastAsia="方正仿宋_GBK"/>
          <w:color w:val="auto"/>
          <w:sz w:val="24"/>
          <w:szCs w:val="24"/>
          <w:highlight w:val="none"/>
          <w:lang w:eastAsia="zh-CN"/>
        </w:rPr>
        <w:t>配送商</w:t>
      </w:r>
      <w:r>
        <w:rPr>
          <w:rFonts w:hint="eastAsia" w:ascii="方正仿宋_GBK" w:eastAsia="方正仿宋_GBK"/>
          <w:color w:val="auto"/>
          <w:sz w:val="24"/>
          <w:szCs w:val="24"/>
          <w:highlight w:val="none"/>
        </w:rPr>
        <w:t>的确认和变更</w:t>
      </w:r>
      <w:bookmarkEnd w:id="99"/>
      <w:bookmarkEnd w:id="100"/>
    </w:p>
    <w:p w14:paraId="66DD2CB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的确认</w:t>
      </w:r>
    </w:p>
    <w:p w14:paraId="488FEDE9">
      <w:pPr>
        <w:snapToGrid w:val="0"/>
        <w:spacing w:line="400" w:lineRule="exact"/>
        <w:ind w:firstLine="480" w:firstLineChars="200"/>
        <w:rPr>
          <w:rFonts w:hint="eastAsia" w:ascii="方正仿宋_GBK" w:hAnsi="宋体" w:eastAsia="方正仿宋_GBK"/>
          <w:color w:val="auto"/>
          <w:sz w:val="24"/>
          <w:szCs w:val="24"/>
          <w:highlight w:val="none"/>
        </w:rPr>
      </w:pPr>
      <w:r>
        <w:rPr>
          <w:rFonts w:ascii="方正仿宋_GBK" w:hAnsi="宋体" w:eastAsia="方正仿宋_GBK"/>
          <w:color w:val="auto"/>
          <w:sz w:val="24"/>
          <w:szCs w:val="24"/>
          <w:highlight w:val="none"/>
        </w:rPr>
        <w:t>采购</w:t>
      </w:r>
      <w:r>
        <w:rPr>
          <w:rFonts w:hint="eastAsia" w:ascii="方正仿宋_GBK" w:hAnsi="宋体" w:eastAsia="方正仿宋_GBK"/>
          <w:color w:val="auto"/>
          <w:sz w:val="24"/>
          <w:szCs w:val="24"/>
          <w:highlight w:val="none"/>
          <w:lang w:eastAsia="zh-CN"/>
        </w:rPr>
        <w:t>人在开标当天</w:t>
      </w:r>
      <w:r>
        <w:rPr>
          <w:rFonts w:hint="eastAsia" w:ascii="方正仿宋_GBK" w:hAnsi="宋体" w:eastAsia="方正仿宋_GBK"/>
          <w:color w:val="auto"/>
          <w:sz w:val="24"/>
          <w:szCs w:val="24"/>
          <w:highlight w:val="none"/>
        </w:rPr>
        <w:t>从评审报告提出的成交候选</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中，按照排序由高到低的原则</w:t>
      </w:r>
      <w:r>
        <w:rPr>
          <w:rFonts w:hint="eastAsia" w:ascii="方正仿宋_GBK" w:hAnsi="宋体" w:eastAsia="方正仿宋_GBK"/>
          <w:color w:val="auto"/>
          <w:sz w:val="24"/>
          <w:szCs w:val="24"/>
          <w:highlight w:val="none"/>
          <w:lang w:val="en-US" w:eastAsia="zh-CN"/>
        </w:rPr>
        <w:t>分组</w:t>
      </w:r>
      <w:r>
        <w:rPr>
          <w:rFonts w:hint="eastAsia" w:ascii="方正仿宋_GBK" w:hAnsi="宋体" w:eastAsia="方正仿宋_GBK"/>
          <w:color w:val="auto"/>
          <w:sz w:val="24"/>
          <w:szCs w:val="24"/>
          <w:highlight w:val="none"/>
        </w:rPr>
        <w:t>确定成交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w:t>
      </w:r>
    </w:p>
    <w:p w14:paraId="6366E42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的变更</w:t>
      </w:r>
    </w:p>
    <w:p w14:paraId="0CE9E1DB">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因不可抗力或者自身原因不能履行合同的，采购人可以按照评标报告推荐的中标候选人顺序，确定排名下一位的候选人为中标人，也可以重新开展政府采购活动。</w:t>
      </w:r>
    </w:p>
    <w:p w14:paraId="5EC34616">
      <w:pPr>
        <w:pStyle w:val="3"/>
        <w:spacing w:before="0" w:after="0" w:line="400" w:lineRule="exact"/>
        <w:rPr>
          <w:rFonts w:hint="eastAsia" w:ascii="方正仿宋_GBK" w:eastAsia="方正仿宋_GBK"/>
          <w:color w:val="auto"/>
          <w:sz w:val="24"/>
          <w:szCs w:val="24"/>
          <w:highlight w:val="none"/>
        </w:rPr>
      </w:pPr>
      <w:bookmarkStart w:id="101" w:name="_Toc342913395"/>
      <w:bookmarkStart w:id="102" w:name="_Toc102227321"/>
      <w:bookmarkStart w:id="103" w:name="_Toc12503"/>
      <w:bookmarkStart w:id="104" w:name="_Toc18134"/>
      <w:r>
        <w:rPr>
          <w:rFonts w:hint="eastAsia" w:ascii="方正仿宋_GBK" w:eastAsia="方正仿宋_GBK"/>
          <w:color w:val="auto"/>
          <w:sz w:val="24"/>
          <w:szCs w:val="24"/>
          <w:highlight w:val="none"/>
        </w:rPr>
        <w:t>五、成交通知</w:t>
      </w:r>
      <w:bookmarkEnd w:id="101"/>
      <w:bookmarkEnd w:id="102"/>
      <w:bookmarkEnd w:id="103"/>
      <w:bookmarkEnd w:id="104"/>
    </w:p>
    <w:p w14:paraId="769CC804">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确定后，采购人将在“重庆市渝北区人民医院”官方网站（https://www.ybqrmyy.com/）、行采家网（</w:t>
      </w:r>
      <w:r>
        <w:rPr>
          <w:rFonts w:ascii="方正仿宋_GBK" w:hAnsi="宋体" w:eastAsia="方正仿宋_GBK"/>
          <w:color w:val="auto"/>
          <w:sz w:val="24"/>
          <w:szCs w:val="24"/>
          <w:highlight w:val="none"/>
        </w:rPr>
        <w:t>https://www.gec123.com</w:t>
      </w:r>
      <w:r>
        <w:rPr>
          <w:rFonts w:hint="eastAsia" w:ascii="方正仿宋_GBK" w:hAnsi="宋体" w:eastAsia="方正仿宋_GBK"/>
          <w:color w:val="auto"/>
          <w:sz w:val="24"/>
          <w:szCs w:val="24"/>
          <w:highlight w:val="none"/>
        </w:rPr>
        <w:t>）上发布成交结果公告，公告期为3个工作日。</w:t>
      </w:r>
    </w:p>
    <w:p w14:paraId="0E1920A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（二）采购人以书面形式发出中标通知书。《成交通知书》一经发出即发生法律效力。</w:t>
      </w:r>
    </w:p>
    <w:p w14:paraId="1EAECE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55DFAFF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对成交结果提出质疑的，在质疑处理完毕后发出成交通知书。</w:t>
      </w:r>
    </w:p>
    <w:p w14:paraId="2E2AFED5">
      <w:pPr>
        <w:pStyle w:val="3"/>
        <w:spacing w:before="0" w:after="0" w:line="400" w:lineRule="exact"/>
        <w:rPr>
          <w:rFonts w:hint="eastAsia" w:ascii="方正仿宋_GBK" w:eastAsia="方正仿宋_GBK"/>
          <w:color w:val="auto"/>
          <w:sz w:val="24"/>
          <w:szCs w:val="24"/>
          <w:highlight w:val="none"/>
        </w:rPr>
      </w:pPr>
      <w:bookmarkStart w:id="105" w:name="_Toc9756"/>
      <w:bookmarkStart w:id="106" w:name="_Toc12461"/>
      <w:r>
        <w:rPr>
          <w:rFonts w:hint="eastAsia" w:ascii="方正仿宋_GBK" w:eastAsia="方正仿宋_GBK"/>
          <w:color w:val="auto"/>
          <w:sz w:val="24"/>
          <w:szCs w:val="24"/>
          <w:highlight w:val="none"/>
        </w:rPr>
        <w:t>六、关于质疑</w:t>
      </w:r>
      <w:bookmarkEnd w:id="105"/>
      <w:bookmarkEnd w:id="106"/>
    </w:p>
    <w:p w14:paraId="1591821D">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（一）质疑内容、时限</w:t>
      </w:r>
    </w:p>
    <w:p w14:paraId="44F8C5D5">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1.投标人对招标文件提出质疑的，需在公示期提出并附相关证明材料，未在公示期提出质疑的投标人，则参加投标活动后，无权再就招标文件内容提出质疑；</w:t>
      </w:r>
    </w:p>
    <w:p w14:paraId="122D0FB5">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2.投标人对采购过程提出质疑的，应在采购结束之日起3个工作日内以书面形式向采购人提出，并附相关证明材料；</w:t>
      </w:r>
    </w:p>
    <w:p w14:paraId="08C658B6">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3.中标结果公告期限为中标结果公告发出之日起一个工作日，投标人对中标结果如有异议的，应当在中标结果公告期限届满之日起3个工作日内以书面形式向采购人提出质疑，并附相关证明材料；</w:t>
      </w:r>
    </w:p>
    <w:p w14:paraId="7DF63081">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4.投标人应在法定质疑期内一次性提出针对同一采购程序环节的质疑。</w:t>
      </w:r>
    </w:p>
    <w:p w14:paraId="19382552">
      <w:pPr>
        <w:spacing w:line="400" w:lineRule="exact"/>
        <w:ind w:firstLine="480" w:firstLineChars="200"/>
        <w:rPr>
          <w:rFonts w:hint="eastAsia" w:ascii="仿宋" w:hAnsi="仿宋" w:eastAsia="仿宋" w:cs="仿宋"/>
          <w:color w:val="auto"/>
          <w:sz w:val="24"/>
          <w:szCs w:val="24"/>
          <w:highlight w:val="none"/>
        </w:rPr>
      </w:pPr>
      <w:r>
        <w:rPr>
          <w:rFonts w:hint="eastAsia" w:ascii="方正仿宋_GBK" w:hAnsi="方正仿宋_GBK" w:eastAsia="方正仿宋_GBK"/>
          <w:color w:val="auto"/>
          <w:sz w:val="24"/>
          <w:highlight w:val="none"/>
          <w:lang w:val="en-US" w:eastAsia="zh-CN"/>
        </w:rPr>
        <w:t>5.</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提出质疑应当提交质疑函和必要的证明材料，质疑函应当包括下列内容：</w:t>
      </w:r>
    </w:p>
    <w:p w14:paraId="07D4B13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的姓名或者名称、地址、邮编、联系人及联系电话；</w:t>
      </w:r>
    </w:p>
    <w:p w14:paraId="5ADDEF3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5.2质疑项目的名称、项目编号；</w:t>
      </w:r>
    </w:p>
    <w:p w14:paraId="106D623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5.3具体、明确的质疑事项和与质疑事项相关的请求；</w:t>
      </w:r>
    </w:p>
    <w:p w14:paraId="7E044FB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5.4事实依据；</w:t>
      </w:r>
    </w:p>
    <w:p w14:paraId="51EE2DF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5.5必要的法律依据；</w:t>
      </w:r>
    </w:p>
    <w:p w14:paraId="3159C39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5.6提出质疑的日期；</w:t>
      </w:r>
    </w:p>
    <w:p w14:paraId="6A216AD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5.7营业执照（或事业单位法人证书，或个体工商户营业执照或有效的自然人身份证明）复印件；</w:t>
      </w:r>
    </w:p>
    <w:p w14:paraId="57411E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5.8法定代表人授权委托书原件、法定代表人身份证复印件和其授权代表的身份证复印件（</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为自然人的提供自然人身份证复印件）；</w:t>
      </w:r>
    </w:p>
    <w:p w14:paraId="1663DF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为自然人的，质疑函应当由本人签字；</w:t>
      </w:r>
      <w:r>
        <w:rPr>
          <w:rFonts w:hint="eastAsia" w:ascii="仿宋" w:hAnsi="仿宋" w:eastAsia="仿宋" w:cs="仿宋"/>
          <w:color w:val="auto"/>
          <w:sz w:val="24"/>
          <w:szCs w:val="24"/>
          <w:highlight w:val="none"/>
          <w:lang w:eastAsia="zh-CN"/>
        </w:rPr>
        <w:t>配送商</w:t>
      </w:r>
      <w:r>
        <w:rPr>
          <w:rFonts w:hint="eastAsia" w:ascii="仿宋" w:hAnsi="仿宋" w:eastAsia="仿宋" w:cs="仿宋"/>
          <w:color w:val="auto"/>
          <w:sz w:val="24"/>
          <w:szCs w:val="24"/>
          <w:highlight w:val="none"/>
        </w:rPr>
        <w:t>为法人或者其他组织的，质疑函应当由法定代表人、主要负责人，或者其授权代表签字或者盖章，并加盖公章。</w:t>
      </w:r>
    </w:p>
    <w:p w14:paraId="09FF8AD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质疑文件的递交：一式两份，采购</w:t>
      </w:r>
      <w:r>
        <w:rPr>
          <w:rFonts w:hint="eastAsia" w:ascii="仿宋" w:hAnsi="仿宋" w:eastAsia="仿宋" w:cs="仿宋"/>
          <w:color w:val="auto"/>
          <w:sz w:val="24"/>
          <w:szCs w:val="24"/>
          <w:highlight w:val="none"/>
          <w:lang w:eastAsia="zh-CN"/>
        </w:rPr>
        <w:t>办和归口职能科室</w:t>
      </w:r>
      <w:r>
        <w:rPr>
          <w:rFonts w:hint="eastAsia" w:ascii="仿宋" w:hAnsi="仿宋" w:eastAsia="仿宋" w:cs="仿宋"/>
          <w:color w:val="auto"/>
          <w:sz w:val="24"/>
          <w:szCs w:val="24"/>
          <w:highlight w:val="none"/>
        </w:rPr>
        <w:t>各一份。</w:t>
      </w:r>
    </w:p>
    <w:p w14:paraId="472C4F4D">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（二）质疑答复</w:t>
      </w:r>
    </w:p>
    <w:p w14:paraId="424777AA">
      <w:pPr>
        <w:spacing w:line="400" w:lineRule="exact"/>
        <w:ind w:firstLine="480" w:firstLineChars="200"/>
        <w:rPr>
          <w:rFonts w:hint="eastAsia"/>
          <w:color w:val="auto"/>
          <w:highlight w:val="none"/>
        </w:rPr>
      </w:pPr>
      <w:r>
        <w:rPr>
          <w:rFonts w:hint="eastAsia" w:ascii="方正仿宋_GBK" w:hAnsi="方正仿宋_GBK" w:eastAsia="方正仿宋_GBK"/>
          <w:color w:val="auto"/>
          <w:sz w:val="24"/>
          <w:highlight w:val="none"/>
        </w:rPr>
        <w:t>采购人应当在收到投标人的书面质疑后七个工作日内作出答复。</w:t>
      </w:r>
    </w:p>
    <w:p w14:paraId="0B15278F">
      <w:pPr>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（三）不予受理或暂缓受理</w:t>
      </w:r>
    </w:p>
    <w:p w14:paraId="1BEFC0D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1、质疑有下列情形之一的，不予受理：</w:t>
      </w:r>
    </w:p>
    <w:p w14:paraId="373C2DF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1.1质疑</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参与了磋商活动后，再对竞争性磋商文件内容提出质疑的；</w:t>
      </w:r>
    </w:p>
    <w:p w14:paraId="6FE26D6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1.2质疑超过有效期的；</w:t>
      </w:r>
    </w:p>
    <w:p w14:paraId="5B4E8DC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1.3对同一事项重复质疑的。</w:t>
      </w:r>
    </w:p>
    <w:p w14:paraId="446F26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2、质疑有下列情形之一的，应暂不受理并告知</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补充材料。</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及时补充材料的，应予受理；逾期未补充的，不予受理：</w:t>
      </w:r>
    </w:p>
    <w:p w14:paraId="7FA6CC21">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2.1质疑书格式和内容不符合国家或重庆市相关规定的；</w:t>
      </w:r>
    </w:p>
    <w:p w14:paraId="34ECBE5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2.2质疑书提供的依据或证明材料不全的；</w:t>
      </w:r>
    </w:p>
    <w:p w14:paraId="12CF3F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2.3质疑书副本数量不足的。</w:t>
      </w:r>
    </w:p>
    <w:p w14:paraId="1F58BFF7">
      <w:pPr>
        <w:pStyle w:val="3"/>
        <w:spacing w:before="0" w:after="0" w:line="400" w:lineRule="exact"/>
        <w:rPr>
          <w:rFonts w:hint="eastAsia" w:ascii="方正仿宋_GBK" w:eastAsia="方正仿宋_GBK"/>
          <w:color w:val="auto"/>
          <w:sz w:val="24"/>
          <w:szCs w:val="24"/>
          <w:highlight w:val="none"/>
        </w:rPr>
      </w:pPr>
      <w:bookmarkStart w:id="107" w:name="_Toc102227322"/>
      <w:bookmarkStart w:id="108" w:name="_Toc342913396"/>
      <w:bookmarkStart w:id="109" w:name="_Toc12735"/>
      <w:bookmarkStart w:id="110" w:name="_Toc13502"/>
      <w:r>
        <w:rPr>
          <w:rFonts w:hint="eastAsia" w:ascii="方正仿宋_GBK" w:eastAsia="方正仿宋_GBK"/>
          <w:color w:val="auto"/>
          <w:sz w:val="24"/>
          <w:szCs w:val="24"/>
          <w:highlight w:val="none"/>
        </w:rPr>
        <w:t>七、签订</w:t>
      </w:r>
      <w:bookmarkEnd w:id="107"/>
      <w:r>
        <w:rPr>
          <w:rFonts w:hint="eastAsia" w:ascii="方正仿宋_GBK" w:eastAsia="方正仿宋_GBK"/>
          <w:color w:val="auto"/>
          <w:sz w:val="24"/>
          <w:szCs w:val="24"/>
          <w:highlight w:val="none"/>
        </w:rPr>
        <w:t>合同</w:t>
      </w:r>
      <w:bookmarkEnd w:id="108"/>
      <w:bookmarkEnd w:id="109"/>
      <w:bookmarkEnd w:id="110"/>
    </w:p>
    <w:p w14:paraId="43E8A0CB">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应当自收到成交通知书之日起5日内，联系该项目负责人签订书面合同。所签订的合同不得对竞争性磋商文件和</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的响应文件作实质性修改。</w:t>
      </w:r>
    </w:p>
    <w:p w14:paraId="7B9384E1">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（二）竞争性磋商文件、</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的响应文件及澄清文件等，均为签订采购合同的依据。</w:t>
      </w:r>
    </w:p>
    <w:p w14:paraId="64635DBF">
      <w:pPr>
        <w:spacing w:line="400" w:lineRule="exact"/>
        <w:ind w:firstLine="480" w:firstLineChars="20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（三）合同生效条款由供需双方约定，法律、行政法规规定应当办理批准、登记等手续后生效的合同，依照其规定。</w:t>
      </w:r>
    </w:p>
    <w:p w14:paraId="0FA355C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（四）采购人要求成交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提供履约保证金的，应当在竞争性磋商文件中予以约定。成交</w:t>
      </w:r>
      <w:r>
        <w:rPr>
          <w:rFonts w:hint="eastAsia" w:ascii="方正仿宋_GBK" w:hAnsi="方正仿宋_GBK" w:eastAsia="方正仿宋_GBK"/>
          <w:color w:val="auto"/>
          <w:sz w:val="24"/>
          <w:highlight w:val="none"/>
          <w:lang w:eastAsia="zh-CN"/>
        </w:rPr>
        <w:t>配送商</w:t>
      </w:r>
      <w:r>
        <w:rPr>
          <w:rFonts w:hint="eastAsia" w:ascii="方正仿宋_GBK" w:hAnsi="方正仿宋_GBK" w:eastAsia="方正仿宋_GBK"/>
          <w:color w:val="auto"/>
          <w:sz w:val="24"/>
          <w:highlight w:val="none"/>
        </w:rPr>
        <w:t>履约完毕后，采购人应按磋商文件及合同的约定无息退还其履约保证金</w:t>
      </w:r>
      <w:r>
        <w:rPr>
          <w:rFonts w:hint="eastAsia" w:ascii="方正仿宋_GBK" w:hAnsi="宋体" w:eastAsia="方正仿宋_GBK"/>
          <w:color w:val="auto"/>
          <w:sz w:val="24"/>
          <w:highlight w:val="none"/>
        </w:rPr>
        <w:t>。</w:t>
      </w:r>
    </w:p>
    <w:p w14:paraId="408B7FFC">
      <w:pPr>
        <w:spacing w:line="400" w:lineRule="exact"/>
        <w:ind w:firstLine="480" w:firstLineChars="200"/>
        <w:rPr>
          <w:rFonts w:hint="eastAsia" w:ascii="方正仿宋_GBK" w:hAnsi="宋体" w:eastAsia="方正仿宋_GBK"/>
          <w:color w:val="auto"/>
          <w:sz w:val="24"/>
          <w:szCs w:val="24"/>
          <w:highlight w:val="none"/>
        </w:rPr>
      </w:pPr>
    </w:p>
    <w:p w14:paraId="6D7849C4">
      <w:pPr>
        <w:spacing w:line="400" w:lineRule="exact"/>
        <w:ind w:firstLine="360" w:firstLineChars="150"/>
        <w:jc w:val="left"/>
        <w:rPr>
          <w:rFonts w:hint="eastAsia" w:ascii="方正仿宋_GBK" w:hAnsi="宋体" w:eastAsia="方正仿宋_GBK"/>
          <w:color w:val="auto"/>
          <w:sz w:val="24"/>
          <w:szCs w:val="24"/>
          <w:highlight w:val="none"/>
        </w:rPr>
      </w:pPr>
    </w:p>
    <w:p w14:paraId="2CC323D3">
      <w:pPr>
        <w:pStyle w:val="2"/>
        <w:spacing w:before="0" w:after="0" w:line="360" w:lineRule="auto"/>
        <w:jc w:val="center"/>
        <w:rPr>
          <w:rFonts w:hint="eastAsia" w:ascii="方正小标宋_GBK" w:hAnsi="宋体" w:eastAsia="方正小标宋_GBK"/>
          <w:b w:val="0"/>
          <w:color w:val="auto"/>
          <w:sz w:val="36"/>
          <w:szCs w:val="30"/>
          <w:highlight w:val="none"/>
        </w:rPr>
      </w:pPr>
      <w:r>
        <w:rPr>
          <w:rFonts w:ascii="宋体" w:hAnsi="宋体"/>
          <w:color w:val="auto"/>
          <w:sz w:val="36"/>
          <w:szCs w:val="30"/>
          <w:highlight w:val="none"/>
        </w:rPr>
        <w:br w:type="page"/>
      </w:r>
      <w:bookmarkEnd w:id="4"/>
      <w:bookmarkEnd w:id="5"/>
      <w:bookmarkStart w:id="111" w:name="_Hlt41879464"/>
      <w:bookmarkEnd w:id="111"/>
      <w:bookmarkStart w:id="112" w:name="_Toc12789072"/>
      <w:bookmarkStart w:id="113" w:name="_Toc10531"/>
      <w:r>
        <w:rPr>
          <w:rFonts w:hint="eastAsia" w:ascii="方正小标宋_GBK" w:hAnsi="宋体" w:eastAsia="方正小标宋_GBK"/>
          <w:b w:val="0"/>
          <w:color w:val="auto"/>
          <w:sz w:val="36"/>
          <w:szCs w:val="30"/>
          <w:highlight w:val="none"/>
        </w:rPr>
        <w:t>第</w:t>
      </w:r>
      <w:r>
        <w:rPr>
          <w:rFonts w:hint="eastAsia" w:ascii="方正小标宋_GBK" w:hAnsi="宋体" w:eastAsia="方正小标宋_GBK"/>
          <w:b w:val="0"/>
          <w:color w:val="auto"/>
          <w:sz w:val="36"/>
          <w:szCs w:val="30"/>
          <w:highlight w:val="none"/>
          <w:lang w:eastAsia="zh-CN"/>
        </w:rPr>
        <w:t>六</w:t>
      </w:r>
      <w:r>
        <w:rPr>
          <w:rFonts w:hint="eastAsia" w:ascii="方正小标宋_GBK" w:hAnsi="宋体" w:eastAsia="方正小标宋_GBK"/>
          <w:b w:val="0"/>
          <w:color w:val="auto"/>
          <w:sz w:val="36"/>
          <w:szCs w:val="30"/>
          <w:highlight w:val="none"/>
        </w:rPr>
        <w:t xml:space="preserve">篇  </w:t>
      </w:r>
      <w:bookmarkEnd w:id="112"/>
      <w:r>
        <w:rPr>
          <w:rFonts w:hint="eastAsia" w:ascii="方正小标宋_GBK" w:hAnsi="宋体" w:eastAsia="方正小标宋_GBK"/>
          <w:b w:val="0"/>
          <w:color w:val="auto"/>
          <w:sz w:val="36"/>
          <w:szCs w:val="30"/>
          <w:highlight w:val="none"/>
        </w:rPr>
        <w:t>响应文件编制要求</w:t>
      </w:r>
      <w:bookmarkEnd w:id="113"/>
    </w:p>
    <w:p w14:paraId="18C61788">
      <w:pPr>
        <w:bidi w:val="0"/>
        <w:ind w:firstLine="422" w:firstLineChars="200"/>
        <w:rPr>
          <w:rFonts w:hint="eastAsia"/>
          <w:b/>
          <w:bCs/>
        </w:rPr>
      </w:pPr>
      <w:bookmarkStart w:id="114" w:name="_Toc9973"/>
      <w:bookmarkStart w:id="115" w:name="_Toc5033"/>
      <w:bookmarkStart w:id="116" w:name="_Toc14972"/>
      <w:r>
        <w:rPr>
          <w:rFonts w:hint="eastAsia"/>
          <w:b/>
          <w:bCs/>
          <w:lang w:eastAsia="zh-CN"/>
        </w:rPr>
        <w:t>响应</w:t>
      </w:r>
      <w:r>
        <w:rPr>
          <w:rFonts w:hint="eastAsia"/>
          <w:b/>
          <w:bCs/>
        </w:rPr>
        <w:t>文件的组成</w:t>
      </w:r>
      <w:bookmarkEnd w:id="114"/>
      <w:bookmarkEnd w:id="115"/>
      <w:bookmarkEnd w:id="116"/>
    </w:p>
    <w:p w14:paraId="53D1E2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（投标文件与资格文件需分开装订成册）</w:t>
      </w:r>
    </w:p>
    <w:p w14:paraId="796079A4">
      <w:pPr>
        <w:pStyle w:val="3"/>
        <w:keepNext/>
        <w:keepLines/>
        <w:pageBreakBefore w:val="0"/>
        <w:widowControl/>
        <w:numPr>
          <w:ilvl w:val="0"/>
          <w:numId w:val="0"/>
        </w:numPr>
        <w:kinsoku/>
        <w:wordWrap/>
        <w:overflowPunct/>
        <w:topLinePunct w:val="0"/>
        <w:autoSpaceDE/>
        <w:autoSpaceDN/>
        <w:bidi w:val="0"/>
        <w:adjustRightInd/>
        <w:snapToGrid/>
        <w:spacing w:before="0" w:after="0" w:line="240" w:lineRule="auto"/>
        <w:ind w:firstLine="482" w:firstLineChars="200"/>
        <w:textAlignment w:val="baseline"/>
        <w:rPr>
          <w:rFonts w:hint="eastAsia" w:ascii="仿宋" w:hAnsi="仿宋" w:eastAsia="仿宋" w:cs="仿宋"/>
          <w:b/>
          <w:bCs/>
          <w:color w:val="auto"/>
          <w:kern w:val="2"/>
          <w:sz w:val="24"/>
          <w:szCs w:val="24"/>
          <w:highlight w:val="none"/>
          <w:lang w:val="en-US" w:eastAsia="zh-CN" w:bidi="ar-SA"/>
        </w:rPr>
      </w:pPr>
      <w:bookmarkStart w:id="117" w:name="_Toc28668"/>
      <w:r>
        <w:rPr>
          <w:rFonts w:hint="eastAsia" w:ascii="仿宋" w:hAnsi="仿宋" w:eastAsia="仿宋" w:cs="仿宋"/>
          <w:b/>
          <w:bCs/>
          <w:color w:val="auto"/>
          <w:kern w:val="2"/>
          <w:sz w:val="24"/>
          <w:szCs w:val="24"/>
          <w:highlight w:val="none"/>
          <w:lang w:val="en-US" w:eastAsia="zh-CN" w:bidi="ar-SA"/>
        </w:rPr>
        <w:t>一、投标文件</w:t>
      </w:r>
      <w:bookmarkEnd w:id="117"/>
    </w:p>
    <w:p w14:paraId="62FBC52E">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经济部分</w:t>
      </w:r>
    </w:p>
    <w:p w14:paraId="25DF9225">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竞争性磋商报价函</w:t>
      </w:r>
    </w:p>
    <w:p w14:paraId="48B0E0AD">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明细报价表</w:t>
      </w:r>
    </w:p>
    <w:p w14:paraId="53322E02">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技术部分</w:t>
      </w:r>
    </w:p>
    <w:p w14:paraId="539BEA9B">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技术条款差异表</w:t>
      </w:r>
    </w:p>
    <w:p w14:paraId="23B7C1D4">
      <w:pPr>
        <w:spacing w:line="440" w:lineRule="exact"/>
        <w:ind w:firstLine="480" w:firstLineChars="200"/>
        <w:rPr>
          <w:rFonts w:hint="default" w:eastAsia="仿宋"/>
          <w:lang w:val="en-US" w:eastAsia="zh-CN"/>
        </w:rPr>
      </w:pPr>
      <w:r>
        <w:rPr>
          <w:rFonts w:hint="eastAsia" w:ascii="方正仿宋_GBK" w:hAnsi="宋体" w:eastAsia="方正仿宋_GBK"/>
          <w:color w:val="auto"/>
          <w:sz w:val="24"/>
          <w:szCs w:val="24"/>
          <w:highlight w:val="none"/>
          <w:lang w:val="en-US" w:eastAsia="zh-CN"/>
        </w:rPr>
        <w:t>2.样品检验报告</w:t>
      </w:r>
    </w:p>
    <w:p w14:paraId="5F646D77">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商务部分</w:t>
      </w:r>
    </w:p>
    <w:p w14:paraId="0B371BDE">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商务响应偏离表</w:t>
      </w:r>
    </w:p>
    <w:p w14:paraId="2CBD89E2">
      <w:pPr>
        <w:spacing w:line="440" w:lineRule="exact"/>
        <w:ind w:firstLine="480" w:firstLineChars="20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2.服务</w:t>
      </w:r>
      <w:r>
        <w:rPr>
          <w:rFonts w:hint="default" w:ascii="方正仿宋_GBK" w:hAnsi="宋体" w:eastAsia="方正仿宋_GBK"/>
          <w:color w:val="auto"/>
          <w:sz w:val="24"/>
          <w:szCs w:val="24"/>
          <w:highlight w:val="none"/>
          <w:lang w:val="en-US" w:eastAsia="zh-CN"/>
        </w:rPr>
        <w:t>能力</w:t>
      </w:r>
    </w:p>
    <w:p w14:paraId="1EAE50BE">
      <w:pPr>
        <w:spacing w:line="440" w:lineRule="exact"/>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3.服务方案</w:t>
      </w:r>
    </w:p>
    <w:p w14:paraId="755FA621">
      <w:pPr>
        <w:spacing w:line="44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4.其他服务承诺</w:t>
      </w:r>
    </w:p>
    <w:p w14:paraId="122A2BA2">
      <w:pPr>
        <w:spacing w:line="440" w:lineRule="exact"/>
        <w:ind w:firstLine="482" w:firstLineChars="200"/>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rPr>
        <w:t>二</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资格文件及其他</w:t>
      </w:r>
    </w:p>
    <w:p w14:paraId="14093021">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法人营业执照（副本）或事业单位法人证书（副本）或个体工商户营业执照或有效的自然人身份证明或社会团体法人登记证书复印件</w:t>
      </w:r>
    </w:p>
    <w:p w14:paraId="5F7E69DE">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说明：投标人按“多证合一”登记制度办理营业执照的，税务登记证（副本）和社会保险登记证以投标人所提供的法人营业执照（副本）复印件为准。</w:t>
      </w:r>
    </w:p>
    <w:p w14:paraId="365C71B4">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法定代表人身份证明书（格式）</w:t>
      </w:r>
    </w:p>
    <w:p w14:paraId="1C6363D3">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法定代表人授权委托书（格式）</w:t>
      </w:r>
    </w:p>
    <w:p w14:paraId="45CDFD38">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四</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基本资格条件承诺函（格式）</w:t>
      </w:r>
    </w:p>
    <w:p w14:paraId="21973E3F">
      <w:pPr>
        <w:spacing w:line="44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特定资格条件证书或证明文件</w:t>
      </w:r>
    </w:p>
    <w:p w14:paraId="385C9C36">
      <w:pPr>
        <w:spacing w:line="44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六</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其他与项目有关的资料</w:t>
      </w:r>
    </w:p>
    <w:p w14:paraId="6B6B325A">
      <w:pPr>
        <w:snapToGrid w:val="0"/>
        <w:spacing w:line="360" w:lineRule="auto"/>
        <w:rPr>
          <w:rFonts w:ascii="宋体" w:hAnsi="宋体"/>
          <w:color w:val="auto"/>
          <w:sz w:val="24"/>
          <w:szCs w:val="24"/>
          <w:highlight w:val="none"/>
          <w:bdr w:val="single" w:color="auto" w:sz="4" w:space="0"/>
        </w:rPr>
        <w:sectPr>
          <w:footerReference r:id="rId9" w:type="default"/>
          <w:pgSz w:w="11907" w:h="16840"/>
          <w:pgMar w:top="1134" w:right="1191" w:bottom="1134" w:left="1304" w:header="851" w:footer="992" w:gutter="0"/>
          <w:pgNumType w:fmt="numberInDash"/>
          <w:cols w:space="720" w:num="1"/>
          <w:docGrid w:linePitch="380" w:charSpace="-5735"/>
        </w:sectPr>
      </w:pPr>
    </w:p>
    <w:p w14:paraId="2B3A9B57">
      <w:pPr>
        <w:tabs>
          <w:tab w:val="left" w:pos="6300"/>
        </w:tabs>
        <w:snapToGrid w:val="0"/>
        <w:spacing w:line="312" w:lineRule="auto"/>
        <w:ind w:firstLine="640" w:firstLineChars="200"/>
        <w:rPr>
          <w:rFonts w:hint="default" w:ascii="方正仿宋_GBK" w:hAnsi="宋体" w:eastAsia="方正仿宋_GBK" w:cs="Times New Roman"/>
          <w:color w:val="auto"/>
          <w:sz w:val="32"/>
          <w:szCs w:val="32"/>
          <w:highlight w:val="none"/>
          <w:lang w:val="en-US" w:eastAsia="zh-CN"/>
        </w:rPr>
      </w:pPr>
      <w:bookmarkStart w:id="118" w:name="_Toc313888360"/>
      <w:bookmarkStart w:id="119" w:name="_Toc342913419"/>
      <w:bookmarkStart w:id="120" w:name="_Toc313008356"/>
      <w:bookmarkStart w:id="121" w:name="_Toc12789073"/>
      <w:bookmarkStart w:id="122" w:name="_Toc283382454"/>
      <w:r>
        <w:rPr>
          <w:rFonts w:hint="eastAsia" w:ascii="方正仿宋_GBK" w:hAnsi="宋体" w:eastAsia="方正仿宋_GBK" w:cs="Times New Roman"/>
          <w:color w:val="auto"/>
          <w:sz w:val="32"/>
          <w:szCs w:val="32"/>
          <w:highlight w:val="none"/>
          <w:lang w:eastAsia="zh-CN"/>
        </w:rPr>
        <w:t>一、</w:t>
      </w:r>
      <w:r>
        <w:rPr>
          <w:rFonts w:hint="eastAsia" w:ascii="方正仿宋_GBK" w:hAnsi="宋体" w:eastAsia="方正仿宋_GBK" w:cs="Times New Roman"/>
          <w:color w:val="auto"/>
          <w:sz w:val="32"/>
          <w:szCs w:val="32"/>
          <w:highlight w:val="none"/>
        </w:rPr>
        <w:t>投标文件</w:t>
      </w:r>
    </w:p>
    <w:p w14:paraId="040F2B83">
      <w:pPr>
        <w:tabs>
          <w:tab w:val="left" w:pos="6300"/>
        </w:tabs>
        <w:snapToGrid w:val="0"/>
        <w:spacing w:line="312" w:lineRule="auto"/>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（一）</w:t>
      </w:r>
      <w:r>
        <w:rPr>
          <w:rFonts w:hint="eastAsia" w:ascii="方正仿宋_GBK" w:hAnsi="宋体" w:eastAsia="方正仿宋_GBK" w:cs="Times New Roman"/>
          <w:color w:val="auto"/>
          <w:sz w:val="24"/>
          <w:szCs w:val="24"/>
          <w:highlight w:val="none"/>
        </w:rPr>
        <w:t>经济部分</w:t>
      </w:r>
      <w:bookmarkEnd w:id="118"/>
      <w:bookmarkEnd w:id="119"/>
      <w:bookmarkEnd w:id="120"/>
    </w:p>
    <w:bookmarkEnd w:id="121"/>
    <w:bookmarkEnd w:id="122"/>
    <w:p w14:paraId="3A9076C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竞争性磋商报价函</w:t>
      </w:r>
    </w:p>
    <w:p w14:paraId="42ACD411">
      <w:pPr>
        <w:tabs>
          <w:tab w:val="left" w:pos="6300"/>
        </w:tabs>
        <w:snapToGrid w:val="0"/>
        <w:spacing w:line="480" w:lineRule="exact"/>
        <w:jc w:val="center"/>
        <w:outlineLvl w:val="0"/>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竞争性磋商报价函</w:t>
      </w:r>
    </w:p>
    <w:p w14:paraId="3CE813DD">
      <w:pPr>
        <w:tabs>
          <w:tab w:val="left" w:pos="6300"/>
        </w:tabs>
        <w:snapToGrid w:val="0"/>
        <w:spacing w:line="48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w:t>
      </w:r>
      <w:r>
        <w:rPr>
          <w:rFonts w:hint="eastAsia" w:ascii="方正仿宋_GBK" w:hAnsi="宋体" w:eastAsia="方正仿宋_GBK"/>
          <w:color w:val="auto"/>
          <w:sz w:val="24"/>
          <w:szCs w:val="24"/>
          <w:highlight w:val="none"/>
          <w:u w:val="single"/>
          <w:lang w:eastAsia="zh-CN"/>
        </w:rPr>
        <w:t>人</w:t>
      </w:r>
      <w:r>
        <w:rPr>
          <w:rFonts w:hint="eastAsia" w:ascii="方正仿宋_GBK" w:hAnsi="宋体" w:eastAsia="方正仿宋_GBK"/>
          <w:color w:val="auto"/>
          <w:sz w:val="24"/>
          <w:szCs w:val="24"/>
          <w:highlight w:val="none"/>
          <w:u w:val="single"/>
        </w:rPr>
        <w:t>名称）</w:t>
      </w:r>
      <w:r>
        <w:rPr>
          <w:rFonts w:hint="eastAsia" w:ascii="方正仿宋_GBK" w:hAnsi="宋体" w:eastAsia="方正仿宋_GBK"/>
          <w:color w:val="auto"/>
          <w:sz w:val="24"/>
          <w:szCs w:val="24"/>
          <w:highlight w:val="none"/>
        </w:rPr>
        <w:t>：</w:t>
      </w:r>
    </w:p>
    <w:p w14:paraId="0371C16E">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我方收到____________________________（项目名称）及_____________（项目号）的竞争性磋商文件，经详细研究，决定参加该项目的磋商。</w:t>
      </w:r>
    </w:p>
    <w:p w14:paraId="52BE7D9B">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1、愿意按照竞争性磋商文件中的一切要求，提供本项目的技术服务，初始报价</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lang w:val="en-US" w:eastAsia="zh-CN"/>
        </w:rPr>
        <w:t>所提供饮片单价之和</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元。以我公司最后报价为准。</w:t>
      </w:r>
    </w:p>
    <w:p w14:paraId="0E4840B1">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78CF6F7A">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3、我方承诺：本次磋商的有效期为90天。</w:t>
      </w:r>
    </w:p>
    <w:p w14:paraId="15168A33">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4、我方完全理解和接受贵方竞争性磋商文件的一切规定和要求及评审办法。</w:t>
      </w:r>
    </w:p>
    <w:p w14:paraId="515FE34B">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5、在整个竞争性磋商过程中，我方若有违规行为，接受按照《中华人民共和国政府采购法》及其实施条例等规定给予惩罚。</w:t>
      </w:r>
    </w:p>
    <w:p w14:paraId="319A801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，将按照最终磋商结果签订合同，并且严格履行合同义务。本承诺函将成为合同不可分割的一部分，与合同具有同等的法律效力。</w:t>
      </w:r>
    </w:p>
    <w:p w14:paraId="15F1A10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w:t>
      </w:r>
      <w:r>
        <w:rPr>
          <w:rFonts w:hint="eastAsia" w:ascii="方正仿宋_GBK" w:hAnsi="宋体" w:eastAsia="方正仿宋_GBK"/>
          <w:color w:val="auto"/>
          <w:sz w:val="24"/>
          <w:szCs w:val="28"/>
          <w:highlight w:val="none"/>
        </w:rPr>
        <w:t>我方理解，最低报价不是成交的唯一条件。</w:t>
      </w:r>
    </w:p>
    <w:p w14:paraId="7E12045A">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8、我方同意按竞争性磋商文件规定，交纳竞争性磋商文件要求的磋商保证金。</w:t>
      </w:r>
    </w:p>
    <w:p w14:paraId="1CEF0B3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4DB7742">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0491914F">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1932AC8E">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18DF138F">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2969031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（公章）：</w:t>
      </w:r>
    </w:p>
    <w:p w14:paraId="4B4ADBA6">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564C40F3">
      <w:pPr>
        <w:numPr>
          <w:ilvl w:val="0"/>
          <w:numId w:val="2"/>
        </w:numPr>
        <w:tabs>
          <w:tab w:val="left" w:pos="2895"/>
        </w:tabs>
        <w:spacing w:line="360" w:lineRule="auto"/>
        <w:ind w:left="0" w:leftChars="0" w:firstLine="240" w:firstLineChars="1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明细报价表</w:t>
      </w:r>
    </w:p>
    <w:p w14:paraId="48ACE36D">
      <w:pPr>
        <w:pStyle w:val="3"/>
        <w:numPr>
          <w:ilvl w:val="0"/>
          <w:numId w:val="0"/>
        </w:numPr>
        <w:ind w:leftChars="100" w:firstLine="480" w:firstLineChars="200"/>
        <w:rPr>
          <w:rFonts w:hint="eastAsia"/>
        </w:rPr>
      </w:pPr>
      <w:r>
        <w:rPr>
          <w:rFonts w:hint="eastAsia" w:ascii="仿宋" w:hAnsi="仿宋" w:eastAsia="仿宋" w:cs="仿宋"/>
          <w:b w:val="0"/>
          <w:bCs w:val="0"/>
          <w:color w:val="FF0000"/>
          <w:sz w:val="24"/>
          <w:szCs w:val="24"/>
          <w:highlight w:val="none"/>
          <w:lang w:val="en-US" w:eastAsia="zh-CN"/>
        </w:rPr>
        <w:t>按附件3进行报价，其中</w:t>
      </w:r>
      <w:r>
        <w:rPr>
          <w:rFonts w:hint="eastAsia" w:ascii="仿宋" w:hAnsi="仿宋" w:eastAsia="仿宋" w:cs="仿宋"/>
          <w:b w:val="0"/>
          <w:bCs w:val="0"/>
          <w:color w:val="FF0000"/>
          <w:sz w:val="24"/>
          <w:szCs w:val="24"/>
          <w:highlight w:val="none"/>
        </w:rPr>
        <w:t>明细报价表格</w:t>
      </w:r>
      <w:r>
        <w:rPr>
          <w:rFonts w:hint="eastAsia" w:ascii="仿宋" w:hAnsi="仿宋" w:eastAsia="仿宋" w:cs="仿宋"/>
          <w:b w:val="0"/>
          <w:bCs w:val="0"/>
          <w:color w:val="FF0000"/>
          <w:sz w:val="24"/>
          <w:szCs w:val="24"/>
          <w:highlight w:val="none"/>
          <w:lang w:val="en-US" w:eastAsia="zh-CN"/>
        </w:rPr>
        <w:t>格</w:t>
      </w:r>
      <w:r>
        <w:rPr>
          <w:rFonts w:hint="eastAsia" w:ascii="仿宋" w:hAnsi="仿宋" w:eastAsia="仿宋" w:cs="仿宋"/>
          <w:b w:val="0"/>
          <w:bCs w:val="0"/>
          <w:color w:val="FF0000"/>
          <w:sz w:val="24"/>
          <w:szCs w:val="24"/>
          <w:highlight w:val="none"/>
        </w:rPr>
        <w:t>式</w:t>
      </w:r>
      <w:r>
        <w:rPr>
          <w:rFonts w:hint="eastAsia" w:ascii="仿宋" w:hAnsi="仿宋" w:eastAsia="仿宋" w:cs="仿宋"/>
          <w:b w:val="0"/>
          <w:bCs w:val="0"/>
          <w:color w:val="FF0000"/>
          <w:sz w:val="24"/>
          <w:szCs w:val="24"/>
          <w:highlight w:val="none"/>
          <w:lang w:eastAsia="zh-CN"/>
        </w:rPr>
        <w:t>、</w:t>
      </w:r>
      <w:r>
        <w:rPr>
          <w:rFonts w:hint="eastAsia" w:ascii="仿宋" w:hAnsi="仿宋" w:eastAsia="仿宋" w:cs="仿宋"/>
          <w:b w:val="0"/>
          <w:bCs w:val="0"/>
          <w:color w:val="FF0000"/>
          <w:sz w:val="24"/>
          <w:szCs w:val="24"/>
          <w:highlight w:val="none"/>
        </w:rPr>
        <w:t>药品编号需与招标文件排列一致，不得删减及改变格式。</w:t>
      </w:r>
      <w:r>
        <w:rPr>
          <w:rFonts w:hint="eastAsia" w:ascii="仿宋" w:hAnsi="仿宋" w:eastAsia="仿宋" w:cs="仿宋"/>
          <w:b/>
          <w:bCs/>
          <w:color w:val="FF0000"/>
          <w:sz w:val="24"/>
          <w:szCs w:val="24"/>
          <w:highlight w:val="none"/>
          <w:lang w:val="en-US" w:eastAsia="zh-CN"/>
        </w:rPr>
        <w:t>U盘中的</w:t>
      </w:r>
      <w:r>
        <w:rPr>
          <w:rFonts w:hint="eastAsia" w:ascii="仿宋" w:hAnsi="仿宋" w:eastAsia="仿宋" w:cs="仿宋"/>
          <w:b/>
          <w:bCs/>
          <w:color w:val="FF0000"/>
          <w:sz w:val="24"/>
          <w:szCs w:val="24"/>
          <w:highlight w:val="none"/>
        </w:rPr>
        <w:t>excel文档中</w:t>
      </w:r>
      <w:r>
        <w:rPr>
          <w:rFonts w:hint="eastAsia" w:ascii="仿宋" w:hAnsi="仿宋" w:eastAsia="仿宋" w:cs="仿宋"/>
          <w:b w:val="0"/>
          <w:bCs w:val="0"/>
          <w:color w:val="FF0000"/>
          <w:sz w:val="24"/>
          <w:szCs w:val="24"/>
          <w:highlight w:val="none"/>
          <w:lang w:val="en-US" w:eastAsia="zh-CN"/>
        </w:rPr>
        <w:t>报价一栏</w:t>
      </w:r>
      <w:r>
        <w:rPr>
          <w:rFonts w:hint="eastAsia" w:ascii="仿宋" w:hAnsi="仿宋" w:eastAsia="仿宋" w:cs="仿宋"/>
          <w:b w:val="0"/>
          <w:bCs w:val="0"/>
          <w:color w:val="FF0000"/>
          <w:sz w:val="24"/>
          <w:szCs w:val="24"/>
          <w:highlight w:val="none"/>
        </w:rPr>
        <w:t>单元格格式统一为</w:t>
      </w:r>
      <w:r>
        <w:rPr>
          <w:rFonts w:hint="eastAsia" w:ascii="仿宋" w:hAnsi="仿宋" w:eastAsia="仿宋" w:cs="仿宋"/>
          <w:b/>
          <w:bCs/>
          <w:color w:val="FF0000"/>
          <w:sz w:val="24"/>
          <w:szCs w:val="24"/>
          <w:highlight w:val="none"/>
        </w:rPr>
        <w:t>数值</w:t>
      </w:r>
      <w:r>
        <w:rPr>
          <w:rFonts w:hint="eastAsia" w:ascii="仿宋" w:hAnsi="仿宋" w:eastAsia="仿宋" w:cs="仿宋"/>
          <w:b w:val="0"/>
          <w:bCs w:val="0"/>
          <w:color w:val="FF0000"/>
          <w:sz w:val="24"/>
          <w:szCs w:val="24"/>
          <w:highlight w:val="none"/>
        </w:rPr>
        <w:t>，数字前后</w:t>
      </w:r>
      <w:r>
        <w:rPr>
          <w:rFonts w:hint="eastAsia" w:ascii="仿宋" w:hAnsi="仿宋" w:eastAsia="仿宋" w:cs="仿宋"/>
          <w:b/>
          <w:bCs/>
          <w:color w:val="FF0000"/>
          <w:sz w:val="24"/>
          <w:szCs w:val="24"/>
          <w:highlight w:val="none"/>
        </w:rPr>
        <w:t>不得</w:t>
      </w:r>
      <w:r>
        <w:rPr>
          <w:rFonts w:hint="eastAsia" w:ascii="仿宋" w:hAnsi="仿宋" w:eastAsia="仿宋" w:cs="仿宋"/>
          <w:b w:val="0"/>
          <w:bCs w:val="0"/>
          <w:color w:val="FF0000"/>
          <w:sz w:val="24"/>
          <w:szCs w:val="24"/>
          <w:highlight w:val="none"/>
        </w:rPr>
        <w:t>有空格、回车等无效字符以及包装、金额单位。</w:t>
      </w:r>
    </w:p>
    <w:p w14:paraId="2D202159">
      <w:pPr>
        <w:jc w:val="center"/>
        <w:rPr>
          <w:rFonts w:hint="eastAsia" w:ascii="方正仿宋_GBK" w:eastAsia="方正仿宋_GBK"/>
          <w:b/>
          <w:color w:val="auto"/>
          <w:szCs w:val="28"/>
          <w:highlight w:val="none"/>
        </w:rPr>
      </w:pPr>
      <w:r>
        <w:rPr>
          <w:rFonts w:hint="eastAsia" w:ascii="方正仿宋_GBK" w:eastAsia="方正仿宋_GBK"/>
          <w:b/>
          <w:color w:val="auto"/>
          <w:szCs w:val="28"/>
          <w:highlight w:val="none"/>
          <w:lang w:eastAsia="zh-CN"/>
        </w:rPr>
        <w:t>中药饮片</w:t>
      </w:r>
      <w:r>
        <w:rPr>
          <w:rFonts w:hint="eastAsia" w:ascii="方正仿宋_GBK" w:eastAsia="方正仿宋_GBK"/>
          <w:b/>
          <w:color w:val="auto"/>
          <w:szCs w:val="28"/>
          <w:highlight w:val="none"/>
        </w:rPr>
        <w:t>明细报价表</w:t>
      </w:r>
    </w:p>
    <w:p w14:paraId="04C6FA56">
      <w:pPr>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tbl>
      <w:tblPr>
        <w:tblStyle w:val="18"/>
        <w:tblW w:w="11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2"/>
        <w:gridCol w:w="861"/>
        <w:gridCol w:w="669"/>
        <w:gridCol w:w="1396"/>
        <w:gridCol w:w="825"/>
        <w:gridCol w:w="1913"/>
        <w:gridCol w:w="1245"/>
        <w:gridCol w:w="1245"/>
        <w:gridCol w:w="1245"/>
      </w:tblGrid>
      <w:tr w14:paraId="0147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jc w:val="center"/>
        </w:trPr>
        <w:tc>
          <w:tcPr>
            <w:tcW w:w="706" w:type="dxa"/>
            <w:noWrap w:val="0"/>
            <w:vAlign w:val="center"/>
          </w:tcPr>
          <w:p w14:paraId="10694B23">
            <w:pPr>
              <w:keepNext w:val="0"/>
              <w:keepLines w:val="0"/>
              <w:widowControl/>
              <w:suppressLineNumbers w:val="0"/>
              <w:jc w:val="center"/>
              <w:textAlignment w:val="center"/>
              <w:rPr>
                <w:rFonts w:hint="eastAsia" w:ascii="方正仿宋_GBK" w:hAnsi="宋体" w:eastAsia="方正仿宋_GBK"/>
                <w:b/>
                <w:color w:val="auto"/>
                <w:sz w:val="21"/>
                <w:szCs w:val="21"/>
                <w:highlight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172" w:type="dxa"/>
            <w:noWrap w:val="0"/>
            <w:vAlign w:val="center"/>
          </w:tcPr>
          <w:p w14:paraId="2C4E7F6D">
            <w:pPr>
              <w:keepNext w:val="0"/>
              <w:keepLines w:val="0"/>
              <w:widowControl/>
              <w:suppressLineNumbers w:val="0"/>
              <w:jc w:val="center"/>
              <w:textAlignment w:val="center"/>
              <w:rPr>
                <w:rFonts w:ascii="宋体" w:hAnsi="宋体" w:eastAsia="宋体" w:cs="宋体"/>
                <w:b/>
                <w:bCs/>
                <w:i w:val="0"/>
                <w:iCs w:val="0"/>
                <w:color w:val="auto"/>
                <w:kern w:val="0"/>
                <w:sz w:val="24"/>
                <w:szCs w:val="24"/>
                <w:highlight w:val="none"/>
                <w:u w:val="none"/>
                <w:lang w:val="en-US" w:eastAsia="zh-CN" w:bidi="ar"/>
              </w:rPr>
            </w:pPr>
            <w:r>
              <w:rPr>
                <w:rFonts w:ascii="宋体" w:hAnsi="宋体" w:eastAsia="宋体" w:cs="宋体"/>
                <w:b/>
                <w:bCs/>
                <w:i w:val="0"/>
                <w:iCs w:val="0"/>
                <w:color w:val="auto"/>
                <w:kern w:val="0"/>
                <w:sz w:val="24"/>
                <w:szCs w:val="24"/>
                <w:highlight w:val="none"/>
                <w:u w:val="none"/>
                <w:lang w:val="en-US" w:eastAsia="zh-CN" w:bidi="ar"/>
              </w:rPr>
              <w:t>药品</w:t>
            </w:r>
          </w:p>
          <w:p w14:paraId="1C99DB41">
            <w:pPr>
              <w:keepNext w:val="0"/>
              <w:keepLines w:val="0"/>
              <w:widowControl/>
              <w:suppressLineNumbers w:val="0"/>
              <w:jc w:val="center"/>
              <w:textAlignment w:val="center"/>
              <w:rPr>
                <w:rFonts w:hint="eastAsia" w:ascii="方正仿宋_GBK" w:hAnsi="宋体" w:eastAsia="方正仿宋_GBK"/>
                <w:b/>
                <w:color w:val="auto"/>
                <w:sz w:val="21"/>
                <w:szCs w:val="21"/>
                <w:highlight w:val="none"/>
                <w:lang w:eastAsia="zh-CN"/>
              </w:rPr>
            </w:pPr>
            <w:r>
              <w:rPr>
                <w:rFonts w:ascii="宋体" w:hAnsi="宋体" w:eastAsia="宋体" w:cs="宋体"/>
                <w:b/>
                <w:bCs/>
                <w:i w:val="0"/>
                <w:iCs w:val="0"/>
                <w:color w:val="auto"/>
                <w:kern w:val="0"/>
                <w:sz w:val="24"/>
                <w:szCs w:val="24"/>
                <w:highlight w:val="none"/>
                <w:u w:val="none"/>
                <w:lang w:val="en-US" w:eastAsia="zh-CN" w:bidi="ar"/>
              </w:rPr>
              <w:t>名称</w:t>
            </w:r>
          </w:p>
        </w:tc>
        <w:tc>
          <w:tcPr>
            <w:tcW w:w="861" w:type="dxa"/>
            <w:noWrap w:val="0"/>
            <w:vAlign w:val="center"/>
          </w:tcPr>
          <w:p w14:paraId="0D35737E">
            <w:pPr>
              <w:keepNext w:val="0"/>
              <w:keepLines w:val="0"/>
              <w:widowControl/>
              <w:suppressLineNumbers w:val="0"/>
              <w:jc w:val="center"/>
              <w:textAlignment w:val="center"/>
              <w:rPr>
                <w:rFonts w:hint="default" w:ascii="方正仿宋_GBK" w:hAnsi="宋体" w:eastAsia="方正仿宋_GBK"/>
                <w:b/>
                <w:color w:val="auto"/>
                <w:sz w:val="21"/>
                <w:szCs w:val="21"/>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要求</w:t>
            </w:r>
          </w:p>
        </w:tc>
        <w:tc>
          <w:tcPr>
            <w:tcW w:w="669" w:type="dxa"/>
            <w:noWrap w:val="0"/>
            <w:vAlign w:val="center"/>
          </w:tcPr>
          <w:p w14:paraId="020AE1AA">
            <w:pPr>
              <w:keepNext w:val="0"/>
              <w:keepLines w:val="0"/>
              <w:widowControl/>
              <w:suppressLineNumbers w:val="0"/>
              <w:jc w:val="center"/>
              <w:textAlignment w:val="center"/>
              <w:rPr>
                <w:rFonts w:hint="eastAsia" w:ascii="方正仿宋_GBK" w:hAnsi="宋体" w:eastAsia="方正仿宋_GBK"/>
                <w:b/>
                <w:color w:val="auto"/>
                <w:sz w:val="21"/>
                <w:szCs w:val="21"/>
                <w:highlight w:val="none"/>
                <w:lang w:eastAsia="zh-CN"/>
              </w:rPr>
            </w:pPr>
            <w:r>
              <w:rPr>
                <w:rFonts w:ascii="宋体" w:hAnsi="宋体" w:eastAsia="宋体" w:cs="宋体"/>
                <w:b/>
                <w:bCs/>
                <w:i w:val="0"/>
                <w:iCs w:val="0"/>
                <w:color w:val="auto"/>
                <w:kern w:val="0"/>
                <w:sz w:val="24"/>
                <w:szCs w:val="24"/>
                <w:highlight w:val="none"/>
                <w:u w:val="none"/>
                <w:lang w:val="en-US" w:eastAsia="zh-CN" w:bidi="ar"/>
              </w:rPr>
              <w:t>单位</w:t>
            </w:r>
          </w:p>
        </w:tc>
        <w:tc>
          <w:tcPr>
            <w:tcW w:w="1396" w:type="dxa"/>
            <w:noWrap w:val="0"/>
            <w:vAlign w:val="center"/>
          </w:tcPr>
          <w:p w14:paraId="4F31F094">
            <w:pPr>
              <w:keepNext w:val="0"/>
              <w:keepLines w:val="0"/>
              <w:widowControl/>
              <w:suppressLineNumbers w:val="0"/>
              <w:jc w:val="center"/>
              <w:textAlignment w:val="center"/>
              <w:rPr>
                <w:rFonts w:hint="eastAsia" w:ascii="方正仿宋_GBK" w:hAnsi="宋体" w:eastAsia="方正仿宋_GBK"/>
                <w:b/>
                <w:color w:val="auto"/>
                <w:sz w:val="21"/>
                <w:szCs w:val="21"/>
                <w:highlight w:val="none"/>
                <w:lang w:eastAsia="zh-CN"/>
              </w:rPr>
            </w:pPr>
            <w:r>
              <w:rPr>
                <w:rFonts w:hint="eastAsia" w:ascii="宋体" w:hAnsi="宋体" w:cs="宋体"/>
                <w:b/>
                <w:bCs/>
                <w:i w:val="0"/>
                <w:iCs w:val="0"/>
                <w:color w:val="auto"/>
                <w:kern w:val="0"/>
                <w:sz w:val="24"/>
                <w:szCs w:val="24"/>
                <w:highlight w:val="none"/>
                <w:u w:val="none"/>
                <w:lang w:val="en-US" w:eastAsia="zh-CN" w:bidi="ar"/>
              </w:rPr>
              <w:t>销量（kg或个，以单位为准）</w:t>
            </w:r>
          </w:p>
        </w:tc>
        <w:tc>
          <w:tcPr>
            <w:tcW w:w="825" w:type="dxa"/>
            <w:noWrap w:val="0"/>
            <w:vAlign w:val="center"/>
          </w:tcPr>
          <w:p w14:paraId="7DD998D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是否带量</w:t>
            </w:r>
          </w:p>
        </w:tc>
        <w:tc>
          <w:tcPr>
            <w:tcW w:w="1913" w:type="dxa"/>
            <w:noWrap w:val="0"/>
            <w:vAlign w:val="center"/>
          </w:tcPr>
          <w:p w14:paraId="2CFE7DA8">
            <w:pPr>
              <w:keepNext w:val="0"/>
              <w:keepLines w:val="0"/>
              <w:widowControl/>
              <w:suppressLineNumbers w:val="0"/>
              <w:jc w:val="center"/>
              <w:textAlignment w:val="center"/>
              <w:rPr>
                <w:rFonts w:hint="default" w:ascii="宋体" w:hAnsi="宋体" w:eastAsia="宋体" w:cs="宋体"/>
                <w:b/>
                <w:bCs/>
                <w:i w:val="0"/>
                <w:iCs w:val="0"/>
                <w:color w:val="FF0000"/>
                <w:kern w:val="0"/>
                <w:sz w:val="24"/>
                <w:szCs w:val="24"/>
                <w:highlight w:val="none"/>
                <w:u w:val="none"/>
                <w:lang w:val="en-US" w:eastAsia="zh-CN" w:bidi="ar"/>
              </w:rPr>
            </w:pPr>
            <w:r>
              <w:rPr>
                <w:rFonts w:hint="eastAsia" w:ascii="宋体" w:hAnsi="宋体" w:eastAsia="宋体" w:cs="宋体"/>
                <w:b/>
                <w:bCs/>
                <w:i w:val="0"/>
                <w:iCs w:val="0"/>
                <w:color w:val="FF0000"/>
                <w:kern w:val="0"/>
                <w:sz w:val="24"/>
                <w:szCs w:val="24"/>
                <w:highlight w:val="none"/>
                <w:u w:val="none"/>
                <w:lang w:val="en-US" w:eastAsia="zh-CN" w:bidi="ar"/>
              </w:rPr>
              <w:t>生产厂家</w:t>
            </w:r>
          </w:p>
        </w:tc>
        <w:tc>
          <w:tcPr>
            <w:tcW w:w="1245" w:type="dxa"/>
            <w:noWrap w:val="0"/>
            <w:vAlign w:val="center"/>
          </w:tcPr>
          <w:p w14:paraId="70246EB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ascii="宋体" w:hAnsi="宋体" w:eastAsia="宋体" w:cs="宋体"/>
                <w:b/>
                <w:bCs/>
                <w:i w:val="0"/>
                <w:iCs w:val="0"/>
                <w:color w:val="auto"/>
                <w:kern w:val="0"/>
                <w:sz w:val="24"/>
                <w:szCs w:val="24"/>
                <w:highlight w:val="none"/>
                <w:u w:val="none"/>
                <w:lang w:val="en-US" w:eastAsia="zh-CN" w:bidi="ar"/>
              </w:rPr>
              <w:t>报价（元</w:t>
            </w:r>
            <w:r>
              <w:rPr>
                <w:rFonts w:hint="eastAsia" w:ascii="宋体" w:hAnsi="宋体" w:cs="宋体"/>
                <w:b/>
                <w:bCs/>
                <w:i w:val="0"/>
                <w:iCs w:val="0"/>
                <w:color w:val="auto"/>
                <w:kern w:val="0"/>
                <w:sz w:val="24"/>
                <w:szCs w:val="24"/>
                <w:highlight w:val="none"/>
                <w:u w:val="none"/>
                <w:lang w:val="en-US" w:eastAsia="zh-CN" w:bidi="ar"/>
              </w:rPr>
              <w:t>/kg或元/个，以单位为准</w:t>
            </w:r>
            <w:r>
              <w:rPr>
                <w:rFonts w:ascii="宋体" w:hAnsi="宋体" w:eastAsia="宋体" w:cs="宋体"/>
                <w:b/>
                <w:bCs/>
                <w:i w:val="0"/>
                <w:iCs w:val="0"/>
                <w:color w:val="auto"/>
                <w:kern w:val="0"/>
                <w:sz w:val="24"/>
                <w:szCs w:val="24"/>
                <w:highlight w:val="none"/>
                <w:u w:val="none"/>
                <w:lang w:val="en-US" w:eastAsia="zh-CN" w:bidi="ar"/>
              </w:rPr>
              <w:t>）</w:t>
            </w:r>
          </w:p>
        </w:tc>
        <w:tc>
          <w:tcPr>
            <w:tcW w:w="1245" w:type="dxa"/>
            <w:noWrap w:val="0"/>
            <w:vAlign w:val="center"/>
          </w:tcPr>
          <w:p w14:paraId="751E0C7C">
            <w:pPr>
              <w:keepNext w:val="0"/>
              <w:keepLines w:val="0"/>
              <w:widowControl/>
              <w:suppressLineNumbers w:val="0"/>
              <w:jc w:val="center"/>
              <w:textAlignment w:val="center"/>
              <w:rPr>
                <w:rFonts w:hint="eastAsia" w:ascii="宋体" w:hAnsi="宋体" w:cs="宋体"/>
                <w:b/>
                <w:bCs/>
                <w:i w:val="0"/>
                <w:iCs w:val="0"/>
                <w:color w:val="FF0000"/>
                <w:kern w:val="0"/>
                <w:sz w:val="24"/>
                <w:szCs w:val="24"/>
                <w:highlight w:val="none"/>
                <w:u w:val="none"/>
                <w:lang w:val="en-US" w:eastAsia="zh-CN" w:bidi="ar"/>
              </w:rPr>
            </w:pPr>
            <w:r>
              <w:rPr>
                <w:rFonts w:hint="eastAsia" w:ascii="宋体" w:hAnsi="宋体" w:cs="宋体"/>
                <w:b/>
                <w:bCs/>
                <w:i w:val="0"/>
                <w:iCs w:val="0"/>
                <w:color w:val="FF0000"/>
                <w:kern w:val="0"/>
                <w:sz w:val="24"/>
                <w:szCs w:val="24"/>
                <w:highlight w:val="none"/>
                <w:u w:val="none"/>
                <w:lang w:val="en-US" w:eastAsia="zh-CN" w:bidi="ar"/>
              </w:rPr>
              <w:t>药交所</w:t>
            </w:r>
          </w:p>
          <w:p w14:paraId="4AFC9A1D">
            <w:pPr>
              <w:keepNext w:val="0"/>
              <w:keepLines w:val="0"/>
              <w:widowControl/>
              <w:suppressLineNumbers w:val="0"/>
              <w:jc w:val="center"/>
              <w:textAlignment w:val="center"/>
              <w:rPr>
                <w:rFonts w:hint="default" w:ascii="宋体" w:hAnsi="宋体" w:eastAsia="宋体" w:cs="宋体"/>
                <w:b/>
                <w:bCs/>
                <w:i w:val="0"/>
                <w:iCs w:val="0"/>
                <w:color w:val="FF0000"/>
                <w:kern w:val="0"/>
                <w:sz w:val="24"/>
                <w:szCs w:val="24"/>
                <w:highlight w:val="none"/>
                <w:u w:val="none"/>
                <w:lang w:val="en-US" w:eastAsia="zh-CN" w:bidi="ar"/>
              </w:rPr>
            </w:pPr>
            <w:r>
              <w:rPr>
                <w:rFonts w:hint="eastAsia" w:ascii="宋体" w:hAnsi="宋体" w:cs="宋体"/>
                <w:b/>
                <w:bCs/>
                <w:i w:val="0"/>
                <w:iCs w:val="0"/>
                <w:color w:val="FF0000"/>
                <w:kern w:val="0"/>
                <w:sz w:val="24"/>
                <w:szCs w:val="24"/>
                <w:highlight w:val="none"/>
                <w:u w:val="none"/>
                <w:lang w:val="en-US" w:eastAsia="zh-CN" w:bidi="ar"/>
              </w:rPr>
              <w:t>产品标识</w:t>
            </w:r>
          </w:p>
        </w:tc>
        <w:tc>
          <w:tcPr>
            <w:tcW w:w="1245" w:type="dxa"/>
            <w:noWrap w:val="0"/>
            <w:vAlign w:val="center"/>
          </w:tcPr>
          <w:p w14:paraId="412586E6">
            <w:pPr>
              <w:keepNext w:val="0"/>
              <w:keepLines w:val="0"/>
              <w:widowControl/>
              <w:suppressLineNumbers w:val="0"/>
              <w:jc w:val="center"/>
              <w:textAlignment w:val="center"/>
              <w:rPr>
                <w:rFonts w:hint="default" w:ascii="宋体" w:hAnsi="宋体" w:cs="宋体"/>
                <w:b/>
                <w:bCs/>
                <w:i w:val="0"/>
                <w:iCs w:val="0"/>
                <w:color w:val="FF0000"/>
                <w:kern w:val="0"/>
                <w:sz w:val="24"/>
                <w:szCs w:val="24"/>
                <w:highlight w:val="none"/>
                <w:u w:val="none"/>
                <w:lang w:val="en-US" w:eastAsia="zh-CN" w:bidi="ar"/>
              </w:rPr>
            </w:pPr>
            <w:r>
              <w:rPr>
                <w:rFonts w:hint="eastAsia" w:ascii="宋体" w:hAnsi="宋体" w:cs="宋体"/>
                <w:b/>
                <w:bCs/>
                <w:i w:val="0"/>
                <w:iCs w:val="0"/>
                <w:color w:val="FF0000"/>
                <w:kern w:val="0"/>
                <w:sz w:val="24"/>
                <w:szCs w:val="24"/>
                <w:highlight w:val="none"/>
                <w:u w:val="none"/>
                <w:lang w:val="en-US" w:eastAsia="zh-CN" w:bidi="ar"/>
              </w:rPr>
              <w:t>备注</w:t>
            </w:r>
          </w:p>
        </w:tc>
      </w:tr>
      <w:tr w14:paraId="5874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27A15A5E">
            <w:pPr>
              <w:keepNext w:val="0"/>
              <w:keepLines w:val="0"/>
              <w:widowControl/>
              <w:suppressLineNumbers w:val="0"/>
              <w:jc w:val="center"/>
              <w:textAlignment w:val="center"/>
              <w:rPr>
                <w:rFonts w:hint="eastAsia" w:ascii="方正仿宋_GBK" w:hAnsi="宋体" w:eastAsia="方正仿宋_GBK"/>
                <w:color w:val="auto"/>
                <w:sz w:val="21"/>
                <w:szCs w:val="21"/>
                <w:highlight w:val="none"/>
                <w:lang w:val="en-US" w:eastAsia="zh-CN"/>
              </w:rPr>
            </w:pPr>
          </w:p>
        </w:tc>
        <w:tc>
          <w:tcPr>
            <w:tcW w:w="1172" w:type="dxa"/>
            <w:noWrap w:val="0"/>
            <w:vAlign w:val="center"/>
          </w:tcPr>
          <w:p w14:paraId="09856375">
            <w:pPr>
              <w:keepNext w:val="0"/>
              <w:keepLines w:val="0"/>
              <w:widowControl/>
              <w:suppressLineNumbers w:val="0"/>
              <w:jc w:val="center"/>
              <w:textAlignment w:val="center"/>
              <w:rPr>
                <w:rFonts w:hint="eastAsia" w:ascii="方正仿宋_GBK" w:hAnsi="宋体" w:eastAsia="方正仿宋_GBK"/>
                <w:color w:val="auto"/>
                <w:sz w:val="21"/>
                <w:szCs w:val="21"/>
                <w:highlight w:val="none"/>
              </w:rPr>
            </w:pPr>
          </w:p>
        </w:tc>
        <w:tc>
          <w:tcPr>
            <w:tcW w:w="861" w:type="dxa"/>
            <w:noWrap w:val="0"/>
            <w:vAlign w:val="center"/>
          </w:tcPr>
          <w:p w14:paraId="5B160398">
            <w:pPr>
              <w:keepNext w:val="0"/>
              <w:keepLines w:val="0"/>
              <w:widowControl/>
              <w:suppressLineNumbers w:val="0"/>
              <w:jc w:val="center"/>
              <w:textAlignment w:val="center"/>
              <w:rPr>
                <w:rFonts w:ascii="方正仿宋_GBK" w:hAnsi="宋体" w:eastAsia="方正仿宋_GBK"/>
                <w:color w:val="auto"/>
                <w:sz w:val="21"/>
                <w:szCs w:val="21"/>
                <w:highlight w:val="none"/>
              </w:rPr>
            </w:pPr>
          </w:p>
        </w:tc>
        <w:tc>
          <w:tcPr>
            <w:tcW w:w="669" w:type="dxa"/>
            <w:noWrap w:val="0"/>
            <w:vAlign w:val="center"/>
          </w:tcPr>
          <w:p w14:paraId="304F1637">
            <w:pPr>
              <w:keepNext w:val="0"/>
              <w:keepLines w:val="0"/>
              <w:widowControl/>
              <w:suppressLineNumbers w:val="0"/>
              <w:jc w:val="center"/>
              <w:textAlignment w:val="center"/>
              <w:rPr>
                <w:rFonts w:hint="default" w:ascii="方正仿宋_GBK" w:hAnsi="宋体" w:eastAsia="方正仿宋_GBK"/>
                <w:color w:val="auto"/>
                <w:sz w:val="21"/>
                <w:szCs w:val="21"/>
                <w:highlight w:val="none"/>
                <w:lang w:val="en-US" w:eastAsia="zh-CN"/>
              </w:rPr>
            </w:pPr>
          </w:p>
        </w:tc>
        <w:tc>
          <w:tcPr>
            <w:tcW w:w="1396" w:type="dxa"/>
            <w:noWrap w:val="0"/>
            <w:vAlign w:val="top"/>
          </w:tcPr>
          <w:p w14:paraId="170903A0">
            <w:pPr>
              <w:jc w:val="center"/>
              <w:rPr>
                <w:rFonts w:hint="eastAsia" w:ascii="方正仿宋_GBK" w:hAnsi="宋体" w:eastAsia="方正仿宋_GBK"/>
                <w:color w:val="auto"/>
                <w:sz w:val="21"/>
                <w:szCs w:val="21"/>
                <w:highlight w:val="none"/>
              </w:rPr>
            </w:pPr>
          </w:p>
        </w:tc>
        <w:tc>
          <w:tcPr>
            <w:tcW w:w="825" w:type="dxa"/>
            <w:noWrap w:val="0"/>
            <w:vAlign w:val="top"/>
          </w:tcPr>
          <w:p w14:paraId="35F98D43">
            <w:pPr>
              <w:jc w:val="center"/>
              <w:rPr>
                <w:rFonts w:hint="eastAsia" w:ascii="方正仿宋_GBK" w:hAnsi="宋体" w:eastAsia="方正仿宋_GBK"/>
                <w:color w:val="auto"/>
                <w:sz w:val="21"/>
                <w:szCs w:val="21"/>
                <w:highlight w:val="none"/>
              </w:rPr>
            </w:pPr>
          </w:p>
        </w:tc>
        <w:tc>
          <w:tcPr>
            <w:tcW w:w="1913" w:type="dxa"/>
            <w:noWrap w:val="0"/>
            <w:vAlign w:val="top"/>
          </w:tcPr>
          <w:p w14:paraId="06E6B984">
            <w:pPr>
              <w:jc w:val="center"/>
              <w:rPr>
                <w:rFonts w:hint="eastAsia" w:ascii="方正仿宋_GBK" w:hAnsi="宋体" w:eastAsia="方正仿宋_GBK"/>
                <w:color w:val="auto"/>
                <w:sz w:val="21"/>
                <w:szCs w:val="21"/>
                <w:highlight w:val="none"/>
              </w:rPr>
            </w:pPr>
          </w:p>
        </w:tc>
        <w:tc>
          <w:tcPr>
            <w:tcW w:w="1245" w:type="dxa"/>
            <w:noWrap w:val="0"/>
            <w:vAlign w:val="top"/>
          </w:tcPr>
          <w:p w14:paraId="1F94456C">
            <w:pPr>
              <w:jc w:val="center"/>
              <w:rPr>
                <w:rFonts w:hint="eastAsia" w:ascii="方正仿宋_GBK" w:hAnsi="宋体" w:eastAsia="方正仿宋_GBK"/>
                <w:color w:val="auto"/>
                <w:sz w:val="21"/>
                <w:szCs w:val="21"/>
                <w:highlight w:val="none"/>
              </w:rPr>
            </w:pPr>
          </w:p>
        </w:tc>
        <w:tc>
          <w:tcPr>
            <w:tcW w:w="1245" w:type="dxa"/>
            <w:noWrap w:val="0"/>
            <w:vAlign w:val="top"/>
          </w:tcPr>
          <w:p w14:paraId="408D6AAE">
            <w:pPr>
              <w:jc w:val="center"/>
              <w:rPr>
                <w:rFonts w:hint="eastAsia" w:ascii="方正仿宋_GBK" w:hAnsi="宋体" w:eastAsia="方正仿宋_GBK"/>
                <w:color w:val="auto"/>
                <w:sz w:val="21"/>
                <w:szCs w:val="21"/>
                <w:highlight w:val="none"/>
              </w:rPr>
            </w:pPr>
          </w:p>
        </w:tc>
        <w:tc>
          <w:tcPr>
            <w:tcW w:w="1245" w:type="dxa"/>
            <w:noWrap w:val="0"/>
            <w:vAlign w:val="top"/>
          </w:tcPr>
          <w:p w14:paraId="37364886">
            <w:pPr>
              <w:jc w:val="center"/>
              <w:rPr>
                <w:rFonts w:hint="eastAsia" w:ascii="方正仿宋_GBK" w:hAnsi="宋体" w:eastAsia="方正仿宋_GBK"/>
                <w:color w:val="auto"/>
                <w:sz w:val="21"/>
                <w:szCs w:val="21"/>
                <w:highlight w:val="none"/>
              </w:rPr>
            </w:pPr>
          </w:p>
        </w:tc>
      </w:tr>
      <w:tr w14:paraId="2A46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1325EE6E">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p>
        </w:tc>
        <w:tc>
          <w:tcPr>
            <w:tcW w:w="1172" w:type="dxa"/>
            <w:noWrap w:val="0"/>
            <w:vAlign w:val="center"/>
          </w:tcPr>
          <w:p w14:paraId="52CC9E8A">
            <w:pPr>
              <w:jc w:val="center"/>
              <w:rPr>
                <w:rFonts w:hint="eastAsia" w:ascii="方正仿宋_GBK" w:hAnsi="宋体" w:eastAsia="方正仿宋_GBK"/>
                <w:color w:val="auto"/>
                <w:sz w:val="21"/>
                <w:szCs w:val="21"/>
                <w:highlight w:val="none"/>
              </w:rPr>
            </w:pPr>
          </w:p>
        </w:tc>
        <w:tc>
          <w:tcPr>
            <w:tcW w:w="861" w:type="dxa"/>
            <w:noWrap w:val="0"/>
            <w:vAlign w:val="top"/>
          </w:tcPr>
          <w:p w14:paraId="1929F478">
            <w:pPr>
              <w:jc w:val="center"/>
              <w:rPr>
                <w:rFonts w:hint="eastAsia" w:ascii="方正仿宋_GBK" w:hAnsi="宋体" w:eastAsia="方正仿宋_GBK"/>
                <w:color w:val="auto"/>
                <w:sz w:val="21"/>
                <w:szCs w:val="21"/>
                <w:highlight w:val="none"/>
              </w:rPr>
            </w:pPr>
          </w:p>
        </w:tc>
        <w:tc>
          <w:tcPr>
            <w:tcW w:w="669" w:type="dxa"/>
            <w:noWrap w:val="0"/>
            <w:vAlign w:val="center"/>
          </w:tcPr>
          <w:p w14:paraId="2AA0431F">
            <w:pPr>
              <w:jc w:val="center"/>
              <w:rPr>
                <w:rFonts w:hint="eastAsia" w:ascii="方正仿宋_GBK" w:hAnsi="宋体" w:eastAsia="方正仿宋_GBK"/>
                <w:color w:val="auto"/>
                <w:sz w:val="21"/>
                <w:szCs w:val="21"/>
                <w:highlight w:val="none"/>
              </w:rPr>
            </w:pPr>
          </w:p>
        </w:tc>
        <w:tc>
          <w:tcPr>
            <w:tcW w:w="1396" w:type="dxa"/>
            <w:noWrap w:val="0"/>
            <w:vAlign w:val="top"/>
          </w:tcPr>
          <w:p w14:paraId="34327E09">
            <w:pPr>
              <w:jc w:val="center"/>
              <w:rPr>
                <w:rFonts w:hint="eastAsia" w:ascii="方正仿宋_GBK" w:hAnsi="宋体" w:eastAsia="方正仿宋_GBK"/>
                <w:color w:val="auto"/>
                <w:sz w:val="21"/>
                <w:szCs w:val="21"/>
                <w:highlight w:val="none"/>
              </w:rPr>
            </w:pPr>
          </w:p>
        </w:tc>
        <w:tc>
          <w:tcPr>
            <w:tcW w:w="825" w:type="dxa"/>
            <w:noWrap w:val="0"/>
            <w:vAlign w:val="top"/>
          </w:tcPr>
          <w:p w14:paraId="24CEA5BA">
            <w:pPr>
              <w:jc w:val="center"/>
              <w:rPr>
                <w:rFonts w:hint="eastAsia" w:ascii="方正仿宋_GBK" w:hAnsi="宋体" w:eastAsia="方正仿宋_GBK"/>
                <w:color w:val="auto"/>
                <w:sz w:val="21"/>
                <w:szCs w:val="21"/>
                <w:highlight w:val="none"/>
              </w:rPr>
            </w:pPr>
          </w:p>
        </w:tc>
        <w:tc>
          <w:tcPr>
            <w:tcW w:w="1913" w:type="dxa"/>
            <w:noWrap w:val="0"/>
            <w:vAlign w:val="top"/>
          </w:tcPr>
          <w:p w14:paraId="3B04583F">
            <w:pPr>
              <w:jc w:val="center"/>
              <w:rPr>
                <w:rFonts w:hint="eastAsia" w:ascii="方正仿宋_GBK" w:hAnsi="宋体" w:eastAsia="方正仿宋_GBK"/>
                <w:color w:val="auto"/>
                <w:sz w:val="21"/>
                <w:szCs w:val="21"/>
                <w:highlight w:val="none"/>
              </w:rPr>
            </w:pPr>
          </w:p>
        </w:tc>
        <w:tc>
          <w:tcPr>
            <w:tcW w:w="1245" w:type="dxa"/>
            <w:noWrap w:val="0"/>
            <w:vAlign w:val="top"/>
          </w:tcPr>
          <w:p w14:paraId="772957B7">
            <w:pPr>
              <w:jc w:val="center"/>
              <w:rPr>
                <w:rFonts w:hint="eastAsia" w:ascii="方正仿宋_GBK" w:hAnsi="宋体" w:eastAsia="方正仿宋_GBK"/>
                <w:color w:val="auto"/>
                <w:sz w:val="21"/>
                <w:szCs w:val="21"/>
                <w:highlight w:val="none"/>
              </w:rPr>
            </w:pPr>
          </w:p>
        </w:tc>
        <w:tc>
          <w:tcPr>
            <w:tcW w:w="1245" w:type="dxa"/>
            <w:noWrap w:val="0"/>
            <w:vAlign w:val="top"/>
          </w:tcPr>
          <w:p w14:paraId="7BFFA1A2">
            <w:pPr>
              <w:jc w:val="center"/>
              <w:rPr>
                <w:rFonts w:hint="eastAsia" w:ascii="方正仿宋_GBK" w:hAnsi="宋体" w:eastAsia="方正仿宋_GBK"/>
                <w:color w:val="auto"/>
                <w:sz w:val="21"/>
                <w:szCs w:val="21"/>
                <w:highlight w:val="none"/>
              </w:rPr>
            </w:pPr>
          </w:p>
        </w:tc>
        <w:tc>
          <w:tcPr>
            <w:tcW w:w="1245" w:type="dxa"/>
            <w:noWrap w:val="0"/>
            <w:vAlign w:val="top"/>
          </w:tcPr>
          <w:p w14:paraId="2E64ECA1">
            <w:pPr>
              <w:jc w:val="center"/>
              <w:rPr>
                <w:rFonts w:hint="eastAsia" w:ascii="方正仿宋_GBK" w:hAnsi="宋体" w:eastAsia="方正仿宋_GBK"/>
                <w:color w:val="auto"/>
                <w:sz w:val="21"/>
                <w:szCs w:val="21"/>
                <w:highlight w:val="none"/>
              </w:rPr>
            </w:pPr>
          </w:p>
        </w:tc>
      </w:tr>
      <w:tr w14:paraId="633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68E00736">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w:t>
            </w:r>
          </w:p>
        </w:tc>
        <w:tc>
          <w:tcPr>
            <w:tcW w:w="1172" w:type="dxa"/>
            <w:noWrap w:val="0"/>
            <w:vAlign w:val="center"/>
          </w:tcPr>
          <w:p w14:paraId="754A9418">
            <w:pPr>
              <w:jc w:val="center"/>
              <w:rPr>
                <w:rFonts w:hint="eastAsia" w:ascii="方正仿宋_GBK" w:hAnsi="宋体" w:eastAsia="方正仿宋_GBK"/>
                <w:color w:val="auto"/>
                <w:sz w:val="21"/>
                <w:szCs w:val="21"/>
                <w:highlight w:val="none"/>
              </w:rPr>
            </w:pPr>
          </w:p>
        </w:tc>
        <w:tc>
          <w:tcPr>
            <w:tcW w:w="861" w:type="dxa"/>
            <w:noWrap w:val="0"/>
            <w:vAlign w:val="top"/>
          </w:tcPr>
          <w:p w14:paraId="5FBA13FA">
            <w:pPr>
              <w:jc w:val="center"/>
              <w:rPr>
                <w:rFonts w:hint="eastAsia" w:ascii="方正仿宋_GBK" w:hAnsi="宋体" w:eastAsia="方正仿宋_GBK"/>
                <w:color w:val="auto"/>
                <w:sz w:val="21"/>
                <w:szCs w:val="21"/>
                <w:highlight w:val="none"/>
              </w:rPr>
            </w:pPr>
          </w:p>
        </w:tc>
        <w:tc>
          <w:tcPr>
            <w:tcW w:w="669" w:type="dxa"/>
            <w:noWrap w:val="0"/>
            <w:vAlign w:val="center"/>
          </w:tcPr>
          <w:p w14:paraId="62FEE043">
            <w:pPr>
              <w:jc w:val="center"/>
              <w:rPr>
                <w:rFonts w:hint="eastAsia" w:ascii="方正仿宋_GBK" w:hAnsi="宋体" w:eastAsia="方正仿宋_GBK"/>
                <w:color w:val="auto"/>
                <w:sz w:val="21"/>
                <w:szCs w:val="21"/>
                <w:highlight w:val="none"/>
              </w:rPr>
            </w:pPr>
          </w:p>
        </w:tc>
        <w:tc>
          <w:tcPr>
            <w:tcW w:w="1396" w:type="dxa"/>
            <w:noWrap w:val="0"/>
            <w:vAlign w:val="top"/>
          </w:tcPr>
          <w:p w14:paraId="51EE83A7">
            <w:pPr>
              <w:jc w:val="center"/>
              <w:rPr>
                <w:rFonts w:hint="eastAsia" w:ascii="方正仿宋_GBK" w:hAnsi="宋体" w:eastAsia="方正仿宋_GBK"/>
                <w:color w:val="auto"/>
                <w:sz w:val="21"/>
                <w:szCs w:val="21"/>
                <w:highlight w:val="none"/>
              </w:rPr>
            </w:pPr>
          </w:p>
        </w:tc>
        <w:tc>
          <w:tcPr>
            <w:tcW w:w="825" w:type="dxa"/>
            <w:noWrap w:val="0"/>
            <w:vAlign w:val="top"/>
          </w:tcPr>
          <w:p w14:paraId="69DAC25A">
            <w:pPr>
              <w:jc w:val="center"/>
              <w:rPr>
                <w:rFonts w:hint="eastAsia" w:ascii="方正仿宋_GBK" w:hAnsi="宋体" w:eastAsia="方正仿宋_GBK"/>
                <w:color w:val="auto"/>
                <w:sz w:val="21"/>
                <w:szCs w:val="21"/>
                <w:highlight w:val="none"/>
              </w:rPr>
            </w:pPr>
          </w:p>
        </w:tc>
        <w:tc>
          <w:tcPr>
            <w:tcW w:w="1913" w:type="dxa"/>
            <w:noWrap w:val="0"/>
            <w:vAlign w:val="top"/>
          </w:tcPr>
          <w:p w14:paraId="0353FFB2">
            <w:pPr>
              <w:jc w:val="center"/>
              <w:rPr>
                <w:rFonts w:hint="eastAsia" w:ascii="方正仿宋_GBK" w:hAnsi="宋体" w:eastAsia="方正仿宋_GBK"/>
                <w:color w:val="auto"/>
                <w:sz w:val="21"/>
                <w:szCs w:val="21"/>
                <w:highlight w:val="none"/>
              </w:rPr>
            </w:pPr>
          </w:p>
        </w:tc>
        <w:tc>
          <w:tcPr>
            <w:tcW w:w="1245" w:type="dxa"/>
            <w:noWrap w:val="0"/>
            <w:vAlign w:val="top"/>
          </w:tcPr>
          <w:p w14:paraId="01C5FD92">
            <w:pPr>
              <w:jc w:val="center"/>
              <w:rPr>
                <w:rFonts w:hint="eastAsia" w:ascii="方正仿宋_GBK" w:hAnsi="宋体" w:eastAsia="方正仿宋_GBK"/>
                <w:color w:val="auto"/>
                <w:sz w:val="21"/>
                <w:szCs w:val="21"/>
                <w:highlight w:val="none"/>
              </w:rPr>
            </w:pPr>
          </w:p>
        </w:tc>
        <w:tc>
          <w:tcPr>
            <w:tcW w:w="1245" w:type="dxa"/>
            <w:noWrap w:val="0"/>
            <w:vAlign w:val="top"/>
          </w:tcPr>
          <w:p w14:paraId="630ECB9E">
            <w:pPr>
              <w:jc w:val="center"/>
              <w:rPr>
                <w:rFonts w:hint="eastAsia" w:ascii="方正仿宋_GBK" w:hAnsi="宋体" w:eastAsia="方正仿宋_GBK"/>
                <w:color w:val="auto"/>
                <w:sz w:val="21"/>
                <w:szCs w:val="21"/>
                <w:highlight w:val="none"/>
              </w:rPr>
            </w:pPr>
          </w:p>
        </w:tc>
        <w:tc>
          <w:tcPr>
            <w:tcW w:w="1245" w:type="dxa"/>
            <w:noWrap w:val="0"/>
            <w:vAlign w:val="top"/>
          </w:tcPr>
          <w:p w14:paraId="1515E426">
            <w:pPr>
              <w:jc w:val="center"/>
              <w:rPr>
                <w:rFonts w:hint="eastAsia" w:ascii="方正仿宋_GBK" w:hAnsi="宋体" w:eastAsia="方正仿宋_GBK"/>
                <w:color w:val="auto"/>
                <w:sz w:val="21"/>
                <w:szCs w:val="21"/>
                <w:highlight w:val="none"/>
              </w:rPr>
            </w:pPr>
          </w:p>
        </w:tc>
      </w:tr>
      <w:tr w14:paraId="629A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2BA27560">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4</w:t>
            </w:r>
          </w:p>
        </w:tc>
        <w:tc>
          <w:tcPr>
            <w:tcW w:w="1172" w:type="dxa"/>
            <w:noWrap w:val="0"/>
            <w:vAlign w:val="center"/>
          </w:tcPr>
          <w:p w14:paraId="079A5816">
            <w:pPr>
              <w:jc w:val="center"/>
              <w:rPr>
                <w:rFonts w:hint="eastAsia" w:ascii="方正仿宋_GBK" w:hAnsi="宋体" w:eastAsia="方正仿宋_GBK"/>
                <w:color w:val="auto"/>
                <w:sz w:val="21"/>
                <w:szCs w:val="21"/>
                <w:highlight w:val="none"/>
              </w:rPr>
            </w:pPr>
          </w:p>
        </w:tc>
        <w:tc>
          <w:tcPr>
            <w:tcW w:w="861" w:type="dxa"/>
            <w:noWrap w:val="0"/>
            <w:vAlign w:val="top"/>
          </w:tcPr>
          <w:p w14:paraId="12F9E8F0">
            <w:pPr>
              <w:jc w:val="center"/>
              <w:rPr>
                <w:rFonts w:hint="eastAsia" w:ascii="方正仿宋_GBK" w:hAnsi="宋体" w:eastAsia="方正仿宋_GBK"/>
                <w:color w:val="auto"/>
                <w:sz w:val="21"/>
                <w:szCs w:val="21"/>
                <w:highlight w:val="none"/>
              </w:rPr>
            </w:pPr>
          </w:p>
        </w:tc>
        <w:tc>
          <w:tcPr>
            <w:tcW w:w="669" w:type="dxa"/>
            <w:noWrap w:val="0"/>
            <w:vAlign w:val="center"/>
          </w:tcPr>
          <w:p w14:paraId="7C150ED7">
            <w:pPr>
              <w:jc w:val="center"/>
              <w:rPr>
                <w:rFonts w:hint="eastAsia" w:ascii="方正仿宋_GBK" w:hAnsi="宋体" w:eastAsia="方正仿宋_GBK"/>
                <w:color w:val="auto"/>
                <w:sz w:val="21"/>
                <w:szCs w:val="21"/>
                <w:highlight w:val="none"/>
              </w:rPr>
            </w:pPr>
          </w:p>
        </w:tc>
        <w:tc>
          <w:tcPr>
            <w:tcW w:w="1396" w:type="dxa"/>
            <w:noWrap w:val="0"/>
            <w:vAlign w:val="top"/>
          </w:tcPr>
          <w:p w14:paraId="6F8C8303">
            <w:pPr>
              <w:jc w:val="center"/>
              <w:rPr>
                <w:rFonts w:hint="eastAsia" w:ascii="方正仿宋_GBK" w:hAnsi="宋体" w:eastAsia="方正仿宋_GBK"/>
                <w:color w:val="auto"/>
                <w:sz w:val="21"/>
                <w:szCs w:val="21"/>
                <w:highlight w:val="none"/>
              </w:rPr>
            </w:pPr>
          </w:p>
        </w:tc>
        <w:tc>
          <w:tcPr>
            <w:tcW w:w="825" w:type="dxa"/>
            <w:noWrap w:val="0"/>
            <w:vAlign w:val="top"/>
          </w:tcPr>
          <w:p w14:paraId="7701B8A2">
            <w:pPr>
              <w:jc w:val="center"/>
              <w:rPr>
                <w:rFonts w:hint="eastAsia" w:ascii="方正仿宋_GBK" w:hAnsi="宋体" w:eastAsia="方正仿宋_GBK"/>
                <w:color w:val="auto"/>
                <w:sz w:val="21"/>
                <w:szCs w:val="21"/>
                <w:highlight w:val="none"/>
              </w:rPr>
            </w:pPr>
          </w:p>
        </w:tc>
        <w:tc>
          <w:tcPr>
            <w:tcW w:w="1913" w:type="dxa"/>
            <w:noWrap w:val="0"/>
            <w:vAlign w:val="top"/>
          </w:tcPr>
          <w:p w14:paraId="1F249F43">
            <w:pPr>
              <w:jc w:val="center"/>
              <w:rPr>
                <w:rFonts w:hint="eastAsia" w:ascii="方正仿宋_GBK" w:hAnsi="宋体" w:eastAsia="方正仿宋_GBK"/>
                <w:color w:val="auto"/>
                <w:sz w:val="21"/>
                <w:szCs w:val="21"/>
                <w:highlight w:val="none"/>
              </w:rPr>
            </w:pPr>
          </w:p>
        </w:tc>
        <w:tc>
          <w:tcPr>
            <w:tcW w:w="1245" w:type="dxa"/>
            <w:noWrap w:val="0"/>
            <w:vAlign w:val="top"/>
          </w:tcPr>
          <w:p w14:paraId="55F10243">
            <w:pPr>
              <w:jc w:val="center"/>
              <w:rPr>
                <w:rFonts w:hint="eastAsia" w:ascii="方正仿宋_GBK" w:hAnsi="宋体" w:eastAsia="方正仿宋_GBK"/>
                <w:color w:val="auto"/>
                <w:sz w:val="21"/>
                <w:szCs w:val="21"/>
                <w:highlight w:val="none"/>
              </w:rPr>
            </w:pPr>
          </w:p>
        </w:tc>
        <w:tc>
          <w:tcPr>
            <w:tcW w:w="1245" w:type="dxa"/>
            <w:noWrap w:val="0"/>
            <w:vAlign w:val="top"/>
          </w:tcPr>
          <w:p w14:paraId="071E8E3D">
            <w:pPr>
              <w:jc w:val="center"/>
              <w:rPr>
                <w:rFonts w:hint="eastAsia" w:ascii="方正仿宋_GBK" w:hAnsi="宋体" w:eastAsia="方正仿宋_GBK"/>
                <w:color w:val="auto"/>
                <w:sz w:val="21"/>
                <w:szCs w:val="21"/>
                <w:highlight w:val="none"/>
              </w:rPr>
            </w:pPr>
          </w:p>
        </w:tc>
        <w:tc>
          <w:tcPr>
            <w:tcW w:w="1245" w:type="dxa"/>
            <w:noWrap w:val="0"/>
            <w:vAlign w:val="top"/>
          </w:tcPr>
          <w:p w14:paraId="2EAE27B4">
            <w:pPr>
              <w:jc w:val="center"/>
              <w:rPr>
                <w:rFonts w:hint="eastAsia" w:ascii="方正仿宋_GBK" w:hAnsi="宋体" w:eastAsia="方正仿宋_GBK"/>
                <w:color w:val="auto"/>
                <w:sz w:val="21"/>
                <w:szCs w:val="21"/>
                <w:highlight w:val="none"/>
              </w:rPr>
            </w:pPr>
          </w:p>
        </w:tc>
      </w:tr>
      <w:tr w14:paraId="4CDE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1619951E">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5</w:t>
            </w:r>
          </w:p>
        </w:tc>
        <w:tc>
          <w:tcPr>
            <w:tcW w:w="1172" w:type="dxa"/>
            <w:noWrap w:val="0"/>
            <w:vAlign w:val="center"/>
          </w:tcPr>
          <w:p w14:paraId="73B1BBAE">
            <w:pPr>
              <w:jc w:val="center"/>
              <w:rPr>
                <w:rFonts w:hint="eastAsia" w:ascii="方正仿宋_GBK" w:hAnsi="宋体" w:eastAsia="方正仿宋_GBK"/>
                <w:color w:val="auto"/>
                <w:sz w:val="21"/>
                <w:szCs w:val="21"/>
                <w:highlight w:val="none"/>
              </w:rPr>
            </w:pPr>
          </w:p>
        </w:tc>
        <w:tc>
          <w:tcPr>
            <w:tcW w:w="861" w:type="dxa"/>
            <w:noWrap w:val="0"/>
            <w:vAlign w:val="top"/>
          </w:tcPr>
          <w:p w14:paraId="20E2E06E">
            <w:pPr>
              <w:jc w:val="center"/>
              <w:rPr>
                <w:rFonts w:hint="eastAsia" w:ascii="方正仿宋_GBK" w:hAnsi="宋体" w:eastAsia="方正仿宋_GBK"/>
                <w:color w:val="auto"/>
                <w:sz w:val="21"/>
                <w:szCs w:val="21"/>
                <w:highlight w:val="none"/>
              </w:rPr>
            </w:pPr>
          </w:p>
        </w:tc>
        <w:tc>
          <w:tcPr>
            <w:tcW w:w="669" w:type="dxa"/>
            <w:noWrap w:val="0"/>
            <w:vAlign w:val="center"/>
          </w:tcPr>
          <w:p w14:paraId="46AED573">
            <w:pPr>
              <w:jc w:val="center"/>
              <w:rPr>
                <w:rFonts w:hint="eastAsia" w:ascii="方正仿宋_GBK" w:hAnsi="宋体" w:eastAsia="方正仿宋_GBK"/>
                <w:color w:val="auto"/>
                <w:sz w:val="21"/>
                <w:szCs w:val="21"/>
                <w:highlight w:val="none"/>
              </w:rPr>
            </w:pPr>
          </w:p>
        </w:tc>
        <w:tc>
          <w:tcPr>
            <w:tcW w:w="1396" w:type="dxa"/>
            <w:noWrap w:val="0"/>
            <w:vAlign w:val="top"/>
          </w:tcPr>
          <w:p w14:paraId="64CFF216">
            <w:pPr>
              <w:jc w:val="center"/>
              <w:rPr>
                <w:rFonts w:hint="eastAsia" w:ascii="方正仿宋_GBK" w:hAnsi="宋体" w:eastAsia="方正仿宋_GBK"/>
                <w:color w:val="auto"/>
                <w:sz w:val="21"/>
                <w:szCs w:val="21"/>
                <w:highlight w:val="none"/>
              </w:rPr>
            </w:pPr>
          </w:p>
        </w:tc>
        <w:tc>
          <w:tcPr>
            <w:tcW w:w="825" w:type="dxa"/>
            <w:noWrap w:val="0"/>
            <w:vAlign w:val="top"/>
          </w:tcPr>
          <w:p w14:paraId="5FAE9BB3">
            <w:pPr>
              <w:jc w:val="center"/>
              <w:rPr>
                <w:rFonts w:hint="eastAsia" w:ascii="方正仿宋_GBK" w:hAnsi="宋体" w:eastAsia="方正仿宋_GBK"/>
                <w:color w:val="auto"/>
                <w:sz w:val="21"/>
                <w:szCs w:val="21"/>
                <w:highlight w:val="none"/>
              </w:rPr>
            </w:pPr>
          </w:p>
        </w:tc>
        <w:tc>
          <w:tcPr>
            <w:tcW w:w="1913" w:type="dxa"/>
            <w:noWrap w:val="0"/>
            <w:vAlign w:val="top"/>
          </w:tcPr>
          <w:p w14:paraId="18D917F3">
            <w:pPr>
              <w:jc w:val="center"/>
              <w:rPr>
                <w:rFonts w:hint="eastAsia" w:ascii="方正仿宋_GBK" w:hAnsi="宋体" w:eastAsia="方正仿宋_GBK"/>
                <w:color w:val="auto"/>
                <w:sz w:val="21"/>
                <w:szCs w:val="21"/>
                <w:highlight w:val="none"/>
              </w:rPr>
            </w:pPr>
          </w:p>
        </w:tc>
        <w:tc>
          <w:tcPr>
            <w:tcW w:w="1245" w:type="dxa"/>
            <w:noWrap w:val="0"/>
            <w:vAlign w:val="top"/>
          </w:tcPr>
          <w:p w14:paraId="63A7AF40">
            <w:pPr>
              <w:jc w:val="center"/>
              <w:rPr>
                <w:rFonts w:hint="eastAsia" w:ascii="方正仿宋_GBK" w:hAnsi="宋体" w:eastAsia="方正仿宋_GBK"/>
                <w:color w:val="auto"/>
                <w:sz w:val="21"/>
                <w:szCs w:val="21"/>
                <w:highlight w:val="none"/>
              </w:rPr>
            </w:pPr>
          </w:p>
        </w:tc>
        <w:tc>
          <w:tcPr>
            <w:tcW w:w="1245" w:type="dxa"/>
            <w:noWrap w:val="0"/>
            <w:vAlign w:val="top"/>
          </w:tcPr>
          <w:p w14:paraId="29652D00">
            <w:pPr>
              <w:jc w:val="center"/>
              <w:rPr>
                <w:rFonts w:hint="eastAsia" w:ascii="方正仿宋_GBK" w:hAnsi="宋体" w:eastAsia="方正仿宋_GBK"/>
                <w:color w:val="auto"/>
                <w:sz w:val="21"/>
                <w:szCs w:val="21"/>
                <w:highlight w:val="none"/>
              </w:rPr>
            </w:pPr>
          </w:p>
        </w:tc>
        <w:tc>
          <w:tcPr>
            <w:tcW w:w="1245" w:type="dxa"/>
            <w:noWrap w:val="0"/>
            <w:vAlign w:val="top"/>
          </w:tcPr>
          <w:p w14:paraId="511BCCC1">
            <w:pPr>
              <w:jc w:val="center"/>
              <w:rPr>
                <w:rFonts w:hint="eastAsia" w:ascii="方正仿宋_GBK" w:hAnsi="宋体" w:eastAsia="方正仿宋_GBK"/>
                <w:color w:val="auto"/>
                <w:sz w:val="21"/>
                <w:szCs w:val="21"/>
                <w:highlight w:val="none"/>
              </w:rPr>
            </w:pPr>
          </w:p>
        </w:tc>
      </w:tr>
      <w:tr w14:paraId="1C91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60E1271D">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6</w:t>
            </w:r>
          </w:p>
        </w:tc>
        <w:tc>
          <w:tcPr>
            <w:tcW w:w="1172" w:type="dxa"/>
            <w:noWrap w:val="0"/>
            <w:vAlign w:val="center"/>
          </w:tcPr>
          <w:p w14:paraId="21B85FB4">
            <w:pPr>
              <w:jc w:val="center"/>
              <w:rPr>
                <w:rFonts w:hint="eastAsia" w:ascii="方正仿宋_GBK" w:hAnsi="宋体" w:eastAsia="方正仿宋_GBK"/>
                <w:color w:val="auto"/>
                <w:sz w:val="21"/>
                <w:szCs w:val="21"/>
                <w:highlight w:val="none"/>
              </w:rPr>
            </w:pPr>
          </w:p>
        </w:tc>
        <w:tc>
          <w:tcPr>
            <w:tcW w:w="861" w:type="dxa"/>
            <w:noWrap w:val="0"/>
            <w:vAlign w:val="top"/>
          </w:tcPr>
          <w:p w14:paraId="1ED9CC60">
            <w:pPr>
              <w:jc w:val="center"/>
              <w:rPr>
                <w:rFonts w:hint="eastAsia" w:ascii="方正仿宋_GBK" w:hAnsi="宋体" w:eastAsia="方正仿宋_GBK"/>
                <w:color w:val="auto"/>
                <w:sz w:val="21"/>
                <w:szCs w:val="21"/>
                <w:highlight w:val="none"/>
              </w:rPr>
            </w:pPr>
          </w:p>
        </w:tc>
        <w:tc>
          <w:tcPr>
            <w:tcW w:w="669" w:type="dxa"/>
            <w:noWrap w:val="0"/>
            <w:vAlign w:val="center"/>
          </w:tcPr>
          <w:p w14:paraId="5F5572CF">
            <w:pPr>
              <w:jc w:val="center"/>
              <w:rPr>
                <w:rFonts w:hint="eastAsia" w:ascii="方正仿宋_GBK" w:hAnsi="宋体" w:eastAsia="方正仿宋_GBK"/>
                <w:color w:val="auto"/>
                <w:sz w:val="21"/>
                <w:szCs w:val="21"/>
                <w:highlight w:val="none"/>
              </w:rPr>
            </w:pPr>
          </w:p>
        </w:tc>
        <w:tc>
          <w:tcPr>
            <w:tcW w:w="1396" w:type="dxa"/>
            <w:noWrap w:val="0"/>
            <w:vAlign w:val="top"/>
          </w:tcPr>
          <w:p w14:paraId="7ED34C2E">
            <w:pPr>
              <w:jc w:val="center"/>
              <w:rPr>
                <w:rFonts w:hint="eastAsia" w:ascii="方正仿宋_GBK" w:hAnsi="宋体" w:eastAsia="方正仿宋_GBK"/>
                <w:color w:val="auto"/>
                <w:sz w:val="21"/>
                <w:szCs w:val="21"/>
                <w:highlight w:val="none"/>
              </w:rPr>
            </w:pPr>
          </w:p>
        </w:tc>
        <w:tc>
          <w:tcPr>
            <w:tcW w:w="825" w:type="dxa"/>
            <w:noWrap w:val="0"/>
            <w:vAlign w:val="top"/>
          </w:tcPr>
          <w:p w14:paraId="762B2C5A">
            <w:pPr>
              <w:jc w:val="center"/>
              <w:rPr>
                <w:rFonts w:hint="eastAsia" w:ascii="方正仿宋_GBK" w:hAnsi="宋体" w:eastAsia="方正仿宋_GBK"/>
                <w:color w:val="auto"/>
                <w:sz w:val="21"/>
                <w:szCs w:val="21"/>
                <w:highlight w:val="none"/>
              </w:rPr>
            </w:pPr>
          </w:p>
        </w:tc>
        <w:tc>
          <w:tcPr>
            <w:tcW w:w="1913" w:type="dxa"/>
            <w:noWrap w:val="0"/>
            <w:vAlign w:val="top"/>
          </w:tcPr>
          <w:p w14:paraId="45EE1B44">
            <w:pPr>
              <w:jc w:val="center"/>
              <w:rPr>
                <w:rFonts w:hint="eastAsia" w:ascii="方正仿宋_GBK" w:hAnsi="宋体" w:eastAsia="方正仿宋_GBK"/>
                <w:color w:val="auto"/>
                <w:sz w:val="21"/>
                <w:szCs w:val="21"/>
                <w:highlight w:val="none"/>
              </w:rPr>
            </w:pPr>
          </w:p>
        </w:tc>
        <w:tc>
          <w:tcPr>
            <w:tcW w:w="1245" w:type="dxa"/>
            <w:noWrap w:val="0"/>
            <w:vAlign w:val="top"/>
          </w:tcPr>
          <w:p w14:paraId="7EB772BD">
            <w:pPr>
              <w:jc w:val="center"/>
              <w:rPr>
                <w:rFonts w:hint="eastAsia" w:ascii="方正仿宋_GBK" w:hAnsi="宋体" w:eastAsia="方正仿宋_GBK"/>
                <w:color w:val="auto"/>
                <w:sz w:val="21"/>
                <w:szCs w:val="21"/>
                <w:highlight w:val="none"/>
              </w:rPr>
            </w:pPr>
          </w:p>
        </w:tc>
        <w:tc>
          <w:tcPr>
            <w:tcW w:w="1245" w:type="dxa"/>
            <w:noWrap w:val="0"/>
            <w:vAlign w:val="top"/>
          </w:tcPr>
          <w:p w14:paraId="28D39900">
            <w:pPr>
              <w:jc w:val="center"/>
              <w:rPr>
                <w:rFonts w:hint="eastAsia" w:ascii="方正仿宋_GBK" w:hAnsi="宋体" w:eastAsia="方正仿宋_GBK"/>
                <w:color w:val="auto"/>
                <w:sz w:val="21"/>
                <w:szCs w:val="21"/>
                <w:highlight w:val="none"/>
              </w:rPr>
            </w:pPr>
          </w:p>
        </w:tc>
        <w:tc>
          <w:tcPr>
            <w:tcW w:w="1245" w:type="dxa"/>
            <w:noWrap w:val="0"/>
            <w:vAlign w:val="top"/>
          </w:tcPr>
          <w:p w14:paraId="27217828">
            <w:pPr>
              <w:jc w:val="center"/>
              <w:rPr>
                <w:rFonts w:hint="eastAsia" w:ascii="方正仿宋_GBK" w:hAnsi="宋体" w:eastAsia="方正仿宋_GBK"/>
                <w:color w:val="auto"/>
                <w:sz w:val="21"/>
                <w:szCs w:val="21"/>
                <w:highlight w:val="none"/>
              </w:rPr>
            </w:pPr>
          </w:p>
        </w:tc>
      </w:tr>
      <w:tr w14:paraId="7087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144B01B7">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7</w:t>
            </w:r>
          </w:p>
        </w:tc>
        <w:tc>
          <w:tcPr>
            <w:tcW w:w="1172" w:type="dxa"/>
            <w:noWrap w:val="0"/>
            <w:vAlign w:val="center"/>
          </w:tcPr>
          <w:p w14:paraId="06090A40">
            <w:pPr>
              <w:jc w:val="center"/>
              <w:rPr>
                <w:rFonts w:hint="eastAsia" w:ascii="方正仿宋_GBK" w:hAnsi="宋体" w:eastAsia="方正仿宋_GBK"/>
                <w:color w:val="auto"/>
                <w:sz w:val="21"/>
                <w:szCs w:val="21"/>
                <w:highlight w:val="none"/>
              </w:rPr>
            </w:pPr>
          </w:p>
        </w:tc>
        <w:tc>
          <w:tcPr>
            <w:tcW w:w="861" w:type="dxa"/>
            <w:noWrap w:val="0"/>
            <w:vAlign w:val="top"/>
          </w:tcPr>
          <w:p w14:paraId="1BEA66C5">
            <w:pPr>
              <w:jc w:val="center"/>
              <w:rPr>
                <w:rFonts w:hint="eastAsia" w:ascii="方正仿宋_GBK" w:hAnsi="宋体" w:eastAsia="方正仿宋_GBK"/>
                <w:color w:val="auto"/>
                <w:sz w:val="21"/>
                <w:szCs w:val="21"/>
                <w:highlight w:val="none"/>
              </w:rPr>
            </w:pPr>
          </w:p>
        </w:tc>
        <w:tc>
          <w:tcPr>
            <w:tcW w:w="669" w:type="dxa"/>
            <w:noWrap w:val="0"/>
            <w:vAlign w:val="center"/>
          </w:tcPr>
          <w:p w14:paraId="455C019A">
            <w:pPr>
              <w:jc w:val="center"/>
              <w:rPr>
                <w:rFonts w:hint="eastAsia" w:ascii="方正仿宋_GBK" w:hAnsi="宋体" w:eastAsia="方正仿宋_GBK"/>
                <w:color w:val="auto"/>
                <w:sz w:val="21"/>
                <w:szCs w:val="21"/>
                <w:highlight w:val="none"/>
              </w:rPr>
            </w:pPr>
          </w:p>
        </w:tc>
        <w:tc>
          <w:tcPr>
            <w:tcW w:w="1396" w:type="dxa"/>
            <w:noWrap w:val="0"/>
            <w:vAlign w:val="top"/>
          </w:tcPr>
          <w:p w14:paraId="1ECCF28B">
            <w:pPr>
              <w:jc w:val="center"/>
              <w:rPr>
                <w:rFonts w:hint="eastAsia" w:ascii="方正仿宋_GBK" w:hAnsi="宋体" w:eastAsia="方正仿宋_GBK"/>
                <w:color w:val="auto"/>
                <w:sz w:val="21"/>
                <w:szCs w:val="21"/>
                <w:highlight w:val="none"/>
              </w:rPr>
            </w:pPr>
          </w:p>
        </w:tc>
        <w:tc>
          <w:tcPr>
            <w:tcW w:w="825" w:type="dxa"/>
            <w:noWrap w:val="0"/>
            <w:vAlign w:val="top"/>
          </w:tcPr>
          <w:p w14:paraId="6E2E04F2">
            <w:pPr>
              <w:jc w:val="center"/>
              <w:rPr>
                <w:rFonts w:hint="eastAsia" w:ascii="方正仿宋_GBK" w:hAnsi="宋体" w:eastAsia="方正仿宋_GBK"/>
                <w:color w:val="auto"/>
                <w:sz w:val="21"/>
                <w:szCs w:val="21"/>
                <w:highlight w:val="none"/>
              </w:rPr>
            </w:pPr>
          </w:p>
        </w:tc>
        <w:tc>
          <w:tcPr>
            <w:tcW w:w="1913" w:type="dxa"/>
            <w:noWrap w:val="0"/>
            <w:vAlign w:val="top"/>
          </w:tcPr>
          <w:p w14:paraId="19E5A338">
            <w:pPr>
              <w:jc w:val="center"/>
              <w:rPr>
                <w:rFonts w:hint="eastAsia" w:ascii="方正仿宋_GBK" w:hAnsi="宋体" w:eastAsia="方正仿宋_GBK"/>
                <w:color w:val="auto"/>
                <w:sz w:val="21"/>
                <w:szCs w:val="21"/>
                <w:highlight w:val="none"/>
              </w:rPr>
            </w:pPr>
          </w:p>
        </w:tc>
        <w:tc>
          <w:tcPr>
            <w:tcW w:w="1245" w:type="dxa"/>
            <w:noWrap w:val="0"/>
            <w:vAlign w:val="top"/>
          </w:tcPr>
          <w:p w14:paraId="33E41BB7">
            <w:pPr>
              <w:jc w:val="center"/>
              <w:rPr>
                <w:rFonts w:hint="eastAsia" w:ascii="方正仿宋_GBK" w:hAnsi="宋体" w:eastAsia="方正仿宋_GBK"/>
                <w:color w:val="auto"/>
                <w:sz w:val="21"/>
                <w:szCs w:val="21"/>
                <w:highlight w:val="none"/>
              </w:rPr>
            </w:pPr>
          </w:p>
        </w:tc>
        <w:tc>
          <w:tcPr>
            <w:tcW w:w="1245" w:type="dxa"/>
            <w:noWrap w:val="0"/>
            <w:vAlign w:val="top"/>
          </w:tcPr>
          <w:p w14:paraId="3B8684F7">
            <w:pPr>
              <w:jc w:val="center"/>
              <w:rPr>
                <w:rFonts w:hint="eastAsia" w:ascii="方正仿宋_GBK" w:hAnsi="宋体" w:eastAsia="方正仿宋_GBK"/>
                <w:color w:val="auto"/>
                <w:sz w:val="21"/>
                <w:szCs w:val="21"/>
                <w:highlight w:val="none"/>
              </w:rPr>
            </w:pPr>
          </w:p>
        </w:tc>
        <w:tc>
          <w:tcPr>
            <w:tcW w:w="1245" w:type="dxa"/>
            <w:noWrap w:val="0"/>
            <w:vAlign w:val="top"/>
          </w:tcPr>
          <w:p w14:paraId="45910C14">
            <w:pPr>
              <w:jc w:val="center"/>
              <w:rPr>
                <w:rFonts w:hint="eastAsia" w:ascii="方正仿宋_GBK" w:hAnsi="宋体" w:eastAsia="方正仿宋_GBK"/>
                <w:color w:val="auto"/>
                <w:sz w:val="21"/>
                <w:szCs w:val="21"/>
                <w:highlight w:val="none"/>
              </w:rPr>
            </w:pPr>
          </w:p>
        </w:tc>
      </w:tr>
      <w:tr w14:paraId="28A9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29445453">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8</w:t>
            </w:r>
          </w:p>
        </w:tc>
        <w:tc>
          <w:tcPr>
            <w:tcW w:w="1172" w:type="dxa"/>
            <w:noWrap w:val="0"/>
            <w:vAlign w:val="center"/>
          </w:tcPr>
          <w:p w14:paraId="24A88175">
            <w:pPr>
              <w:jc w:val="center"/>
              <w:rPr>
                <w:rFonts w:hint="eastAsia" w:ascii="方正仿宋_GBK" w:hAnsi="宋体" w:eastAsia="方正仿宋_GBK"/>
                <w:color w:val="auto"/>
                <w:sz w:val="21"/>
                <w:szCs w:val="21"/>
                <w:highlight w:val="none"/>
              </w:rPr>
            </w:pPr>
          </w:p>
        </w:tc>
        <w:tc>
          <w:tcPr>
            <w:tcW w:w="861" w:type="dxa"/>
            <w:noWrap w:val="0"/>
            <w:vAlign w:val="top"/>
          </w:tcPr>
          <w:p w14:paraId="1D586894">
            <w:pPr>
              <w:jc w:val="center"/>
              <w:rPr>
                <w:rFonts w:hint="eastAsia" w:ascii="方正仿宋_GBK" w:hAnsi="宋体" w:eastAsia="方正仿宋_GBK"/>
                <w:color w:val="auto"/>
                <w:sz w:val="21"/>
                <w:szCs w:val="21"/>
                <w:highlight w:val="none"/>
              </w:rPr>
            </w:pPr>
          </w:p>
        </w:tc>
        <w:tc>
          <w:tcPr>
            <w:tcW w:w="669" w:type="dxa"/>
            <w:noWrap w:val="0"/>
            <w:vAlign w:val="center"/>
          </w:tcPr>
          <w:p w14:paraId="3F595445">
            <w:pPr>
              <w:jc w:val="center"/>
              <w:rPr>
                <w:rFonts w:hint="eastAsia" w:ascii="方正仿宋_GBK" w:hAnsi="宋体" w:eastAsia="方正仿宋_GBK"/>
                <w:color w:val="auto"/>
                <w:sz w:val="21"/>
                <w:szCs w:val="21"/>
                <w:highlight w:val="none"/>
              </w:rPr>
            </w:pPr>
          </w:p>
        </w:tc>
        <w:tc>
          <w:tcPr>
            <w:tcW w:w="1396" w:type="dxa"/>
            <w:noWrap w:val="0"/>
            <w:vAlign w:val="top"/>
          </w:tcPr>
          <w:p w14:paraId="6D3A9E0D">
            <w:pPr>
              <w:jc w:val="center"/>
              <w:rPr>
                <w:rFonts w:hint="eastAsia" w:ascii="方正仿宋_GBK" w:hAnsi="宋体" w:eastAsia="方正仿宋_GBK"/>
                <w:color w:val="auto"/>
                <w:sz w:val="21"/>
                <w:szCs w:val="21"/>
                <w:highlight w:val="none"/>
              </w:rPr>
            </w:pPr>
          </w:p>
        </w:tc>
        <w:tc>
          <w:tcPr>
            <w:tcW w:w="825" w:type="dxa"/>
            <w:noWrap w:val="0"/>
            <w:vAlign w:val="top"/>
          </w:tcPr>
          <w:p w14:paraId="32220E85">
            <w:pPr>
              <w:jc w:val="center"/>
              <w:rPr>
                <w:rFonts w:hint="eastAsia" w:ascii="方正仿宋_GBK" w:hAnsi="宋体" w:eastAsia="方正仿宋_GBK"/>
                <w:color w:val="auto"/>
                <w:sz w:val="21"/>
                <w:szCs w:val="21"/>
                <w:highlight w:val="none"/>
              </w:rPr>
            </w:pPr>
          </w:p>
        </w:tc>
        <w:tc>
          <w:tcPr>
            <w:tcW w:w="1913" w:type="dxa"/>
            <w:noWrap w:val="0"/>
            <w:vAlign w:val="top"/>
          </w:tcPr>
          <w:p w14:paraId="0A5A236A">
            <w:pPr>
              <w:jc w:val="center"/>
              <w:rPr>
                <w:rFonts w:hint="eastAsia" w:ascii="方正仿宋_GBK" w:hAnsi="宋体" w:eastAsia="方正仿宋_GBK"/>
                <w:color w:val="auto"/>
                <w:sz w:val="21"/>
                <w:szCs w:val="21"/>
                <w:highlight w:val="none"/>
              </w:rPr>
            </w:pPr>
          </w:p>
        </w:tc>
        <w:tc>
          <w:tcPr>
            <w:tcW w:w="1245" w:type="dxa"/>
            <w:noWrap w:val="0"/>
            <w:vAlign w:val="top"/>
          </w:tcPr>
          <w:p w14:paraId="148EDDD5">
            <w:pPr>
              <w:jc w:val="center"/>
              <w:rPr>
                <w:rFonts w:hint="eastAsia" w:ascii="方正仿宋_GBK" w:hAnsi="宋体" w:eastAsia="方正仿宋_GBK"/>
                <w:color w:val="auto"/>
                <w:sz w:val="21"/>
                <w:szCs w:val="21"/>
                <w:highlight w:val="none"/>
              </w:rPr>
            </w:pPr>
          </w:p>
        </w:tc>
        <w:tc>
          <w:tcPr>
            <w:tcW w:w="1245" w:type="dxa"/>
            <w:noWrap w:val="0"/>
            <w:vAlign w:val="top"/>
          </w:tcPr>
          <w:p w14:paraId="0D56794C">
            <w:pPr>
              <w:jc w:val="center"/>
              <w:rPr>
                <w:rFonts w:hint="eastAsia" w:ascii="方正仿宋_GBK" w:hAnsi="宋体" w:eastAsia="方正仿宋_GBK"/>
                <w:color w:val="auto"/>
                <w:sz w:val="21"/>
                <w:szCs w:val="21"/>
                <w:highlight w:val="none"/>
              </w:rPr>
            </w:pPr>
          </w:p>
        </w:tc>
        <w:tc>
          <w:tcPr>
            <w:tcW w:w="1245" w:type="dxa"/>
            <w:noWrap w:val="0"/>
            <w:vAlign w:val="top"/>
          </w:tcPr>
          <w:p w14:paraId="49CE58E1">
            <w:pPr>
              <w:jc w:val="center"/>
              <w:rPr>
                <w:rFonts w:hint="eastAsia" w:ascii="方正仿宋_GBK" w:hAnsi="宋体" w:eastAsia="方正仿宋_GBK"/>
                <w:color w:val="auto"/>
                <w:sz w:val="21"/>
                <w:szCs w:val="21"/>
                <w:highlight w:val="none"/>
              </w:rPr>
            </w:pPr>
          </w:p>
        </w:tc>
      </w:tr>
      <w:tr w14:paraId="32CB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0DD4D7D1">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9</w:t>
            </w:r>
          </w:p>
        </w:tc>
        <w:tc>
          <w:tcPr>
            <w:tcW w:w="1172" w:type="dxa"/>
            <w:noWrap w:val="0"/>
            <w:vAlign w:val="center"/>
          </w:tcPr>
          <w:p w14:paraId="31AB9048">
            <w:pPr>
              <w:jc w:val="center"/>
              <w:rPr>
                <w:rFonts w:hint="eastAsia" w:ascii="方正仿宋_GBK" w:hAnsi="宋体" w:eastAsia="方正仿宋_GBK"/>
                <w:color w:val="auto"/>
                <w:sz w:val="21"/>
                <w:szCs w:val="21"/>
                <w:highlight w:val="none"/>
              </w:rPr>
            </w:pPr>
          </w:p>
        </w:tc>
        <w:tc>
          <w:tcPr>
            <w:tcW w:w="861" w:type="dxa"/>
            <w:noWrap w:val="0"/>
            <w:vAlign w:val="top"/>
          </w:tcPr>
          <w:p w14:paraId="0FB7E500">
            <w:pPr>
              <w:jc w:val="center"/>
              <w:rPr>
                <w:rFonts w:hint="eastAsia" w:ascii="方正仿宋_GBK" w:hAnsi="宋体" w:eastAsia="方正仿宋_GBK"/>
                <w:color w:val="auto"/>
                <w:sz w:val="21"/>
                <w:szCs w:val="21"/>
                <w:highlight w:val="none"/>
              </w:rPr>
            </w:pPr>
          </w:p>
        </w:tc>
        <w:tc>
          <w:tcPr>
            <w:tcW w:w="669" w:type="dxa"/>
            <w:noWrap w:val="0"/>
            <w:vAlign w:val="center"/>
          </w:tcPr>
          <w:p w14:paraId="2DBEF008">
            <w:pPr>
              <w:jc w:val="center"/>
              <w:rPr>
                <w:rFonts w:hint="eastAsia" w:ascii="方正仿宋_GBK" w:hAnsi="宋体" w:eastAsia="方正仿宋_GBK"/>
                <w:color w:val="auto"/>
                <w:sz w:val="21"/>
                <w:szCs w:val="21"/>
                <w:highlight w:val="none"/>
              </w:rPr>
            </w:pPr>
          </w:p>
        </w:tc>
        <w:tc>
          <w:tcPr>
            <w:tcW w:w="1396" w:type="dxa"/>
            <w:noWrap w:val="0"/>
            <w:vAlign w:val="top"/>
          </w:tcPr>
          <w:p w14:paraId="3AAE9C11">
            <w:pPr>
              <w:jc w:val="center"/>
              <w:rPr>
                <w:rFonts w:hint="eastAsia" w:ascii="方正仿宋_GBK" w:hAnsi="宋体" w:eastAsia="方正仿宋_GBK"/>
                <w:color w:val="auto"/>
                <w:sz w:val="21"/>
                <w:szCs w:val="21"/>
                <w:highlight w:val="none"/>
              </w:rPr>
            </w:pPr>
          </w:p>
        </w:tc>
        <w:tc>
          <w:tcPr>
            <w:tcW w:w="825" w:type="dxa"/>
            <w:noWrap w:val="0"/>
            <w:vAlign w:val="top"/>
          </w:tcPr>
          <w:p w14:paraId="6F15E94F">
            <w:pPr>
              <w:jc w:val="center"/>
              <w:rPr>
                <w:rFonts w:hint="eastAsia" w:ascii="方正仿宋_GBK" w:hAnsi="宋体" w:eastAsia="方正仿宋_GBK"/>
                <w:color w:val="auto"/>
                <w:sz w:val="21"/>
                <w:szCs w:val="21"/>
                <w:highlight w:val="none"/>
              </w:rPr>
            </w:pPr>
          </w:p>
        </w:tc>
        <w:tc>
          <w:tcPr>
            <w:tcW w:w="1913" w:type="dxa"/>
            <w:noWrap w:val="0"/>
            <w:vAlign w:val="top"/>
          </w:tcPr>
          <w:p w14:paraId="3AE7B112">
            <w:pPr>
              <w:jc w:val="center"/>
              <w:rPr>
                <w:rFonts w:hint="eastAsia" w:ascii="方正仿宋_GBK" w:hAnsi="宋体" w:eastAsia="方正仿宋_GBK"/>
                <w:color w:val="auto"/>
                <w:sz w:val="21"/>
                <w:szCs w:val="21"/>
                <w:highlight w:val="none"/>
              </w:rPr>
            </w:pPr>
          </w:p>
        </w:tc>
        <w:tc>
          <w:tcPr>
            <w:tcW w:w="1245" w:type="dxa"/>
            <w:noWrap w:val="0"/>
            <w:vAlign w:val="top"/>
          </w:tcPr>
          <w:p w14:paraId="2FDFA23B">
            <w:pPr>
              <w:jc w:val="center"/>
              <w:rPr>
                <w:rFonts w:hint="eastAsia" w:ascii="方正仿宋_GBK" w:hAnsi="宋体" w:eastAsia="方正仿宋_GBK"/>
                <w:color w:val="auto"/>
                <w:sz w:val="21"/>
                <w:szCs w:val="21"/>
                <w:highlight w:val="none"/>
              </w:rPr>
            </w:pPr>
          </w:p>
        </w:tc>
        <w:tc>
          <w:tcPr>
            <w:tcW w:w="1245" w:type="dxa"/>
            <w:noWrap w:val="0"/>
            <w:vAlign w:val="top"/>
          </w:tcPr>
          <w:p w14:paraId="60B6E42C">
            <w:pPr>
              <w:jc w:val="center"/>
              <w:rPr>
                <w:rFonts w:hint="eastAsia" w:ascii="方正仿宋_GBK" w:hAnsi="宋体" w:eastAsia="方正仿宋_GBK"/>
                <w:color w:val="auto"/>
                <w:sz w:val="21"/>
                <w:szCs w:val="21"/>
                <w:highlight w:val="none"/>
              </w:rPr>
            </w:pPr>
          </w:p>
        </w:tc>
        <w:tc>
          <w:tcPr>
            <w:tcW w:w="1245" w:type="dxa"/>
            <w:noWrap w:val="0"/>
            <w:vAlign w:val="top"/>
          </w:tcPr>
          <w:p w14:paraId="522A7B41">
            <w:pPr>
              <w:jc w:val="center"/>
              <w:rPr>
                <w:rFonts w:hint="eastAsia" w:ascii="方正仿宋_GBK" w:hAnsi="宋体" w:eastAsia="方正仿宋_GBK"/>
                <w:color w:val="auto"/>
                <w:sz w:val="21"/>
                <w:szCs w:val="21"/>
                <w:highlight w:val="none"/>
              </w:rPr>
            </w:pPr>
          </w:p>
        </w:tc>
      </w:tr>
      <w:tr w14:paraId="53BE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6" w:type="dxa"/>
            <w:noWrap w:val="0"/>
            <w:vAlign w:val="center"/>
          </w:tcPr>
          <w:p w14:paraId="288F322C">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10</w:t>
            </w:r>
          </w:p>
        </w:tc>
        <w:tc>
          <w:tcPr>
            <w:tcW w:w="1172" w:type="dxa"/>
            <w:noWrap w:val="0"/>
            <w:vAlign w:val="center"/>
          </w:tcPr>
          <w:p w14:paraId="3C624AAA">
            <w:pPr>
              <w:jc w:val="center"/>
              <w:rPr>
                <w:rFonts w:hint="eastAsia" w:ascii="方正仿宋_GBK" w:hAnsi="宋体" w:eastAsia="方正仿宋_GBK"/>
                <w:color w:val="auto"/>
                <w:sz w:val="21"/>
                <w:szCs w:val="21"/>
                <w:highlight w:val="none"/>
              </w:rPr>
            </w:pPr>
          </w:p>
        </w:tc>
        <w:tc>
          <w:tcPr>
            <w:tcW w:w="861" w:type="dxa"/>
            <w:noWrap w:val="0"/>
            <w:vAlign w:val="top"/>
          </w:tcPr>
          <w:p w14:paraId="7A3DDCB7">
            <w:pPr>
              <w:jc w:val="center"/>
              <w:rPr>
                <w:rFonts w:hint="eastAsia" w:ascii="方正仿宋_GBK" w:hAnsi="宋体" w:eastAsia="方正仿宋_GBK"/>
                <w:color w:val="auto"/>
                <w:sz w:val="21"/>
                <w:szCs w:val="21"/>
                <w:highlight w:val="none"/>
              </w:rPr>
            </w:pPr>
          </w:p>
        </w:tc>
        <w:tc>
          <w:tcPr>
            <w:tcW w:w="669" w:type="dxa"/>
            <w:noWrap w:val="0"/>
            <w:vAlign w:val="center"/>
          </w:tcPr>
          <w:p w14:paraId="721EDC6F">
            <w:pPr>
              <w:jc w:val="center"/>
              <w:rPr>
                <w:rFonts w:hint="eastAsia" w:ascii="方正仿宋_GBK" w:hAnsi="宋体" w:eastAsia="方正仿宋_GBK"/>
                <w:color w:val="auto"/>
                <w:sz w:val="21"/>
                <w:szCs w:val="21"/>
                <w:highlight w:val="none"/>
              </w:rPr>
            </w:pPr>
          </w:p>
        </w:tc>
        <w:tc>
          <w:tcPr>
            <w:tcW w:w="1396" w:type="dxa"/>
            <w:noWrap w:val="0"/>
            <w:vAlign w:val="top"/>
          </w:tcPr>
          <w:p w14:paraId="4E31FA70">
            <w:pPr>
              <w:jc w:val="center"/>
              <w:rPr>
                <w:rFonts w:hint="eastAsia" w:ascii="方正仿宋_GBK" w:hAnsi="宋体" w:eastAsia="方正仿宋_GBK"/>
                <w:color w:val="auto"/>
                <w:sz w:val="21"/>
                <w:szCs w:val="21"/>
                <w:highlight w:val="none"/>
              </w:rPr>
            </w:pPr>
          </w:p>
        </w:tc>
        <w:tc>
          <w:tcPr>
            <w:tcW w:w="825" w:type="dxa"/>
            <w:noWrap w:val="0"/>
            <w:vAlign w:val="top"/>
          </w:tcPr>
          <w:p w14:paraId="6FB0D22B">
            <w:pPr>
              <w:jc w:val="center"/>
              <w:rPr>
                <w:rFonts w:hint="eastAsia" w:ascii="方正仿宋_GBK" w:hAnsi="宋体" w:eastAsia="方正仿宋_GBK"/>
                <w:color w:val="auto"/>
                <w:sz w:val="21"/>
                <w:szCs w:val="21"/>
                <w:highlight w:val="none"/>
              </w:rPr>
            </w:pPr>
          </w:p>
        </w:tc>
        <w:tc>
          <w:tcPr>
            <w:tcW w:w="1913" w:type="dxa"/>
            <w:noWrap w:val="0"/>
            <w:vAlign w:val="top"/>
          </w:tcPr>
          <w:p w14:paraId="6CF79785">
            <w:pPr>
              <w:jc w:val="center"/>
              <w:rPr>
                <w:rFonts w:hint="eastAsia" w:ascii="方正仿宋_GBK" w:hAnsi="宋体" w:eastAsia="方正仿宋_GBK"/>
                <w:color w:val="auto"/>
                <w:sz w:val="21"/>
                <w:szCs w:val="21"/>
                <w:highlight w:val="none"/>
              </w:rPr>
            </w:pPr>
          </w:p>
        </w:tc>
        <w:tc>
          <w:tcPr>
            <w:tcW w:w="1245" w:type="dxa"/>
            <w:noWrap w:val="0"/>
            <w:vAlign w:val="top"/>
          </w:tcPr>
          <w:p w14:paraId="7D4922AE">
            <w:pPr>
              <w:jc w:val="center"/>
              <w:rPr>
                <w:rFonts w:hint="eastAsia" w:ascii="方正仿宋_GBK" w:hAnsi="宋体" w:eastAsia="方正仿宋_GBK"/>
                <w:color w:val="auto"/>
                <w:sz w:val="21"/>
                <w:szCs w:val="21"/>
                <w:highlight w:val="none"/>
              </w:rPr>
            </w:pPr>
          </w:p>
        </w:tc>
        <w:tc>
          <w:tcPr>
            <w:tcW w:w="1245" w:type="dxa"/>
            <w:noWrap w:val="0"/>
            <w:vAlign w:val="top"/>
          </w:tcPr>
          <w:p w14:paraId="192296D2">
            <w:pPr>
              <w:jc w:val="center"/>
              <w:rPr>
                <w:rFonts w:hint="eastAsia" w:ascii="方正仿宋_GBK" w:hAnsi="宋体" w:eastAsia="方正仿宋_GBK"/>
                <w:color w:val="auto"/>
                <w:sz w:val="21"/>
                <w:szCs w:val="21"/>
                <w:highlight w:val="none"/>
              </w:rPr>
            </w:pPr>
          </w:p>
        </w:tc>
        <w:tc>
          <w:tcPr>
            <w:tcW w:w="1245" w:type="dxa"/>
            <w:noWrap w:val="0"/>
            <w:vAlign w:val="top"/>
          </w:tcPr>
          <w:p w14:paraId="012C63E5">
            <w:pPr>
              <w:jc w:val="center"/>
              <w:rPr>
                <w:rFonts w:hint="eastAsia" w:ascii="方正仿宋_GBK" w:hAnsi="宋体" w:eastAsia="方正仿宋_GBK"/>
                <w:color w:val="auto"/>
                <w:sz w:val="21"/>
                <w:szCs w:val="21"/>
                <w:highlight w:val="none"/>
              </w:rPr>
            </w:pPr>
          </w:p>
        </w:tc>
      </w:tr>
      <w:tr w14:paraId="1B22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706" w:type="dxa"/>
            <w:noWrap w:val="0"/>
            <w:vAlign w:val="center"/>
          </w:tcPr>
          <w:p w14:paraId="09405787">
            <w:pPr>
              <w:pStyle w:val="7"/>
              <w:spacing w:line="240" w:lineRule="atLeast"/>
              <w:ind w:left="392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11</w:t>
            </w:r>
          </w:p>
        </w:tc>
        <w:tc>
          <w:tcPr>
            <w:tcW w:w="1172" w:type="dxa"/>
            <w:noWrap w:val="0"/>
            <w:vAlign w:val="center"/>
          </w:tcPr>
          <w:p w14:paraId="3832B0EF">
            <w:pPr>
              <w:jc w:val="center"/>
              <w:rPr>
                <w:rFonts w:hint="eastAsia" w:ascii="方正仿宋_GBK" w:hAnsi="宋体" w:eastAsia="方正仿宋_GBK"/>
                <w:color w:val="auto"/>
                <w:sz w:val="21"/>
                <w:szCs w:val="21"/>
                <w:highlight w:val="none"/>
              </w:rPr>
            </w:pPr>
          </w:p>
        </w:tc>
        <w:tc>
          <w:tcPr>
            <w:tcW w:w="861" w:type="dxa"/>
            <w:noWrap w:val="0"/>
            <w:vAlign w:val="top"/>
          </w:tcPr>
          <w:p w14:paraId="22FE6DF2">
            <w:pPr>
              <w:jc w:val="center"/>
              <w:rPr>
                <w:rFonts w:hint="eastAsia" w:ascii="方正仿宋_GBK" w:hAnsi="宋体" w:eastAsia="方正仿宋_GBK"/>
                <w:color w:val="auto"/>
                <w:sz w:val="21"/>
                <w:szCs w:val="21"/>
                <w:highlight w:val="none"/>
              </w:rPr>
            </w:pPr>
          </w:p>
        </w:tc>
        <w:tc>
          <w:tcPr>
            <w:tcW w:w="669" w:type="dxa"/>
            <w:noWrap w:val="0"/>
            <w:vAlign w:val="center"/>
          </w:tcPr>
          <w:p w14:paraId="5FE96084">
            <w:pPr>
              <w:jc w:val="center"/>
              <w:rPr>
                <w:rFonts w:hint="eastAsia" w:ascii="方正仿宋_GBK" w:hAnsi="宋体" w:eastAsia="方正仿宋_GBK"/>
                <w:color w:val="auto"/>
                <w:sz w:val="21"/>
                <w:szCs w:val="21"/>
                <w:highlight w:val="none"/>
              </w:rPr>
            </w:pPr>
          </w:p>
        </w:tc>
        <w:tc>
          <w:tcPr>
            <w:tcW w:w="1396" w:type="dxa"/>
            <w:noWrap w:val="0"/>
            <w:vAlign w:val="top"/>
          </w:tcPr>
          <w:p w14:paraId="5395C8EB">
            <w:pPr>
              <w:jc w:val="center"/>
              <w:rPr>
                <w:rFonts w:hint="eastAsia" w:ascii="方正仿宋_GBK" w:hAnsi="宋体" w:eastAsia="方正仿宋_GBK"/>
                <w:color w:val="auto"/>
                <w:sz w:val="21"/>
                <w:szCs w:val="21"/>
                <w:highlight w:val="none"/>
              </w:rPr>
            </w:pPr>
          </w:p>
        </w:tc>
        <w:tc>
          <w:tcPr>
            <w:tcW w:w="825" w:type="dxa"/>
            <w:noWrap w:val="0"/>
            <w:vAlign w:val="top"/>
          </w:tcPr>
          <w:p w14:paraId="02D2DBB2">
            <w:pPr>
              <w:jc w:val="center"/>
              <w:rPr>
                <w:rFonts w:hint="eastAsia" w:ascii="方正仿宋_GBK" w:hAnsi="宋体" w:eastAsia="方正仿宋_GBK"/>
                <w:color w:val="auto"/>
                <w:sz w:val="21"/>
                <w:szCs w:val="21"/>
                <w:highlight w:val="none"/>
              </w:rPr>
            </w:pPr>
          </w:p>
        </w:tc>
        <w:tc>
          <w:tcPr>
            <w:tcW w:w="1913" w:type="dxa"/>
            <w:noWrap w:val="0"/>
            <w:vAlign w:val="top"/>
          </w:tcPr>
          <w:p w14:paraId="4E0504AA">
            <w:pPr>
              <w:jc w:val="center"/>
              <w:rPr>
                <w:rFonts w:hint="eastAsia" w:ascii="方正仿宋_GBK" w:hAnsi="宋体" w:eastAsia="方正仿宋_GBK"/>
                <w:color w:val="auto"/>
                <w:sz w:val="21"/>
                <w:szCs w:val="21"/>
                <w:highlight w:val="none"/>
              </w:rPr>
            </w:pPr>
          </w:p>
        </w:tc>
        <w:tc>
          <w:tcPr>
            <w:tcW w:w="1245" w:type="dxa"/>
            <w:noWrap w:val="0"/>
            <w:vAlign w:val="top"/>
          </w:tcPr>
          <w:p w14:paraId="123AC4A7">
            <w:pPr>
              <w:jc w:val="center"/>
              <w:rPr>
                <w:rFonts w:hint="eastAsia" w:ascii="方正仿宋_GBK" w:hAnsi="宋体" w:eastAsia="方正仿宋_GBK"/>
                <w:color w:val="auto"/>
                <w:sz w:val="21"/>
                <w:szCs w:val="21"/>
                <w:highlight w:val="none"/>
              </w:rPr>
            </w:pPr>
          </w:p>
        </w:tc>
        <w:tc>
          <w:tcPr>
            <w:tcW w:w="1245" w:type="dxa"/>
            <w:noWrap w:val="0"/>
            <w:vAlign w:val="top"/>
          </w:tcPr>
          <w:p w14:paraId="42516768">
            <w:pPr>
              <w:jc w:val="center"/>
              <w:rPr>
                <w:rFonts w:hint="eastAsia" w:ascii="方正仿宋_GBK" w:hAnsi="宋体" w:eastAsia="方正仿宋_GBK"/>
                <w:color w:val="auto"/>
                <w:sz w:val="21"/>
                <w:szCs w:val="21"/>
                <w:highlight w:val="none"/>
              </w:rPr>
            </w:pPr>
          </w:p>
        </w:tc>
        <w:tc>
          <w:tcPr>
            <w:tcW w:w="1245" w:type="dxa"/>
            <w:noWrap w:val="0"/>
            <w:vAlign w:val="top"/>
          </w:tcPr>
          <w:p w14:paraId="45157C6C">
            <w:pPr>
              <w:jc w:val="center"/>
              <w:rPr>
                <w:rFonts w:hint="eastAsia" w:ascii="方正仿宋_GBK" w:hAnsi="宋体" w:eastAsia="方正仿宋_GBK"/>
                <w:color w:val="auto"/>
                <w:sz w:val="21"/>
                <w:szCs w:val="21"/>
                <w:highlight w:val="none"/>
              </w:rPr>
            </w:pPr>
          </w:p>
        </w:tc>
      </w:tr>
    </w:tbl>
    <w:p w14:paraId="385F924D">
      <w:pPr>
        <w:snapToGrid w:val="0"/>
        <w:spacing w:line="500" w:lineRule="exact"/>
        <w:ind w:firstLine="480" w:firstLineChars="200"/>
        <w:rPr>
          <w:rFonts w:hint="eastAsia" w:ascii="方正仿宋_GBK" w:hAnsi="宋体" w:eastAsia="方正仿宋_GBK"/>
          <w:color w:val="auto"/>
          <w:sz w:val="24"/>
          <w:szCs w:val="28"/>
          <w:highlight w:val="none"/>
        </w:rPr>
      </w:pPr>
    </w:p>
    <w:p w14:paraId="2C262D0A">
      <w:pPr>
        <w:snapToGrid w:val="0"/>
        <w:spacing w:line="5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w:t>
      </w: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rPr>
        <w:t>请</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完整填写本表。</w:t>
      </w:r>
    </w:p>
    <w:p w14:paraId="00ADDD18">
      <w:pPr>
        <w:numPr>
          <w:ilvl w:val="0"/>
          <w:numId w:val="5"/>
        </w:numPr>
        <w:snapToGrid w:val="0"/>
        <w:spacing w:line="500" w:lineRule="exact"/>
        <w:ind w:firstLine="960" w:firstLineChars="400"/>
        <w:rPr>
          <w:rFonts w:hint="default" w:ascii="方正仿宋_GBK" w:hAnsi="宋体" w:eastAsia="方正仿宋_GBK"/>
          <w:color w:val="auto"/>
          <w:sz w:val="24"/>
          <w:szCs w:val="28"/>
          <w:highlight w:val="none"/>
          <w:lang w:val="en-US" w:eastAsia="zh-CN"/>
        </w:rPr>
      </w:pPr>
      <w:r>
        <w:rPr>
          <w:rFonts w:hint="eastAsia" w:ascii="方正仿宋_GBK" w:hAnsi="宋体" w:eastAsia="方正仿宋_GBK"/>
          <w:color w:val="FF0000"/>
          <w:sz w:val="24"/>
          <w:szCs w:val="28"/>
          <w:highlight w:val="none"/>
          <w:lang w:val="en-US" w:eastAsia="zh-CN"/>
        </w:rPr>
        <w:t>除实行批准文号管理及带量采购的中药饮片外，若配送商提供2个生产厂家的产品，则每个中药饮片只能就其中一个生产厂家的中药饮片进行报价。</w:t>
      </w:r>
    </w:p>
    <w:p w14:paraId="24F58C10">
      <w:pPr>
        <w:numPr>
          <w:ilvl w:val="0"/>
          <w:numId w:val="5"/>
        </w:numPr>
        <w:snapToGrid w:val="0"/>
        <w:spacing w:line="500" w:lineRule="exact"/>
        <w:ind w:firstLine="960" w:firstLineChars="4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lang w:val="en-US" w:eastAsia="zh-CN"/>
        </w:rPr>
        <w:t>报价时注意销量单位，</w:t>
      </w:r>
      <w:r>
        <w:rPr>
          <w:rFonts w:hint="eastAsia" w:ascii="方正仿宋_GBK" w:hAnsi="宋体" w:eastAsia="方正仿宋_GBK"/>
          <w:color w:val="FF0000"/>
          <w:sz w:val="24"/>
          <w:szCs w:val="28"/>
          <w:highlight w:val="none"/>
          <w:lang w:val="en-US" w:eastAsia="zh-CN"/>
        </w:rPr>
        <w:t>蜈蚣按照元/kg报价，罗汉果按照元/个报价</w:t>
      </w:r>
      <w:r>
        <w:rPr>
          <w:rFonts w:hint="eastAsia" w:ascii="方正仿宋_GBK" w:hAnsi="宋体" w:eastAsia="方正仿宋_GBK"/>
          <w:color w:val="auto"/>
          <w:sz w:val="24"/>
          <w:szCs w:val="28"/>
          <w:highlight w:val="none"/>
          <w:lang w:val="en-US" w:eastAsia="zh-CN"/>
        </w:rPr>
        <w:t>。</w:t>
      </w:r>
    </w:p>
    <w:p w14:paraId="5A0FAFF3">
      <w:pPr>
        <w:numPr>
          <w:ilvl w:val="0"/>
          <w:numId w:val="5"/>
        </w:numPr>
        <w:snapToGrid w:val="0"/>
        <w:spacing w:line="500" w:lineRule="exact"/>
        <w:ind w:firstLine="960" w:firstLineChars="4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rPr>
        <w:t>该表可扩展</w:t>
      </w:r>
      <w:bookmarkStart w:id="123" w:name="OLE_LINK2"/>
      <w:r>
        <w:rPr>
          <w:rFonts w:hint="eastAsia" w:ascii="方正仿宋_GBK" w:hAnsi="宋体" w:eastAsia="方正仿宋_GBK"/>
          <w:color w:val="auto"/>
          <w:sz w:val="24"/>
          <w:szCs w:val="28"/>
          <w:highlight w:val="none"/>
        </w:rPr>
        <w:t>，并逐页签字或盖章</w:t>
      </w:r>
      <w:bookmarkEnd w:id="123"/>
      <w:r>
        <w:rPr>
          <w:rFonts w:hint="eastAsia" w:ascii="方正仿宋_GBK" w:hAnsi="宋体" w:eastAsia="方正仿宋_GBK"/>
          <w:color w:val="auto"/>
          <w:sz w:val="24"/>
          <w:szCs w:val="28"/>
          <w:highlight w:val="none"/>
          <w:lang w:eastAsia="zh-CN"/>
        </w:rPr>
        <w:t>。</w:t>
      </w:r>
    </w:p>
    <w:p w14:paraId="02D34532">
      <w:pPr>
        <w:pStyle w:val="15"/>
        <w:spacing w:line="360"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4B745A44">
      <w:pPr>
        <w:rPr>
          <w:rFonts w:hint="eastAsia"/>
          <w:color w:val="auto"/>
          <w:highlight w:val="none"/>
        </w:rPr>
      </w:pPr>
    </w:p>
    <w:p w14:paraId="63B44B21">
      <w:pPr>
        <w:rPr>
          <w:rFonts w:hint="eastAsia"/>
          <w:color w:val="auto"/>
          <w:highlight w:val="none"/>
        </w:rPr>
      </w:pPr>
    </w:p>
    <w:p w14:paraId="58342C40">
      <w:pPr>
        <w:spacing w:line="360" w:lineRule="auto"/>
        <w:rPr>
          <w:rFonts w:hint="eastAsia"/>
          <w:color w:val="auto"/>
          <w:highlight w:val="none"/>
        </w:rPr>
      </w:pPr>
      <w:r>
        <w:rPr>
          <w:rFonts w:hint="eastAsia" w:ascii="方正仿宋_GBK" w:hAnsi="宋体" w:eastAsia="方正仿宋_GBK"/>
          <w:color w:val="auto"/>
          <w:sz w:val="24"/>
          <w:szCs w:val="24"/>
          <w:highlight w:val="none"/>
        </w:rPr>
        <w:t xml:space="preserve">                                                   </w:t>
      </w:r>
      <w:r>
        <w:rPr>
          <w:rFonts w:hint="eastAsia" w:ascii="方正仿宋_GBK" w:hAnsi="宋体" w:eastAsia="方正仿宋_GBK"/>
          <w:color w:val="auto"/>
          <w:sz w:val="24"/>
          <w:szCs w:val="24"/>
          <w:highlight w:val="none"/>
          <w:lang w:eastAsia="zh-CN"/>
        </w:rPr>
        <w:t>配送商</w:t>
      </w:r>
      <w:r>
        <w:rPr>
          <w:rFonts w:hint="eastAsia" w:ascii="方正仿宋_GBK" w:hAnsi="宋体" w:eastAsia="方正仿宋_GBK"/>
          <w:color w:val="auto"/>
          <w:sz w:val="24"/>
          <w:szCs w:val="24"/>
          <w:highlight w:val="none"/>
        </w:rPr>
        <w:t>名称（公章）：</w:t>
      </w:r>
    </w:p>
    <w:p w14:paraId="7EAD5CB3">
      <w:pPr>
        <w:spacing w:line="360" w:lineRule="auto"/>
        <w:ind w:right="480" w:firstLine="6480" w:firstLineChars="2700"/>
        <w:rPr>
          <w:rFonts w:hint="eastAsia" w:ascii="方正仿宋_GBK" w:hAnsi="宋体" w:eastAsia="方正仿宋_GBK"/>
          <w:color w:val="auto"/>
          <w:sz w:val="24"/>
          <w:szCs w:val="24"/>
          <w:highlight w:val="none"/>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highlight w:val="none"/>
        </w:rPr>
        <w:t xml:space="preserve">年     月    </w:t>
      </w:r>
      <w:r>
        <w:rPr>
          <w:rFonts w:hint="eastAsia" w:ascii="方正仿宋_GBK" w:hAnsi="宋体" w:eastAsia="方正仿宋_GBK"/>
          <w:color w:val="auto"/>
          <w:sz w:val="24"/>
          <w:szCs w:val="24"/>
          <w:highlight w:val="none"/>
          <w:lang w:val="en-US" w:eastAsia="zh-CN"/>
        </w:rPr>
        <w:t>日</w:t>
      </w:r>
    </w:p>
    <w:p w14:paraId="35D782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方正仿宋_GBK" w:hAnsi="宋体" w:eastAsia="方正仿宋_GBK" w:cs="Times New Roman"/>
          <w:color w:val="auto"/>
          <w:sz w:val="24"/>
          <w:szCs w:val="24"/>
          <w:highlight w:val="none"/>
        </w:rPr>
      </w:pPr>
      <w:bookmarkStart w:id="124" w:name="_Toc342913420"/>
      <w:bookmarkStart w:id="125" w:name="_Toc313888361"/>
      <w:bookmarkStart w:id="126" w:name="_Toc313008357"/>
      <w:r>
        <w:rPr>
          <w:rFonts w:hint="eastAsia" w:ascii="方正仿宋_GBK" w:hAnsi="宋体" w:eastAsia="方正仿宋_GBK" w:cs="Times New Roman"/>
          <w:color w:val="auto"/>
          <w:sz w:val="24"/>
          <w:szCs w:val="24"/>
          <w:highlight w:val="none"/>
          <w:lang w:val="en-US" w:eastAsia="zh-CN"/>
        </w:rPr>
        <w:t>（二）</w:t>
      </w:r>
      <w:r>
        <w:rPr>
          <w:rFonts w:hint="eastAsia" w:ascii="方正仿宋_GBK" w:hAnsi="宋体" w:eastAsia="方正仿宋_GBK" w:cs="Times New Roman"/>
          <w:color w:val="auto"/>
          <w:sz w:val="24"/>
          <w:szCs w:val="24"/>
          <w:highlight w:val="none"/>
        </w:rPr>
        <w:t>技术部分</w:t>
      </w:r>
      <w:bookmarkEnd w:id="124"/>
      <w:bookmarkEnd w:id="125"/>
      <w:bookmarkEnd w:id="126"/>
    </w:p>
    <w:p w14:paraId="1BE91DCE">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技术条款差异表</w:t>
      </w:r>
    </w:p>
    <w:p w14:paraId="482C265A">
      <w:pPr>
        <w:pStyle w:val="10"/>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outlineLvl w:val="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111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564EEE8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2658" w:type="dxa"/>
            <w:noWrap w:val="0"/>
            <w:vAlign w:val="center"/>
          </w:tcPr>
          <w:p w14:paraId="6488BAB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采购需求</w:t>
            </w:r>
          </w:p>
        </w:tc>
        <w:tc>
          <w:tcPr>
            <w:tcW w:w="2759" w:type="dxa"/>
            <w:noWrap w:val="0"/>
            <w:vAlign w:val="center"/>
          </w:tcPr>
          <w:p w14:paraId="73EEC6D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响应情况</w:t>
            </w:r>
          </w:p>
        </w:tc>
        <w:tc>
          <w:tcPr>
            <w:tcW w:w="2067" w:type="dxa"/>
            <w:noWrap w:val="0"/>
            <w:vAlign w:val="center"/>
          </w:tcPr>
          <w:p w14:paraId="4FDE84E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14:paraId="7163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C3BDA6F">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0002913C">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5944242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33119DD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15F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C8547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39DAD3CB">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69C543A4">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17FA54A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3026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329E4CD">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06EDFE5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2B02A03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363DC3F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11E1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3DC6A4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7BC07D0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182B6E8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43641183">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4B8B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09929C4">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35EF7FA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72AC3339">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63383C55">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4BE7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C29FFC">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1EF5CB1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310BBEC5">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74E84D3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5DA2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412F63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5F83E09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0A9B830A">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2F042672">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4F8E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C89354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4599BDA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4D05810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36F440F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746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EB4F4A5">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6B7342DC">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0D597348">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01513E9C">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r w14:paraId="3193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8E56D27">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658" w:type="dxa"/>
            <w:noWrap w:val="0"/>
            <w:vAlign w:val="center"/>
          </w:tcPr>
          <w:p w14:paraId="39EDFCB0">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759" w:type="dxa"/>
            <w:noWrap w:val="0"/>
            <w:vAlign w:val="center"/>
          </w:tcPr>
          <w:p w14:paraId="59604EC1">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c>
          <w:tcPr>
            <w:tcW w:w="2067" w:type="dxa"/>
            <w:noWrap w:val="0"/>
            <w:vAlign w:val="center"/>
          </w:tcPr>
          <w:p w14:paraId="47E18DDE">
            <w:pPr>
              <w:keepNext w:val="0"/>
              <w:keepLines w:val="0"/>
              <w:pageBreakBefore w:val="0"/>
              <w:widowControl w:val="0"/>
              <w:tabs>
                <w:tab w:val="left" w:pos="6300"/>
              </w:tabs>
              <w:kinsoku/>
              <w:wordWrap/>
              <w:overflowPunct/>
              <w:topLinePunct w:val="0"/>
              <w:autoSpaceDE/>
              <w:autoSpaceDN/>
              <w:bidi w:val="0"/>
              <w:adjustRightInd/>
              <w:snapToGrid w:val="0"/>
              <w:spacing w:line="440" w:lineRule="exact"/>
              <w:jc w:val="center"/>
              <w:textAlignment w:val="auto"/>
              <w:outlineLvl w:val="0"/>
              <w:rPr>
                <w:rFonts w:hint="eastAsia" w:ascii="方正仿宋_GBK" w:hAnsi="宋体" w:eastAsia="方正仿宋_GBK"/>
                <w:color w:val="auto"/>
                <w:sz w:val="21"/>
                <w:szCs w:val="21"/>
                <w:highlight w:val="none"/>
              </w:rPr>
            </w:pPr>
          </w:p>
        </w:tc>
      </w:tr>
    </w:tbl>
    <w:p w14:paraId="2A2B40AF">
      <w:pPr>
        <w:keepNext w:val="0"/>
        <w:keepLines w:val="0"/>
        <w:pageBreakBefore w:val="0"/>
        <w:widowControl w:val="0"/>
        <w:kinsoku/>
        <w:wordWrap/>
        <w:overflowPunct/>
        <w:topLinePunct w:val="0"/>
        <w:autoSpaceDE/>
        <w:autoSpaceDN/>
        <w:bidi w:val="0"/>
        <w:adjustRightInd/>
        <w:spacing w:line="440" w:lineRule="exact"/>
        <w:ind w:firstLine="600" w:firstLineChars="250"/>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                                      法人授权代表：</w:t>
      </w:r>
    </w:p>
    <w:p w14:paraId="66433660">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ADC854B">
      <w:pPr>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公章）                               （签字或盖章）</w:t>
      </w:r>
    </w:p>
    <w:p w14:paraId="2E6E966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F7E4615">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5F02BC83">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、本表即为对本项目“第二篇  采购项目技术需求”中所列技术要求进行比较和响应；</w:t>
      </w:r>
    </w:p>
    <w:p w14:paraId="583C125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2、该表必须按照竞争性磋商要求逐条如实填写，根据响应情况在“差异说明”项填写正偏离或负偏离及原因，完全符合的填写“无差异”；</w:t>
      </w:r>
    </w:p>
    <w:p w14:paraId="7AFC82CE">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3、该表可扩展</w:t>
      </w:r>
      <w:r>
        <w:rPr>
          <w:rFonts w:hint="eastAsia" w:ascii="方正仿宋_GBK" w:hAnsi="宋体" w:eastAsia="方正仿宋_GBK"/>
          <w:color w:val="auto"/>
          <w:sz w:val="24"/>
          <w:szCs w:val="28"/>
          <w:highlight w:val="none"/>
        </w:rPr>
        <w:t>，并逐页签字或盖章</w:t>
      </w:r>
      <w:r>
        <w:rPr>
          <w:rFonts w:hint="eastAsia" w:ascii="方正仿宋_GBK" w:hAnsi="宋体" w:eastAsia="方正仿宋_GBK"/>
          <w:color w:val="auto"/>
          <w:sz w:val="24"/>
          <w:highlight w:val="none"/>
        </w:rPr>
        <w:t>；</w:t>
      </w:r>
    </w:p>
    <w:p w14:paraId="08B830AF">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4、可附相关技术支撑材料。（格式自定）</w:t>
      </w:r>
    </w:p>
    <w:p w14:paraId="54FD6368">
      <w:pPr>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p>
    <w:p w14:paraId="7C694615">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40" w:lineRule="exact"/>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lang w:val="en-US" w:eastAsia="zh-CN"/>
        </w:rPr>
        <w:t>2.样品检验报告书</w:t>
      </w:r>
    </w:p>
    <w:p w14:paraId="2B2B6BF9">
      <w:pPr>
        <w:bidi w:val="0"/>
        <w:rPr>
          <w:rFonts w:hint="eastAsia" w:ascii="方正仿宋_GBK" w:hAnsi="宋体" w:eastAsia="方正仿宋_GBK" w:cs="Times New Roman"/>
          <w:color w:val="auto"/>
          <w:sz w:val="24"/>
          <w:szCs w:val="24"/>
          <w:highlight w:val="none"/>
        </w:rPr>
      </w:pPr>
      <w:r>
        <w:rPr>
          <w:rFonts w:ascii="方正仿宋_GBK" w:eastAsia="方正仿宋_GBK"/>
          <w:b/>
          <w:color w:val="auto"/>
          <w:highlight w:val="none"/>
        </w:rPr>
        <w:br w:type="page"/>
      </w:r>
      <w:bookmarkStart w:id="127" w:name="_Toc313888362"/>
      <w:bookmarkStart w:id="128" w:name="_Toc342913421"/>
      <w:bookmarkStart w:id="129" w:name="_Toc313008358"/>
      <w:r>
        <w:rPr>
          <w:rFonts w:hint="eastAsia"/>
          <w:color w:val="auto"/>
          <w:highlight w:val="non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（三）商务部分</w:t>
      </w:r>
      <w:bookmarkEnd w:id="127"/>
      <w:bookmarkEnd w:id="128"/>
      <w:bookmarkEnd w:id="129"/>
    </w:p>
    <w:p w14:paraId="36054AD6">
      <w:pPr>
        <w:snapToGrid w:val="0"/>
        <w:spacing w:line="360" w:lineRule="auto"/>
        <w:ind w:firstLine="480" w:firstLineChars="200"/>
        <w:rPr>
          <w:rFonts w:hint="eastAsia" w:ascii="方正仿宋_GBK" w:hAnsi="宋体" w:eastAsia="方正仿宋_GBK"/>
          <w:color w:val="auto"/>
          <w:sz w:val="24"/>
          <w:szCs w:val="24"/>
          <w:highlight w:val="none"/>
        </w:rPr>
      </w:pPr>
      <w:bookmarkStart w:id="130" w:name="_Toc283382459"/>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商务响应偏离表</w:t>
      </w:r>
    </w:p>
    <w:p w14:paraId="078F2FB4">
      <w:pPr>
        <w:snapToGrid w:val="0"/>
        <w:spacing w:line="360" w:lineRule="auto"/>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商务响应偏离表（本表可自行设计格式）</w:t>
      </w:r>
    </w:p>
    <w:p w14:paraId="7F6372F1">
      <w:pPr>
        <w:snapToGrid w:val="0"/>
        <w:spacing w:line="360" w:lineRule="auto"/>
        <w:ind w:firstLine="465"/>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对于竞争性磋商文件的商务要求，如有任何偏离请如实填写下表：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AAA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5708EF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序号</w:t>
            </w:r>
          </w:p>
        </w:tc>
        <w:tc>
          <w:tcPr>
            <w:tcW w:w="3179" w:type="dxa"/>
            <w:noWrap w:val="0"/>
            <w:vAlign w:val="center"/>
          </w:tcPr>
          <w:p w14:paraId="09F4614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磋商项目需求</w:t>
            </w:r>
          </w:p>
        </w:tc>
        <w:tc>
          <w:tcPr>
            <w:tcW w:w="2434" w:type="dxa"/>
            <w:noWrap w:val="0"/>
            <w:vAlign w:val="center"/>
          </w:tcPr>
          <w:p w14:paraId="7B2DE719">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响应情况</w:t>
            </w:r>
          </w:p>
        </w:tc>
        <w:tc>
          <w:tcPr>
            <w:tcW w:w="2355" w:type="dxa"/>
            <w:noWrap w:val="0"/>
            <w:vAlign w:val="center"/>
          </w:tcPr>
          <w:p w14:paraId="2DA9398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r>
              <w:rPr>
                <w:rFonts w:hint="eastAsia" w:ascii="方正仿宋_GBK" w:hAnsi="宋体" w:eastAsia="方正仿宋_GBK"/>
                <w:color w:val="auto"/>
                <w:sz w:val="21"/>
                <w:szCs w:val="24"/>
                <w:highlight w:val="none"/>
              </w:rPr>
              <w:t>偏离说明</w:t>
            </w:r>
          </w:p>
        </w:tc>
      </w:tr>
      <w:tr w14:paraId="0E52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A86E1A8">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139DFA3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E004A61">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7791C9A3">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05F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2595C43">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4FCD3293">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0888A1B1">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5FF5571A">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5EC3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4DF76A1">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62903A90">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1B10CF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00206B09">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4E04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A405D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37BFB38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2748BE2B">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390530D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06C5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5046819">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2436773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11E2C473">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6F651A54">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r w14:paraId="4996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1F38B32">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3179" w:type="dxa"/>
            <w:noWrap w:val="0"/>
            <w:vAlign w:val="center"/>
          </w:tcPr>
          <w:p w14:paraId="53EBC7D7">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434" w:type="dxa"/>
            <w:noWrap w:val="0"/>
            <w:vAlign w:val="center"/>
          </w:tcPr>
          <w:p w14:paraId="134DC9B6">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c>
          <w:tcPr>
            <w:tcW w:w="2355" w:type="dxa"/>
            <w:noWrap w:val="0"/>
            <w:vAlign w:val="center"/>
          </w:tcPr>
          <w:p w14:paraId="359070D8">
            <w:pPr>
              <w:tabs>
                <w:tab w:val="left" w:pos="6300"/>
              </w:tabs>
              <w:snapToGrid w:val="0"/>
              <w:spacing w:line="360" w:lineRule="auto"/>
              <w:jc w:val="center"/>
              <w:outlineLvl w:val="0"/>
              <w:rPr>
                <w:rFonts w:hint="eastAsia" w:ascii="方正仿宋_GBK" w:hAnsi="宋体" w:eastAsia="方正仿宋_GBK"/>
                <w:color w:val="auto"/>
                <w:sz w:val="21"/>
                <w:szCs w:val="24"/>
                <w:highlight w:val="none"/>
              </w:rPr>
            </w:pPr>
          </w:p>
        </w:tc>
      </w:tr>
    </w:tbl>
    <w:p w14:paraId="0C5CF5B5">
      <w:pPr>
        <w:snapToGrid w:val="0"/>
        <w:spacing w:line="360" w:lineRule="auto"/>
        <w:ind w:firstLine="465"/>
        <w:rPr>
          <w:rFonts w:hint="eastAsia" w:ascii="方正仿宋_GBK" w:hAnsi="宋体" w:eastAsia="方正仿宋_GBK"/>
          <w:color w:val="auto"/>
          <w:sz w:val="24"/>
          <w:szCs w:val="24"/>
          <w:highlight w:val="none"/>
        </w:rPr>
      </w:pPr>
    </w:p>
    <w:p w14:paraId="73725E7E">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                                      法人授权代表：</w:t>
      </w:r>
    </w:p>
    <w:p w14:paraId="0C8C4C3D">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18AB36B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公章）                                 （签字或盖章）</w:t>
      </w:r>
    </w:p>
    <w:p w14:paraId="04401D1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1D84A716">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50401527">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、本表即为对本项目“第三篇  采购商务需求”中所列服务进行比较和响应；</w:t>
      </w:r>
    </w:p>
    <w:p w14:paraId="36BEA491">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2、该表必须按照竞争性磋商要求逐条如实填写，根据响应情况在“差异说明”项填写正偏离或负偏离及原因，完全符合的填写“无差异”；</w:t>
      </w:r>
    </w:p>
    <w:p w14:paraId="16DA1870">
      <w:pPr>
        <w:keepNext w:val="0"/>
        <w:keepLines w:val="0"/>
        <w:pageBreakBefore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3、该表可扩展</w:t>
      </w:r>
      <w:r>
        <w:rPr>
          <w:rFonts w:hint="eastAsia" w:ascii="方正仿宋_GBK" w:hAnsi="宋体" w:eastAsia="方正仿宋_GBK"/>
          <w:color w:val="auto"/>
          <w:sz w:val="24"/>
          <w:szCs w:val="28"/>
          <w:highlight w:val="none"/>
        </w:rPr>
        <w:t>，并逐页签字或盖章</w:t>
      </w:r>
      <w:r>
        <w:rPr>
          <w:rFonts w:hint="eastAsia" w:ascii="方正仿宋_GBK" w:hAnsi="宋体" w:eastAsia="方正仿宋_GBK"/>
          <w:color w:val="auto"/>
          <w:sz w:val="24"/>
          <w:highlight w:val="none"/>
        </w:rPr>
        <w:t>；</w:t>
      </w:r>
    </w:p>
    <w:p w14:paraId="3F5BBA37">
      <w:pPr>
        <w:keepNext w:val="0"/>
        <w:keepLines w:val="0"/>
        <w:pageBreakBefore w:val="0"/>
        <w:kinsoku/>
        <w:wordWrap/>
        <w:overflowPunct/>
        <w:topLinePunct w:val="0"/>
        <w:autoSpaceDE/>
        <w:autoSpaceDN/>
        <w:bidi w:val="0"/>
        <w:adjustRightInd/>
        <w:spacing w:line="440" w:lineRule="exact"/>
        <w:textAlignment w:val="auto"/>
        <w:rPr>
          <w:rFonts w:hint="eastAsia" w:ascii="方正仿宋_GBK" w:hAnsi="宋体" w:eastAsia="方正仿宋_GBK"/>
          <w:color w:val="auto"/>
          <w:sz w:val="24"/>
          <w:szCs w:val="24"/>
          <w:highlight w:val="none"/>
          <w:lang w:val="en-US" w:eastAsia="zh-CN"/>
        </w:rPr>
      </w:pPr>
    </w:p>
    <w:p w14:paraId="11EBE2C8">
      <w:pPr>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br w:type="page"/>
      </w:r>
    </w:p>
    <w:p w14:paraId="0DAC0D30">
      <w:pPr>
        <w:keepNext w:val="0"/>
        <w:keepLines w:val="0"/>
        <w:pageBreakBefore w:val="0"/>
        <w:widowControl w:val="0"/>
        <w:numPr>
          <w:ilvl w:val="0"/>
          <w:numId w:val="6"/>
        </w:numPr>
        <w:kinsoku/>
        <w:wordWrap/>
        <w:overflowPunct/>
        <w:topLinePunct w:val="0"/>
        <w:autoSpaceDE/>
        <w:autoSpaceDN/>
        <w:bidi w:val="0"/>
        <w:adjustRightInd/>
        <w:spacing w:line="440" w:lineRule="exact"/>
        <w:ind w:left="0" w:leftChars="0" w:firstLine="420" w:firstLineChars="175"/>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val="en-US" w:eastAsia="zh-CN"/>
        </w:rPr>
        <w:t>服务能力</w:t>
      </w:r>
    </w:p>
    <w:p w14:paraId="7F5EEA19">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2.1</w:t>
      </w:r>
      <w:r>
        <w:rPr>
          <w:rFonts w:hint="default" w:ascii="方正仿宋_GBK" w:hAnsi="宋体" w:eastAsia="方正仿宋_GBK" w:cs="Times New Roman"/>
          <w:color w:val="auto"/>
          <w:kern w:val="2"/>
          <w:sz w:val="24"/>
          <w:szCs w:val="24"/>
          <w:highlight w:val="none"/>
          <w:lang w:val="en-US" w:eastAsia="zh-CN" w:bidi="ar-SA"/>
        </w:rPr>
        <w:t>物流运送能力</w:t>
      </w:r>
    </w:p>
    <w:p w14:paraId="496B2C94">
      <w:pPr>
        <w:pStyle w:val="12"/>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default" w:ascii="方正仿宋_GBK" w:hAnsi="宋体" w:eastAsia="方正仿宋_GBK" w:cs="Times New Roman"/>
          <w:color w:val="auto"/>
          <w:kern w:val="2"/>
          <w:sz w:val="24"/>
          <w:szCs w:val="24"/>
          <w:highlight w:val="none"/>
          <w:lang w:val="en-US" w:eastAsia="zh-CN" w:bidi="ar-SA"/>
        </w:rPr>
      </w:pPr>
    </w:p>
    <w:p w14:paraId="6320EA57">
      <w:pPr>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br w:type="page"/>
      </w:r>
    </w:p>
    <w:p w14:paraId="68565076">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2.2提供</w:t>
      </w:r>
      <w:r>
        <w:rPr>
          <w:rFonts w:hint="default" w:ascii="方正仿宋_GBK" w:hAnsi="宋体" w:eastAsia="方正仿宋_GBK" w:cs="Times New Roman"/>
          <w:color w:val="auto"/>
          <w:kern w:val="2"/>
          <w:sz w:val="24"/>
          <w:szCs w:val="24"/>
          <w:highlight w:val="none"/>
          <w:lang w:val="en-US" w:eastAsia="zh-CN" w:bidi="ar-SA"/>
        </w:rPr>
        <w:t>品种</w:t>
      </w:r>
      <w:r>
        <w:rPr>
          <w:rFonts w:hint="eastAsia" w:ascii="方正仿宋_GBK" w:hAnsi="宋体" w:eastAsia="方正仿宋_GBK" w:cs="Times New Roman"/>
          <w:color w:val="auto"/>
          <w:kern w:val="2"/>
          <w:sz w:val="24"/>
          <w:szCs w:val="24"/>
          <w:highlight w:val="none"/>
          <w:lang w:val="en-US" w:eastAsia="zh-CN" w:bidi="ar-SA"/>
        </w:rPr>
        <w:t>情况</w:t>
      </w:r>
    </w:p>
    <w:p w14:paraId="7E222B28">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eastAsia" w:ascii="方正仿宋_GBK" w:hAnsi="宋体" w:eastAsia="方正仿宋_GBK" w:cs="Times New Roman"/>
          <w:b/>
          <w:color w:val="auto"/>
          <w:kern w:val="2"/>
          <w:sz w:val="21"/>
          <w:szCs w:val="28"/>
          <w:highlight w:val="none"/>
          <w:lang w:val="en-US" w:eastAsia="zh-CN" w:bidi="ar-SA"/>
        </w:rPr>
      </w:pPr>
      <w:r>
        <w:rPr>
          <w:rFonts w:hint="eastAsia" w:ascii="方正仿宋_GBK" w:hAnsi="宋体" w:eastAsia="方正仿宋_GBK" w:cs="Times New Roman"/>
          <w:b/>
          <w:color w:val="auto"/>
          <w:kern w:val="2"/>
          <w:sz w:val="21"/>
          <w:szCs w:val="28"/>
          <w:highlight w:val="none"/>
          <w:lang w:val="en-US" w:eastAsia="zh-CN" w:bidi="ar-SA"/>
        </w:rPr>
        <w:t>供货品种目录明细</w:t>
      </w:r>
    </w:p>
    <w:p w14:paraId="16FD5E3B">
      <w:pPr>
        <w:pStyle w:val="12"/>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eastAsia" w:ascii="方正仿宋_GBK" w:hAnsi="宋体" w:eastAsia="方正仿宋_GBK" w:cs="Times New Roman"/>
          <w:color w:val="auto"/>
          <w:kern w:val="2"/>
          <w:sz w:val="24"/>
          <w:szCs w:val="24"/>
          <w:highlight w:val="none"/>
          <w:lang w:val="en-US" w:eastAsia="zh-CN" w:bidi="ar-S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115"/>
        <w:gridCol w:w="2115"/>
        <w:gridCol w:w="2115"/>
      </w:tblGrid>
      <w:tr w14:paraId="352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15" w:type="dxa"/>
          </w:tcPr>
          <w:p w14:paraId="3A0AA2DE">
            <w:pPr>
              <w:pStyle w:val="12"/>
              <w:keepNext w:val="0"/>
              <w:keepLines w:val="0"/>
              <w:pageBreakBefore w:val="0"/>
              <w:widowControl w:val="0"/>
              <w:numPr>
                <w:ilvl w:val="0"/>
                <w:numId w:val="0"/>
              </w:numPr>
              <w:tabs>
                <w:tab w:val="clear" w:pos="4153"/>
              </w:tabs>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序号</w:t>
            </w:r>
          </w:p>
        </w:tc>
        <w:tc>
          <w:tcPr>
            <w:tcW w:w="2115" w:type="dxa"/>
          </w:tcPr>
          <w:p w14:paraId="3097F090">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饮片名称</w:t>
            </w:r>
          </w:p>
        </w:tc>
        <w:tc>
          <w:tcPr>
            <w:tcW w:w="2115" w:type="dxa"/>
          </w:tcPr>
          <w:p w14:paraId="78814BFF">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规格</w:t>
            </w:r>
          </w:p>
        </w:tc>
        <w:tc>
          <w:tcPr>
            <w:tcW w:w="2115" w:type="dxa"/>
          </w:tcPr>
          <w:p w14:paraId="2221CCF5">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单位</w:t>
            </w:r>
          </w:p>
        </w:tc>
      </w:tr>
      <w:tr w14:paraId="310B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15" w:type="dxa"/>
          </w:tcPr>
          <w:p w14:paraId="3FBA7691">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1</w:t>
            </w:r>
          </w:p>
        </w:tc>
        <w:tc>
          <w:tcPr>
            <w:tcW w:w="2115" w:type="dxa"/>
          </w:tcPr>
          <w:p w14:paraId="59CAC3FA">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73B2BF51">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1936407D">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6566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15" w:type="dxa"/>
          </w:tcPr>
          <w:p w14:paraId="6F92971A">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2</w:t>
            </w:r>
          </w:p>
        </w:tc>
        <w:tc>
          <w:tcPr>
            <w:tcW w:w="2115" w:type="dxa"/>
          </w:tcPr>
          <w:p w14:paraId="3E0D9334">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CA848AB">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B62B88A">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5AB1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15" w:type="dxa"/>
          </w:tcPr>
          <w:p w14:paraId="160904BE">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3</w:t>
            </w:r>
          </w:p>
        </w:tc>
        <w:tc>
          <w:tcPr>
            <w:tcW w:w="2115" w:type="dxa"/>
          </w:tcPr>
          <w:p w14:paraId="65518916">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5535EFFB">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52A74A1A">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5B8A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15" w:type="dxa"/>
          </w:tcPr>
          <w:p w14:paraId="1B0A4DE4">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4</w:t>
            </w:r>
          </w:p>
        </w:tc>
        <w:tc>
          <w:tcPr>
            <w:tcW w:w="2115" w:type="dxa"/>
          </w:tcPr>
          <w:p w14:paraId="54987361">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6FFFF3CC">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263A0D0">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3ED2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15" w:type="dxa"/>
          </w:tcPr>
          <w:p w14:paraId="29DA26C6">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5</w:t>
            </w:r>
          </w:p>
        </w:tc>
        <w:tc>
          <w:tcPr>
            <w:tcW w:w="2115" w:type="dxa"/>
          </w:tcPr>
          <w:p w14:paraId="358F2357">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7B8048BC">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18855524">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5EE8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15" w:type="dxa"/>
          </w:tcPr>
          <w:p w14:paraId="41252B21">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6</w:t>
            </w:r>
          </w:p>
        </w:tc>
        <w:tc>
          <w:tcPr>
            <w:tcW w:w="2115" w:type="dxa"/>
          </w:tcPr>
          <w:p w14:paraId="6571ECC7">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CCE7F5E">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56DFA026">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42D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15" w:type="dxa"/>
          </w:tcPr>
          <w:p w14:paraId="63787F5F">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7</w:t>
            </w:r>
          </w:p>
        </w:tc>
        <w:tc>
          <w:tcPr>
            <w:tcW w:w="2115" w:type="dxa"/>
          </w:tcPr>
          <w:p w14:paraId="26614250">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29196E8">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3057DA2C">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r w14:paraId="4357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15" w:type="dxa"/>
          </w:tcPr>
          <w:p w14:paraId="3EF25217">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r>
              <w:rPr>
                <w:rFonts w:hint="eastAsia" w:ascii="方正仿宋_GBK" w:hAnsi="宋体" w:eastAsia="方正仿宋_GBK" w:cs="Times New Roman"/>
                <w:color w:val="auto"/>
                <w:kern w:val="2"/>
                <w:sz w:val="24"/>
                <w:szCs w:val="24"/>
                <w:highlight w:val="none"/>
                <w:vertAlign w:val="baseline"/>
                <w:lang w:val="en-US" w:eastAsia="zh-CN" w:bidi="ar-SA"/>
              </w:rPr>
              <w:t>8</w:t>
            </w:r>
          </w:p>
        </w:tc>
        <w:tc>
          <w:tcPr>
            <w:tcW w:w="2115" w:type="dxa"/>
          </w:tcPr>
          <w:p w14:paraId="3E40898A">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2DC904A6">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c>
          <w:tcPr>
            <w:tcW w:w="2115" w:type="dxa"/>
          </w:tcPr>
          <w:p w14:paraId="4ACB5DA2">
            <w:pPr>
              <w:pStyle w:val="12"/>
              <w:keepNext w:val="0"/>
              <w:keepLines w:val="0"/>
              <w:pageBreakBefore w:val="0"/>
              <w:widowControl w:val="0"/>
              <w:numPr>
                <w:ilvl w:val="0"/>
                <w:numId w:val="0"/>
              </w:numPr>
              <w:kinsoku/>
              <w:wordWrap/>
              <w:overflowPunct/>
              <w:topLinePunct w:val="0"/>
              <w:autoSpaceDE/>
              <w:autoSpaceDN/>
              <w:bidi w:val="0"/>
              <w:adjustRightInd/>
              <w:spacing w:line="440" w:lineRule="exact"/>
              <w:jc w:val="center"/>
              <w:textAlignment w:val="auto"/>
              <w:rPr>
                <w:rFonts w:hint="default" w:ascii="方正仿宋_GBK" w:hAnsi="宋体" w:eastAsia="方正仿宋_GBK" w:cs="Times New Roman"/>
                <w:color w:val="auto"/>
                <w:kern w:val="2"/>
                <w:sz w:val="24"/>
                <w:szCs w:val="24"/>
                <w:highlight w:val="none"/>
                <w:vertAlign w:val="baseline"/>
                <w:lang w:val="en-US" w:eastAsia="zh-CN" w:bidi="ar-SA"/>
              </w:rPr>
            </w:pPr>
          </w:p>
        </w:tc>
      </w:tr>
    </w:tbl>
    <w:p w14:paraId="76D63E91">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p>
    <w:p w14:paraId="0113C824">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                                      法人授权代表：</w:t>
      </w:r>
    </w:p>
    <w:p w14:paraId="06DB42C1">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02D243C9">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w:t>
      </w:r>
      <w:r>
        <w:rPr>
          <w:rFonts w:hint="eastAsia" w:ascii="方正仿宋_GBK" w:hAnsi="宋体" w:eastAsia="方正仿宋_GBK"/>
          <w:color w:val="auto"/>
          <w:sz w:val="24"/>
          <w:szCs w:val="28"/>
          <w:highlight w:val="none"/>
          <w:lang w:eastAsia="zh-CN"/>
        </w:rPr>
        <w:t>配送商</w:t>
      </w:r>
      <w:r>
        <w:rPr>
          <w:rFonts w:hint="eastAsia" w:ascii="方正仿宋_GBK" w:hAnsi="宋体" w:eastAsia="方正仿宋_GBK"/>
          <w:color w:val="auto"/>
          <w:sz w:val="24"/>
          <w:szCs w:val="28"/>
          <w:highlight w:val="none"/>
        </w:rPr>
        <w:t>公章）                                 （签字或盖章）</w:t>
      </w:r>
    </w:p>
    <w:p w14:paraId="5311738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6653E3FA">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p>
    <w:p w14:paraId="4B8F480E">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注：</w:t>
      </w:r>
    </w:p>
    <w:p w14:paraId="4FE7AD52">
      <w:pPr>
        <w:pStyle w:val="12"/>
        <w:keepNext w:val="0"/>
        <w:keepLines w:val="0"/>
        <w:pageBreakBefore w:val="0"/>
        <w:widowControl w:val="0"/>
        <w:numPr>
          <w:ilvl w:val="0"/>
          <w:numId w:val="7"/>
        </w:numPr>
        <w:kinsoku/>
        <w:wordWrap/>
        <w:overflowPunct/>
        <w:topLinePunct w:val="0"/>
        <w:autoSpaceDE/>
        <w:autoSpaceDN/>
        <w:bidi w:val="0"/>
        <w:adjustRightInd/>
        <w:spacing w:line="4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本表内容必须填写完整，序号按顺序编写，饮片名称不得有重复。</w:t>
      </w:r>
    </w:p>
    <w:p w14:paraId="7B9CC0EF">
      <w:pPr>
        <w:pStyle w:val="12"/>
        <w:keepNext w:val="0"/>
        <w:keepLines w:val="0"/>
        <w:pageBreakBefore w:val="0"/>
        <w:widowControl w:val="0"/>
        <w:numPr>
          <w:ilvl w:val="0"/>
          <w:numId w:val="7"/>
        </w:numPr>
        <w:kinsoku/>
        <w:wordWrap/>
        <w:overflowPunct/>
        <w:topLinePunct w:val="0"/>
        <w:autoSpaceDE/>
        <w:autoSpaceDN/>
        <w:bidi w:val="0"/>
        <w:adjustRightInd/>
        <w:spacing w:line="440" w:lineRule="exact"/>
        <w:ind w:left="0" w:leftChars="0"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该表可拓展，并逐页盖章.</w:t>
      </w:r>
    </w:p>
    <w:p w14:paraId="6211EBD4">
      <w:pPr>
        <w:pStyle w:val="12"/>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方正仿宋_GBK" w:hAnsi="宋体" w:eastAsia="方正仿宋_GBK" w:cs="Times New Roman"/>
          <w:color w:val="auto"/>
          <w:kern w:val="2"/>
          <w:sz w:val="24"/>
          <w:szCs w:val="24"/>
          <w:highlight w:val="none"/>
          <w:lang w:val="en-US" w:eastAsia="zh-CN" w:bidi="ar-SA"/>
        </w:rPr>
      </w:pPr>
    </w:p>
    <w:p w14:paraId="747AA191">
      <w:pPr>
        <w:pStyle w:val="12"/>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方正仿宋_GBK" w:hAnsi="宋体" w:eastAsia="方正仿宋_GBK" w:cs="Times New Roman"/>
          <w:color w:val="auto"/>
          <w:kern w:val="2"/>
          <w:sz w:val="24"/>
          <w:szCs w:val="24"/>
          <w:highlight w:val="none"/>
          <w:lang w:val="en-US" w:eastAsia="zh-CN" w:bidi="ar-SA"/>
        </w:rPr>
      </w:pPr>
    </w:p>
    <w:p w14:paraId="367E33F5">
      <w:pPr>
        <w:pStyle w:val="12"/>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方正仿宋_GBK" w:hAnsi="宋体" w:eastAsia="方正仿宋_GBK" w:cs="Times New Roman"/>
          <w:color w:val="auto"/>
          <w:kern w:val="2"/>
          <w:sz w:val="24"/>
          <w:szCs w:val="24"/>
          <w:highlight w:val="none"/>
          <w:lang w:val="en-US" w:eastAsia="zh-CN" w:bidi="ar-SA"/>
        </w:rPr>
      </w:pPr>
    </w:p>
    <w:p w14:paraId="20FBD06D">
      <w:pPr>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br w:type="page"/>
      </w:r>
    </w:p>
    <w:p w14:paraId="58D1CCAA">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2.3 2025年中药饮片大小包装药交所成交记录截图</w:t>
      </w:r>
    </w:p>
    <w:p w14:paraId="700B6979">
      <w:pPr>
        <w:rPr>
          <w:rFonts w:hint="default" w:ascii="方正仿宋_GBK" w:hAnsi="宋体" w:eastAsia="方正仿宋_GBK" w:cs="Times New Roman"/>
          <w:color w:val="auto"/>
          <w:kern w:val="2"/>
          <w:sz w:val="24"/>
          <w:szCs w:val="24"/>
          <w:highlight w:val="none"/>
          <w:lang w:val="en-US" w:eastAsia="zh-CN" w:bidi="ar-SA"/>
        </w:rPr>
      </w:pPr>
      <w:r>
        <w:rPr>
          <w:rFonts w:hint="default" w:ascii="方正仿宋_GBK" w:hAnsi="宋体" w:eastAsia="方正仿宋_GBK" w:cs="Times New Roman"/>
          <w:color w:val="auto"/>
          <w:kern w:val="2"/>
          <w:sz w:val="24"/>
          <w:szCs w:val="24"/>
          <w:highlight w:val="none"/>
          <w:lang w:val="en-US" w:eastAsia="zh-CN" w:bidi="ar-SA"/>
        </w:rPr>
        <w:br w:type="page"/>
      </w:r>
    </w:p>
    <w:p w14:paraId="78962FA4">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default" w:ascii="方正仿宋_GBK" w:hAnsi="宋体" w:eastAsia="方正仿宋_GBK" w:cs="Times New Roman"/>
          <w:color w:val="auto"/>
          <w:kern w:val="2"/>
          <w:sz w:val="24"/>
          <w:szCs w:val="24"/>
          <w:highlight w:val="none"/>
          <w:lang w:val="en-US" w:eastAsia="zh-CN" w:bidi="ar-SA"/>
        </w:rPr>
      </w:pPr>
    </w:p>
    <w:p w14:paraId="0F6294B4">
      <w:pPr>
        <w:pStyle w:val="12"/>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2.4三年内国家药监部门抽检截图</w:t>
      </w:r>
    </w:p>
    <w:p w14:paraId="26B01B15">
      <w:pPr>
        <w:pStyle w:val="12"/>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default" w:ascii="方正仿宋_GBK" w:hAnsi="宋体" w:eastAsia="方正仿宋_GBK" w:cs="Times New Roman"/>
          <w:color w:val="auto"/>
          <w:sz w:val="24"/>
          <w:szCs w:val="24"/>
          <w:highlight w:val="none"/>
          <w:lang w:val="en-US" w:eastAsia="zh-CN" w:bidi="no"/>
        </w:rPr>
      </w:pPr>
    </w:p>
    <w:p w14:paraId="59997957">
      <w:pPr>
        <w:numPr>
          <w:ilvl w:val="0"/>
          <w:numId w:val="6"/>
        </w:numPr>
        <w:spacing w:line="440" w:lineRule="exact"/>
        <w:ind w:left="0" w:leftChars="0" w:firstLine="420" w:firstLineChars="175"/>
        <w:rPr>
          <w:rFonts w:hint="default"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olor w:val="auto"/>
          <w:sz w:val="24"/>
          <w:szCs w:val="24"/>
          <w:highlight w:val="none"/>
          <w:lang w:val="en-US" w:eastAsia="zh-CN"/>
        </w:rPr>
        <w:t>售后服务方</w:t>
      </w:r>
      <w:r>
        <w:rPr>
          <w:rFonts w:hint="eastAsia" w:ascii="方正仿宋_GBK" w:hAnsi="宋体" w:eastAsia="方正仿宋_GBK" w:cs="Times New Roman"/>
          <w:color w:val="auto"/>
          <w:kern w:val="2"/>
          <w:sz w:val="24"/>
          <w:szCs w:val="24"/>
          <w:highlight w:val="none"/>
          <w:lang w:val="en-US" w:eastAsia="zh-CN" w:bidi="ar-SA"/>
        </w:rPr>
        <w:t>案</w:t>
      </w:r>
    </w:p>
    <w:p w14:paraId="5CE79BB9">
      <w:pPr>
        <w:pStyle w:val="12"/>
        <w:rPr>
          <w:rFonts w:hint="default"/>
          <w:lang w:val="en-US" w:eastAsia="zh-CN"/>
        </w:rPr>
      </w:pPr>
    </w:p>
    <w:p w14:paraId="2E4072B3">
      <w:pPr>
        <w:numPr>
          <w:ilvl w:val="0"/>
          <w:numId w:val="6"/>
        </w:numPr>
        <w:spacing w:line="440" w:lineRule="exact"/>
        <w:ind w:left="0" w:leftChars="0" w:firstLine="420" w:firstLineChars="175"/>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其他服务承诺</w:t>
      </w:r>
    </w:p>
    <w:p w14:paraId="42DB493B">
      <w:pPr>
        <w:spacing w:line="360" w:lineRule="auto"/>
        <w:rPr>
          <w:rFonts w:hint="eastAsia"/>
        </w:rPr>
      </w:pPr>
      <w:r>
        <w:rPr>
          <w:rFonts w:hint="eastAsia" w:ascii="方正仿宋_GBK" w:hAnsi="宋体" w:eastAsia="方正仿宋_GBK" w:cs="Times New Roman"/>
          <w:color w:val="auto"/>
          <w:sz w:val="24"/>
          <w:szCs w:val="24"/>
          <w:highlight w:val="none"/>
        </w:rPr>
        <w:br w:type="page"/>
      </w:r>
    </w:p>
    <w:bookmarkEnd w:id="130"/>
    <w:p w14:paraId="57FEF119">
      <w:pPr>
        <w:pStyle w:val="3"/>
        <w:numPr>
          <w:ilvl w:val="0"/>
          <w:numId w:val="0"/>
        </w:numPr>
        <w:spacing w:before="0" w:after="0" w:line="360" w:lineRule="auto"/>
        <w:rPr>
          <w:rFonts w:hint="eastAsia" w:ascii="方正仿宋_GBK" w:hAnsi="宋体" w:eastAsia="方正仿宋_GBK" w:cs="Times New Roman"/>
          <w:b w:val="0"/>
          <w:color w:val="auto"/>
          <w:kern w:val="2"/>
          <w:sz w:val="32"/>
          <w:szCs w:val="32"/>
          <w:highlight w:val="none"/>
          <w:lang w:val="en-US" w:eastAsia="zh-CN" w:bidi="ar-SA"/>
        </w:rPr>
      </w:pPr>
      <w:bookmarkStart w:id="131" w:name="_Toc24721"/>
      <w:bookmarkStart w:id="132" w:name="_Toc342913422"/>
      <w:bookmarkStart w:id="133" w:name="_Toc313888363"/>
      <w:bookmarkStart w:id="134" w:name="_Toc313008359"/>
      <w:r>
        <w:rPr>
          <w:rFonts w:hint="eastAsia" w:ascii="方正仿宋_GBK" w:hAnsi="宋体" w:eastAsia="方正仿宋_GBK" w:cs="Times New Roman"/>
          <w:b w:val="0"/>
          <w:color w:val="auto"/>
          <w:kern w:val="2"/>
          <w:sz w:val="32"/>
          <w:szCs w:val="32"/>
          <w:highlight w:val="none"/>
          <w:lang w:val="en-US" w:eastAsia="zh-CN" w:bidi="ar-SA"/>
        </w:rPr>
        <w:t>二、资格文件及其他</w:t>
      </w:r>
      <w:bookmarkEnd w:id="131"/>
    </w:p>
    <w:bookmarkEnd w:id="132"/>
    <w:bookmarkEnd w:id="133"/>
    <w:bookmarkEnd w:id="134"/>
    <w:p w14:paraId="761B103E">
      <w:pPr>
        <w:tabs>
          <w:tab w:val="left" w:pos="6300"/>
        </w:tabs>
        <w:snapToGrid w:val="0"/>
        <w:spacing w:line="500" w:lineRule="exact"/>
        <w:ind w:firstLine="570"/>
        <w:rPr>
          <w:rFonts w:hint="eastAsia" w:ascii="方正仿宋_GBK" w:hAnsi="仿宋" w:eastAsia="方正仿宋_GBK" w:cs="Times New Roman"/>
          <w:color w:val="auto"/>
          <w:sz w:val="24"/>
          <w:highlight w:val="none"/>
        </w:rPr>
      </w:pPr>
      <w:r>
        <w:rPr>
          <w:rFonts w:hint="eastAsia" w:ascii="仿宋" w:hAnsi="仿宋" w:eastAsia="仿宋" w:cs="Times New Roman"/>
          <w:color w:val="auto"/>
          <w:sz w:val="24"/>
          <w:szCs w:val="28"/>
          <w:highlight w:val="none"/>
          <w:lang w:val="en-US" w:eastAsia="zh-CN"/>
        </w:rPr>
        <w:t>（一）资</w:t>
      </w:r>
      <w:r>
        <w:rPr>
          <w:rFonts w:hint="eastAsia" w:ascii="方正仿宋_GBK" w:hAnsi="仿宋" w:eastAsia="方正仿宋_GBK" w:cs="Times New Roman"/>
          <w:color w:val="auto"/>
          <w:sz w:val="24"/>
          <w:highlight w:val="none"/>
          <w:lang w:val="en-US" w:eastAsia="zh-CN"/>
        </w:rPr>
        <w:t>格条件</w:t>
      </w:r>
    </w:p>
    <w:p w14:paraId="28675E2D">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法人营业执照（副本）或事业单位法人证书（副本）或个体工商户营业执照或有效的自然人身份证明或社会团体法人登记证书复印件</w:t>
      </w:r>
    </w:p>
    <w:p w14:paraId="38275986">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说明：投标人按“多证合一”登记制度办理营业执照的，税务登记证（副本）和社会保险登记证以投标人所提供的营业执照（副本）复印件为准。</w:t>
      </w:r>
    </w:p>
    <w:p w14:paraId="13D925DC">
      <w:pPr>
        <w:spacing w:line="400" w:lineRule="exact"/>
        <w:ind w:firstLine="420" w:firstLineChars="200"/>
        <w:rPr>
          <w:rFonts w:hint="eastAsia" w:ascii="方正仿宋_GBK" w:hAnsi="仿宋" w:eastAsia="方正仿宋_GBK"/>
          <w:color w:val="auto"/>
          <w:highlight w:val="none"/>
          <w:lang w:val="en-US" w:eastAsia="zh-CN"/>
        </w:rPr>
      </w:pPr>
    </w:p>
    <w:p w14:paraId="1002E093">
      <w:pPr>
        <w:spacing w:line="400" w:lineRule="exact"/>
        <w:ind w:firstLine="420" w:firstLineChars="200"/>
        <w:rPr>
          <w:rFonts w:hint="eastAsia" w:ascii="方正仿宋_GBK" w:hAnsi="仿宋" w:eastAsia="方正仿宋_GBK"/>
          <w:color w:val="auto"/>
          <w:highlight w:val="none"/>
          <w:lang w:val="en-US" w:eastAsia="zh-CN"/>
        </w:rPr>
      </w:pPr>
    </w:p>
    <w:p w14:paraId="05820FAF">
      <w:pPr>
        <w:spacing w:line="400" w:lineRule="exact"/>
        <w:ind w:firstLine="420" w:firstLineChars="200"/>
        <w:rPr>
          <w:rFonts w:hint="eastAsia" w:ascii="方正仿宋_GBK" w:hAnsi="仿宋" w:eastAsia="方正仿宋_GBK"/>
          <w:color w:val="auto"/>
          <w:highlight w:val="none"/>
          <w:lang w:val="en-US" w:eastAsia="zh-CN"/>
        </w:rPr>
      </w:pPr>
    </w:p>
    <w:p w14:paraId="4558421F">
      <w:pPr>
        <w:spacing w:line="400" w:lineRule="exact"/>
        <w:ind w:firstLine="480" w:firstLineChars="200"/>
        <w:rPr>
          <w:rFonts w:hint="eastAsia" w:ascii="仿宋" w:hAnsi="仿宋" w:eastAsia="仿宋"/>
          <w:color w:val="auto"/>
          <w:sz w:val="24"/>
          <w:szCs w:val="28"/>
          <w:highlight w:val="none"/>
        </w:rPr>
      </w:pPr>
      <w:r>
        <w:rPr>
          <w:rFonts w:hint="eastAsia" w:ascii="仿宋" w:hAnsi="仿宋" w:eastAsia="仿宋" w:cs="Times New Roman"/>
          <w:color w:val="auto"/>
          <w:sz w:val="24"/>
          <w:szCs w:val="28"/>
          <w:highlight w:val="none"/>
          <w:lang w:eastAsia="zh-CN"/>
        </w:rPr>
        <w:t>（</w:t>
      </w:r>
      <w:r>
        <w:rPr>
          <w:rFonts w:hint="eastAsia" w:ascii="仿宋" w:hAnsi="仿宋" w:eastAsia="仿宋" w:cs="Times New Roman"/>
          <w:color w:val="auto"/>
          <w:sz w:val="24"/>
          <w:szCs w:val="28"/>
          <w:highlight w:val="none"/>
          <w:lang w:val="en-US" w:eastAsia="zh-CN"/>
        </w:rPr>
        <w:t>二</w:t>
      </w:r>
      <w:r>
        <w:rPr>
          <w:rFonts w:hint="eastAsia" w:ascii="仿宋" w:hAnsi="仿宋" w:eastAsia="仿宋" w:cs="Times New Roman"/>
          <w:color w:val="auto"/>
          <w:sz w:val="24"/>
          <w:szCs w:val="28"/>
          <w:highlight w:val="none"/>
          <w:lang w:eastAsia="zh-CN"/>
        </w:rPr>
        <w:t>）</w:t>
      </w:r>
      <w:r>
        <w:rPr>
          <w:rFonts w:hint="eastAsia" w:ascii="仿宋" w:hAnsi="仿宋" w:eastAsia="仿宋" w:cs="Times New Roman"/>
          <w:color w:val="auto"/>
          <w:sz w:val="24"/>
          <w:szCs w:val="28"/>
          <w:highlight w:val="none"/>
        </w:rPr>
        <w:t>法</w:t>
      </w:r>
      <w:r>
        <w:rPr>
          <w:rFonts w:hint="eastAsia" w:ascii="仿宋" w:hAnsi="仿宋" w:eastAsia="仿宋"/>
          <w:color w:val="auto"/>
          <w:sz w:val="24"/>
          <w:szCs w:val="28"/>
          <w:highlight w:val="none"/>
        </w:rPr>
        <w:t>定代表人身份证明书（格式）</w:t>
      </w:r>
    </w:p>
    <w:p w14:paraId="4486F4A9">
      <w:pPr>
        <w:tabs>
          <w:tab w:val="left" w:pos="6300"/>
        </w:tabs>
        <w:snapToGrid w:val="0"/>
        <w:spacing w:line="500" w:lineRule="exact"/>
        <w:ind w:firstLine="570"/>
        <w:rPr>
          <w:rFonts w:hint="eastAsia" w:ascii="仿宋" w:hAnsi="仿宋" w:eastAsia="仿宋"/>
          <w:color w:val="auto"/>
          <w:sz w:val="24"/>
          <w:highlight w:val="none"/>
        </w:rPr>
      </w:pPr>
    </w:p>
    <w:p w14:paraId="4EA54E4C">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招标项目名称：</w:t>
      </w:r>
      <w:r>
        <w:rPr>
          <w:rFonts w:hint="eastAsia" w:ascii="仿宋" w:hAnsi="仿宋" w:eastAsia="仿宋"/>
          <w:color w:val="auto"/>
          <w:sz w:val="24"/>
          <w:highlight w:val="none"/>
          <w:u w:val="single"/>
        </w:rPr>
        <w:t xml:space="preserve">                                                </w:t>
      </w:r>
    </w:p>
    <w:p w14:paraId="49A17F03">
      <w:pPr>
        <w:tabs>
          <w:tab w:val="left" w:pos="6300"/>
        </w:tabs>
        <w:snapToGrid w:val="0"/>
        <w:spacing w:line="500" w:lineRule="exact"/>
        <w:ind w:firstLine="570"/>
        <w:rPr>
          <w:rFonts w:hint="eastAsia" w:ascii="仿宋" w:hAnsi="仿宋" w:eastAsia="仿宋"/>
          <w:color w:val="auto"/>
          <w:sz w:val="24"/>
          <w:highlight w:val="none"/>
        </w:rPr>
      </w:pPr>
    </w:p>
    <w:p w14:paraId="1C14F789">
      <w:pPr>
        <w:tabs>
          <w:tab w:val="left" w:pos="6300"/>
        </w:tabs>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14:paraId="4D8ED32E">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（法定代表人姓名）在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（职务名称）职务，是（投标人名称）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的法定代表人。</w:t>
      </w:r>
    </w:p>
    <w:p w14:paraId="2F4EF920">
      <w:pPr>
        <w:tabs>
          <w:tab w:val="left" w:pos="6300"/>
        </w:tabs>
        <w:snapToGrid w:val="0"/>
        <w:spacing w:line="500" w:lineRule="exact"/>
        <w:ind w:firstLine="570"/>
        <w:rPr>
          <w:rFonts w:hint="eastAsia" w:ascii="仿宋" w:hAnsi="仿宋" w:eastAsia="仿宋"/>
          <w:color w:val="auto"/>
          <w:sz w:val="24"/>
          <w:highlight w:val="none"/>
        </w:rPr>
      </w:pPr>
    </w:p>
    <w:p w14:paraId="4E1F42EC">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37EB006A">
      <w:pPr>
        <w:tabs>
          <w:tab w:val="left" w:pos="6300"/>
        </w:tabs>
        <w:snapToGrid w:val="0"/>
        <w:spacing w:line="500" w:lineRule="exact"/>
        <w:ind w:firstLine="570"/>
        <w:rPr>
          <w:rFonts w:hint="eastAsia" w:ascii="仿宋" w:hAnsi="仿宋" w:eastAsia="仿宋"/>
          <w:color w:val="auto"/>
          <w:sz w:val="24"/>
          <w:highlight w:val="none"/>
        </w:rPr>
      </w:pPr>
    </w:p>
    <w:p w14:paraId="7C301221">
      <w:pPr>
        <w:tabs>
          <w:tab w:val="left" w:pos="6300"/>
        </w:tabs>
        <w:snapToGrid w:val="0"/>
        <w:spacing w:line="500" w:lineRule="exact"/>
        <w:ind w:firstLine="570"/>
        <w:rPr>
          <w:rFonts w:hint="eastAsia" w:ascii="仿宋" w:hAnsi="仿宋" w:eastAsia="仿宋"/>
          <w:color w:val="auto"/>
          <w:sz w:val="24"/>
          <w:highlight w:val="none"/>
        </w:rPr>
      </w:pPr>
    </w:p>
    <w:p w14:paraId="4A875B41">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                                             投标人：</w:t>
      </w:r>
    </w:p>
    <w:p w14:paraId="3FAE3734">
      <w:pPr>
        <w:tabs>
          <w:tab w:val="left" w:pos="6300"/>
        </w:tabs>
        <w:snapToGrid w:val="0"/>
        <w:spacing w:line="500" w:lineRule="exact"/>
        <w:ind w:firstLine="5848" w:firstLineChars="2437"/>
        <w:rPr>
          <w:rFonts w:hint="eastAsia" w:ascii="仿宋" w:hAnsi="仿宋" w:eastAsia="仿宋"/>
          <w:color w:val="auto"/>
          <w:sz w:val="24"/>
          <w:highlight w:val="none"/>
        </w:rPr>
      </w:pPr>
      <w:r>
        <w:rPr>
          <w:rFonts w:hint="eastAsia" w:ascii="仿宋" w:hAnsi="仿宋" w:eastAsia="仿宋"/>
          <w:color w:val="auto"/>
          <w:sz w:val="24"/>
          <w:highlight w:val="none"/>
        </w:rPr>
        <w:t>（投标人公章）</w:t>
      </w:r>
    </w:p>
    <w:p w14:paraId="309E5C3C">
      <w:pPr>
        <w:tabs>
          <w:tab w:val="left" w:pos="6300"/>
        </w:tabs>
        <w:snapToGrid w:val="0"/>
        <w:spacing w:line="500" w:lineRule="exact"/>
        <w:ind w:firstLine="570"/>
        <w:rPr>
          <w:rFonts w:hint="eastAsia" w:ascii="仿宋" w:hAnsi="仿宋" w:eastAsia="仿宋"/>
          <w:color w:val="auto"/>
          <w:sz w:val="24"/>
          <w:highlight w:val="none"/>
        </w:rPr>
      </w:pPr>
    </w:p>
    <w:p w14:paraId="37CF355F">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                                             年   月   日</w:t>
      </w:r>
    </w:p>
    <w:p w14:paraId="79EA7A34">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法定代表人电话：XXXXXXX      电子邮箱：XXXXXX@XXXXX（若授权他人办理并签署投标文件的可不填写）</w:t>
      </w:r>
    </w:p>
    <w:p w14:paraId="74CCD192">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（附：法定代表人身份证正反面复印件）</w:t>
      </w:r>
    </w:p>
    <w:p w14:paraId="370FF79B">
      <w:pPr>
        <w:tabs>
          <w:tab w:val="left" w:pos="6300"/>
        </w:tabs>
        <w:snapToGrid w:val="0"/>
        <w:spacing w:line="500" w:lineRule="exact"/>
        <w:ind w:firstLine="570"/>
        <w:rPr>
          <w:rFonts w:hint="eastAsia" w:ascii="方正仿宋_GBK" w:hAnsi="仿宋" w:eastAsia="方正仿宋_GBK"/>
          <w:color w:val="auto"/>
          <w:sz w:val="24"/>
          <w:highlight w:val="none"/>
        </w:rPr>
      </w:pPr>
    </w:p>
    <w:p w14:paraId="4189FDBE">
      <w:pPr>
        <w:tabs>
          <w:tab w:val="left" w:pos="6300"/>
        </w:tabs>
        <w:snapToGrid w:val="0"/>
        <w:spacing w:line="500" w:lineRule="exact"/>
        <w:ind w:firstLine="570"/>
        <w:rPr>
          <w:rFonts w:hint="eastAsia" w:ascii="方正仿宋_GBK" w:hAnsi="仿宋" w:eastAsia="方正仿宋_GBK"/>
          <w:color w:val="auto"/>
          <w:sz w:val="24"/>
          <w:highlight w:val="none"/>
        </w:rPr>
      </w:pPr>
    </w:p>
    <w:p w14:paraId="6B918028">
      <w:pPr>
        <w:spacing w:line="40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lang w:val="en-US" w:eastAsia="zh-CN"/>
        </w:rPr>
        <w:t>三</w:t>
      </w:r>
      <w:r>
        <w:rPr>
          <w:rFonts w:hint="eastAsia" w:ascii="方正仿宋_GBK" w:hAnsi="宋体" w:eastAsia="方正仿宋_GBK"/>
          <w:color w:val="auto"/>
          <w:sz w:val="24"/>
          <w:szCs w:val="28"/>
          <w:highlight w:val="none"/>
          <w:lang w:eastAsia="zh-CN"/>
        </w:rPr>
        <w:t>）</w:t>
      </w:r>
      <w:r>
        <w:rPr>
          <w:rFonts w:hint="eastAsia" w:ascii="方正仿宋_GBK" w:hAnsi="宋体" w:eastAsia="方正仿宋_GBK"/>
          <w:color w:val="auto"/>
          <w:sz w:val="24"/>
          <w:szCs w:val="28"/>
          <w:highlight w:val="none"/>
        </w:rPr>
        <w:t>法定代表人授权委托书（格式）</w:t>
      </w:r>
    </w:p>
    <w:p w14:paraId="54BA3DBB">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p>
    <w:p w14:paraId="107741D7">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szCs w:val="28"/>
          <w:highlight w:val="none"/>
        </w:rPr>
        <w:t>招标项目名称</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p>
    <w:p w14:paraId="472428EC">
      <w:pPr>
        <w:tabs>
          <w:tab w:val="left" w:pos="6300"/>
        </w:tabs>
        <w:snapToGrid w:val="0"/>
        <w:spacing w:line="500" w:lineRule="exact"/>
        <w:ind w:firstLine="570"/>
        <w:rPr>
          <w:rFonts w:hint="eastAsia" w:ascii="仿宋" w:hAnsi="仿宋" w:eastAsia="仿宋"/>
          <w:color w:val="auto"/>
          <w:sz w:val="24"/>
          <w:highlight w:val="none"/>
        </w:rPr>
      </w:pPr>
    </w:p>
    <w:p w14:paraId="779A4CC6">
      <w:pPr>
        <w:tabs>
          <w:tab w:val="left" w:pos="6300"/>
        </w:tabs>
        <w:snapToGrid w:val="0"/>
        <w:spacing w:line="500" w:lineRule="exact"/>
        <w:rPr>
          <w:rFonts w:hint="eastAsia"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人</w:t>
      </w:r>
      <w:r>
        <w:rPr>
          <w:rFonts w:hint="eastAsia" w:ascii="仿宋" w:hAnsi="仿宋" w:eastAsia="仿宋"/>
          <w:color w:val="auto"/>
          <w:sz w:val="24"/>
          <w:highlight w:val="none"/>
        </w:rPr>
        <w:t>名称）：</w:t>
      </w:r>
    </w:p>
    <w:p w14:paraId="414DBE56">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（法定代表人名称）是</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（投标人名称）的法定代表人，特授权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（被授权人姓名及身份证代码）代表我单位全权办理上述项目的投标、谈判、签约等具体工作，并签署全部有关文件、协议及合同。</w:t>
      </w:r>
    </w:p>
    <w:p w14:paraId="5F00B0B9">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我单位对被授权人的签署负全部责任。</w:t>
      </w:r>
    </w:p>
    <w:p w14:paraId="1AB585A2">
      <w:pPr>
        <w:tabs>
          <w:tab w:val="left" w:pos="6300"/>
        </w:tabs>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在撤消授权的书面通知以前，本授权书一直有效。被授权人在授权书有效期内签署的所有文件不因授权的撤消而失效。</w:t>
      </w:r>
    </w:p>
    <w:p w14:paraId="6D47A80E">
      <w:pPr>
        <w:tabs>
          <w:tab w:val="left" w:pos="6300"/>
        </w:tabs>
        <w:snapToGrid w:val="0"/>
        <w:spacing w:line="500" w:lineRule="exact"/>
        <w:ind w:firstLine="570"/>
        <w:rPr>
          <w:rFonts w:hint="eastAsia" w:ascii="仿宋" w:hAnsi="仿宋" w:eastAsia="仿宋"/>
          <w:color w:val="auto"/>
          <w:sz w:val="24"/>
          <w:highlight w:val="none"/>
        </w:rPr>
      </w:pPr>
    </w:p>
    <w:p w14:paraId="65E3C4AD">
      <w:pPr>
        <w:tabs>
          <w:tab w:val="left" w:pos="6300"/>
        </w:tabs>
        <w:snapToGrid w:val="0"/>
        <w:spacing w:line="500" w:lineRule="exact"/>
        <w:ind w:firstLine="570"/>
        <w:rPr>
          <w:rFonts w:hint="eastAsia" w:ascii="仿宋" w:hAnsi="仿宋" w:eastAsia="仿宋"/>
          <w:color w:val="auto"/>
          <w:sz w:val="24"/>
          <w:highlight w:val="none"/>
        </w:rPr>
      </w:pPr>
    </w:p>
    <w:p w14:paraId="748326F6">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被授权人：                                 投标人法定代表人：</w:t>
      </w:r>
    </w:p>
    <w:p w14:paraId="15B4F5D3">
      <w:pPr>
        <w:tabs>
          <w:tab w:val="left" w:pos="6300"/>
        </w:tabs>
        <w:snapToGrid w:val="0"/>
        <w:spacing w:line="500" w:lineRule="exact"/>
        <w:ind w:firstLine="570"/>
        <w:rPr>
          <w:rFonts w:hint="eastAsia" w:ascii="仿宋" w:hAnsi="仿宋" w:eastAsia="仿宋"/>
          <w:color w:val="auto"/>
          <w:sz w:val="24"/>
          <w:szCs w:val="28"/>
          <w:highlight w:val="none"/>
        </w:rPr>
      </w:pPr>
      <w:r>
        <w:rPr>
          <w:rFonts w:hint="eastAsia" w:ascii="仿宋" w:hAnsi="仿宋" w:eastAsia="仿宋"/>
          <w:color w:val="auto"/>
          <w:sz w:val="24"/>
          <w:szCs w:val="28"/>
          <w:highlight w:val="none"/>
        </w:rPr>
        <w:t>（签署或盖章）                                （签署或盖章）</w:t>
      </w:r>
    </w:p>
    <w:p w14:paraId="29B40D81">
      <w:pPr>
        <w:tabs>
          <w:tab w:val="left" w:pos="6300"/>
        </w:tabs>
        <w:snapToGrid w:val="0"/>
        <w:spacing w:line="500" w:lineRule="exact"/>
        <w:ind w:firstLine="570"/>
        <w:rPr>
          <w:rFonts w:hint="eastAsia" w:ascii="仿宋" w:hAnsi="仿宋" w:eastAsia="仿宋"/>
          <w:color w:val="auto"/>
          <w:sz w:val="24"/>
          <w:szCs w:val="28"/>
          <w:highlight w:val="none"/>
        </w:rPr>
      </w:pPr>
    </w:p>
    <w:p w14:paraId="722BE88A">
      <w:pPr>
        <w:tabs>
          <w:tab w:val="left" w:pos="6300"/>
        </w:tabs>
        <w:snapToGrid w:val="0"/>
        <w:spacing w:line="500" w:lineRule="exact"/>
        <w:ind w:firstLine="570"/>
        <w:rPr>
          <w:rFonts w:hint="eastAsia" w:ascii="仿宋" w:hAnsi="仿宋" w:eastAsia="仿宋"/>
          <w:color w:val="auto"/>
          <w:sz w:val="24"/>
          <w:highlight w:val="none"/>
        </w:rPr>
      </w:pPr>
    </w:p>
    <w:p w14:paraId="29FD8F17">
      <w:pPr>
        <w:tabs>
          <w:tab w:val="left" w:pos="6300"/>
        </w:tabs>
        <w:snapToGrid w:val="0"/>
        <w:spacing w:line="500" w:lineRule="exact"/>
        <w:ind w:firstLine="570"/>
        <w:rPr>
          <w:rFonts w:hint="eastAsia" w:ascii="仿宋" w:hAnsi="仿宋" w:eastAsia="仿宋"/>
          <w:color w:val="auto"/>
          <w:sz w:val="24"/>
          <w:highlight w:val="none"/>
        </w:rPr>
      </w:pPr>
      <w:r>
        <w:rPr>
          <w:rFonts w:hint="eastAsia" w:ascii="仿宋" w:hAnsi="仿宋" w:eastAsia="仿宋"/>
          <w:color w:val="auto"/>
          <w:sz w:val="24"/>
          <w:highlight w:val="none"/>
        </w:rPr>
        <w:t xml:space="preserve">（附：被授权人身份证正反面复印件）                                  </w:t>
      </w:r>
    </w:p>
    <w:p w14:paraId="23F3863B">
      <w:pPr>
        <w:tabs>
          <w:tab w:val="left" w:pos="6300"/>
        </w:tabs>
        <w:snapToGrid w:val="0"/>
        <w:spacing w:line="500" w:lineRule="exact"/>
        <w:ind w:firstLine="570"/>
        <w:rPr>
          <w:rFonts w:hint="eastAsia" w:ascii="仿宋" w:hAnsi="仿宋" w:eastAsia="仿宋"/>
          <w:color w:val="auto"/>
          <w:sz w:val="24"/>
          <w:highlight w:val="none"/>
        </w:rPr>
      </w:pPr>
    </w:p>
    <w:p w14:paraId="213377FB">
      <w:pPr>
        <w:tabs>
          <w:tab w:val="left" w:pos="6300"/>
        </w:tabs>
        <w:snapToGrid w:val="0"/>
        <w:spacing w:line="500" w:lineRule="exact"/>
        <w:ind w:right="480" w:firstLine="570"/>
        <w:jc w:val="right"/>
        <w:rPr>
          <w:rFonts w:hint="eastAsia" w:ascii="仿宋" w:hAnsi="仿宋" w:eastAsia="仿宋"/>
          <w:color w:val="auto"/>
          <w:sz w:val="24"/>
          <w:highlight w:val="none"/>
        </w:rPr>
      </w:pPr>
      <w:r>
        <w:rPr>
          <w:rFonts w:hint="eastAsia" w:ascii="仿宋" w:hAnsi="仿宋" w:eastAsia="仿宋"/>
          <w:color w:val="auto"/>
          <w:sz w:val="24"/>
          <w:highlight w:val="none"/>
        </w:rPr>
        <w:t>（投标人公章）</w:t>
      </w:r>
    </w:p>
    <w:p w14:paraId="2C66E575">
      <w:pPr>
        <w:tabs>
          <w:tab w:val="left" w:pos="6300"/>
        </w:tabs>
        <w:snapToGrid w:val="0"/>
        <w:spacing w:line="500" w:lineRule="exact"/>
        <w:ind w:right="480" w:firstLine="570"/>
        <w:jc w:val="right"/>
        <w:rPr>
          <w:rFonts w:hint="eastAsia" w:ascii="仿宋" w:hAnsi="仿宋" w:eastAsia="仿宋"/>
          <w:color w:val="auto"/>
          <w:sz w:val="24"/>
          <w:highlight w:val="none"/>
        </w:rPr>
      </w:pPr>
      <w:r>
        <w:rPr>
          <w:rFonts w:hint="eastAsia" w:ascii="仿宋" w:hAnsi="仿宋" w:eastAsia="仿宋"/>
          <w:color w:val="auto"/>
          <w:sz w:val="24"/>
          <w:highlight w:val="none"/>
        </w:rPr>
        <w:t>年   月   日</w:t>
      </w:r>
    </w:p>
    <w:p w14:paraId="38B8B4DA">
      <w:pPr>
        <w:tabs>
          <w:tab w:val="left" w:pos="6300"/>
        </w:tabs>
        <w:snapToGrid w:val="0"/>
        <w:spacing w:line="500" w:lineRule="exact"/>
        <w:ind w:right="720" w:firstLine="570"/>
        <w:jc w:val="right"/>
        <w:rPr>
          <w:rFonts w:hint="eastAsia" w:ascii="仿宋" w:hAnsi="仿宋" w:eastAsia="仿宋"/>
          <w:color w:val="auto"/>
          <w:sz w:val="24"/>
          <w:highlight w:val="none"/>
        </w:rPr>
      </w:pPr>
    </w:p>
    <w:p w14:paraId="50FED7C8">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被授权人电话：XXXXXXX     电子邮箱：XXXXXX@XXXXX（若法定代表人办理并签署投标文件的可不填写）</w:t>
      </w:r>
    </w:p>
    <w:p w14:paraId="4F3697CE">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注：</w:t>
      </w:r>
    </w:p>
    <w:p w14:paraId="09744410">
      <w:pPr>
        <w:tabs>
          <w:tab w:val="left" w:pos="6300"/>
        </w:tabs>
        <w:snapToGrid w:val="0"/>
        <w:spacing w:line="500" w:lineRule="exact"/>
        <w:ind w:right="480" w:firstLine="570"/>
        <w:jc w:val="left"/>
        <w:rPr>
          <w:rFonts w:hint="eastAsia" w:ascii="仿宋" w:hAnsi="仿宋" w:eastAsia="仿宋"/>
          <w:color w:val="auto"/>
          <w:sz w:val="24"/>
          <w:highlight w:val="none"/>
        </w:rPr>
      </w:pPr>
      <w:r>
        <w:rPr>
          <w:rFonts w:hint="eastAsia" w:ascii="仿宋" w:hAnsi="仿宋" w:eastAsia="仿宋"/>
          <w:color w:val="auto"/>
          <w:sz w:val="24"/>
          <w:highlight w:val="none"/>
        </w:rPr>
        <w:t>若为法定代表人办理并签署投标文件的，不提供此文件。</w:t>
      </w:r>
    </w:p>
    <w:p w14:paraId="78929D42">
      <w:pPr>
        <w:spacing w:line="400" w:lineRule="exact"/>
        <w:rPr>
          <w:rFonts w:hint="eastAsia" w:ascii="方正仿宋_GBK" w:hAnsi="宋体" w:eastAsia="方正仿宋_GBK"/>
          <w:color w:val="auto"/>
          <w:sz w:val="24"/>
          <w:szCs w:val="28"/>
          <w:highlight w:val="none"/>
          <w:lang w:val="en-US" w:eastAsia="zh-CN"/>
        </w:rPr>
      </w:pPr>
    </w:p>
    <w:p w14:paraId="215EEFA8">
      <w:pPr>
        <w:spacing w:line="400" w:lineRule="exact"/>
        <w:ind w:firstLine="480" w:firstLineChars="200"/>
        <w:rPr>
          <w:rFonts w:hint="eastAsia" w:ascii="方正仿宋_GBK" w:hAnsi="宋体" w:eastAsia="方正仿宋_GBK" w:cs="Times New Roman"/>
          <w:color w:val="auto"/>
          <w:sz w:val="24"/>
          <w:szCs w:val="28"/>
          <w:highlight w:val="none"/>
          <w:lang w:val="en-US" w:eastAsia="zh-CN"/>
        </w:rPr>
      </w:pPr>
      <w:bookmarkStart w:id="135" w:name="_Toc14422"/>
      <w:r>
        <w:rPr>
          <w:rFonts w:hint="eastAsia" w:ascii="方正仿宋_GBK" w:hAnsi="宋体" w:eastAsia="方正仿宋_GBK" w:cs="Times New Roman"/>
          <w:color w:val="auto"/>
          <w:sz w:val="24"/>
          <w:szCs w:val="28"/>
          <w:highlight w:val="none"/>
          <w:lang w:val="en-US" w:eastAsia="zh-CN"/>
        </w:rPr>
        <w:t>（四）基本资格条件承诺函（格式）</w:t>
      </w:r>
    </w:p>
    <w:p w14:paraId="32372682">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2EB2C804">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5B989DA5">
      <w:pPr>
        <w:tabs>
          <w:tab w:val="left" w:pos="6300"/>
        </w:tabs>
        <w:snapToGrid w:val="0"/>
        <w:spacing w:line="500" w:lineRule="exact"/>
        <w:ind w:right="480" w:firstLine="570"/>
        <w:jc w:val="left"/>
        <w:rPr>
          <w:rFonts w:hint="eastAsia" w:ascii="仿宋" w:hAnsi="仿宋" w:eastAsia="仿宋"/>
          <w:color w:val="auto"/>
          <w:sz w:val="24"/>
          <w:szCs w:val="22"/>
          <w:highlight w:val="none"/>
        </w:rPr>
      </w:pPr>
      <w:r>
        <w:rPr>
          <w:rFonts w:hint="eastAsia" w:ascii="仿宋" w:hAnsi="仿宋" w:eastAsia="仿宋"/>
          <w:color w:val="auto"/>
          <w:sz w:val="24"/>
          <w:szCs w:val="22"/>
          <w:highlight w:val="none"/>
        </w:rPr>
        <w:t>致</w:t>
      </w:r>
      <w:r>
        <w:rPr>
          <w:rFonts w:hint="eastAsia" w:ascii="仿宋" w:hAnsi="仿宋" w:eastAsia="仿宋"/>
          <w:color w:val="auto"/>
          <w:sz w:val="24"/>
          <w:szCs w:val="22"/>
          <w:highlight w:val="none"/>
          <w:u w:val="single"/>
        </w:rPr>
        <w:t xml:space="preserve">                   </w:t>
      </w:r>
      <w:r>
        <w:rPr>
          <w:rFonts w:hint="eastAsia" w:ascii="仿宋" w:hAnsi="仿宋" w:eastAsia="仿宋"/>
          <w:color w:val="auto"/>
          <w:sz w:val="24"/>
          <w:szCs w:val="22"/>
          <w:highlight w:val="none"/>
        </w:rPr>
        <w:t>（采购</w:t>
      </w:r>
      <w:r>
        <w:rPr>
          <w:rFonts w:hint="eastAsia" w:ascii="仿宋" w:hAnsi="仿宋" w:eastAsia="仿宋"/>
          <w:color w:val="auto"/>
          <w:sz w:val="24"/>
          <w:szCs w:val="22"/>
          <w:highlight w:val="none"/>
          <w:lang w:eastAsia="zh-CN"/>
        </w:rPr>
        <w:t>人</w:t>
      </w:r>
      <w:r>
        <w:rPr>
          <w:rFonts w:hint="eastAsia" w:ascii="仿宋" w:hAnsi="仿宋" w:eastAsia="仿宋"/>
          <w:color w:val="auto"/>
          <w:sz w:val="24"/>
          <w:szCs w:val="22"/>
          <w:highlight w:val="none"/>
        </w:rPr>
        <w:t>名称）：</w:t>
      </w:r>
    </w:p>
    <w:p w14:paraId="29DBDE6E">
      <w:pPr>
        <w:spacing w:line="400" w:lineRule="exact"/>
        <w:ind w:firstLine="480" w:firstLineChars="200"/>
        <w:rPr>
          <w:rFonts w:hint="eastAsia" w:ascii="仿宋" w:hAnsi="仿宋" w:eastAsia="仿宋"/>
          <w:color w:val="auto"/>
          <w:sz w:val="24"/>
          <w:szCs w:val="22"/>
          <w:highlight w:val="none"/>
        </w:rPr>
      </w:pPr>
      <w:r>
        <w:rPr>
          <w:rFonts w:hint="eastAsia" w:ascii="仿宋" w:hAnsi="仿宋" w:eastAsia="仿宋"/>
          <w:color w:val="auto"/>
          <w:sz w:val="24"/>
          <w:szCs w:val="22"/>
          <w:highlight w:val="none"/>
          <w:u w:val="single"/>
        </w:rPr>
        <w:t xml:space="preserve">                     </w:t>
      </w:r>
      <w:r>
        <w:rPr>
          <w:rFonts w:hint="eastAsia" w:ascii="仿宋" w:hAnsi="仿宋" w:eastAsia="仿宋"/>
          <w:color w:val="auto"/>
          <w:sz w:val="24"/>
          <w:szCs w:val="22"/>
          <w:highlight w:val="none"/>
        </w:rPr>
        <w:t>（投标人名称）郑重承诺：</w:t>
      </w:r>
    </w:p>
    <w:p w14:paraId="18636266">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4967E72F">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2.我方未列入在信用中国网站（www.creditchina.gov.cn）“失信被执行人”、“重大税收违法案件当事人名单”中，也未列入中国政府采购网（www.ccgp.gov.cn）“政府采购严重违法失信行为记录名单”中。</w:t>
      </w:r>
    </w:p>
    <w:p w14:paraId="3CA64EE8">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3.我方在采购项目评审（评标）环节结束后，随时接受采购人、采购代理机构的检查验证，配合提供相关证明材料，证明符合《中华人民共和国政府采购法》规定的投标人基本资格条件。</w:t>
      </w:r>
    </w:p>
    <w:p w14:paraId="7056887D">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我方对以上承诺负全部法律责任。</w:t>
      </w:r>
    </w:p>
    <w:p w14:paraId="7D9E7D96">
      <w:pPr>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特此承诺。</w:t>
      </w:r>
    </w:p>
    <w:p w14:paraId="33F1E2E2">
      <w:pPr>
        <w:spacing w:line="400" w:lineRule="exact"/>
        <w:ind w:firstLine="480" w:firstLineChars="200"/>
        <w:rPr>
          <w:rFonts w:hint="eastAsia" w:ascii="方正仿宋_GBK" w:hAnsi="宋体" w:eastAsia="方正仿宋_GBK"/>
          <w:color w:val="auto"/>
          <w:sz w:val="24"/>
          <w:szCs w:val="28"/>
          <w:highlight w:val="none"/>
          <w:lang w:val="en-US" w:eastAsia="zh-CN"/>
        </w:rPr>
      </w:pPr>
    </w:p>
    <w:p w14:paraId="5CA6DFFD">
      <w:pPr>
        <w:spacing w:line="400" w:lineRule="exact"/>
        <w:ind w:firstLine="480" w:firstLineChars="200"/>
        <w:jc w:val="righ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（投标人公章）</w:t>
      </w:r>
    </w:p>
    <w:p w14:paraId="4D8646FD">
      <w:pPr>
        <w:spacing w:line="400" w:lineRule="exact"/>
        <w:ind w:firstLine="480" w:firstLineChars="200"/>
        <w:jc w:val="right"/>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年   月   日</w:t>
      </w:r>
    </w:p>
    <w:p w14:paraId="7C5E8AF1">
      <w:pPr>
        <w:spacing w:line="400" w:lineRule="exact"/>
        <w:rPr>
          <w:rFonts w:hint="eastAsia" w:ascii="方正仿宋_GBK" w:hAnsi="宋体" w:eastAsia="方正仿宋_GBK" w:cs="Times New Roman"/>
          <w:color w:val="auto"/>
          <w:sz w:val="24"/>
          <w:szCs w:val="28"/>
          <w:highlight w:val="none"/>
          <w:lang w:val="en-US" w:eastAsia="zh-CN"/>
        </w:rPr>
      </w:pPr>
    </w:p>
    <w:p w14:paraId="73F7418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五</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特定资格条件证书或证明文件</w:t>
      </w:r>
    </w:p>
    <w:p w14:paraId="1C35676E">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0ADB247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s="Times New Roman"/>
          <w:color w:val="auto"/>
          <w:sz w:val="24"/>
          <w:szCs w:val="28"/>
          <w:highlight w:val="none"/>
          <w:lang w:val="en-US" w:eastAsia="zh-CN"/>
        </w:rPr>
        <w:t>（六）</w:t>
      </w:r>
      <w:r>
        <w:rPr>
          <w:rFonts w:hint="eastAsia" w:ascii="方正仿宋_GBK" w:hAnsi="宋体" w:eastAsia="方正仿宋_GBK" w:cs="Times New Roman"/>
          <w:color w:val="auto"/>
          <w:sz w:val="24"/>
          <w:szCs w:val="28"/>
          <w:highlight w:val="none"/>
        </w:rPr>
        <w:t>其他</w:t>
      </w:r>
      <w:bookmarkEnd w:id="135"/>
      <w:r>
        <w:rPr>
          <w:rFonts w:hint="eastAsia" w:ascii="方正仿宋_GBK" w:hAnsi="宋体" w:eastAsia="方正仿宋_GBK" w:cs="Times New Roman"/>
          <w:color w:val="auto"/>
          <w:sz w:val="24"/>
          <w:szCs w:val="28"/>
          <w:highlight w:val="none"/>
        </w:rPr>
        <w:t>与项目有关的资料（自附）：</w:t>
      </w:r>
      <w:r>
        <w:rPr>
          <w:rFonts w:hint="eastAsia" w:ascii="方正仿宋_GBK" w:hAnsi="宋体" w:eastAsia="方正仿宋_GBK" w:cs="Times New Roman"/>
          <w:color w:val="auto"/>
          <w:sz w:val="24"/>
          <w:szCs w:val="28"/>
          <w:highlight w:val="none"/>
          <w:lang w:eastAsia="zh-CN"/>
        </w:rPr>
        <w:t>配送商</w:t>
      </w:r>
      <w:r>
        <w:rPr>
          <w:rFonts w:hint="eastAsia" w:ascii="方正仿宋_GBK" w:hAnsi="宋体" w:eastAsia="方正仿宋_GBK" w:cs="Times New Roman"/>
          <w:color w:val="auto"/>
          <w:sz w:val="24"/>
          <w:szCs w:val="28"/>
          <w:highlight w:val="none"/>
        </w:rPr>
        <w:t>总体情况介绍、其他与本项目有关的资料等。</w:t>
      </w:r>
    </w:p>
    <w:p w14:paraId="1A801E01">
      <w:pPr>
        <w:rPr>
          <w:rFonts w:hint="default"/>
          <w:lang w:val="en-US" w:eastAsia="zh-CN"/>
        </w:rPr>
      </w:pPr>
      <w:r>
        <w:rPr>
          <w:rFonts w:hint="default"/>
          <w:lang w:val="en-US" w:eastAsia="zh-CN"/>
        </w:rPr>
        <w:br w:type="page"/>
      </w:r>
    </w:p>
    <w:p w14:paraId="0601F41C">
      <w:pPr>
        <w:tabs>
          <w:tab w:val="left" w:pos="3395"/>
          <w:tab w:val="left" w:pos="5940"/>
        </w:tabs>
        <w:autoSpaceDE w:val="0"/>
        <w:autoSpaceDN w:val="0"/>
        <w:adjustRightInd w:val="0"/>
        <w:snapToGrid w:val="0"/>
        <w:spacing w:line="360" w:lineRule="auto"/>
        <w:rPr>
          <w:rFonts w:hint="eastAsia" w:ascii="宋体" w:hAnsi="宋体" w:eastAsia="宋体" w:cs="宋体"/>
          <w:b/>
          <w:color w:val="auto"/>
          <w:kern w:val="0"/>
          <w:sz w:val="24"/>
        </w:rPr>
      </w:pPr>
      <w:r>
        <w:rPr>
          <w:rFonts w:hint="eastAsia" w:ascii="宋体" w:hAnsi="宋体" w:eastAsia="宋体" w:cs="宋体"/>
          <w:b/>
          <w:color w:val="auto"/>
          <w:kern w:val="0"/>
          <w:sz w:val="24"/>
        </w:rPr>
        <w:t>附件</w:t>
      </w:r>
      <w:r>
        <w:rPr>
          <w:rFonts w:hint="eastAsia" w:ascii="宋体" w:hAnsi="宋体" w:cs="宋体"/>
          <w:b/>
          <w:color w:val="auto"/>
          <w:kern w:val="0"/>
          <w:sz w:val="24"/>
          <w:lang w:val="en-US" w:eastAsia="zh-CN"/>
        </w:rPr>
        <w:t>1</w:t>
      </w:r>
      <w:r>
        <w:rPr>
          <w:rFonts w:hint="eastAsia" w:ascii="宋体" w:hAnsi="宋体" w:eastAsia="宋体" w:cs="宋体"/>
          <w:b/>
          <w:color w:val="auto"/>
          <w:kern w:val="0"/>
          <w:sz w:val="24"/>
        </w:rPr>
        <w:t>：</w:t>
      </w:r>
    </w:p>
    <w:p w14:paraId="41564BB4">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kern w:val="0"/>
          <w:sz w:val="40"/>
          <w:szCs w:val="28"/>
          <w:u w:val="single"/>
        </w:rPr>
      </w:pPr>
    </w:p>
    <w:p w14:paraId="14FCFF3F">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kern w:val="0"/>
          <w:sz w:val="40"/>
          <w:szCs w:val="28"/>
          <w:u w:val="none"/>
        </w:rPr>
      </w:pPr>
      <w:r>
        <w:rPr>
          <w:rFonts w:hint="eastAsia" w:ascii="宋体" w:hAnsi="宋体" w:eastAsia="宋体" w:cs="宋体"/>
          <w:b/>
          <w:color w:val="auto"/>
          <w:kern w:val="0"/>
          <w:sz w:val="40"/>
          <w:szCs w:val="28"/>
          <w:u w:val="none"/>
        </w:rPr>
        <w:t>重庆市渝北区人民医院</w:t>
      </w:r>
    </w:p>
    <w:p w14:paraId="7931D756">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kern w:val="0"/>
          <w:sz w:val="40"/>
          <w:szCs w:val="28"/>
          <w:u w:val="none"/>
        </w:rPr>
      </w:pPr>
      <w:r>
        <w:rPr>
          <w:rFonts w:hint="eastAsia" w:ascii="宋体" w:hAnsi="宋体" w:eastAsia="宋体" w:cs="宋体"/>
          <w:b/>
          <w:color w:val="auto"/>
          <w:kern w:val="0"/>
          <w:sz w:val="40"/>
          <w:szCs w:val="28"/>
          <w:u w:val="none"/>
        </w:rPr>
        <w:t>中药饮片</w:t>
      </w:r>
      <w:r>
        <w:rPr>
          <w:rFonts w:hint="eastAsia" w:ascii="宋体" w:hAnsi="宋体" w:cs="宋体"/>
          <w:b/>
          <w:color w:val="auto"/>
          <w:kern w:val="0"/>
          <w:sz w:val="40"/>
          <w:szCs w:val="28"/>
          <w:u w:val="none"/>
          <w:lang w:eastAsia="zh-CN"/>
        </w:rPr>
        <w:t>配送商</w:t>
      </w:r>
      <w:r>
        <w:rPr>
          <w:rFonts w:hint="eastAsia" w:ascii="宋体" w:hAnsi="宋体" w:eastAsia="宋体" w:cs="宋体"/>
          <w:b/>
          <w:color w:val="auto"/>
          <w:kern w:val="0"/>
          <w:sz w:val="40"/>
          <w:szCs w:val="28"/>
          <w:u w:val="none"/>
        </w:rPr>
        <w:t>遴选</w:t>
      </w:r>
    </w:p>
    <w:p w14:paraId="5749CFEF">
      <w:pPr>
        <w:tabs>
          <w:tab w:val="left" w:pos="3395"/>
          <w:tab w:val="left" w:pos="5940"/>
        </w:tabs>
        <w:autoSpaceDE w:val="0"/>
        <w:autoSpaceDN w:val="0"/>
        <w:adjustRightInd w:val="0"/>
        <w:snapToGrid w:val="0"/>
        <w:spacing w:line="360" w:lineRule="auto"/>
        <w:jc w:val="center"/>
        <w:rPr>
          <w:rFonts w:hint="default" w:ascii="宋体" w:hAnsi="宋体" w:eastAsia="宋体" w:cs="宋体"/>
          <w:b/>
          <w:color w:val="auto"/>
          <w:kern w:val="0"/>
          <w:sz w:val="24"/>
          <w:u w:val="none"/>
          <w:lang w:val="en-US" w:eastAsia="zh-CN"/>
        </w:rPr>
      </w:pPr>
      <w:r>
        <w:rPr>
          <w:rFonts w:hint="eastAsia" w:ascii="宋体" w:hAnsi="宋体" w:cs="宋体"/>
          <w:b/>
          <w:color w:val="auto"/>
          <w:kern w:val="0"/>
          <w:sz w:val="24"/>
          <w:u w:val="none"/>
          <w:lang w:val="en-US" w:eastAsia="zh-CN"/>
        </w:rPr>
        <w:t>CGB2025-82</w:t>
      </w:r>
    </w:p>
    <w:p w14:paraId="0FEB43AC">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24"/>
        </w:rPr>
      </w:pPr>
    </w:p>
    <w:p w14:paraId="2E4A6256">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2"/>
          <w:szCs w:val="32"/>
        </w:rPr>
      </w:pPr>
    </w:p>
    <w:p w14:paraId="7F838831">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32"/>
          <w:szCs w:val="32"/>
        </w:rPr>
      </w:pPr>
    </w:p>
    <w:p w14:paraId="7719046B">
      <w:pPr>
        <w:tabs>
          <w:tab w:val="left" w:pos="3395"/>
          <w:tab w:val="left" w:pos="5940"/>
        </w:tabs>
        <w:autoSpaceDE w:val="0"/>
        <w:autoSpaceDN w:val="0"/>
        <w:adjustRightInd w:val="0"/>
        <w:snapToGrid w:val="0"/>
        <w:spacing w:line="360" w:lineRule="auto"/>
        <w:jc w:val="center"/>
        <w:rPr>
          <w:rFonts w:hint="eastAsia" w:ascii="宋体" w:hAnsi="宋体" w:eastAsia="宋体" w:cs="宋体"/>
          <w:b/>
          <w:color w:val="auto"/>
          <w:kern w:val="0"/>
          <w:sz w:val="40"/>
          <w:szCs w:val="28"/>
        </w:rPr>
      </w:pPr>
      <w:r>
        <w:rPr>
          <w:rFonts w:hint="eastAsia" w:ascii="宋体" w:hAnsi="宋体" w:eastAsia="宋体" w:cs="宋体"/>
          <w:b/>
          <w:color w:val="auto"/>
          <w:kern w:val="0"/>
          <w:sz w:val="40"/>
          <w:szCs w:val="28"/>
        </w:rPr>
        <w:t>样品部分</w:t>
      </w:r>
    </w:p>
    <w:p w14:paraId="2CE0D8E5">
      <w:pPr>
        <w:autoSpaceDE w:val="0"/>
        <w:autoSpaceDN w:val="0"/>
        <w:adjustRightInd w:val="0"/>
        <w:snapToGrid w:val="0"/>
        <w:spacing w:line="360" w:lineRule="auto"/>
        <w:rPr>
          <w:rFonts w:hint="eastAsia" w:ascii="仿宋_GB2312" w:hAnsi="宋体" w:eastAsia="仿宋_GB2312" w:cs="MingLiUfalt"/>
          <w:b/>
          <w:color w:val="auto"/>
          <w:kern w:val="0"/>
          <w:sz w:val="24"/>
        </w:rPr>
      </w:pPr>
    </w:p>
    <w:p w14:paraId="477852CC">
      <w:pPr>
        <w:autoSpaceDE w:val="0"/>
        <w:autoSpaceDN w:val="0"/>
        <w:adjustRightInd w:val="0"/>
        <w:snapToGrid w:val="0"/>
        <w:spacing w:line="360" w:lineRule="auto"/>
        <w:jc w:val="left"/>
        <w:rPr>
          <w:rFonts w:hint="eastAsia" w:ascii="仿宋_GB2312" w:hAnsi="宋体" w:eastAsia="仿宋_GB2312" w:cs="MingLiUfalt"/>
          <w:b/>
          <w:color w:val="auto"/>
          <w:kern w:val="0"/>
          <w:sz w:val="24"/>
        </w:rPr>
      </w:pPr>
    </w:p>
    <w:p w14:paraId="34329D67">
      <w:pPr>
        <w:autoSpaceDE w:val="0"/>
        <w:autoSpaceDN w:val="0"/>
        <w:adjustRightInd w:val="0"/>
        <w:snapToGrid w:val="0"/>
        <w:spacing w:line="360" w:lineRule="auto"/>
        <w:jc w:val="left"/>
        <w:rPr>
          <w:rFonts w:hint="eastAsia" w:ascii="仿宋_GB2312" w:hAnsi="宋体" w:eastAsia="仿宋_GB2312" w:cs="MingLiUfalt"/>
          <w:b/>
          <w:color w:val="auto"/>
          <w:kern w:val="0"/>
          <w:sz w:val="24"/>
        </w:rPr>
      </w:pPr>
    </w:p>
    <w:p w14:paraId="650DEC6E">
      <w:pPr>
        <w:autoSpaceDE w:val="0"/>
        <w:autoSpaceDN w:val="0"/>
        <w:adjustRightInd w:val="0"/>
        <w:snapToGrid w:val="0"/>
        <w:spacing w:line="360" w:lineRule="auto"/>
        <w:jc w:val="left"/>
        <w:rPr>
          <w:rFonts w:hint="eastAsia" w:ascii="仿宋_GB2312" w:hAnsi="宋体" w:eastAsia="仿宋_GB2312" w:cs="MingLiUfalt"/>
          <w:b/>
          <w:color w:val="auto"/>
          <w:kern w:val="0"/>
          <w:sz w:val="24"/>
        </w:rPr>
      </w:pPr>
    </w:p>
    <w:p w14:paraId="5A4E47DC">
      <w:pPr>
        <w:autoSpaceDE w:val="0"/>
        <w:autoSpaceDN w:val="0"/>
        <w:adjustRightInd w:val="0"/>
        <w:snapToGrid w:val="0"/>
        <w:spacing w:line="360" w:lineRule="auto"/>
        <w:jc w:val="left"/>
        <w:rPr>
          <w:rFonts w:hint="eastAsia" w:ascii="仿宋_GB2312" w:hAnsi="宋体" w:eastAsia="仿宋_GB2312" w:cs="MingLiUfalt"/>
          <w:b/>
          <w:color w:val="auto"/>
          <w:kern w:val="0"/>
          <w:sz w:val="24"/>
        </w:rPr>
      </w:pPr>
    </w:p>
    <w:p w14:paraId="32AB496E">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4"/>
        </w:rPr>
      </w:pPr>
    </w:p>
    <w:p w14:paraId="702A6538">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4"/>
        </w:rPr>
      </w:pPr>
    </w:p>
    <w:p w14:paraId="42FF9652">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4"/>
        </w:rPr>
      </w:pPr>
      <w:r>
        <w:rPr>
          <w:rFonts w:hint="eastAsia" w:ascii="宋体" w:hAnsi="宋体" w:cs="宋体"/>
          <w:b/>
          <w:color w:val="auto"/>
          <w:kern w:val="0"/>
          <w:sz w:val="24"/>
          <w:lang w:eastAsia="zh-CN"/>
        </w:rPr>
        <w:t>配送商</w:t>
      </w:r>
      <w:r>
        <w:rPr>
          <w:rFonts w:hint="eastAsia" w:ascii="宋体" w:hAnsi="宋体" w:eastAsia="宋体" w:cs="宋体"/>
          <w:b/>
          <w:color w:val="auto"/>
          <w:spacing w:val="1"/>
          <w:w w:val="99"/>
          <w:kern w:val="0"/>
          <w:sz w:val="24"/>
        </w:rPr>
        <w:t>：</w:t>
      </w:r>
      <w:r>
        <w:rPr>
          <w:rFonts w:hint="eastAsia" w:ascii="宋体" w:hAnsi="宋体" w:eastAsia="宋体" w:cs="宋体"/>
          <w:b/>
          <w:color w:val="auto"/>
          <w:w w:val="198"/>
          <w:kern w:val="0"/>
          <w:sz w:val="24"/>
          <w:u w:val="single"/>
        </w:rPr>
        <w:t xml:space="preserve"> 　　　　 　　</w:t>
      </w:r>
      <w:r>
        <w:rPr>
          <w:rFonts w:hint="eastAsia" w:ascii="宋体" w:hAnsi="宋体" w:eastAsia="宋体" w:cs="宋体"/>
          <w:b/>
          <w:color w:val="auto"/>
          <w:w w:val="99"/>
          <w:kern w:val="0"/>
          <w:sz w:val="24"/>
        </w:rPr>
        <w:t>（盖单位公章）</w:t>
      </w:r>
    </w:p>
    <w:p w14:paraId="5938F38E">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w w:val="99"/>
          <w:kern w:val="0"/>
          <w:sz w:val="24"/>
        </w:rPr>
      </w:pPr>
      <w:r>
        <w:rPr>
          <w:rFonts w:hint="eastAsia" w:ascii="宋体" w:hAnsi="宋体" w:eastAsia="宋体" w:cs="宋体"/>
          <w:b/>
          <w:color w:val="auto"/>
          <w:w w:val="99"/>
          <w:kern w:val="0"/>
          <w:sz w:val="24"/>
          <w:u w:val="single"/>
        </w:rPr>
        <w:t xml:space="preserve">     　</w:t>
      </w:r>
      <w:r>
        <w:rPr>
          <w:rFonts w:hint="eastAsia" w:ascii="宋体" w:hAnsi="宋体" w:eastAsia="宋体" w:cs="宋体"/>
          <w:b/>
          <w:color w:val="auto"/>
          <w:w w:val="99"/>
          <w:kern w:val="0"/>
          <w:sz w:val="24"/>
        </w:rPr>
        <w:t>年</w:t>
      </w:r>
      <w:r>
        <w:rPr>
          <w:rFonts w:hint="eastAsia" w:ascii="宋体" w:hAnsi="宋体" w:eastAsia="宋体" w:cs="宋体"/>
          <w:b/>
          <w:color w:val="auto"/>
          <w:w w:val="99"/>
          <w:kern w:val="0"/>
          <w:sz w:val="24"/>
          <w:u w:val="single"/>
        </w:rPr>
        <w:t xml:space="preserve">     </w:t>
      </w:r>
      <w:r>
        <w:rPr>
          <w:rFonts w:hint="eastAsia" w:ascii="宋体" w:hAnsi="宋体" w:eastAsia="宋体" w:cs="宋体"/>
          <w:b/>
          <w:color w:val="auto"/>
          <w:w w:val="99"/>
          <w:kern w:val="0"/>
          <w:sz w:val="24"/>
        </w:rPr>
        <w:t xml:space="preserve">月 </w:t>
      </w:r>
      <w:r>
        <w:rPr>
          <w:rFonts w:hint="eastAsia" w:ascii="宋体" w:hAnsi="宋体" w:eastAsia="宋体" w:cs="宋体"/>
          <w:b/>
          <w:color w:val="auto"/>
          <w:w w:val="99"/>
          <w:kern w:val="0"/>
          <w:sz w:val="24"/>
          <w:u w:val="single"/>
        </w:rPr>
        <w:t xml:space="preserve">     </w:t>
      </w:r>
      <w:r>
        <w:rPr>
          <w:rFonts w:hint="eastAsia" w:ascii="宋体" w:hAnsi="宋体" w:eastAsia="宋体" w:cs="宋体"/>
          <w:b/>
          <w:color w:val="auto"/>
          <w:w w:val="99"/>
          <w:kern w:val="0"/>
          <w:sz w:val="24"/>
        </w:rPr>
        <w:t xml:space="preserve">日 </w:t>
      </w:r>
    </w:p>
    <w:p w14:paraId="56C36870">
      <w:pPr>
        <w:pStyle w:val="12"/>
        <w:rPr>
          <w:rFonts w:hint="eastAsia" w:ascii="宋体" w:hAnsi="宋体" w:eastAsia="宋体" w:cs="宋体"/>
          <w:b/>
          <w:color w:val="auto"/>
          <w:w w:val="99"/>
          <w:kern w:val="0"/>
          <w:sz w:val="24"/>
        </w:rPr>
      </w:pPr>
    </w:p>
    <w:p w14:paraId="5FCE64D6">
      <w:pPr>
        <w:rPr>
          <w:rFonts w:hint="eastAsia" w:ascii="宋体" w:hAnsi="宋体" w:eastAsia="宋体" w:cs="宋体"/>
          <w:b/>
          <w:color w:val="auto"/>
          <w:w w:val="99"/>
          <w:kern w:val="0"/>
          <w:sz w:val="24"/>
        </w:rPr>
      </w:pPr>
      <w:r>
        <w:rPr>
          <w:rFonts w:hint="eastAsia" w:ascii="宋体" w:hAnsi="宋体" w:eastAsia="宋体" w:cs="宋体"/>
          <w:b/>
          <w:color w:val="auto"/>
          <w:w w:val="99"/>
          <w:kern w:val="0"/>
          <w:sz w:val="24"/>
        </w:rPr>
        <w:br w:type="page"/>
      </w:r>
    </w:p>
    <w:p w14:paraId="578E8688">
      <w:pPr>
        <w:pStyle w:val="12"/>
        <w:rPr>
          <w:rFonts w:hint="eastAsia" w:ascii="宋体" w:hAnsi="宋体" w:eastAsia="宋体" w:cs="宋体"/>
          <w:b/>
          <w:color w:val="auto"/>
          <w:w w:val="99"/>
          <w:kern w:val="0"/>
          <w:sz w:val="24"/>
        </w:rPr>
      </w:pPr>
      <w:r>
        <w:rPr>
          <w:rFonts w:hint="eastAsia" w:ascii="宋体" w:hAnsi="宋体" w:eastAsia="宋体" w:cs="宋体"/>
          <w:b/>
          <w:color w:val="auto"/>
          <w:w w:val="99"/>
          <w:kern w:val="0"/>
          <w:sz w:val="24"/>
        </w:rPr>
        <w:t>附件</w:t>
      </w:r>
      <w:r>
        <w:rPr>
          <w:rFonts w:hint="eastAsia" w:ascii="宋体" w:hAnsi="宋体" w:cs="宋体"/>
          <w:b/>
          <w:color w:val="auto"/>
          <w:w w:val="99"/>
          <w:kern w:val="0"/>
          <w:sz w:val="24"/>
          <w:lang w:val="en-US" w:eastAsia="zh-CN"/>
        </w:rPr>
        <w:t>2</w:t>
      </w:r>
      <w:r>
        <w:rPr>
          <w:rFonts w:hint="eastAsia" w:ascii="宋体" w:hAnsi="宋体" w:eastAsia="宋体" w:cs="宋体"/>
          <w:b/>
          <w:color w:val="auto"/>
          <w:w w:val="99"/>
          <w:kern w:val="0"/>
          <w:sz w:val="24"/>
        </w:rPr>
        <w:t>：</w:t>
      </w:r>
    </w:p>
    <w:p w14:paraId="67D11948">
      <w:pPr>
        <w:keepNext w:val="0"/>
        <w:keepLines w:val="0"/>
        <w:pageBreakBefore w:val="0"/>
        <w:widowControl w:val="0"/>
        <w:tabs>
          <w:tab w:val="left" w:pos="3395"/>
          <w:tab w:val="left" w:pos="5940"/>
        </w:tabs>
        <w:kinsoku/>
        <w:wordWrap/>
        <w:overflowPunct/>
        <w:topLinePunct w:val="0"/>
        <w:autoSpaceDE w:val="0"/>
        <w:autoSpaceDN w:val="0"/>
        <w:bidi w:val="0"/>
        <w:adjustRightInd w:val="0"/>
        <w:snapToGrid w:val="0"/>
        <w:spacing w:line="560" w:lineRule="exact"/>
        <w:jc w:val="center"/>
        <w:textAlignment w:val="auto"/>
        <w:rPr>
          <w:rFonts w:hint="default" w:eastAsia="宋体"/>
          <w:lang w:val="en-US" w:eastAsia="zh-CN"/>
        </w:rPr>
      </w:pPr>
      <w:r>
        <w:rPr>
          <w:rFonts w:hint="eastAsia" w:ascii="宋体" w:hAnsi="宋体" w:eastAsia="宋体" w:cs="宋体"/>
          <w:b/>
          <w:color w:val="auto"/>
          <w:kern w:val="0"/>
          <w:sz w:val="40"/>
          <w:szCs w:val="28"/>
          <w:u w:val="none"/>
        </w:rPr>
        <w:t>重庆市渝北区人民医院中药饮片</w:t>
      </w:r>
      <w:r>
        <w:rPr>
          <w:rFonts w:hint="eastAsia" w:ascii="宋体" w:hAnsi="宋体" w:cs="宋体"/>
          <w:b/>
          <w:color w:val="auto"/>
          <w:kern w:val="0"/>
          <w:sz w:val="40"/>
          <w:szCs w:val="28"/>
          <w:u w:val="none"/>
          <w:lang w:eastAsia="zh-CN"/>
        </w:rPr>
        <w:t>配送商</w:t>
      </w:r>
      <w:r>
        <w:rPr>
          <w:rFonts w:hint="eastAsia" w:ascii="宋体" w:hAnsi="宋体" w:eastAsia="宋体" w:cs="宋体"/>
          <w:b/>
          <w:color w:val="auto"/>
          <w:kern w:val="0"/>
          <w:sz w:val="40"/>
          <w:szCs w:val="28"/>
          <w:u w:val="none"/>
        </w:rPr>
        <w:t>遴选</w:t>
      </w:r>
      <w:r>
        <w:rPr>
          <w:rFonts w:hint="eastAsia" w:ascii="宋体" w:hAnsi="宋体" w:cs="宋体"/>
          <w:b/>
          <w:color w:val="auto"/>
          <w:kern w:val="0"/>
          <w:sz w:val="40"/>
          <w:szCs w:val="28"/>
          <w:u w:val="none"/>
          <w:lang w:eastAsia="zh-CN"/>
        </w:rPr>
        <w:t>（</w:t>
      </w:r>
      <w:r>
        <w:rPr>
          <w:rFonts w:hint="eastAsia" w:ascii="宋体" w:hAnsi="宋体" w:cs="宋体"/>
          <w:b/>
          <w:color w:val="auto"/>
          <w:kern w:val="0"/>
          <w:sz w:val="40"/>
          <w:szCs w:val="28"/>
          <w:u w:val="none"/>
          <w:lang w:val="en-US" w:eastAsia="zh-CN"/>
        </w:rPr>
        <w:t>CGB2025-82</w:t>
      </w:r>
      <w:r>
        <w:rPr>
          <w:rFonts w:hint="eastAsia" w:ascii="宋体" w:hAnsi="宋体" w:cs="宋体"/>
          <w:b/>
          <w:color w:val="auto"/>
          <w:kern w:val="0"/>
          <w:sz w:val="40"/>
          <w:szCs w:val="28"/>
          <w:u w:val="none"/>
          <w:lang w:eastAsia="zh-CN"/>
        </w:rPr>
        <w:t>）</w:t>
      </w:r>
      <w:r>
        <w:rPr>
          <w:rFonts w:hint="eastAsia" w:ascii="宋体" w:hAnsi="宋体" w:cs="宋体"/>
          <w:b/>
          <w:color w:val="auto"/>
          <w:kern w:val="0"/>
          <w:sz w:val="40"/>
          <w:szCs w:val="28"/>
          <w:u w:val="none"/>
          <w:lang w:val="en-US" w:eastAsia="zh-CN"/>
        </w:rPr>
        <w:t>样品清单</w:t>
      </w:r>
    </w:p>
    <w:tbl>
      <w:tblPr>
        <w:tblStyle w:val="18"/>
        <w:tblW w:w="11275" w:type="dxa"/>
        <w:jc w:val="center"/>
        <w:tblLayout w:type="fixed"/>
        <w:tblCellMar>
          <w:top w:w="0" w:type="dxa"/>
          <w:left w:w="108" w:type="dxa"/>
          <w:bottom w:w="0" w:type="dxa"/>
          <w:right w:w="108" w:type="dxa"/>
        </w:tblCellMar>
      </w:tblPr>
      <w:tblGrid>
        <w:gridCol w:w="1256"/>
        <w:gridCol w:w="1976"/>
        <w:gridCol w:w="1512"/>
        <w:gridCol w:w="2177"/>
        <w:gridCol w:w="2177"/>
        <w:gridCol w:w="2177"/>
      </w:tblGrid>
      <w:tr w14:paraId="183C360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D10E0D3">
            <w:pPr>
              <w:jc w:val="center"/>
              <w:rPr>
                <w:rFonts w:hint="eastAsia" w:ascii="方正仿宋_GBK" w:hAnsi="方正仿宋_GBK" w:eastAsia="方正仿宋_GBK" w:cs="方正仿宋_GBK"/>
                <w:color w:val="auto"/>
                <w:sz w:val="24"/>
                <w:szCs w:val="24"/>
                <w:highlight w:val="none"/>
                <w:lang w:val="en-US" w:eastAsia="zh-CN"/>
              </w:rPr>
            </w:pPr>
            <w:r>
              <w:rPr>
                <w:rFonts w:hint="eastAsia" w:ascii="宋体" w:hAnsi="宋体" w:eastAsia="宋体" w:cs="宋体"/>
                <w:b/>
                <w:color w:val="auto"/>
                <w:w w:val="99"/>
                <w:kern w:val="0"/>
                <w:sz w:val="24"/>
              </w:rPr>
              <w:br w:type="page"/>
            </w:r>
            <w:r>
              <w:rPr>
                <w:rFonts w:hint="eastAsia" w:ascii="方正仿宋_GBK" w:hAnsi="方正仿宋_GBK" w:eastAsia="方正仿宋_GBK" w:cs="方正仿宋_GBK"/>
                <w:i w:val="0"/>
                <w:iCs w:val="0"/>
                <w:color w:val="auto"/>
                <w:kern w:val="0"/>
                <w:sz w:val="24"/>
                <w:szCs w:val="24"/>
                <w:highlight w:val="none"/>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048F8C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药品名称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05BBA9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规格</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05CA82F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提供样品重量</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6181019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生产厂家</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48FE04E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配送商</w:t>
            </w:r>
          </w:p>
        </w:tc>
      </w:tr>
      <w:tr w14:paraId="1345B959">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2402E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53406E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熟地黄</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2EE46D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7C331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675FE2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FD0DD5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493ADE9">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0C1267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3CB876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浙贝母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C3174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35E7D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2821A7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40343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3E1FFCE">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A22B98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98F663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麸炒白术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7661A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79E629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5072A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9E012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77DA3C0">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CA4111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75E8AB4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酒黄芩</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6F89B4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酒制、薄片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B47806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E890F2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12522F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681C447">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BA9A66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4C926DB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法半夏</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D8B44D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类球形</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521390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F65BB7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BFE7B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594C010">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08FFCA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3FB799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北柴胡</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92ADEC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73543F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5BE3A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D3465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D118155">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A346CC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29007F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人参片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83099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薄片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0DCB3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9C141C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249692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BCAC0CC">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93AC7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A63FEC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醋香附</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359F5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醋制、厚片或颗粒状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818C52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8AD14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C5085A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0AB6538">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991DC8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9C639A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姜厚朴</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E81F3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丝</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C55E98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3B34B1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F0D3C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1FC068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E5A70A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B3EFD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盐泽泻</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0D6FEE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0FD57D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539519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EEFEA7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49187AA">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E08C7A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4FBA8A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麸炒苍术</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D9BA66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麸炒、厚片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DF8A8E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27F57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9C325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4BCB4BA8">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461B20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F21B78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粉葛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2B7B1F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块</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5BA70E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D78644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644F8E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77375466">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5D8A817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17A3E11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甘草片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2869A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D47AB3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EFB569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96AA24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E9B7F12">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249FD9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7AB290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盐知母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055DFD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盐制、厚片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63833C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00CE1E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AA04B5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5D8EE623">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E8947F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2F5EA7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附片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FA921B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504E21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9FCFB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EBE9D6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0359E766">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39B849E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521349F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大枣</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40DDE29">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EB02C0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78F47BD4">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0E3BF0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3E05AE01">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188E56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044323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赤芍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32F6720">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2566247">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4ACA417D">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479048A">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63E1175A">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46FA92A8">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06E4C0AC">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炒酸枣仁</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3E0AE5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清炒</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3F1142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2B94255">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56CBF1D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2FDEA1EE">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29EDE10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626C2CD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醋延胡索</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DEBBBEE">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醋制、厚片</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8EDE4A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1E3E1A4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3540B441">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r w14:paraId="1DEA0C7E">
        <w:tblPrEx>
          <w:tblCellMar>
            <w:top w:w="0" w:type="dxa"/>
            <w:left w:w="108" w:type="dxa"/>
            <w:bottom w:w="0" w:type="dxa"/>
            <w:right w:w="108" w:type="dxa"/>
          </w:tblCellMar>
        </w:tblPrEx>
        <w:trPr>
          <w:trHeight w:val="397" w:hRule="exact"/>
          <w:jc w:val="center"/>
        </w:trPr>
        <w:tc>
          <w:tcPr>
            <w:tcW w:w="1256" w:type="dxa"/>
            <w:tcBorders>
              <w:top w:val="single" w:color="000000" w:sz="4" w:space="0"/>
              <w:left w:val="single" w:color="000000" w:sz="4" w:space="0"/>
              <w:bottom w:val="single" w:color="000000" w:sz="4" w:space="0"/>
              <w:right w:val="single" w:color="000000" w:sz="4" w:space="0"/>
            </w:tcBorders>
            <w:noWrap/>
            <w:vAlign w:val="center"/>
          </w:tcPr>
          <w:p w14:paraId="63CAF91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noWrap/>
            <w:vAlign w:val="center"/>
          </w:tcPr>
          <w:p w14:paraId="37E4EF5F">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山银花</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2B69B32">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净制</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6533F533">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100g</w:t>
            </w: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2C5E3ECB">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14:paraId="01570AF6">
            <w:pPr>
              <w:keepNext w:val="0"/>
              <w:keepLines w:val="0"/>
              <w:pageBreakBefore w:val="0"/>
              <w:widowControl/>
              <w:suppressLineNumbers w:val="0"/>
              <w:kinsoku/>
              <w:wordWrap/>
              <w:overflowPunct/>
              <w:topLinePunct w:val="0"/>
              <w:autoSpaceDE/>
              <w:autoSpaceDN/>
              <w:bidi w:val="0"/>
              <w:snapToGrid/>
              <w:spacing w:line="4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r>
    </w:tbl>
    <w:p w14:paraId="3C9A6F87">
      <w:pPr>
        <w:pStyle w:val="12"/>
        <w:rPr>
          <w:rFonts w:hint="eastAsia"/>
          <w:lang w:val="en-US" w:eastAsia="zh-CN"/>
        </w:rPr>
      </w:pPr>
    </w:p>
    <w:p w14:paraId="29AA9797">
      <w:pPr>
        <w:pStyle w:val="12"/>
        <w:rPr>
          <w:rFonts w:hint="eastAsia"/>
          <w:sz w:val="24"/>
          <w:szCs w:val="24"/>
          <w:highlight w:val="green"/>
          <w:lang w:val="en-US" w:eastAsia="zh-CN"/>
        </w:rPr>
      </w:pPr>
      <w:r>
        <w:rPr>
          <w:rFonts w:hint="eastAsia"/>
          <w:sz w:val="24"/>
          <w:szCs w:val="24"/>
          <w:highlight w:val="green"/>
          <w:lang w:val="en-US" w:eastAsia="zh-CN"/>
        </w:rPr>
        <w:t>说明：生产厂家及配送商必须填写，样品清单经加盖公章后随同样品放入纸箱中密封。</w:t>
      </w:r>
    </w:p>
    <w:p w14:paraId="060636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95DF">
    <w:pPr>
      <w:pStyle w:val="12"/>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- 4 -</w:t>
    </w:r>
    <w:r>
      <w:rPr>
        <w:rFonts w:ascii="宋体"/>
        <w:sz w:val="21"/>
        <w:szCs w:val="21"/>
      </w:rPr>
      <w:fldChar w:fldCharType="end"/>
    </w:r>
  </w:p>
  <w:p w14:paraId="50218B6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3147">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5442F1B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7DF0">
    <w:pPr>
      <w:pStyle w:val="12"/>
      <w:framePr w:wrap="around" w:vAnchor="text" w:hAnchor="margin" w:xAlign="center" w:y="1"/>
      <w:rPr>
        <w:rStyle w:val="21"/>
      </w:rPr>
    </w:pPr>
  </w:p>
  <w:p w14:paraId="1E6D7A9F">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8602">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633D">
    <w:pPr>
      <w:pStyle w:val="12"/>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- 44 -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D9BF">
    <w:pPr>
      <w:pStyle w:val="14"/>
      <w:jc w:val="both"/>
      <w:rPr>
        <w:rFonts w:hint="eastAsia" w:ascii="方正仿宋_GBK" w:eastAsia="方正仿宋_GBK"/>
        <w:sz w:val="21"/>
        <w:szCs w:val="21"/>
      </w:rPr>
    </w:pP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D148">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B7D6">
    <w:pPr>
      <w:pStyle w:val="14"/>
      <w:jc w:val="both"/>
      <w:rPr>
        <w:rFonts w:hint="eastAsia" w:ascii="方正仿宋_GBK" w:eastAsia="方正仿宋_GBK"/>
        <w:sz w:val="21"/>
        <w:szCs w:val="21"/>
      </w:rPr>
    </w:pPr>
    <w:r>
      <w:rPr>
        <w:rFonts w:hint="eastAsia" w:ascii="方正仿宋_GBK" w:eastAsia="方正仿宋_GBK"/>
        <w:sz w:val="21"/>
        <w:szCs w:val="21"/>
      </w:rPr>
      <w:t>重庆市渝北区</w:t>
    </w:r>
    <w:r>
      <w:rPr>
        <w:rFonts w:hint="eastAsia" w:ascii="方正仿宋_GBK" w:eastAsia="方正仿宋_GBK"/>
        <w:sz w:val="21"/>
        <w:szCs w:val="21"/>
        <w:lang w:eastAsia="zh-CN"/>
      </w:rPr>
      <w:t>人民医院</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74D4"/>
    <w:multiLevelType w:val="singleLevel"/>
    <w:tmpl w:val="87F774D4"/>
    <w:lvl w:ilvl="0" w:tentative="0">
      <w:start w:val="2"/>
      <w:numFmt w:val="decimal"/>
      <w:lvlText w:val="%1."/>
      <w:lvlJc w:val="left"/>
      <w:pPr>
        <w:tabs>
          <w:tab w:val="left" w:pos="312"/>
        </w:tabs>
      </w:pPr>
    </w:lvl>
  </w:abstractNum>
  <w:abstractNum w:abstractNumId="1">
    <w:nsid w:val="B8F8343D"/>
    <w:multiLevelType w:val="singleLevel"/>
    <w:tmpl w:val="B8F8343D"/>
    <w:lvl w:ilvl="0" w:tentative="0">
      <w:start w:val="2"/>
      <w:numFmt w:val="decimal"/>
      <w:suff w:val="space"/>
      <w:lvlText w:val="%1."/>
      <w:lvlJc w:val="left"/>
    </w:lvl>
  </w:abstractNum>
  <w:abstractNum w:abstractNumId="2">
    <w:nsid w:val="CABA3D88"/>
    <w:multiLevelType w:val="singleLevel"/>
    <w:tmpl w:val="CABA3D88"/>
    <w:lvl w:ilvl="0" w:tentative="0">
      <w:start w:val="2"/>
      <w:numFmt w:val="decimal"/>
      <w:suff w:val="nothing"/>
      <w:lvlText w:val="%1、"/>
      <w:lvlJc w:val="left"/>
    </w:lvl>
  </w:abstractNum>
  <w:abstractNum w:abstractNumId="3">
    <w:nsid w:val="D860509D"/>
    <w:multiLevelType w:val="singleLevel"/>
    <w:tmpl w:val="D860509D"/>
    <w:lvl w:ilvl="0" w:tentative="0">
      <w:start w:val="2"/>
      <w:numFmt w:val="chineseCounting"/>
      <w:suff w:val="nothing"/>
      <w:lvlText w:val="（%1）"/>
      <w:lvlJc w:val="left"/>
      <w:rPr>
        <w:rFonts w:hint="eastAsia"/>
      </w:rPr>
    </w:lvl>
  </w:abstractNum>
  <w:abstractNum w:abstractNumId="4">
    <w:nsid w:val="0B0F8C1D"/>
    <w:multiLevelType w:val="singleLevel"/>
    <w:tmpl w:val="0B0F8C1D"/>
    <w:lvl w:ilvl="0" w:tentative="0">
      <w:start w:val="1"/>
      <w:numFmt w:val="decimal"/>
      <w:suff w:val="space"/>
      <w:lvlText w:val="%1."/>
      <w:lvlJc w:val="left"/>
    </w:lvl>
  </w:abstractNum>
  <w:abstractNum w:abstractNumId="5">
    <w:nsid w:val="14C1D328"/>
    <w:multiLevelType w:val="singleLevel"/>
    <w:tmpl w:val="14C1D328"/>
    <w:lvl w:ilvl="0" w:tentative="0">
      <w:start w:val="1"/>
      <w:numFmt w:val="decimal"/>
      <w:lvlText w:val="%1."/>
      <w:lvlJc w:val="left"/>
      <w:pPr>
        <w:tabs>
          <w:tab w:val="left" w:pos="312"/>
        </w:tabs>
      </w:pPr>
    </w:lvl>
  </w:abstractNum>
  <w:abstractNum w:abstractNumId="6">
    <w:nsid w:val="2DA8DBFD"/>
    <w:multiLevelType w:val="singleLevel"/>
    <w:tmpl w:val="2DA8DBFD"/>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F24AC"/>
    <w:rsid w:val="00970C95"/>
    <w:rsid w:val="171A42E0"/>
    <w:rsid w:val="212B70C7"/>
    <w:rsid w:val="27CA1A68"/>
    <w:rsid w:val="413B63AC"/>
    <w:rsid w:val="43A0005B"/>
    <w:rsid w:val="50EA68CF"/>
    <w:rsid w:val="593266AB"/>
    <w:rsid w:val="703F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Cambria" w:hAnsi="Cambria"/>
      <w:b/>
      <w:bCs/>
      <w:sz w:val="32"/>
      <w:szCs w:val="32"/>
    </w:rPr>
  </w:style>
  <w:style w:type="paragraph" w:styleId="3">
    <w:name w:val="heading 3"/>
    <w:basedOn w:val="1"/>
    <w:next w:val="1"/>
    <w:qFormat/>
    <w:uiPriority w:val="1"/>
    <w:pPr>
      <w:ind w:left="979" w:hanging="244"/>
      <w:outlineLvl w:val="3"/>
    </w:pPr>
    <w:rPr>
      <w:rFonts w:ascii="宋体" w:hAnsi="宋体" w:eastAsia="宋体" w:cs="宋体"/>
      <w:b/>
      <w:bCs/>
      <w:sz w:val="24"/>
      <w:szCs w:val="24"/>
      <w:lang w:val="zh-CN" w:eastAsia="zh-CN" w:bidi="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next w:val="6"/>
    <w:qFormat/>
    <w:uiPriority w:val="0"/>
    <w:rPr>
      <w:rFonts w:ascii="微软雅黑" w:hAnsi="微软雅黑" w:eastAsia="微软雅黑" w:cs="微软雅黑"/>
      <w:sz w:val="31"/>
      <w:szCs w:val="31"/>
      <w:lang w:val="en-US" w:eastAsia="en-US" w:bidi="ar-SA"/>
    </w:rPr>
  </w:style>
  <w:style w:type="paragraph" w:customStyle="1" w:styleId="6">
    <w:name w:val="Quote"/>
    <w:basedOn w:val="1"/>
    <w:next w:val="1"/>
    <w:qFormat/>
    <w:uiPriority w:val="29"/>
    <w:pPr>
      <w:spacing w:beforeLines="50" w:afterLines="50" w:line="360" w:lineRule="auto"/>
    </w:pPr>
    <w:rPr>
      <w:i/>
      <w:iCs/>
      <w:color w:val="000000"/>
      <w:sz w:val="21"/>
      <w:szCs w:val="24"/>
      <w:lang w:val="zh-CN"/>
    </w:r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suppressAutoHyphens/>
      <w:ind w:left="1680"/>
    </w:pPr>
    <w:rPr>
      <w:rFonts w:ascii="Times New Roman" w:hAnsi="Times New Roman" w:eastAsia="宋体" w:cs="Times New Roman"/>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180" w:lineRule="auto"/>
      <w:jc w:val="center"/>
    </w:pPr>
    <w:rPr>
      <w:sz w:val="30"/>
    </w:rPr>
  </w:style>
  <w:style w:type="paragraph" w:styleId="16">
    <w:name w:val="Body Text Indent 3"/>
    <w:basedOn w:val="1"/>
    <w:qFormat/>
    <w:uiPriority w:val="0"/>
    <w:pPr>
      <w:spacing w:line="360" w:lineRule="auto"/>
      <w:ind w:firstLine="632"/>
    </w:pPr>
    <w:rPr>
      <w:rFonts w:ascii="黑体" w:eastAsia="黑体"/>
    </w:rPr>
  </w:style>
  <w:style w:type="paragraph" w:styleId="17">
    <w:name w:val="toc 2"/>
    <w:basedOn w:val="1"/>
    <w:next w:val="1"/>
    <w:qFormat/>
    <w:uiPriority w:val="39"/>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paragraph" w:customStyle="1" w:styleId="22">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19515</Words>
  <Characters>21534</Characters>
  <Lines>0</Lines>
  <Paragraphs>0</Paragraphs>
  <TotalTime>5</TotalTime>
  <ScaleCrop>false</ScaleCrop>
  <LinksUpToDate>false</LinksUpToDate>
  <CharactersWithSpaces>23166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2025-09-17T02:38:00Z</dcterms:created>
  <dc:creator>憨憨</dc:creator>
  <cp:lastModifiedBy>商雪蕾</cp:lastModifiedBy>
  <dcterms:modified xsi:type="dcterms:W3CDTF">2025-09-19T00:24:47Z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858F3FA64D7842979887F36283769479_11</vt:lpwstr>
  </property>
  <property fmtid="{D5CDD505-2E9C-101B-9397-08002B2CF9AE}" pid="4" name="KSOTemplateDocerSaveRecord">
    <vt:lpwstr>eyJoZGlkIjoiZGM1NWQ0ZWU0YWUyYjUwOWY5MTMzZDI3YjA5MTE0NDAiLCJ1c2VySWQiOiI4NjI3MTAzNjUifQ==</vt:lpwstr>
  </property>
</Properties>
</file>