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A9C3E">
      <w:pPr>
        <w:jc w:val="center"/>
        <w:outlineLvl w:val="0"/>
        <w:rPr>
          <w:rFonts w:ascii="Times New Roman" w:hAnsi="Times New Roman" w:eastAsia="方正黑体_GBK"/>
          <w:color w:val="000000"/>
          <w:spacing w:val="80"/>
          <w:sz w:val="112"/>
          <w:szCs w:val="112"/>
        </w:rPr>
      </w:pPr>
      <w:r>
        <w:rPr>
          <w:rFonts w:hint="eastAsia" w:ascii="Times New Roman" w:hAnsi="Times New Roman" w:eastAsia="方正黑体_GBK"/>
          <w:color w:val="000000"/>
          <w:spacing w:val="80"/>
          <w:sz w:val="112"/>
          <w:szCs w:val="112"/>
        </w:rPr>
        <w:t>询</w:t>
      </w:r>
      <w:r>
        <w:rPr>
          <w:rFonts w:hint="eastAsia" w:ascii="Times New Roman" w:hAnsi="Times New Roman" w:eastAsia="方正黑体_GBK"/>
          <w:color w:val="000000"/>
          <w:spacing w:val="80"/>
          <w:sz w:val="112"/>
          <w:szCs w:val="112"/>
          <w:lang w:val="en-US" w:eastAsia="zh-CN"/>
        </w:rPr>
        <w:t>价</w:t>
      </w:r>
      <w:r>
        <w:rPr>
          <w:rFonts w:hint="eastAsia" w:ascii="Times New Roman" w:hAnsi="Times New Roman" w:eastAsia="方正黑体_GBK"/>
          <w:color w:val="000000"/>
          <w:spacing w:val="80"/>
          <w:sz w:val="112"/>
          <w:szCs w:val="112"/>
        </w:rPr>
        <w:t>采购文件</w:t>
      </w:r>
    </w:p>
    <w:p w14:paraId="27D676A4">
      <w:pPr>
        <w:jc w:val="center"/>
        <w:outlineLvl w:val="0"/>
        <w:rPr>
          <w:rFonts w:ascii="Times New Roman" w:hAnsi="Times New Roman" w:eastAsia="方正黑体_GBK"/>
          <w:color w:val="000000"/>
          <w:spacing w:val="80"/>
          <w:sz w:val="44"/>
          <w:szCs w:val="44"/>
        </w:rPr>
      </w:pPr>
      <w:r>
        <w:rPr>
          <w:rFonts w:hint="eastAsia" w:ascii="Times New Roman" w:hAnsi="Times New Roman" w:eastAsia="方正黑体_GBK"/>
          <w:color w:val="000000"/>
          <w:spacing w:val="80"/>
          <w:sz w:val="44"/>
          <w:szCs w:val="44"/>
        </w:rPr>
        <w:t>（</w:t>
      </w:r>
      <w:r>
        <w:rPr>
          <w:rFonts w:hint="eastAsia" w:ascii="Times New Roman" w:hAnsi="Times New Roman" w:eastAsia="方正黑体_GBK"/>
          <w:color w:val="000000"/>
          <w:spacing w:val="80"/>
          <w:sz w:val="44"/>
          <w:szCs w:val="44"/>
          <w:lang w:val="en-US" w:eastAsia="zh-CN"/>
        </w:rPr>
        <w:t>低价中标</w:t>
      </w:r>
      <w:r>
        <w:rPr>
          <w:rFonts w:hint="eastAsia" w:ascii="Times New Roman" w:hAnsi="Times New Roman" w:eastAsia="方正黑体_GBK"/>
          <w:color w:val="000000"/>
          <w:spacing w:val="80"/>
          <w:sz w:val="44"/>
          <w:szCs w:val="44"/>
        </w:rPr>
        <w:t>法）</w:t>
      </w:r>
    </w:p>
    <w:p w14:paraId="2F0B5352">
      <w:pPr>
        <w:spacing w:line="700" w:lineRule="exact"/>
        <w:jc w:val="center"/>
        <w:rPr>
          <w:rFonts w:ascii="Times New Roman" w:hAnsi="Times New Roman" w:eastAsia="黑体"/>
          <w:color w:val="000000"/>
          <w:sz w:val="32"/>
        </w:rPr>
      </w:pPr>
    </w:p>
    <w:p w14:paraId="26169808">
      <w:pPr>
        <w:spacing w:line="700" w:lineRule="exact"/>
        <w:jc w:val="center"/>
        <w:rPr>
          <w:rFonts w:ascii="Times New Roman" w:hAnsi="Times New Roman" w:eastAsia="黑体"/>
          <w:color w:val="000000"/>
          <w:sz w:val="32"/>
        </w:rPr>
      </w:pPr>
    </w:p>
    <w:p w14:paraId="0289A318">
      <w:pPr>
        <w:spacing w:line="700" w:lineRule="exact"/>
        <w:jc w:val="center"/>
        <w:rPr>
          <w:rFonts w:ascii="Times New Roman" w:hAnsi="Times New Roman" w:eastAsia="黑体"/>
          <w:color w:val="000000"/>
          <w:sz w:val="32"/>
        </w:rPr>
      </w:pPr>
    </w:p>
    <w:p w14:paraId="6F8F71CE">
      <w:pPr>
        <w:spacing w:line="700" w:lineRule="exact"/>
        <w:jc w:val="center"/>
        <w:rPr>
          <w:rFonts w:ascii="Times New Roman" w:hAnsi="Times New Roman" w:eastAsia="黑体"/>
          <w:color w:val="000000"/>
          <w:sz w:val="32"/>
        </w:rPr>
      </w:pPr>
    </w:p>
    <w:p w14:paraId="26350B62">
      <w:pPr>
        <w:widowControl/>
        <w:ind w:left="2518" w:leftChars="342" w:hanging="1800" w:hangingChars="500"/>
        <w:jc w:val="both"/>
        <w:rPr>
          <w:rFonts w:hint="default"/>
          <w:lang w:val="en-US"/>
        </w:rPr>
      </w:pPr>
      <w:r>
        <w:rPr>
          <w:rFonts w:hint="eastAsia" w:ascii="Times New Roman" w:hAnsi="Times New Roman" w:eastAsia="方正黑体_GBK"/>
          <w:color w:val="000000"/>
          <w:sz w:val="36"/>
          <w:szCs w:val="30"/>
        </w:rPr>
        <w:t>项目名称：</w:t>
      </w:r>
      <w:r>
        <w:rPr>
          <w:rFonts w:hint="eastAsia" w:ascii="Times New Roman" w:hAnsi="Times New Roman" w:eastAsia="方正黑体_GBK"/>
          <w:color w:val="000000"/>
          <w:sz w:val="36"/>
          <w:szCs w:val="30"/>
          <w:u w:val="single"/>
          <w:lang w:val="en-US" w:eastAsia="zh-CN"/>
        </w:rPr>
        <w:t>璧山区星级社会工作服务指导中心</w:t>
      </w:r>
      <w:r>
        <w:rPr>
          <w:rFonts w:hint="eastAsia" w:ascii="Times New Roman" w:hAnsi="Times New Roman" w:eastAsia="方正黑体_GBK"/>
          <w:color w:val="000000"/>
          <w:sz w:val="36"/>
          <w:szCs w:val="30"/>
          <w:u w:val="single"/>
          <w:lang w:val="en-US" w:eastAsia="zh-CN"/>
        </w:rPr>
        <w:br w:type="textWrapping"/>
      </w:r>
      <w:r>
        <w:rPr>
          <w:rFonts w:hint="eastAsia" w:ascii="Times New Roman" w:hAnsi="Times New Roman" w:eastAsia="方正黑体_GBK"/>
          <w:color w:val="000000"/>
          <w:sz w:val="36"/>
          <w:szCs w:val="30"/>
          <w:u w:val="single"/>
          <w:lang w:val="en-US" w:eastAsia="zh-CN"/>
        </w:rPr>
        <w:t>家具采购</w:t>
      </w:r>
    </w:p>
    <w:p w14:paraId="7AA1D4C8">
      <w:pPr>
        <w:widowControl/>
        <w:ind w:firstLine="720" w:firstLineChars="200"/>
        <w:jc w:val="both"/>
        <w:rPr>
          <w:rFonts w:hint="default" w:ascii="Times New Roman" w:hAnsi="Times New Roman" w:eastAsia="方正黑体_GBK"/>
          <w:color w:val="000000"/>
          <w:sz w:val="36"/>
          <w:szCs w:val="30"/>
          <w:u w:val="single"/>
          <w:lang w:val="en-US" w:eastAsia="zh-CN"/>
        </w:rPr>
      </w:pPr>
      <w:r>
        <w:rPr>
          <w:rFonts w:hint="eastAsia" w:ascii="Times New Roman" w:hAnsi="Times New Roman" w:eastAsia="方正黑体_GBK"/>
          <w:color w:val="000000"/>
          <w:sz w:val="36"/>
          <w:szCs w:val="30"/>
        </w:rPr>
        <w:t>采</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购</w:t>
      </w:r>
      <w:r>
        <w:rPr>
          <w:rFonts w:hint="eastAsia" w:ascii="Times New Roman" w:hAnsi="Times New Roman" w:eastAsia="方正黑体_GBK"/>
          <w:color w:val="000000"/>
          <w:sz w:val="36"/>
          <w:szCs w:val="30"/>
          <w:lang w:val="en-US" w:eastAsia="zh-CN"/>
        </w:rPr>
        <w:t xml:space="preserve"> </w:t>
      </w:r>
      <w:r>
        <w:rPr>
          <w:rFonts w:hint="eastAsia" w:ascii="Times New Roman" w:hAnsi="Times New Roman" w:eastAsia="方正黑体_GBK"/>
          <w:color w:val="000000"/>
          <w:sz w:val="36"/>
          <w:szCs w:val="30"/>
        </w:rPr>
        <w:t>人：</w:t>
      </w:r>
      <w:r>
        <w:rPr>
          <w:rFonts w:hint="eastAsia" w:ascii="Times New Roman" w:hAnsi="Times New Roman" w:eastAsia="方正黑体_GBK"/>
          <w:color w:val="000000"/>
          <w:sz w:val="36"/>
          <w:szCs w:val="30"/>
          <w:u w:val="single"/>
        </w:rPr>
        <w:t>重庆西算大数据有限公司</w:t>
      </w:r>
    </w:p>
    <w:p w14:paraId="2023EA50">
      <w:pPr>
        <w:snapToGrid w:val="0"/>
        <w:spacing w:line="560" w:lineRule="exact"/>
        <w:jc w:val="center"/>
        <w:rPr>
          <w:rFonts w:hint="eastAsia" w:ascii="Times New Roman" w:hAnsi="Times New Roman" w:eastAsia="方正黑体_GBK"/>
          <w:color w:val="000000"/>
          <w:sz w:val="36"/>
          <w:szCs w:val="30"/>
        </w:rPr>
      </w:pPr>
    </w:p>
    <w:p w14:paraId="79935E4A">
      <w:pPr>
        <w:snapToGrid w:val="0"/>
        <w:spacing w:line="560" w:lineRule="exact"/>
        <w:jc w:val="center"/>
        <w:rPr>
          <w:rFonts w:hint="eastAsia" w:ascii="Times New Roman" w:hAnsi="Times New Roman" w:eastAsia="方正黑体_GBK"/>
          <w:color w:val="000000"/>
          <w:sz w:val="36"/>
          <w:szCs w:val="30"/>
        </w:rPr>
      </w:pPr>
    </w:p>
    <w:p w14:paraId="5AAD966A">
      <w:pPr>
        <w:snapToGrid w:val="0"/>
        <w:spacing w:line="560" w:lineRule="exact"/>
        <w:jc w:val="center"/>
        <w:rPr>
          <w:rFonts w:hint="eastAsia" w:ascii="Times New Roman" w:hAnsi="Times New Roman" w:eastAsia="方正黑体_GBK"/>
          <w:color w:val="000000"/>
          <w:sz w:val="36"/>
          <w:szCs w:val="30"/>
        </w:rPr>
      </w:pPr>
    </w:p>
    <w:p w14:paraId="44D6AE19">
      <w:pPr>
        <w:snapToGrid w:val="0"/>
        <w:spacing w:line="560" w:lineRule="exact"/>
        <w:jc w:val="center"/>
        <w:rPr>
          <w:rFonts w:hint="eastAsia" w:ascii="Times New Roman" w:hAnsi="Times New Roman" w:eastAsia="方正黑体_GBK"/>
          <w:color w:val="000000"/>
          <w:sz w:val="36"/>
          <w:szCs w:val="30"/>
        </w:rPr>
      </w:pPr>
      <w:r>
        <w:rPr>
          <w:rFonts w:hint="eastAsia" w:ascii="Times New Roman" w:hAnsi="Times New Roman" w:eastAsia="方正黑体_GBK"/>
          <w:color w:val="000000"/>
          <w:sz w:val="36"/>
          <w:szCs w:val="30"/>
          <w:lang w:val="en-US" w:eastAsia="zh-CN"/>
        </w:rPr>
        <w:t>2026</w:t>
      </w:r>
      <w:r>
        <w:rPr>
          <w:rFonts w:hint="eastAsia" w:ascii="Times New Roman" w:hAnsi="Times New Roman" w:eastAsia="方正黑体_GBK"/>
          <w:color w:val="000000"/>
          <w:sz w:val="36"/>
          <w:szCs w:val="30"/>
        </w:rPr>
        <w:t>年</w:t>
      </w:r>
      <w:r>
        <w:rPr>
          <w:rFonts w:hint="eastAsia" w:ascii="Times New Roman" w:hAnsi="Times New Roman" w:eastAsia="方正黑体_GBK"/>
          <w:color w:val="000000"/>
          <w:sz w:val="36"/>
          <w:szCs w:val="30"/>
          <w:lang w:val="en-US" w:eastAsia="zh-CN"/>
        </w:rPr>
        <w:t>6</w:t>
      </w:r>
      <w:r>
        <w:rPr>
          <w:rFonts w:hint="eastAsia" w:ascii="Times New Roman" w:hAnsi="Times New Roman" w:eastAsia="方正黑体_GBK"/>
          <w:color w:val="000000"/>
          <w:sz w:val="36"/>
          <w:szCs w:val="30"/>
        </w:rPr>
        <w:t>月</w:t>
      </w:r>
    </w:p>
    <w:p w14:paraId="3A220461">
      <w:pPr>
        <w:snapToGrid w:val="0"/>
        <w:spacing w:line="560" w:lineRule="exact"/>
        <w:rPr>
          <w:rFonts w:hint="eastAsia" w:ascii="Times New Roman" w:hAnsi="Times New Roman" w:eastAsia="方正黑体_GBK"/>
          <w:sz w:val="28"/>
          <w:szCs w:val="28"/>
        </w:rPr>
      </w:pPr>
    </w:p>
    <w:p w14:paraId="13206249">
      <w:pPr>
        <w:spacing w:line="400" w:lineRule="exact"/>
        <w:rPr>
          <w:rFonts w:ascii="Times New Roman" w:hAnsi="Times New Roman" w:eastAsia="方正仿宋_GBK"/>
          <w:sz w:val="24"/>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14:paraId="1FCA7850">
      <w:pPr>
        <w:snapToGrid w:val="0"/>
        <w:spacing w:line="560" w:lineRule="exact"/>
        <w:rPr>
          <w:rFonts w:ascii="Times New Roman" w:hAnsi="Times New Roman" w:eastAsia="方正黑体_GBK"/>
          <w:sz w:val="28"/>
          <w:szCs w:val="28"/>
        </w:rPr>
      </w:pPr>
      <w:bookmarkStart w:id="0" w:name="_Toc18159"/>
      <w:bookmarkStart w:id="1" w:name="_Toc18881"/>
      <w:bookmarkStart w:id="2" w:name="_Toc25458"/>
      <w:bookmarkStart w:id="3" w:name="_Toc7625"/>
      <w:bookmarkStart w:id="4" w:name="_Toc26820"/>
      <w:bookmarkStart w:id="5" w:name="_Toc12808"/>
      <w:bookmarkStart w:id="6" w:name="_Toc3463"/>
      <w:bookmarkStart w:id="7" w:name="_Toc313893526"/>
      <w:bookmarkStart w:id="8" w:name="_Toc317775175"/>
      <w:r>
        <w:rPr>
          <w:rFonts w:hint="eastAsia" w:ascii="Times New Roman" w:hAnsi="Times New Roman" w:eastAsia="方正黑体_GBK"/>
          <w:sz w:val="32"/>
          <w:szCs w:val="32"/>
        </w:rPr>
        <w:t xml:space="preserve"> </w:t>
      </w:r>
      <w:r>
        <w:rPr>
          <w:rFonts w:hint="eastAsia" w:ascii="Times New Roman" w:hAnsi="Times New Roman" w:eastAsia="方正黑体_GBK"/>
          <w:sz w:val="28"/>
          <w:szCs w:val="28"/>
        </w:rPr>
        <w:t xml:space="preserve">  </w:t>
      </w:r>
      <w:r>
        <w:rPr>
          <w:rFonts w:ascii="Times New Roman" w:hAnsi="Times New Roman" w:eastAsia="方正黑体_GBK"/>
          <w:sz w:val="28"/>
          <w:szCs w:val="28"/>
        </w:rPr>
        <w:t>一、询</w:t>
      </w:r>
      <w:r>
        <w:rPr>
          <w:rFonts w:hint="eastAsia" w:ascii="Times New Roman" w:hAnsi="Times New Roman" w:eastAsia="方正黑体_GBK"/>
          <w:sz w:val="28"/>
          <w:szCs w:val="28"/>
          <w:lang w:val="en-US" w:eastAsia="zh-CN"/>
        </w:rPr>
        <w:t>价</w:t>
      </w:r>
      <w:r>
        <w:rPr>
          <w:rFonts w:ascii="Times New Roman" w:hAnsi="Times New Roman" w:eastAsia="方正黑体_GBK"/>
          <w:sz w:val="28"/>
          <w:szCs w:val="28"/>
        </w:rPr>
        <w:t>采购内容</w:t>
      </w:r>
      <w:bookmarkEnd w:id="0"/>
      <w:bookmarkEnd w:id="1"/>
      <w:bookmarkEnd w:id="2"/>
      <w:bookmarkEnd w:id="3"/>
      <w:bookmarkEnd w:id="4"/>
      <w:bookmarkEnd w:id="5"/>
      <w:bookmarkEnd w:id="6"/>
      <w:bookmarkEnd w:id="7"/>
      <w:bookmarkEnd w:id="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2095"/>
        <w:gridCol w:w="2019"/>
        <w:gridCol w:w="1483"/>
      </w:tblGrid>
      <w:tr w14:paraId="01E8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3406" w:type="dxa"/>
            <w:tcBorders>
              <w:top w:val="single" w:color="auto" w:sz="4" w:space="0"/>
              <w:left w:val="single" w:color="auto" w:sz="4" w:space="0"/>
              <w:right w:val="single" w:color="auto" w:sz="4" w:space="0"/>
            </w:tcBorders>
            <w:noWrap w:val="0"/>
            <w:vAlign w:val="center"/>
          </w:tcPr>
          <w:p w14:paraId="1B20FDF4">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项目名称</w:t>
            </w:r>
          </w:p>
        </w:tc>
        <w:tc>
          <w:tcPr>
            <w:tcW w:w="2095" w:type="dxa"/>
            <w:tcBorders>
              <w:top w:val="single" w:color="auto" w:sz="4" w:space="0"/>
              <w:left w:val="single" w:color="auto" w:sz="4" w:space="0"/>
              <w:right w:val="single" w:color="auto" w:sz="4" w:space="0"/>
            </w:tcBorders>
            <w:noWrap w:val="0"/>
            <w:vAlign w:val="center"/>
          </w:tcPr>
          <w:p w14:paraId="55F989B1">
            <w:pPr>
              <w:widowControl/>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采购限价</w:t>
            </w:r>
          </w:p>
          <w:p w14:paraId="5C44E112">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（万元</w:t>
            </w:r>
            <w:r>
              <w:rPr>
                <w:rFonts w:hint="eastAsia" w:ascii="Times New Roman" w:hAnsi="Times New Roman" w:eastAsia="方正小标宋_GBK" w:cs="方正小标宋_GBK"/>
                <w:kern w:val="0"/>
                <w:sz w:val="28"/>
                <w:szCs w:val="28"/>
                <w:lang w:eastAsia="zh-CN"/>
              </w:rPr>
              <w:t>，</w:t>
            </w:r>
            <w:r>
              <w:rPr>
                <w:rFonts w:hint="eastAsia" w:ascii="Times New Roman" w:hAnsi="Times New Roman" w:eastAsia="方正小标宋_GBK" w:cs="方正小标宋_GBK"/>
                <w:kern w:val="0"/>
                <w:sz w:val="28"/>
                <w:szCs w:val="28"/>
                <w:lang w:val="en-US" w:eastAsia="zh-CN"/>
              </w:rPr>
              <w:t>含税</w:t>
            </w:r>
            <w:r>
              <w:rPr>
                <w:rFonts w:hint="eastAsia" w:ascii="Times New Roman" w:hAnsi="Times New Roman" w:eastAsia="方正小标宋_GBK" w:cs="方正小标宋_GBK"/>
                <w:kern w:val="0"/>
                <w:sz w:val="28"/>
                <w:szCs w:val="28"/>
              </w:rPr>
              <w:t>）</w:t>
            </w:r>
          </w:p>
        </w:tc>
        <w:tc>
          <w:tcPr>
            <w:tcW w:w="2019" w:type="dxa"/>
            <w:tcBorders>
              <w:top w:val="single" w:color="auto" w:sz="4" w:space="0"/>
              <w:left w:val="single" w:color="auto" w:sz="4" w:space="0"/>
              <w:right w:val="single" w:color="auto" w:sz="4" w:space="0"/>
            </w:tcBorders>
            <w:noWrap w:val="0"/>
            <w:vAlign w:val="center"/>
          </w:tcPr>
          <w:p w14:paraId="25338598">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资金来源</w:t>
            </w:r>
          </w:p>
        </w:tc>
        <w:tc>
          <w:tcPr>
            <w:tcW w:w="1483" w:type="dxa"/>
            <w:tcBorders>
              <w:top w:val="single" w:color="auto" w:sz="4" w:space="0"/>
              <w:left w:val="single" w:color="auto" w:sz="4" w:space="0"/>
              <w:right w:val="single" w:color="auto" w:sz="4" w:space="0"/>
            </w:tcBorders>
            <w:noWrap w:val="0"/>
            <w:vAlign w:val="center"/>
          </w:tcPr>
          <w:p w14:paraId="1BE65D00">
            <w:pPr>
              <w:spacing w:line="500" w:lineRule="exact"/>
              <w:jc w:val="center"/>
              <w:rPr>
                <w:rFonts w:hint="eastAsia" w:ascii="Times New Roman" w:hAnsi="Times New Roman" w:eastAsia="方正小标宋_GBK" w:cs="方正小标宋_GBK"/>
                <w:kern w:val="0"/>
                <w:sz w:val="28"/>
                <w:szCs w:val="28"/>
              </w:rPr>
            </w:pPr>
            <w:r>
              <w:rPr>
                <w:rFonts w:hint="eastAsia" w:ascii="Times New Roman" w:hAnsi="Times New Roman" w:eastAsia="方正小标宋_GBK" w:cs="方正小标宋_GBK"/>
                <w:kern w:val="0"/>
                <w:sz w:val="28"/>
                <w:szCs w:val="28"/>
              </w:rPr>
              <w:t>备注</w:t>
            </w:r>
          </w:p>
        </w:tc>
      </w:tr>
      <w:tr w14:paraId="6C95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3406" w:type="dxa"/>
            <w:tcBorders>
              <w:top w:val="single" w:color="auto" w:sz="4" w:space="0"/>
              <w:left w:val="single" w:color="auto" w:sz="4" w:space="0"/>
              <w:right w:val="single" w:color="auto" w:sz="4" w:space="0"/>
            </w:tcBorders>
            <w:shd w:val="clear" w:color="auto" w:fill="auto"/>
            <w:noWrap w:val="0"/>
            <w:vAlign w:val="center"/>
          </w:tcPr>
          <w:p w14:paraId="4458F9BB">
            <w:pPr>
              <w:widowControl/>
              <w:spacing w:line="500" w:lineRule="exact"/>
              <w:jc w:val="center"/>
              <w:rPr>
                <w:rFonts w:hint="default" w:ascii="Times New Roman" w:hAnsi="Times New Roman" w:eastAsia="方正仿宋_GBK"/>
                <w:sz w:val="28"/>
                <w:szCs w:val="28"/>
                <w:lang w:val="en-US" w:eastAsia="zh-CN"/>
              </w:rPr>
            </w:pPr>
            <w:bookmarkStart w:id="9" w:name="_Hlk344477914"/>
            <w:r>
              <w:rPr>
                <w:rFonts w:hint="eastAsia" w:ascii="方正仿宋_GBK" w:hAnsi="方正仿宋_GBK" w:eastAsia="方正仿宋_GBK" w:cs="方正仿宋_GBK"/>
                <w:color w:val="000000"/>
                <w:sz w:val="28"/>
                <w:szCs w:val="28"/>
                <w:highlight w:val="none"/>
                <w:u w:val="none"/>
                <w:shd w:val="clear"/>
                <w:lang w:val="en-US" w:eastAsia="zh-CN"/>
              </w:rPr>
              <w:t>璧山区星级社会工作服务指导中心家具采购</w:t>
            </w:r>
          </w:p>
        </w:tc>
        <w:tc>
          <w:tcPr>
            <w:tcW w:w="2095" w:type="dxa"/>
            <w:tcBorders>
              <w:top w:val="single" w:color="auto" w:sz="4" w:space="0"/>
              <w:left w:val="single" w:color="auto" w:sz="4" w:space="0"/>
              <w:right w:val="single" w:color="auto" w:sz="4" w:space="0"/>
            </w:tcBorders>
            <w:noWrap w:val="0"/>
            <w:vAlign w:val="center"/>
          </w:tcPr>
          <w:p w14:paraId="09CA18EB">
            <w:pPr>
              <w:widowControl/>
              <w:spacing w:line="300" w:lineRule="exact"/>
              <w:jc w:val="center"/>
              <w:rPr>
                <w:rFonts w:hint="default"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lang w:val="en-US" w:eastAsia="zh-CN"/>
              </w:rPr>
              <w:t>18.906</w:t>
            </w:r>
          </w:p>
        </w:tc>
        <w:tc>
          <w:tcPr>
            <w:tcW w:w="2019" w:type="dxa"/>
            <w:tcBorders>
              <w:top w:val="single" w:color="auto" w:sz="4" w:space="0"/>
              <w:left w:val="single" w:color="auto" w:sz="4" w:space="0"/>
              <w:right w:val="single" w:color="auto" w:sz="4" w:space="0"/>
            </w:tcBorders>
            <w:noWrap w:val="0"/>
            <w:vAlign w:val="center"/>
          </w:tcPr>
          <w:p w14:paraId="4ACD7BFA">
            <w:pPr>
              <w:widowControl/>
              <w:spacing w:line="560" w:lineRule="exact"/>
              <w:jc w:val="center"/>
              <w:rPr>
                <w:rFonts w:hint="eastAsia" w:ascii="Times New Roman" w:hAnsi="Times New Roman" w:eastAsia="方正仿宋_GBK"/>
                <w:kern w:val="0"/>
                <w:sz w:val="28"/>
                <w:szCs w:val="28"/>
              </w:rPr>
            </w:pPr>
            <w:r>
              <w:rPr>
                <w:rFonts w:hint="eastAsia" w:ascii="Times New Roman" w:hAnsi="Times New Roman" w:eastAsia="方正仿宋_GBK"/>
                <w:sz w:val="28"/>
                <w:szCs w:val="28"/>
              </w:rPr>
              <w:t>业主自筹资金</w:t>
            </w:r>
          </w:p>
        </w:tc>
        <w:tc>
          <w:tcPr>
            <w:tcW w:w="1483" w:type="dxa"/>
            <w:tcBorders>
              <w:top w:val="single" w:color="auto" w:sz="4" w:space="0"/>
              <w:left w:val="single" w:color="auto" w:sz="4" w:space="0"/>
              <w:right w:val="single" w:color="auto" w:sz="4" w:space="0"/>
            </w:tcBorders>
            <w:noWrap w:val="0"/>
            <w:vAlign w:val="center"/>
          </w:tcPr>
          <w:p w14:paraId="78F202B5">
            <w:pPr>
              <w:spacing w:line="400" w:lineRule="exact"/>
              <w:rPr>
                <w:rFonts w:ascii="Times New Roman" w:hAnsi="Times New Roman" w:eastAsia="方正仿宋_GBK"/>
                <w:b/>
                <w:sz w:val="28"/>
                <w:szCs w:val="28"/>
              </w:rPr>
            </w:pPr>
          </w:p>
        </w:tc>
      </w:tr>
      <w:bookmarkEnd w:id="9"/>
    </w:tbl>
    <w:p w14:paraId="3BF086D8">
      <w:pPr>
        <w:snapToGrid w:val="0"/>
        <w:spacing w:line="560" w:lineRule="exact"/>
        <w:ind w:firstLine="560" w:firstLineChars="200"/>
        <w:rPr>
          <w:rFonts w:hint="eastAsia" w:ascii="Times New Roman" w:hAnsi="Times New Roman" w:eastAsia="方正仿宋_GBK" w:cs="Times New Roman"/>
          <w:b/>
          <w:bCs/>
          <w:color w:val="000000"/>
          <w:sz w:val="28"/>
          <w:szCs w:val="28"/>
          <w:lang w:val="en-US" w:eastAsia="zh-CN"/>
        </w:rPr>
      </w:pPr>
      <w:bookmarkStart w:id="10" w:name="_Toc6462"/>
      <w:bookmarkStart w:id="11" w:name="_Toc15727"/>
      <w:bookmarkStart w:id="12" w:name="_Toc19437"/>
      <w:bookmarkStart w:id="13" w:name="_Toc25190"/>
      <w:bookmarkStart w:id="14" w:name="_Toc373860293"/>
      <w:bookmarkStart w:id="15" w:name="_Toc15576"/>
      <w:bookmarkStart w:id="16" w:name="_Toc317775178"/>
      <w:bookmarkStart w:id="17" w:name="_Toc22399"/>
      <w:bookmarkStart w:id="18" w:name="_Toc1790"/>
      <w:r>
        <w:rPr>
          <w:rFonts w:ascii="Times New Roman" w:hAnsi="Times New Roman" w:eastAsia="方正黑体_GBK"/>
          <w:sz w:val="28"/>
          <w:szCs w:val="28"/>
        </w:rPr>
        <w:t>二、</w:t>
      </w:r>
      <w:r>
        <w:rPr>
          <w:rFonts w:hint="eastAsia" w:ascii="Times New Roman" w:hAnsi="Times New Roman" w:eastAsia="方正黑体_GBK"/>
          <w:sz w:val="28"/>
          <w:szCs w:val="28"/>
          <w:lang w:eastAsia="zh-CN"/>
        </w:rPr>
        <w:t>询价</w:t>
      </w:r>
      <w:r>
        <w:rPr>
          <w:rFonts w:ascii="Times New Roman" w:hAnsi="Times New Roman" w:eastAsia="方正黑体_GBK"/>
          <w:sz w:val="28"/>
          <w:szCs w:val="28"/>
        </w:rPr>
        <w:t>资格</w:t>
      </w:r>
      <w:bookmarkEnd w:id="10"/>
      <w:bookmarkEnd w:id="11"/>
      <w:bookmarkEnd w:id="12"/>
      <w:bookmarkEnd w:id="13"/>
      <w:bookmarkEnd w:id="14"/>
      <w:bookmarkEnd w:id="15"/>
      <w:bookmarkEnd w:id="16"/>
      <w:bookmarkEnd w:id="17"/>
      <w:bookmarkEnd w:id="18"/>
    </w:p>
    <w:p w14:paraId="3FA38FF0">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（一）基本条件</w:t>
      </w:r>
    </w:p>
    <w:p w14:paraId="2D6D385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lang w:val="en-US" w:eastAsia="zh-CN"/>
        </w:rPr>
        <w:t>坚持党的领导，遵守宪法和法律，恪守职业道德。</w:t>
      </w:r>
    </w:p>
    <w:p w14:paraId="6A859B9F">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2、具有独立承担民事责任的能力。</w:t>
      </w:r>
    </w:p>
    <w:p w14:paraId="7B93967C">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3、具有良好的商业信誉和健全的财务会计制度。</w:t>
      </w:r>
    </w:p>
    <w:p w14:paraId="790A5FCB">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4、有依法缴纳税收和社会保障资金的良好记录。</w:t>
      </w:r>
    </w:p>
    <w:p w14:paraId="4BE4F18D">
      <w:pPr>
        <w:spacing w:line="500" w:lineRule="exact"/>
        <w:ind w:firstLine="560" w:firstLineChars="2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lang w:val="en-US" w:eastAsia="zh-CN"/>
        </w:rPr>
        <w:t>遵纪守法，未受过刑事处罚、行政处罚及行业处分。</w:t>
      </w:r>
    </w:p>
    <w:p w14:paraId="611F2B09">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6、法律、行政法规规定的其他条件。</w:t>
      </w:r>
    </w:p>
    <w:p w14:paraId="3B98F19B">
      <w:pPr>
        <w:spacing w:line="500" w:lineRule="exact"/>
        <w:ind w:firstLine="560" w:firstLineChars="200"/>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（二）资质条件</w:t>
      </w:r>
    </w:p>
    <w:p w14:paraId="2BB483A5">
      <w:pPr>
        <w:spacing w:line="500" w:lineRule="exact"/>
        <w:ind w:firstLine="1120" w:firstLineChars="400"/>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无。</w:t>
      </w:r>
    </w:p>
    <w:p w14:paraId="0E7E5C35">
      <w:pPr>
        <w:numPr>
          <w:ilvl w:val="0"/>
          <w:numId w:val="0"/>
        </w:numPr>
        <w:snapToGrid w:val="0"/>
        <w:spacing w:line="560" w:lineRule="exact"/>
        <w:ind w:firstLine="560" w:firstLineChars="200"/>
        <w:rPr>
          <w:rFonts w:hint="eastAsia" w:ascii="Times New Roman" w:hAnsi="Times New Roman" w:eastAsia="方正黑体_GBK" w:cs="Times New Roman"/>
          <w:sz w:val="28"/>
          <w:szCs w:val="28"/>
        </w:rPr>
      </w:pPr>
      <w:r>
        <w:rPr>
          <w:rFonts w:hint="eastAsia" w:ascii="Times New Roman" w:hAnsi="Times New Roman" w:eastAsia="方正黑体_GBK" w:cs="Times New Roman"/>
          <w:kern w:val="2"/>
          <w:sz w:val="28"/>
          <w:szCs w:val="28"/>
          <w:lang w:val="en-US" w:eastAsia="zh-CN" w:bidi="ar-SA"/>
        </w:rPr>
        <w:t>三、</w:t>
      </w:r>
      <w:r>
        <w:rPr>
          <w:rFonts w:ascii="Times New Roman" w:hAnsi="Times New Roman" w:eastAsia="方正黑体_GBK" w:cs="Times New Roman"/>
          <w:sz w:val="28"/>
          <w:szCs w:val="28"/>
        </w:rPr>
        <w:t>采购</w:t>
      </w:r>
      <w:r>
        <w:rPr>
          <w:rFonts w:hint="eastAsia" w:ascii="Times New Roman" w:hAnsi="Times New Roman" w:eastAsia="方正黑体_GBK" w:cs="Times New Roman"/>
          <w:sz w:val="28"/>
          <w:szCs w:val="28"/>
        </w:rPr>
        <w:t>产品名称、参数、数量</w:t>
      </w:r>
    </w:p>
    <w:tbl>
      <w:tblPr>
        <w:tblStyle w:val="11"/>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
        <w:gridCol w:w="1162"/>
        <w:gridCol w:w="1352"/>
        <w:gridCol w:w="4293"/>
        <w:gridCol w:w="713"/>
        <w:gridCol w:w="696"/>
      </w:tblGrid>
      <w:tr w14:paraId="384D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25EDFD2">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D6709E2">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产品</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名称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C9A324B">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规格（mm）</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9395D60">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材质描述</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7674084">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DFC103">
            <w:pPr>
              <w:keepNext/>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数量</w:t>
            </w:r>
          </w:p>
        </w:tc>
      </w:tr>
      <w:tr w14:paraId="785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33BEDAB9">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（一）1楼大厅</w:t>
            </w:r>
          </w:p>
        </w:tc>
      </w:tr>
      <w:tr w14:paraId="2A58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31652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27C58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接待台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1C3899A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B169B0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2、台面封边：优质2MM厚PVC全自动机械热压封边。</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9836DC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98408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439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4A0799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5FE97F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办公椅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D6C682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6D3674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1、头枕采用全新pp加纤，一体注塑成型.可升降.可调节角度；扪高弹力透气网布。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2、背框采用全新pp加纤一体注塑成型，背网扪高弹力透气网布。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3、全新pp料软质腰靠。</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4、椅座采用高密度定型海绵.高回弹.坐感舒适，椅座底部加装塑胶底壳.座布扪高弹力透气网布。</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5、3D扶手，黑色软PU扶手面，可升降、扶手面前后滑动、左右角度调节。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6、三档锁定功能底盘，最大后仰角度135°，3.0MMT防爆机构。</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7、防爆三级黑色气压棒，行程85mm下沉40mm。</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8、330PP加纤五星脚.静压1000KG。</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9、60mm尼龙+PU防震静音脚轮。</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E9152F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16910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031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273AE9A7">
            <w:pPr>
              <w:jc w:val="both"/>
              <w:rPr>
                <w:rFonts w:hint="eastAsia" w:ascii="Times New Roman" w:hAnsi="Times New Roman" w:eastAsia="方正仿宋_GBK" w:cs="方正仿宋_GBK"/>
                <w:b/>
                <w:bCs/>
                <w:i w:val="0"/>
                <w:iCs w:val="0"/>
                <w:color w:val="000000"/>
                <w:kern w:val="0"/>
                <w:sz w:val="24"/>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（二）1楼休闲区</w:t>
            </w:r>
          </w:p>
        </w:tc>
      </w:tr>
      <w:tr w14:paraId="4A9C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A1670B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86526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1BCC8F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绿色三人位</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8D73F6A">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2、海绵:优质发泡海绵，软硬适中，回弹性能好，符合人体工程学原理，坐感舒适。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3、脚架：金属脚架，表面喷涂处理。</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48E7ED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2AB2A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04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4C4378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36F372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A5F7AF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0547369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1、优质三防面料+特级超纤皮。                                                                                                                                                                                                                                             2、座垫，后背，扶手均采用55密度的定型棉。</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EAB93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EE334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6E9D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DBF6FB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B5159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DB2F5E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大：直径900*300</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小：直径500*400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278B7C7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5、写字板：PA料加铝合金链接杆写字板，可翻转折叠。</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536D09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15CA1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22F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6E474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DA6AAC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书柜</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D9ABBF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3750*400*1500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32CE58C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030AEA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2913AB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2312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144DB3AB">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（三）1楼暖心驿站</w:t>
            </w:r>
          </w:p>
        </w:tc>
      </w:tr>
      <w:tr w14:paraId="176E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410E54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87217E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吧台桌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396EEA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DDE76F6">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F3B777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6A651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145C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B907C8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E5E4FF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高凳</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1B2A4A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0AE806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1、椅靠、椅座：一体成型PP椅座。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2、脚架：细砂喷粉雪橇架。</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D51AA1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2A3EC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4A5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1F9D3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B29584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书柜</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9ED8EA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2000*600*2400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2F84212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66C44E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4A472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9AB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7F2793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7F71F5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4D8691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直径600*750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70245C6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B66701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F18D19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7B67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20E1C212">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（四）2楼大会议室</w:t>
            </w:r>
          </w:p>
        </w:tc>
      </w:tr>
      <w:tr w14:paraId="3CC8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145EDE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9EF8D2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升降演讲台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C9EA6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826*603*700-1200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394A30D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3、脚架：优质金属脚架，表面静电喷涂，带升降器。</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90F057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1C129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457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95B8BC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3EB55E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8B3F8F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1200*550*750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E87909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35185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5C0D7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4E6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3E5402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74EABD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01840E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1600*550*750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385FC210">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3C77D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3AAB9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r>
      <w:tr w14:paraId="7509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118D1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16539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培训椅1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B32A75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5500A8F7">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6628BA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A828D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13</w:t>
            </w:r>
          </w:p>
        </w:tc>
      </w:tr>
      <w:tr w14:paraId="703A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874BD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EFE774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培训椅2</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218F8B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D18912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1、椅背：一体成型白色PP椅背。</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2、椅座：一体成型白色PP椅座底壳，坐垫布艺覆面，内部填充定型海绵。</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3、扶手：白色PA固定扶手。</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4、椅脚：白色PP椅脚。</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5、写字板：PA料加铝合金链接杆写字板，可翻转折叠。</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15E332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4E427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84</w:t>
            </w:r>
          </w:p>
        </w:tc>
      </w:tr>
      <w:tr w14:paraId="7307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22264575">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（五）2楼候会区</w:t>
            </w:r>
          </w:p>
        </w:tc>
      </w:tr>
      <w:tr w14:paraId="5956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36AE7B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16B39E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弧形沙发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0BEDA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3200*800*780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2C4B34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 内框架：内框架采用多层实木框架，木制构件全部经过烘干处理，木构件四面刨光，内部木材含水率8%-12%，木材防虫防腐处理，尼龙编织带穿插编织打底。</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3、海绵：采用高密度、高回弹原生棉。软硬适中，回弹性能好，抗变形能力强，根椐人体工程学原理设计，坐感舒适。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6F845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183EB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318F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E0C183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3E218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3AD12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大：直径800*400</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小：直径500*500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317A0F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1、脚架：铁质喷涂黑砂架。</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2、台面：12MM岩板台面。</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B06D40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2C59D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5EE0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FB7732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525A60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6BB4805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800*800*750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4602625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 内框架：内框架采用多层实木框架，木制构件全部经过烘干处理，木构件四面刨光，内部木材含水率8%-12%，木材防虫防腐处理，尼龙编织带穿插编织打底。</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4、脚架：进口白蜡实木，含水率8%-12%，经高温烘烤，防虫、防霉变；表面采用水性清漆处理，抗磨花能力强、防水性能好。</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F28611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5890C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5BBF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AEC4D4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1154A8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边几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3E89BDE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直径500*600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5869FBF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1、台面：中花白大理石。</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2、脚架：不锈钢钛金底盘+铁质黑砂架 。</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939E07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2C9BE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r>
      <w:tr w14:paraId="0EF8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C4A226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09D011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57F090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780*820*900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48DF60E">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3、脚架：优质金属脚架，表面喷涂处理。</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CAB35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1BEB9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r>
      <w:tr w14:paraId="6B77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5BBF2C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5BE5F2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主席条桌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81B114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1200*550*750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21F6A19F">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DD37EF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069FC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3A6A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01F01C10">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（六）2楼小会议室</w:t>
            </w:r>
          </w:p>
        </w:tc>
      </w:tr>
      <w:tr w14:paraId="76EF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53D3DEB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3EC04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6CD12D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6000*2207*755</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F62A3AC">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1、基材：采用E0级环保中密度纤维板。</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2、油漆：采用环保水性漆，有害物质释放量达到国家相关环保标准；表面平整，无明显颗粒、渣点，颜色均匀，硬度高，耐磨性强，能长久保持漆面效果。</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DD1A4B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25DF46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1D2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263AE7E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39AB65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87AA9B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560*640*1010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1E729269">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1、面料：选用优质环保西皮，柔软而富有韧性，手感舒适，经液态浸色及防潮、防污等工艺处理，光泽持久性透气性强、耐磨性强。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2、海绵：采用高密度、高回弹原生棉，软硬适中，回弹性能好，抗变形能力强，根椐人体工程学原理设计，坐感舒适。</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3、脚架：优质弓型脚架。</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43160C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61AB0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19</w:t>
            </w:r>
          </w:p>
        </w:tc>
      </w:tr>
      <w:tr w14:paraId="37C8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7E7A080E">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（七）2楼众创空间</w:t>
            </w:r>
          </w:p>
        </w:tc>
      </w:tr>
      <w:tr w14:paraId="1BF4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09B13D9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072215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操作台</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78FF83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5300*600*2000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4B954A4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3、台面：优质大理石。</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4、防水背板。</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AF8070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组</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B3609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FDD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0B4F9F2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69E30D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0B7CCD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3000*600*1050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45EB7041">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E842899">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A883B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AB7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E475E94">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C5A23F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吧椅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79EB8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7B99EE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1、椅靠、椅座：一体成型PP椅座。</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2、脚架：细砂喷粉雪橇架。</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9C7667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0901C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r w14:paraId="7EDC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797B398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1819C7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会议桌</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5A68969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3200*1400*750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5DE09455">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1、基材：优质E0级浸渍胶膜纸饰面刨花板，表面三聚氢胺浸渍处理，具有抗划伤、耐高温、耐磨损、耐冲击度等特点。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2、封边：优质2MM厚PVC全自动机械热压封边。</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3、脚架：优质金属脚架，表面静电喷涂。</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7FECBF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8A4F0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6FC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70BACF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BDFB85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休闲椅1</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0DE58A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0EE8C2A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1.PP材质座垫和后背（带软包）；                                                                                                                                                                                                                                                                    2.座垫50密度定型棉，后背26密度裁切棉；                                                                                                                                                                                                                                                 3.铝合金脚和托盘</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08FF92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F434A1">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02A2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452BB3D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8C84B6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休闲椅2</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1F167A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常规</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6AD56D1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1.PP材质座垫和后背（带软包）；                                                                                                                                                                                                                                                                         2.座垫50密度定型棉，后背26密度裁切棉；                                                                                                                                                                                                                                                3.榉木脚.</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F908B9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ED273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r>
      <w:tr w14:paraId="717A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ign w:val="center"/>
          </w:tcPr>
          <w:p w14:paraId="7F549EC8">
            <w:pPr>
              <w:jc w:val="both"/>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b/>
                <w:bCs/>
                <w:i w:val="0"/>
                <w:iCs w:val="0"/>
                <w:color w:val="000000"/>
                <w:kern w:val="0"/>
                <w:sz w:val="24"/>
                <w:szCs w:val="24"/>
                <w:u w:val="none"/>
                <w:lang w:val="en-US" w:eastAsia="zh-CN" w:bidi="ar"/>
              </w:rPr>
              <w:t>（八）2楼洽谈区</w:t>
            </w:r>
          </w:p>
        </w:tc>
      </w:tr>
      <w:tr w14:paraId="05AE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6877D15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F1F81A5">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沙发</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42A71C3B">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1345*670*430/690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31296B28">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2、海绵：采用发泡高密度高回弹优质海绵，软硬适中，回弹性能好，不易变形。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3、内架：采用优质松木和桉木实木框架，木材四面刨光，经防虫、防蛀处理，含水率≤9.5%。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4、柜体：采用1.8cm优质实木多层板，经过防虫、防腐等化学处理，持久不变形，含水率≤6%。</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5、脚：采用北美进口白蜡木。尺寸4cm直径，木材干燥应8-12%的含水量，表面环保水性漆，光亮平整。</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014DB10">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C68762">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3C66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30B8D04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4CC5127">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C-3019#茶几</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9E942B6">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1180*660*380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26B97EE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 xml:space="preserve">1、整体多层实木贴木皮，基材：采用25MM多层实木度板桌面；表面采用优质木皮贴面，纹理自然高档、防污、耐冲击、耐磨性强。 </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2、油漆：采用环保水性漆，有害物质释放量达到国家相关环保标准，硬度高，耐磨性强，能长久保持漆面效果；经四底两面，清晰体现实木质感。                                                                                                           3、脚：采用E0级实木多层板；表面采用优质木皮贴面，纹理自然高档、防污、耐冲击、耐磨性强。</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95149B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9BA1BE">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w:t>
            </w:r>
          </w:p>
        </w:tc>
      </w:tr>
      <w:tr w14:paraId="0FAC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44" w:type="dxa"/>
            <w:tcBorders>
              <w:top w:val="single" w:color="000000" w:sz="4" w:space="0"/>
              <w:left w:val="single" w:color="000000" w:sz="4" w:space="0"/>
              <w:bottom w:val="single" w:color="000000" w:sz="4" w:space="0"/>
              <w:right w:val="single" w:color="000000" w:sz="4" w:space="0"/>
            </w:tcBorders>
            <w:noWrap/>
            <w:vAlign w:val="center"/>
          </w:tcPr>
          <w:p w14:paraId="101D0BF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6308F9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豌豆-Y16 休闲椅</w:t>
            </w:r>
          </w:p>
        </w:tc>
        <w:tc>
          <w:tcPr>
            <w:tcW w:w="1352" w:type="dxa"/>
            <w:tcBorders>
              <w:top w:val="single" w:color="000000" w:sz="4" w:space="0"/>
              <w:left w:val="single" w:color="000000" w:sz="4" w:space="0"/>
              <w:bottom w:val="single" w:color="000000" w:sz="4" w:space="0"/>
              <w:right w:val="single" w:color="000000" w:sz="4" w:space="0"/>
            </w:tcBorders>
            <w:noWrap/>
            <w:vAlign w:val="center"/>
          </w:tcPr>
          <w:p w14:paraId="76CB114C">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710**665*700</w:t>
            </w:r>
          </w:p>
        </w:tc>
        <w:tc>
          <w:tcPr>
            <w:tcW w:w="4293" w:type="dxa"/>
            <w:tcBorders>
              <w:top w:val="single" w:color="000000" w:sz="4" w:space="0"/>
              <w:left w:val="single" w:color="000000" w:sz="4" w:space="0"/>
              <w:bottom w:val="single" w:color="000000" w:sz="4" w:space="0"/>
              <w:right w:val="single" w:color="000000" w:sz="4" w:space="0"/>
            </w:tcBorders>
            <w:noWrap/>
            <w:vAlign w:val="center"/>
          </w:tcPr>
          <w:p w14:paraId="73FB2F2B">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1、面材：优质布艺覆面，游离甲醛未检出，无色差，经液态浸色及防潮、工艺处理，光泽持久性透气性强、耐磨性强。</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2、海绵：采用发泡高密度高回弹优质海绵，软硬适中，回弹性能好，不易变形。</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3、内架：采用优质松木和桉木实木框架，木材四面刨光，经防虫、防蛀处理，含水率≤9.5%。</w:t>
            </w:r>
            <w:r>
              <w:rPr>
                <w:rFonts w:hint="eastAsia" w:ascii="Times New Roman" w:hAnsi="Times New Roman" w:eastAsia="方正仿宋_GBK" w:cs="方正仿宋_GBK"/>
                <w:i w:val="0"/>
                <w:iCs w:val="0"/>
                <w:color w:val="000000"/>
                <w:kern w:val="0"/>
                <w:sz w:val="20"/>
                <w:szCs w:val="20"/>
                <w:u w:val="none"/>
                <w:lang w:val="en-US" w:eastAsia="zh-CN" w:bidi="ar"/>
              </w:rPr>
              <w:br w:type="textWrapping"/>
            </w:r>
            <w:r>
              <w:rPr>
                <w:rFonts w:hint="eastAsia" w:ascii="Times New Roman" w:hAnsi="Times New Roman" w:eastAsia="方正仿宋_GBK" w:cs="方正仿宋_GBK"/>
                <w:i w:val="0"/>
                <w:iCs w:val="0"/>
                <w:color w:val="000000"/>
                <w:kern w:val="0"/>
                <w:sz w:val="20"/>
                <w:szCs w:val="20"/>
                <w:u w:val="none"/>
                <w:lang w:val="en-US" w:eastAsia="zh-CN" w:bidi="ar"/>
              </w:rPr>
              <w:t>4、脚：采用北美进口白蜡木。尺寸4cm直径，木材干燥应8-12%的含水量，表面环保水性漆，光亮平整。</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868595A">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0E0833">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0"/>
                <w:szCs w:val="24"/>
                <w:u w:val="none"/>
                <w:lang w:val="en-US" w:eastAsia="zh-CN" w:bidi="ar"/>
              </w:rPr>
            </w:pPr>
            <w:r>
              <w:rPr>
                <w:rFonts w:hint="eastAsia" w:ascii="Times New Roman" w:hAnsi="Times New Roman" w:eastAsia="方正仿宋_GBK" w:cs="方正仿宋_GBK"/>
                <w:i w:val="0"/>
                <w:iCs w:val="0"/>
                <w:color w:val="000000"/>
                <w:kern w:val="0"/>
                <w:sz w:val="20"/>
                <w:szCs w:val="20"/>
                <w:u w:val="none"/>
                <w:lang w:val="en-US" w:eastAsia="zh-CN" w:bidi="ar"/>
              </w:rPr>
              <w:t>2</w:t>
            </w:r>
          </w:p>
        </w:tc>
      </w:tr>
    </w:tbl>
    <w:p w14:paraId="52D2A3CF">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注：供应商须提供带有CMA或CNAS标志的检测机构出具的“多层实木板”“海绵”“布料”“浸渍胶膜纸饰面刨花板”“滑轨”“铰链”检测报告复印件，其中委托单位须是省级及以上质量检查机构，受检单位须为供应商或制造商。</w:t>
      </w:r>
    </w:p>
    <w:p w14:paraId="074C2267">
      <w:pPr>
        <w:numPr>
          <w:ilvl w:val="0"/>
          <w:numId w:val="0"/>
        </w:numPr>
        <w:snapToGrid w:val="0"/>
        <w:spacing w:line="560" w:lineRule="exact"/>
        <w:ind w:left="0" w:leftChars="0" w:firstLine="560" w:firstLineChars="200"/>
        <w:rPr>
          <w:rFonts w:hint="default" w:ascii="Times New Roman" w:hAnsi="Times New Roman" w:eastAsia="方正黑体_GBK"/>
          <w:sz w:val="28"/>
          <w:szCs w:val="28"/>
          <w:highlight w:val="none"/>
          <w:lang w:val="en-US" w:eastAsia="zh-CN"/>
        </w:rPr>
      </w:pPr>
      <w:r>
        <w:rPr>
          <w:rFonts w:hint="eastAsia" w:ascii="Times New Roman" w:hAnsi="Times New Roman" w:eastAsia="方正黑体_GBK"/>
          <w:sz w:val="28"/>
          <w:szCs w:val="28"/>
          <w:highlight w:val="none"/>
          <w:lang w:val="en-US" w:eastAsia="zh-CN"/>
        </w:rPr>
        <w:t>四、</w:t>
      </w:r>
      <w:r>
        <w:rPr>
          <w:rFonts w:hint="eastAsia" w:ascii="Times New Roman" w:hAnsi="Times New Roman" w:eastAsia="方正黑体_GBK"/>
          <w:sz w:val="28"/>
          <w:szCs w:val="28"/>
          <w:highlight w:val="none"/>
        </w:rPr>
        <w:t>交货</w:t>
      </w:r>
      <w:r>
        <w:rPr>
          <w:rFonts w:hint="eastAsia" w:ascii="Times New Roman" w:hAnsi="Times New Roman" w:eastAsia="方正黑体_GBK"/>
          <w:sz w:val="28"/>
          <w:szCs w:val="28"/>
          <w:highlight w:val="none"/>
          <w:lang w:val="en-US" w:eastAsia="zh-CN"/>
        </w:rPr>
        <w:t>方式及地点</w:t>
      </w:r>
    </w:p>
    <w:p w14:paraId="25E0B155">
      <w:pPr>
        <w:snapToGrid w:val="0"/>
        <w:spacing w:line="500" w:lineRule="exact"/>
        <w:ind w:firstLine="560" w:firstLineChars="200"/>
        <w:rPr>
          <w:rFonts w:hint="default" w:ascii="Times New Roman" w:hAnsi="Times New Roman" w:eastAsia="方正仿宋_GBK"/>
          <w:color w:val="auto"/>
          <w:sz w:val="28"/>
          <w:szCs w:val="28"/>
          <w:highlight w:val="none"/>
          <w:lang w:val="en-US" w:eastAsia="zh-CN"/>
        </w:rPr>
      </w:pPr>
      <w:bookmarkStart w:id="19" w:name="_Toc3475"/>
      <w:bookmarkStart w:id="20" w:name="_Toc11828"/>
      <w:bookmarkStart w:id="21" w:name="_Toc5085"/>
      <w:bookmarkStart w:id="22" w:name="_Toc9654"/>
      <w:bookmarkStart w:id="23" w:name="_Toc20778"/>
      <w:bookmarkStart w:id="24" w:name="_Toc27955"/>
      <w:bookmarkStart w:id="25" w:name="_Toc25886"/>
      <w:bookmarkStart w:id="26" w:name="_Toc15478"/>
      <w:bookmarkStart w:id="27" w:name="_Toc31315"/>
      <w:bookmarkStart w:id="28" w:name="_Toc25516"/>
      <w:bookmarkStart w:id="29" w:name="_Toc19730"/>
      <w:bookmarkStart w:id="30" w:name="_Toc14778"/>
      <w:bookmarkStart w:id="31" w:name="_Toc13969"/>
      <w:bookmarkStart w:id="32" w:name="_Toc9027"/>
      <w:r>
        <w:rPr>
          <w:rFonts w:hint="eastAsia" w:ascii="Times New Roman" w:hAnsi="Times New Roman" w:eastAsia="方正仿宋_GBK"/>
          <w:color w:val="auto"/>
          <w:sz w:val="28"/>
          <w:szCs w:val="28"/>
          <w:highlight w:val="none"/>
        </w:rPr>
        <w:t>1、交货日期：</w:t>
      </w:r>
      <w:r>
        <w:rPr>
          <w:rFonts w:hint="eastAsia" w:ascii="Times New Roman" w:hAnsi="Times New Roman" w:eastAsia="方正仿宋_GBK"/>
          <w:color w:val="auto"/>
          <w:sz w:val="28"/>
          <w:szCs w:val="28"/>
          <w:highlight w:val="none"/>
          <w:lang w:val="en-US" w:eastAsia="zh-CN"/>
        </w:rPr>
        <w:t>供应商</w:t>
      </w:r>
      <w:r>
        <w:rPr>
          <w:rFonts w:hint="eastAsia" w:ascii="Times New Roman" w:hAnsi="Times New Roman" w:eastAsia="方正仿宋_GBK"/>
          <w:color w:val="auto"/>
          <w:sz w:val="28"/>
          <w:szCs w:val="28"/>
          <w:highlight w:val="none"/>
        </w:rPr>
        <w:t>自合同签订之日起20日历天内完成家具送货、安装、调试（含检测）并配合验收。</w:t>
      </w:r>
    </w:p>
    <w:p w14:paraId="309F147F">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2、交货方式：供应商送货</w:t>
      </w:r>
      <w:r>
        <w:rPr>
          <w:rFonts w:hint="eastAsia" w:ascii="Times New Roman" w:hAnsi="Times New Roman" w:eastAsia="方正仿宋_GBK" w:cs="Times New Roman"/>
          <w:color w:val="auto"/>
          <w:sz w:val="28"/>
          <w:szCs w:val="28"/>
          <w:highlight w:val="none"/>
          <w:lang w:val="en-US" w:eastAsia="zh-CN"/>
        </w:rPr>
        <w:t>到</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lang w:val="en-US" w:eastAsia="zh-CN"/>
        </w:rPr>
        <w:t>指定位置。</w:t>
      </w:r>
    </w:p>
    <w:p w14:paraId="207EBB5C">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验收方式：采购人自行验收。</w:t>
      </w:r>
    </w:p>
    <w:p w14:paraId="74A5A1CF">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rPr>
        <w:t>如采用供应商送货或由供应商提供物流送货的方式交货，则合同设备在送达</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指定地点前所发生的货物毁损、灭失风险由供应商承担；合同设备在送达</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指定地点后的货物毁损、灭失风险由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承担；如由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自提或由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指定物流运送（不论运费承担方是</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或供应商），则货物毁损、灭失风险自供应商向</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或</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指定物流公司交付货物时起由</w:t>
      </w:r>
      <w:r>
        <w:rPr>
          <w:rFonts w:hint="eastAsia" w:ascii="Times New Roman" w:hAnsi="Times New Roman" w:eastAsia="方正仿宋_GBK" w:cs="Times New Roman"/>
          <w:color w:val="auto"/>
          <w:sz w:val="28"/>
          <w:szCs w:val="28"/>
          <w:highlight w:val="none"/>
          <w:lang w:eastAsia="zh-CN"/>
        </w:rPr>
        <w:t>采购人</w:t>
      </w:r>
      <w:r>
        <w:rPr>
          <w:rFonts w:hint="eastAsia" w:ascii="Times New Roman" w:hAnsi="Times New Roman" w:eastAsia="方正仿宋_GBK" w:cs="Times New Roman"/>
          <w:color w:val="auto"/>
          <w:sz w:val="28"/>
          <w:szCs w:val="28"/>
          <w:highlight w:val="none"/>
        </w:rPr>
        <w:t>承担。</w:t>
      </w:r>
    </w:p>
    <w:p w14:paraId="058259AB">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lang w:val="en-US" w:eastAsia="zh-CN"/>
        </w:rPr>
        <w:t>五、</w:t>
      </w:r>
      <w:r>
        <w:rPr>
          <w:rFonts w:hint="eastAsia" w:ascii="Times New Roman" w:hAnsi="Times New Roman" w:eastAsia="方正黑体_GBK"/>
          <w:sz w:val="28"/>
          <w:szCs w:val="28"/>
          <w:highlight w:val="none"/>
        </w:rPr>
        <w:t>付款日期及结算方式</w:t>
      </w:r>
    </w:p>
    <w:p w14:paraId="778CE1DD">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
        </w:rPr>
      </w:pPr>
      <w:r>
        <w:rPr>
          <w:rFonts w:hint="eastAsia" w:ascii="Times New Roman" w:hAnsi="Times New Roman" w:eastAsia="方正仿宋_GBK" w:cs="Times New Roman"/>
          <w:color w:val="auto"/>
          <w:kern w:val="2"/>
          <w:sz w:val="28"/>
          <w:szCs w:val="28"/>
          <w:lang w:val="en-US" w:eastAsia="zh" w:bidi="ar-SA"/>
        </w:rPr>
        <w:t>1</w:t>
      </w:r>
      <w:r>
        <w:rPr>
          <w:rFonts w:hint="eastAsia" w:ascii="Times New Roman" w:hAnsi="Times New Roman" w:eastAsia="方正仿宋_GBK" w:cs="Times New Roman"/>
          <w:color w:val="auto"/>
          <w:kern w:val="2"/>
          <w:sz w:val="28"/>
          <w:szCs w:val="28"/>
          <w:lang w:val="en-US" w:eastAsia="zh-CN" w:bidi="ar-SA"/>
        </w:rPr>
        <w:t>、</w:t>
      </w:r>
      <w:r>
        <w:rPr>
          <w:rFonts w:hint="eastAsia" w:ascii="Times New Roman" w:hAnsi="Times New Roman" w:eastAsia="方正仿宋_GBK" w:cs="Times New Roman"/>
          <w:color w:val="auto"/>
          <w:sz w:val="28"/>
          <w:szCs w:val="28"/>
          <w:highlight w:val="none"/>
          <w:lang w:val="en-US" w:eastAsia="zh"/>
        </w:rPr>
        <w:t>本项目无预付款，供应商完成本合同项目范围内的所有设备安装、调试、检测及验收工作后，30个工作日内由采购人支付95%的合同金额；</w:t>
      </w:r>
    </w:p>
    <w:p w14:paraId="0727F427">
      <w:pPr>
        <w:numPr>
          <w:ilvl w:val="0"/>
          <w:numId w:val="0"/>
        </w:num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
        </w:rPr>
        <w:t>2</w:t>
      </w:r>
      <w:r>
        <w:rPr>
          <w:rFonts w:hint="eastAsia"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
        </w:rPr>
        <w:t>验收合格之日起满三年且设备无质量问题时支付合同总价的5%</w:t>
      </w:r>
      <w:r>
        <w:rPr>
          <w:rFonts w:hint="eastAsia" w:ascii="Times New Roman" w:hAnsi="Times New Roman" w:eastAsia="方正仿宋_GBK" w:cs="Times New Roman"/>
          <w:color w:val="auto"/>
          <w:sz w:val="28"/>
          <w:szCs w:val="28"/>
          <w:highlight w:val="none"/>
          <w:lang w:val="en-US" w:eastAsia="zh-CN"/>
        </w:rPr>
        <w:t>；</w:t>
      </w:r>
    </w:p>
    <w:p w14:paraId="19E3A08C">
      <w:pPr>
        <w:snapToGrid w:val="0"/>
        <w:spacing w:line="500" w:lineRule="exact"/>
        <w:ind w:firstLine="560" w:firstLineChars="200"/>
        <w:rPr>
          <w:rFonts w:hint="eastAsia" w:ascii="Times New Roman" w:hAnsi="Times New Roman" w:eastAsia="方正仿宋_GBK"/>
          <w:color w:val="FF0000"/>
          <w:sz w:val="28"/>
          <w:szCs w:val="28"/>
          <w:highlight w:val="none"/>
        </w:rPr>
      </w:pPr>
      <w:r>
        <w:rPr>
          <w:rFonts w:hint="eastAsia" w:ascii="Times New Roman" w:hAnsi="Times New Roman" w:eastAsia="方正仿宋_GBK"/>
          <w:sz w:val="28"/>
          <w:szCs w:val="28"/>
          <w:highlight w:val="none"/>
          <w:lang w:val="en-US" w:eastAsia="zh-CN"/>
        </w:rPr>
        <w:t>3、</w:t>
      </w:r>
      <w:r>
        <w:rPr>
          <w:rFonts w:hint="eastAsia" w:ascii="Times New Roman" w:hAnsi="Times New Roman" w:eastAsia="方正仿宋_GBK"/>
          <w:sz w:val="28"/>
          <w:szCs w:val="28"/>
          <w:highlight w:val="none"/>
          <w:lang w:eastAsia="zh-CN"/>
        </w:rPr>
        <w:t>付款时，供应商须提供合法的增值税专用发票，采购人根据发票金额支付到供应商银行账户中。</w:t>
      </w:r>
    </w:p>
    <w:p w14:paraId="4A17E859">
      <w:pPr>
        <w:numPr>
          <w:ilvl w:val="0"/>
          <w:numId w:val="0"/>
        </w:numPr>
        <w:snapToGrid w:val="0"/>
        <w:spacing w:line="560" w:lineRule="exact"/>
        <w:ind w:left="0" w:leftChars="0" w:firstLine="560" w:firstLineChars="200"/>
        <w:rPr>
          <w:rFonts w:hint="default" w:ascii="Times New Roman" w:hAnsi="Times New Roman" w:eastAsia="方正黑体_GBK"/>
          <w:color w:val="auto"/>
          <w:sz w:val="28"/>
          <w:szCs w:val="28"/>
          <w:highlight w:val="none"/>
          <w:lang w:val="en-US" w:eastAsia="zh-CN"/>
        </w:rPr>
      </w:pPr>
      <w:r>
        <w:rPr>
          <w:rFonts w:hint="eastAsia" w:ascii="Times New Roman" w:hAnsi="Times New Roman" w:eastAsia="方正黑体_GBK"/>
          <w:color w:val="auto"/>
          <w:sz w:val="28"/>
          <w:szCs w:val="28"/>
          <w:highlight w:val="none"/>
          <w:lang w:val="en-US" w:eastAsia="zh-CN"/>
        </w:rPr>
        <w:t>六、</w:t>
      </w:r>
      <w:r>
        <w:rPr>
          <w:rFonts w:hint="eastAsia" w:ascii="Times New Roman" w:hAnsi="Times New Roman" w:eastAsia="方正黑体_GBK"/>
          <w:color w:val="auto"/>
          <w:sz w:val="28"/>
          <w:szCs w:val="28"/>
          <w:highlight w:val="none"/>
        </w:rPr>
        <w:t>保修</w:t>
      </w:r>
      <w:r>
        <w:rPr>
          <w:rFonts w:hint="eastAsia" w:ascii="Times New Roman" w:hAnsi="Times New Roman" w:eastAsia="方正黑体_GBK"/>
          <w:color w:val="auto"/>
          <w:sz w:val="28"/>
          <w:szCs w:val="28"/>
          <w:highlight w:val="none"/>
          <w:lang w:val="en-US" w:eastAsia="zh-CN"/>
        </w:rPr>
        <w:t>及质保期限</w:t>
      </w:r>
    </w:p>
    <w:p w14:paraId="1213F407">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一）供应商所供货物必须是全新的原装正品，完全符合国家最新有关质量、技术、安全标准，产品或包装上必须有完好的产品名称、生产厂家、厂址等有效信息，且不得开封，否则采购方有权拒收；供应商所供货物的品名、数量、规格、型号、生产厂家等必须与合同相符，否则采购方有权拒收。</w:t>
      </w:r>
    </w:p>
    <w:p w14:paraId="160C3100">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（二）货物调试合格后，在使用过程中，若在2个月内累计出现2次故障导致货物无法使用，供应商承担一切损失并无条件退货。</w:t>
      </w:r>
    </w:p>
    <w:p w14:paraId="4F018826">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（三）产品质量保证期</w:t>
      </w:r>
    </w:p>
    <w:p w14:paraId="7AEAD29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自验收合格之日起，木质家具提供十年免费质保，软体家具免费质保5-8年，易损件质保两年；人为损坏不在质保范围内</w:t>
      </w:r>
      <w:r>
        <w:rPr>
          <w:rFonts w:hint="eastAsia" w:ascii="Times New Roman" w:hAnsi="Times New Roman" w:eastAsia="方正仿宋_GBK"/>
          <w:color w:val="auto"/>
          <w:sz w:val="28"/>
          <w:szCs w:val="28"/>
          <w:highlight w:val="none"/>
          <w:lang w:val="en-US" w:eastAsia="zh-CN"/>
        </w:rPr>
        <w:t>。</w:t>
      </w:r>
    </w:p>
    <w:p w14:paraId="3AF3417C">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2、采购货物属于国家规定“三包”范围的，其产品质量保证期不得低于“三包”规定。</w:t>
      </w:r>
    </w:p>
    <w:p w14:paraId="38811667">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3、供应商的质量保证期承诺优于国家“三包”规定的，按供应商实际承诺执行。</w:t>
      </w:r>
    </w:p>
    <w:p w14:paraId="01287664">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4、采购货物由产品制造商（指产品生产制造商以下同）负责标准售后服务的，应当在响应文件中予以明确说明，并提供相关文件。</w:t>
      </w:r>
    </w:p>
    <w:p w14:paraId="5DE80F1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（四）售后服务内容</w:t>
      </w:r>
    </w:p>
    <w:p w14:paraId="149BD683">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供应商和制造商在质量保证期内应当为采购人提供以下技术支持服务：</w:t>
      </w:r>
    </w:p>
    <w:p w14:paraId="17662860">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1、质量保证期内服务要求</w:t>
      </w:r>
    </w:p>
    <w:p w14:paraId="5844DCAC">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1.1电话咨询</w:t>
      </w:r>
    </w:p>
    <w:p w14:paraId="340E2B6D">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成交供应商和制造商应当为用户提供技术援助电话，解答用户在使用中遇到的问题，及时为用户提出解决问题的建议。</w:t>
      </w:r>
    </w:p>
    <w:p w14:paraId="0CB27496">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1.2现场响应</w:t>
      </w:r>
    </w:p>
    <w:p w14:paraId="19C7F374">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用户遇到使用及技术问题，电话咨询不能解决的，成交供应商或制造商应在1小时内采取相应响应措施；无法在1小时内解决的，成交供应商或制造商应在2小时内派出专业人员进行技术支持，24小时内解决。</w:t>
      </w:r>
    </w:p>
    <w:p w14:paraId="21F8364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1.3技术升级</w:t>
      </w:r>
    </w:p>
    <w:p w14:paraId="58E70D12">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在质保期内，如果成交供应商和制造商的产品技术升级，成交供应商应及时通知采购人，如采购人有相应要求，成交供应商和制造商应对采购人进行升级服务。</w:t>
      </w:r>
    </w:p>
    <w:p w14:paraId="768A6613">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1.4其他服务要求</w:t>
      </w:r>
    </w:p>
    <w:p w14:paraId="0E47D38E">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在质保期内，供应商向采购人免费提供配件和上门维修服务，同时参照产品包装内生产厂商保修承诺，且以对采购人最优承诺为准。</w:t>
      </w:r>
    </w:p>
    <w:p w14:paraId="0FF67BA8">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2、质保期外服务要求</w:t>
      </w:r>
    </w:p>
    <w:p w14:paraId="19677379">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2.1质量保证期过后，成交供应商和制造商应同样提供免费电话咨询服务，并应承诺提供产品上门维护服务。</w:t>
      </w:r>
    </w:p>
    <w:p w14:paraId="77AAB90F">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2.2质量保证期过后，采购人需要继续由原成交供应商和制造商提供售后服务的，成交供应商和制造商应以优惠价格提供售后服务, 只收取硬件成本费，不收取劳务费。</w:t>
      </w:r>
    </w:p>
    <w:p w14:paraId="6D2F016B">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（五）故障响应时间要求</w:t>
      </w:r>
    </w:p>
    <w:p w14:paraId="24B32D3B">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供应商接到使用方产品出现问题的通知后立即作出响应，4小时内到达现场进行处理。</w:t>
      </w:r>
    </w:p>
    <w:p w14:paraId="09C1E02D">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（六）备品备件及易损件</w:t>
      </w:r>
    </w:p>
    <w:p w14:paraId="3162779E">
      <w:pPr>
        <w:numPr>
          <w:ilvl w:val="0"/>
          <w:numId w:val="0"/>
        </w:numPr>
        <w:snapToGrid w:val="0"/>
        <w:spacing w:line="560" w:lineRule="exact"/>
        <w:ind w:left="0" w:leftChars="0" w:firstLine="560" w:firstLineChars="20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成交供应商或制造商应提供备品备件，保证用户应急所需。使用的维修零配件应为原厂配件，未经用户同意不得使用非原厂配件。</w:t>
      </w:r>
    </w:p>
    <w:p w14:paraId="7508660F">
      <w:pPr>
        <w:numPr>
          <w:ilvl w:val="0"/>
          <w:numId w:val="0"/>
        </w:numPr>
        <w:snapToGrid w:val="0"/>
        <w:spacing w:line="560" w:lineRule="exact"/>
        <w:ind w:left="0" w:leftChars="0" w:firstLine="560" w:firstLineChars="200"/>
        <w:rPr>
          <w:rFonts w:ascii="Times New Roman" w:hAnsi="Times New Roman" w:eastAsia="方正黑体_GBK"/>
          <w:sz w:val="28"/>
          <w:szCs w:val="28"/>
          <w:highlight w:val="none"/>
        </w:rPr>
      </w:pPr>
      <w:r>
        <w:rPr>
          <w:rFonts w:hint="eastAsia" w:ascii="Times New Roman" w:hAnsi="Times New Roman" w:eastAsia="方正黑体_GBK" w:cs="Times New Roman"/>
          <w:kern w:val="2"/>
          <w:sz w:val="28"/>
          <w:szCs w:val="28"/>
          <w:highlight w:val="none"/>
          <w:lang w:val="en-US" w:eastAsia="zh-CN" w:bidi="ar-SA"/>
        </w:rPr>
        <w:t>七、</w:t>
      </w:r>
      <w:r>
        <w:rPr>
          <w:rFonts w:ascii="Times New Roman" w:hAnsi="Times New Roman" w:eastAsia="方正黑体_GBK"/>
          <w:sz w:val="28"/>
          <w:szCs w:val="28"/>
          <w:highlight w:val="none"/>
        </w:rPr>
        <w:t>联系方式</w:t>
      </w:r>
      <w:bookmarkEnd w:id="19"/>
      <w:bookmarkEnd w:id="20"/>
      <w:bookmarkEnd w:id="21"/>
      <w:bookmarkEnd w:id="22"/>
      <w:bookmarkEnd w:id="23"/>
      <w:bookmarkEnd w:id="24"/>
      <w:bookmarkEnd w:id="25"/>
    </w:p>
    <w:p w14:paraId="73E22020">
      <w:pPr>
        <w:snapToGrid w:val="0"/>
        <w:spacing w:line="500" w:lineRule="exact"/>
        <w:ind w:firstLine="560" w:firstLineChars="200"/>
        <w:rPr>
          <w:rFonts w:hint="eastAsia" w:ascii="Times New Roman" w:hAnsi="Times New Roman" w:eastAsia="方正黑体_GBK"/>
          <w:color w:val="auto"/>
          <w:sz w:val="36"/>
          <w:szCs w:val="30"/>
          <w:highlight w:val="none"/>
          <w:u w:val="single"/>
        </w:rPr>
      </w:pPr>
      <w:r>
        <w:rPr>
          <w:rFonts w:ascii="Times New Roman" w:hAnsi="Times New Roman" w:eastAsia="方正仿宋_GBK"/>
          <w:color w:val="auto"/>
          <w:sz w:val="28"/>
          <w:szCs w:val="28"/>
          <w:highlight w:val="none"/>
        </w:rPr>
        <w:t>采购人：</w:t>
      </w:r>
      <w:r>
        <w:rPr>
          <w:rFonts w:hint="eastAsia" w:ascii="Times New Roman" w:hAnsi="Times New Roman" w:eastAsia="方正仿宋_GBK"/>
          <w:color w:val="auto"/>
          <w:sz w:val="28"/>
          <w:szCs w:val="28"/>
          <w:highlight w:val="none"/>
        </w:rPr>
        <w:t>重庆西算大数据有限公司</w:t>
      </w:r>
    </w:p>
    <w:p w14:paraId="1A8190D9">
      <w:pPr>
        <w:snapToGrid w:val="0"/>
        <w:spacing w:line="5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olor w:val="auto"/>
          <w:sz w:val="28"/>
          <w:szCs w:val="28"/>
          <w:highlight w:val="none"/>
        </w:rPr>
        <w:t>联系人</w:t>
      </w:r>
      <w:r>
        <w:rPr>
          <w:rFonts w:hint="eastAsia"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李明月</w:t>
      </w:r>
    </w:p>
    <w:p w14:paraId="71ADB489">
      <w:pPr>
        <w:snapToGrid w:val="0"/>
        <w:spacing w:line="5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电  话：</w:t>
      </w:r>
      <w:r>
        <w:rPr>
          <w:rFonts w:hint="eastAsia" w:ascii="Times New Roman" w:hAnsi="Times New Roman" w:eastAsia="方正仿宋_GBK" w:cs="Times New Roman"/>
          <w:color w:val="auto"/>
          <w:sz w:val="28"/>
          <w:szCs w:val="28"/>
          <w:highlight w:val="none"/>
          <w:lang w:val="en-US" w:eastAsia="zh-CN"/>
        </w:rPr>
        <w:t>13648403911</w:t>
      </w:r>
    </w:p>
    <w:p w14:paraId="1128E0E7">
      <w:pPr>
        <w:snapToGrid w:val="0"/>
        <w:spacing w:line="50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cs="Times New Roman"/>
          <w:color w:val="auto"/>
          <w:sz w:val="28"/>
          <w:szCs w:val="28"/>
          <w:highlight w:val="none"/>
        </w:rPr>
        <w:t>地  址：重庆市璧山区璧</w:t>
      </w:r>
      <w:r>
        <w:rPr>
          <w:rFonts w:hint="eastAsia" w:ascii="Times New Roman" w:hAnsi="Times New Roman" w:eastAsia="方正仿宋_GBK"/>
          <w:sz w:val="28"/>
          <w:szCs w:val="28"/>
          <w:highlight w:val="none"/>
        </w:rPr>
        <w:t>泉街道双星大道50号1栋</w:t>
      </w:r>
      <w:r>
        <w:rPr>
          <w:rFonts w:ascii="Times New Roman" w:hAnsi="Times New Roman" w:eastAsia="方正仿宋_GBK"/>
          <w:sz w:val="28"/>
          <w:szCs w:val="28"/>
          <w:highlight w:val="none"/>
        </w:rPr>
        <w:t>9</w:t>
      </w:r>
      <w:r>
        <w:rPr>
          <w:rFonts w:hint="eastAsia" w:ascii="Times New Roman" w:hAnsi="Times New Roman" w:eastAsia="方正仿宋_GBK"/>
          <w:sz w:val="28"/>
          <w:szCs w:val="28"/>
          <w:highlight w:val="none"/>
        </w:rPr>
        <w:t>楼</w:t>
      </w:r>
    </w:p>
    <w:p w14:paraId="01B4A526">
      <w:pPr>
        <w:snapToGrid w:val="0"/>
        <w:spacing w:line="560" w:lineRule="exact"/>
        <w:rPr>
          <w:rFonts w:ascii="Times New Roman" w:hAnsi="Times New Roman" w:eastAsia="方正黑体_GBK"/>
          <w:sz w:val="28"/>
          <w:szCs w:val="28"/>
          <w:highlight w:val="none"/>
        </w:rPr>
      </w:pPr>
      <w:r>
        <w:rPr>
          <w:rFonts w:ascii="Times New Roman" w:hAnsi="Times New Roman" w:eastAsia="方正黑体_GBK"/>
          <w:sz w:val="28"/>
          <w:szCs w:val="28"/>
          <w:highlight w:val="none"/>
        </w:rPr>
        <w:t>　　</w:t>
      </w:r>
      <w:r>
        <w:rPr>
          <w:rFonts w:hint="eastAsia" w:ascii="Times New Roman" w:hAnsi="Times New Roman" w:eastAsia="方正黑体_GBK"/>
          <w:sz w:val="28"/>
          <w:szCs w:val="28"/>
          <w:highlight w:val="none"/>
          <w:lang w:val="en-US" w:eastAsia="zh-CN"/>
        </w:rPr>
        <w:t>八</w:t>
      </w:r>
      <w:r>
        <w:rPr>
          <w:rFonts w:ascii="Times New Roman" w:hAnsi="Times New Roman" w:eastAsia="方正黑体_GBK"/>
          <w:sz w:val="28"/>
          <w:szCs w:val="28"/>
          <w:highlight w:val="none"/>
        </w:rPr>
        <w:t>、</w:t>
      </w:r>
      <w:bookmarkEnd w:id="26"/>
      <w:bookmarkEnd w:id="27"/>
      <w:bookmarkEnd w:id="28"/>
      <w:bookmarkEnd w:id="29"/>
      <w:bookmarkEnd w:id="30"/>
      <w:bookmarkEnd w:id="31"/>
      <w:bookmarkEnd w:id="32"/>
      <w:r>
        <w:rPr>
          <w:rFonts w:ascii="Times New Roman" w:hAnsi="Times New Roman" w:eastAsia="方正黑体_GBK"/>
          <w:sz w:val="28"/>
          <w:szCs w:val="28"/>
          <w:highlight w:val="none"/>
        </w:rPr>
        <w:t>其它有关规定</w:t>
      </w:r>
    </w:p>
    <w:p w14:paraId="1DCAF70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highlight w:val="none"/>
        </w:rPr>
        <w:t>请贵单位</w:t>
      </w:r>
      <w:r>
        <w:rPr>
          <w:rFonts w:hint="eastAsia" w:ascii="Times New Roman" w:hAnsi="Times New Roman" w:eastAsia="方正仿宋_GBK"/>
          <w:color w:val="auto"/>
          <w:sz w:val="28"/>
          <w:szCs w:val="28"/>
          <w:highlight w:val="none"/>
          <w:lang w:val="en-US" w:eastAsia="zh-CN"/>
        </w:rPr>
        <w:t>将响应文件</w:t>
      </w:r>
      <w:r>
        <w:rPr>
          <w:rFonts w:hint="eastAsia" w:ascii="Times New Roman" w:hAnsi="Times New Roman" w:eastAsia="方正仿宋_GBK"/>
          <w:color w:val="auto"/>
          <w:sz w:val="28"/>
          <w:szCs w:val="28"/>
          <w:highlight w:val="none"/>
        </w:rPr>
        <w:t>原件在</w:t>
      </w:r>
      <w:r>
        <w:rPr>
          <w:rFonts w:hint="eastAsia" w:ascii="Times New Roman" w:hAnsi="Times New Roman" w:eastAsia="方正仿宋_GBK"/>
          <w:color w:val="auto"/>
          <w:sz w:val="28"/>
          <w:szCs w:val="28"/>
          <w:highlight w:val="none"/>
          <w:lang w:val="en-US" w:eastAsia="zh-CN"/>
        </w:rPr>
        <w:t>6月25日上午12点</w:t>
      </w:r>
      <w:r>
        <w:rPr>
          <w:rFonts w:hint="eastAsia" w:ascii="Times New Roman" w:hAnsi="Times New Roman" w:eastAsia="方正仿宋_GBK"/>
          <w:color w:val="auto"/>
          <w:sz w:val="28"/>
          <w:szCs w:val="28"/>
          <w:highlight w:val="none"/>
        </w:rPr>
        <w:t>前交至我公司，地址：重庆市璧山区璧泉街道双星大道5</w:t>
      </w:r>
      <w:r>
        <w:rPr>
          <w:rFonts w:hint="eastAsia" w:ascii="Times New Roman" w:hAnsi="Times New Roman" w:eastAsia="方正仿宋_GBK"/>
          <w:color w:val="auto"/>
          <w:sz w:val="28"/>
          <w:szCs w:val="28"/>
          <w:highlight w:val="none"/>
          <w:lang w:val="en-US" w:eastAsia="zh-CN"/>
        </w:rPr>
        <w:t>0</w:t>
      </w:r>
      <w:r>
        <w:rPr>
          <w:rFonts w:hint="eastAsia" w:ascii="Times New Roman" w:hAnsi="Times New Roman" w:eastAsia="方正仿宋_GBK"/>
          <w:color w:val="auto"/>
          <w:sz w:val="28"/>
          <w:szCs w:val="28"/>
          <w:highlight w:val="none"/>
        </w:rPr>
        <w:t>号1幢9楼。报价一经我司认可，</w:t>
      </w:r>
      <w:r>
        <w:rPr>
          <w:rFonts w:hint="eastAsia" w:ascii="Times New Roman" w:hAnsi="Times New Roman" w:eastAsia="方正仿宋_GBK"/>
          <w:color w:val="auto"/>
          <w:sz w:val="28"/>
          <w:szCs w:val="28"/>
        </w:rPr>
        <w:t>即为签订合同的最终依据。</w:t>
      </w:r>
    </w:p>
    <w:p w14:paraId="5E7AE607">
      <w:pPr>
        <w:snapToGrid w:val="0"/>
        <w:spacing w:line="560" w:lineRule="exact"/>
        <w:rPr>
          <w:rFonts w:ascii="Times New Roman" w:hAnsi="Times New Roman" w:eastAsia="方正黑体_GBK"/>
          <w:sz w:val="28"/>
          <w:szCs w:val="28"/>
        </w:rPr>
      </w:pPr>
      <w:r>
        <w:rPr>
          <w:rFonts w:ascii="Times New Roman" w:hAnsi="Times New Roman" w:eastAsia="方正黑体_GBK"/>
          <w:sz w:val="28"/>
          <w:szCs w:val="28"/>
        </w:rPr>
        <w:t>　　</w:t>
      </w:r>
      <w:r>
        <w:rPr>
          <w:rFonts w:hint="eastAsia" w:ascii="Times New Roman" w:hAnsi="Times New Roman" w:eastAsia="方正黑体_GBK"/>
          <w:sz w:val="28"/>
          <w:szCs w:val="28"/>
          <w:lang w:val="en-US" w:eastAsia="zh-CN"/>
        </w:rPr>
        <w:t>九</w:t>
      </w:r>
      <w:r>
        <w:rPr>
          <w:rFonts w:ascii="Times New Roman" w:hAnsi="Times New Roman" w:eastAsia="方正黑体_GBK"/>
          <w:sz w:val="28"/>
          <w:szCs w:val="28"/>
        </w:rPr>
        <w:t>、评选方法</w:t>
      </w:r>
    </w:p>
    <w:p w14:paraId="491C2C11">
      <w:pPr>
        <w:spacing w:line="560" w:lineRule="exact"/>
        <w:ind w:firstLine="560" w:firstLineChars="200"/>
        <w:rPr>
          <w:rFonts w:hint="eastAsia"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低价中标</w:t>
      </w:r>
      <w:r>
        <w:rPr>
          <w:rFonts w:hint="eastAsia" w:ascii="Times New Roman" w:hAnsi="Times New Roman" w:eastAsia="方正仿宋_GBK" w:cs="Times New Roman"/>
          <w:color w:val="auto"/>
          <w:sz w:val="28"/>
          <w:szCs w:val="28"/>
        </w:rPr>
        <w:t>法。</w:t>
      </w:r>
    </w:p>
    <w:p w14:paraId="3D233E9B">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w:t>
      </w:r>
      <w:r>
        <w:rPr>
          <w:rFonts w:ascii="Times New Roman" w:hAnsi="Times New Roman" w:eastAsia="方正黑体_GBK"/>
          <w:sz w:val="28"/>
          <w:szCs w:val="28"/>
        </w:rPr>
        <w:t>、其他</w:t>
      </w:r>
    </w:p>
    <w:p w14:paraId="04830E55">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1、供应商必须对以上条款和服务承诺明确列出，承诺内容必须达到要求。</w:t>
      </w:r>
    </w:p>
    <w:p w14:paraId="1A0F2321">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2、其他未尽事宜由供需双方在采购合同中详细约定。</w:t>
      </w:r>
    </w:p>
    <w:p w14:paraId="2F8A4AD7">
      <w:pPr>
        <w:snapToGrid w:val="0"/>
        <w:spacing w:line="500" w:lineRule="exact"/>
        <w:ind w:firstLine="560" w:firstLineChars="20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3、供应商报价总价（含税）不得超过人民币壹拾捌万玖仟零陆拾元整（￥189060.00）。</w:t>
      </w:r>
    </w:p>
    <w:p w14:paraId="57206EA5">
      <w:pPr>
        <w:snapToGrid w:val="0"/>
        <w:spacing w:line="560" w:lineRule="exact"/>
        <w:ind w:firstLine="560" w:firstLineChars="200"/>
        <w:rPr>
          <w:rFonts w:ascii="Times New Roman" w:hAnsi="Times New Roman" w:eastAsia="方正黑体_GBK"/>
          <w:sz w:val="28"/>
          <w:szCs w:val="28"/>
        </w:rPr>
      </w:pPr>
      <w:r>
        <w:rPr>
          <w:rFonts w:hint="eastAsia" w:ascii="Times New Roman" w:hAnsi="Times New Roman" w:eastAsia="方正黑体_GBK"/>
          <w:sz w:val="28"/>
          <w:szCs w:val="28"/>
          <w:lang w:val="en-US" w:eastAsia="zh-CN"/>
        </w:rPr>
        <w:t>十一</w:t>
      </w:r>
      <w:r>
        <w:rPr>
          <w:rFonts w:ascii="Times New Roman" w:hAnsi="Times New Roman" w:eastAsia="方正黑体_GBK"/>
          <w:sz w:val="28"/>
          <w:szCs w:val="28"/>
        </w:rPr>
        <w:t>、供应商提交响应文件</w:t>
      </w:r>
    </w:p>
    <w:p w14:paraId="0BCDBFB7">
      <w:pPr>
        <w:snapToGrid w:val="0"/>
        <w:spacing w:line="500" w:lineRule="exact"/>
        <w:ind w:firstLine="560" w:firstLineChars="200"/>
        <w:rPr>
          <w:rFonts w:hint="eastAsia" w:ascii="Times New Roman" w:hAnsi="Times New Roman" w:eastAsia="方正仿宋_GBK"/>
          <w:color w:val="auto"/>
          <w:sz w:val="28"/>
          <w:szCs w:val="28"/>
        </w:rPr>
      </w:pPr>
      <w:r>
        <w:rPr>
          <w:rFonts w:hint="eastAsia" w:ascii="Times New Roman" w:hAnsi="Times New Roman" w:eastAsia="方正仿宋_GBK"/>
          <w:color w:val="auto"/>
          <w:sz w:val="28"/>
          <w:szCs w:val="28"/>
          <w:lang w:val="en-US" w:eastAsia="zh-CN"/>
        </w:rPr>
        <w:t>请贵单位</w:t>
      </w:r>
      <w:r>
        <w:rPr>
          <w:rFonts w:hint="eastAsia" w:ascii="Times New Roman" w:hAnsi="Times New Roman" w:eastAsia="方正仿宋_GBK"/>
          <w:color w:val="auto"/>
          <w:sz w:val="28"/>
          <w:szCs w:val="28"/>
        </w:rPr>
        <w:t>须按照要求制作，规定签字、盖章的地方必须按其规定签字、盖章，未按要求制作响应文件的进行废标处理。</w:t>
      </w:r>
    </w:p>
    <w:p w14:paraId="31D40541">
      <w:pPr>
        <w:spacing w:line="560" w:lineRule="exact"/>
        <w:ind w:firstLine="3520" w:firstLineChars="800"/>
        <w:rPr>
          <w:rFonts w:hint="eastAsia" w:ascii="Times New Roman" w:hAnsi="Times New Roman" w:eastAsia="方正小标宋_GBK" w:cs="方正小标宋_GBK"/>
          <w:sz w:val="44"/>
          <w:szCs w:val="44"/>
        </w:rPr>
      </w:pPr>
    </w:p>
    <w:p w14:paraId="3E6D68A9">
      <w:pPr>
        <w:spacing w:line="560" w:lineRule="exact"/>
        <w:ind w:firstLine="3520" w:firstLineChars="800"/>
        <w:rPr>
          <w:rFonts w:hint="eastAsia" w:ascii="Times New Roman" w:hAnsi="Times New Roman" w:eastAsia="方正小标宋_GBK" w:cs="方正小标宋_GBK"/>
          <w:sz w:val="44"/>
          <w:szCs w:val="44"/>
        </w:rPr>
      </w:pPr>
    </w:p>
    <w:p w14:paraId="48B1F556">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p>
    <w:p w14:paraId="3F1BA0C1">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p w14:paraId="4C05B185">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b w:val="0"/>
          <w:bCs w:val="0"/>
          <w:kern w:val="0"/>
          <w:sz w:val="36"/>
          <w:szCs w:val="36"/>
          <w:highlight w:val="none"/>
          <w:lang w:val="en-US" w:eastAsia="zh-CN"/>
        </w:rPr>
      </w:pPr>
      <w:r>
        <w:rPr>
          <w:rFonts w:hint="eastAsia" w:ascii="方正小标宋_GBK" w:hAnsi="方正小标宋_GBK" w:eastAsia="方正小标宋_GBK" w:cs="方正小标宋_GBK"/>
          <w:b w:val="0"/>
          <w:bCs w:val="0"/>
          <w:kern w:val="0"/>
          <w:sz w:val="36"/>
          <w:szCs w:val="36"/>
          <w:highlight w:val="none"/>
          <w:lang w:val="en-US" w:eastAsia="zh-CN"/>
        </w:rPr>
        <w:t>供应商编制响应文件要求</w:t>
      </w:r>
    </w:p>
    <w:p w14:paraId="65C758C5">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49A8F584">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p>
    <w:p w14:paraId="6F055D0E">
      <w:pPr>
        <w:spacing w:line="360" w:lineRule="auto"/>
        <w:ind w:left="420" w:leftChars="200" w:firstLine="562"/>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项目名称：</w:t>
      </w:r>
    </w:p>
    <w:p w14:paraId="1F55D3B4">
      <w:pPr>
        <w:spacing w:line="360" w:lineRule="auto"/>
        <w:ind w:firstLine="480"/>
        <w:rPr>
          <w:rFonts w:hint="eastAsia" w:ascii="宋体" w:hAnsi="宋体" w:eastAsia="宋体" w:cs="宋体"/>
          <w:color w:val="000000"/>
          <w:highlight w:val="none"/>
        </w:rPr>
      </w:pPr>
    </w:p>
    <w:p w14:paraId="7D345B5A">
      <w:pPr>
        <w:spacing w:line="240" w:lineRule="auto"/>
        <w:ind w:firstLine="0" w:firstLineChars="0"/>
        <w:jc w:val="both"/>
        <w:rPr>
          <w:rFonts w:hint="eastAsia" w:ascii="宋体" w:hAnsi="宋体" w:eastAsia="宋体" w:cs="宋体"/>
          <w:b/>
          <w:bCs/>
          <w:color w:val="000000"/>
          <w:sz w:val="96"/>
          <w:szCs w:val="96"/>
          <w:highlight w:val="none"/>
        </w:rPr>
      </w:pPr>
    </w:p>
    <w:p w14:paraId="47897638">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投</w:t>
      </w:r>
    </w:p>
    <w:p w14:paraId="48649A4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标</w:t>
      </w:r>
    </w:p>
    <w:p w14:paraId="0F1ADA91">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文</w:t>
      </w:r>
    </w:p>
    <w:p w14:paraId="24DF9A54">
      <w:pPr>
        <w:spacing w:line="240" w:lineRule="auto"/>
        <w:ind w:firstLine="0" w:firstLineChars="0"/>
        <w:jc w:val="center"/>
        <w:rPr>
          <w:rFonts w:hint="eastAsia" w:ascii="方正黑体_GBK" w:hAnsi="方正黑体_GBK" w:eastAsia="方正黑体_GBK" w:cs="方正黑体_GBK"/>
          <w:color w:val="000000"/>
          <w:sz w:val="96"/>
          <w:szCs w:val="96"/>
          <w:highlight w:val="none"/>
        </w:rPr>
      </w:pPr>
      <w:r>
        <w:rPr>
          <w:rFonts w:hint="eastAsia" w:ascii="方正黑体_GBK" w:hAnsi="方正黑体_GBK" w:eastAsia="方正黑体_GBK" w:cs="方正黑体_GBK"/>
          <w:color w:val="000000"/>
          <w:sz w:val="96"/>
          <w:szCs w:val="96"/>
          <w:highlight w:val="none"/>
        </w:rPr>
        <w:t>件</w:t>
      </w:r>
    </w:p>
    <w:p w14:paraId="322C71BA">
      <w:pPr>
        <w:spacing w:line="360" w:lineRule="auto"/>
        <w:ind w:firstLine="0" w:firstLineChars="0"/>
        <w:jc w:val="both"/>
        <w:rPr>
          <w:rFonts w:hint="eastAsia" w:ascii="宋体" w:hAnsi="宋体" w:eastAsia="宋体" w:cs="宋体"/>
          <w:b/>
          <w:bCs/>
          <w:color w:val="000000"/>
          <w:sz w:val="28"/>
          <w:szCs w:val="28"/>
          <w:highlight w:val="none"/>
        </w:rPr>
      </w:pPr>
    </w:p>
    <w:p w14:paraId="53F61A7B">
      <w:pPr>
        <w:spacing w:line="360" w:lineRule="auto"/>
        <w:ind w:firstLine="0" w:firstLineChars="0"/>
        <w:jc w:val="both"/>
        <w:rPr>
          <w:rFonts w:hint="eastAsia" w:ascii="宋体" w:hAnsi="宋体" w:eastAsia="宋体" w:cs="宋体"/>
          <w:b/>
          <w:bCs/>
          <w:color w:val="000000"/>
          <w:sz w:val="28"/>
          <w:szCs w:val="28"/>
          <w:highlight w:val="none"/>
        </w:rPr>
      </w:pPr>
    </w:p>
    <w:p w14:paraId="19D15354">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供应商名称：</w:t>
      </w:r>
    </w:p>
    <w:p w14:paraId="79A73C51">
      <w:pPr>
        <w:spacing w:line="360" w:lineRule="auto"/>
        <w:ind w:left="1050" w:leftChars="500" w:firstLine="0" w:firstLineChars="0"/>
        <w:jc w:val="both"/>
        <w:rPr>
          <w:rFonts w:hint="eastAsia" w:ascii="方正黑体_GBK" w:hAnsi="方正黑体_GBK" w:eastAsia="方正黑体_GBK" w:cs="方正黑体_GBK"/>
          <w:b w:val="0"/>
          <w:bCs w:val="0"/>
          <w:color w:val="000000"/>
          <w:sz w:val="28"/>
          <w:szCs w:val="28"/>
          <w:highlight w:val="none"/>
        </w:rPr>
      </w:pPr>
      <w:r>
        <w:rPr>
          <w:rFonts w:hint="eastAsia" w:ascii="方正黑体_GBK" w:hAnsi="方正黑体_GBK" w:eastAsia="方正黑体_GBK" w:cs="方正黑体_GBK"/>
          <w:b w:val="0"/>
          <w:bCs w:val="0"/>
          <w:color w:val="000000"/>
          <w:sz w:val="28"/>
          <w:szCs w:val="28"/>
          <w:highlight w:val="none"/>
        </w:rPr>
        <w:t>供应商地址：</w:t>
      </w:r>
    </w:p>
    <w:p w14:paraId="3C796C95">
      <w:pPr>
        <w:spacing w:line="360" w:lineRule="auto"/>
        <w:ind w:left="1050" w:leftChars="500"/>
        <w:jc w:val="both"/>
        <w:rPr>
          <w:rFonts w:hint="eastAsia" w:ascii="Times New Roman" w:hAnsi="Times New Roman" w:eastAsia="方正小标宋_GBK"/>
          <w:sz w:val="36"/>
          <w:szCs w:val="36"/>
          <w:highlight w:val="none"/>
        </w:rPr>
      </w:pPr>
      <w:r>
        <w:rPr>
          <w:rFonts w:hint="eastAsia" w:ascii="方正黑体_GBK" w:hAnsi="方正黑体_GBK" w:eastAsia="方正黑体_GBK" w:cs="方正黑体_GBK"/>
          <w:b w:val="0"/>
          <w:bCs w:val="0"/>
          <w:color w:val="000000"/>
          <w:sz w:val="28"/>
          <w:szCs w:val="28"/>
          <w:highlight w:val="none"/>
        </w:rPr>
        <w:t>投标日</w:t>
      </w:r>
      <w:r>
        <w:rPr>
          <w:rFonts w:hint="eastAsia" w:ascii="方正黑体_GBK" w:hAnsi="方正黑体_GBK" w:eastAsia="方正黑体_GBK" w:cs="方正黑体_GBK"/>
          <w:b w:val="0"/>
          <w:bCs w:val="0"/>
          <w:color w:val="000000"/>
          <w:sz w:val="28"/>
          <w:szCs w:val="28"/>
          <w:highlight w:val="none"/>
          <w:lang w:eastAsia="zh-CN"/>
        </w:rPr>
        <w:t>：</w:t>
      </w:r>
      <w:r>
        <w:rPr>
          <w:rFonts w:hint="eastAsia" w:ascii="Times New Roman" w:hAnsi="Times New Roman" w:eastAsia="方正小标宋_GBK"/>
          <w:sz w:val="36"/>
          <w:szCs w:val="36"/>
        </w:rPr>
        <w:br w:type="page"/>
      </w:r>
    </w:p>
    <w:p w14:paraId="596F22CF">
      <w:pPr>
        <w:rPr>
          <w:rFonts w:ascii="Times New Roman" w:hAnsi="Times New Roman" w:eastAsia="方正黑体_GBK"/>
          <w:sz w:val="32"/>
          <w:szCs w:val="32"/>
          <w:highlight w:val="none"/>
        </w:rPr>
      </w:pPr>
      <w:r>
        <w:rPr>
          <w:rFonts w:hint="eastAsia" w:ascii="Times New Roman" w:hAnsi="Times New Roman" w:eastAsia="方正黑体_GBK"/>
          <w:sz w:val="32"/>
          <w:szCs w:val="32"/>
          <w:highlight w:val="none"/>
        </w:rPr>
        <w:t>一、报价</w:t>
      </w:r>
    </w:p>
    <w:p w14:paraId="7D760445">
      <w:pPr>
        <w:tabs>
          <w:tab w:val="left" w:pos="6300"/>
        </w:tabs>
        <w:snapToGrid w:val="0"/>
        <w:jc w:val="center"/>
        <w:outlineLvl w:val="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报价函</w:t>
      </w:r>
    </w:p>
    <w:p w14:paraId="1757A938">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重庆西算大数据有限公司：</w:t>
      </w:r>
    </w:p>
    <w:p w14:paraId="66511D3E">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我方收到</w:t>
      </w:r>
      <w:r>
        <w:rPr>
          <w:rFonts w:hint="eastAsia" w:ascii="Times New Roman" w:hAnsi="Times New Roman" w:eastAsia="方正仿宋_GBK" w:cs="Times New Roman"/>
          <w:sz w:val="32"/>
          <w:szCs w:val="32"/>
          <w:highlight w:val="none"/>
          <w:u w:val="single"/>
          <w:lang w:val="en-US" w:eastAsia="zh-CN"/>
        </w:rPr>
        <w:t xml:space="preserve">                       （项目名称）</w:t>
      </w:r>
      <w:r>
        <w:rPr>
          <w:rFonts w:hint="default" w:ascii="Times New Roman" w:hAnsi="Times New Roman" w:eastAsia="方正仿宋_GBK" w:cs="Times New Roman"/>
          <w:sz w:val="32"/>
          <w:szCs w:val="32"/>
          <w:highlight w:val="none"/>
        </w:rPr>
        <w:t>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采购文件，经详细研究，决定参加该项目的询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w:t>
      </w:r>
    </w:p>
    <w:p w14:paraId="1B50C188">
      <w:pPr>
        <w:keepNext w:val="0"/>
        <w:keepLines w:val="0"/>
        <w:pageBreakBefore w:val="0"/>
        <w:widowControl w:val="0"/>
        <w:tabs>
          <w:tab w:val="left" w:pos="4820"/>
          <w:tab w:val="left" w:pos="6300"/>
        </w:tabs>
        <w:kinsoku/>
        <w:wordWrap/>
        <w:overflowPunct/>
        <w:topLinePunct w:val="0"/>
        <w:autoSpaceDE/>
        <w:autoSpaceDN/>
        <w:bidi w:val="0"/>
        <w:adjustRightInd/>
        <w:snapToGrid w:val="0"/>
        <w:spacing w:line="500" w:lineRule="exact"/>
        <w:ind w:left="10" w:leftChars="5" w:firstLine="611" w:firstLineChars="191"/>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1、愿意按照询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采购文件中的一切要求，提供本项目的技术服务，报价为人民币大写：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元整；人民币小写：</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元。</w:t>
      </w:r>
    </w:p>
    <w:p w14:paraId="07B4A5AA">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2、我方现提交的响应文件为：响应文件电子文档</w:t>
      </w:r>
      <w:r>
        <w:rPr>
          <w:rFonts w:hint="eastAsia" w:ascii="Times New Roman" w:hAnsi="Times New Roman" w:eastAsia="方正仿宋_GBK" w:cs="Times New Roman"/>
          <w:sz w:val="32"/>
          <w:szCs w:val="32"/>
          <w:highlight w:val="none"/>
          <w:lang w:val="en-US" w:eastAsia="zh-CN"/>
        </w:rPr>
        <w:t>及纸质文档各</w:t>
      </w:r>
      <w:r>
        <w:rPr>
          <w:rFonts w:hint="default" w:ascii="Times New Roman" w:hAnsi="Times New Roman" w:eastAsia="方正仿宋_GBK" w:cs="Times New Roman"/>
          <w:sz w:val="32"/>
          <w:szCs w:val="32"/>
          <w:highlight w:val="none"/>
        </w:rPr>
        <w:t>壹份。</w:t>
      </w:r>
    </w:p>
    <w:p w14:paraId="09F7121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3、我方承诺：本次询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的有效期为90天。</w:t>
      </w:r>
    </w:p>
    <w:p w14:paraId="2126DAE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4、我方完全理解和接受贵方询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采购文件的一切规定和要求及评审办法。</w:t>
      </w:r>
    </w:p>
    <w:p w14:paraId="26E90AA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5、在整个询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采购过程中，我方若有违规行为，接受按照</w:t>
      </w:r>
      <w:r>
        <w:rPr>
          <w:rFonts w:hint="default"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rPr>
        <w:t>平台规定给予惩罚。</w:t>
      </w:r>
    </w:p>
    <w:p w14:paraId="32A5436D">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6、我方若中选，将按照询</w:t>
      </w:r>
      <w:r>
        <w:rPr>
          <w:rFonts w:hint="default" w:ascii="Times New Roman" w:hAnsi="Times New Roman" w:eastAsia="方正仿宋_GBK" w:cs="Times New Roman"/>
          <w:sz w:val="32"/>
          <w:szCs w:val="32"/>
          <w:highlight w:val="none"/>
          <w:lang w:val="en-US" w:eastAsia="zh-CN"/>
        </w:rPr>
        <w:t>价</w:t>
      </w:r>
      <w:r>
        <w:rPr>
          <w:rFonts w:hint="default" w:ascii="Times New Roman" w:hAnsi="Times New Roman" w:eastAsia="方正仿宋_GBK" w:cs="Times New Roman"/>
          <w:sz w:val="32"/>
          <w:szCs w:val="32"/>
          <w:highlight w:val="none"/>
        </w:rPr>
        <w:t>结果签订合同，并且严格履行合同义务。本承诺函将成为合同不可分割的一部分，与合同具有同等的法律效力。</w:t>
      </w:r>
    </w:p>
    <w:p w14:paraId="5AB30046">
      <w:pPr>
        <w:tabs>
          <w:tab w:val="left" w:pos="6300"/>
        </w:tabs>
        <w:snapToGrid w:val="0"/>
        <w:ind w:firstLine="570"/>
        <w:rPr>
          <w:rFonts w:hint="eastAsia" w:ascii="Times New Roman" w:hAnsi="Times New Roman" w:eastAsia="方正仿宋_GBK" w:cs="方正仿宋_GBK"/>
          <w:sz w:val="32"/>
          <w:szCs w:val="32"/>
          <w:highlight w:val="none"/>
        </w:rPr>
      </w:pPr>
    </w:p>
    <w:p w14:paraId="76D5C1C8">
      <w:pPr>
        <w:tabs>
          <w:tab w:val="left" w:pos="6300"/>
        </w:tabs>
        <w:snapToGrid w:val="0"/>
        <w:ind w:firstLine="570"/>
        <w:rPr>
          <w:rFonts w:hint="eastAsia" w:ascii="Times New Roman" w:hAnsi="Times New Roman" w:eastAsia="方正仿宋_GBK" w:cs="方正仿宋_GBK"/>
          <w:sz w:val="32"/>
          <w:szCs w:val="32"/>
          <w:highlight w:val="none"/>
        </w:rPr>
      </w:pPr>
    </w:p>
    <w:p w14:paraId="11031B9B">
      <w:pPr>
        <w:tabs>
          <w:tab w:val="left" w:pos="6300"/>
        </w:tabs>
        <w:snapToGrid w:val="0"/>
        <w:ind w:firstLine="570"/>
        <w:rPr>
          <w:rFonts w:hint="eastAsia" w:ascii="Times New Roman" w:hAnsi="Times New Roman" w:eastAsia="方正仿宋_GBK" w:cs="方正仿宋_GBK"/>
          <w:sz w:val="32"/>
          <w:szCs w:val="32"/>
          <w:highlight w:val="none"/>
        </w:rPr>
      </w:pPr>
    </w:p>
    <w:p w14:paraId="0F7C8916">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0C2C4577">
      <w:pPr>
        <w:snapToGrid w:val="0"/>
        <w:ind w:firstLine="640" w:firstLineChars="200"/>
        <w:rPr>
          <w:rFonts w:hint="eastAsia" w:ascii="Times New Roman" w:hAnsi="Times New Roman" w:eastAsia="方正仿宋_GBK" w:cs="方正仿宋_GBK"/>
          <w:sz w:val="32"/>
          <w:szCs w:val="32"/>
          <w:highlight w:val="none"/>
        </w:rPr>
      </w:pPr>
    </w:p>
    <w:p w14:paraId="7BC3B898">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222501D">
      <w:pPr>
        <w:tabs>
          <w:tab w:val="left" w:pos="3840"/>
        </w:tabs>
        <w:autoSpaceDE w:val="0"/>
        <w:autoSpaceDN w:val="0"/>
        <w:adjustRightInd w:val="0"/>
        <w:snapToGrid w:val="0"/>
        <w:rPr>
          <w:rFonts w:hint="eastAsia" w:ascii="Times New Roman" w:hAnsi="Times New Roman" w:eastAsia="方正黑体_GBK" w:cs="方正黑体_GBK"/>
          <w:snapToGrid w:val="0"/>
          <w:kern w:val="0"/>
          <w:sz w:val="32"/>
          <w:szCs w:val="32"/>
          <w:highlight w:val="none"/>
        </w:rPr>
      </w:pPr>
      <w:r>
        <w:rPr>
          <w:rFonts w:hint="eastAsia" w:ascii="Times New Roman" w:hAnsi="Times New Roman" w:eastAsia="方正黑体_GBK" w:cs="方正黑体_GBK"/>
          <w:snapToGrid w:val="0"/>
          <w:kern w:val="0"/>
          <w:sz w:val="32"/>
          <w:szCs w:val="32"/>
          <w:highlight w:val="none"/>
        </w:rPr>
        <w:t xml:space="preserve">    </w:t>
      </w:r>
    </w:p>
    <w:p w14:paraId="752C3CF7">
      <w:pPr>
        <w:tabs>
          <w:tab w:val="left" w:pos="2895"/>
        </w:tabs>
        <w:spacing w:line="312" w:lineRule="auto"/>
        <w:ind w:firstLine="600" w:firstLineChars="200"/>
        <w:rPr>
          <w:rFonts w:hint="eastAsia" w:ascii="Times New Roman" w:hAnsi="Times New Roman" w:eastAsia="方正仿宋_GBK" w:cs="方正仿宋_GBK"/>
          <w:sz w:val="30"/>
          <w:szCs w:val="30"/>
        </w:rPr>
        <w:sectPr>
          <w:headerReference r:id="rId6" w:type="default"/>
          <w:footerReference r:id="rId7" w:type="default"/>
          <w:pgSz w:w="11906" w:h="16838"/>
          <w:pgMar w:top="1440" w:right="1633" w:bottom="1440" w:left="1576" w:header="851" w:footer="992" w:gutter="0"/>
          <w:pgNumType w:fmt="decimal"/>
          <w:cols w:space="720" w:num="1"/>
          <w:docGrid w:type="lines" w:linePitch="312" w:charSpace="0"/>
        </w:sectPr>
      </w:pPr>
    </w:p>
    <w:p w14:paraId="1F8BA94E">
      <w:pPr>
        <w:numPr>
          <w:ilvl w:val="0"/>
          <w:numId w:val="0"/>
        </w:numPr>
        <w:tabs>
          <w:tab w:val="left" w:pos="3840"/>
        </w:tabs>
        <w:autoSpaceDE w:val="0"/>
        <w:autoSpaceDN w:val="0"/>
        <w:adjustRightInd w:val="0"/>
        <w:snapToGrid w:val="0"/>
        <w:rPr>
          <w:rFonts w:hint="eastAsia" w:ascii="Times New Roman" w:hAnsi="Times New Roman" w:eastAsia="方正仿宋_GBK" w:cs="方正仿宋_GBK"/>
          <w:snapToGrid w:val="0"/>
          <w:color w:val="auto"/>
          <w:kern w:val="0"/>
          <w:sz w:val="32"/>
          <w:szCs w:val="32"/>
          <w:highlight w:val="none"/>
        </w:rPr>
      </w:pPr>
      <w:r>
        <w:rPr>
          <w:rFonts w:hint="eastAsia" w:ascii="Times New Roman" w:hAnsi="Times New Roman" w:eastAsia="方正黑体_GBK"/>
          <w:color w:val="auto"/>
          <w:sz w:val="32"/>
          <w:szCs w:val="32"/>
          <w:highlight w:val="none"/>
          <w:lang w:val="en-US" w:eastAsia="zh-CN"/>
        </w:rPr>
        <w:t>二、报价</w:t>
      </w:r>
      <w:r>
        <w:rPr>
          <w:rFonts w:hint="eastAsia" w:ascii="Times New Roman" w:hAnsi="Times New Roman" w:eastAsia="方正黑体_GBK"/>
          <w:color w:val="auto"/>
          <w:sz w:val="32"/>
          <w:szCs w:val="32"/>
          <w:highlight w:val="none"/>
        </w:rPr>
        <w:t>部分</w:t>
      </w:r>
      <w:r>
        <w:rPr>
          <w:rFonts w:hint="eastAsia" w:ascii="Times New Roman" w:hAnsi="Times New Roman" w:eastAsia="方正仿宋_GBK" w:cs="方正仿宋_GBK"/>
          <w:snapToGrid w:val="0"/>
          <w:color w:val="auto"/>
          <w:kern w:val="0"/>
          <w:sz w:val="32"/>
          <w:szCs w:val="32"/>
          <w:highlight w:val="none"/>
        </w:rPr>
        <w:t>（格式自定，加盖公章）</w:t>
      </w:r>
    </w:p>
    <w:p w14:paraId="35DA6CE3">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                   </w:t>
      </w:r>
      <w:r>
        <w:rPr>
          <w:rFonts w:hint="eastAsia" w:ascii="方正仿宋_GBK" w:hAnsi="宋体" w:eastAsia="方正仿宋_GBK"/>
          <w:color w:val="auto"/>
          <w:sz w:val="24"/>
          <w:szCs w:val="24"/>
          <w:highlight w:val="none"/>
          <w:lang w:val="en-US" w:eastAsia="zh-CN"/>
        </w:rPr>
        <w:t xml:space="preserve">  </w:t>
      </w:r>
      <w:r>
        <w:rPr>
          <w:rFonts w:hint="eastAsia" w:ascii="方正仿宋_GBK" w:hAnsi="宋体" w:eastAsia="方正仿宋_GBK"/>
          <w:color w:val="auto"/>
          <w:sz w:val="24"/>
          <w:szCs w:val="24"/>
          <w:highlight w:val="none"/>
        </w:rPr>
        <w:t xml:space="preserve">                     </w:t>
      </w:r>
    </w:p>
    <w:tbl>
      <w:tblPr>
        <w:tblStyle w:val="11"/>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13"/>
        <w:gridCol w:w="1767"/>
        <w:gridCol w:w="869"/>
        <w:gridCol w:w="667"/>
        <w:gridCol w:w="728"/>
        <w:gridCol w:w="1273"/>
        <w:gridCol w:w="968"/>
      </w:tblGrid>
      <w:tr w14:paraId="6AD9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61" w:type="pct"/>
            <w:noWrap w:val="0"/>
            <w:vAlign w:val="center"/>
          </w:tcPr>
          <w:p w14:paraId="60FE98B6">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序号</w:t>
            </w:r>
          </w:p>
        </w:tc>
        <w:tc>
          <w:tcPr>
            <w:tcW w:w="683" w:type="pct"/>
            <w:noWrap w:val="0"/>
            <w:vAlign w:val="center"/>
          </w:tcPr>
          <w:p w14:paraId="3F5D036C">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lang w:val="en-US" w:eastAsia="zh-CN"/>
              </w:rPr>
              <w:t>产品</w:t>
            </w:r>
            <w:r>
              <w:rPr>
                <w:rFonts w:hint="eastAsia" w:ascii="方正仿宋_GBK" w:hAnsi="仿宋" w:eastAsia="方正仿宋_GBK" w:cs="Times New Roman"/>
                <w:b/>
                <w:color w:val="auto"/>
                <w:sz w:val="21"/>
                <w:szCs w:val="21"/>
                <w:highlight w:val="none"/>
              </w:rPr>
              <w:t>名称</w:t>
            </w:r>
          </w:p>
        </w:tc>
        <w:tc>
          <w:tcPr>
            <w:tcW w:w="1085" w:type="pct"/>
            <w:noWrap w:val="0"/>
            <w:vAlign w:val="center"/>
          </w:tcPr>
          <w:p w14:paraId="06701E0A">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品牌、规格型号</w:t>
            </w:r>
          </w:p>
        </w:tc>
        <w:tc>
          <w:tcPr>
            <w:tcW w:w="534" w:type="pct"/>
            <w:noWrap w:val="0"/>
            <w:vAlign w:val="center"/>
          </w:tcPr>
          <w:p w14:paraId="42883FE1">
            <w:pPr>
              <w:jc w:val="center"/>
              <w:rPr>
                <w:rFonts w:hint="eastAsia" w:ascii="方正仿宋_GBK" w:hAnsi="仿宋" w:eastAsia="方正仿宋_GBK" w:cs="Times New Roman"/>
                <w:b/>
                <w:color w:val="auto"/>
                <w:sz w:val="21"/>
                <w:szCs w:val="21"/>
                <w:highlight w:val="none"/>
              </w:rPr>
            </w:pPr>
            <w:r>
              <w:rPr>
                <w:rFonts w:hint="eastAsia" w:ascii="方正仿宋_GBK" w:hAnsi="仿宋" w:eastAsia="方正仿宋_GBK" w:cs="Times New Roman"/>
                <w:b/>
                <w:color w:val="auto"/>
                <w:sz w:val="21"/>
                <w:szCs w:val="21"/>
                <w:highlight w:val="none"/>
              </w:rPr>
              <w:t>数量</w:t>
            </w:r>
          </w:p>
        </w:tc>
        <w:tc>
          <w:tcPr>
            <w:tcW w:w="409" w:type="pct"/>
            <w:noWrap w:val="0"/>
            <w:vAlign w:val="center"/>
          </w:tcPr>
          <w:p w14:paraId="4F92CB15">
            <w:pPr>
              <w:jc w:val="center"/>
              <w:rPr>
                <w:rFonts w:hint="eastAsia" w:ascii="方正仿宋_GBK" w:hAnsi="仿宋" w:eastAsia="方正仿宋_GBK" w:cs="Times New Roman"/>
                <w:b/>
                <w:color w:val="auto"/>
                <w:sz w:val="21"/>
                <w:szCs w:val="21"/>
                <w:highlight w:val="none"/>
                <w:lang w:val="en-US" w:eastAsia="zh-CN"/>
              </w:rPr>
            </w:pPr>
            <w:r>
              <w:rPr>
                <w:rFonts w:hint="eastAsia" w:ascii="方正仿宋_GBK" w:hAnsi="仿宋" w:eastAsia="方正仿宋_GBK" w:cs="Times New Roman"/>
                <w:b/>
                <w:color w:val="auto"/>
                <w:sz w:val="21"/>
                <w:szCs w:val="21"/>
                <w:highlight w:val="none"/>
                <w:lang w:val="en-US" w:eastAsia="zh-CN"/>
              </w:rPr>
              <w:t>单位</w:t>
            </w:r>
          </w:p>
        </w:tc>
        <w:tc>
          <w:tcPr>
            <w:tcW w:w="447" w:type="pct"/>
            <w:noWrap w:val="0"/>
            <w:vAlign w:val="center"/>
          </w:tcPr>
          <w:p w14:paraId="31E397E2">
            <w:pPr>
              <w:jc w:val="center"/>
              <w:rPr>
                <w:rFonts w:hint="eastAsia" w:ascii="方正仿宋_GBK" w:hAnsi="仿宋" w:eastAsia="方正仿宋_GBK" w:cs="Times New Roman"/>
                <w:b/>
                <w:color w:val="auto"/>
                <w:sz w:val="21"/>
                <w:szCs w:val="21"/>
                <w:highlight w:val="none"/>
                <w:lang w:eastAsia="zh-CN"/>
              </w:rPr>
            </w:pPr>
            <w:r>
              <w:rPr>
                <w:rFonts w:hint="eastAsia" w:ascii="方正仿宋_GBK" w:hAnsi="仿宋" w:eastAsia="方正仿宋_GBK" w:cs="Times New Roman"/>
                <w:b/>
                <w:color w:val="auto"/>
                <w:sz w:val="21"/>
                <w:szCs w:val="21"/>
                <w:highlight w:val="none"/>
              </w:rPr>
              <w:t>单价</w:t>
            </w:r>
          </w:p>
        </w:tc>
        <w:tc>
          <w:tcPr>
            <w:tcW w:w="782" w:type="pct"/>
            <w:noWrap w:val="0"/>
            <w:vAlign w:val="center"/>
          </w:tcPr>
          <w:p w14:paraId="2A656874">
            <w:pPr>
              <w:jc w:val="center"/>
              <w:rPr>
                <w:rFonts w:hint="eastAsia" w:ascii="方正仿宋_GBK" w:hAnsi="仿宋" w:eastAsia="方正仿宋_GBK" w:cs="Times New Roman"/>
                <w:b/>
                <w:color w:val="auto"/>
                <w:sz w:val="21"/>
                <w:szCs w:val="21"/>
                <w:highlight w:val="none"/>
                <w:lang w:val="en-US" w:eastAsia="zh-CN"/>
              </w:rPr>
            </w:pPr>
            <w:r>
              <w:rPr>
                <w:rFonts w:hint="eastAsia" w:ascii="方正仿宋_GBK" w:hAnsi="仿宋" w:eastAsia="方正仿宋_GBK" w:cs="Times New Roman"/>
                <w:b/>
                <w:color w:val="auto"/>
                <w:sz w:val="21"/>
                <w:szCs w:val="21"/>
                <w:highlight w:val="none"/>
                <w:lang w:val="en-US" w:eastAsia="zh-CN"/>
              </w:rPr>
              <w:t>质保期（年）</w:t>
            </w:r>
          </w:p>
        </w:tc>
        <w:tc>
          <w:tcPr>
            <w:tcW w:w="594" w:type="pct"/>
            <w:noWrap w:val="0"/>
            <w:vAlign w:val="center"/>
          </w:tcPr>
          <w:p w14:paraId="55D941EB">
            <w:pPr>
              <w:jc w:val="center"/>
              <w:rPr>
                <w:rFonts w:hint="eastAsia" w:ascii="方正仿宋_GBK" w:hAnsi="仿宋" w:eastAsia="方正仿宋_GBK" w:cs="Times New Roman"/>
                <w:b w:val="0"/>
                <w:bCs/>
                <w:color w:val="auto"/>
                <w:sz w:val="21"/>
                <w:szCs w:val="21"/>
                <w:highlight w:val="none"/>
                <w:lang w:eastAsia="zh-CN"/>
              </w:rPr>
            </w:pPr>
            <w:r>
              <w:rPr>
                <w:rFonts w:hint="eastAsia" w:ascii="方正仿宋_GBK" w:hAnsi="仿宋" w:eastAsia="方正仿宋_GBK" w:cs="Times New Roman"/>
                <w:b/>
                <w:color w:val="auto"/>
                <w:sz w:val="21"/>
                <w:szCs w:val="21"/>
                <w:highlight w:val="none"/>
                <w:lang w:val="en-US" w:eastAsia="zh-CN"/>
              </w:rPr>
              <w:t>合计</w:t>
            </w:r>
          </w:p>
        </w:tc>
      </w:tr>
      <w:tr w14:paraId="062C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1F602F4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w:t>
            </w:r>
          </w:p>
        </w:tc>
        <w:tc>
          <w:tcPr>
            <w:tcW w:w="683" w:type="pct"/>
            <w:noWrap w:val="0"/>
            <w:vAlign w:val="center"/>
          </w:tcPr>
          <w:p w14:paraId="2D2CBF8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50A64D3F">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47FC8832">
            <w:pPr>
              <w:jc w:val="center"/>
              <w:rPr>
                <w:rFonts w:hint="eastAsia" w:ascii="方正仿宋_GBK" w:hAnsi="仿宋" w:eastAsia="方正仿宋_GBK" w:cs="Times New Roman"/>
                <w:b/>
                <w:color w:val="auto"/>
                <w:sz w:val="21"/>
                <w:szCs w:val="21"/>
                <w:highlight w:val="none"/>
                <w:lang w:val="en-US" w:eastAsia="zh-CN"/>
              </w:rPr>
            </w:pPr>
          </w:p>
        </w:tc>
        <w:tc>
          <w:tcPr>
            <w:tcW w:w="409" w:type="pct"/>
            <w:noWrap w:val="0"/>
            <w:vAlign w:val="center"/>
          </w:tcPr>
          <w:p w14:paraId="53A7AA77">
            <w:pPr>
              <w:jc w:val="center"/>
              <w:rPr>
                <w:rFonts w:hint="eastAsia" w:ascii="方正仿宋_GBK" w:hAnsi="仿宋" w:eastAsia="方正仿宋_GBK" w:cs="Times New Roman"/>
                <w:b/>
                <w:color w:val="auto"/>
                <w:sz w:val="21"/>
                <w:szCs w:val="21"/>
                <w:highlight w:val="none"/>
                <w:lang w:val="en-US" w:eastAsia="zh-CN"/>
              </w:rPr>
            </w:pPr>
          </w:p>
        </w:tc>
        <w:tc>
          <w:tcPr>
            <w:tcW w:w="447" w:type="pct"/>
            <w:noWrap w:val="0"/>
            <w:vAlign w:val="top"/>
          </w:tcPr>
          <w:p w14:paraId="2E8E3714">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65DDBA0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60886BA">
            <w:pPr>
              <w:jc w:val="center"/>
              <w:rPr>
                <w:rFonts w:hint="eastAsia" w:ascii="方正仿宋_GBK" w:hAnsi="仿宋" w:eastAsia="方正仿宋_GBK" w:cs="Times New Roman"/>
                <w:color w:val="auto"/>
                <w:sz w:val="21"/>
                <w:szCs w:val="21"/>
                <w:highlight w:val="none"/>
              </w:rPr>
            </w:pPr>
          </w:p>
        </w:tc>
      </w:tr>
      <w:tr w14:paraId="2E2C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7718B18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2</w:t>
            </w:r>
          </w:p>
        </w:tc>
        <w:tc>
          <w:tcPr>
            <w:tcW w:w="683" w:type="pct"/>
            <w:noWrap w:val="0"/>
            <w:vAlign w:val="center"/>
          </w:tcPr>
          <w:p w14:paraId="705D6F23">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61EF1264">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7B660279">
            <w:pPr>
              <w:jc w:val="center"/>
              <w:rPr>
                <w:rFonts w:hint="eastAsia" w:ascii="方正仿宋_GBK" w:hAnsi="仿宋" w:eastAsia="方正仿宋_GBK" w:cs="Times New Roman"/>
                <w:b/>
                <w:color w:val="auto"/>
                <w:sz w:val="21"/>
                <w:szCs w:val="21"/>
                <w:highlight w:val="none"/>
                <w:lang w:val="en-US" w:eastAsia="zh-CN"/>
              </w:rPr>
            </w:pPr>
          </w:p>
        </w:tc>
        <w:tc>
          <w:tcPr>
            <w:tcW w:w="409" w:type="pct"/>
            <w:noWrap w:val="0"/>
            <w:vAlign w:val="center"/>
          </w:tcPr>
          <w:p w14:paraId="6DAD579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9C86597">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0FACED89">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BD792D8">
            <w:pPr>
              <w:jc w:val="center"/>
              <w:rPr>
                <w:rFonts w:hint="eastAsia" w:ascii="方正仿宋_GBK" w:hAnsi="仿宋" w:eastAsia="方正仿宋_GBK" w:cs="Times New Roman"/>
                <w:color w:val="auto"/>
                <w:sz w:val="21"/>
                <w:szCs w:val="21"/>
                <w:highlight w:val="none"/>
              </w:rPr>
            </w:pPr>
          </w:p>
        </w:tc>
      </w:tr>
      <w:tr w14:paraId="0D7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7142A51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3</w:t>
            </w:r>
          </w:p>
        </w:tc>
        <w:tc>
          <w:tcPr>
            <w:tcW w:w="683" w:type="pct"/>
            <w:noWrap w:val="0"/>
            <w:vAlign w:val="center"/>
          </w:tcPr>
          <w:p w14:paraId="4BF379C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3EA712E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4B0180F">
            <w:pPr>
              <w:jc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2AE27BF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5CE45B6">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7FB0F8D8">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1FB24DAA">
            <w:pPr>
              <w:jc w:val="center"/>
              <w:rPr>
                <w:rFonts w:hint="eastAsia" w:ascii="方正仿宋_GBK" w:hAnsi="仿宋" w:eastAsia="方正仿宋_GBK" w:cs="Times New Roman"/>
                <w:color w:val="auto"/>
                <w:sz w:val="21"/>
                <w:szCs w:val="21"/>
                <w:highlight w:val="none"/>
              </w:rPr>
            </w:pPr>
          </w:p>
        </w:tc>
      </w:tr>
      <w:tr w14:paraId="5378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43B0B73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4</w:t>
            </w:r>
          </w:p>
        </w:tc>
        <w:tc>
          <w:tcPr>
            <w:tcW w:w="683" w:type="pct"/>
            <w:noWrap w:val="0"/>
            <w:vAlign w:val="center"/>
          </w:tcPr>
          <w:p w14:paraId="73C957A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1E5F341C">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4D995184">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7CA56766">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4024E1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4879114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9CF3A66">
            <w:pPr>
              <w:jc w:val="center"/>
              <w:rPr>
                <w:rFonts w:hint="eastAsia" w:ascii="方正仿宋_GBK" w:hAnsi="仿宋" w:eastAsia="方正仿宋_GBK" w:cs="Times New Roman"/>
                <w:color w:val="auto"/>
                <w:sz w:val="21"/>
                <w:szCs w:val="21"/>
                <w:highlight w:val="none"/>
              </w:rPr>
            </w:pPr>
          </w:p>
        </w:tc>
      </w:tr>
      <w:tr w14:paraId="7149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3395F1B3">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5</w:t>
            </w:r>
          </w:p>
        </w:tc>
        <w:tc>
          <w:tcPr>
            <w:tcW w:w="683" w:type="pct"/>
            <w:noWrap w:val="0"/>
            <w:vAlign w:val="center"/>
          </w:tcPr>
          <w:p w14:paraId="3F3C459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79F85C1">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9F605C7">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7C0524A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001693C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7F3B4F6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382F69A">
            <w:pPr>
              <w:jc w:val="center"/>
              <w:rPr>
                <w:rFonts w:hint="eastAsia" w:ascii="方正仿宋_GBK" w:hAnsi="仿宋" w:eastAsia="方正仿宋_GBK" w:cs="Times New Roman"/>
                <w:color w:val="auto"/>
                <w:sz w:val="21"/>
                <w:szCs w:val="21"/>
                <w:highlight w:val="none"/>
              </w:rPr>
            </w:pPr>
          </w:p>
        </w:tc>
      </w:tr>
      <w:tr w14:paraId="77B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61" w:type="pct"/>
            <w:noWrap w:val="0"/>
            <w:vAlign w:val="center"/>
          </w:tcPr>
          <w:p w14:paraId="1457638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6</w:t>
            </w:r>
          </w:p>
        </w:tc>
        <w:tc>
          <w:tcPr>
            <w:tcW w:w="683" w:type="pct"/>
            <w:noWrap w:val="0"/>
            <w:vAlign w:val="center"/>
          </w:tcPr>
          <w:p w14:paraId="6A6CCE41">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A84B458">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61D4CD4F">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1652B694">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2B9A3D40">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516D981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27BFF027">
            <w:pPr>
              <w:jc w:val="center"/>
              <w:rPr>
                <w:rFonts w:hint="eastAsia" w:ascii="方正仿宋_GBK" w:hAnsi="仿宋" w:eastAsia="方正仿宋_GBK" w:cs="Times New Roman"/>
                <w:color w:val="auto"/>
                <w:sz w:val="21"/>
                <w:szCs w:val="21"/>
                <w:highlight w:val="none"/>
              </w:rPr>
            </w:pPr>
          </w:p>
        </w:tc>
      </w:tr>
      <w:tr w14:paraId="46B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07932DBA">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7</w:t>
            </w:r>
          </w:p>
        </w:tc>
        <w:tc>
          <w:tcPr>
            <w:tcW w:w="683" w:type="pct"/>
            <w:noWrap w:val="0"/>
            <w:vAlign w:val="center"/>
          </w:tcPr>
          <w:p w14:paraId="277F4E5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67517065">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2AEFAE3D">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63308B2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1F559145">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018C7EBC">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56CDBF3D">
            <w:pPr>
              <w:jc w:val="center"/>
              <w:rPr>
                <w:rFonts w:hint="eastAsia" w:ascii="方正仿宋_GBK" w:hAnsi="仿宋" w:eastAsia="方正仿宋_GBK" w:cs="Times New Roman"/>
                <w:color w:val="auto"/>
                <w:sz w:val="21"/>
                <w:szCs w:val="21"/>
                <w:highlight w:val="none"/>
              </w:rPr>
            </w:pPr>
          </w:p>
        </w:tc>
      </w:tr>
      <w:tr w14:paraId="47F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3AB83A37">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8</w:t>
            </w:r>
          </w:p>
        </w:tc>
        <w:tc>
          <w:tcPr>
            <w:tcW w:w="683" w:type="pct"/>
            <w:noWrap w:val="0"/>
            <w:vAlign w:val="center"/>
          </w:tcPr>
          <w:p w14:paraId="5530409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28F3730D">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00640A9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29E504D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1B18AFD4">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20BC1951">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3894BB10">
            <w:pPr>
              <w:jc w:val="center"/>
              <w:rPr>
                <w:rFonts w:hint="eastAsia" w:ascii="方正仿宋_GBK" w:hAnsi="仿宋" w:eastAsia="方正仿宋_GBK" w:cs="Times New Roman"/>
                <w:color w:val="auto"/>
                <w:sz w:val="21"/>
                <w:szCs w:val="21"/>
                <w:highlight w:val="none"/>
              </w:rPr>
            </w:pPr>
          </w:p>
        </w:tc>
      </w:tr>
      <w:tr w14:paraId="6335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1D08F12B">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9</w:t>
            </w:r>
          </w:p>
        </w:tc>
        <w:tc>
          <w:tcPr>
            <w:tcW w:w="683" w:type="pct"/>
            <w:noWrap w:val="0"/>
            <w:vAlign w:val="center"/>
          </w:tcPr>
          <w:p w14:paraId="281AEE7D">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73B360F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591C82C5">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54F5C068">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CDB96E2">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3A772653">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7DD8E4D3">
            <w:pPr>
              <w:jc w:val="center"/>
              <w:rPr>
                <w:rFonts w:hint="eastAsia" w:ascii="方正仿宋_GBK" w:hAnsi="仿宋" w:eastAsia="方正仿宋_GBK" w:cs="Times New Roman"/>
                <w:color w:val="auto"/>
                <w:sz w:val="21"/>
                <w:szCs w:val="21"/>
                <w:highlight w:val="none"/>
              </w:rPr>
            </w:pPr>
          </w:p>
        </w:tc>
      </w:tr>
      <w:tr w14:paraId="7FA3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1" w:type="pct"/>
            <w:noWrap w:val="0"/>
            <w:vAlign w:val="center"/>
          </w:tcPr>
          <w:p w14:paraId="49086406">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10</w:t>
            </w:r>
          </w:p>
        </w:tc>
        <w:tc>
          <w:tcPr>
            <w:tcW w:w="683" w:type="pct"/>
            <w:noWrap w:val="0"/>
            <w:vAlign w:val="center"/>
          </w:tcPr>
          <w:p w14:paraId="604D91A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27387D39">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6CCB4F5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017A8D1C">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37D7F95F">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6E032CB4">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689263E6">
            <w:pPr>
              <w:jc w:val="center"/>
              <w:rPr>
                <w:rFonts w:hint="eastAsia" w:ascii="方正仿宋_GBK" w:hAnsi="仿宋" w:eastAsia="方正仿宋_GBK" w:cs="Times New Roman"/>
                <w:color w:val="auto"/>
                <w:sz w:val="21"/>
                <w:szCs w:val="21"/>
                <w:highlight w:val="none"/>
              </w:rPr>
            </w:pPr>
          </w:p>
        </w:tc>
      </w:tr>
      <w:tr w14:paraId="501B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noWrap w:val="0"/>
            <w:vAlign w:val="center"/>
          </w:tcPr>
          <w:p w14:paraId="5D19CA07">
            <w:pPr>
              <w:jc w:val="center"/>
              <w:rPr>
                <w:rFonts w:hint="default" w:ascii="Times New Roman" w:hAnsi="Times New Roman" w:eastAsia="方正仿宋_GBK" w:cs="Times New Roman"/>
                <w:i w:val="0"/>
                <w:iCs w:val="0"/>
                <w:color w:val="auto"/>
                <w:kern w:val="2"/>
                <w:sz w:val="21"/>
                <w:szCs w:val="21"/>
                <w:highlight w:val="none"/>
                <w:u w:val="none"/>
                <w:lang w:val="en-US" w:eastAsia="zh-CN" w:bidi="ar-SA"/>
              </w:rPr>
            </w:pPr>
            <w:r>
              <w:rPr>
                <w:rFonts w:hint="eastAsia" w:ascii="Times New Roman" w:hAnsi="Times New Roman" w:eastAsia="方正仿宋_GBK" w:cs="Times New Roman"/>
                <w:i w:val="0"/>
                <w:iCs w:val="0"/>
                <w:color w:val="auto"/>
                <w:kern w:val="2"/>
                <w:sz w:val="21"/>
                <w:szCs w:val="21"/>
                <w:highlight w:val="none"/>
                <w:u w:val="none"/>
                <w:lang w:val="en-US" w:eastAsia="zh-CN" w:bidi="ar-SA"/>
              </w:rPr>
              <w:t>11</w:t>
            </w:r>
          </w:p>
        </w:tc>
        <w:tc>
          <w:tcPr>
            <w:tcW w:w="683" w:type="pct"/>
            <w:noWrap w:val="0"/>
            <w:vAlign w:val="center"/>
          </w:tcPr>
          <w:p w14:paraId="49044AEB">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1085" w:type="pct"/>
            <w:noWrap w:val="0"/>
            <w:vAlign w:val="top"/>
          </w:tcPr>
          <w:p w14:paraId="4B0EFF2C">
            <w:pPr>
              <w:jc w:val="center"/>
              <w:rPr>
                <w:rFonts w:hint="eastAsia" w:ascii="方正仿宋_GBK" w:hAnsi="仿宋" w:eastAsia="方正仿宋_GBK" w:cs="Times New Roman"/>
                <w:color w:val="auto"/>
                <w:sz w:val="21"/>
                <w:szCs w:val="21"/>
                <w:highlight w:val="none"/>
              </w:rPr>
            </w:pPr>
          </w:p>
        </w:tc>
        <w:tc>
          <w:tcPr>
            <w:tcW w:w="534" w:type="pct"/>
            <w:noWrap w:val="0"/>
            <w:vAlign w:val="top"/>
          </w:tcPr>
          <w:p w14:paraId="0C79F3B0">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09" w:type="pct"/>
            <w:noWrap w:val="0"/>
            <w:vAlign w:val="center"/>
          </w:tcPr>
          <w:p w14:paraId="02F0C98A">
            <w:pPr>
              <w:keepNext w:val="0"/>
              <w:keepLines w:val="0"/>
              <w:widowControl/>
              <w:suppressLineNumbers w:val="0"/>
              <w:jc w:val="center"/>
              <w:textAlignment w:val="center"/>
              <w:rPr>
                <w:rFonts w:hint="eastAsia" w:ascii="Times New Roman" w:hAnsi="Times New Roman" w:eastAsia="方正仿宋_GBK" w:cs="Times New Roman"/>
                <w:i w:val="0"/>
                <w:iCs w:val="0"/>
                <w:color w:val="auto"/>
                <w:kern w:val="2"/>
                <w:sz w:val="21"/>
                <w:szCs w:val="21"/>
                <w:highlight w:val="none"/>
                <w:u w:val="none"/>
                <w:lang w:val="en-US" w:eastAsia="zh-CN" w:bidi="ar-SA"/>
              </w:rPr>
            </w:pPr>
          </w:p>
        </w:tc>
        <w:tc>
          <w:tcPr>
            <w:tcW w:w="447" w:type="pct"/>
            <w:noWrap w:val="0"/>
            <w:vAlign w:val="top"/>
          </w:tcPr>
          <w:p w14:paraId="7B44D460">
            <w:pPr>
              <w:jc w:val="center"/>
              <w:rPr>
                <w:rFonts w:hint="eastAsia" w:ascii="方正仿宋_GBK" w:hAnsi="仿宋" w:eastAsia="方正仿宋_GBK" w:cs="Times New Roman"/>
                <w:color w:val="auto"/>
                <w:sz w:val="21"/>
                <w:szCs w:val="21"/>
                <w:highlight w:val="none"/>
              </w:rPr>
            </w:pPr>
          </w:p>
        </w:tc>
        <w:tc>
          <w:tcPr>
            <w:tcW w:w="782" w:type="pct"/>
            <w:noWrap w:val="0"/>
            <w:vAlign w:val="top"/>
          </w:tcPr>
          <w:p w14:paraId="45B5EA70">
            <w:pPr>
              <w:jc w:val="center"/>
              <w:rPr>
                <w:rFonts w:hint="eastAsia" w:ascii="方正仿宋_GBK" w:hAnsi="仿宋" w:eastAsia="方正仿宋_GBK" w:cs="Times New Roman"/>
                <w:color w:val="auto"/>
                <w:sz w:val="21"/>
                <w:szCs w:val="21"/>
                <w:highlight w:val="none"/>
              </w:rPr>
            </w:pPr>
          </w:p>
        </w:tc>
        <w:tc>
          <w:tcPr>
            <w:tcW w:w="594" w:type="pct"/>
            <w:noWrap w:val="0"/>
            <w:vAlign w:val="top"/>
          </w:tcPr>
          <w:p w14:paraId="75D03F99">
            <w:pPr>
              <w:jc w:val="center"/>
              <w:rPr>
                <w:rFonts w:hint="eastAsia" w:ascii="方正仿宋_GBK" w:hAnsi="仿宋" w:eastAsia="方正仿宋_GBK" w:cs="Times New Roman"/>
                <w:color w:val="auto"/>
                <w:sz w:val="21"/>
                <w:szCs w:val="21"/>
                <w:highlight w:val="none"/>
              </w:rPr>
            </w:pPr>
          </w:p>
        </w:tc>
      </w:tr>
      <w:tr w14:paraId="5487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1" w:type="pct"/>
            <w:noWrap w:val="0"/>
            <w:vAlign w:val="center"/>
          </w:tcPr>
          <w:p w14:paraId="6A5F4CCC">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both"/>
              <w:textAlignment w:val="auto"/>
              <w:outlineLvl w:val="9"/>
              <w:rPr>
                <w:rFonts w:hint="default"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lang w:val="en-US" w:eastAsia="zh-CN"/>
              </w:rPr>
              <w:t>12</w:t>
            </w:r>
          </w:p>
        </w:tc>
        <w:tc>
          <w:tcPr>
            <w:tcW w:w="1769" w:type="pct"/>
            <w:gridSpan w:val="2"/>
            <w:noWrap w:val="0"/>
            <w:vAlign w:val="center"/>
          </w:tcPr>
          <w:p w14:paraId="588AEB17">
            <w:pPr>
              <w:jc w:val="center"/>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总计</w:t>
            </w:r>
          </w:p>
        </w:tc>
        <w:tc>
          <w:tcPr>
            <w:tcW w:w="2173" w:type="pct"/>
            <w:gridSpan w:val="4"/>
            <w:noWrap w:val="0"/>
            <w:vAlign w:val="top"/>
          </w:tcPr>
          <w:p w14:paraId="3781EB06">
            <w:pPr>
              <w:rPr>
                <w:rFonts w:hint="eastAsia" w:ascii="方正仿宋_GBK" w:hAnsi="仿宋" w:eastAsia="方正仿宋_GBK" w:cs="Times New Roman"/>
                <w:color w:val="auto"/>
                <w:sz w:val="21"/>
                <w:szCs w:val="21"/>
                <w:highlight w:val="none"/>
              </w:rPr>
            </w:pPr>
          </w:p>
        </w:tc>
        <w:tc>
          <w:tcPr>
            <w:tcW w:w="594" w:type="pct"/>
            <w:noWrap w:val="0"/>
            <w:vAlign w:val="top"/>
          </w:tcPr>
          <w:p w14:paraId="2B2F4C57">
            <w:pPr>
              <w:rPr>
                <w:rFonts w:hint="eastAsia" w:ascii="方正仿宋_GBK" w:hAnsi="仿宋" w:eastAsia="方正仿宋_GBK" w:cs="Times New Roman"/>
                <w:color w:val="auto"/>
                <w:sz w:val="21"/>
                <w:szCs w:val="21"/>
                <w:highlight w:val="none"/>
              </w:rPr>
            </w:pPr>
          </w:p>
        </w:tc>
      </w:tr>
    </w:tbl>
    <w:p w14:paraId="2038B1FD">
      <w:pPr>
        <w:snapToGrid w:val="0"/>
        <w:spacing w:line="500" w:lineRule="exact"/>
        <w:ind w:firstLine="480" w:firstLineChars="200"/>
        <w:rPr>
          <w:rFonts w:hint="eastAsia" w:ascii="方正仿宋_GBK" w:hAnsi="宋体" w:eastAsia="方正仿宋_GBK"/>
          <w:sz w:val="24"/>
          <w:szCs w:val="28"/>
          <w:highlight w:val="none"/>
        </w:rPr>
      </w:pPr>
    </w:p>
    <w:p w14:paraId="674E064F">
      <w:pPr>
        <w:snapToGrid w:val="0"/>
        <w:spacing w:line="500" w:lineRule="exact"/>
        <w:ind w:firstLine="480" w:firstLineChars="20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注：1.供应商应完整填写本表。</w:t>
      </w:r>
    </w:p>
    <w:p w14:paraId="39E635F1">
      <w:pPr>
        <w:snapToGrid w:val="0"/>
        <w:spacing w:line="500" w:lineRule="exact"/>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2.该表可扩展</w:t>
      </w:r>
      <w:bookmarkStart w:id="33" w:name="OLE_LINK2"/>
      <w:bookmarkStart w:id="34" w:name="OLE_LINK1"/>
      <w:r>
        <w:rPr>
          <w:rFonts w:hint="default" w:ascii="Times New Roman" w:hAnsi="Times New Roman" w:eastAsia="方正仿宋_GBK" w:cs="Times New Roman"/>
          <w:sz w:val="24"/>
          <w:szCs w:val="28"/>
          <w:highlight w:val="none"/>
        </w:rPr>
        <w:t>。</w:t>
      </w:r>
      <w:bookmarkEnd w:id="33"/>
      <w:bookmarkEnd w:id="34"/>
    </w:p>
    <w:p w14:paraId="4F5A984D">
      <w:pPr>
        <w:widowControl w:val="0"/>
        <w:numPr>
          <w:ilvl w:val="0"/>
          <w:numId w:val="0"/>
        </w:numPr>
        <w:tabs>
          <w:tab w:val="left" w:pos="3840"/>
        </w:tabs>
        <w:autoSpaceDE w:val="0"/>
        <w:autoSpaceDN w:val="0"/>
        <w:adjustRightInd w:val="0"/>
        <w:snapToGrid w:val="0"/>
        <w:jc w:val="both"/>
        <w:rPr>
          <w:rFonts w:hint="eastAsia" w:ascii="Times New Roman" w:hAnsi="Times New Roman" w:eastAsia="方正仿宋_GBK" w:cs="方正仿宋_GBK"/>
          <w:snapToGrid w:val="0"/>
          <w:kern w:val="0"/>
          <w:sz w:val="32"/>
          <w:szCs w:val="32"/>
        </w:rPr>
      </w:pPr>
    </w:p>
    <w:p w14:paraId="7EA67A0B">
      <w:pPr>
        <w:rPr>
          <w:rFonts w:hint="eastAsia" w:ascii="Times New Roman" w:hAnsi="Times New Roman" w:eastAsia="方正黑体_GBK"/>
          <w:sz w:val="32"/>
          <w:szCs w:val="32"/>
          <w:lang w:val="en-US" w:eastAsia="zh-CN"/>
        </w:rPr>
      </w:pPr>
    </w:p>
    <w:p w14:paraId="3357A478">
      <w:pPr>
        <w:rPr>
          <w:rFonts w:hint="eastAsia" w:ascii="Times New Roman" w:hAnsi="Times New Roman" w:eastAsia="方正黑体_GBK"/>
          <w:sz w:val="32"/>
          <w:szCs w:val="32"/>
          <w:lang w:val="en-US" w:eastAsia="zh-CN"/>
        </w:rPr>
      </w:pPr>
    </w:p>
    <w:p w14:paraId="60A888A2">
      <w:pPr>
        <w:tabs>
          <w:tab w:val="left" w:pos="6300"/>
        </w:tabs>
        <w:snapToGrid w:val="0"/>
        <w:ind w:firstLine="4000" w:firstLineChars="12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供应商名称（公章）：</w:t>
      </w:r>
    </w:p>
    <w:p w14:paraId="318C30D7">
      <w:pPr>
        <w:snapToGrid w:val="0"/>
        <w:ind w:firstLine="640" w:firstLineChars="200"/>
        <w:rPr>
          <w:rFonts w:hint="eastAsia" w:ascii="Times New Roman" w:hAnsi="Times New Roman" w:eastAsia="方正仿宋_GBK" w:cs="方正仿宋_GBK"/>
          <w:sz w:val="32"/>
          <w:szCs w:val="32"/>
          <w:highlight w:val="none"/>
        </w:rPr>
      </w:pPr>
    </w:p>
    <w:p w14:paraId="65AD0591">
      <w:pPr>
        <w:snapToGrid w:val="0"/>
        <w:ind w:firstLine="4960" w:firstLineChars="155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年   月   日</w:t>
      </w:r>
    </w:p>
    <w:p w14:paraId="2C30F056">
      <w:pPr>
        <w:rPr>
          <w:rFonts w:hint="eastAsia" w:ascii="Times New Roman" w:hAnsi="Times New Roman" w:eastAsia="方正黑体_GBK"/>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3048D08D">
      <w:pPr>
        <w:rPr>
          <w:rFonts w:ascii="Times New Roman" w:hAnsi="Times New Roman" w:eastAsia="方正黑体_GBK"/>
          <w:sz w:val="32"/>
          <w:szCs w:val="32"/>
        </w:rPr>
      </w:pPr>
      <w:r>
        <w:rPr>
          <w:rFonts w:hint="eastAsia" w:ascii="Times New Roman" w:hAnsi="Times New Roman" w:eastAsia="方正黑体_GBK"/>
          <w:sz w:val="32"/>
          <w:szCs w:val="32"/>
          <w:lang w:val="en-US" w:eastAsia="zh-CN"/>
        </w:rPr>
        <w:t>三</w:t>
      </w:r>
      <w:r>
        <w:rPr>
          <w:rFonts w:hint="eastAsia" w:ascii="Times New Roman" w:hAnsi="Times New Roman" w:eastAsia="方正黑体_GBK"/>
          <w:sz w:val="32"/>
          <w:szCs w:val="32"/>
        </w:rPr>
        <w:t>、法定代表人授权委托书（格式）</w:t>
      </w:r>
    </w:p>
    <w:p w14:paraId="79E3D8DF">
      <w:pPr>
        <w:tabs>
          <w:tab w:val="left" w:pos="6300"/>
        </w:tabs>
        <w:snapToGrid w:val="0"/>
        <w:jc w:val="center"/>
        <w:rPr>
          <w:rFonts w:ascii="Times New Roman" w:hAnsi="Times New Roman" w:eastAsia="方正仿宋_GBK" w:cs="宋体"/>
          <w:sz w:val="32"/>
          <w:szCs w:val="32"/>
        </w:rPr>
      </w:pPr>
    </w:p>
    <w:p w14:paraId="1A352D9C">
      <w:pPr>
        <w:tabs>
          <w:tab w:val="left" w:pos="6300"/>
        </w:tabs>
        <w:snapToGrid w:val="0"/>
        <w:jc w:val="center"/>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法定代表人授权委托书</w:t>
      </w:r>
    </w:p>
    <w:p w14:paraId="65F493EA">
      <w:pPr>
        <w:tabs>
          <w:tab w:val="left" w:pos="6300"/>
        </w:tabs>
        <w:snapToGrid w:val="0"/>
        <w:jc w:val="center"/>
        <w:rPr>
          <w:rFonts w:ascii="Times New Roman" w:hAnsi="Times New Roman" w:eastAsia="方正仿宋_GBK" w:cs="宋体"/>
          <w:sz w:val="32"/>
          <w:szCs w:val="32"/>
        </w:rPr>
      </w:pPr>
    </w:p>
    <w:p w14:paraId="0B685ED3">
      <w:pPr>
        <w:tabs>
          <w:tab w:val="left" w:pos="6300"/>
        </w:tabs>
        <w:snapToGrid w:val="0"/>
        <w:rPr>
          <w:rFonts w:ascii="Times New Roman" w:hAnsi="Times New Roman" w:eastAsia="方正仿宋_GBK" w:cs="宋体"/>
          <w:sz w:val="32"/>
          <w:szCs w:val="32"/>
        </w:rPr>
      </w:pPr>
      <w:r>
        <w:rPr>
          <w:rFonts w:hint="eastAsia" w:ascii="Times New Roman" w:hAnsi="Times New Roman" w:eastAsia="方正仿宋_GBK" w:cs="宋体"/>
          <w:sz w:val="32"/>
          <w:szCs w:val="32"/>
        </w:rPr>
        <w:t>致：</w:t>
      </w:r>
      <w:r>
        <w:rPr>
          <w:rFonts w:hint="eastAsia" w:ascii="Times New Roman" w:hAnsi="Times New Roman" w:eastAsia="方正仿宋_GBK"/>
          <w:sz w:val="32"/>
          <w:szCs w:val="32"/>
        </w:rPr>
        <w:t>重庆西算大数据有限公司</w:t>
      </w:r>
      <w:r>
        <w:rPr>
          <w:rFonts w:hint="eastAsia" w:ascii="Times New Roman" w:hAnsi="Times New Roman" w:eastAsia="方正仿宋_GBK" w:cs="宋体"/>
          <w:sz w:val="32"/>
          <w:szCs w:val="32"/>
        </w:rPr>
        <w:t>：</w:t>
      </w:r>
    </w:p>
    <w:p w14:paraId="3D293F98">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（法定代表人名称）是（供应</w:t>
      </w:r>
      <w:bookmarkStart w:id="35" w:name="_GoBack"/>
      <w:bookmarkEnd w:id="35"/>
      <w:r>
        <w:rPr>
          <w:rFonts w:hint="eastAsia" w:ascii="Times New Roman" w:hAnsi="Times New Roman" w:eastAsia="方正仿宋_GBK" w:cs="宋体"/>
          <w:sz w:val="32"/>
          <w:szCs w:val="32"/>
        </w:rPr>
        <w:t>商名称）的法定代表人，特授权（被授权人姓名及身份证代码）代表我单位全权办理上述项目的谈判、签约等具体工作，并签署全部有关文件、协议及合同。</w:t>
      </w:r>
    </w:p>
    <w:p w14:paraId="55655331">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我单位对被授权人的签字负全部责任。</w:t>
      </w:r>
    </w:p>
    <w:p w14:paraId="36622169">
      <w:pPr>
        <w:tabs>
          <w:tab w:val="left" w:pos="6300"/>
        </w:tabs>
        <w:snapToGrid w:val="0"/>
        <w:ind w:firstLine="640" w:firstLineChars="200"/>
        <w:rPr>
          <w:rFonts w:ascii="Times New Roman" w:hAnsi="Times New Roman" w:eastAsia="方正仿宋_GBK" w:cs="宋体"/>
          <w:sz w:val="32"/>
          <w:szCs w:val="32"/>
        </w:rPr>
      </w:pPr>
      <w:r>
        <w:rPr>
          <w:rFonts w:hint="eastAsia" w:ascii="Times New Roman" w:hAnsi="Times New Roman" w:eastAsia="方正仿宋_GBK" w:cs="宋体"/>
          <w:sz w:val="32"/>
          <w:szCs w:val="32"/>
        </w:rPr>
        <w:t>在撤消授权的书面通知以前，本授权书一直有效。被授权人在授权书有效期内签署的所有文件不因授权的撤消而失效。</w:t>
      </w:r>
    </w:p>
    <w:p w14:paraId="105A312E">
      <w:pPr>
        <w:tabs>
          <w:tab w:val="left" w:pos="6300"/>
        </w:tabs>
        <w:snapToGrid w:val="0"/>
        <w:ind w:firstLine="570"/>
        <w:rPr>
          <w:rFonts w:ascii="Times New Roman" w:hAnsi="Times New Roman" w:eastAsia="方正仿宋_GBK" w:cs="宋体"/>
          <w:sz w:val="32"/>
          <w:szCs w:val="32"/>
        </w:rPr>
      </w:pPr>
    </w:p>
    <w:p w14:paraId="0765B96C">
      <w:pPr>
        <w:tabs>
          <w:tab w:val="left" w:pos="6300"/>
        </w:tabs>
        <w:snapToGrid w:val="0"/>
        <w:ind w:firstLine="570"/>
        <w:rPr>
          <w:rFonts w:ascii="Times New Roman" w:hAnsi="Times New Roman" w:eastAsia="方正仿宋_GBK" w:cs="宋体"/>
          <w:sz w:val="32"/>
          <w:szCs w:val="32"/>
        </w:rPr>
      </w:pPr>
    </w:p>
    <w:p w14:paraId="59D06E66">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被授权人：                    法定代表人：</w:t>
      </w:r>
    </w:p>
    <w:p w14:paraId="75C57EA2">
      <w:pPr>
        <w:tabs>
          <w:tab w:val="left" w:pos="6300"/>
        </w:tabs>
        <w:snapToGrid w:val="0"/>
        <w:ind w:firstLine="570"/>
        <w:rPr>
          <w:rFonts w:ascii="Times New Roman" w:hAnsi="Times New Roman" w:eastAsia="方正仿宋_GBK" w:cs="宋体"/>
          <w:sz w:val="32"/>
          <w:szCs w:val="32"/>
        </w:rPr>
      </w:pPr>
      <w:r>
        <w:rPr>
          <w:rFonts w:hint="eastAsia" w:ascii="Times New Roman" w:hAnsi="Times New Roman" w:eastAsia="方正仿宋_GBK" w:cs="宋体"/>
          <w:sz w:val="32"/>
          <w:szCs w:val="32"/>
        </w:rPr>
        <w:t>（签字或盖章）                （签字或盖章）</w:t>
      </w:r>
    </w:p>
    <w:p w14:paraId="3D58F08F">
      <w:pPr>
        <w:tabs>
          <w:tab w:val="left" w:pos="6300"/>
        </w:tabs>
        <w:snapToGrid w:val="0"/>
        <w:ind w:firstLine="570"/>
        <w:rPr>
          <w:rFonts w:ascii="Times New Roman" w:hAnsi="Times New Roman" w:eastAsia="方正仿宋_GBK" w:cs="宋体"/>
          <w:sz w:val="32"/>
          <w:szCs w:val="32"/>
        </w:rPr>
      </w:pPr>
    </w:p>
    <w:p w14:paraId="0A11AE37">
      <w:pPr>
        <w:pStyle w:val="5"/>
        <w:rPr>
          <w:rFonts w:ascii="Times New Roman" w:hAnsi="Times New Roman"/>
        </w:rPr>
      </w:pPr>
    </w:p>
    <w:p w14:paraId="04A1BCE8">
      <w:pPr>
        <w:tabs>
          <w:tab w:val="left" w:pos="6300"/>
        </w:tabs>
        <w:snapToGrid w:val="0"/>
        <w:ind w:firstLine="570"/>
        <w:rPr>
          <w:rFonts w:ascii="Times New Roman" w:hAnsi="Times New Roman" w:eastAsia="方正仿宋_GBK" w:cs="宋体"/>
          <w:sz w:val="32"/>
          <w:szCs w:val="32"/>
        </w:rPr>
      </w:pPr>
    </w:p>
    <w:p w14:paraId="72A22B52">
      <w:pPr>
        <w:tabs>
          <w:tab w:val="left" w:pos="6300"/>
        </w:tabs>
        <w:snapToGrid w:val="0"/>
        <w:ind w:right="480" w:firstLine="570"/>
        <w:jc w:val="right"/>
        <w:rPr>
          <w:rFonts w:ascii="Times New Roman" w:hAnsi="Times New Roman" w:eastAsia="方正仿宋_GBK" w:cs="宋体"/>
          <w:sz w:val="32"/>
          <w:szCs w:val="32"/>
        </w:rPr>
      </w:pPr>
      <w:r>
        <w:rPr>
          <w:rFonts w:hint="eastAsia" w:ascii="Times New Roman" w:hAnsi="Times New Roman" w:eastAsia="方正仿宋_GBK" w:cs="宋体"/>
          <w:sz w:val="32"/>
          <w:szCs w:val="32"/>
        </w:rPr>
        <w:t>（供应商公章）</w:t>
      </w:r>
    </w:p>
    <w:p w14:paraId="5BE5C2CC">
      <w:pPr>
        <w:tabs>
          <w:tab w:val="left" w:pos="6300"/>
        </w:tabs>
        <w:snapToGrid w:val="0"/>
        <w:spacing w:line="312" w:lineRule="auto"/>
        <w:ind w:right="480" w:firstLine="570"/>
        <w:jc w:val="right"/>
        <w:rPr>
          <w:rFonts w:hint="eastAsia" w:ascii="Times New Roman" w:hAnsi="Times New Roman" w:eastAsia="方正仿宋_GBK" w:cs="宋体"/>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方正仿宋_GBK" w:cs="宋体"/>
          <w:sz w:val="32"/>
          <w:szCs w:val="32"/>
        </w:rPr>
        <w:t>年   月   日</w:t>
      </w:r>
    </w:p>
    <w:p w14:paraId="63B5C7B0">
      <w:pPr>
        <w:tabs>
          <w:tab w:val="left" w:pos="6300"/>
        </w:tabs>
        <w:snapToGrid w:val="0"/>
        <w:spacing w:line="240" w:lineRule="auto"/>
        <w:ind w:right="0" w:firstLine="0"/>
        <w:jc w:val="left"/>
        <w:rPr>
          <w:rFonts w:hint="eastAsia" w:ascii="方正黑体_GBK" w:hAnsi="方正黑体_GBK" w:eastAsia="方正黑体_GBK" w:cs="方正黑体_GBK"/>
          <w:bCs/>
          <w:sz w:val="28"/>
          <w:szCs w:val="28"/>
          <w:highlight w:val="none"/>
        </w:rPr>
      </w:pPr>
      <w:r>
        <w:rPr>
          <w:rFonts w:hint="eastAsia" w:ascii="方正黑体_GBK" w:hAnsi="方正黑体_GBK" w:eastAsia="方正黑体_GBK" w:cs="方正黑体_GBK"/>
          <w:bCs/>
          <w:sz w:val="28"/>
          <w:szCs w:val="28"/>
          <w:highlight w:val="none"/>
          <w:lang w:val="en-US" w:eastAsia="zh-CN"/>
        </w:rPr>
        <w:t>四</w:t>
      </w:r>
      <w:r>
        <w:rPr>
          <w:rFonts w:hint="eastAsia" w:ascii="方正黑体_GBK" w:hAnsi="方正黑体_GBK" w:eastAsia="方正黑体_GBK" w:cs="方正黑体_GBK"/>
          <w:bCs/>
          <w:sz w:val="28"/>
          <w:szCs w:val="28"/>
          <w:highlight w:val="none"/>
        </w:rPr>
        <w:t>、</w:t>
      </w:r>
      <w:r>
        <w:rPr>
          <w:rFonts w:hint="eastAsia" w:ascii="方正黑体_GBK" w:hAnsi="方正黑体_GBK" w:eastAsia="方正黑体_GBK" w:cs="方正黑体_GBK"/>
          <w:b w:val="0"/>
          <w:bCs/>
          <w:sz w:val="28"/>
          <w:szCs w:val="28"/>
          <w:highlight w:val="none"/>
          <w:lang w:val="en-US" w:eastAsia="zh-CN"/>
        </w:rPr>
        <w:t>其他应提供的证明材料（格式自定）</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lgerian">
    <w:altName w:val="Gabriola"/>
    <w:panose1 w:val="04020705040A02060702"/>
    <w:charset w:val="00"/>
    <w:family w:val="auto"/>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CA18">
    <w:pPr>
      <w:pStyle w:val="8"/>
      <w:ind w:right="360" w:firstLine="360"/>
      <w:jc w:val="right"/>
      <w:rPr>
        <w:sz w:val="28"/>
      </w:rPr>
    </w:pPr>
  </w:p>
  <w:p w14:paraId="51118C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CBE5">
    <w:pPr>
      <w:pStyle w:val="8"/>
      <w:ind w:firstLine="4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3DC1DC">
                          <w:pPr>
                            <w:pStyle w:val="8"/>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4</w:t>
                          </w:r>
                          <w:r>
                            <w:rPr>
                              <w:rFonts w:ascii="Times New Roman" w:hAnsi="Times New Roman" w:eastAsia="方正仿宋_GBK" w:cs="方正仿宋_GBK"/>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03DC1DC">
                    <w:pPr>
                      <w:pStyle w:val="8"/>
                      <w:rPr>
                        <w:rFonts w:ascii="Times New Roman" w:hAnsi="Times New Roman" w:eastAsia="方正仿宋_GBK" w:cs="方正仿宋_GBK"/>
                        <w:sz w:val="24"/>
                        <w:szCs w:val="24"/>
                      </w:rPr>
                    </w:pPr>
                    <w:r>
                      <w:rPr>
                        <w:rFonts w:ascii="Times New Roman" w:hAnsi="Times New Roman" w:eastAsia="方正仿宋_GBK" w:cs="方正仿宋_GBK"/>
                        <w:sz w:val="24"/>
                        <w:szCs w:val="24"/>
                      </w:rPr>
                      <w:t xml:space="preserve">第 </w:t>
                    </w:r>
                    <w:r>
                      <w:rPr>
                        <w:rFonts w:ascii="Times New Roman" w:hAnsi="Times New Roman" w:eastAsia="方正仿宋_GBK" w:cs="方正仿宋_GBK"/>
                        <w:sz w:val="24"/>
                        <w:szCs w:val="24"/>
                      </w:rPr>
                      <w:fldChar w:fldCharType="begin"/>
                    </w:r>
                    <w:r>
                      <w:rPr>
                        <w:rFonts w:ascii="Times New Roman" w:hAnsi="Times New Roman" w:eastAsia="方正仿宋_GBK" w:cs="方正仿宋_GBK"/>
                        <w:sz w:val="24"/>
                        <w:szCs w:val="24"/>
                      </w:rPr>
                      <w:instrText xml:space="preserve"> PAGE  \* MERGEFORMAT </w:instrText>
                    </w:r>
                    <w:r>
                      <w:rPr>
                        <w:rFonts w:ascii="Times New Roman" w:hAnsi="Times New Roman" w:eastAsia="方正仿宋_GBK" w:cs="方正仿宋_GBK"/>
                        <w:sz w:val="24"/>
                        <w:szCs w:val="24"/>
                      </w:rPr>
                      <w:fldChar w:fldCharType="separate"/>
                    </w:r>
                    <w:r>
                      <w:rPr>
                        <w:rFonts w:ascii="Times New Roman" w:hAnsi="Times New Roman" w:eastAsia="方正仿宋_GBK" w:cs="方正仿宋_GBK"/>
                        <w:sz w:val="24"/>
                        <w:szCs w:val="24"/>
                      </w:rPr>
                      <w:t>2</w:t>
                    </w:r>
                    <w:r>
                      <w:rPr>
                        <w:rFonts w:ascii="Times New Roman" w:hAnsi="Times New Roman" w:eastAsia="方正仿宋_GBK" w:cs="方正仿宋_GBK"/>
                        <w:sz w:val="24"/>
                        <w:szCs w:val="24"/>
                      </w:rPr>
                      <w:fldChar w:fldCharType="end"/>
                    </w:r>
                    <w:r>
                      <w:rPr>
                        <w:rFonts w:ascii="Times New Roman" w:hAnsi="Times New Roman" w:eastAsia="方正仿宋_GBK" w:cs="方正仿宋_GBK"/>
                        <w:sz w:val="24"/>
                        <w:szCs w:val="24"/>
                      </w:rPr>
                      <w:t xml:space="preserve"> 页 共 </w:t>
                    </w:r>
                    <w:r>
                      <w:rPr>
                        <w:rFonts w:hint="eastAsia" w:ascii="Times New Roman" w:hAnsi="Times New Roman" w:eastAsia="方正仿宋_GBK" w:cs="方正仿宋_GBK"/>
                        <w:sz w:val="24"/>
                        <w:szCs w:val="24"/>
                        <w:lang w:val="en-US" w:eastAsia="zh-CN"/>
                      </w:rPr>
                      <w:t>1</w:t>
                    </w:r>
                    <w:r>
                      <w:rPr>
                        <w:rFonts w:hint="eastAsia" w:ascii="Times New Roman" w:hAnsi="Times New Roman" w:eastAsia="方正仿宋_GBK" w:cs="方正仿宋_GBK"/>
                        <w:sz w:val="24"/>
                        <w:szCs w:val="24"/>
                        <w:lang w:val="en-US" w:eastAsia="zh-CN"/>
                      </w:rPr>
                      <w:t>4</w:t>
                    </w:r>
                    <w:r>
                      <w:rPr>
                        <w:rFonts w:ascii="Times New Roman" w:hAnsi="Times New Roman" w:eastAsia="方正仿宋_GBK" w:cs="方正仿宋_GBK"/>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09A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D95399">
                          <w:pPr>
                            <w:pStyle w:val="8"/>
                            <w:rPr>
                              <w:rFonts w:ascii="Times New Roman" w:hAnsi="Times New Roman" w:eastAsia="方正仿宋_GBK" w:cs="方正仿宋_GBK"/>
                              <w:sz w:val="24"/>
                            </w:rPr>
                          </w:pPr>
                          <w:r>
                            <w:rPr>
                              <w:rFonts w:ascii="Times New Roman" w:hAnsi="Times New Roman" w:eastAsia="方正仿宋_GBK" w:cs="方正仿宋_GBK"/>
                              <w:sz w:val="24"/>
                            </w:rPr>
                            <w:t xml:space="preserve">第 </w:t>
                          </w:r>
                          <w:r>
                            <w:rPr>
                              <w:rFonts w:ascii="Times New Roman" w:hAnsi="Times New Roman" w:eastAsia="方正仿宋_GBK" w:cs="方正仿宋_GBK"/>
                              <w:sz w:val="24"/>
                            </w:rPr>
                            <w:fldChar w:fldCharType="begin"/>
                          </w:r>
                          <w:r>
                            <w:rPr>
                              <w:rFonts w:ascii="Times New Roman" w:hAnsi="Times New Roman" w:eastAsia="方正仿宋_GBK" w:cs="方正仿宋_GBK"/>
                              <w:sz w:val="24"/>
                            </w:rPr>
                            <w:instrText xml:space="preserve"> PAGE  \* MERGEFORMAT </w:instrText>
                          </w:r>
                          <w:r>
                            <w:rPr>
                              <w:rFonts w:ascii="Times New Roman" w:hAnsi="Times New Roman" w:eastAsia="方正仿宋_GBK" w:cs="方正仿宋_GBK"/>
                              <w:sz w:val="24"/>
                            </w:rPr>
                            <w:fldChar w:fldCharType="separate"/>
                          </w:r>
                          <w:r>
                            <w:rPr>
                              <w:rFonts w:ascii="Times New Roman" w:hAnsi="Times New Roman" w:eastAsia="方正仿宋_GBK" w:cs="方正仿宋_GBK"/>
                              <w:sz w:val="24"/>
                            </w:rPr>
                            <w:t>10</w:t>
                          </w:r>
                          <w:r>
                            <w:rPr>
                              <w:rFonts w:ascii="Times New Roman" w:hAnsi="Times New Roman" w:eastAsia="方正仿宋_GBK" w:cs="方正仿宋_GBK"/>
                              <w:sz w:val="24"/>
                            </w:rPr>
                            <w:fldChar w:fldCharType="end"/>
                          </w:r>
                          <w:r>
                            <w:rPr>
                              <w:rFonts w:ascii="Times New Roman" w:hAnsi="Times New Roman" w:eastAsia="方正仿宋_GBK" w:cs="方正仿宋_GBK"/>
                              <w:sz w:val="24"/>
                            </w:rPr>
                            <w:t xml:space="preserve"> 页 共 </w:t>
                          </w:r>
                          <w:r>
                            <w:rPr>
                              <w:rFonts w:hint="eastAsia" w:ascii="Times New Roman" w:hAnsi="Times New Roman" w:eastAsia="方正仿宋_GBK" w:cs="方正仿宋_GBK"/>
                              <w:sz w:val="24"/>
                              <w:lang w:val="en-US" w:eastAsia="zh-CN"/>
                            </w:rPr>
                            <w:t>1</w:t>
                          </w:r>
                          <w:r>
                            <w:rPr>
                              <w:rFonts w:hint="eastAsia" w:ascii="Times New Roman" w:hAnsi="Times New Roman" w:eastAsia="方正仿宋_GBK" w:cs="方正仿宋_GBK"/>
                              <w:sz w:val="24"/>
                              <w:lang w:val="en-US" w:eastAsia="zh-CN"/>
                            </w:rPr>
                            <w:t>4</w:t>
                          </w:r>
                          <w:r>
                            <w:rPr>
                              <w:rFonts w:ascii="Times New Roman" w:hAnsi="Times New Roman" w:eastAsia="方正仿宋_GBK" w:cs="方正仿宋_GBK"/>
                              <w:sz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9D95399">
                    <w:pPr>
                      <w:pStyle w:val="8"/>
                      <w:rPr>
                        <w:rFonts w:ascii="Times New Roman" w:hAnsi="Times New Roman" w:eastAsia="方正仿宋_GBK" w:cs="方正仿宋_GBK"/>
                        <w:sz w:val="24"/>
                      </w:rPr>
                    </w:pPr>
                    <w:r>
                      <w:rPr>
                        <w:rFonts w:ascii="Times New Roman" w:hAnsi="Times New Roman" w:eastAsia="方正仿宋_GBK" w:cs="方正仿宋_GBK"/>
                        <w:sz w:val="24"/>
                      </w:rPr>
                      <w:t xml:space="preserve">第 </w:t>
                    </w:r>
                    <w:r>
                      <w:rPr>
                        <w:rFonts w:ascii="Times New Roman" w:hAnsi="Times New Roman" w:eastAsia="方正仿宋_GBK" w:cs="方正仿宋_GBK"/>
                        <w:sz w:val="24"/>
                      </w:rPr>
                      <w:fldChar w:fldCharType="begin"/>
                    </w:r>
                    <w:r>
                      <w:rPr>
                        <w:rFonts w:ascii="Times New Roman" w:hAnsi="Times New Roman" w:eastAsia="方正仿宋_GBK" w:cs="方正仿宋_GBK"/>
                        <w:sz w:val="24"/>
                      </w:rPr>
                      <w:instrText xml:space="preserve"> PAGE  \* MERGEFORMAT </w:instrText>
                    </w:r>
                    <w:r>
                      <w:rPr>
                        <w:rFonts w:ascii="Times New Roman" w:hAnsi="Times New Roman" w:eastAsia="方正仿宋_GBK" w:cs="方正仿宋_GBK"/>
                        <w:sz w:val="24"/>
                      </w:rPr>
                      <w:fldChar w:fldCharType="separate"/>
                    </w:r>
                    <w:r>
                      <w:rPr>
                        <w:rFonts w:ascii="Times New Roman" w:hAnsi="Times New Roman" w:eastAsia="方正仿宋_GBK" w:cs="方正仿宋_GBK"/>
                        <w:sz w:val="24"/>
                      </w:rPr>
                      <w:t>10</w:t>
                    </w:r>
                    <w:r>
                      <w:rPr>
                        <w:rFonts w:ascii="Times New Roman" w:hAnsi="Times New Roman" w:eastAsia="方正仿宋_GBK" w:cs="方正仿宋_GBK"/>
                        <w:sz w:val="24"/>
                      </w:rPr>
                      <w:fldChar w:fldCharType="end"/>
                    </w:r>
                    <w:r>
                      <w:rPr>
                        <w:rFonts w:ascii="Times New Roman" w:hAnsi="Times New Roman" w:eastAsia="方正仿宋_GBK" w:cs="方正仿宋_GBK"/>
                        <w:sz w:val="24"/>
                      </w:rPr>
                      <w:t xml:space="preserve"> 页 共 </w:t>
                    </w:r>
                    <w:r>
                      <w:rPr>
                        <w:rFonts w:hint="eastAsia" w:ascii="Times New Roman" w:hAnsi="Times New Roman" w:eastAsia="方正仿宋_GBK" w:cs="方正仿宋_GBK"/>
                        <w:sz w:val="24"/>
                        <w:lang w:val="en-US" w:eastAsia="zh-CN"/>
                      </w:rPr>
                      <w:t>1</w:t>
                    </w:r>
                    <w:r>
                      <w:rPr>
                        <w:rFonts w:hint="eastAsia" w:ascii="Times New Roman" w:hAnsi="Times New Roman" w:eastAsia="方正仿宋_GBK" w:cs="方正仿宋_GBK"/>
                        <w:sz w:val="24"/>
                        <w:lang w:val="en-US" w:eastAsia="zh-CN"/>
                      </w:rPr>
                      <w:t>4</w:t>
                    </w:r>
                    <w:r>
                      <w:rPr>
                        <w:rFonts w:ascii="Times New Roman" w:hAnsi="Times New Roman" w:eastAsia="方正仿宋_GBK" w:cs="方正仿宋_GBK"/>
                        <w:sz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04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B5F4">
    <w:pPr>
      <w:pStyle w:val="9"/>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mMzYWM1ZWY1NDg4ZDU0OWI3MTA0YjQzODY2MGYifQ=="/>
  </w:docVars>
  <w:rsids>
    <w:rsidRoot w:val="0F2A368D"/>
    <w:rsid w:val="02B11EFA"/>
    <w:rsid w:val="03492867"/>
    <w:rsid w:val="04336106"/>
    <w:rsid w:val="056214EF"/>
    <w:rsid w:val="07A02487"/>
    <w:rsid w:val="084D31AF"/>
    <w:rsid w:val="087F211D"/>
    <w:rsid w:val="0928756A"/>
    <w:rsid w:val="09551934"/>
    <w:rsid w:val="09F60BAB"/>
    <w:rsid w:val="0A856C30"/>
    <w:rsid w:val="0DBE2B84"/>
    <w:rsid w:val="0E2A43A1"/>
    <w:rsid w:val="0F2A368D"/>
    <w:rsid w:val="0FB603D8"/>
    <w:rsid w:val="10C761F4"/>
    <w:rsid w:val="1346197B"/>
    <w:rsid w:val="13477155"/>
    <w:rsid w:val="142B70A9"/>
    <w:rsid w:val="16975AF5"/>
    <w:rsid w:val="16A72F72"/>
    <w:rsid w:val="183C1F29"/>
    <w:rsid w:val="18910E95"/>
    <w:rsid w:val="1AA255DC"/>
    <w:rsid w:val="1BED4CC2"/>
    <w:rsid w:val="1DB76376"/>
    <w:rsid w:val="1F4B2445"/>
    <w:rsid w:val="22E65DC9"/>
    <w:rsid w:val="23D54C52"/>
    <w:rsid w:val="26366AEF"/>
    <w:rsid w:val="279C6222"/>
    <w:rsid w:val="2A513E7B"/>
    <w:rsid w:val="2B1917EC"/>
    <w:rsid w:val="2B59469B"/>
    <w:rsid w:val="2B7E47B9"/>
    <w:rsid w:val="2BDE7083"/>
    <w:rsid w:val="2FE83639"/>
    <w:rsid w:val="33BA53B5"/>
    <w:rsid w:val="33BE16CF"/>
    <w:rsid w:val="33D442B2"/>
    <w:rsid w:val="35A577DA"/>
    <w:rsid w:val="35C256C9"/>
    <w:rsid w:val="36955DDF"/>
    <w:rsid w:val="36C96631"/>
    <w:rsid w:val="399661C7"/>
    <w:rsid w:val="3A776A85"/>
    <w:rsid w:val="3B6A75F8"/>
    <w:rsid w:val="3BE12108"/>
    <w:rsid w:val="3C8B32A8"/>
    <w:rsid w:val="3D15655C"/>
    <w:rsid w:val="3E4969AF"/>
    <w:rsid w:val="3F17305F"/>
    <w:rsid w:val="424566C9"/>
    <w:rsid w:val="44315157"/>
    <w:rsid w:val="44FB4A02"/>
    <w:rsid w:val="46145978"/>
    <w:rsid w:val="46E054A6"/>
    <w:rsid w:val="47AB5220"/>
    <w:rsid w:val="47FE7866"/>
    <w:rsid w:val="488C5052"/>
    <w:rsid w:val="499C61B8"/>
    <w:rsid w:val="4B2C6678"/>
    <w:rsid w:val="4BFA420C"/>
    <w:rsid w:val="4C161BEA"/>
    <w:rsid w:val="4D9F2F80"/>
    <w:rsid w:val="4DA24F34"/>
    <w:rsid w:val="4DCA5D26"/>
    <w:rsid w:val="50F578AB"/>
    <w:rsid w:val="5138197D"/>
    <w:rsid w:val="51E646BB"/>
    <w:rsid w:val="52684E52"/>
    <w:rsid w:val="553C5568"/>
    <w:rsid w:val="558436B3"/>
    <w:rsid w:val="56BF619E"/>
    <w:rsid w:val="56FF55C5"/>
    <w:rsid w:val="5C9B5C04"/>
    <w:rsid w:val="5FB9457F"/>
    <w:rsid w:val="607F45C2"/>
    <w:rsid w:val="619C5EAE"/>
    <w:rsid w:val="679673FF"/>
    <w:rsid w:val="67E5495C"/>
    <w:rsid w:val="68AB2E7A"/>
    <w:rsid w:val="6BC95AF1"/>
    <w:rsid w:val="6C264CF2"/>
    <w:rsid w:val="6CA976D1"/>
    <w:rsid w:val="6CB33C8F"/>
    <w:rsid w:val="6D065B68"/>
    <w:rsid w:val="6D7E5D7E"/>
    <w:rsid w:val="6F226657"/>
    <w:rsid w:val="6FA7614A"/>
    <w:rsid w:val="6FEC1B43"/>
    <w:rsid w:val="71235E8B"/>
    <w:rsid w:val="72473C14"/>
    <w:rsid w:val="76852DCA"/>
    <w:rsid w:val="76DF4A54"/>
    <w:rsid w:val="7C0E3DB2"/>
    <w:rsid w:val="7E5C1C17"/>
    <w:rsid w:val="7F203449"/>
    <w:rsid w:val="A6DB02E5"/>
    <w:rsid w:val="D8DD043C"/>
    <w:rsid w:val="DF21F9E4"/>
    <w:rsid w:val="DFFF02EF"/>
    <w:rsid w:val="F05CF626"/>
    <w:rsid w:val="F45F9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qFormat/>
    <w:uiPriority w:val="0"/>
    <w:pPr>
      <w:spacing w:line="360" w:lineRule="auto"/>
      <w:ind w:firstLine="420"/>
    </w:pPr>
    <w:rPr>
      <w:sz w:val="24"/>
      <w:szCs w:val="24"/>
      <w:lang w:eastAsia="zh-CN"/>
    </w:rPr>
  </w:style>
  <w:style w:type="paragraph" w:styleId="3">
    <w:name w:val="Body Text"/>
    <w:basedOn w:val="1"/>
    <w:next w:val="4"/>
    <w:qFormat/>
    <w:uiPriority w:val="1"/>
    <w:pPr>
      <w:ind w:left="1160"/>
    </w:pPr>
    <w:rPr>
      <w:rFonts w:ascii="微软雅黑" w:hAnsi="微软雅黑" w:eastAsia="微软雅黑" w:cs="微软雅黑"/>
      <w:sz w:val="28"/>
      <w:szCs w:val="28"/>
      <w:lang w:val="zh-CN" w:eastAsia="zh-CN" w:bidi="zh-CN"/>
    </w:rPr>
  </w:style>
  <w:style w:type="paragraph" w:customStyle="1" w:styleId="4">
    <w:name w:val="默认"/>
    <w:unhideWhenUsed/>
    <w:qFormat/>
    <w:uiPriority w:val="0"/>
    <w:pPr>
      <w:spacing w:beforeLines="0" w:afterLines="0"/>
    </w:pPr>
    <w:rPr>
      <w:rFonts w:hint="default" w:ascii="Algerian" w:hAnsi="Algerian" w:eastAsia="Algerian" w:cs="Times New Roman"/>
      <w:color w:val="000000"/>
      <w:sz w:val="22"/>
      <w:szCs w:val="24"/>
      <w:lang w:val="en-US" w:eastAsia="zh-CN"/>
    </w:rPr>
  </w:style>
  <w:style w:type="paragraph" w:styleId="6">
    <w:name w:val="annotation text"/>
    <w:basedOn w:val="1"/>
    <w:qFormat/>
    <w:uiPriority w:val="0"/>
    <w:pPr>
      <w:jc w:val="left"/>
    </w:pPr>
  </w:style>
  <w:style w:type="paragraph" w:styleId="7">
    <w:name w:val="Body Text Indent"/>
    <w:basedOn w:val="1"/>
    <w:semiHidden/>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rPr>
      <w:rFonts w:ascii="Times New Roman" w:hAnsi="Times New Roman" w:eastAsia="宋体" w:cs="Times New Roman"/>
    </w:rPr>
  </w:style>
  <w:style w:type="character" w:styleId="14">
    <w:name w:val="annotation reference"/>
    <w:qFormat/>
    <w:uiPriority w:val="0"/>
    <w:rPr>
      <w:sz w:val="21"/>
      <w:szCs w:val="21"/>
    </w:rPr>
  </w:style>
  <w:style w:type="paragraph" w:customStyle="1" w:styleId="15">
    <w:name w:val="正文首行缩进1"/>
    <w:basedOn w:val="3"/>
    <w:qFormat/>
    <w:uiPriority w:val="0"/>
    <w:pPr>
      <w:ind w:firstLine="420" w:firstLineChars="100"/>
    </w:pPr>
    <w:rPr>
      <w:szCs w:val="24"/>
    </w:rPr>
  </w:style>
  <w:style w:type="paragraph" w:customStyle="1" w:styleId="16">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Words>
  <Characters>67</Characters>
  <Lines>0</Lines>
  <Paragraphs>0</Paragraphs>
  <TotalTime>19</TotalTime>
  <ScaleCrop>false</ScaleCrop>
  <LinksUpToDate>false</LinksUpToDate>
  <CharactersWithSpaces>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2023-08-03T09:34:00Z</dcterms:created>
  <dc:creator>J·</dc:creator>
  <cp:lastModifiedBy>Daixin昱.</cp:lastModifiedBy>
  <cp:lastPrinted>2026-06-22T02:06:04Z</cp:lastPrinted>
  <dcterms:modified xsi:type="dcterms:W3CDTF">2026-06-22T02:13:46Z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CA40D7A2DAB64ABD8D9045374C159953_13</vt:lpwstr>
  </property>
  <property fmtid="{D5CDD505-2E9C-101B-9397-08002B2CF9AE}" pid="4" name="KSOTemplateDocerSaveRecord">
    <vt:lpwstr>eyJoZGlkIjoiYmQyZDM5YzY5OGJhMTNiNDk3YmUxMWI0ZDAxZDdkZGMiLCJ1c2VySWQiOiI3ODY4Njg3MzEifQ==</vt:lpwstr>
  </property>
</Properties>
</file>