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E1BDA86">
      <w:pPr>
        <w:spacing w:line="360" w:lineRule="auto"/>
        <w:ind w:firstLine="0" w:firstLineChars="0"/>
        <w:outlineLvl w:val="0"/>
        <w:rPr>
          <w:rFonts w:hint="eastAsia" w:ascii="宋体" w:hAnsi="宋体" w:eastAsia="宋体" w:cs="宋体"/>
          <w:color w:val="auto"/>
          <w:sz w:val="36"/>
          <w:szCs w:val="36"/>
          <w:highlight w:val="none"/>
          <w:lang w:eastAsia="zh-CN"/>
        </w:rPr>
      </w:pPr>
      <w:r>
        <w:rPr>
          <w:rFonts w:hint="eastAsia" w:ascii="宋体" w:hAnsi="宋体" w:cs="宋体"/>
          <w:sz w:val="36"/>
          <w:szCs w:val="36"/>
          <w:lang w:val="en-US" w:eastAsia="zh-CN"/>
        </w:rPr>
        <w:t>磋商</w:t>
      </w:r>
      <w:r>
        <w:rPr>
          <w:rFonts w:hint="eastAsia" w:ascii="宋体" w:hAnsi="宋体" w:eastAsia="宋体" w:cs="宋体"/>
          <w:sz w:val="36"/>
          <w:szCs w:val="36"/>
        </w:rPr>
        <w:t>项目名称：</w:t>
      </w:r>
      <w:r>
        <w:rPr>
          <w:rFonts w:hint="eastAsia" w:ascii="宋体" w:hAnsi="宋体" w:cs="宋体"/>
          <w:color w:val="auto"/>
          <w:sz w:val="36"/>
          <w:szCs w:val="36"/>
          <w:lang w:eastAsia="zh-CN"/>
        </w:rPr>
        <w:t>大足区园林管理所工作服购置项目</w:t>
      </w:r>
    </w:p>
    <w:p w14:paraId="75B26483">
      <w:pPr>
        <w:pStyle w:val="35"/>
        <w:rPr>
          <w:rFonts w:hint="eastAsia"/>
        </w:rPr>
      </w:pPr>
    </w:p>
    <w:p w14:paraId="0F25FF7E">
      <w:pPr>
        <w:pStyle w:val="35"/>
        <w:rPr>
          <w:rFonts w:hint="eastAsia"/>
        </w:rPr>
      </w:pPr>
    </w:p>
    <w:p w14:paraId="04A64937">
      <w:pPr>
        <w:pStyle w:val="35"/>
        <w:rPr>
          <w:rFonts w:hint="eastAsia"/>
        </w:rPr>
      </w:pPr>
    </w:p>
    <w:p w14:paraId="2F13C28A">
      <w:pPr>
        <w:pStyle w:val="35"/>
        <w:rPr>
          <w:rFonts w:hint="eastAsia"/>
        </w:rPr>
      </w:pPr>
    </w:p>
    <w:p w14:paraId="34F0E708">
      <w:pPr>
        <w:pStyle w:val="35"/>
        <w:rPr>
          <w:rFonts w:hint="eastAsia"/>
        </w:rPr>
      </w:pPr>
    </w:p>
    <w:p w14:paraId="11B542EA">
      <w:pPr>
        <w:spacing w:line="1600" w:lineRule="exact"/>
        <w:jc w:val="center"/>
        <w:outlineLvl w:val="0"/>
        <w:rPr>
          <w:rFonts w:hint="eastAsia" w:ascii="宋体" w:hAnsi="宋体" w:cs="宋体"/>
          <w:b/>
          <w:bCs/>
          <w:sz w:val="144"/>
          <w:szCs w:val="144"/>
          <w:lang w:val="en-US" w:eastAsia="zh-CN"/>
        </w:rPr>
      </w:pPr>
      <w:r>
        <w:rPr>
          <w:rFonts w:hint="eastAsia" w:ascii="宋体" w:hAnsi="宋体" w:eastAsia="宋体" w:cs="宋体"/>
          <w:b/>
          <w:bCs/>
          <w:sz w:val="144"/>
          <w:szCs w:val="144"/>
        </w:rPr>
        <w:t>竞争性</w:t>
      </w:r>
      <w:r>
        <w:rPr>
          <w:rFonts w:hint="eastAsia" w:ascii="宋体" w:hAnsi="宋体" w:cs="宋体"/>
          <w:b/>
          <w:bCs/>
          <w:sz w:val="144"/>
          <w:szCs w:val="144"/>
          <w:lang w:val="en-US" w:eastAsia="zh-CN"/>
        </w:rPr>
        <w:t>磋商</w:t>
      </w:r>
    </w:p>
    <w:p w14:paraId="26DC6642">
      <w:pPr>
        <w:spacing w:line="1600" w:lineRule="exact"/>
        <w:jc w:val="center"/>
        <w:outlineLvl w:val="0"/>
        <w:rPr>
          <w:rFonts w:hint="eastAsia" w:ascii="宋体" w:hAnsi="宋体" w:eastAsia="宋体" w:cs="宋体"/>
          <w:sz w:val="32"/>
        </w:rPr>
      </w:pPr>
      <w:r>
        <w:rPr>
          <w:rFonts w:hint="eastAsia" w:ascii="宋体" w:hAnsi="宋体" w:cs="宋体"/>
          <w:b/>
          <w:bCs/>
          <w:sz w:val="144"/>
          <w:szCs w:val="144"/>
          <w:lang w:val="en-US" w:eastAsia="zh-CN"/>
        </w:rPr>
        <w:t>招标</w:t>
      </w:r>
      <w:r>
        <w:rPr>
          <w:rFonts w:hint="eastAsia" w:ascii="宋体" w:hAnsi="宋体" w:eastAsia="宋体" w:cs="宋体"/>
          <w:b/>
          <w:bCs/>
          <w:sz w:val="144"/>
          <w:szCs w:val="144"/>
        </w:rPr>
        <w:t>文件</w:t>
      </w:r>
    </w:p>
    <w:p w14:paraId="77B691B9">
      <w:pPr>
        <w:spacing w:line="360" w:lineRule="auto"/>
        <w:ind w:firstLine="0" w:firstLineChars="0"/>
        <w:jc w:val="center"/>
        <w:outlineLvl w:val="0"/>
        <w:rPr>
          <w:rFonts w:ascii="宋体" w:hAnsi="宋体" w:cs="宋体"/>
          <w:b/>
          <w:color w:val="auto"/>
          <w:sz w:val="36"/>
          <w:szCs w:val="36"/>
        </w:rPr>
      </w:pP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rPr>
        <w:t>执行编号</w:t>
      </w:r>
      <w:r>
        <w:rPr>
          <w:rFonts w:hint="eastAsia" w:ascii="宋体" w:hAnsi="宋体" w:eastAsia="宋体" w:cs="宋体"/>
          <w:sz w:val="36"/>
          <w:szCs w:val="36"/>
        </w:rPr>
        <w:t>：</w:t>
      </w:r>
      <w:r>
        <w:rPr>
          <w:rFonts w:hint="eastAsia" w:ascii="宋体" w:hAnsi="宋体" w:eastAsia="宋体" w:cs="宋体"/>
          <w:sz w:val="36"/>
          <w:szCs w:val="36"/>
          <w:lang w:val="en-US" w:eastAsia="zh-CN"/>
        </w:rPr>
        <w:t>CZ(DZ)202</w:t>
      </w:r>
      <w:r>
        <w:rPr>
          <w:rFonts w:hint="eastAsia" w:ascii="宋体" w:hAnsi="宋体" w:cs="宋体"/>
          <w:sz w:val="36"/>
          <w:szCs w:val="36"/>
          <w:lang w:val="en-US" w:eastAsia="zh-CN"/>
        </w:rPr>
        <w:t>5</w:t>
      </w:r>
      <w:r>
        <w:rPr>
          <w:rFonts w:hint="eastAsia" w:ascii="宋体" w:hAnsi="宋体" w:eastAsia="宋体" w:cs="宋体"/>
          <w:sz w:val="36"/>
          <w:szCs w:val="36"/>
          <w:lang w:val="en-US" w:eastAsia="zh-CN"/>
        </w:rPr>
        <w:t>-0</w:t>
      </w:r>
      <w:r>
        <w:rPr>
          <w:rFonts w:hint="eastAsia" w:ascii="宋体" w:hAnsi="宋体" w:cs="宋体"/>
          <w:sz w:val="36"/>
          <w:szCs w:val="36"/>
          <w:lang w:val="en-US" w:eastAsia="zh-CN"/>
        </w:rPr>
        <w:t>20</w:t>
      </w:r>
      <w:r>
        <w:rPr>
          <w:rFonts w:hint="eastAsia" w:ascii="宋体" w:hAnsi="宋体" w:eastAsia="宋体" w:cs="宋体"/>
          <w:sz w:val="36"/>
          <w:szCs w:val="36"/>
          <w:lang w:val="en-US" w:eastAsia="zh-CN"/>
        </w:rPr>
        <w:t>）</w:t>
      </w:r>
    </w:p>
    <w:p w14:paraId="281576CF">
      <w:pPr>
        <w:pStyle w:val="22"/>
        <w:spacing w:after="0"/>
        <w:rPr>
          <w:rFonts w:ascii="宋体" w:hAnsi="宋体" w:cs="宋体"/>
          <w:color w:val="auto"/>
        </w:rPr>
      </w:pPr>
    </w:p>
    <w:p w14:paraId="72B993B5">
      <w:pPr>
        <w:spacing w:after="0"/>
        <w:rPr>
          <w:rFonts w:ascii="宋体" w:hAnsi="宋体" w:cs="宋体"/>
          <w:color w:val="auto"/>
        </w:rPr>
      </w:pPr>
    </w:p>
    <w:p w14:paraId="4B616C98">
      <w:pPr>
        <w:spacing w:after="0"/>
        <w:rPr>
          <w:rFonts w:ascii="宋体" w:hAnsi="宋体" w:cs="宋体"/>
          <w:color w:val="auto"/>
        </w:rPr>
      </w:pPr>
    </w:p>
    <w:p w14:paraId="2BEA3E2C">
      <w:pPr>
        <w:spacing w:line="500" w:lineRule="exact"/>
        <w:jc w:val="center"/>
        <w:outlineLvl w:val="0"/>
        <w:rPr>
          <w:rFonts w:hint="eastAsia" w:ascii="宋体" w:hAnsi="宋体" w:eastAsia="宋体" w:cs="宋体"/>
          <w:b/>
          <w:bCs/>
          <w:sz w:val="36"/>
          <w:szCs w:val="36"/>
        </w:rPr>
      </w:pPr>
      <w:bookmarkStart w:id="0" w:name="_Toc2252"/>
      <w:r>
        <w:rPr>
          <w:rFonts w:hint="eastAsia" w:ascii="宋体" w:hAnsi="宋体" w:cs="宋体"/>
          <w:b/>
          <w:bCs/>
          <w:sz w:val="36"/>
          <w:szCs w:val="36"/>
          <w:lang w:val="en-US" w:eastAsia="zh-CN"/>
        </w:rPr>
        <w:t>采购</w:t>
      </w:r>
      <w:r>
        <w:rPr>
          <w:rFonts w:hint="eastAsia" w:ascii="宋体" w:hAnsi="宋体" w:cs="宋体"/>
          <w:b/>
          <w:bCs/>
          <w:sz w:val="36"/>
          <w:szCs w:val="36"/>
          <w:lang w:eastAsia="zh-CN"/>
        </w:rPr>
        <w:t>人</w:t>
      </w:r>
      <w:r>
        <w:rPr>
          <w:rFonts w:hint="eastAsia" w:ascii="宋体" w:hAnsi="宋体" w:eastAsia="宋体" w:cs="宋体"/>
          <w:b/>
          <w:bCs/>
          <w:sz w:val="36"/>
          <w:szCs w:val="36"/>
        </w:rPr>
        <w:t>：</w:t>
      </w:r>
      <w:r>
        <w:rPr>
          <w:rFonts w:hint="eastAsia" w:ascii="宋体" w:hAnsi="宋体" w:cs="宋体"/>
          <w:b/>
          <w:bCs/>
          <w:sz w:val="36"/>
          <w:szCs w:val="36"/>
          <w:lang w:eastAsia="zh-CN"/>
        </w:rPr>
        <w:t>重庆市大足区</w:t>
      </w:r>
      <w:r>
        <w:rPr>
          <w:rFonts w:hint="eastAsia" w:ascii="宋体" w:hAnsi="宋体" w:cs="宋体"/>
          <w:b/>
          <w:bCs/>
          <w:sz w:val="36"/>
          <w:szCs w:val="36"/>
          <w:lang w:val="en-US" w:eastAsia="zh-CN"/>
        </w:rPr>
        <w:t>园林管理所</w:t>
      </w:r>
      <w:r>
        <w:rPr>
          <w:rFonts w:hint="eastAsia" w:ascii="宋体" w:hAnsi="宋体" w:eastAsia="宋体" w:cs="宋体"/>
          <w:b/>
          <w:bCs/>
          <w:sz w:val="36"/>
          <w:szCs w:val="36"/>
        </w:rPr>
        <w:t xml:space="preserve"> </w:t>
      </w:r>
    </w:p>
    <w:p w14:paraId="6CFDCF34">
      <w:pPr>
        <w:pStyle w:val="35"/>
        <w:rPr>
          <w:rFonts w:hint="eastAsia"/>
        </w:rPr>
      </w:pPr>
    </w:p>
    <w:p w14:paraId="2D680807">
      <w:pPr>
        <w:spacing w:line="500" w:lineRule="exact"/>
        <w:jc w:val="center"/>
        <w:outlineLvl w:val="0"/>
        <w:rPr>
          <w:rFonts w:hint="eastAsia" w:ascii="宋体" w:hAnsi="宋体" w:eastAsia="宋体" w:cs="宋体"/>
          <w:b/>
          <w:bCs/>
          <w:sz w:val="36"/>
          <w:szCs w:val="36"/>
        </w:rPr>
      </w:pPr>
      <w:r>
        <w:rPr>
          <w:rFonts w:hint="eastAsia" w:ascii="宋体" w:hAnsi="宋体" w:cs="宋体"/>
          <w:b/>
          <w:bCs/>
          <w:sz w:val="36"/>
          <w:szCs w:val="36"/>
          <w:lang w:eastAsia="zh-CN"/>
        </w:rPr>
        <w:t>代理机构</w:t>
      </w:r>
      <w:r>
        <w:rPr>
          <w:rFonts w:hint="eastAsia" w:ascii="宋体" w:hAnsi="宋体" w:eastAsia="宋体" w:cs="宋体"/>
          <w:b/>
          <w:bCs/>
          <w:sz w:val="36"/>
          <w:szCs w:val="36"/>
        </w:rPr>
        <w:t>：</w:t>
      </w:r>
      <w:r>
        <w:rPr>
          <w:rFonts w:hint="eastAsia" w:ascii="宋体" w:hAnsi="宋体" w:eastAsia="宋体" w:cs="宋体"/>
          <w:b/>
          <w:bCs/>
          <w:color w:val="auto"/>
          <w:sz w:val="36"/>
          <w:szCs w:val="36"/>
          <w:highlight w:val="none"/>
          <w:lang w:eastAsia="zh-CN"/>
        </w:rPr>
        <w:t>重庆诚卓建设工程咨询有限公司</w:t>
      </w:r>
    </w:p>
    <w:p w14:paraId="1843525A">
      <w:pPr>
        <w:spacing w:after="0" w:line="720" w:lineRule="exact"/>
        <w:jc w:val="both"/>
        <w:outlineLvl w:val="0"/>
        <w:rPr>
          <w:rFonts w:ascii="宋体" w:hAnsi="宋体" w:cs="宋体"/>
          <w:color w:val="auto"/>
          <w:sz w:val="36"/>
          <w:szCs w:val="36"/>
        </w:rPr>
      </w:pPr>
    </w:p>
    <w:bookmarkEnd w:id="0"/>
    <w:p w14:paraId="10B5EA93">
      <w:pPr>
        <w:spacing w:line="720" w:lineRule="exact"/>
        <w:jc w:val="center"/>
        <w:outlineLvl w:val="0"/>
        <w:rPr>
          <w:rFonts w:hint="eastAsia" w:ascii="宋体" w:hAnsi="宋体" w:eastAsia="宋体" w:cs="宋体"/>
          <w:sz w:val="48"/>
          <w:szCs w:val="32"/>
        </w:rPr>
      </w:pPr>
      <w:r>
        <w:rPr>
          <w:rFonts w:hint="eastAsia" w:ascii="宋体" w:hAnsi="宋体" w:eastAsia="宋体" w:cs="宋体"/>
          <w:sz w:val="36"/>
          <w:szCs w:val="36"/>
          <w:lang w:val="en-US" w:eastAsia="zh-CN"/>
        </w:rPr>
        <w:t>日期：</w:t>
      </w:r>
      <w:r>
        <w:rPr>
          <w:rFonts w:hint="eastAsia" w:ascii="宋体" w:hAnsi="宋体" w:eastAsia="宋体" w:cs="宋体"/>
          <w:sz w:val="36"/>
          <w:szCs w:val="36"/>
        </w:rPr>
        <w:t>二〇二</w:t>
      </w:r>
      <w:r>
        <w:rPr>
          <w:rFonts w:hint="eastAsia" w:ascii="宋体" w:hAnsi="宋体" w:cs="宋体"/>
          <w:sz w:val="36"/>
          <w:szCs w:val="36"/>
          <w:lang w:val="en-US" w:eastAsia="zh-CN"/>
        </w:rPr>
        <w:t>五</w:t>
      </w:r>
      <w:r>
        <w:rPr>
          <w:rFonts w:hint="eastAsia" w:ascii="宋体" w:hAnsi="宋体" w:eastAsia="宋体" w:cs="宋体"/>
          <w:sz w:val="36"/>
          <w:szCs w:val="36"/>
        </w:rPr>
        <w:t>年</w:t>
      </w:r>
      <w:r>
        <w:rPr>
          <w:rFonts w:hint="eastAsia" w:ascii="宋体" w:hAnsi="宋体" w:cs="宋体"/>
          <w:sz w:val="36"/>
          <w:szCs w:val="36"/>
          <w:lang w:val="en-US" w:eastAsia="zh-CN"/>
        </w:rPr>
        <w:t>五</w:t>
      </w:r>
      <w:r>
        <w:rPr>
          <w:rFonts w:hint="eastAsia" w:ascii="宋体" w:hAnsi="宋体" w:eastAsia="宋体" w:cs="宋体"/>
          <w:sz w:val="36"/>
          <w:szCs w:val="36"/>
        </w:rPr>
        <w:t>月</w:t>
      </w:r>
    </w:p>
    <w:p w14:paraId="29829C65">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1" w:name="_Toc12825"/>
      <w:r>
        <w:rPr>
          <w:rFonts w:hint="eastAsia" w:ascii="宋体" w:hAnsi="宋体" w:cs="宋体"/>
          <w:color w:val="auto"/>
          <w:sz w:val="44"/>
          <w:szCs w:val="28"/>
        </w:rPr>
        <w:t>目   录</w:t>
      </w:r>
    </w:p>
    <w:p w14:paraId="67E3625C">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_Toc22106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_Toc22106 \h </w:instrText>
      </w:r>
      <w:r>
        <w:fldChar w:fldCharType="separate"/>
      </w:r>
      <w:r>
        <w:t>- 3 -</w:t>
      </w:r>
      <w:r>
        <w:fldChar w:fldCharType="end"/>
      </w:r>
      <w:r>
        <w:rPr>
          <w:rFonts w:hint="eastAsia" w:ascii="宋体" w:hAnsi="宋体" w:cs="宋体"/>
          <w:color w:val="auto"/>
          <w:szCs w:val="21"/>
        </w:rPr>
        <w:fldChar w:fldCharType="end"/>
      </w:r>
    </w:p>
    <w:p w14:paraId="2B40E38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_Toc3408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_Toc3408 \h </w:instrText>
      </w:r>
      <w:r>
        <w:fldChar w:fldCharType="separate"/>
      </w:r>
      <w:r>
        <w:t>- 3 -</w:t>
      </w:r>
      <w:r>
        <w:fldChar w:fldCharType="end"/>
      </w:r>
      <w:r>
        <w:rPr>
          <w:rFonts w:hint="eastAsia" w:ascii="宋体" w:hAnsi="宋体" w:cs="宋体"/>
          <w:color w:val="auto"/>
          <w:szCs w:val="21"/>
        </w:rPr>
        <w:fldChar w:fldCharType="end"/>
      </w:r>
    </w:p>
    <w:p w14:paraId="6ABFA9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_Toc5097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_Toc5097 \h </w:instrText>
      </w:r>
      <w:r>
        <w:fldChar w:fldCharType="separate"/>
      </w:r>
      <w:r>
        <w:t>- 3 -</w:t>
      </w:r>
      <w:r>
        <w:fldChar w:fldCharType="end"/>
      </w:r>
      <w:r>
        <w:rPr>
          <w:rFonts w:hint="eastAsia" w:ascii="宋体" w:hAnsi="宋体" w:cs="宋体"/>
          <w:color w:val="auto"/>
          <w:szCs w:val="21"/>
        </w:rPr>
        <w:fldChar w:fldCharType="end"/>
      </w:r>
    </w:p>
    <w:p w14:paraId="77A42E3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_Toc28704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_Toc28704 \h </w:instrText>
      </w:r>
      <w:r>
        <w:fldChar w:fldCharType="separate"/>
      </w:r>
      <w:r>
        <w:t>- 3 -</w:t>
      </w:r>
      <w:r>
        <w:fldChar w:fldCharType="end"/>
      </w:r>
      <w:r>
        <w:rPr>
          <w:rFonts w:hint="eastAsia" w:ascii="宋体" w:hAnsi="宋体" w:cs="宋体"/>
          <w:color w:val="auto"/>
          <w:szCs w:val="21"/>
        </w:rPr>
        <w:fldChar w:fldCharType="end"/>
      </w:r>
    </w:p>
    <w:p w14:paraId="4172127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_Toc29734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_Toc29734 \h </w:instrText>
      </w:r>
      <w:r>
        <w:fldChar w:fldCharType="separate"/>
      </w:r>
      <w:r>
        <w:t>- 3 -</w:t>
      </w:r>
      <w:r>
        <w:fldChar w:fldCharType="end"/>
      </w:r>
      <w:r>
        <w:rPr>
          <w:rFonts w:hint="eastAsia" w:ascii="宋体" w:hAnsi="宋体" w:cs="宋体"/>
          <w:color w:val="auto"/>
          <w:szCs w:val="21"/>
        </w:rPr>
        <w:fldChar w:fldCharType="end"/>
      </w:r>
    </w:p>
    <w:p w14:paraId="7673FE0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_Toc9225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_Toc9225 \h </w:instrText>
      </w:r>
      <w:r>
        <w:fldChar w:fldCharType="separate"/>
      </w:r>
      <w:r>
        <w:t>- 4 -</w:t>
      </w:r>
      <w:r>
        <w:fldChar w:fldCharType="end"/>
      </w:r>
      <w:r>
        <w:rPr>
          <w:rFonts w:hint="eastAsia" w:ascii="宋体" w:hAnsi="宋体" w:cs="宋体"/>
          <w:color w:val="auto"/>
          <w:szCs w:val="21"/>
        </w:rPr>
        <w:fldChar w:fldCharType="end"/>
      </w:r>
    </w:p>
    <w:p w14:paraId="6CAE656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_Toc3757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_Toc3757 \h </w:instrText>
      </w:r>
      <w:r>
        <w:fldChar w:fldCharType="separate"/>
      </w:r>
      <w:r>
        <w:t>- 4 -</w:t>
      </w:r>
      <w:r>
        <w:fldChar w:fldCharType="end"/>
      </w:r>
      <w:r>
        <w:rPr>
          <w:rFonts w:hint="eastAsia" w:ascii="宋体" w:hAnsi="宋体" w:cs="宋体"/>
          <w:color w:val="auto"/>
          <w:szCs w:val="21"/>
        </w:rPr>
        <w:fldChar w:fldCharType="end"/>
      </w:r>
    </w:p>
    <w:p w14:paraId="4B34DA9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_Toc5446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_Toc5446 \h </w:instrText>
      </w:r>
      <w:r>
        <w:fldChar w:fldCharType="separate"/>
      </w:r>
      <w:r>
        <w:t>- 4 -</w:t>
      </w:r>
      <w:r>
        <w:fldChar w:fldCharType="end"/>
      </w:r>
      <w:r>
        <w:rPr>
          <w:rFonts w:hint="eastAsia" w:ascii="宋体" w:hAnsi="宋体" w:cs="宋体"/>
          <w:color w:val="auto"/>
          <w:szCs w:val="21"/>
        </w:rPr>
        <w:fldChar w:fldCharType="end"/>
      </w:r>
    </w:p>
    <w:p w14:paraId="3C5EFB4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_Toc19870 </w:instrText>
      </w:r>
      <w:r>
        <w:rPr>
          <w:rFonts w:hint="eastAsia" w:ascii="宋体" w:hAnsi="宋体" w:cs="宋体"/>
          <w:szCs w:val="21"/>
        </w:rPr>
        <w:fldChar w:fldCharType="separate"/>
      </w:r>
      <w:r>
        <w:rPr>
          <w:rFonts w:hint="eastAsia" w:ascii="宋体" w:hAnsi="宋体" w:eastAsia="宋体" w:cs="宋体"/>
          <w:bCs w:val="0"/>
          <w:szCs w:val="30"/>
        </w:rPr>
        <w:t>第二篇  项目</w:t>
      </w:r>
      <w:r>
        <w:rPr>
          <w:rFonts w:hint="eastAsia" w:ascii="宋体" w:hAnsi="宋体" w:eastAsia="宋体" w:cs="宋体"/>
          <w:bCs w:val="0"/>
          <w:szCs w:val="30"/>
          <w:lang w:eastAsia="zh-CN"/>
        </w:rPr>
        <w:t>技术</w:t>
      </w:r>
      <w:r>
        <w:rPr>
          <w:rFonts w:hint="eastAsia" w:ascii="宋体" w:hAnsi="宋体" w:eastAsia="宋体" w:cs="宋体"/>
          <w:bCs w:val="0"/>
          <w:szCs w:val="30"/>
        </w:rPr>
        <w:t>需求</w:t>
      </w:r>
      <w:r>
        <w:tab/>
      </w:r>
      <w:r>
        <w:fldChar w:fldCharType="begin"/>
      </w:r>
      <w:r>
        <w:instrText xml:space="preserve"> PAGEREF _Toc19870 \h </w:instrText>
      </w:r>
      <w:r>
        <w:fldChar w:fldCharType="separate"/>
      </w:r>
      <w:r>
        <w:t>- 6 -</w:t>
      </w:r>
      <w:r>
        <w:fldChar w:fldCharType="end"/>
      </w:r>
      <w:r>
        <w:rPr>
          <w:rFonts w:hint="eastAsia" w:ascii="宋体" w:hAnsi="宋体" w:cs="宋体"/>
          <w:color w:val="auto"/>
          <w:szCs w:val="21"/>
        </w:rPr>
        <w:fldChar w:fldCharType="end"/>
      </w:r>
    </w:p>
    <w:p w14:paraId="68D6A1A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_Toc8477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_Toc8477 \h </w:instrText>
      </w:r>
      <w:r>
        <w:fldChar w:fldCharType="separate"/>
      </w:r>
      <w:r>
        <w:t>- 6 -</w:t>
      </w:r>
      <w:r>
        <w:fldChar w:fldCharType="end"/>
      </w:r>
      <w:r>
        <w:rPr>
          <w:rFonts w:hint="eastAsia" w:ascii="宋体" w:hAnsi="宋体" w:cs="宋体"/>
          <w:color w:val="auto"/>
          <w:szCs w:val="21"/>
        </w:rPr>
        <w:fldChar w:fldCharType="end"/>
      </w:r>
    </w:p>
    <w:p w14:paraId="475D693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_Toc20030 </w:instrText>
      </w:r>
      <w:r>
        <w:rPr>
          <w:rFonts w:hint="eastAsia" w:ascii="宋体" w:hAnsi="宋体" w:cs="宋体"/>
          <w:szCs w:val="21"/>
        </w:rPr>
        <w:fldChar w:fldCharType="separate"/>
      </w:r>
      <w:r>
        <w:rPr>
          <w:rFonts w:hint="eastAsia" w:ascii="宋体" w:hAnsi="宋体" w:eastAsia="宋体" w:cs="宋体"/>
        </w:rPr>
        <w:t>※二、采购项目技术需求</w:t>
      </w:r>
      <w:r>
        <w:tab/>
      </w:r>
      <w:r>
        <w:fldChar w:fldCharType="begin"/>
      </w:r>
      <w:r>
        <w:instrText xml:space="preserve"> PAGEREF _Toc20030 \h </w:instrText>
      </w:r>
      <w:r>
        <w:fldChar w:fldCharType="separate"/>
      </w:r>
      <w:r>
        <w:t>- 6 -</w:t>
      </w:r>
      <w:r>
        <w:fldChar w:fldCharType="end"/>
      </w:r>
      <w:r>
        <w:rPr>
          <w:rFonts w:hint="eastAsia" w:ascii="宋体" w:hAnsi="宋体" w:cs="宋体"/>
          <w:color w:val="auto"/>
          <w:szCs w:val="21"/>
        </w:rPr>
        <w:fldChar w:fldCharType="end"/>
      </w:r>
    </w:p>
    <w:p w14:paraId="49B4F510">
      <w:pPr>
        <w:pStyle w:val="14"/>
        <w:tabs>
          <w:tab w:val="right" w:leader="dot" w:pos="9412"/>
        </w:tabs>
        <w:ind w:left="0" w:leftChars="0" w:firstLine="560" w:firstLineChars="200"/>
      </w:pPr>
      <w:r>
        <w:rPr>
          <w:rFonts w:hint="eastAsia" w:ascii="宋体" w:hAnsi="宋体" w:cs="宋体"/>
          <w:color w:val="auto"/>
          <w:szCs w:val="21"/>
        </w:rPr>
        <w:fldChar w:fldCharType="begin"/>
      </w:r>
      <w:r>
        <w:rPr>
          <w:rFonts w:hint="eastAsia" w:ascii="宋体" w:hAnsi="宋体" w:cs="宋体"/>
          <w:szCs w:val="21"/>
        </w:rPr>
        <w:instrText xml:space="preserve"> HYPERLINK \l _Toc14444 </w:instrText>
      </w:r>
      <w:r>
        <w:rPr>
          <w:rFonts w:hint="eastAsia" w:ascii="宋体" w:hAnsi="宋体" w:cs="宋体"/>
          <w:szCs w:val="21"/>
        </w:rPr>
        <w:fldChar w:fldCharType="separate"/>
      </w:r>
      <w:r>
        <w:rPr>
          <w:rFonts w:hint="eastAsia" w:ascii="宋体" w:hAnsi="宋体" w:cs="宋体"/>
          <w:szCs w:val="24"/>
        </w:rPr>
        <w:t>三、样品递交</w:t>
      </w:r>
      <w:r>
        <w:tab/>
      </w:r>
      <w:r>
        <w:fldChar w:fldCharType="begin"/>
      </w:r>
      <w:r>
        <w:instrText xml:space="preserve"> PAGEREF _Toc14444 \h </w:instrText>
      </w:r>
      <w:r>
        <w:fldChar w:fldCharType="separate"/>
      </w:r>
      <w:r>
        <w:t>- 6 -</w:t>
      </w:r>
      <w:r>
        <w:fldChar w:fldCharType="end"/>
      </w:r>
      <w:r>
        <w:rPr>
          <w:rFonts w:hint="eastAsia" w:ascii="宋体" w:hAnsi="宋体" w:cs="宋体"/>
          <w:color w:val="auto"/>
          <w:szCs w:val="21"/>
        </w:rPr>
        <w:fldChar w:fldCharType="end"/>
      </w:r>
    </w:p>
    <w:p w14:paraId="2AA34AE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_Toc11230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_Toc11230 \h </w:instrText>
      </w:r>
      <w:r>
        <w:fldChar w:fldCharType="separate"/>
      </w:r>
      <w:r>
        <w:t>- 8 -</w:t>
      </w:r>
      <w:r>
        <w:fldChar w:fldCharType="end"/>
      </w:r>
      <w:r>
        <w:rPr>
          <w:rFonts w:hint="eastAsia" w:ascii="宋体" w:hAnsi="宋体" w:cs="宋体"/>
          <w:color w:val="auto"/>
          <w:szCs w:val="21"/>
        </w:rPr>
        <w:fldChar w:fldCharType="end"/>
      </w:r>
    </w:p>
    <w:p w14:paraId="3E70A2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_Toc26505 </w:instrText>
      </w:r>
      <w:r>
        <w:rPr>
          <w:rFonts w:hint="eastAsia" w:ascii="宋体" w:hAnsi="宋体" w:cs="宋体"/>
          <w:szCs w:val="21"/>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交货时间</w:t>
      </w:r>
      <w:r>
        <w:rPr>
          <w:rFonts w:hint="eastAsia" w:ascii="宋体" w:hAnsi="宋体" w:eastAsia="宋体" w:cs="宋体"/>
          <w:szCs w:val="24"/>
          <w:highlight w:val="none"/>
        </w:rPr>
        <w:t>、地点及验收方式</w:t>
      </w:r>
      <w:r>
        <w:tab/>
      </w:r>
      <w:r>
        <w:fldChar w:fldCharType="begin"/>
      </w:r>
      <w:r>
        <w:instrText xml:space="preserve"> PAGEREF _Toc26505 \h </w:instrText>
      </w:r>
      <w:r>
        <w:fldChar w:fldCharType="separate"/>
      </w:r>
      <w:r>
        <w:t>- 8 -</w:t>
      </w:r>
      <w:r>
        <w:fldChar w:fldCharType="end"/>
      </w:r>
      <w:r>
        <w:rPr>
          <w:rFonts w:hint="eastAsia" w:ascii="宋体" w:hAnsi="宋体" w:cs="宋体"/>
          <w:color w:val="auto"/>
          <w:szCs w:val="21"/>
        </w:rPr>
        <w:fldChar w:fldCharType="end"/>
      </w:r>
    </w:p>
    <w:p w14:paraId="7BFCA19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_Toc11956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_Toc11956 \h </w:instrText>
      </w:r>
      <w:r>
        <w:fldChar w:fldCharType="separate"/>
      </w:r>
      <w:r>
        <w:t>- 8 -</w:t>
      </w:r>
      <w:r>
        <w:fldChar w:fldCharType="end"/>
      </w:r>
      <w:r>
        <w:rPr>
          <w:rFonts w:hint="eastAsia" w:ascii="宋体" w:hAnsi="宋体" w:cs="宋体"/>
          <w:color w:val="auto"/>
          <w:szCs w:val="21"/>
        </w:rPr>
        <w:fldChar w:fldCharType="end"/>
      </w:r>
    </w:p>
    <w:p w14:paraId="36CF68A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_Toc30239 </w:instrText>
      </w:r>
      <w:r>
        <w:rPr>
          <w:rFonts w:hint="eastAsia" w:ascii="宋体" w:hAnsi="宋体" w:cs="宋体"/>
          <w:szCs w:val="21"/>
        </w:rPr>
        <w:fldChar w:fldCharType="separate"/>
      </w:r>
      <w:r>
        <w:rPr>
          <w:rFonts w:hint="eastAsia" w:ascii="宋体" w:hAnsi="宋体" w:eastAsia="宋体" w:cs="宋体"/>
          <w:szCs w:val="24"/>
          <w:lang w:eastAsia="zh-CN"/>
        </w:rPr>
        <w:t>三</w:t>
      </w:r>
      <w:r>
        <w:rPr>
          <w:rFonts w:hint="eastAsia" w:ascii="宋体" w:hAnsi="宋体" w:eastAsia="宋体" w:cs="宋体"/>
          <w:szCs w:val="24"/>
        </w:rPr>
        <w:t>、质量保证及售后服务</w:t>
      </w:r>
      <w:r>
        <w:tab/>
      </w:r>
      <w:r>
        <w:fldChar w:fldCharType="begin"/>
      </w:r>
      <w:r>
        <w:instrText xml:space="preserve"> PAGEREF _Toc30239 \h </w:instrText>
      </w:r>
      <w:r>
        <w:fldChar w:fldCharType="separate"/>
      </w:r>
      <w:r>
        <w:t>- 8 -</w:t>
      </w:r>
      <w:r>
        <w:fldChar w:fldCharType="end"/>
      </w:r>
      <w:r>
        <w:rPr>
          <w:rFonts w:hint="eastAsia" w:ascii="宋体" w:hAnsi="宋体" w:cs="宋体"/>
          <w:color w:val="auto"/>
          <w:szCs w:val="21"/>
        </w:rPr>
        <w:fldChar w:fldCharType="end"/>
      </w:r>
    </w:p>
    <w:p w14:paraId="18EA0D4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_Toc26316 </w:instrText>
      </w:r>
      <w:r>
        <w:rPr>
          <w:rFonts w:hint="eastAsia" w:ascii="宋体" w:hAnsi="宋体" w:cs="宋体"/>
          <w:szCs w:val="21"/>
        </w:rPr>
        <w:fldChar w:fldCharType="separate"/>
      </w:r>
      <w:r>
        <w:rPr>
          <w:rFonts w:hint="eastAsia" w:ascii="宋体" w:hAnsi="宋体" w:eastAsia="宋体" w:cs="宋体"/>
          <w:szCs w:val="24"/>
          <w:lang w:eastAsia="zh-CN"/>
        </w:rPr>
        <w:t>四</w:t>
      </w:r>
      <w:r>
        <w:rPr>
          <w:rFonts w:hint="eastAsia" w:ascii="宋体" w:hAnsi="宋体" w:eastAsia="宋体" w:cs="宋体"/>
          <w:szCs w:val="24"/>
        </w:rPr>
        <w:t>、付款方式</w:t>
      </w:r>
      <w:r>
        <w:tab/>
      </w:r>
      <w:r>
        <w:fldChar w:fldCharType="begin"/>
      </w:r>
      <w:r>
        <w:instrText xml:space="preserve"> PAGEREF _Toc26316 \h </w:instrText>
      </w:r>
      <w:r>
        <w:fldChar w:fldCharType="separate"/>
      </w:r>
      <w:r>
        <w:t>- 9 -</w:t>
      </w:r>
      <w:r>
        <w:fldChar w:fldCharType="end"/>
      </w:r>
      <w:r>
        <w:rPr>
          <w:rFonts w:hint="eastAsia" w:ascii="宋体" w:hAnsi="宋体" w:cs="宋体"/>
          <w:color w:val="auto"/>
          <w:szCs w:val="21"/>
        </w:rPr>
        <w:fldChar w:fldCharType="end"/>
      </w:r>
    </w:p>
    <w:p w14:paraId="5B910D8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_Toc9965 </w:instrText>
      </w:r>
      <w:r>
        <w:rPr>
          <w:rFonts w:hint="eastAsia" w:ascii="宋体" w:hAnsi="宋体" w:cs="宋体"/>
          <w:szCs w:val="21"/>
        </w:rPr>
        <w:fldChar w:fldCharType="separate"/>
      </w:r>
      <w:r>
        <w:rPr>
          <w:rFonts w:hint="eastAsia" w:ascii="宋体" w:hAnsi="宋体" w:eastAsia="宋体" w:cs="宋体"/>
          <w:szCs w:val="24"/>
          <w:lang w:eastAsia="zh-CN"/>
        </w:rPr>
        <w:t>五</w:t>
      </w:r>
      <w:r>
        <w:rPr>
          <w:rFonts w:hint="eastAsia" w:ascii="宋体" w:hAnsi="宋体" w:eastAsia="宋体" w:cs="宋体"/>
          <w:szCs w:val="24"/>
        </w:rPr>
        <w:t>、知识产权</w:t>
      </w:r>
      <w:r>
        <w:tab/>
      </w:r>
      <w:r>
        <w:fldChar w:fldCharType="begin"/>
      </w:r>
      <w:r>
        <w:instrText xml:space="preserve"> PAGEREF _Toc9965 \h </w:instrText>
      </w:r>
      <w:r>
        <w:fldChar w:fldCharType="separate"/>
      </w:r>
      <w:r>
        <w:t>- 9 -</w:t>
      </w:r>
      <w:r>
        <w:fldChar w:fldCharType="end"/>
      </w:r>
      <w:r>
        <w:rPr>
          <w:rFonts w:hint="eastAsia" w:ascii="宋体" w:hAnsi="宋体" w:cs="宋体"/>
          <w:color w:val="auto"/>
          <w:szCs w:val="21"/>
        </w:rPr>
        <w:fldChar w:fldCharType="end"/>
      </w:r>
    </w:p>
    <w:p w14:paraId="004475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_Toc15168 </w:instrText>
      </w:r>
      <w:r>
        <w:rPr>
          <w:rFonts w:hint="eastAsia" w:ascii="宋体" w:hAnsi="宋体" w:cs="宋体"/>
          <w:szCs w:val="21"/>
        </w:rPr>
        <w:fldChar w:fldCharType="separate"/>
      </w:r>
      <w:r>
        <w:rPr>
          <w:rFonts w:hint="eastAsia" w:ascii="宋体" w:hAnsi="宋体" w:eastAsia="宋体" w:cs="宋体"/>
          <w:szCs w:val="24"/>
          <w:lang w:eastAsia="zh-CN"/>
        </w:rPr>
        <w:t>六</w:t>
      </w:r>
      <w:r>
        <w:rPr>
          <w:rFonts w:hint="eastAsia" w:ascii="宋体" w:hAnsi="宋体" w:eastAsia="宋体" w:cs="宋体"/>
          <w:szCs w:val="24"/>
        </w:rPr>
        <w:t>、其他</w:t>
      </w:r>
      <w:r>
        <w:tab/>
      </w:r>
      <w:r>
        <w:fldChar w:fldCharType="begin"/>
      </w:r>
      <w:r>
        <w:instrText xml:space="preserve"> PAGEREF _Toc15168 \h </w:instrText>
      </w:r>
      <w:r>
        <w:fldChar w:fldCharType="separate"/>
      </w:r>
      <w:r>
        <w:t>- 9 -</w:t>
      </w:r>
      <w:r>
        <w:fldChar w:fldCharType="end"/>
      </w:r>
      <w:r>
        <w:rPr>
          <w:rFonts w:hint="eastAsia" w:ascii="宋体" w:hAnsi="宋体" w:cs="宋体"/>
          <w:color w:val="auto"/>
          <w:szCs w:val="21"/>
        </w:rPr>
        <w:fldChar w:fldCharType="end"/>
      </w:r>
    </w:p>
    <w:p w14:paraId="499164E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_Toc7832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_Toc7832 \h </w:instrText>
      </w:r>
      <w:r>
        <w:fldChar w:fldCharType="separate"/>
      </w:r>
      <w:r>
        <w:t>- 10 -</w:t>
      </w:r>
      <w:r>
        <w:fldChar w:fldCharType="end"/>
      </w:r>
      <w:r>
        <w:rPr>
          <w:rFonts w:hint="eastAsia" w:ascii="宋体" w:hAnsi="宋体" w:cs="宋体"/>
          <w:color w:val="auto"/>
          <w:szCs w:val="21"/>
        </w:rPr>
        <w:fldChar w:fldCharType="end"/>
      </w:r>
    </w:p>
    <w:p w14:paraId="52395E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_Toc30796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_Toc30796 \h </w:instrText>
      </w:r>
      <w:r>
        <w:fldChar w:fldCharType="separate"/>
      </w:r>
      <w:r>
        <w:t>- 10 -</w:t>
      </w:r>
      <w:r>
        <w:fldChar w:fldCharType="end"/>
      </w:r>
      <w:r>
        <w:rPr>
          <w:rFonts w:hint="eastAsia" w:ascii="宋体" w:hAnsi="宋体" w:cs="宋体"/>
          <w:color w:val="auto"/>
          <w:szCs w:val="21"/>
        </w:rPr>
        <w:fldChar w:fldCharType="end"/>
      </w:r>
    </w:p>
    <w:p w14:paraId="3BCADA8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_Toc29164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_Toc29164 \h </w:instrText>
      </w:r>
      <w:r>
        <w:fldChar w:fldCharType="separate"/>
      </w:r>
      <w:r>
        <w:t>- 12 -</w:t>
      </w:r>
      <w:r>
        <w:fldChar w:fldCharType="end"/>
      </w:r>
      <w:r>
        <w:rPr>
          <w:rFonts w:hint="eastAsia" w:ascii="宋体" w:hAnsi="宋体" w:cs="宋体"/>
          <w:color w:val="auto"/>
          <w:szCs w:val="21"/>
        </w:rPr>
        <w:fldChar w:fldCharType="end"/>
      </w:r>
    </w:p>
    <w:p w14:paraId="700F874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_Toc31492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_Toc31492 \h </w:instrText>
      </w:r>
      <w:r>
        <w:fldChar w:fldCharType="separate"/>
      </w:r>
      <w:r>
        <w:t>- 15 -</w:t>
      </w:r>
      <w:r>
        <w:fldChar w:fldCharType="end"/>
      </w:r>
      <w:r>
        <w:rPr>
          <w:rFonts w:hint="eastAsia" w:ascii="宋体" w:hAnsi="宋体" w:cs="宋体"/>
          <w:color w:val="auto"/>
          <w:szCs w:val="21"/>
        </w:rPr>
        <w:fldChar w:fldCharType="end"/>
      </w:r>
    </w:p>
    <w:p w14:paraId="24017C4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_Toc8000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_Toc8000 \h </w:instrText>
      </w:r>
      <w:r>
        <w:fldChar w:fldCharType="separate"/>
      </w:r>
      <w:r>
        <w:t>- 15 -</w:t>
      </w:r>
      <w:r>
        <w:fldChar w:fldCharType="end"/>
      </w:r>
      <w:r>
        <w:rPr>
          <w:rFonts w:hint="eastAsia" w:ascii="宋体" w:hAnsi="宋体" w:cs="宋体"/>
          <w:color w:val="auto"/>
          <w:szCs w:val="21"/>
        </w:rPr>
        <w:fldChar w:fldCharType="end"/>
      </w:r>
    </w:p>
    <w:p w14:paraId="7524553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_Toc20403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_Toc20403 \h </w:instrText>
      </w:r>
      <w:r>
        <w:fldChar w:fldCharType="separate"/>
      </w:r>
      <w:r>
        <w:t>- 16 -</w:t>
      </w:r>
      <w:r>
        <w:fldChar w:fldCharType="end"/>
      </w:r>
      <w:r>
        <w:rPr>
          <w:rFonts w:hint="eastAsia" w:ascii="宋体" w:hAnsi="宋体" w:cs="宋体"/>
          <w:color w:val="auto"/>
          <w:szCs w:val="21"/>
        </w:rPr>
        <w:fldChar w:fldCharType="end"/>
      </w:r>
    </w:p>
    <w:p w14:paraId="20B2FA3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_Toc5078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_Toc5078 \h </w:instrText>
      </w:r>
      <w:r>
        <w:fldChar w:fldCharType="separate"/>
      </w:r>
      <w:r>
        <w:t>- 16 -</w:t>
      </w:r>
      <w:r>
        <w:fldChar w:fldCharType="end"/>
      </w:r>
      <w:r>
        <w:rPr>
          <w:rFonts w:hint="eastAsia" w:ascii="宋体" w:hAnsi="宋体" w:cs="宋体"/>
          <w:color w:val="auto"/>
          <w:szCs w:val="21"/>
        </w:rPr>
        <w:fldChar w:fldCharType="end"/>
      </w:r>
    </w:p>
    <w:p w14:paraId="6B8CCA7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_Toc40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_Toc40 \h </w:instrText>
      </w:r>
      <w:r>
        <w:fldChar w:fldCharType="separate"/>
      </w:r>
      <w:r>
        <w:t>- 16 -</w:t>
      </w:r>
      <w:r>
        <w:fldChar w:fldCharType="end"/>
      </w:r>
      <w:r>
        <w:rPr>
          <w:rFonts w:hint="eastAsia" w:ascii="宋体" w:hAnsi="宋体" w:cs="宋体"/>
          <w:color w:val="auto"/>
          <w:szCs w:val="21"/>
        </w:rPr>
        <w:fldChar w:fldCharType="end"/>
      </w:r>
    </w:p>
    <w:p w14:paraId="113428B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_Toc9587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_Toc9587 \h </w:instrText>
      </w:r>
      <w:r>
        <w:fldChar w:fldCharType="separate"/>
      </w:r>
      <w:r>
        <w:t>- 16 -</w:t>
      </w:r>
      <w:r>
        <w:fldChar w:fldCharType="end"/>
      </w:r>
      <w:r>
        <w:rPr>
          <w:rFonts w:hint="eastAsia" w:ascii="宋体" w:hAnsi="宋体" w:cs="宋体"/>
          <w:color w:val="auto"/>
          <w:szCs w:val="21"/>
        </w:rPr>
        <w:fldChar w:fldCharType="end"/>
      </w:r>
    </w:p>
    <w:p w14:paraId="6B19B24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_Toc31103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_Toc31103 \h </w:instrText>
      </w:r>
      <w:r>
        <w:fldChar w:fldCharType="separate"/>
      </w:r>
      <w:r>
        <w:t>- 17 -</w:t>
      </w:r>
      <w:r>
        <w:fldChar w:fldCharType="end"/>
      </w:r>
      <w:r>
        <w:rPr>
          <w:rFonts w:hint="eastAsia" w:ascii="宋体" w:hAnsi="宋体" w:cs="宋体"/>
          <w:color w:val="auto"/>
          <w:szCs w:val="21"/>
        </w:rPr>
        <w:fldChar w:fldCharType="end"/>
      </w:r>
    </w:p>
    <w:p w14:paraId="5489BB5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_Toc27012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_Toc27012 \h </w:instrText>
      </w:r>
      <w:r>
        <w:fldChar w:fldCharType="separate"/>
      </w:r>
      <w:r>
        <w:t>- 18 -</w:t>
      </w:r>
      <w:r>
        <w:fldChar w:fldCharType="end"/>
      </w:r>
      <w:r>
        <w:rPr>
          <w:rFonts w:hint="eastAsia" w:ascii="宋体" w:hAnsi="宋体" w:cs="宋体"/>
          <w:color w:val="auto"/>
          <w:szCs w:val="21"/>
        </w:rPr>
        <w:fldChar w:fldCharType="end"/>
      </w:r>
    </w:p>
    <w:p w14:paraId="2FECAF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_Toc27946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_Toc27946 \h </w:instrText>
      </w:r>
      <w:r>
        <w:fldChar w:fldCharType="separate"/>
      </w:r>
      <w:r>
        <w:t>- 18 -</w:t>
      </w:r>
      <w:r>
        <w:fldChar w:fldCharType="end"/>
      </w:r>
      <w:r>
        <w:rPr>
          <w:rFonts w:hint="eastAsia" w:ascii="宋体" w:hAnsi="宋体" w:cs="宋体"/>
          <w:color w:val="auto"/>
          <w:szCs w:val="21"/>
        </w:rPr>
        <w:fldChar w:fldCharType="end"/>
      </w:r>
    </w:p>
    <w:p w14:paraId="7CF3EC5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_Toc24196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_Toc24196 \h </w:instrText>
      </w:r>
      <w:r>
        <w:fldChar w:fldCharType="separate"/>
      </w:r>
      <w:r>
        <w:t>- 19 -</w:t>
      </w:r>
      <w:r>
        <w:fldChar w:fldCharType="end"/>
      </w:r>
      <w:r>
        <w:rPr>
          <w:rFonts w:hint="eastAsia" w:ascii="宋体" w:hAnsi="宋体" w:cs="宋体"/>
          <w:color w:val="auto"/>
          <w:szCs w:val="21"/>
        </w:rPr>
        <w:fldChar w:fldCharType="end"/>
      </w:r>
    </w:p>
    <w:p w14:paraId="2EE05D0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_Toc28485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_Toc28485 \h </w:instrText>
      </w:r>
      <w:r>
        <w:fldChar w:fldCharType="separate"/>
      </w:r>
      <w:r>
        <w:t>- 19 -</w:t>
      </w:r>
      <w:r>
        <w:fldChar w:fldCharType="end"/>
      </w:r>
      <w:r>
        <w:rPr>
          <w:rFonts w:hint="eastAsia" w:ascii="宋体" w:hAnsi="宋体" w:cs="宋体"/>
          <w:color w:val="auto"/>
          <w:szCs w:val="21"/>
        </w:rPr>
        <w:fldChar w:fldCharType="end"/>
      </w:r>
    </w:p>
    <w:p w14:paraId="689CBC0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_Toc16772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_Toc16772 \h </w:instrText>
      </w:r>
      <w:r>
        <w:fldChar w:fldCharType="separate"/>
      </w:r>
      <w:r>
        <w:t>- 20 -</w:t>
      </w:r>
      <w:r>
        <w:fldChar w:fldCharType="end"/>
      </w:r>
      <w:r>
        <w:rPr>
          <w:rFonts w:hint="eastAsia" w:ascii="宋体" w:hAnsi="宋体" w:cs="宋体"/>
          <w:color w:val="auto"/>
          <w:szCs w:val="21"/>
        </w:rPr>
        <w:fldChar w:fldCharType="end"/>
      </w:r>
    </w:p>
    <w:p w14:paraId="0CA4579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_Toc25717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_Toc25717 \h </w:instrText>
      </w:r>
      <w:r>
        <w:fldChar w:fldCharType="separate"/>
      </w:r>
      <w:r>
        <w:t>- 22 -</w:t>
      </w:r>
      <w:r>
        <w:fldChar w:fldCharType="end"/>
      </w:r>
      <w:r>
        <w:rPr>
          <w:rFonts w:hint="eastAsia" w:ascii="宋体" w:hAnsi="宋体" w:cs="宋体"/>
          <w:color w:val="auto"/>
          <w:szCs w:val="21"/>
        </w:rPr>
        <w:fldChar w:fldCharType="end"/>
      </w:r>
    </w:p>
    <w:p w14:paraId="43DA77E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_Toc30978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_Toc30978 \h </w:instrText>
      </w:r>
      <w:r>
        <w:fldChar w:fldCharType="separate"/>
      </w:r>
      <w:r>
        <w:t>- 23 -</w:t>
      </w:r>
      <w:r>
        <w:fldChar w:fldCharType="end"/>
      </w:r>
      <w:r>
        <w:rPr>
          <w:rFonts w:hint="eastAsia" w:ascii="宋体" w:hAnsi="宋体" w:cs="宋体"/>
          <w:color w:val="auto"/>
          <w:szCs w:val="21"/>
        </w:rPr>
        <w:fldChar w:fldCharType="end"/>
      </w:r>
    </w:p>
    <w:p w14:paraId="098B3A2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_Toc9194 </w:instrText>
      </w:r>
      <w:r>
        <w:rPr>
          <w:rFonts w:hint="eastAsia" w:ascii="宋体" w:hAnsi="宋体" w:cs="宋体"/>
          <w:szCs w:val="21"/>
        </w:rPr>
        <w:fldChar w:fldCharType="separate"/>
      </w:r>
      <w:r>
        <w:rPr>
          <w:rFonts w:hint="eastAsia" w:ascii="宋体" w:hAnsi="宋体" w:eastAsia="宋体" w:cs="宋体"/>
          <w:bCs w:val="0"/>
        </w:rPr>
        <w:t>二、</w:t>
      </w:r>
      <w:r>
        <w:rPr>
          <w:rFonts w:hint="eastAsia" w:ascii="宋体" w:hAnsi="宋体" w:eastAsia="宋体" w:cs="宋体"/>
          <w:bCs w:val="0"/>
          <w:lang w:eastAsia="zh-CN"/>
        </w:rPr>
        <w:t>技术</w:t>
      </w:r>
      <w:r>
        <w:rPr>
          <w:rFonts w:hint="eastAsia" w:ascii="宋体" w:hAnsi="宋体" w:eastAsia="宋体" w:cs="宋体"/>
          <w:bCs w:val="0"/>
        </w:rPr>
        <w:t>部分</w:t>
      </w:r>
      <w:r>
        <w:tab/>
      </w:r>
      <w:r>
        <w:fldChar w:fldCharType="begin"/>
      </w:r>
      <w:r>
        <w:instrText xml:space="preserve"> PAGEREF _Toc9194 \h </w:instrText>
      </w:r>
      <w:r>
        <w:fldChar w:fldCharType="separate"/>
      </w:r>
      <w:r>
        <w:t>- 25 -</w:t>
      </w:r>
      <w:r>
        <w:fldChar w:fldCharType="end"/>
      </w:r>
      <w:r>
        <w:rPr>
          <w:rFonts w:hint="eastAsia" w:ascii="宋体" w:hAnsi="宋体" w:cs="宋体"/>
          <w:color w:val="auto"/>
          <w:szCs w:val="21"/>
        </w:rPr>
        <w:fldChar w:fldCharType="end"/>
      </w:r>
    </w:p>
    <w:p w14:paraId="4E860DA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_Toc1911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_Toc1911 \h </w:instrText>
      </w:r>
      <w:r>
        <w:fldChar w:fldCharType="separate"/>
      </w:r>
      <w:r>
        <w:t>- 27 -</w:t>
      </w:r>
      <w:r>
        <w:fldChar w:fldCharType="end"/>
      </w:r>
      <w:r>
        <w:rPr>
          <w:rFonts w:hint="eastAsia" w:ascii="宋体" w:hAnsi="宋体" w:cs="宋体"/>
          <w:color w:val="auto"/>
          <w:szCs w:val="21"/>
        </w:rPr>
        <w:fldChar w:fldCharType="end"/>
      </w:r>
    </w:p>
    <w:p w14:paraId="612F55B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_Toc5686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_Toc5686 \h </w:instrText>
      </w:r>
      <w:r>
        <w:fldChar w:fldCharType="separate"/>
      </w:r>
      <w:r>
        <w:t>- 29 -</w:t>
      </w:r>
      <w:r>
        <w:fldChar w:fldCharType="end"/>
      </w:r>
      <w:r>
        <w:rPr>
          <w:rFonts w:hint="eastAsia" w:ascii="宋体" w:hAnsi="宋体" w:cs="宋体"/>
          <w:color w:val="auto"/>
          <w:szCs w:val="21"/>
        </w:rPr>
        <w:fldChar w:fldCharType="end"/>
      </w:r>
    </w:p>
    <w:p w14:paraId="01AF011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_Toc19258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_Toc19258 \h </w:instrText>
      </w:r>
      <w:r>
        <w:fldChar w:fldCharType="separate"/>
      </w:r>
      <w:r>
        <w:t>- 34 -</w:t>
      </w:r>
      <w:r>
        <w:fldChar w:fldCharType="end"/>
      </w:r>
      <w:r>
        <w:rPr>
          <w:rFonts w:hint="eastAsia" w:ascii="宋体" w:hAnsi="宋体" w:cs="宋体"/>
          <w:color w:val="auto"/>
          <w:szCs w:val="21"/>
        </w:rPr>
        <w:fldChar w:fldCharType="end"/>
      </w:r>
    </w:p>
    <w:p w14:paraId="13D01CB3">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1"/>
    </w:p>
    <w:p w14:paraId="2F0E4B0F">
      <w:pPr>
        <w:pStyle w:val="3"/>
        <w:numPr>
          <w:ilvl w:val="1"/>
          <w:numId w:val="0"/>
        </w:numPr>
        <w:spacing w:after="0" w:line="360" w:lineRule="auto"/>
        <w:jc w:val="center"/>
        <w:rPr>
          <w:rFonts w:ascii="宋体" w:hAnsi="宋体" w:eastAsia="宋体" w:cs="宋体"/>
          <w:b/>
          <w:bCs w:val="0"/>
          <w:color w:val="auto"/>
          <w:szCs w:val="30"/>
        </w:rPr>
      </w:pPr>
      <w:bookmarkStart w:id="2" w:name="_Toc76462316"/>
      <w:bookmarkStart w:id="3" w:name="_Toc11641050"/>
      <w:bookmarkStart w:id="4" w:name="_Toc4184"/>
      <w:bookmarkStart w:id="5" w:name="_Toc4932"/>
      <w:bookmarkStart w:id="6" w:name="_Toc9852"/>
      <w:bookmarkStart w:id="7" w:name="_Toc22106"/>
      <w:bookmarkStart w:id="8" w:name="_Toc12789052"/>
      <w:bookmarkStart w:id="9" w:name="_Toc181"/>
      <w:bookmarkStart w:id="10" w:name="_Toc23497"/>
      <w:bookmarkStart w:id="11" w:name="_Toc106030870"/>
      <w:r>
        <w:rPr>
          <w:rFonts w:hint="eastAsia" w:ascii="宋体" w:hAnsi="宋体" w:eastAsia="宋体" w:cs="宋体"/>
          <w:b/>
          <w:bCs w:val="0"/>
          <w:color w:val="auto"/>
          <w:sz w:val="36"/>
          <w:szCs w:val="30"/>
        </w:rPr>
        <w:t>第一篇  采购邀请书</w:t>
      </w:r>
      <w:bookmarkEnd w:id="2"/>
      <w:bookmarkEnd w:id="3"/>
      <w:bookmarkEnd w:id="4"/>
      <w:bookmarkEnd w:id="5"/>
      <w:bookmarkEnd w:id="6"/>
      <w:bookmarkEnd w:id="7"/>
      <w:bookmarkEnd w:id="8"/>
      <w:bookmarkEnd w:id="9"/>
      <w:bookmarkEnd w:id="10"/>
      <w:bookmarkEnd w:id="11"/>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lang w:eastAsia="zh-CN"/>
        </w:rPr>
        <w:t>重庆诚卓建设工程咨询有限公司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重庆市大足区园林管理所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大足区园林管理所工作服购置项目</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2" w:name="_Toc16085"/>
      <w:bookmarkStart w:id="13" w:name="_Toc20549"/>
      <w:bookmarkStart w:id="14" w:name="_Toc3408"/>
      <w:bookmarkStart w:id="15" w:name="_Toc76462317"/>
      <w:bookmarkStart w:id="16" w:name="_Toc9379"/>
      <w:bookmarkStart w:id="17" w:name="_Toc22832"/>
      <w:bookmarkStart w:id="18" w:name="_Toc317775175"/>
      <w:bookmarkStart w:id="19" w:name="_Toc313893526"/>
      <w:bookmarkStart w:id="20" w:name="_Toc106030871"/>
      <w:bookmarkStart w:id="21" w:name="_Toc27081"/>
      <w:r>
        <w:rPr>
          <w:rFonts w:hint="eastAsia" w:ascii="宋体" w:hAnsi="宋体" w:eastAsia="宋体" w:cs="宋体"/>
          <w:b/>
          <w:bCs w:val="0"/>
          <w:color w:val="auto"/>
          <w:sz w:val="24"/>
        </w:rPr>
        <w:t>一、竞争性磋商内容</w:t>
      </w:r>
      <w:bookmarkEnd w:id="12"/>
      <w:bookmarkEnd w:id="13"/>
      <w:bookmarkEnd w:id="14"/>
      <w:bookmarkEnd w:id="15"/>
      <w:bookmarkEnd w:id="16"/>
      <w:bookmarkEnd w:id="17"/>
      <w:bookmarkEnd w:id="18"/>
      <w:bookmarkEnd w:id="19"/>
      <w:bookmarkEnd w:id="20"/>
      <w:bookmarkEnd w:id="21"/>
    </w:p>
    <w:tbl>
      <w:tblPr>
        <w:tblStyle w:val="3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1595"/>
        <w:gridCol w:w="1363"/>
        <w:gridCol w:w="1119"/>
        <w:gridCol w:w="1813"/>
        <w:gridCol w:w="1650"/>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9"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磋商项目名称</w:t>
            </w:r>
          </w:p>
        </w:tc>
        <w:tc>
          <w:tcPr>
            <w:tcW w:w="1595" w:type="dxa"/>
            <w:tcBorders>
              <w:top w:val="single" w:color="auto" w:sz="4" w:space="0"/>
              <w:left w:val="single" w:color="auto" w:sz="4" w:space="0"/>
              <w:right w:val="single" w:color="auto" w:sz="4" w:space="0"/>
            </w:tcBorders>
            <w:vAlign w:val="center"/>
          </w:tcPr>
          <w:p w14:paraId="19532233">
            <w:pPr>
              <w:widowControl/>
              <w:spacing w:after="0"/>
              <w:jc w:val="center"/>
              <w:rPr>
                <w:rFonts w:hint="eastAsia" w:ascii="宋体" w:hAnsi="宋体" w:cs="宋体"/>
                <w:b/>
                <w:bCs/>
                <w:color w:val="auto"/>
                <w:kern w:val="0"/>
                <w:sz w:val="21"/>
                <w:szCs w:val="21"/>
              </w:rPr>
            </w:pPr>
            <w:r>
              <w:rPr>
                <w:rFonts w:hint="eastAsia" w:ascii="宋体" w:hAnsi="宋体" w:cs="宋体"/>
                <w:b/>
                <w:bCs/>
                <w:kern w:val="0"/>
                <w:sz w:val="21"/>
                <w:szCs w:val="21"/>
              </w:rPr>
              <w:t>单价最高限价</w:t>
            </w:r>
          </w:p>
        </w:tc>
        <w:tc>
          <w:tcPr>
            <w:tcW w:w="1363"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p>
          <w:p w14:paraId="412F7C5D">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（元）</w:t>
            </w:r>
          </w:p>
        </w:tc>
        <w:tc>
          <w:tcPr>
            <w:tcW w:w="1119" w:type="dxa"/>
            <w:tcBorders>
              <w:top w:val="single" w:color="auto" w:sz="4" w:space="0"/>
              <w:left w:val="single" w:color="auto" w:sz="4" w:space="0"/>
              <w:right w:val="single" w:color="auto" w:sz="4" w:space="0"/>
            </w:tcBorders>
            <w:vAlign w:val="center"/>
          </w:tcPr>
          <w:p w14:paraId="519EF55F">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保证金</w:t>
            </w:r>
          </w:p>
          <w:p w14:paraId="79BEC441">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（万元）</w:t>
            </w:r>
          </w:p>
        </w:tc>
        <w:tc>
          <w:tcPr>
            <w:tcW w:w="1813" w:type="dxa"/>
            <w:tcBorders>
              <w:top w:val="single" w:color="auto" w:sz="4" w:space="0"/>
              <w:left w:val="single" w:color="auto" w:sz="4" w:space="0"/>
              <w:right w:val="single" w:color="auto" w:sz="4" w:space="0"/>
            </w:tcBorders>
            <w:vAlign w:val="center"/>
          </w:tcPr>
          <w:p w14:paraId="602F5CB5">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650"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79"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1"/>
                <w:szCs w:val="21"/>
                <w:lang w:eastAsia="zh-CN"/>
              </w:rPr>
            </w:pPr>
            <w:bookmarkStart w:id="22" w:name="_Hlk344477914"/>
            <w:r>
              <w:rPr>
                <w:rFonts w:hint="eastAsia" w:ascii="宋体" w:hAnsi="宋体" w:cs="宋体"/>
                <w:color w:val="auto"/>
                <w:sz w:val="21"/>
                <w:szCs w:val="21"/>
                <w:lang w:eastAsia="zh-CN"/>
              </w:rPr>
              <w:t>大足区园林管理所工作服购置项目</w:t>
            </w:r>
          </w:p>
        </w:tc>
        <w:tc>
          <w:tcPr>
            <w:tcW w:w="1595" w:type="dxa"/>
            <w:tcBorders>
              <w:top w:val="single" w:color="auto" w:sz="4" w:space="0"/>
              <w:left w:val="single" w:color="auto" w:sz="4" w:space="0"/>
              <w:bottom w:val="single" w:color="auto" w:sz="4" w:space="0"/>
              <w:right w:val="single" w:color="auto" w:sz="4" w:space="0"/>
            </w:tcBorders>
            <w:vAlign w:val="center"/>
          </w:tcPr>
          <w:p w14:paraId="3E5E4545">
            <w:pPr>
              <w:widowControl/>
              <w:spacing w:after="0"/>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详见第二篇项目技术需求</w:t>
            </w:r>
          </w:p>
        </w:tc>
        <w:tc>
          <w:tcPr>
            <w:tcW w:w="1363"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6.72</w:t>
            </w:r>
          </w:p>
        </w:tc>
        <w:tc>
          <w:tcPr>
            <w:tcW w:w="1119"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无</w:t>
            </w:r>
          </w:p>
        </w:tc>
        <w:tc>
          <w:tcPr>
            <w:tcW w:w="1813" w:type="dxa"/>
            <w:tcBorders>
              <w:top w:val="single" w:color="auto" w:sz="4" w:space="0"/>
              <w:left w:val="single" w:color="auto" w:sz="4" w:space="0"/>
              <w:bottom w:val="single" w:color="auto" w:sz="4" w:space="0"/>
              <w:right w:val="single" w:color="auto" w:sz="4" w:space="0"/>
            </w:tcBorders>
            <w:vAlign w:val="center"/>
          </w:tcPr>
          <w:p w14:paraId="33B1D5FE">
            <w:pPr>
              <w:widowControl/>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left"/>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所投产品必须为中国关境内生产</w:t>
            </w:r>
          </w:p>
        </w:tc>
      </w:tr>
      <w:bookmarkEnd w:id="22"/>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3" w:name="_Toc5097"/>
      <w:bookmarkStart w:id="24" w:name="_Toc13161"/>
      <w:bookmarkStart w:id="25" w:name="_Toc29253"/>
      <w:bookmarkStart w:id="26" w:name="_Toc10459"/>
      <w:bookmarkStart w:id="27" w:name="_Toc76462319"/>
      <w:bookmarkStart w:id="28" w:name="_Toc21041"/>
      <w:bookmarkStart w:id="29" w:name="_Toc21123"/>
      <w:bookmarkStart w:id="30" w:name="_Toc106030873"/>
      <w:bookmarkStart w:id="31" w:name="_Toc373860293"/>
      <w:bookmarkStart w:id="32" w:name="_Toc317775178"/>
      <w:r>
        <w:rPr>
          <w:rFonts w:hint="eastAsia" w:ascii="宋体" w:hAnsi="宋体" w:eastAsia="宋体" w:cs="宋体"/>
          <w:b/>
          <w:bCs w:val="0"/>
          <w:color w:val="auto"/>
          <w:sz w:val="24"/>
        </w:rPr>
        <w:t>二、资金来源</w:t>
      </w:r>
      <w:bookmarkEnd w:id="23"/>
      <w:bookmarkEnd w:id="24"/>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自筹</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67200.00</w:t>
      </w:r>
      <w:r>
        <w:rPr>
          <w:rFonts w:hint="eastAsia" w:ascii="宋体" w:hAnsi="宋体" w:cs="宋体"/>
          <w:color w:val="auto"/>
          <w:sz w:val="24"/>
          <w:szCs w:val="24"/>
        </w:rPr>
        <w:t>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3" w:name="_Toc2291"/>
      <w:bookmarkStart w:id="34" w:name="_Toc28704"/>
      <w:r>
        <w:rPr>
          <w:rFonts w:hint="eastAsia" w:ascii="宋体" w:hAnsi="宋体" w:eastAsia="宋体" w:cs="宋体"/>
          <w:b/>
          <w:bCs w:val="0"/>
          <w:color w:val="auto"/>
          <w:sz w:val="24"/>
        </w:rPr>
        <w:t>三、供应商资格条件</w:t>
      </w:r>
      <w:bookmarkEnd w:id="25"/>
      <w:bookmarkEnd w:id="26"/>
      <w:bookmarkEnd w:id="27"/>
      <w:bookmarkEnd w:id="28"/>
      <w:bookmarkEnd w:id="29"/>
      <w:bookmarkEnd w:id="30"/>
      <w:bookmarkEnd w:id="33"/>
      <w:bookmarkEnd w:id="34"/>
    </w:p>
    <w:p w14:paraId="0AC3F8BA">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（一）基本资格条件</w:t>
      </w:r>
    </w:p>
    <w:p w14:paraId="03D770D1">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1、具有独立承担民事责任的能力；</w:t>
      </w:r>
    </w:p>
    <w:p w14:paraId="6DDFC90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p>
    <w:p w14:paraId="4B5EDC86">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3、具有履行合同所必需的设备和专业技术能力；</w:t>
      </w:r>
    </w:p>
    <w:p w14:paraId="3543944E">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4、有依法缴纳税收和社会保障资金的良好记录；</w:t>
      </w:r>
    </w:p>
    <w:p w14:paraId="143D1280">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5、三年内在经营活动中无重大违纪记录；</w:t>
      </w:r>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6、法律、行政法规规定的其他条件。。</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（二）本项目的特定资格要求：无。</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35" w:name="_Toc106030874"/>
      <w:bookmarkStart w:id="36" w:name="_Toc26353"/>
      <w:bookmarkStart w:id="37" w:name="_Toc20997"/>
      <w:bookmarkStart w:id="38" w:name="_Toc76462320"/>
      <w:bookmarkStart w:id="39" w:name="_Toc29734"/>
      <w:bookmarkStart w:id="40" w:name="_Toc1125"/>
      <w:bookmarkStart w:id="41" w:name="_Toc2353"/>
      <w:bookmarkStart w:id="42" w:name="_Toc13709"/>
      <w:r>
        <w:rPr>
          <w:rFonts w:hint="eastAsia" w:ascii="宋体" w:hAnsi="宋体" w:eastAsia="宋体" w:cs="宋体"/>
          <w:b/>
          <w:bCs w:val="0"/>
          <w:color w:val="auto"/>
          <w:sz w:val="24"/>
        </w:rPr>
        <w:t>四、磋商有关说明</w:t>
      </w:r>
      <w:bookmarkEnd w:id="31"/>
      <w:bookmarkEnd w:id="35"/>
      <w:bookmarkEnd w:id="36"/>
      <w:bookmarkEnd w:id="37"/>
      <w:bookmarkEnd w:id="38"/>
      <w:bookmarkEnd w:id="39"/>
      <w:bookmarkEnd w:id="40"/>
      <w:bookmarkEnd w:id="41"/>
      <w:bookmarkEnd w:id="42"/>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w:t>
      </w:r>
      <w:r>
        <w:rPr>
          <w:rFonts w:hint="eastAsia" w:ascii="宋体" w:hAnsi="宋体" w:cs="宋体"/>
          <w:color w:val="auto"/>
          <w:sz w:val="24"/>
          <w:szCs w:val="24"/>
          <w:highlight w:val="none"/>
          <w:lang w:val="en-US" w:eastAsia="zh-CN"/>
        </w:rPr>
        <w:t>自采购公告发布之日起三个工作日</w:t>
      </w:r>
      <w:r>
        <w:rPr>
          <w:rFonts w:hint="eastAsia" w:ascii="宋体" w:hAnsi="宋体" w:cs="宋体"/>
          <w:color w:val="auto"/>
          <w:sz w:val="24"/>
          <w:szCs w:val="24"/>
        </w:rPr>
        <w:t>。</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w:t>
      </w:r>
      <w:r>
        <w:rPr>
          <w:rFonts w:hint="eastAsia" w:ascii="宋体" w:hAnsi="宋体" w:cs="宋体"/>
          <w:color w:val="auto"/>
          <w:sz w:val="24"/>
          <w:szCs w:val="24"/>
          <w:lang w:eastAsia="zh-CN"/>
        </w:rPr>
        <w:t>，北京时间上午9:00时至12：00时，下午14：00时至17：00时</w:t>
      </w:r>
      <w:r>
        <w:rPr>
          <w:rFonts w:hint="eastAsia" w:ascii="宋体" w:hAnsi="宋体" w:cs="宋体"/>
          <w:color w:val="auto"/>
          <w:sz w:val="24"/>
          <w:szCs w:val="24"/>
        </w:rPr>
        <w:t>。</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w:t>
      </w:r>
      <w:r>
        <w:rPr>
          <w:rFonts w:hint="eastAsia" w:ascii="宋体" w:hAnsi="宋体" w:cs="宋体"/>
          <w:color w:val="auto"/>
          <w:sz w:val="24"/>
          <w:szCs w:val="24"/>
          <w:lang w:eastAsia="zh-CN"/>
        </w:rPr>
        <w:t>重庆诚卓建设工程咨询有限公司</w:t>
      </w:r>
      <w:r>
        <w:rPr>
          <w:rFonts w:hint="eastAsia" w:ascii="宋体" w:hAnsi="宋体" w:cs="宋体"/>
          <w:color w:val="auto"/>
          <w:sz w:val="24"/>
          <w:szCs w:val="24"/>
          <w:highlight w:val="none"/>
          <w:lang w:val="en-US" w:eastAsia="zh-CN"/>
        </w:rPr>
        <w:t>文件发售登记表</w:t>
      </w:r>
      <w:r>
        <w:rPr>
          <w:rFonts w:hint="eastAsia" w:ascii="宋体" w:hAnsi="宋体" w:cs="宋体"/>
          <w:color w:val="auto"/>
          <w:sz w:val="24"/>
          <w:szCs w:val="24"/>
        </w:rPr>
        <w:t>》（加盖供应商公章）扫描后发送至</w:t>
      </w:r>
      <w:r>
        <w:rPr>
          <w:rFonts w:hint="eastAsia" w:ascii="宋体" w:hAnsi="宋体" w:cs="宋体"/>
          <w:color w:val="auto"/>
          <w:sz w:val="24"/>
          <w:szCs w:val="24"/>
          <w:lang w:eastAsia="zh-CN"/>
        </w:rPr>
        <w:t>158144145</w:t>
      </w:r>
      <w:r>
        <w:rPr>
          <w:rFonts w:hint="eastAsia" w:ascii="宋体" w:hAnsi="宋体" w:cs="宋体"/>
          <w:color w:val="auto"/>
          <w:sz w:val="24"/>
          <w:szCs w:val="24"/>
        </w:rPr>
        <w:t>@qq.com （邮箱）</w:t>
      </w:r>
      <w:r>
        <w:rPr>
          <w:rFonts w:hint="eastAsia" w:ascii="宋体" w:hAnsi="宋体" w:cs="宋体"/>
          <w:color w:val="auto"/>
          <w:sz w:val="24"/>
          <w:szCs w:val="24"/>
          <w:lang w:val="en-US" w:eastAsia="zh-CN"/>
        </w:rPr>
        <w:t>或到代理机构处递交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格式详见附件（以下简称</w:t>
      </w:r>
      <w:r>
        <w:rPr>
          <w:rFonts w:hint="eastAsia" w:ascii="宋体" w:hAnsi="宋体" w:cs="宋体"/>
          <w:color w:val="auto"/>
          <w:sz w:val="24"/>
          <w:szCs w:val="24"/>
          <w:highlight w:val="none"/>
          <w:lang w:val="en-US" w:eastAsia="zh-CN"/>
        </w:rPr>
        <w:t>文件发售登记表</w:t>
      </w:r>
      <w:r>
        <w:rPr>
          <w:rFonts w:hint="eastAsia" w:ascii="宋体" w:hAnsi="宋体" w:cs="宋体"/>
          <w:color w:val="auto"/>
          <w:sz w:val="24"/>
          <w:szCs w:val="24"/>
          <w:lang w:val="en-US" w:eastAsia="zh-CN"/>
        </w:rPr>
        <w:t>）</w:t>
      </w:r>
      <w:r>
        <w:rPr>
          <w:rFonts w:hint="eastAsia" w:ascii="宋体" w:hAnsi="宋体" w:cs="宋体"/>
          <w:color w:val="auto"/>
          <w:sz w:val="24"/>
          <w:szCs w:val="24"/>
        </w:rPr>
        <w:t>。</w:t>
      </w:r>
    </w:p>
    <w:p w14:paraId="6A49FA34">
      <w:pPr>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3.竞争性磋商文件售价：人民币</w:t>
      </w:r>
      <w:r>
        <w:rPr>
          <w:rFonts w:hint="eastAsia" w:ascii="宋体" w:hAnsi="宋体" w:cs="宋体"/>
          <w:color w:val="auto"/>
          <w:sz w:val="24"/>
          <w:szCs w:val="24"/>
          <w:lang w:val="en-US" w:eastAsia="zh-CN"/>
        </w:rPr>
        <w:t>5</w:t>
      </w:r>
      <w:r>
        <w:rPr>
          <w:rFonts w:hint="eastAsia" w:ascii="宋体" w:hAnsi="宋体" w:cs="宋体"/>
          <w:color w:val="auto"/>
          <w:sz w:val="24"/>
          <w:szCs w:val="24"/>
        </w:rPr>
        <w:t>00元/份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售后不退</w:t>
      </w:r>
      <w:r>
        <w:rPr>
          <w:rFonts w:hint="eastAsia" w:ascii="宋体" w:hAnsi="宋体" w:cs="宋体"/>
          <w:color w:val="auto"/>
          <w:sz w:val="24"/>
          <w:szCs w:val="24"/>
          <w:lang w:eastAsia="zh-CN"/>
        </w:rPr>
        <w:t>）</w:t>
      </w:r>
    </w:p>
    <w:p w14:paraId="59F94DAA">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3.1</w:t>
      </w:r>
      <w:r>
        <w:rPr>
          <w:rFonts w:hint="eastAsia" w:ascii="宋体" w:hAnsi="宋体" w:cs="宋体"/>
          <w:color w:val="auto"/>
          <w:sz w:val="24"/>
          <w:szCs w:val="24"/>
          <w:highlight w:val="none"/>
          <w:lang w:eastAsia="zh-CN"/>
        </w:rPr>
        <w:t>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购买方式</w:t>
      </w:r>
    </w:p>
    <w:p w14:paraId="6FE9049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w:t>
      </w:r>
      <w:r>
        <w:rPr>
          <w:rFonts w:hint="default" w:ascii="宋体" w:hAnsi="宋体" w:eastAsia="宋体" w:cs="宋体"/>
          <w:color w:val="auto"/>
          <w:sz w:val="24"/>
          <w:szCs w:val="24"/>
          <w:highlight w:val="none"/>
        </w:rPr>
        <w:t>微信</w:t>
      </w:r>
      <w:r>
        <w:rPr>
          <w:rFonts w:hint="eastAsia" w:ascii="宋体" w:hAnsi="宋体" w:eastAsia="宋体" w:cs="宋体"/>
          <w:color w:val="auto"/>
          <w:sz w:val="24"/>
          <w:szCs w:val="24"/>
          <w:highlight w:val="none"/>
        </w:rPr>
        <w:t>购买</w:t>
      </w:r>
    </w:p>
    <w:p w14:paraId="5754C974">
      <w:pPr>
        <w:spacing w:line="4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anchor distT="0" distB="0" distL="0" distR="0" simplePos="0" relativeHeight="251659264" behindDoc="1" locked="0" layoutInCell="1" allowOverlap="1">
            <wp:simplePos x="0" y="0"/>
            <wp:positionH relativeFrom="column">
              <wp:posOffset>1724660</wp:posOffset>
            </wp:positionH>
            <wp:positionV relativeFrom="paragraph">
              <wp:posOffset>332105</wp:posOffset>
            </wp:positionV>
            <wp:extent cx="1037590" cy="1047115"/>
            <wp:effectExtent l="0" t="0" r="10160" b="635"/>
            <wp:wrapTight wrapText="bothSides">
              <wp:wrapPolygon>
                <wp:start x="0" y="0"/>
                <wp:lineTo x="0" y="21220"/>
                <wp:lineTo x="21018" y="21220"/>
                <wp:lineTo x="21018" y="0"/>
                <wp:lineTo x="0" y="0"/>
              </wp:wrapPolygon>
            </wp:wrapTight>
            <wp:docPr id="1026" name="图片 2" descr="微信图片_20221111121931"/>
            <wp:cNvGraphicFramePr/>
            <a:graphic xmlns:a="http://schemas.openxmlformats.org/drawingml/2006/main">
              <a:graphicData uri="http://schemas.openxmlformats.org/drawingml/2006/picture">
                <pic:pic xmlns:pic="http://schemas.openxmlformats.org/drawingml/2006/picture">
                  <pic:nvPicPr>
                    <pic:cNvPr id="1026" name="图片 2" descr="微信图片_20221111121931"/>
                    <pic:cNvPicPr/>
                  </pic:nvPicPr>
                  <pic:blipFill>
                    <a:blip r:embed="rId13" cstate="print"/>
                    <a:srcRect/>
                    <a:stretch>
                      <a:fillRect/>
                    </a:stretch>
                  </pic:blipFill>
                  <pic:spPr>
                    <a:xfrm>
                      <a:off x="0" y="0"/>
                      <a:ext cx="1038224" cy="1047115"/>
                    </a:xfrm>
                    <a:prstGeom prst="rect">
                      <a:avLst/>
                    </a:prstGeom>
                  </pic:spPr>
                </pic:pic>
              </a:graphicData>
            </a:graphic>
          </wp:anchor>
        </w:drawing>
      </w:r>
      <w:r>
        <w:rPr>
          <w:rFonts w:hint="eastAsia" w:ascii="宋体" w:hAnsi="宋体" w:eastAsia="宋体" w:cs="宋体"/>
          <w:color w:val="auto"/>
          <w:sz w:val="24"/>
          <w:szCs w:val="24"/>
          <w:highlight w:val="none"/>
        </w:rPr>
        <w:t>在</w:t>
      </w:r>
      <w:r>
        <w:rPr>
          <w:rFonts w:hint="eastAsia" w:ascii="宋体" w:hAnsi="宋体" w:cs="宋体"/>
          <w:color w:val="auto"/>
          <w:sz w:val="24"/>
          <w:szCs w:val="24"/>
        </w:rPr>
        <w:t>磋商</w:t>
      </w:r>
      <w:r>
        <w:rPr>
          <w:rFonts w:hint="eastAsia" w:ascii="宋体" w:hAnsi="宋体" w:eastAsia="宋体" w:cs="宋体"/>
          <w:color w:val="auto"/>
          <w:sz w:val="24"/>
          <w:szCs w:val="24"/>
          <w:highlight w:val="none"/>
        </w:rPr>
        <w:t>文件发售期内，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w:t>
      </w:r>
      <w:r>
        <w:rPr>
          <w:rFonts w:hint="eastAsia" w:ascii="宋体" w:hAnsi="宋体" w:cs="宋体"/>
          <w:color w:val="auto"/>
          <w:sz w:val="24"/>
          <w:szCs w:val="24"/>
        </w:rPr>
        <w:t>磋商</w:t>
      </w:r>
      <w:r>
        <w:rPr>
          <w:rFonts w:hint="eastAsia" w:ascii="宋体" w:hAnsi="宋体" w:eastAsia="宋体" w:cs="宋体"/>
          <w:color w:val="auto"/>
          <w:sz w:val="24"/>
          <w:szCs w:val="24"/>
          <w:highlight w:val="none"/>
        </w:rPr>
        <w:t>文件购买费用</w:t>
      </w:r>
      <w:r>
        <w:rPr>
          <w:rFonts w:hint="default" w:ascii="宋体" w:hAnsi="宋体" w:eastAsia="宋体" w:cs="宋体"/>
          <w:color w:val="auto"/>
          <w:sz w:val="24"/>
          <w:szCs w:val="24"/>
          <w:highlight w:val="none"/>
        </w:rPr>
        <w:t>微信转入如下微信</w:t>
      </w:r>
      <w:r>
        <w:rPr>
          <w:rFonts w:hint="eastAsia" w:ascii="宋体" w:hAnsi="宋体" w:eastAsia="宋体" w:cs="宋体"/>
          <w:color w:val="auto"/>
          <w:sz w:val="24"/>
          <w:szCs w:val="24"/>
          <w:highlight w:val="none"/>
          <w:lang w:val="en-US" w:eastAsia="zh-CN"/>
        </w:rPr>
        <w:t>账号</w:t>
      </w:r>
      <w:r>
        <w:rPr>
          <w:rFonts w:hint="default" w:ascii="宋体" w:hAnsi="宋体" w:eastAsia="宋体" w:cs="宋体"/>
          <w:color w:val="auto"/>
          <w:sz w:val="24"/>
          <w:szCs w:val="24"/>
          <w:highlight w:val="none"/>
        </w:rPr>
        <w:t>：</w:t>
      </w:r>
    </w:p>
    <w:p w14:paraId="55D9F2EB">
      <w:pPr>
        <w:pStyle w:val="12"/>
        <w:rPr>
          <w:rFonts w:hint="default" w:ascii="宋体" w:hAnsi="宋体" w:eastAsia="宋体" w:cs="宋体"/>
          <w:color w:val="auto"/>
          <w:sz w:val="24"/>
          <w:szCs w:val="24"/>
          <w:highlight w:val="none"/>
        </w:rPr>
      </w:pPr>
    </w:p>
    <w:p w14:paraId="0A6F33FA">
      <w:pPr>
        <w:rPr>
          <w:rFonts w:hint="default"/>
          <w:color w:val="auto"/>
          <w:highlight w:val="none"/>
        </w:rPr>
      </w:pPr>
    </w:p>
    <w:p w14:paraId="56B80922">
      <w:pPr>
        <w:spacing w:line="400" w:lineRule="exact"/>
        <w:ind w:firstLine="480" w:firstLineChars="200"/>
        <w:rPr>
          <w:rFonts w:hint="eastAsia" w:ascii="宋体" w:hAnsi="宋体" w:eastAsia="宋体" w:cs="宋体"/>
          <w:color w:val="auto"/>
          <w:sz w:val="24"/>
          <w:szCs w:val="24"/>
          <w:highlight w:val="none"/>
          <w:lang w:val="en-US" w:eastAsia="zh-CN"/>
        </w:rPr>
      </w:pPr>
    </w:p>
    <w:p w14:paraId="231230C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缴纳文件购买费后，需将《</w:t>
      </w:r>
      <w:r>
        <w:rPr>
          <w:rFonts w:hint="eastAsia" w:ascii="宋体" w:hAnsi="宋体" w:cs="宋体"/>
          <w:color w:val="auto"/>
          <w:sz w:val="24"/>
          <w:szCs w:val="24"/>
          <w:highlight w:val="none"/>
          <w:lang w:val="en-US" w:eastAsia="zh-CN"/>
        </w:rPr>
        <w:t>文件发售登记表</w:t>
      </w:r>
      <w:r>
        <w:rPr>
          <w:rFonts w:hint="eastAsia" w:ascii="宋体" w:hAnsi="宋体" w:eastAsia="宋体" w:cs="宋体"/>
          <w:color w:val="auto"/>
          <w:sz w:val="24"/>
          <w:szCs w:val="24"/>
          <w:highlight w:val="none"/>
          <w:lang w:val="en-US" w:eastAsia="zh-CN"/>
        </w:rPr>
        <w:t>》（加盖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公章）扫描，在投标文件递交前，将扫描件发送至招标代理机构邮箱，邮箱信息如下：158144145@qq.com。并将《</w:t>
      </w:r>
      <w:r>
        <w:rPr>
          <w:rFonts w:hint="eastAsia" w:ascii="宋体" w:hAnsi="宋体" w:cs="宋体"/>
          <w:color w:val="auto"/>
          <w:sz w:val="24"/>
          <w:szCs w:val="24"/>
          <w:highlight w:val="none"/>
          <w:lang w:val="en-US" w:eastAsia="zh-CN"/>
        </w:rPr>
        <w:t>发售登记表</w:t>
      </w:r>
      <w:r>
        <w:rPr>
          <w:rFonts w:hint="eastAsia" w:ascii="宋体" w:hAnsi="宋体" w:eastAsia="宋体" w:cs="宋体"/>
          <w:color w:val="auto"/>
          <w:sz w:val="24"/>
          <w:szCs w:val="24"/>
          <w:highlight w:val="none"/>
          <w:lang w:val="en-US" w:eastAsia="zh-CN"/>
        </w:rPr>
        <w:t>》（加盖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公章）原件在递交响应文件时一并递交。</w:t>
      </w:r>
    </w:p>
    <w:p w14:paraId="57A03898">
      <w:pPr>
        <w:spacing w:line="4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现金</w:t>
      </w:r>
      <w:r>
        <w:rPr>
          <w:rFonts w:hint="default" w:ascii="宋体" w:hAnsi="宋体" w:eastAsia="宋体" w:cs="宋体"/>
          <w:color w:val="auto"/>
          <w:sz w:val="24"/>
          <w:szCs w:val="24"/>
          <w:highlight w:val="none"/>
        </w:rPr>
        <w:t>购买</w:t>
      </w:r>
    </w:p>
    <w:p w14:paraId="28D676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.1在</w:t>
      </w:r>
      <w:r>
        <w:rPr>
          <w:rFonts w:hint="eastAsia" w:ascii="宋体" w:hAnsi="宋体" w:cs="宋体"/>
          <w:color w:val="auto"/>
          <w:sz w:val="24"/>
          <w:szCs w:val="24"/>
        </w:rPr>
        <w:t>磋商</w:t>
      </w:r>
      <w:r>
        <w:rPr>
          <w:rFonts w:hint="eastAsia" w:ascii="宋体" w:hAnsi="宋体" w:eastAsia="宋体" w:cs="宋体"/>
          <w:color w:val="auto"/>
          <w:sz w:val="24"/>
          <w:szCs w:val="24"/>
          <w:highlight w:val="none"/>
        </w:rPr>
        <w:t>文件发售期内,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到重庆诚卓建设工程咨询有限公司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重庆市大足区棠香街道龙景路30号2-20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eastAsia="zh-CN"/>
        </w:rPr>
        <w:t>发售登记表</w:t>
      </w:r>
      <w:r>
        <w:rPr>
          <w:rFonts w:hint="eastAsia" w:ascii="宋体" w:hAnsi="宋体" w:eastAsia="宋体" w:cs="宋体"/>
          <w:color w:val="auto"/>
          <w:sz w:val="24"/>
          <w:szCs w:val="24"/>
          <w:highlight w:val="none"/>
        </w:rPr>
        <w:t>》（加盖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公章）并购买</w:t>
      </w:r>
      <w:r>
        <w:rPr>
          <w:rFonts w:hint="eastAsia" w:ascii="宋体" w:hAnsi="宋体" w:cs="宋体"/>
          <w:color w:val="auto"/>
          <w:sz w:val="24"/>
          <w:szCs w:val="24"/>
          <w:highlight w:val="none"/>
          <w:lang w:val="en-US" w:eastAsia="zh-CN"/>
        </w:rPr>
        <w:t>竞争性磋商招标</w:t>
      </w:r>
      <w:bookmarkStart w:id="371" w:name="_GoBack"/>
      <w:bookmarkEnd w:id="371"/>
      <w:r>
        <w:rPr>
          <w:rFonts w:hint="eastAsia" w:ascii="宋体" w:hAnsi="宋体" w:eastAsia="宋体" w:cs="宋体"/>
          <w:color w:val="auto"/>
          <w:sz w:val="24"/>
          <w:szCs w:val="24"/>
          <w:highlight w:val="none"/>
        </w:rPr>
        <w:t>文件。</w:t>
      </w:r>
    </w:p>
    <w:p w14:paraId="4F1351C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重庆诚卓建设工程咨询有限公司</w:t>
      </w:r>
      <w:r>
        <w:rPr>
          <w:rFonts w:hint="eastAsia" w:ascii="宋体" w:hAnsi="宋体" w:cs="宋体"/>
          <w:color w:val="auto"/>
          <w:sz w:val="24"/>
          <w:szCs w:val="24"/>
          <w:lang w:val="en-US" w:eastAsia="zh-CN"/>
        </w:rPr>
        <w:t>会议室</w:t>
      </w:r>
      <w:r>
        <w:rPr>
          <w:rFonts w:hint="eastAsia" w:ascii="宋体" w:hAnsi="宋体" w:cs="宋体"/>
          <w:color w:val="auto"/>
          <w:sz w:val="24"/>
          <w:szCs w:val="24"/>
        </w:rPr>
        <w:t>（</w:t>
      </w:r>
      <w:r>
        <w:rPr>
          <w:rFonts w:hint="eastAsia" w:ascii="宋体" w:hAnsi="宋体" w:cs="宋体"/>
          <w:color w:val="auto"/>
          <w:sz w:val="24"/>
          <w:szCs w:val="24"/>
          <w:lang w:eastAsia="zh-CN"/>
        </w:rPr>
        <w:t>重庆市大足区棠香街道龙景路30号2-20</w:t>
      </w:r>
      <w:r>
        <w:rPr>
          <w:rFonts w:hint="eastAsia" w:ascii="宋体" w:hAnsi="宋体" w:cs="宋体"/>
          <w:color w:val="auto"/>
          <w:sz w:val="24"/>
          <w:szCs w:val="24"/>
        </w:rPr>
        <w:t>）</w:t>
      </w:r>
    </w:p>
    <w:p w14:paraId="2A9B4E96">
      <w:pPr>
        <w:spacing w:after="0" w:line="40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日北京时间</w:t>
      </w:r>
      <w:r>
        <w:rPr>
          <w:rFonts w:hint="eastAsia" w:ascii="宋体" w:hAnsi="宋体" w:cs="宋体"/>
          <w:color w:val="auto"/>
          <w:sz w:val="24"/>
          <w:szCs w:val="24"/>
          <w:u w:val="single"/>
          <w:lang w:val="en-US" w:eastAsia="zh-CN"/>
        </w:rPr>
        <w:t xml:space="preserve"> 9 </w:t>
      </w:r>
      <w:r>
        <w:rPr>
          <w:rFonts w:hint="eastAsia" w:ascii="宋体" w:hAnsi="宋体" w:cs="宋体"/>
          <w:color w:val="auto"/>
          <w:sz w:val="24"/>
          <w:szCs w:val="24"/>
          <w:u w:val="none"/>
          <w:lang w:val="en-US" w:eastAsia="zh-CN"/>
        </w:rPr>
        <w:t>时</w:t>
      </w:r>
      <w:r>
        <w:rPr>
          <w:rFonts w:hint="eastAsia" w:ascii="宋体" w:hAnsi="宋体" w:cs="宋体"/>
          <w:color w:val="auto"/>
          <w:sz w:val="24"/>
          <w:szCs w:val="24"/>
          <w:u w:val="single"/>
          <w:lang w:val="en-US" w:eastAsia="zh-CN"/>
        </w:rPr>
        <w:t xml:space="preserve"> 30 </w:t>
      </w:r>
      <w:r>
        <w:rPr>
          <w:rFonts w:hint="eastAsia" w:ascii="宋体" w:hAnsi="宋体" w:cs="宋体"/>
          <w:color w:val="auto"/>
          <w:sz w:val="24"/>
          <w:szCs w:val="24"/>
          <w:u w:val="none"/>
          <w:lang w:val="en-US" w:eastAsia="zh-CN"/>
        </w:rPr>
        <w:t>分</w:t>
      </w:r>
    </w:p>
    <w:p w14:paraId="17C215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日北京时间</w:t>
      </w:r>
      <w:r>
        <w:rPr>
          <w:rFonts w:hint="eastAsia" w:ascii="宋体" w:hAnsi="宋体" w:cs="宋体"/>
          <w:color w:val="auto"/>
          <w:sz w:val="24"/>
          <w:szCs w:val="24"/>
          <w:u w:val="single"/>
          <w:lang w:val="en-US" w:eastAsia="zh-CN"/>
        </w:rPr>
        <w:t xml:space="preserve"> 10 </w:t>
      </w:r>
      <w:r>
        <w:rPr>
          <w:rFonts w:hint="eastAsia" w:ascii="宋体" w:hAnsi="宋体" w:cs="宋体"/>
          <w:color w:val="auto"/>
          <w:sz w:val="24"/>
          <w:szCs w:val="24"/>
          <w:u w:val="none"/>
          <w:lang w:val="en-US" w:eastAsia="zh-CN"/>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u w:val="none"/>
          <w:lang w:val="en-US" w:eastAsia="zh-CN"/>
        </w:rPr>
        <w:t>分</w:t>
      </w:r>
    </w:p>
    <w:p w14:paraId="745B0D0B">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5年6</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日北京时间</w:t>
      </w:r>
      <w:r>
        <w:rPr>
          <w:rFonts w:hint="eastAsia" w:ascii="宋体" w:hAnsi="宋体" w:cs="宋体"/>
          <w:color w:val="auto"/>
          <w:sz w:val="24"/>
          <w:szCs w:val="24"/>
          <w:u w:val="single"/>
          <w:lang w:val="en-US" w:eastAsia="zh-CN"/>
        </w:rPr>
        <w:t xml:space="preserve"> 10 </w:t>
      </w:r>
      <w:r>
        <w:rPr>
          <w:rFonts w:hint="eastAsia" w:ascii="宋体" w:hAnsi="宋体" w:cs="宋体"/>
          <w:color w:val="auto"/>
          <w:sz w:val="24"/>
          <w:szCs w:val="24"/>
          <w:u w:val="none"/>
          <w:lang w:val="en-US" w:eastAsia="zh-CN"/>
        </w:rPr>
        <w:t>时</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u w:val="none"/>
          <w:lang w:val="en-US" w:eastAsia="zh-CN"/>
        </w:rPr>
        <w:t>分</w:t>
      </w:r>
    </w:p>
    <w:bookmarkEnd w:id="32"/>
    <w:p w14:paraId="2EBF9934">
      <w:pPr>
        <w:spacing w:after="0" w:line="400" w:lineRule="exact"/>
        <w:rPr>
          <w:rFonts w:ascii="宋体" w:hAnsi="宋体" w:cs="宋体"/>
          <w:color w:val="auto"/>
          <w:sz w:val="24"/>
          <w:szCs w:val="24"/>
        </w:rPr>
      </w:pPr>
      <w:bookmarkStart w:id="43" w:name="_Toc30165"/>
      <w:bookmarkStart w:id="44" w:name="_Toc17643"/>
      <w:bookmarkStart w:id="45" w:name="_Toc373860294"/>
      <w:bookmarkStart w:id="46" w:name="_Toc9225"/>
      <w:bookmarkStart w:id="47" w:name="_Toc25280"/>
      <w:bookmarkStart w:id="48" w:name="_Toc8626"/>
      <w:bookmarkStart w:id="49" w:name="_Toc6621"/>
      <w:bookmarkStart w:id="50" w:name="_Toc76462322"/>
      <w:bookmarkStart w:id="51" w:name="_Toc106030876"/>
      <w:bookmarkStart w:id="52" w:name="_Toc24994"/>
      <w:bookmarkStart w:id="53" w:name="_Toc480466699"/>
      <w:r>
        <w:rPr>
          <w:rFonts w:hint="eastAsia" w:ascii="宋体" w:hAnsi="宋体" w:eastAsia="宋体" w:cs="宋体"/>
          <w:b/>
          <w:bCs w:val="0"/>
          <w:color w:val="auto"/>
          <w:sz w:val="24"/>
        </w:rPr>
        <w:t>五、保证金</w:t>
      </w:r>
      <w:bookmarkEnd w:id="43"/>
      <w:bookmarkEnd w:id="44"/>
      <w:bookmarkEnd w:id="45"/>
      <w:bookmarkEnd w:id="46"/>
      <w:bookmarkEnd w:id="47"/>
      <w:bookmarkEnd w:id="48"/>
      <w:bookmarkEnd w:id="49"/>
      <w:bookmarkStart w:id="54" w:name="_Toc13402"/>
      <w:bookmarkStart w:id="55" w:name="_Toc8838"/>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本项目不采用</w:t>
      </w:r>
      <w:r>
        <w:rPr>
          <w:rFonts w:hint="eastAsia" w:ascii="宋体" w:hAnsi="宋体" w:cs="宋体"/>
          <w:color w:val="auto"/>
          <w:sz w:val="24"/>
          <w:szCs w:val="24"/>
        </w:rPr>
        <w:t>。</w:t>
      </w:r>
      <w:bookmarkEnd w:id="54"/>
      <w:bookmarkEnd w:id="55"/>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56" w:name="_Toc25947"/>
      <w:bookmarkStart w:id="57" w:name="_Toc3757"/>
      <w:bookmarkStart w:id="58" w:name="_Toc2659"/>
      <w:bookmarkStart w:id="59" w:name="_Toc22528"/>
      <w:bookmarkStart w:id="60" w:name="_Toc801"/>
      <w:r>
        <w:rPr>
          <w:rFonts w:hint="eastAsia" w:ascii="宋体" w:hAnsi="宋体" w:eastAsia="宋体" w:cs="宋体"/>
          <w:b/>
          <w:bCs w:val="0"/>
          <w:color w:val="auto"/>
          <w:sz w:val="24"/>
        </w:rPr>
        <w:t>六、其它有关规定</w:t>
      </w:r>
      <w:bookmarkEnd w:id="50"/>
      <w:bookmarkEnd w:id="51"/>
      <w:bookmarkEnd w:id="52"/>
      <w:bookmarkEnd w:id="53"/>
      <w:bookmarkEnd w:id="56"/>
      <w:bookmarkEnd w:id="57"/>
      <w:bookmarkEnd w:id="58"/>
      <w:bookmarkEnd w:id="59"/>
      <w:bookmarkEnd w:id="60"/>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https://www.gec123.com/）上发布，请各供应注商意下载；无论供应商下载与否，均视同供应商已知晓本项目澄清文件（如果有）的内容。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61"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62" w:name="_Toc19865"/>
      <w:bookmarkStart w:id="63" w:name="_Toc10416"/>
      <w:bookmarkStart w:id="64" w:name="_Toc25021"/>
      <w:bookmarkStart w:id="65" w:name="_Toc10403"/>
      <w:bookmarkStart w:id="66" w:name="_Toc76462323"/>
      <w:bookmarkStart w:id="67" w:name="_Toc106030877"/>
      <w:bookmarkStart w:id="68" w:name="_Toc26964"/>
      <w:bookmarkStart w:id="69" w:name="_Toc5446"/>
      <w:r>
        <w:rPr>
          <w:rFonts w:hint="eastAsia" w:ascii="宋体" w:hAnsi="宋体" w:eastAsia="宋体" w:cs="宋体"/>
          <w:b/>
          <w:bCs w:val="0"/>
          <w:color w:val="auto"/>
          <w:sz w:val="24"/>
        </w:rPr>
        <w:t>七、联系方式</w:t>
      </w:r>
      <w:bookmarkEnd w:id="61"/>
      <w:bookmarkEnd w:id="62"/>
      <w:bookmarkEnd w:id="63"/>
      <w:bookmarkEnd w:id="64"/>
      <w:bookmarkEnd w:id="65"/>
      <w:bookmarkEnd w:id="66"/>
      <w:bookmarkEnd w:id="67"/>
      <w:bookmarkEnd w:id="68"/>
      <w:bookmarkEnd w:id="69"/>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0" w:name="_Toc13219"/>
      <w:r>
        <w:rPr>
          <w:rFonts w:hint="eastAsia" w:ascii="宋体" w:hAnsi="宋体" w:cs="宋体"/>
          <w:color w:val="auto"/>
          <w:sz w:val="24"/>
          <w:szCs w:val="24"/>
        </w:rPr>
        <w:t>（一）采购人：</w:t>
      </w:r>
      <w:bookmarkEnd w:id="70"/>
      <w:bookmarkStart w:id="71" w:name="_Toc9519"/>
      <w:r>
        <w:rPr>
          <w:rFonts w:hint="eastAsia" w:ascii="宋体" w:hAnsi="宋体" w:cs="宋体"/>
          <w:color w:val="auto"/>
          <w:sz w:val="24"/>
          <w:szCs w:val="24"/>
          <w:lang w:eastAsia="zh-CN"/>
        </w:rPr>
        <w:t>重庆市大足区园林管理所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71"/>
      <w:r>
        <w:rPr>
          <w:rFonts w:hint="eastAsia" w:ascii="宋体" w:hAnsi="宋体" w:cs="宋体"/>
          <w:color w:val="auto"/>
          <w:sz w:val="24"/>
          <w:szCs w:val="24"/>
          <w:lang w:val="en-US" w:eastAsia="zh-CN"/>
        </w:rPr>
        <w:t>梁老师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72" w:name="_Toc18835"/>
      <w:r>
        <w:rPr>
          <w:rFonts w:hint="eastAsia" w:ascii="宋体" w:hAnsi="宋体" w:cs="宋体"/>
          <w:color w:val="auto"/>
          <w:sz w:val="24"/>
          <w:szCs w:val="24"/>
        </w:rPr>
        <w:t>电  话：</w:t>
      </w:r>
      <w:bookmarkEnd w:id="72"/>
      <w:bookmarkStart w:id="73" w:name="_Toc29180"/>
      <w:r>
        <w:rPr>
          <w:rFonts w:hint="eastAsia" w:ascii="宋体" w:hAnsi="宋体" w:cs="宋体"/>
          <w:color w:val="auto"/>
          <w:sz w:val="24"/>
          <w:szCs w:val="24"/>
        </w:rPr>
        <w:t>19112285997</w:t>
      </w:r>
    </w:p>
    <w:p w14:paraId="34368C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End w:id="73"/>
      <w:r>
        <w:rPr>
          <w:rFonts w:hint="eastAsia" w:ascii="宋体" w:hAnsi="宋体" w:cs="宋体"/>
          <w:color w:val="auto"/>
          <w:sz w:val="24"/>
          <w:szCs w:val="24"/>
        </w:rPr>
        <w:t>重庆市大足区棠香街道圣迹公园路北广场</w:t>
      </w:r>
    </w:p>
    <w:p w14:paraId="206EA4EE">
      <w:pPr>
        <w:snapToGrid w:val="0"/>
        <w:spacing w:after="0" w:line="400" w:lineRule="exact"/>
        <w:ind w:firstLine="480" w:firstLineChars="200"/>
        <w:outlineLvl w:val="2"/>
        <w:rPr>
          <w:rFonts w:hint="eastAsia" w:ascii="宋体" w:hAnsi="宋体" w:eastAsia="宋体" w:cs="宋体"/>
          <w:color w:val="auto"/>
          <w:sz w:val="24"/>
          <w:szCs w:val="24"/>
          <w:lang w:eastAsia="zh-CN"/>
        </w:rPr>
      </w:pPr>
      <w:bookmarkStart w:id="74" w:name="_Toc30190"/>
      <w:r>
        <w:rPr>
          <w:rFonts w:hint="eastAsia" w:ascii="宋体" w:hAnsi="宋体" w:cs="宋体"/>
          <w:color w:val="auto"/>
          <w:sz w:val="24"/>
          <w:szCs w:val="24"/>
        </w:rPr>
        <w:t>（二）采购代理机构：</w:t>
      </w:r>
      <w:bookmarkEnd w:id="74"/>
      <w:r>
        <w:rPr>
          <w:rFonts w:hint="eastAsia" w:ascii="宋体" w:hAnsi="宋体" w:cs="宋体"/>
          <w:color w:val="auto"/>
          <w:sz w:val="24"/>
          <w:szCs w:val="24"/>
          <w:lang w:eastAsia="zh-CN"/>
        </w:rPr>
        <w:t>重庆诚卓建设工程咨询有限公司</w:t>
      </w:r>
    </w:p>
    <w:p w14:paraId="3E5472A0">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何老师</w:t>
      </w:r>
    </w:p>
    <w:p w14:paraId="2221F8C6">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cs="宋体"/>
          <w:color w:val="auto"/>
          <w:sz w:val="24"/>
          <w:szCs w:val="24"/>
          <w:lang w:val="en-US" w:eastAsia="zh-CN"/>
        </w:rPr>
        <w:t>15320238901</w:t>
      </w:r>
    </w:p>
    <w:p w14:paraId="618B3F4A">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lang w:eastAsia="zh-CN"/>
        </w:rPr>
        <w:t>重庆市大足区棠香街道龙景路30号2-20</w:t>
      </w:r>
    </w:p>
    <w:p w14:paraId="08072725">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75" w:name="_Toc30919"/>
      <w:bookmarkStart w:id="76" w:name="_Toc106030878"/>
      <w:bookmarkStart w:id="77" w:name="_Toc76462324"/>
      <w:bookmarkStart w:id="78" w:name="_Toc19870"/>
      <w:bookmarkStart w:id="79" w:name="_Toc14386"/>
      <w:bookmarkStart w:id="80" w:name="_Toc26073"/>
      <w:bookmarkStart w:id="81" w:name="_Toc20799"/>
      <w:bookmarkStart w:id="82" w:name="_Toc17085"/>
      <w:r>
        <w:rPr>
          <w:rFonts w:hint="eastAsia" w:ascii="宋体" w:hAnsi="宋体" w:eastAsia="宋体" w:cs="宋体"/>
          <w:b/>
          <w:bCs w:val="0"/>
          <w:color w:val="auto"/>
          <w:sz w:val="36"/>
          <w:szCs w:val="30"/>
        </w:rPr>
        <w:t>第二篇  项目</w:t>
      </w:r>
      <w:r>
        <w:rPr>
          <w:rFonts w:hint="eastAsia" w:ascii="宋体" w:hAnsi="宋体" w:eastAsia="宋体" w:cs="宋体"/>
          <w:b/>
          <w:bCs w:val="0"/>
          <w:color w:val="auto"/>
          <w:sz w:val="36"/>
          <w:szCs w:val="30"/>
          <w:lang w:eastAsia="zh-CN"/>
        </w:rPr>
        <w:t>技术</w:t>
      </w:r>
      <w:r>
        <w:rPr>
          <w:rFonts w:hint="eastAsia" w:ascii="宋体" w:hAnsi="宋体" w:eastAsia="宋体" w:cs="宋体"/>
          <w:b/>
          <w:bCs w:val="0"/>
          <w:color w:val="auto"/>
          <w:sz w:val="36"/>
          <w:szCs w:val="30"/>
        </w:rPr>
        <w:t>需求</w:t>
      </w:r>
      <w:bookmarkEnd w:id="75"/>
      <w:bookmarkEnd w:id="76"/>
      <w:bookmarkEnd w:id="77"/>
      <w:bookmarkEnd w:id="78"/>
      <w:bookmarkEnd w:id="79"/>
      <w:bookmarkEnd w:id="80"/>
      <w:bookmarkEnd w:id="81"/>
      <w:bookmarkEnd w:id="82"/>
      <w:bookmarkStart w:id="83" w:name="_Toc76462325"/>
      <w:bookmarkStart w:id="84"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85" w:name="_Toc11510"/>
      <w:bookmarkStart w:id="86" w:name="_Toc8477"/>
      <w:bookmarkStart w:id="87" w:name="_Toc106030879"/>
      <w:bookmarkStart w:id="88" w:name="_Toc15146"/>
      <w:bookmarkStart w:id="89" w:name="_Toc28676"/>
      <w:bookmarkStart w:id="90" w:name="_Toc4063"/>
      <w:bookmarkStart w:id="91" w:name="_Toc29093"/>
      <w:r>
        <w:rPr>
          <w:rFonts w:hint="eastAsia" w:ascii="宋体" w:hAnsi="宋体" w:eastAsia="宋体" w:cs="宋体"/>
          <w:b/>
          <w:bCs w:val="0"/>
          <w:color w:val="auto"/>
          <w:sz w:val="24"/>
        </w:rPr>
        <w:t>一、项目一览表</w:t>
      </w:r>
      <w:bookmarkEnd w:id="83"/>
      <w:bookmarkEnd w:id="85"/>
      <w:bookmarkEnd w:id="86"/>
      <w:bookmarkEnd w:id="87"/>
      <w:bookmarkEnd w:id="88"/>
      <w:bookmarkEnd w:id="89"/>
      <w:bookmarkEnd w:id="90"/>
      <w:bookmarkEnd w:id="91"/>
    </w:p>
    <w:tbl>
      <w:tblPr>
        <w:tblStyle w:val="30"/>
        <w:tblW w:w="93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08"/>
        <w:gridCol w:w="1490"/>
        <w:gridCol w:w="1500"/>
        <w:gridCol w:w="1880"/>
        <w:gridCol w:w="1345"/>
      </w:tblGrid>
      <w:tr w14:paraId="2A5C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0" w:type="dxa"/>
            <w:noWrap/>
            <w:vAlign w:val="center"/>
          </w:tcPr>
          <w:p w14:paraId="12CF6AEC">
            <w:pPr>
              <w:keepNext w:val="0"/>
              <w:keepLines w:val="0"/>
              <w:widowControl/>
              <w:suppressLineNumbers w:val="0"/>
              <w:spacing w:line="240" w:lineRule="auto"/>
              <w:jc w:val="center"/>
              <w:textAlignment w:val="center"/>
              <w:rPr>
                <w:rFonts w:ascii="宋体" w:hAnsi="宋体" w:cs="宋体"/>
                <w:b/>
                <w:bCs/>
                <w:color w:val="auto"/>
                <w:sz w:val="24"/>
                <w:szCs w:val="24"/>
              </w:rPr>
            </w:pPr>
            <w:r>
              <w:rPr>
                <w:rFonts w:hint="eastAsia" w:ascii="宋体" w:hAnsi="宋体" w:eastAsia="宋体" w:cs="宋体"/>
                <w:i w:val="0"/>
                <w:iCs w:val="0"/>
                <w:color w:val="000000"/>
                <w:kern w:val="0"/>
                <w:sz w:val="24"/>
                <w:szCs w:val="24"/>
                <w:u w:val="none"/>
                <w:lang w:val="en-US" w:eastAsia="zh-CN" w:bidi="ar"/>
              </w:rPr>
              <w:t>序号</w:t>
            </w:r>
          </w:p>
        </w:tc>
        <w:tc>
          <w:tcPr>
            <w:tcW w:w="2408" w:type="dxa"/>
            <w:noWrap/>
            <w:vAlign w:val="center"/>
          </w:tcPr>
          <w:p w14:paraId="56CD6538">
            <w:pPr>
              <w:keepNext w:val="0"/>
              <w:keepLines w:val="0"/>
              <w:widowControl/>
              <w:suppressLineNumbers w:val="0"/>
              <w:spacing w:line="240" w:lineRule="auto"/>
              <w:jc w:val="center"/>
              <w:textAlignment w:val="center"/>
              <w:rPr>
                <w:rFonts w:ascii="宋体" w:hAnsi="宋体" w:cs="宋体"/>
                <w:b/>
                <w:bCs/>
                <w:color w:val="auto"/>
                <w:sz w:val="24"/>
                <w:szCs w:val="24"/>
              </w:rPr>
            </w:pPr>
            <w:r>
              <w:rPr>
                <w:rFonts w:hint="eastAsia" w:ascii="宋体" w:hAnsi="宋体" w:eastAsia="宋体" w:cs="宋体"/>
                <w:i w:val="0"/>
                <w:iCs w:val="0"/>
                <w:color w:val="000000"/>
                <w:kern w:val="0"/>
                <w:sz w:val="24"/>
                <w:szCs w:val="24"/>
                <w:u w:val="none"/>
                <w:lang w:val="en-US" w:eastAsia="zh-CN" w:bidi="ar"/>
              </w:rPr>
              <w:t>品名</w:t>
            </w:r>
          </w:p>
        </w:tc>
        <w:tc>
          <w:tcPr>
            <w:tcW w:w="1490" w:type="dxa"/>
            <w:noWrap/>
            <w:vAlign w:val="center"/>
          </w:tcPr>
          <w:p w14:paraId="731C01C3">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单位</w:t>
            </w:r>
          </w:p>
        </w:tc>
        <w:tc>
          <w:tcPr>
            <w:tcW w:w="1500" w:type="dxa"/>
            <w:noWrap/>
            <w:vAlign w:val="center"/>
          </w:tcPr>
          <w:p w14:paraId="5B68A6E3">
            <w:pPr>
              <w:keepNext w:val="0"/>
              <w:keepLines w:val="0"/>
              <w:widowControl/>
              <w:suppressLineNumbers w:val="0"/>
              <w:spacing w:line="240" w:lineRule="auto"/>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1880" w:type="dxa"/>
            <w:noWrap/>
            <w:vAlign w:val="center"/>
          </w:tcPr>
          <w:p w14:paraId="7B47F0BB">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单价限价（元）</w:t>
            </w:r>
          </w:p>
        </w:tc>
        <w:tc>
          <w:tcPr>
            <w:tcW w:w="1345" w:type="dxa"/>
            <w:noWrap/>
            <w:vAlign w:val="center"/>
          </w:tcPr>
          <w:p w14:paraId="61B4076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2D69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0" w:type="dxa"/>
            <w:noWrap/>
            <w:vAlign w:val="center"/>
          </w:tcPr>
          <w:p w14:paraId="005AB2AC">
            <w:pPr>
              <w:keepNext w:val="0"/>
              <w:keepLines w:val="0"/>
              <w:widowControl/>
              <w:suppressLineNumbers w:val="0"/>
              <w:spacing w:line="240" w:lineRule="auto"/>
              <w:jc w:val="center"/>
              <w:textAlignment w:val="center"/>
              <w:rPr>
                <w:rFonts w:ascii="宋体" w:hAnsi="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w:t>
            </w:r>
          </w:p>
        </w:tc>
        <w:tc>
          <w:tcPr>
            <w:tcW w:w="2408" w:type="dxa"/>
            <w:noWrap/>
            <w:vAlign w:val="center"/>
          </w:tcPr>
          <w:p w14:paraId="09A1A6D3">
            <w:pPr>
              <w:keepNext w:val="0"/>
              <w:keepLines w:val="0"/>
              <w:widowControl/>
              <w:suppressLineNumbers w:val="0"/>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园林T恤</w:t>
            </w:r>
          </w:p>
        </w:tc>
        <w:tc>
          <w:tcPr>
            <w:tcW w:w="1490" w:type="dxa"/>
            <w:noWrap/>
            <w:vAlign w:val="center"/>
          </w:tcPr>
          <w:p w14:paraId="17463257">
            <w:pPr>
              <w:keepNext w:val="0"/>
              <w:keepLines w:val="0"/>
              <w:widowControl/>
              <w:suppressLineNumbers w:val="0"/>
              <w:spacing w:line="240" w:lineRule="auto"/>
              <w:jc w:val="center"/>
              <w:textAlignment w:val="center"/>
              <w:rPr>
                <w:rFonts w:hint="eastAsia" w:ascii="宋体" w:hAnsi="宋体" w:cs="宋体"/>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件</w:t>
            </w:r>
          </w:p>
        </w:tc>
        <w:tc>
          <w:tcPr>
            <w:tcW w:w="1500" w:type="dxa"/>
            <w:noWrap/>
            <w:vAlign w:val="center"/>
          </w:tcPr>
          <w:p w14:paraId="70B3F450">
            <w:pPr>
              <w:keepNext w:val="0"/>
              <w:keepLines w:val="0"/>
              <w:widowControl/>
              <w:suppressLineNumbers w:val="0"/>
              <w:spacing w:line="24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400</w:t>
            </w:r>
          </w:p>
        </w:tc>
        <w:tc>
          <w:tcPr>
            <w:tcW w:w="1880" w:type="dxa"/>
            <w:noWrap/>
            <w:vAlign w:val="center"/>
          </w:tcPr>
          <w:p w14:paraId="635B592B">
            <w:pPr>
              <w:keepNext w:val="0"/>
              <w:keepLines w:val="0"/>
              <w:widowControl/>
              <w:suppressLineNumbers w:val="0"/>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4"/>
                <w:szCs w:val="24"/>
                <w:u w:val="none"/>
                <w:lang w:val="en-US" w:eastAsia="zh-CN" w:bidi="ar"/>
              </w:rPr>
              <w:t>88</w:t>
            </w:r>
          </w:p>
        </w:tc>
        <w:tc>
          <w:tcPr>
            <w:tcW w:w="1345" w:type="dxa"/>
            <w:noWrap/>
            <w:vAlign w:val="center"/>
          </w:tcPr>
          <w:p w14:paraId="22D5D70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C0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0" w:type="dxa"/>
            <w:noWrap/>
            <w:vAlign w:val="center"/>
          </w:tcPr>
          <w:p w14:paraId="0DAD27C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bookmarkStart w:id="92" w:name="_Toc32081"/>
            <w:r>
              <w:rPr>
                <w:rFonts w:hint="eastAsia" w:ascii="宋体" w:hAnsi="宋体" w:eastAsia="宋体" w:cs="宋体"/>
                <w:i w:val="0"/>
                <w:iCs w:val="0"/>
                <w:color w:val="000000"/>
                <w:kern w:val="0"/>
                <w:sz w:val="24"/>
                <w:szCs w:val="24"/>
                <w:u w:val="none"/>
                <w:lang w:val="en-US" w:eastAsia="zh-CN" w:bidi="ar"/>
              </w:rPr>
              <w:t>2</w:t>
            </w:r>
          </w:p>
        </w:tc>
        <w:tc>
          <w:tcPr>
            <w:tcW w:w="2408" w:type="dxa"/>
            <w:noWrap/>
            <w:vAlign w:val="center"/>
          </w:tcPr>
          <w:p w14:paraId="144C17E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园林管理春秋服装</w:t>
            </w:r>
          </w:p>
        </w:tc>
        <w:tc>
          <w:tcPr>
            <w:tcW w:w="1490" w:type="dxa"/>
            <w:noWrap/>
            <w:vAlign w:val="center"/>
          </w:tcPr>
          <w:p w14:paraId="09A4F2C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500" w:type="dxa"/>
            <w:noWrap/>
            <w:vAlign w:val="center"/>
          </w:tcPr>
          <w:p w14:paraId="3C35CE3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880" w:type="dxa"/>
            <w:noWrap/>
            <w:vAlign w:val="center"/>
          </w:tcPr>
          <w:p w14:paraId="613308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1345" w:type="dxa"/>
            <w:noWrap/>
            <w:vAlign w:val="center"/>
          </w:tcPr>
          <w:p w14:paraId="5BA38F6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84"/>
    </w:tbl>
    <w:p w14:paraId="5DCB5BFF">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“※”标注的技术需求为符合性审查中的实质性要求，响应文件若不满足按无效响应处理</w:t>
      </w:r>
      <w:r>
        <w:rPr>
          <w:rFonts w:hint="eastAsia" w:ascii="宋体" w:hAnsi="宋体" w:cs="宋体"/>
          <w:color w:val="auto"/>
          <w:sz w:val="24"/>
          <w:szCs w:val="24"/>
          <w:lang w:eastAsia="zh-CN"/>
        </w:rPr>
        <w:t>。</w:t>
      </w:r>
    </w:p>
    <w:p w14:paraId="12BFE386">
      <w:pPr>
        <w:pStyle w:val="3"/>
        <w:numPr>
          <w:ilvl w:val="1"/>
          <w:numId w:val="0"/>
        </w:numPr>
        <w:spacing w:after="0" w:line="400" w:lineRule="exact"/>
        <w:rPr>
          <w:rFonts w:ascii="宋体" w:hAnsi="宋体" w:eastAsia="宋体" w:cs="宋体"/>
          <w:b/>
          <w:color w:val="auto"/>
          <w:sz w:val="24"/>
        </w:rPr>
      </w:pPr>
      <w:bookmarkStart w:id="93" w:name="_Toc20030"/>
      <w:r>
        <w:rPr>
          <w:rFonts w:hint="eastAsia" w:ascii="宋体" w:hAnsi="宋体" w:eastAsia="宋体" w:cs="宋体"/>
          <w:b/>
          <w:color w:val="auto"/>
          <w:sz w:val="24"/>
        </w:rPr>
        <w:t>※二、</w:t>
      </w:r>
      <w:bookmarkEnd w:id="92"/>
      <w:r>
        <w:rPr>
          <w:rFonts w:hint="eastAsia" w:ascii="宋体" w:hAnsi="宋体" w:eastAsia="宋体" w:cs="宋体"/>
          <w:b/>
          <w:color w:val="auto"/>
          <w:sz w:val="24"/>
        </w:rPr>
        <w:t>采购项目技术需求</w:t>
      </w:r>
      <w:bookmarkEnd w:id="93"/>
    </w:p>
    <w:tbl>
      <w:tblPr>
        <w:tblStyle w:val="30"/>
        <w:tblW w:w="93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57"/>
        <w:gridCol w:w="3850"/>
        <w:gridCol w:w="1533"/>
        <w:gridCol w:w="1521"/>
      </w:tblGrid>
      <w:tr w14:paraId="2648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bookmarkStart w:id="94" w:name="_Toc3393"/>
            <w:bookmarkStart w:id="95" w:name="_Toc14444"/>
            <w:bookmarkStart w:id="96" w:name="_Toc4922"/>
            <w:bookmarkStart w:id="97" w:name="_Toc20395"/>
            <w:bookmarkStart w:id="98" w:name="_Toc4804"/>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品名</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B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参数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1B52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B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园林T恤</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09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面料成分含量（%）：棉40%±3%，聚酯纤维30%±3%，再生纤维素25%±3%，氨纶5%±3%；</w:t>
            </w:r>
          </w:p>
          <w:p w14:paraId="53C7735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2.机织物密度（根/10cm）：经向 620±3； 纬向 230±3；</w:t>
            </w:r>
          </w:p>
          <w:p w14:paraId="264BA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3.单位面积质量：:120g/㎡±3；</w:t>
            </w:r>
          </w:p>
          <w:p w14:paraId="03A54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4.纱线线密度(tex)：经向 R11±0.5； 纬向 15±0.5；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8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r>
      <w:tr w14:paraId="57B0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A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园林管理春秋服装</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4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1.面料成分含量（%）：棉60%±3%涤纶40%±3%；</w:t>
            </w:r>
          </w:p>
          <w:p w14:paraId="316A4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2.机织物密度（根/10cm）：经向 720±3； 纬向 365±3；</w:t>
            </w:r>
          </w:p>
          <w:p w14:paraId="66DD6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3.单位面积质量：170 g/㎡±3；</w:t>
            </w:r>
          </w:p>
          <w:p w14:paraId="77033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4.纱线线密度(tex)：经向 13.5±0.5； 纬向 17.5±0.5；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A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r>
    </w:tbl>
    <w:p w14:paraId="58A48E5E">
      <w:pPr>
        <w:pStyle w:val="4"/>
        <w:pageBreakBefore w:val="0"/>
        <w:widowControl w:val="0"/>
        <w:numPr>
          <w:ilvl w:val="2"/>
          <w:numId w:val="0"/>
        </w:numPr>
        <w:kinsoku/>
        <w:wordWrap/>
        <w:overflowPunct/>
        <w:topLinePunct w:val="0"/>
        <w:autoSpaceDE/>
        <w:autoSpaceDN/>
        <w:bidi w:val="0"/>
        <w:adjustRightInd/>
        <w:spacing w:before="0" w:after="0" w:line="400" w:lineRule="exact"/>
        <w:textAlignment w:val="auto"/>
        <w:rPr>
          <w:rFonts w:ascii="宋体" w:hAnsi="宋体" w:cs="宋体"/>
          <w:sz w:val="24"/>
          <w:szCs w:val="24"/>
        </w:rPr>
      </w:pPr>
      <w:r>
        <w:rPr>
          <w:rFonts w:hint="eastAsia" w:ascii="宋体" w:hAnsi="宋体" w:cs="宋体"/>
          <w:sz w:val="24"/>
          <w:szCs w:val="24"/>
        </w:rPr>
        <w:t>三、样品递交</w:t>
      </w:r>
      <w:bookmarkEnd w:id="94"/>
      <w:bookmarkEnd w:id="95"/>
    </w:p>
    <w:p w14:paraId="78C57DA0">
      <w:pPr>
        <w:pageBreakBefore w:val="0"/>
        <w:widowControl w:val="0"/>
        <w:kinsoku/>
        <w:wordWrap/>
        <w:overflowPunct/>
        <w:topLinePunct w:val="0"/>
        <w:autoSpaceDE/>
        <w:autoSpaceDN/>
        <w:bidi w:val="0"/>
        <w:adjustRightInd/>
        <w:snapToGrid w:val="0"/>
        <w:spacing w:after="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（一）样品清单及递交要求</w:t>
      </w:r>
    </w:p>
    <w:p w14:paraId="053F6519">
      <w:pPr>
        <w:pageBreakBefore w:val="0"/>
        <w:widowControl w:val="0"/>
        <w:kinsoku/>
        <w:wordWrap/>
        <w:overflowPunct/>
        <w:topLinePunct w:val="0"/>
        <w:autoSpaceDE/>
        <w:autoSpaceDN/>
        <w:bidi w:val="0"/>
        <w:adjustRightInd/>
        <w:snapToGrid w:val="0"/>
        <w:spacing w:after="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1.样品须密封随响应文件一起递交，样品为响应文件的组成部分之一，也作为评审及验收的依据。封面署名项目名称、供应商名称、样品名称，未封装发生遗失，由供应商自行负责。样品要求见下表：</w:t>
      </w:r>
    </w:p>
    <w:tbl>
      <w:tblPr>
        <w:tblStyle w:val="30"/>
        <w:tblW w:w="95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9"/>
        <w:gridCol w:w="2027"/>
        <w:gridCol w:w="1415"/>
        <w:gridCol w:w="2388"/>
        <w:gridCol w:w="1283"/>
      </w:tblGrid>
      <w:tr w14:paraId="0937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1" w:type="dxa"/>
            <w:noWrap/>
            <w:vAlign w:val="center"/>
          </w:tcPr>
          <w:p w14:paraId="59D8F11B">
            <w:pPr>
              <w:spacing w:line="400" w:lineRule="exact"/>
              <w:jc w:val="center"/>
              <w:rPr>
                <w:rFonts w:ascii="宋体" w:hAnsi="宋体" w:cs="宋体"/>
                <w:b/>
                <w:sz w:val="24"/>
                <w:szCs w:val="24"/>
              </w:rPr>
            </w:pPr>
            <w:r>
              <w:rPr>
                <w:rFonts w:hint="eastAsia" w:ascii="宋体" w:hAnsi="宋体" w:cs="宋体"/>
                <w:b/>
                <w:sz w:val="24"/>
                <w:szCs w:val="24"/>
              </w:rPr>
              <w:t>序号</w:t>
            </w:r>
          </w:p>
        </w:tc>
        <w:tc>
          <w:tcPr>
            <w:tcW w:w="1679" w:type="dxa"/>
            <w:vAlign w:val="center"/>
          </w:tcPr>
          <w:p w14:paraId="4B7A50D9">
            <w:pPr>
              <w:spacing w:line="400" w:lineRule="exact"/>
              <w:jc w:val="center"/>
              <w:rPr>
                <w:rFonts w:ascii="宋体" w:hAnsi="宋体" w:cs="宋体"/>
                <w:b/>
                <w:sz w:val="24"/>
                <w:szCs w:val="24"/>
              </w:rPr>
            </w:pPr>
            <w:r>
              <w:rPr>
                <w:rFonts w:hint="eastAsia" w:ascii="宋体" w:hAnsi="宋体" w:cs="宋体"/>
                <w:b/>
                <w:sz w:val="24"/>
                <w:szCs w:val="24"/>
              </w:rPr>
              <w:t>样品名称</w:t>
            </w:r>
          </w:p>
        </w:tc>
        <w:tc>
          <w:tcPr>
            <w:tcW w:w="2027" w:type="dxa"/>
            <w:noWrap/>
            <w:vAlign w:val="center"/>
          </w:tcPr>
          <w:p w14:paraId="2389A75C">
            <w:pPr>
              <w:spacing w:line="400" w:lineRule="exact"/>
              <w:jc w:val="center"/>
              <w:rPr>
                <w:rFonts w:ascii="宋体" w:hAnsi="宋体" w:cs="宋体"/>
                <w:b/>
                <w:sz w:val="24"/>
                <w:szCs w:val="24"/>
              </w:rPr>
            </w:pPr>
            <w:r>
              <w:rPr>
                <w:rFonts w:hint="eastAsia" w:ascii="宋体" w:hAnsi="宋体" w:cs="宋体"/>
                <w:b/>
                <w:sz w:val="24"/>
                <w:szCs w:val="24"/>
              </w:rPr>
              <w:t>规格</w:t>
            </w:r>
          </w:p>
        </w:tc>
        <w:tc>
          <w:tcPr>
            <w:tcW w:w="1415" w:type="dxa"/>
            <w:noWrap/>
            <w:vAlign w:val="center"/>
          </w:tcPr>
          <w:p w14:paraId="53E2A53D">
            <w:pPr>
              <w:spacing w:line="400" w:lineRule="exact"/>
              <w:jc w:val="center"/>
              <w:rPr>
                <w:rFonts w:ascii="宋体" w:hAnsi="宋体" w:cs="宋体"/>
                <w:b/>
                <w:sz w:val="24"/>
                <w:szCs w:val="24"/>
              </w:rPr>
            </w:pPr>
            <w:r>
              <w:rPr>
                <w:rFonts w:hint="eastAsia" w:ascii="宋体" w:hAnsi="宋体" w:cs="宋体"/>
                <w:b/>
                <w:sz w:val="24"/>
                <w:szCs w:val="24"/>
              </w:rPr>
              <w:t>数量/单位</w:t>
            </w:r>
          </w:p>
        </w:tc>
        <w:tc>
          <w:tcPr>
            <w:tcW w:w="2388" w:type="dxa"/>
            <w:vAlign w:val="center"/>
          </w:tcPr>
          <w:p w14:paraId="532B8228">
            <w:pPr>
              <w:spacing w:line="400" w:lineRule="exact"/>
              <w:jc w:val="center"/>
              <w:rPr>
                <w:rFonts w:ascii="宋体" w:hAnsi="宋体" w:cs="宋体"/>
                <w:b/>
                <w:sz w:val="24"/>
                <w:szCs w:val="24"/>
              </w:rPr>
            </w:pPr>
            <w:r>
              <w:rPr>
                <w:rFonts w:hint="eastAsia" w:ascii="宋体" w:hAnsi="宋体" w:cs="宋体"/>
                <w:b/>
                <w:sz w:val="24"/>
                <w:szCs w:val="24"/>
              </w:rPr>
              <w:t>样品制作标准和要求</w:t>
            </w:r>
          </w:p>
        </w:tc>
        <w:tc>
          <w:tcPr>
            <w:tcW w:w="1283" w:type="dxa"/>
            <w:vAlign w:val="center"/>
          </w:tcPr>
          <w:p w14:paraId="5B129B4F">
            <w:pPr>
              <w:spacing w:line="400" w:lineRule="exact"/>
              <w:jc w:val="center"/>
              <w:rPr>
                <w:rFonts w:ascii="宋体" w:hAnsi="宋体" w:cs="宋体"/>
                <w:b/>
                <w:sz w:val="24"/>
                <w:szCs w:val="24"/>
              </w:rPr>
            </w:pPr>
            <w:r>
              <w:rPr>
                <w:rFonts w:hint="eastAsia" w:ascii="宋体" w:hAnsi="宋体" w:cs="宋体"/>
                <w:b/>
                <w:sz w:val="24"/>
                <w:szCs w:val="24"/>
              </w:rPr>
              <w:t>检测报告</w:t>
            </w:r>
          </w:p>
        </w:tc>
      </w:tr>
      <w:tr w14:paraId="3C1C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1" w:type="dxa"/>
            <w:shd w:val="clear" w:color="auto" w:fill="auto"/>
            <w:noWrap/>
            <w:vAlign w:val="center"/>
          </w:tcPr>
          <w:p w14:paraId="376DC10D">
            <w:pPr>
              <w:widowControl/>
              <w:jc w:val="center"/>
              <w:textAlignment w:val="center"/>
              <w:rPr>
                <w:rFonts w:ascii="宋体" w:hAnsi="宋体" w:cs="宋体"/>
                <w:bCs/>
                <w:kern w:val="0"/>
                <w:sz w:val="24"/>
                <w:szCs w:val="24"/>
              </w:rPr>
            </w:pPr>
            <w:r>
              <w:rPr>
                <w:rFonts w:hint="eastAsia" w:ascii="宋体" w:hAnsi="宋体" w:cs="宋体"/>
                <w:bCs/>
                <w:kern w:val="0"/>
                <w:sz w:val="24"/>
                <w:szCs w:val="24"/>
              </w:rPr>
              <w:t>1</w:t>
            </w:r>
          </w:p>
        </w:tc>
        <w:tc>
          <w:tcPr>
            <w:tcW w:w="1679" w:type="dxa"/>
            <w:shd w:val="clear" w:color="auto" w:fill="FFFFFF"/>
            <w:noWrap/>
            <w:vAlign w:val="center"/>
          </w:tcPr>
          <w:p w14:paraId="669F62E8">
            <w:pPr>
              <w:widowControl/>
              <w:jc w:val="center"/>
              <w:textAlignment w:val="center"/>
              <w:rPr>
                <w:rFonts w:ascii="宋体" w:hAnsi="宋体" w:cs="宋体"/>
                <w:bCs/>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园林T恤</w:t>
            </w:r>
          </w:p>
        </w:tc>
        <w:tc>
          <w:tcPr>
            <w:tcW w:w="2027" w:type="dxa"/>
            <w:shd w:val="clear" w:color="auto" w:fill="FFFFFF"/>
            <w:vAlign w:val="center"/>
          </w:tcPr>
          <w:p w14:paraId="598E67CF">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438A88A6">
            <w:pPr>
              <w:widowControl/>
              <w:jc w:val="center"/>
              <w:textAlignment w:val="center"/>
              <w:rPr>
                <w:rFonts w:ascii="宋体" w:hAnsi="宋体" w:cs="宋体"/>
                <w:sz w:val="24"/>
                <w:szCs w:val="24"/>
              </w:rPr>
            </w:pPr>
            <w:r>
              <w:rPr>
                <w:rFonts w:hint="eastAsia" w:ascii="宋体" w:hAnsi="宋体" w:cs="宋体"/>
                <w:sz w:val="24"/>
                <w:szCs w:val="24"/>
              </w:rPr>
              <w:t>1/件</w:t>
            </w:r>
          </w:p>
        </w:tc>
        <w:tc>
          <w:tcPr>
            <w:tcW w:w="2388" w:type="dxa"/>
            <w:vMerge w:val="restart"/>
            <w:shd w:val="clear" w:color="auto" w:fill="FFFFFF"/>
            <w:vAlign w:val="center"/>
          </w:tcPr>
          <w:p w14:paraId="0FD0F760">
            <w:pPr>
              <w:widowControl/>
              <w:jc w:val="left"/>
              <w:textAlignment w:val="center"/>
              <w:rPr>
                <w:rFonts w:ascii="宋体" w:hAnsi="宋体" w:cs="宋体"/>
                <w:bCs/>
                <w:kern w:val="0"/>
                <w:sz w:val="24"/>
                <w:szCs w:val="24"/>
              </w:rPr>
            </w:pPr>
            <w:r>
              <w:rPr>
                <w:rFonts w:hint="eastAsia" w:ascii="宋体" w:hAnsi="宋体" w:cs="宋体"/>
                <w:bCs/>
                <w:kern w:val="0"/>
                <w:sz w:val="24"/>
                <w:szCs w:val="24"/>
              </w:rPr>
              <w:t>按第二篇</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项目技术需求※二、采购项目技术需求中“</w:t>
            </w:r>
            <w:r>
              <w:rPr>
                <w:rFonts w:hint="eastAsia" w:ascii="宋体" w:hAnsi="宋体" w:cs="宋体"/>
                <w:bCs/>
                <w:kern w:val="0"/>
                <w:sz w:val="24"/>
                <w:szCs w:val="24"/>
                <w:lang w:eastAsia="zh-CN"/>
              </w:rPr>
              <w:t>技术</w:t>
            </w:r>
            <w:r>
              <w:rPr>
                <w:rFonts w:hint="eastAsia" w:ascii="宋体" w:hAnsi="宋体" w:cs="宋体"/>
                <w:bCs/>
                <w:kern w:val="0"/>
                <w:sz w:val="24"/>
                <w:szCs w:val="24"/>
              </w:rPr>
              <w:t>参数</w:t>
            </w:r>
            <w:r>
              <w:rPr>
                <w:rFonts w:hint="eastAsia" w:ascii="宋体" w:hAnsi="宋体" w:cs="宋体"/>
                <w:bCs/>
                <w:kern w:val="0"/>
                <w:sz w:val="24"/>
                <w:szCs w:val="24"/>
                <w:lang w:eastAsia="zh-CN"/>
              </w:rPr>
              <w:t>要</w:t>
            </w:r>
            <w:r>
              <w:rPr>
                <w:rFonts w:hint="eastAsia" w:ascii="宋体" w:hAnsi="宋体" w:cs="宋体"/>
                <w:bCs/>
                <w:kern w:val="0"/>
                <w:sz w:val="24"/>
                <w:szCs w:val="24"/>
              </w:rPr>
              <w:t>求”标准执行。</w:t>
            </w:r>
          </w:p>
        </w:tc>
        <w:tc>
          <w:tcPr>
            <w:tcW w:w="1283" w:type="dxa"/>
            <w:vMerge w:val="restart"/>
            <w:shd w:val="clear" w:color="auto" w:fill="FFFFFF"/>
            <w:vAlign w:val="center"/>
          </w:tcPr>
          <w:p w14:paraId="18D469B7">
            <w:pPr>
              <w:widowControl/>
              <w:jc w:val="center"/>
              <w:textAlignment w:val="center"/>
              <w:rPr>
                <w:rFonts w:ascii="宋体" w:hAnsi="宋体" w:cs="宋体"/>
                <w:bCs/>
                <w:kern w:val="0"/>
                <w:sz w:val="24"/>
                <w:szCs w:val="24"/>
              </w:rPr>
            </w:pPr>
            <w:r>
              <w:rPr>
                <w:rFonts w:hint="eastAsia" w:ascii="宋体" w:hAnsi="宋体" w:cs="宋体"/>
                <w:bCs/>
                <w:kern w:val="0"/>
                <w:sz w:val="24"/>
                <w:szCs w:val="24"/>
              </w:rPr>
              <w:t>否</w:t>
            </w:r>
          </w:p>
        </w:tc>
      </w:tr>
      <w:tr w14:paraId="3313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shd w:val="clear" w:color="auto" w:fill="auto"/>
            <w:noWrap/>
            <w:vAlign w:val="center"/>
          </w:tcPr>
          <w:p w14:paraId="42594A43">
            <w:pPr>
              <w:widowControl/>
              <w:jc w:val="center"/>
              <w:textAlignment w:val="center"/>
              <w:rPr>
                <w:rFonts w:ascii="宋体" w:hAnsi="宋体" w:cs="宋体"/>
                <w:bCs/>
                <w:kern w:val="0"/>
                <w:sz w:val="24"/>
                <w:szCs w:val="24"/>
              </w:rPr>
            </w:pPr>
            <w:r>
              <w:rPr>
                <w:rFonts w:hint="eastAsia" w:ascii="宋体" w:hAnsi="宋体" w:cs="宋体"/>
                <w:bCs/>
                <w:kern w:val="0"/>
                <w:sz w:val="24"/>
                <w:szCs w:val="24"/>
              </w:rPr>
              <w:t>2</w:t>
            </w:r>
          </w:p>
        </w:tc>
        <w:tc>
          <w:tcPr>
            <w:tcW w:w="1679" w:type="dxa"/>
            <w:shd w:val="clear" w:color="auto" w:fill="FFFFFF"/>
            <w:noWrap/>
            <w:vAlign w:val="center"/>
          </w:tcPr>
          <w:p w14:paraId="4438B929">
            <w:pPr>
              <w:widowControl/>
              <w:jc w:val="center"/>
              <w:textAlignment w:val="center"/>
              <w:rPr>
                <w:rFonts w:ascii="宋体" w:hAnsi="宋体" w:cs="宋体"/>
                <w:bCs/>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园林管理春秋服装</w:t>
            </w:r>
          </w:p>
        </w:tc>
        <w:tc>
          <w:tcPr>
            <w:tcW w:w="2027" w:type="dxa"/>
            <w:shd w:val="clear" w:color="auto" w:fill="FFFFFF"/>
            <w:vAlign w:val="center"/>
          </w:tcPr>
          <w:p w14:paraId="49A9F2D6">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59E09D76">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套</w:t>
            </w:r>
          </w:p>
        </w:tc>
        <w:tc>
          <w:tcPr>
            <w:tcW w:w="2388" w:type="dxa"/>
            <w:vMerge w:val="continue"/>
            <w:shd w:val="clear" w:color="auto" w:fill="FFFFFF"/>
            <w:vAlign w:val="center"/>
          </w:tcPr>
          <w:p w14:paraId="210E1C4C">
            <w:pPr>
              <w:widowControl/>
              <w:jc w:val="left"/>
              <w:textAlignment w:val="center"/>
              <w:rPr>
                <w:rFonts w:ascii="宋体" w:hAnsi="宋体" w:cs="宋体"/>
                <w:bCs/>
                <w:kern w:val="0"/>
                <w:sz w:val="24"/>
                <w:szCs w:val="24"/>
              </w:rPr>
            </w:pPr>
          </w:p>
        </w:tc>
        <w:tc>
          <w:tcPr>
            <w:tcW w:w="1283" w:type="dxa"/>
            <w:vMerge w:val="continue"/>
            <w:shd w:val="clear" w:color="auto" w:fill="FFFFFF"/>
            <w:vAlign w:val="center"/>
          </w:tcPr>
          <w:p w14:paraId="2E993A03">
            <w:pPr>
              <w:widowControl/>
              <w:jc w:val="center"/>
              <w:textAlignment w:val="center"/>
              <w:rPr>
                <w:rFonts w:ascii="宋体" w:hAnsi="宋体" w:cs="宋体"/>
                <w:bCs/>
                <w:kern w:val="0"/>
                <w:sz w:val="24"/>
                <w:szCs w:val="24"/>
              </w:rPr>
            </w:pPr>
          </w:p>
        </w:tc>
      </w:tr>
    </w:tbl>
    <w:p w14:paraId="5202D27B">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2.样品递交时间：同响应文件递交开始及截止时间。</w:t>
      </w:r>
    </w:p>
    <w:p w14:paraId="0299220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3.样品递交地址：同递交响应文件地点。</w:t>
      </w:r>
    </w:p>
    <w:p w14:paraId="1F00A95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4.未按样品清单列表提供样品的，第四篇的技术部分的样品分数得0分。</w:t>
      </w:r>
    </w:p>
    <w:p w14:paraId="24FEE5D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（二）样品退还要求</w:t>
      </w:r>
    </w:p>
    <w:p w14:paraId="66E6F1A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的样品由采购人封存作为最终验收的依据。</w:t>
      </w:r>
    </w:p>
    <w:p w14:paraId="36AE616D">
      <w:pPr>
        <w:snapToGrid w:val="0"/>
        <w:spacing w:after="0" w:line="400" w:lineRule="exact"/>
        <w:ind w:firstLine="480" w:firstLineChars="200"/>
        <w:rPr>
          <w:rFonts w:hint="eastAsia" w:ascii="宋体" w:hAnsi="宋体" w:eastAsia="宋体" w:cs="宋体"/>
          <w:color w:val="auto"/>
          <w:sz w:val="24"/>
          <w:szCs w:val="24"/>
          <w:lang w:eastAsia="zh-CN"/>
        </w:rPr>
        <w:sectPr>
          <w:pgSz w:w="11907" w:h="16840"/>
          <w:pgMar w:top="1134" w:right="1191" w:bottom="1134" w:left="1304" w:header="964" w:footer="992" w:gutter="0"/>
          <w:pgNumType w:fmt="numberInDash"/>
          <w:cols w:space="0" w:num="1"/>
          <w:docGrid w:linePitch="312" w:charSpace="0"/>
        </w:sectPr>
      </w:pPr>
      <w:r>
        <w:rPr>
          <w:rFonts w:hint="eastAsia" w:ascii="宋体" w:hAnsi="宋体" w:cs="宋体"/>
          <w:color w:val="auto"/>
          <w:sz w:val="24"/>
          <w:szCs w:val="24"/>
        </w:rPr>
        <w:t>2.未成交供应商的样品在评审结束后，采购代理机构通知未成交供应商前往样品递交地点取回投标样品。评审结束后未取回样品的视同放弃取回，样品由采购代理机构自行处理</w:t>
      </w:r>
      <w:r>
        <w:rPr>
          <w:rFonts w:hint="eastAsia" w:ascii="宋体" w:hAnsi="宋体" w:cs="宋体"/>
          <w:color w:val="auto"/>
          <w:sz w:val="24"/>
          <w:szCs w:val="24"/>
          <w:lang w:eastAsia="zh-CN"/>
        </w:rPr>
        <w:t>。</w:t>
      </w:r>
    </w:p>
    <w:p w14:paraId="65E5BFA7">
      <w:pPr>
        <w:pStyle w:val="3"/>
        <w:numPr>
          <w:ilvl w:val="1"/>
          <w:numId w:val="0"/>
        </w:numPr>
        <w:spacing w:after="0" w:line="360" w:lineRule="auto"/>
        <w:jc w:val="center"/>
        <w:rPr>
          <w:rFonts w:ascii="宋体" w:hAnsi="宋体" w:eastAsia="宋体" w:cs="宋体"/>
          <w:b/>
          <w:bCs w:val="0"/>
          <w:color w:val="auto"/>
          <w:sz w:val="36"/>
          <w:szCs w:val="30"/>
        </w:rPr>
      </w:pPr>
      <w:bookmarkStart w:id="99" w:name="_Toc16940"/>
      <w:bookmarkStart w:id="100" w:name="_Toc11230"/>
      <w:r>
        <w:rPr>
          <w:rFonts w:hint="eastAsia" w:ascii="宋体" w:hAnsi="宋体" w:eastAsia="宋体" w:cs="宋体"/>
          <w:b/>
          <w:bCs w:val="0"/>
          <w:color w:val="auto"/>
          <w:sz w:val="36"/>
          <w:szCs w:val="30"/>
        </w:rPr>
        <w:t>第三篇  项目商务需求</w:t>
      </w:r>
      <w:bookmarkEnd w:id="96"/>
      <w:bookmarkEnd w:id="97"/>
      <w:bookmarkEnd w:id="98"/>
      <w:bookmarkEnd w:id="99"/>
      <w:bookmarkEnd w:id="100"/>
    </w:p>
    <w:p w14:paraId="141B2457">
      <w:pPr>
        <w:pStyle w:val="3"/>
        <w:numPr>
          <w:ilvl w:val="1"/>
          <w:numId w:val="0"/>
        </w:numPr>
        <w:spacing w:after="0" w:line="400" w:lineRule="exact"/>
        <w:rPr>
          <w:rFonts w:ascii="宋体" w:hAnsi="宋体" w:eastAsia="宋体" w:cs="宋体"/>
          <w:b/>
          <w:color w:val="auto"/>
          <w:sz w:val="24"/>
          <w:highlight w:val="none"/>
        </w:rPr>
      </w:pPr>
      <w:bookmarkStart w:id="101" w:name="_Toc13005"/>
      <w:bookmarkStart w:id="102" w:name="_Toc8671"/>
      <w:bookmarkStart w:id="103" w:name="_Toc76373877"/>
      <w:bookmarkStart w:id="104" w:name="_Toc21950"/>
      <w:bookmarkStart w:id="105" w:name="_Toc9232"/>
      <w:bookmarkStart w:id="106" w:name="_Toc267320049"/>
      <w:bookmarkStart w:id="107" w:name="_Toc10278"/>
      <w:bookmarkStart w:id="108" w:name="_Toc28613"/>
      <w:bookmarkStart w:id="109" w:name="_Toc2135"/>
      <w:bookmarkStart w:id="110" w:name="_Toc3228"/>
      <w:bookmarkStart w:id="111" w:name="_Toc23093"/>
      <w:bookmarkStart w:id="112" w:name="_Toc3561"/>
      <w:bookmarkStart w:id="113" w:name="_Toc26505"/>
      <w:r>
        <w:rPr>
          <w:rFonts w:hint="eastAsia" w:ascii="宋体" w:hAnsi="宋体" w:eastAsia="宋体" w:cs="宋体"/>
          <w:b/>
          <w:color w:val="auto"/>
          <w:sz w:val="24"/>
          <w:szCs w:val="24"/>
          <w:highlight w:val="none"/>
        </w:rPr>
        <w:t>一、</w:t>
      </w:r>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color w:val="auto"/>
          <w:sz w:val="24"/>
          <w:szCs w:val="24"/>
          <w:highlight w:val="none"/>
          <w:lang w:eastAsia="zh-CN"/>
        </w:rPr>
        <w:t>交货时间</w:t>
      </w:r>
      <w:r>
        <w:rPr>
          <w:rFonts w:hint="eastAsia" w:ascii="宋体" w:hAnsi="宋体" w:eastAsia="宋体" w:cs="宋体"/>
          <w:b/>
          <w:color w:val="auto"/>
          <w:sz w:val="24"/>
          <w:szCs w:val="24"/>
          <w:highlight w:val="none"/>
        </w:rPr>
        <w:t>、地点及验收方式</w:t>
      </w:r>
      <w:bookmarkEnd w:id="112"/>
      <w:bookmarkEnd w:id="113"/>
    </w:p>
    <w:p w14:paraId="6BF3A28C">
      <w:pPr>
        <w:snapToGrid w:val="0"/>
        <w:spacing w:after="0" w:line="400" w:lineRule="exact"/>
        <w:ind w:firstLine="480" w:firstLineChars="200"/>
        <w:rPr>
          <w:rFonts w:hint="eastAsia" w:ascii="宋体" w:hAnsi="宋体" w:eastAsia="宋体" w:cs="宋体"/>
          <w:color w:val="auto"/>
          <w:sz w:val="24"/>
          <w:szCs w:val="24"/>
          <w:highlight w:val="none"/>
          <w:lang w:eastAsia="zh-CN"/>
        </w:rPr>
      </w:pPr>
      <w:bookmarkStart w:id="114" w:name="_Toc31871"/>
      <w:bookmarkStart w:id="115" w:name="_Toc17044"/>
      <w:bookmarkStart w:id="116" w:name="_Toc10103"/>
      <w:bookmarkStart w:id="117" w:name="_Toc11367"/>
      <w:bookmarkStart w:id="118" w:name="_Toc76373878"/>
      <w:bookmarkStart w:id="119" w:name="_Toc25977"/>
      <w:bookmarkStart w:id="120" w:name="_Toc16277"/>
      <w:bookmarkStart w:id="121" w:name="_Toc267320050"/>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交货时间</w:t>
      </w:r>
    </w:p>
    <w:p w14:paraId="5F61016A">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交货时间：</w:t>
      </w:r>
      <w:r>
        <w:rPr>
          <w:rFonts w:hint="eastAsia" w:ascii="宋体" w:hAnsi="宋体" w:cs="宋体"/>
          <w:color w:val="auto"/>
          <w:sz w:val="24"/>
          <w:szCs w:val="24"/>
          <w:highlight w:val="none"/>
          <w:lang w:val="en-US" w:eastAsia="zh-CN"/>
        </w:rPr>
        <w:t>成交供应商应在采购合同签订后20个工作日内交货</w:t>
      </w:r>
      <w:r>
        <w:rPr>
          <w:rFonts w:hint="eastAsia" w:ascii="宋体" w:hAnsi="宋体" w:cs="宋体"/>
          <w:color w:val="auto"/>
          <w:sz w:val="24"/>
          <w:szCs w:val="24"/>
          <w:highlight w:val="none"/>
        </w:rPr>
        <w:t>。</w:t>
      </w:r>
    </w:p>
    <w:p w14:paraId="2DC54446">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交货</w:t>
      </w:r>
      <w:r>
        <w:rPr>
          <w:rFonts w:hint="eastAsia" w:ascii="宋体" w:hAnsi="宋体" w:cs="宋体"/>
          <w:color w:val="auto"/>
          <w:sz w:val="24"/>
          <w:szCs w:val="24"/>
          <w:highlight w:val="none"/>
        </w:rPr>
        <w:t>地点</w:t>
      </w:r>
    </w:p>
    <w:p w14:paraId="57C05F41">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采购人指定地点</w:t>
      </w:r>
      <w:r>
        <w:rPr>
          <w:rFonts w:hint="eastAsia" w:ascii="宋体" w:hAnsi="宋体" w:cs="宋体"/>
          <w:color w:val="auto"/>
          <w:sz w:val="24"/>
          <w:szCs w:val="24"/>
          <w:highlight w:val="none"/>
        </w:rPr>
        <w:t>。</w:t>
      </w:r>
    </w:p>
    <w:p w14:paraId="5B8F31DC">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34FA4DC7">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1.具备验收条件后由成交供应商向采购人提出验收申请并填写验收申请表。若成交供应商未在规定的交货期内提交验收申请，如无特殊情况视为不合格。</w:t>
      </w:r>
    </w:p>
    <w:p w14:paraId="64CFED41">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2.货物到达现场后，成交供应商应在使用单位人员在场情况下当面开箱，共同清点、检查外观，作出开箱记录，双方签字确认。</w:t>
      </w:r>
    </w:p>
    <w:p w14:paraId="57F8B9D8">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3.成交供应商应保证货物到达采购人所在地完好无损，如有缺漏、损坏，由成交供应商负责调换、补齐或赔偿。</w:t>
      </w:r>
    </w:p>
    <w:p w14:paraId="73764AD3">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4.成交供应商交货时，应提供完备的装箱单、合格证明、对应产品成品检测报告等，并派遣专业技术人员进行现场验收。</w:t>
      </w:r>
    </w:p>
    <w:p w14:paraId="229C4889">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5.产品在交货完成并符合要求后，才作为最终验收。</w:t>
      </w:r>
    </w:p>
    <w:p w14:paraId="10820151">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6.成交供应商提供的货物未达到竞争性磋商文件规定要求，且对采购人造成损失的，由成交供应商承担一切责任，并赔偿所造成的损失。</w:t>
      </w:r>
    </w:p>
    <w:p w14:paraId="0B3EB19A">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如因产品质量问题发生争议时，由采购人委托相应的省级（直辖市、自治区）以上具有资质的检测机构进行质量鉴定，以其鉴定结果为准，若为合格产品由采购人承担，若为不合格产品由成交供应商全额承担。验收合格后，出具采购货物验收报告书。</w:t>
      </w:r>
    </w:p>
    <w:p w14:paraId="68335244">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8.采购人需要制造商对成交供应商交付的产品（包括质量、技术参数等）进行确认的，成交供应商应予以配合，并出具制造商书面意见。</w:t>
      </w:r>
    </w:p>
    <w:p w14:paraId="0FC4722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9.产品包装材料归采购人所有</w:t>
      </w:r>
      <w:r>
        <w:rPr>
          <w:rFonts w:hint="eastAsia" w:ascii="宋体" w:hAnsi="宋体" w:cs="宋体"/>
          <w:color w:val="auto"/>
          <w:sz w:val="24"/>
          <w:szCs w:val="24"/>
        </w:rPr>
        <w:t>。</w:t>
      </w:r>
    </w:p>
    <w:p w14:paraId="4F20742E">
      <w:pPr>
        <w:pStyle w:val="3"/>
        <w:numPr>
          <w:ilvl w:val="1"/>
          <w:numId w:val="0"/>
        </w:numPr>
        <w:spacing w:after="0" w:line="400" w:lineRule="exact"/>
        <w:rPr>
          <w:rFonts w:ascii="宋体" w:hAnsi="宋体" w:eastAsia="宋体" w:cs="宋体"/>
          <w:b/>
          <w:color w:val="auto"/>
          <w:sz w:val="24"/>
          <w:szCs w:val="24"/>
        </w:rPr>
      </w:pPr>
      <w:bookmarkStart w:id="122" w:name="_Toc11956"/>
      <w:bookmarkStart w:id="123" w:name="_Toc24884"/>
      <w:r>
        <w:rPr>
          <w:rFonts w:hint="eastAsia" w:ascii="宋体" w:hAnsi="宋体" w:eastAsia="宋体" w:cs="宋体"/>
          <w:b/>
          <w:color w:val="auto"/>
          <w:sz w:val="24"/>
          <w:szCs w:val="24"/>
        </w:rPr>
        <w:t>二、</w:t>
      </w:r>
      <w:bookmarkEnd w:id="114"/>
      <w:bookmarkEnd w:id="115"/>
      <w:bookmarkEnd w:id="116"/>
      <w:bookmarkEnd w:id="117"/>
      <w:r>
        <w:rPr>
          <w:rFonts w:hint="eastAsia" w:ascii="宋体" w:hAnsi="宋体" w:eastAsia="宋体" w:cs="宋体"/>
          <w:b/>
          <w:color w:val="auto"/>
          <w:sz w:val="24"/>
          <w:szCs w:val="24"/>
        </w:rPr>
        <w:t>报价要求</w:t>
      </w:r>
      <w:bookmarkEnd w:id="122"/>
      <w:bookmarkEnd w:id="123"/>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本次报价须为人民币报价。包含完成本项目所需的面料、辅料、加工制作、包装、运输费（含装卸费）、保险费、安装调试费、税费、检验费及各种</w:t>
      </w:r>
      <w:r>
        <w:rPr>
          <w:rFonts w:hint="eastAsia" w:ascii="宋体" w:hAnsi="宋体" w:cs="宋体"/>
          <w:color w:val="auto"/>
          <w:sz w:val="24"/>
          <w:szCs w:val="24"/>
          <w:lang w:val="en-US" w:eastAsia="zh-CN"/>
        </w:rPr>
        <w:t>应缴纳</w:t>
      </w:r>
      <w:r>
        <w:rPr>
          <w:rFonts w:hint="eastAsia" w:ascii="宋体" w:hAnsi="宋体" w:cs="宋体"/>
          <w:color w:val="auto"/>
          <w:sz w:val="24"/>
          <w:szCs w:val="24"/>
        </w:rPr>
        <w:t>的税费等货到采购人指定地点的所有费用。因</w:t>
      </w:r>
      <w:r>
        <w:rPr>
          <w:rFonts w:hint="eastAsia" w:ascii="宋体" w:hAnsi="宋体" w:cs="宋体"/>
          <w:color w:val="auto"/>
          <w:sz w:val="24"/>
          <w:szCs w:val="24"/>
          <w:lang w:eastAsia="zh-CN"/>
        </w:rPr>
        <w:t>成交</w:t>
      </w:r>
      <w:r>
        <w:rPr>
          <w:rFonts w:hint="eastAsia" w:ascii="宋体" w:hAnsi="宋体" w:cs="宋体"/>
          <w:color w:val="auto"/>
          <w:sz w:val="24"/>
          <w:szCs w:val="24"/>
        </w:rPr>
        <w:t>供应商自身原因造成漏报、少报皆由其自行承担责任，采购人不再补偿。</w:t>
      </w:r>
      <w:bookmarkStart w:id="124" w:name="_Toc31443"/>
      <w:bookmarkStart w:id="125" w:name="_Toc21511"/>
      <w:bookmarkStart w:id="126" w:name="_Toc29365"/>
      <w:bookmarkStart w:id="127" w:name="_Toc9937"/>
    </w:p>
    <w:p w14:paraId="79B6D4AD">
      <w:pPr>
        <w:pStyle w:val="3"/>
        <w:numPr>
          <w:ilvl w:val="1"/>
          <w:numId w:val="0"/>
        </w:numPr>
        <w:spacing w:after="0" w:line="400" w:lineRule="exact"/>
        <w:rPr>
          <w:rFonts w:ascii="宋体" w:hAnsi="宋体" w:eastAsia="宋体" w:cs="宋体"/>
          <w:color w:val="auto"/>
          <w:sz w:val="24"/>
          <w:szCs w:val="24"/>
        </w:rPr>
      </w:pPr>
      <w:bookmarkStart w:id="128" w:name="_Toc30239"/>
      <w:bookmarkStart w:id="129" w:name="_Toc6942"/>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、质量保证及售后服务</w:t>
      </w:r>
      <w:bookmarkEnd w:id="128"/>
    </w:p>
    <w:p w14:paraId="46765991">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（一）货物质量要求</w:t>
      </w:r>
    </w:p>
    <w:p w14:paraId="697A0568">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1.成衣质量须达到国家一等品相关标准指标要求，不能达到要求的，采购人有权拒绝验收，造成的任何损失由成交供应商自行负责。</w:t>
      </w:r>
    </w:p>
    <w:p w14:paraId="4C256005">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2.成衣及配物包装装箱时，应按部门及名单顺序包装，箱内外注明单位、数量、尺码、面料成分、洗涤说明，每件服装上均有包含服装型号、尺码标识。</w:t>
      </w:r>
    </w:p>
    <w:p w14:paraId="54F5808C">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（二）产品质量保证期</w:t>
      </w:r>
    </w:p>
    <w:p w14:paraId="630E8421">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1.自验收合格之日起，所投产品质保期为30天。若供应商有更优惠的质保期，请在响应文件中明确应答。</w:t>
      </w:r>
    </w:p>
    <w:p w14:paraId="59266B40">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2.产品属于国家规定“三包”范围的，其产品质量保证期不得低于“三包”规定（“三包”规定质保期优于竞争性磋商文件规定的质保期时，按“三包”规定质保期执行）。</w:t>
      </w:r>
    </w:p>
    <w:p w14:paraId="31C31903">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3.供应商的质量保证期承诺优于国家“三包”规定的，按供应商实际承诺执行。</w:t>
      </w:r>
    </w:p>
    <w:p w14:paraId="64CD2867">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（三）售后服务内容</w:t>
      </w:r>
    </w:p>
    <w:p w14:paraId="29091468">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1.在质保期内发生质量或其他问题时，成交供应商应在接到采购人电话后24小时内予以响应，如果7天内无法解决，须提供同等质量、性能的备品，确保能正常使用。</w:t>
      </w:r>
    </w:p>
    <w:p w14:paraId="6A94C3EE">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2.售后出现产品质量问题或穿着不合体，必须实行免费包换、包退等。</w:t>
      </w:r>
    </w:p>
    <w:p w14:paraId="0D8FFE9C">
      <w:pPr>
        <w:pStyle w:val="11"/>
        <w:spacing w:after="0" w:line="400" w:lineRule="exact"/>
        <w:ind w:firstLine="480" w:firstLineChars="200"/>
        <w:rPr>
          <w:rFonts w:ascii="宋体" w:hAnsi="宋体" w:cs="宋体"/>
          <w:color w:val="auto"/>
          <w:szCs w:val="24"/>
        </w:rPr>
      </w:pPr>
      <w:r>
        <w:rPr>
          <w:rFonts w:hint="eastAsia" w:ascii="宋体" w:hAnsi="宋体" w:cs="宋体"/>
          <w:color w:val="auto"/>
          <w:szCs w:val="24"/>
          <w:lang w:eastAsia="zh-CN"/>
        </w:rPr>
        <w:t>3.质量保证期过后，采购人需要继续由原成交供应商和厂家提供售后服务的，成交供应商和厂家应以优惠价格提供售后服务</w:t>
      </w:r>
      <w:r>
        <w:rPr>
          <w:rFonts w:hint="eastAsia"/>
          <w:color w:val="auto"/>
        </w:rPr>
        <w:t>。</w:t>
      </w:r>
    </w:p>
    <w:p w14:paraId="3EC690F4">
      <w:pPr>
        <w:pStyle w:val="3"/>
        <w:numPr>
          <w:ilvl w:val="1"/>
          <w:numId w:val="0"/>
        </w:numPr>
        <w:spacing w:after="0" w:line="400" w:lineRule="exact"/>
        <w:rPr>
          <w:rFonts w:ascii="宋体" w:hAnsi="宋体" w:eastAsia="宋体" w:cs="宋体"/>
          <w:color w:val="auto"/>
          <w:sz w:val="24"/>
          <w:szCs w:val="24"/>
        </w:rPr>
      </w:pPr>
      <w:bookmarkStart w:id="130" w:name="_Toc26316"/>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bookmarkEnd w:id="118"/>
      <w:bookmarkEnd w:id="119"/>
      <w:bookmarkEnd w:id="120"/>
      <w:bookmarkEnd w:id="124"/>
      <w:bookmarkEnd w:id="125"/>
      <w:bookmarkEnd w:id="126"/>
      <w:bookmarkEnd w:id="127"/>
      <w:r>
        <w:rPr>
          <w:rFonts w:hint="eastAsia" w:ascii="宋体" w:hAnsi="宋体" w:eastAsia="宋体" w:cs="宋体"/>
          <w:b/>
          <w:color w:val="auto"/>
          <w:sz w:val="24"/>
          <w:szCs w:val="24"/>
        </w:rPr>
        <w:t>付款方式</w:t>
      </w:r>
      <w:bookmarkEnd w:id="121"/>
      <w:bookmarkEnd w:id="129"/>
      <w:bookmarkEnd w:id="130"/>
      <w:bookmarkStart w:id="131" w:name="_Toc76373881"/>
      <w:bookmarkStart w:id="132" w:name="_Toc30396"/>
      <w:bookmarkStart w:id="133" w:name="_Toc267320052"/>
      <w:bookmarkStart w:id="134" w:name="_Toc31346"/>
      <w:bookmarkStart w:id="135" w:name="_Toc21764"/>
      <w:bookmarkStart w:id="136" w:name="_Toc32008"/>
      <w:bookmarkStart w:id="137" w:name="_Toc22056"/>
      <w:bookmarkStart w:id="138" w:name="_Toc11159"/>
    </w:p>
    <w:p w14:paraId="56B85B8D">
      <w:pPr>
        <w:pStyle w:val="11"/>
        <w:spacing w:after="0"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lang w:val="en-US" w:eastAsia="zh-CN"/>
        </w:rPr>
        <w:t>货物全部交货完毕并经采购人验收合格后，采购人向成交供应商支付合同全款</w:t>
      </w:r>
      <w:r>
        <w:rPr>
          <w:rFonts w:hint="eastAsia"/>
          <w:color w:val="auto"/>
          <w:highlight w:val="none"/>
        </w:rPr>
        <w:t>。</w:t>
      </w:r>
    </w:p>
    <w:p w14:paraId="765DC1BB">
      <w:pPr>
        <w:pStyle w:val="3"/>
        <w:numPr>
          <w:ilvl w:val="1"/>
          <w:numId w:val="0"/>
        </w:numPr>
        <w:spacing w:after="0" w:line="400" w:lineRule="exact"/>
        <w:rPr>
          <w:rFonts w:ascii="宋体" w:hAnsi="宋体" w:eastAsia="宋体" w:cs="宋体"/>
          <w:b/>
          <w:color w:val="auto"/>
          <w:sz w:val="24"/>
          <w:szCs w:val="24"/>
        </w:rPr>
      </w:pPr>
      <w:bookmarkStart w:id="139" w:name="_Toc14462"/>
      <w:bookmarkStart w:id="140" w:name="_Toc9965"/>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、知识产权</w:t>
      </w:r>
      <w:bookmarkEnd w:id="131"/>
      <w:bookmarkEnd w:id="132"/>
      <w:bookmarkEnd w:id="133"/>
      <w:bookmarkEnd w:id="134"/>
      <w:bookmarkEnd w:id="135"/>
      <w:bookmarkEnd w:id="136"/>
      <w:bookmarkEnd w:id="137"/>
      <w:bookmarkEnd w:id="138"/>
      <w:bookmarkEnd w:id="139"/>
      <w:bookmarkEnd w:id="140"/>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1" w:name="_Toc76373883"/>
      <w:bookmarkStart w:id="142" w:name="_Toc15168"/>
      <w:bookmarkStart w:id="143" w:name="_Toc28960"/>
      <w:bookmarkStart w:id="144" w:name="_Toc23756"/>
      <w:bookmarkStart w:id="145" w:name="_Toc32649"/>
      <w:bookmarkStart w:id="146" w:name="_Toc22507"/>
      <w:bookmarkStart w:id="147" w:name="_Toc13865"/>
      <w:bookmarkStart w:id="148" w:name="_Toc1051"/>
      <w:bookmarkStart w:id="149" w:name="_Toc27211"/>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w:t>
      </w:r>
      <w:bookmarkEnd w:id="141"/>
      <w:bookmarkEnd w:id="142"/>
      <w:bookmarkEnd w:id="143"/>
      <w:bookmarkEnd w:id="144"/>
      <w:bookmarkEnd w:id="145"/>
      <w:bookmarkEnd w:id="146"/>
      <w:bookmarkEnd w:id="147"/>
      <w:bookmarkEnd w:id="148"/>
      <w:bookmarkEnd w:id="149"/>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0" w:name="_Toc9000"/>
      <w:bookmarkStart w:id="151" w:name="_Toc11396"/>
      <w:bookmarkStart w:id="152" w:name="_Toc17868"/>
      <w:bookmarkStart w:id="153" w:name="_Toc7832"/>
      <w:bookmarkStart w:id="154" w:name="_Toc5979"/>
      <w:bookmarkStart w:id="155" w:name="_Toc14992"/>
      <w:bookmarkStart w:id="156" w:name="_Toc106030887"/>
      <w:bookmarkStart w:id="157" w:name="_Toc76462332"/>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0"/>
      <w:bookmarkEnd w:id="151"/>
      <w:bookmarkEnd w:id="152"/>
      <w:bookmarkEnd w:id="153"/>
      <w:bookmarkEnd w:id="154"/>
      <w:bookmarkEnd w:id="155"/>
      <w:bookmarkEnd w:id="156"/>
      <w:bookmarkEnd w:id="157"/>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58" w:name="_Toc26628"/>
      <w:bookmarkStart w:id="159" w:name="_Toc11861"/>
      <w:bookmarkStart w:id="160" w:name="_Toc76462333"/>
      <w:bookmarkStart w:id="161" w:name="_Toc30796"/>
      <w:bookmarkStart w:id="162" w:name="_Toc106030888"/>
      <w:bookmarkStart w:id="163" w:name="_Toc147"/>
      <w:bookmarkStart w:id="164" w:name="_Toc25370"/>
      <w:bookmarkStart w:id="165" w:name="_Toc28798"/>
      <w:r>
        <w:rPr>
          <w:rFonts w:hint="eastAsia" w:ascii="宋体" w:hAnsi="宋体" w:eastAsia="宋体" w:cs="宋体"/>
          <w:b/>
          <w:bCs w:val="0"/>
          <w:color w:val="auto"/>
          <w:sz w:val="24"/>
        </w:rPr>
        <w:t>一、磋商程序及方法</w:t>
      </w:r>
      <w:bookmarkEnd w:id="158"/>
      <w:bookmarkEnd w:id="159"/>
      <w:bookmarkEnd w:id="160"/>
      <w:bookmarkEnd w:id="161"/>
      <w:bookmarkEnd w:id="162"/>
      <w:bookmarkEnd w:id="163"/>
      <w:bookmarkEnd w:id="164"/>
      <w:bookmarkEnd w:id="165"/>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6"/>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竞争性磋商文件第二篇“※”标注部分</w:t>
            </w:r>
            <w:r>
              <w:rPr>
                <w:rFonts w:hint="eastAsia" w:ascii="宋体" w:hAnsi="宋体" w:cs="宋体"/>
                <w:color w:val="auto"/>
                <w:kern w:val="0"/>
                <w:sz w:val="21"/>
                <w:szCs w:val="21"/>
                <w:lang w:eastAsia="zh-CN"/>
              </w:rPr>
              <w:t>以及</w:t>
            </w:r>
            <w:r>
              <w:rPr>
                <w:rFonts w:hint="eastAsia" w:ascii="宋体" w:hAnsi="宋体" w:cs="宋体"/>
                <w:color w:val="auto"/>
                <w:kern w:val="0"/>
                <w:sz w:val="21"/>
                <w:szCs w:val="21"/>
              </w:rPr>
              <w:t>第三篇中规定的</w:t>
            </w:r>
            <w:r>
              <w:rPr>
                <w:rFonts w:hint="eastAsia" w:ascii="宋体" w:hAnsi="宋体" w:cs="宋体"/>
                <w:color w:val="auto"/>
                <w:kern w:val="0"/>
                <w:sz w:val="21"/>
                <w:szCs w:val="21"/>
                <w:lang w:eastAsia="zh-CN"/>
              </w:rPr>
              <w:t>所有</w:t>
            </w:r>
            <w:r>
              <w:rPr>
                <w:rFonts w:hint="eastAsia" w:ascii="宋体" w:hAnsi="宋体" w:cs="宋体"/>
                <w:color w:val="auto"/>
                <w:kern w:val="0"/>
                <w:sz w:val="21"/>
                <w:szCs w:val="21"/>
              </w:rPr>
              <w:t>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66" w:name="_Toc22015"/>
      <w:bookmarkStart w:id="167" w:name="_Toc25329"/>
      <w:bookmarkStart w:id="168" w:name="_Toc15132"/>
      <w:bookmarkStart w:id="169" w:name="_Toc3799"/>
      <w:bookmarkStart w:id="170" w:name="_Toc29164"/>
      <w:bookmarkStart w:id="171" w:name="_Toc76462334"/>
      <w:bookmarkStart w:id="172" w:name="_Toc106030889"/>
      <w:bookmarkStart w:id="173" w:name="_Toc22744"/>
      <w:r>
        <w:rPr>
          <w:rFonts w:hint="eastAsia" w:ascii="宋体" w:hAnsi="宋体" w:eastAsia="宋体" w:cs="宋体"/>
          <w:b/>
          <w:bCs w:val="0"/>
          <w:color w:val="auto"/>
          <w:sz w:val="24"/>
        </w:rPr>
        <w:t>二、</w:t>
      </w:r>
      <w:bookmarkStart w:id="174" w:name="_Toc102227320"/>
      <w:bookmarkStart w:id="175" w:name="_Toc342913394"/>
      <w:r>
        <w:rPr>
          <w:rFonts w:hint="eastAsia" w:ascii="宋体" w:hAnsi="宋体" w:eastAsia="宋体" w:cs="宋体"/>
          <w:b/>
          <w:bCs w:val="0"/>
          <w:color w:val="auto"/>
          <w:sz w:val="24"/>
        </w:rPr>
        <w:t>评审标准</w:t>
      </w:r>
      <w:bookmarkEnd w:id="166"/>
      <w:bookmarkEnd w:id="167"/>
      <w:bookmarkEnd w:id="168"/>
      <w:bookmarkEnd w:id="169"/>
      <w:bookmarkEnd w:id="170"/>
      <w:bookmarkEnd w:id="171"/>
      <w:bookmarkEnd w:id="172"/>
      <w:bookmarkEnd w:id="173"/>
    </w:p>
    <w:tbl>
      <w:tblPr>
        <w:tblStyle w:val="3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54C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631E325">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序号</w:t>
            </w:r>
          </w:p>
        </w:tc>
        <w:tc>
          <w:tcPr>
            <w:tcW w:w="1433" w:type="dxa"/>
            <w:vAlign w:val="center"/>
          </w:tcPr>
          <w:p w14:paraId="5B1714FF">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评分因素及权值</w:t>
            </w:r>
          </w:p>
        </w:tc>
        <w:tc>
          <w:tcPr>
            <w:tcW w:w="823" w:type="dxa"/>
            <w:vAlign w:val="center"/>
          </w:tcPr>
          <w:p w14:paraId="53AD96A9">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分值</w:t>
            </w:r>
          </w:p>
        </w:tc>
        <w:tc>
          <w:tcPr>
            <w:tcW w:w="4162" w:type="dxa"/>
            <w:vAlign w:val="center"/>
          </w:tcPr>
          <w:p w14:paraId="6BDE6BB7">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评分标准</w:t>
            </w:r>
          </w:p>
        </w:tc>
        <w:tc>
          <w:tcPr>
            <w:tcW w:w="2483" w:type="dxa"/>
            <w:vAlign w:val="center"/>
          </w:tcPr>
          <w:p w14:paraId="3EB0FCC9">
            <w:pPr>
              <w:pStyle w:val="46"/>
              <w:spacing w:after="0" w:line="400" w:lineRule="exact"/>
              <w:rPr>
                <w:rFonts w:ascii="宋体" w:hAnsi="宋体" w:eastAsia="宋体" w:cs="宋体"/>
                <w:color w:val="auto"/>
                <w:szCs w:val="24"/>
              </w:rPr>
            </w:pPr>
            <w:r>
              <w:rPr>
                <w:rFonts w:hint="eastAsia" w:ascii="宋体" w:hAnsi="宋体" w:eastAsia="宋体" w:cs="宋体"/>
                <w:color w:val="auto"/>
                <w:szCs w:val="24"/>
              </w:rPr>
              <w:t>说明</w:t>
            </w:r>
          </w:p>
        </w:tc>
      </w:tr>
      <w:tr w14:paraId="3396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5857DEFC">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1</w:t>
            </w:r>
          </w:p>
        </w:tc>
        <w:tc>
          <w:tcPr>
            <w:tcW w:w="1433" w:type="dxa"/>
            <w:vAlign w:val="center"/>
          </w:tcPr>
          <w:p w14:paraId="24C72EB9">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磋商报价</w:t>
            </w:r>
          </w:p>
          <w:p w14:paraId="5C02C9EE">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rPr>
              <w:t>0%）</w:t>
            </w:r>
          </w:p>
        </w:tc>
        <w:tc>
          <w:tcPr>
            <w:tcW w:w="823" w:type="dxa"/>
            <w:tcBorders>
              <w:bottom w:val="single" w:color="auto" w:sz="4" w:space="0"/>
            </w:tcBorders>
            <w:vAlign w:val="center"/>
          </w:tcPr>
          <w:p w14:paraId="6CA88213">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0分</w:t>
            </w:r>
          </w:p>
        </w:tc>
        <w:tc>
          <w:tcPr>
            <w:tcW w:w="4162" w:type="dxa"/>
            <w:tcBorders>
              <w:bottom w:val="single" w:color="auto" w:sz="4" w:space="0"/>
            </w:tcBorders>
            <w:vAlign w:val="center"/>
          </w:tcPr>
          <w:p w14:paraId="514BF9C0">
            <w:pPr>
              <w:spacing w:after="0" w:line="400" w:lineRule="exact"/>
              <w:ind w:firstLine="28"/>
              <w:rPr>
                <w:rFonts w:ascii="宋体" w:hAnsi="宋体" w:cs="宋体"/>
                <w:bCs/>
                <w:color w:val="auto"/>
                <w:sz w:val="24"/>
                <w:szCs w:val="24"/>
              </w:rPr>
            </w:pPr>
            <w:r>
              <w:rPr>
                <w:rFonts w:hint="eastAsia" w:ascii="宋体" w:hAnsi="宋体" w:cs="宋体"/>
                <w:bCs/>
                <w:color w:val="auto"/>
                <w:sz w:val="24"/>
                <w:szCs w:val="24"/>
              </w:rPr>
              <w:t>满足资格性、符合性要求且最后报价最低的供应商的价格为磋商基准价，其价格分为满分。其他供应商的价格分统一按照下列公式计算：</w:t>
            </w:r>
          </w:p>
          <w:p w14:paraId="3E41619F">
            <w:pPr>
              <w:spacing w:after="0" w:line="400" w:lineRule="exact"/>
              <w:ind w:firstLine="28"/>
              <w:rPr>
                <w:rFonts w:ascii="宋体" w:hAnsi="宋体" w:cs="宋体"/>
                <w:bCs/>
                <w:color w:val="auto"/>
                <w:sz w:val="24"/>
                <w:szCs w:val="24"/>
              </w:rPr>
            </w:pPr>
            <w:r>
              <w:rPr>
                <w:rFonts w:hint="eastAsia" w:ascii="宋体" w:hAnsi="宋体" w:cs="宋体"/>
                <w:bCs/>
                <w:color w:val="auto"/>
                <w:sz w:val="24"/>
                <w:szCs w:val="24"/>
              </w:rPr>
              <w:t>磋商报价得分=（磋商基准价/最后磋商报价）×价格权值×100（按四舍五入法保留小数点后两位）</w:t>
            </w:r>
          </w:p>
        </w:tc>
        <w:tc>
          <w:tcPr>
            <w:tcW w:w="2483" w:type="dxa"/>
            <w:vAlign w:val="center"/>
          </w:tcPr>
          <w:p w14:paraId="49D9E819">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无。</w:t>
            </w:r>
          </w:p>
        </w:tc>
      </w:tr>
      <w:tr w14:paraId="7E93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vAlign w:val="center"/>
          </w:tcPr>
          <w:p w14:paraId="0373560D">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2</w:t>
            </w:r>
          </w:p>
        </w:tc>
        <w:tc>
          <w:tcPr>
            <w:tcW w:w="1433" w:type="dxa"/>
            <w:vMerge w:val="restart"/>
            <w:vAlign w:val="center"/>
          </w:tcPr>
          <w:p w14:paraId="7B02A90A">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lang w:eastAsia="zh-CN"/>
              </w:rPr>
              <w:t>技术</w:t>
            </w:r>
            <w:r>
              <w:rPr>
                <w:rFonts w:hint="eastAsia" w:ascii="宋体" w:hAnsi="宋体" w:cs="宋体"/>
                <w:bCs/>
                <w:color w:val="auto"/>
                <w:sz w:val="24"/>
                <w:szCs w:val="24"/>
              </w:rPr>
              <w:t>部分</w:t>
            </w:r>
          </w:p>
          <w:p w14:paraId="70908C31">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val="en-US" w:eastAsia="zh-CN"/>
              </w:rPr>
              <w:t>6</w:t>
            </w:r>
            <w:r>
              <w:rPr>
                <w:rFonts w:hint="eastAsia" w:ascii="宋体" w:hAnsi="宋体" w:cs="宋体"/>
                <w:bCs/>
                <w:color w:val="auto"/>
                <w:sz w:val="24"/>
                <w:szCs w:val="24"/>
              </w:rPr>
              <w:t>0%）</w:t>
            </w:r>
          </w:p>
        </w:tc>
        <w:tc>
          <w:tcPr>
            <w:tcW w:w="823" w:type="dxa"/>
            <w:vAlign w:val="center"/>
          </w:tcPr>
          <w:p w14:paraId="0523EF26">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10分</w:t>
            </w:r>
          </w:p>
        </w:tc>
        <w:tc>
          <w:tcPr>
            <w:tcW w:w="4162" w:type="dxa"/>
            <w:tcBorders>
              <w:bottom w:val="single" w:color="auto" w:sz="4" w:space="0"/>
            </w:tcBorders>
            <w:vAlign w:val="center"/>
          </w:tcPr>
          <w:p w14:paraId="069D0321">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供货方案（10分）</w:t>
            </w:r>
          </w:p>
          <w:p w14:paraId="7245A409">
            <w:pPr>
              <w:spacing w:after="0" w:line="400" w:lineRule="exact"/>
              <w:ind w:firstLine="28"/>
              <w:rPr>
                <w:rFonts w:ascii="宋体" w:hAnsi="宋体" w:cs="宋体"/>
                <w:bCs/>
                <w:strike/>
                <w:color w:val="auto"/>
                <w:sz w:val="24"/>
                <w:szCs w:val="24"/>
              </w:rPr>
            </w:pPr>
            <w:r>
              <w:rPr>
                <w:rFonts w:hint="eastAsia" w:ascii="宋体" w:hAnsi="宋体" w:eastAsia="宋体" w:cs="宋体"/>
                <w:b w:val="0"/>
                <w:bCs/>
                <w:color w:val="auto"/>
                <w:sz w:val="24"/>
                <w:szCs w:val="24"/>
              </w:rPr>
              <w:t>供应商针对本项目提供完整的供货方案，内容包含但不限于：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管理组织架构</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人员配备</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供货方式</w:t>
            </w:r>
            <w:r>
              <w:rPr>
                <w:rFonts w:hint="eastAsia" w:ascii="宋体" w:hAnsi="宋体" w:cs="宋体"/>
                <w:b w:val="0"/>
                <w:bCs/>
                <w:color w:val="auto"/>
                <w:sz w:val="24"/>
                <w:szCs w:val="24"/>
                <w:lang w:eastAsia="zh-CN"/>
              </w:rPr>
              <w:t>；④</w:t>
            </w:r>
            <w:r>
              <w:rPr>
                <w:rFonts w:hint="eastAsia" w:ascii="宋体" w:hAnsi="宋体" w:eastAsia="宋体" w:cs="宋体"/>
                <w:b w:val="0"/>
                <w:bCs/>
                <w:color w:val="auto"/>
                <w:sz w:val="24"/>
                <w:szCs w:val="24"/>
              </w:rPr>
              <w:t>时间安排等内容。内容非常完整、非常科学、非常合理</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的得10分，内容较完整、较合理、较科学</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的得6分，内容不够完整、不够合理、不够科学</w:t>
            </w:r>
            <w:r>
              <w:rPr>
                <w:rFonts w:hint="eastAsia" w:ascii="宋体" w:hAnsi="宋体" w:cs="宋体"/>
                <w:b w:val="0"/>
                <w:bCs/>
                <w:color w:val="auto"/>
                <w:sz w:val="24"/>
                <w:szCs w:val="24"/>
                <w:lang w:eastAsia="zh-CN"/>
              </w:rPr>
              <w:t>、针对性不够强</w:t>
            </w:r>
            <w:r>
              <w:rPr>
                <w:rFonts w:hint="eastAsia" w:ascii="宋体" w:hAnsi="宋体" w:eastAsia="宋体" w:cs="宋体"/>
                <w:b w:val="0"/>
                <w:bCs/>
                <w:color w:val="auto"/>
                <w:sz w:val="24"/>
                <w:szCs w:val="24"/>
              </w:rPr>
              <w:t>的得2分，未提供不得分。</w:t>
            </w:r>
          </w:p>
        </w:tc>
        <w:tc>
          <w:tcPr>
            <w:tcW w:w="2483" w:type="dxa"/>
            <w:vMerge w:val="restart"/>
            <w:vAlign w:val="center"/>
          </w:tcPr>
          <w:p w14:paraId="6F8FDD5A">
            <w:pPr>
              <w:spacing w:after="0" w:line="400" w:lineRule="exact"/>
              <w:ind w:firstLine="28"/>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提供服务方案</w:t>
            </w:r>
            <w:r>
              <w:rPr>
                <w:rFonts w:hint="eastAsia" w:ascii="宋体" w:hAnsi="宋体" w:cs="宋体"/>
                <w:bCs/>
                <w:color w:val="auto"/>
                <w:sz w:val="24"/>
                <w:szCs w:val="24"/>
                <w:lang w:eastAsia="zh-CN"/>
              </w:rPr>
              <w:t>。</w:t>
            </w:r>
          </w:p>
        </w:tc>
      </w:tr>
      <w:tr w14:paraId="2694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299BFB40">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15C83365">
            <w:pPr>
              <w:spacing w:after="0" w:line="400" w:lineRule="exact"/>
              <w:ind w:firstLine="28"/>
              <w:jc w:val="center"/>
              <w:rPr>
                <w:rFonts w:ascii="宋体" w:hAnsi="宋体" w:cs="宋体"/>
                <w:bCs/>
                <w:color w:val="auto"/>
                <w:sz w:val="24"/>
                <w:szCs w:val="24"/>
              </w:rPr>
            </w:pPr>
          </w:p>
        </w:tc>
        <w:tc>
          <w:tcPr>
            <w:tcW w:w="823" w:type="dxa"/>
            <w:vAlign w:val="center"/>
          </w:tcPr>
          <w:p w14:paraId="48B0BE02">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vAlign w:val="center"/>
          </w:tcPr>
          <w:p w14:paraId="346924AA">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售后服务方案（20分）</w:t>
            </w:r>
          </w:p>
          <w:p w14:paraId="3BBBE326">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供应商针对本项目提供完整的售后服务方案，内容包含但不限于：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售后服务人员</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应急预案</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服装更换时间等内容。售后服务方案充分考虑实际需求，应急保障、服务内容全面，服务流程制度健全、服务人员安排合理</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得20分；售后服务方案</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考虑实际需求，应急保障、服务内容</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全面，服务流程制度健全、服务人员安排</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合理</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得15分；售后服务方案</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考虑实际需求，应急保障、服务内容</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全面，服务流程制度</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健全、服务人员安排</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合理</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得</w:t>
            </w:r>
            <w:r>
              <w:rPr>
                <w:rFonts w:hint="eastAsia" w:ascii="宋体" w:hAnsi="宋体" w:cs="宋体"/>
                <w:b w:val="0"/>
                <w:bCs/>
                <w:color w:val="auto"/>
                <w:sz w:val="24"/>
                <w:szCs w:val="24"/>
                <w:lang w:val="en-US" w:eastAsia="zh-CN"/>
              </w:rPr>
              <w:t>10分</w:t>
            </w:r>
            <w:r>
              <w:rPr>
                <w:rFonts w:hint="eastAsia" w:ascii="宋体" w:hAnsi="宋体" w:eastAsia="宋体" w:cs="宋体"/>
                <w:b w:val="0"/>
                <w:bCs/>
                <w:color w:val="auto"/>
                <w:sz w:val="24"/>
                <w:szCs w:val="24"/>
              </w:rPr>
              <w:t>；售后服务方案内容描述简单，合理性和可操作性较差的得</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rPr>
              <w:t>分；未提供不得分。</w:t>
            </w:r>
          </w:p>
        </w:tc>
        <w:tc>
          <w:tcPr>
            <w:tcW w:w="2483" w:type="dxa"/>
            <w:vMerge w:val="continue"/>
            <w:vAlign w:val="center"/>
          </w:tcPr>
          <w:p w14:paraId="034AADD0">
            <w:pPr>
              <w:spacing w:after="0" w:line="400" w:lineRule="exact"/>
              <w:rPr>
                <w:rFonts w:ascii="宋体" w:hAnsi="宋体" w:cs="宋体"/>
                <w:bCs/>
                <w:color w:val="auto"/>
                <w:sz w:val="24"/>
                <w:szCs w:val="24"/>
                <w:lang w:val="zh-CN"/>
              </w:rPr>
            </w:pPr>
          </w:p>
        </w:tc>
      </w:tr>
      <w:tr w14:paraId="5843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19650621">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1E926499">
            <w:pPr>
              <w:spacing w:after="0" w:line="400" w:lineRule="exact"/>
              <w:ind w:firstLine="28"/>
              <w:jc w:val="center"/>
              <w:rPr>
                <w:rFonts w:ascii="宋体" w:hAnsi="宋体" w:cs="宋体"/>
                <w:bCs/>
                <w:color w:val="auto"/>
                <w:sz w:val="24"/>
                <w:szCs w:val="24"/>
              </w:rPr>
            </w:pPr>
          </w:p>
        </w:tc>
        <w:tc>
          <w:tcPr>
            <w:tcW w:w="823" w:type="dxa"/>
            <w:vAlign w:val="center"/>
          </w:tcPr>
          <w:p w14:paraId="3AD38D20">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vAlign w:val="center"/>
          </w:tcPr>
          <w:p w14:paraId="7EE5B0C4">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质量保障方案（20分）</w:t>
            </w:r>
          </w:p>
          <w:p w14:paraId="24CA6814">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供应商针对本项目提供完整的质量保障方案，内容包含但不限于：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面料质量</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材质做工</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人员响应</w:t>
            </w:r>
            <w:r>
              <w:rPr>
                <w:rFonts w:hint="eastAsia" w:ascii="宋体" w:hAnsi="宋体" w:cs="宋体"/>
                <w:b w:val="0"/>
                <w:bCs/>
                <w:color w:val="auto"/>
                <w:sz w:val="24"/>
                <w:szCs w:val="24"/>
                <w:lang w:eastAsia="zh-CN"/>
              </w:rPr>
              <w:t>；④</w:t>
            </w:r>
            <w:r>
              <w:rPr>
                <w:rFonts w:hint="eastAsia" w:ascii="宋体" w:hAnsi="宋体" w:eastAsia="宋体" w:cs="宋体"/>
                <w:b w:val="0"/>
                <w:bCs/>
                <w:color w:val="auto"/>
                <w:sz w:val="24"/>
                <w:szCs w:val="24"/>
              </w:rPr>
              <w:t>时间安排等内容。内容完善、全面、及时</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的得20分；内容较完善、全面，调换及时性</w:t>
            </w:r>
            <w:r>
              <w:rPr>
                <w:rFonts w:hint="eastAsia" w:ascii="宋体" w:hAnsi="宋体" w:cs="宋体"/>
                <w:b w:val="0"/>
                <w:bCs/>
                <w:color w:val="auto"/>
                <w:sz w:val="24"/>
                <w:szCs w:val="24"/>
                <w:lang w:eastAsia="zh-CN"/>
              </w:rPr>
              <w:t>基本可以、针对性较强</w:t>
            </w:r>
            <w:r>
              <w:rPr>
                <w:rFonts w:hint="eastAsia" w:ascii="宋体" w:hAnsi="宋体" w:eastAsia="宋体" w:cs="宋体"/>
                <w:b w:val="0"/>
                <w:bCs/>
                <w:color w:val="auto"/>
                <w:sz w:val="24"/>
                <w:szCs w:val="24"/>
              </w:rPr>
              <w:t>的得15分；内容较完善、全面，调换及时性一般</w:t>
            </w:r>
            <w:r>
              <w:rPr>
                <w:rFonts w:hint="eastAsia" w:ascii="宋体" w:hAnsi="宋体" w:cs="宋体"/>
                <w:b w:val="0"/>
                <w:bCs/>
                <w:color w:val="auto"/>
                <w:sz w:val="24"/>
                <w:szCs w:val="24"/>
                <w:lang w:eastAsia="zh-CN"/>
              </w:rPr>
              <w:t>、针对性基本强</w:t>
            </w:r>
            <w:r>
              <w:rPr>
                <w:rFonts w:hint="eastAsia" w:ascii="宋体" w:hAnsi="宋体" w:eastAsia="宋体" w:cs="宋体"/>
                <w:b w:val="0"/>
                <w:bCs/>
                <w:color w:val="auto"/>
                <w:sz w:val="24"/>
                <w:szCs w:val="24"/>
              </w:rPr>
              <w:t>的得1</w:t>
            </w:r>
            <w:r>
              <w:rPr>
                <w:rFonts w:hint="eastAsia" w:ascii="宋体" w:hAnsi="宋体" w:cs="宋体"/>
                <w:b w:val="0"/>
                <w:bCs/>
                <w:color w:val="auto"/>
                <w:sz w:val="24"/>
                <w:szCs w:val="24"/>
                <w:lang w:val="en-US" w:eastAsia="zh-CN"/>
              </w:rPr>
              <w:t>0</w:t>
            </w:r>
            <w:r>
              <w:rPr>
                <w:rFonts w:hint="eastAsia" w:ascii="宋体" w:hAnsi="宋体" w:eastAsia="宋体" w:cs="宋体"/>
                <w:b w:val="0"/>
                <w:bCs/>
                <w:color w:val="auto"/>
                <w:sz w:val="24"/>
                <w:szCs w:val="24"/>
              </w:rPr>
              <w:t>分；内容不全面，调换及时性差的得5分；未提供不得分。</w:t>
            </w:r>
          </w:p>
        </w:tc>
        <w:tc>
          <w:tcPr>
            <w:tcW w:w="2483" w:type="dxa"/>
            <w:vMerge w:val="continue"/>
            <w:vAlign w:val="center"/>
          </w:tcPr>
          <w:p w14:paraId="3DF0EDFB">
            <w:pPr>
              <w:spacing w:after="0" w:line="400" w:lineRule="exact"/>
              <w:rPr>
                <w:rFonts w:ascii="宋体" w:hAnsi="宋体" w:cs="宋体"/>
                <w:bCs/>
                <w:color w:val="auto"/>
                <w:sz w:val="24"/>
                <w:szCs w:val="24"/>
                <w:lang w:val="zh-CN"/>
              </w:rPr>
            </w:pPr>
          </w:p>
        </w:tc>
      </w:tr>
      <w:tr w14:paraId="101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176FE8E7">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624BF1B8">
            <w:pPr>
              <w:spacing w:after="0" w:line="400" w:lineRule="exact"/>
              <w:ind w:firstLine="28"/>
              <w:jc w:val="center"/>
              <w:rPr>
                <w:rFonts w:ascii="宋体" w:hAnsi="宋体" w:cs="宋体"/>
                <w:bCs/>
                <w:color w:val="auto"/>
                <w:sz w:val="24"/>
                <w:szCs w:val="24"/>
              </w:rPr>
            </w:pPr>
          </w:p>
        </w:tc>
        <w:tc>
          <w:tcPr>
            <w:tcW w:w="823" w:type="dxa"/>
            <w:vAlign w:val="center"/>
          </w:tcPr>
          <w:p w14:paraId="628D6E20">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10分</w:t>
            </w:r>
          </w:p>
        </w:tc>
        <w:tc>
          <w:tcPr>
            <w:tcW w:w="4162" w:type="dxa"/>
            <w:vAlign w:val="center"/>
          </w:tcPr>
          <w:p w14:paraId="454B95E9">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样品（10分）</w:t>
            </w:r>
          </w:p>
          <w:p w14:paraId="3D0129B8">
            <w:pPr>
              <w:spacing w:after="0" w:line="400" w:lineRule="exact"/>
              <w:ind w:firstLine="261" w:firstLineChars="10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线迹均匀直顺、定位准确、接缝牢实、无漏针、无脱线，剪裁干净、无线头，锁眼整洁、光洁、不起泡符合采购技术要求为优，得</w:t>
            </w: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rPr>
              <w:t>分；</w:t>
            </w:r>
          </w:p>
          <w:p w14:paraId="45290722">
            <w:pPr>
              <w:spacing w:after="0" w:line="400" w:lineRule="exact"/>
              <w:ind w:firstLine="28"/>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线迹较均匀直顺、定位较准确、接缝较牢实、无漏针、无脱线，剪裁较干净、无线头，锁眼较整洁、光洁、不起泡为一般，得7分；</w:t>
            </w:r>
          </w:p>
          <w:p w14:paraId="5F213268">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线迹不均匀直顺、定位不准确、接缝不牢实、漏针、脱线，剪裁不干净、有线头，锁眼不整洁、光洁、起泡为差得2分。</w:t>
            </w:r>
          </w:p>
        </w:tc>
        <w:tc>
          <w:tcPr>
            <w:tcW w:w="2483" w:type="dxa"/>
            <w:vAlign w:val="center"/>
          </w:tcPr>
          <w:p w14:paraId="0F1980F1">
            <w:pPr>
              <w:spacing w:after="0" w:line="400" w:lineRule="exact"/>
              <w:rPr>
                <w:rFonts w:ascii="宋体" w:hAnsi="宋体" w:cs="宋体"/>
                <w:bCs/>
                <w:color w:val="auto"/>
                <w:sz w:val="24"/>
                <w:szCs w:val="24"/>
                <w:lang w:val="zh-CN"/>
              </w:rPr>
            </w:pPr>
            <w:r>
              <w:rPr>
                <w:rFonts w:hint="eastAsia" w:ascii="宋体" w:hAnsi="宋体" w:cs="宋体"/>
                <w:bCs/>
                <w:color w:val="auto"/>
                <w:sz w:val="24"/>
                <w:szCs w:val="24"/>
                <w:lang w:val="zh-CN"/>
              </w:rPr>
              <w:t>根据供应商提供的样品进行评审。</w:t>
            </w:r>
          </w:p>
        </w:tc>
      </w:tr>
      <w:tr w14:paraId="3B9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35" w:type="dxa"/>
            <w:tcBorders>
              <w:top w:val="single" w:color="auto" w:sz="4" w:space="0"/>
              <w:left w:val="single" w:color="auto" w:sz="4" w:space="0"/>
              <w:right w:val="single" w:color="auto" w:sz="4" w:space="0"/>
            </w:tcBorders>
            <w:vAlign w:val="center"/>
          </w:tcPr>
          <w:p w14:paraId="2C257C05">
            <w:pPr>
              <w:spacing w:after="0" w:line="400" w:lineRule="exact"/>
              <w:ind w:firstLine="28"/>
              <w:jc w:val="center"/>
              <w:rPr>
                <w:rFonts w:ascii="宋体" w:hAnsi="宋体" w:cs="宋体"/>
                <w:bCs/>
                <w:color w:val="auto"/>
                <w:sz w:val="24"/>
                <w:szCs w:val="24"/>
              </w:rPr>
            </w:pPr>
          </w:p>
          <w:p w14:paraId="7C9C63DA">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3</w:t>
            </w:r>
          </w:p>
          <w:p w14:paraId="2D421112">
            <w:pPr>
              <w:spacing w:after="0" w:line="400" w:lineRule="exact"/>
              <w:ind w:firstLine="28"/>
              <w:jc w:val="center"/>
              <w:rPr>
                <w:rFonts w:ascii="宋体" w:hAnsi="宋体" w:cs="宋体"/>
                <w:bCs/>
                <w:color w:val="auto"/>
                <w:sz w:val="24"/>
                <w:szCs w:val="24"/>
              </w:rPr>
            </w:pPr>
          </w:p>
        </w:tc>
        <w:tc>
          <w:tcPr>
            <w:tcW w:w="1433" w:type="dxa"/>
            <w:tcBorders>
              <w:top w:val="single" w:color="auto" w:sz="4" w:space="0"/>
              <w:left w:val="single" w:color="auto" w:sz="4" w:space="0"/>
              <w:right w:val="single" w:color="auto" w:sz="4" w:space="0"/>
            </w:tcBorders>
            <w:vAlign w:val="center"/>
          </w:tcPr>
          <w:p w14:paraId="3784411B">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商务部分</w:t>
            </w:r>
          </w:p>
          <w:p w14:paraId="226B2F31">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（10%）</w:t>
            </w:r>
          </w:p>
        </w:tc>
        <w:tc>
          <w:tcPr>
            <w:tcW w:w="823" w:type="dxa"/>
            <w:tcBorders>
              <w:top w:val="single" w:color="auto" w:sz="4" w:space="0"/>
              <w:left w:val="single" w:color="auto" w:sz="4" w:space="0"/>
              <w:right w:val="single" w:color="auto" w:sz="4" w:space="0"/>
            </w:tcBorders>
            <w:vAlign w:val="center"/>
          </w:tcPr>
          <w:p w14:paraId="2D94B3ED">
            <w:pPr>
              <w:widowControl/>
              <w:spacing w:after="0" w:line="400" w:lineRule="exact"/>
              <w:jc w:val="center"/>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10分</w:t>
            </w:r>
          </w:p>
          <w:p w14:paraId="706C1990">
            <w:pPr>
              <w:widowControl/>
              <w:spacing w:after="0" w:line="400" w:lineRule="exact"/>
              <w:jc w:val="center"/>
              <w:rPr>
                <w:rFonts w:hint="default" w:ascii="宋体" w:hAnsi="宋体" w:cs="宋体"/>
                <w:bCs/>
                <w:color w:val="auto"/>
                <w:sz w:val="24"/>
                <w:szCs w:val="24"/>
                <w:lang w:val="en-US" w:eastAsia="zh-CN"/>
              </w:rPr>
            </w:pPr>
          </w:p>
        </w:tc>
        <w:tc>
          <w:tcPr>
            <w:tcW w:w="4162" w:type="dxa"/>
            <w:tcBorders>
              <w:top w:val="single" w:color="auto" w:sz="4" w:space="0"/>
              <w:left w:val="single" w:color="auto" w:sz="4" w:space="0"/>
              <w:right w:val="single" w:color="auto" w:sz="4" w:space="0"/>
            </w:tcBorders>
            <w:vAlign w:val="center"/>
          </w:tcPr>
          <w:p w14:paraId="6BC31472">
            <w:pPr>
              <w:spacing w:after="0" w:line="400" w:lineRule="exact"/>
              <w:ind w:firstLine="28"/>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业绩（10分）</w:t>
            </w:r>
          </w:p>
          <w:p w14:paraId="3640FB32">
            <w:pPr>
              <w:spacing w:after="0" w:line="400" w:lineRule="exact"/>
              <w:ind w:firstLine="28"/>
              <w:rPr>
                <w:rFonts w:hint="eastAsia" w:ascii="宋体" w:hAnsi="宋体" w:eastAsia="宋体" w:cs="宋体"/>
                <w:bCs/>
                <w:color w:val="auto"/>
                <w:sz w:val="24"/>
                <w:szCs w:val="24"/>
              </w:rPr>
            </w:pPr>
            <w:r>
              <w:rPr>
                <w:rFonts w:hint="eastAsia" w:ascii="宋体" w:hAnsi="宋体" w:eastAsia="宋体" w:cs="宋体"/>
                <w:b w:val="0"/>
                <w:bCs/>
                <w:color w:val="auto"/>
                <w:kern w:val="2"/>
                <w:sz w:val="24"/>
                <w:szCs w:val="24"/>
                <w:lang w:val="en-US" w:eastAsia="zh-CN" w:bidi="ar-SA"/>
              </w:rPr>
              <w:t>202</w:t>
            </w:r>
            <w:r>
              <w:rPr>
                <w:rFonts w:hint="eastAsia" w:ascii="宋体" w:hAnsi="宋体" w:cs="宋体"/>
                <w:b w:val="0"/>
                <w:bCs/>
                <w:color w:val="auto"/>
                <w:kern w:val="2"/>
                <w:sz w:val="24"/>
                <w:szCs w:val="24"/>
                <w:lang w:val="en-US" w:eastAsia="zh-CN" w:bidi="ar-SA"/>
              </w:rPr>
              <w:t>3</w:t>
            </w:r>
            <w:r>
              <w:rPr>
                <w:rFonts w:hint="eastAsia" w:ascii="宋体" w:hAnsi="宋体" w:eastAsia="宋体" w:cs="宋体"/>
                <w:b w:val="0"/>
                <w:bCs/>
                <w:color w:val="auto"/>
                <w:kern w:val="2"/>
                <w:sz w:val="24"/>
                <w:szCs w:val="24"/>
                <w:lang w:val="en-US" w:eastAsia="zh-CN" w:bidi="ar-SA"/>
              </w:rPr>
              <w:t>年1月1日</w:t>
            </w:r>
            <w:r>
              <w:rPr>
                <w:rFonts w:hint="eastAsia" w:ascii="宋体" w:hAnsi="宋体" w:cs="宋体"/>
                <w:b w:val="0"/>
                <w:bCs/>
                <w:color w:val="auto"/>
                <w:kern w:val="2"/>
                <w:sz w:val="24"/>
                <w:szCs w:val="24"/>
                <w:lang w:val="en-US" w:eastAsia="zh-CN" w:bidi="ar-SA"/>
              </w:rPr>
              <w:t>至今</w:t>
            </w:r>
            <w:r>
              <w:rPr>
                <w:rFonts w:hint="eastAsia" w:ascii="宋体" w:hAnsi="宋体" w:eastAsia="宋体" w:cs="宋体"/>
                <w:b w:val="0"/>
                <w:bCs/>
                <w:color w:val="auto"/>
                <w:kern w:val="2"/>
                <w:sz w:val="24"/>
                <w:szCs w:val="24"/>
                <w:lang w:val="en-US" w:eastAsia="zh-CN" w:bidi="ar-SA"/>
              </w:rPr>
              <w:t>（以合同</w:t>
            </w:r>
            <w:r>
              <w:rPr>
                <w:rFonts w:hint="eastAsia" w:ascii="宋体" w:hAnsi="宋体" w:cs="宋体"/>
                <w:b w:val="0"/>
                <w:bCs/>
                <w:color w:val="auto"/>
                <w:kern w:val="2"/>
                <w:sz w:val="24"/>
                <w:szCs w:val="24"/>
                <w:lang w:val="en-US" w:eastAsia="zh-CN" w:bidi="ar-SA"/>
              </w:rPr>
              <w:t>签订</w:t>
            </w:r>
            <w:r>
              <w:rPr>
                <w:rFonts w:hint="eastAsia" w:ascii="宋体" w:hAnsi="宋体" w:eastAsia="宋体" w:cs="宋体"/>
                <w:b w:val="0"/>
                <w:bCs/>
                <w:color w:val="auto"/>
                <w:kern w:val="2"/>
                <w:sz w:val="24"/>
                <w:szCs w:val="24"/>
                <w:lang w:val="en-US" w:eastAsia="zh-CN" w:bidi="ar-SA"/>
              </w:rPr>
              <w:t>时间为准）</w:t>
            </w:r>
            <w:r>
              <w:rPr>
                <w:rFonts w:hint="eastAsia" w:ascii="宋体" w:hAnsi="宋体" w:cs="宋体"/>
                <w:b w:val="0"/>
                <w:bCs/>
                <w:color w:val="auto"/>
                <w:kern w:val="2"/>
                <w:sz w:val="24"/>
                <w:szCs w:val="24"/>
                <w:lang w:val="en-US" w:eastAsia="zh-CN" w:bidi="ar-SA"/>
              </w:rPr>
              <w:t>，供应商具有服装供货业绩的</w:t>
            </w:r>
            <w:r>
              <w:rPr>
                <w:rFonts w:hint="eastAsia" w:ascii="宋体" w:hAnsi="宋体" w:eastAsia="宋体" w:cs="宋体"/>
                <w:b w:val="0"/>
                <w:bCs/>
                <w:color w:val="auto"/>
                <w:kern w:val="2"/>
                <w:sz w:val="24"/>
                <w:szCs w:val="24"/>
                <w:lang w:val="en-US" w:eastAsia="zh-CN" w:bidi="ar-SA"/>
              </w:rPr>
              <w:t>，每</w:t>
            </w:r>
            <w:r>
              <w:rPr>
                <w:rFonts w:hint="eastAsia" w:ascii="宋体" w:hAnsi="宋体" w:cs="宋体"/>
                <w:b w:val="0"/>
                <w:bCs/>
                <w:color w:val="auto"/>
                <w:kern w:val="2"/>
                <w:sz w:val="24"/>
                <w:szCs w:val="24"/>
                <w:lang w:val="en-US" w:eastAsia="zh-CN" w:bidi="ar-SA"/>
              </w:rPr>
              <w:t>提供1份</w:t>
            </w:r>
            <w:r>
              <w:rPr>
                <w:rFonts w:hint="eastAsia" w:ascii="宋体" w:hAnsi="宋体" w:eastAsia="宋体" w:cs="宋体"/>
                <w:b w:val="0"/>
                <w:bCs/>
                <w:color w:val="auto"/>
                <w:kern w:val="2"/>
                <w:sz w:val="24"/>
                <w:szCs w:val="24"/>
                <w:lang w:val="en-US" w:eastAsia="zh-CN" w:bidi="ar-SA"/>
              </w:rPr>
              <w:t>业绩得2分，</w:t>
            </w:r>
            <w:r>
              <w:rPr>
                <w:rFonts w:hint="eastAsia" w:ascii="宋体" w:hAnsi="宋体" w:cs="宋体"/>
                <w:b w:val="0"/>
                <w:bCs/>
                <w:color w:val="auto"/>
                <w:kern w:val="2"/>
                <w:sz w:val="24"/>
                <w:szCs w:val="24"/>
                <w:lang w:val="en-US" w:eastAsia="zh-CN" w:bidi="ar-SA"/>
              </w:rPr>
              <w:t>最多得</w:t>
            </w:r>
            <w:r>
              <w:rPr>
                <w:rFonts w:hint="eastAsia" w:ascii="宋体" w:hAnsi="宋体" w:eastAsia="宋体" w:cs="宋体"/>
                <w:b w:val="0"/>
                <w:bCs/>
                <w:color w:val="auto"/>
                <w:kern w:val="2"/>
                <w:sz w:val="24"/>
                <w:szCs w:val="24"/>
                <w:lang w:val="en-US" w:eastAsia="zh-CN" w:bidi="ar-SA"/>
              </w:rPr>
              <w:t>10分</w:t>
            </w:r>
            <w:r>
              <w:rPr>
                <w:rFonts w:hint="eastAsia" w:ascii="宋体" w:hAnsi="宋体" w:cs="宋体"/>
                <w:b w:val="0"/>
                <w:bCs/>
                <w:color w:val="auto"/>
                <w:kern w:val="2"/>
                <w:sz w:val="24"/>
                <w:szCs w:val="24"/>
                <w:lang w:val="en-US" w:eastAsia="zh-CN" w:bidi="ar-SA"/>
              </w:rPr>
              <w:t>，未提供不得分</w:t>
            </w:r>
            <w:r>
              <w:rPr>
                <w:rFonts w:hint="eastAsia" w:ascii="宋体" w:hAnsi="宋体" w:eastAsia="宋体" w:cs="宋体"/>
                <w:b w:val="0"/>
                <w:bCs/>
                <w:color w:val="auto"/>
                <w:kern w:val="2"/>
                <w:sz w:val="24"/>
                <w:szCs w:val="24"/>
                <w:lang w:val="en-US" w:eastAsia="zh-CN" w:bidi="ar-SA"/>
              </w:rPr>
              <w:t>。</w:t>
            </w:r>
          </w:p>
        </w:tc>
        <w:tc>
          <w:tcPr>
            <w:tcW w:w="2483" w:type="dxa"/>
            <w:tcBorders>
              <w:top w:val="single" w:color="auto" w:sz="4" w:space="0"/>
              <w:left w:val="single" w:color="auto" w:sz="4" w:space="0"/>
              <w:right w:val="single" w:color="auto" w:sz="4" w:space="0"/>
            </w:tcBorders>
            <w:vAlign w:val="center"/>
          </w:tcPr>
          <w:p w14:paraId="1C386F5C">
            <w:pPr>
              <w:spacing w:after="0" w:line="240" w:lineRule="auto"/>
              <w:rPr>
                <w:rFonts w:hint="eastAsia" w:ascii="宋体" w:hAnsi="宋体" w:cs="宋体"/>
                <w:bCs/>
                <w:color w:val="auto"/>
                <w:sz w:val="24"/>
                <w:szCs w:val="24"/>
                <w:lang w:eastAsia="zh-CN"/>
              </w:rPr>
            </w:pPr>
          </w:p>
          <w:p w14:paraId="5B54A388">
            <w:pPr>
              <w:spacing w:after="0" w:line="240" w:lineRule="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提供合同（协议）复印件，</w:t>
            </w:r>
            <w:r>
              <w:rPr>
                <w:rFonts w:hint="eastAsia" w:ascii="宋体" w:hAnsi="宋体" w:cs="宋体"/>
                <w:bCs/>
                <w:color w:val="auto"/>
                <w:sz w:val="24"/>
                <w:szCs w:val="24"/>
                <w:lang w:val="en-US" w:eastAsia="zh-CN"/>
              </w:rPr>
              <w:t>原件备查</w:t>
            </w:r>
            <w:r>
              <w:rPr>
                <w:rFonts w:hint="eastAsia" w:ascii="宋体" w:hAnsi="宋体" w:cs="宋体"/>
                <w:bCs/>
                <w:color w:val="auto"/>
                <w:sz w:val="24"/>
                <w:szCs w:val="24"/>
                <w:lang w:eastAsia="zh-CN"/>
              </w:rPr>
              <w:t>。</w:t>
            </w:r>
          </w:p>
        </w:tc>
      </w:tr>
    </w:tbl>
    <w:p w14:paraId="74C1068B">
      <w:pPr>
        <w:numPr>
          <w:ilvl w:val="1"/>
          <w:numId w:val="0"/>
        </w:numPr>
        <w:adjustRightInd w:val="0"/>
        <w:snapToGrid w:val="0"/>
        <w:spacing w:after="0" w:line="400" w:lineRule="exact"/>
        <w:ind w:firstLine="465"/>
        <w:rPr>
          <w:rFonts w:ascii="宋体" w:hAnsi="宋体" w:cs="宋体"/>
          <w:color w:val="auto"/>
          <w:sz w:val="24"/>
          <w:szCs w:val="24"/>
        </w:rPr>
      </w:pPr>
      <w:bookmarkStart w:id="176" w:name="_Toc16319"/>
      <w:bookmarkStart w:id="177" w:name="_Toc76462335"/>
      <w:bookmarkStart w:id="178" w:name="_Toc106030890"/>
      <w:bookmarkStart w:id="179" w:name="_Toc22887"/>
      <w:bookmarkStart w:id="180" w:name="_Toc27944"/>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1" w:name="_Toc31492"/>
      <w:bookmarkStart w:id="182" w:name="_Toc30217"/>
      <w:bookmarkStart w:id="183" w:name="_Toc9808"/>
      <w:r>
        <w:rPr>
          <w:rFonts w:hint="eastAsia" w:ascii="宋体" w:hAnsi="宋体" w:eastAsia="宋体" w:cs="宋体"/>
          <w:b/>
          <w:bCs w:val="0"/>
          <w:color w:val="auto"/>
          <w:sz w:val="24"/>
        </w:rPr>
        <w:t>三、无效响应</w:t>
      </w:r>
      <w:bookmarkEnd w:id="176"/>
      <w:bookmarkEnd w:id="177"/>
      <w:bookmarkEnd w:id="178"/>
      <w:bookmarkEnd w:id="179"/>
      <w:bookmarkEnd w:id="180"/>
      <w:bookmarkEnd w:id="181"/>
      <w:bookmarkEnd w:id="182"/>
      <w:bookmarkEnd w:id="183"/>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84" w:name="_Toc25630"/>
      <w:bookmarkStart w:id="185" w:name="_Toc8000"/>
      <w:bookmarkStart w:id="186" w:name="_Toc106030891"/>
      <w:bookmarkStart w:id="187" w:name="_Toc3617"/>
      <w:bookmarkStart w:id="188" w:name="_Toc13735"/>
      <w:bookmarkStart w:id="189" w:name="_Toc16885"/>
      <w:bookmarkStart w:id="190" w:name="_Toc13574"/>
      <w:bookmarkStart w:id="191" w:name="_Toc76462336"/>
      <w:r>
        <w:rPr>
          <w:rFonts w:hint="eastAsia" w:ascii="宋体" w:hAnsi="宋体" w:eastAsia="宋体" w:cs="宋体"/>
          <w:b/>
          <w:bCs w:val="0"/>
          <w:color w:val="auto"/>
          <w:sz w:val="24"/>
        </w:rPr>
        <w:t>四、</w:t>
      </w:r>
      <w:bookmarkEnd w:id="174"/>
      <w:bookmarkEnd w:id="175"/>
      <w:r>
        <w:rPr>
          <w:rFonts w:hint="eastAsia" w:ascii="宋体" w:hAnsi="宋体" w:eastAsia="宋体" w:cs="宋体"/>
          <w:b/>
          <w:bCs w:val="0"/>
          <w:color w:val="auto"/>
          <w:sz w:val="24"/>
        </w:rPr>
        <w:t>采购终止</w:t>
      </w:r>
      <w:bookmarkEnd w:id="184"/>
      <w:bookmarkEnd w:id="185"/>
      <w:bookmarkEnd w:id="186"/>
      <w:bookmarkEnd w:id="187"/>
      <w:bookmarkEnd w:id="188"/>
      <w:bookmarkEnd w:id="189"/>
      <w:bookmarkEnd w:id="190"/>
      <w:bookmarkEnd w:id="191"/>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2" w:name="_Toc6000"/>
      <w:bookmarkStart w:id="193" w:name="_Toc1323"/>
      <w:bookmarkStart w:id="194" w:name="_Toc102227313"/>
      <w:bookmarkStart w:id="195" w:name="_Toc11218"/>
      <w:bookmarkStart w:id="196" w:name="_Toc16007"/>
      <w:bookmarkStart w:id="197" w:name="_Toc3636"/>
      <w:bookmarkStart w:id="198" w:name="_Toc76462337"/>
      <w:bookmarkStart w:id="199" w:name="_Toc20403"/>
      <w:bookmarkStart w:id="200" w:name="_Toc106030892"/>
      <w:r>
        <w:rPr>
          <w:rFonts w:hint="eastAsia" w:ascii="宋体" w:hAnsi="宋体" w:eastAsia="宋体" w:cs="宋体"/>
          <w:b/>
          <w:bCs w:val="0"/>
          <w:color w:val="auto"/>
          <w:sz w:val="36"/>
          <w:szCs w:val="30"/>
        </w:rPr>
        <w:t>第五篇  供应商须知</w:t>
      </w:r>
      <w:bookmarkEnd w:id="192"/>
      <w:bookmarkEnd w:id="193"/>
      <w:bookmarkEnd w:id="194"/>
      <w:bookmarkEnd w:id="195"/>
      <w:bookmarkEnd w:id="196"/>
      <w:bookmarkEnd w:id="197"/>
      <w:bookmarkEnd w:id="198"/>
      <w:bookmarkEnd w:id="199"/>
      <w:bookmarkEnd w:id="200"/>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1" w:name="_Toc5729"/>
      <w:bookmarkStart w:id="202" w:name="_Toc2845"/>
      <w:bookmarkStart w:id="203" w:name="_Toc342913389"/>
      <w:bookmarkStart w:id="204" w:name="_Toc5078"/>
      <w:bookmarkStart w:id="205" w:name="_Toc6124"/>
      <w:bookmarkStart w:id="206" w:name="_Toc26402"/>
      <w:bookmarkStart w:id="207" w:name="_Toc106030893"/>
      <w:bookmarkStart w:id="208" w:name="_Toc30494"/>
      <w:bookmarkStart w:id="209" w:name="_Toc76462338"/>
      <w:r>
        <w:rPr>
          <w:rFonts w:hint="eastAsia" w:ascii="宋体" w:hAnsi="宋体" w:eastAsia="宋体" w:cs="宋体"/>
          <w:b/>
          <w:bCs w:val="0"/>
          <w:color w:val="auto"/>
          <w:sz w:val="24"/>
        </w:rPr>
        <w:t>一、磋商费用</w:t>
      </w:r>
      <w:bookmarkEnd w:id="201"/>
      <w:bookmarkEnd w:id="202"/>
      <w:bookmarkEnd w:id="203"/>
      <w:bookmarkEnd w:id="204"/>
      <w:bookmarkEnd w:id="205"/>
      <w:bookmarkEnd w:id="206"/>
      <w:bookmarkEnd w:id="207"/>
      <w:bookmarkEnd w:id="208"/>
      <w:bookmarkEnd w:id="209"/>
    </w:p>
    <w:p w14:paraId="6AEC4571">
      <w:pPr>
        <w:pStyle w:val="47"/>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0" w:name="_Toc26129"/>
      <w:bookmarkStart w:id="211" w:name="_Toc40"/>
      <w:bookmarkStart w:id="212" w:name="_Toc11583"/>
      <w:bookmarkStart w:id="213" w:name="_Toc3616"/>
      <w:bookmarkStart w:id="214" w:name="_Toc342913391"/>
      <w:bookmarkStart w:id="215" w:name="_Toc76462339"/>
      <w:bookmarkStart w:id="216" w:name="_Toc106030894"/>
      <w:bookmarkStart w:id="217" w:name="_Toc4557"/>
      <w:bookmarkStart w:id="218" w:name="_Toc31325"/>
      <w:r>
        <w:rPr>
          <w:rFonts w:hint="eastAsia" w:ascii="宋体" w:hAnsi="宋体" w:eastAsia="宋体" w:cs="宋体"/>
          <w:b/>
          <w:bCs w:val="0"/>
          <w:color w:val="auto"/>
          <w:sz w:val="24"/>
        </w:rPr>
        <w:t>二、竞争性磋商文件</w:t>
      </w:r>
      <w:bookmarkEnd w:id="210"/>
      <w:bookmarkEnd w:id="211"/>
      <w:bookmarkEnd w:id="212"/>
      <w:bookmarkEnd w:id="213"/>
      <w:bookmarkEnd w:id="214"/>
      <w:bookmarkEnd w:id="215"/>
      <w:bookmarkEnd w:id="216"/>
      <w:bookmarkEnd w:id="217"/>
      <w:bookmarkEnd w:id="218"/>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19" w:name="_Toc318166429"/>
      <w:bookmarkStart w:id="220" w:name="_Toc318159349"/>
      <w:bookmarkStart w:id="221" w:name="_Toc318159780"/>
      <w:bookmarkStart w:id="222" w:name="_Toc31815916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19"/>
    <w:bookmarkEnd w:id="220"/>
    <w:bookmarkEnd w:id="221"/>
    <w:bookmarkEnd w:id="222"/>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3" w:name="_Toc9587"/>
      <w:bookmarkStart w:id="224" w:name="_Toc179714297"/>
      <w:bookmarkStart w:id="225" w:name="_Toc18703"/>
      <w:bookmarkStart w:id="226" w:name="_Toc102227318"/>
      <w:bookmarkStart w:id="227" w:name="_Toc26140"/>
      <w:bookmarkStart w:id="228" w:name="_Toc106030895"/>
      <w:bookmarkStart w:id="229" w:name="_Toc342913392"/>
      <w:bookmarkStart w:id="230" w:name="_Toc13367"/>
      <w:bookmarkStart w:id="231" w:name="_Toc29539"/>
      <w:bookmarkStart w:id="232" w:name="_Toc5211"/>
      <w:bookmarkStart w:id="233" w:name="_Toc76462340"/>
      <w:r>
        <w:rPr>
          <w:rFonts w:hint="eastAsia" w:ascii="宋体" w:hAnsi="宋体" w:eastAsia="宋体" w:cs="宋体"/>
          <w:b/>
          <w:bCs w:val="0"/>
          <w:color w:val="auto"/>
          <w:sz w:val="24"/>
        </w:rPr>
        <w:t>三、磋商要求</w:t>
      </w:r>
      <w:bookmarkEnd w:id="223"/>
      <w:bookmarkEnd w:id="224"/>
      <w:bookmarkEnd w:id="225"/>
      <w:bookmarkEnd w:id="226"/>
      <w:bookmarkEnd w:id="227"/>
      <w:bookmarkEnd w:id="228"/>
      <w:bookmarkEnd w:id="229"/>
      <w:bookmarkEnd w:id="230"/>
      <w:bookmarkEnd w:id="231"/>
      <w:bookmarkEnd w:id="232"/>
      <w:bookmarkEnd w:id="233"/>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w:t>
      </w:r>
      <w:r>
        <w:rPr>
          <w:rFonts w:hint="eastAsia" w:ascii="宋体" w:hAnsi="宋体" w:cs="宋体"/>
          <w:color w:val="auto"/>
          <w:sz w:val="24"/>
          <w:szCs w:val="24"/>
          <w:lang w:val="en-US" w:eastAsia="zh-CN"/>
        </w:rPr>
        <w:t xml:space="preserve">应是纸质文件正本的PDF格式的扫描件 </w:t>
      </w:r>
      <w:r>
        <w:rPr>
          <w:rFonts w:hint="eastAsia" w:ascii="宋体" w:hAnsi="宋体" w:cs="宋体"/>
          <w:color w:val="auto"/>
          <w:sz w:val="24"/>
          <w:szCs w:val="24"/>
        </w:rPr>
        <w:t>，如不一致以纸质文件正本为准。推荐采用光盘或U盘为电子文档载体）；副本可为正本的复印件，应与正本一致，如出现不一致情况以正本为准。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5"/>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34" w:name="_Toc106030896"/>
      <w:bookmarkStart w:id="235" w:name="_Toc528"/>
      <w:bookmarkStart w:id="236" w:name="_Toc31103"/>
      <w:bookmarkStart w:id="237" w:name="_Toc76462341"/>
      <w:bookmarkStart w:id="238" w:name="_Toc4494"/>
      <w:bookmarkStart w:id="239" w:name="_Toc31879"/>
      <w:bookmarkStart w:id="240" w:name="_Toc3865"/>
      <w:bookmarkStart w:id="241" w:name="_Toc20016"/>
      <w:r>
        <w:rPr>
          <w:rFonts w:hint="eastAsia" w:ascii="宋体" w:hAnsi="宋体" w:eastAsia="宋体" w:cs="宋体"/>
          <w:b/>
          <w:bCs w:val="0"/>
          <w:color w:val="auto"/>
          <w:sz w:val="24"/>
        </w:rPr>
        <w:t>四、成交供应商的确认和变更</w:t>
      </w:r>
      <w:bookmarkEnd w:id="234"/>
      <w:bookmarkEnd w:id="235"/>
      <w:bookmarkEnd w:id="236"/>
      <w:bookmarkEnd w:id="237"/>
      <w:bookmarkEnd w:id="238"/>
      <w:bookmarkEnd w:id="239"/>
      <w:bookmarkEnd w:id="240"/>
      <w:bookmarkEnd w:id="241"/>
    </w:p>
    <w:p w14:paraId="1019DBE3">
      <w:pPr>
        <w:snapToGrid w:val="0"/>
        <w:spacing w:after="0" w:line="400" w:lineRule="exact"/>
        <w:ind w:firstLine="480" w:firstLineChars="200"/>
        <w:outlineLvl w:val="2"/>
        <w:rPr>
          <w:rFonts w:ascii="宋体" w:hAnsi="宋体" w:cs="宋体"/>
          <w:color w:val="auto"/>
          <w:sz w:val="24"/>
          <w:szCs w:val="24"/>
        </w:rPr>
      </w:pPr>
      <w:bookmarkStart w:id="242" w:name="_Toc8871"/>
      <w:r>
        <w:rPr>
          <w:rFonts w:hint="eastAsia" w:ascii="宋体" w:hAnsi="宋体" w:cs="宋体"/>
          <w:color w:val="auto"/>
          <w:sz w:val="24"/>
          <w:szCs w:val="24"/>
        </w:rPr>
        <w:t>（一）成交供应商的确认</w:t>
      </w:r>
      <w:bookmarkEnd w:id="242"/>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3" w:name="_Toc19256"/>
      <w:r>
        <w:rPr>
          <w:rFonts w:hint="eastAsia" w:ascii="宋体" w:hAnsi="宋体" w:cs="宋体"/>
          <w:color w:val="auto"/>
          <w:sz w:val="24"/>
          <w:szCs w:val="24"/>
        </w:rPr>
        <w:t>（二）成交供应商的变更</w:t>
      </w:r>
      <w:bookmarkEnd w:id="243"/>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44" w:name="_Toc102227321"/>
      <w:bookmarkStart w:id="245" w:name="_Toc27012"/>
      <w:bookmarkStart w:id="246" w:name="_Toc106030897"/>
      <w:bookmarkStart w:id="247" w:name="_Toc23535"/>
      <w:bookmarkStart w:id="248" w:name="_Toc13561"/>
      <w:bookmarkStart w:id="249" w:name="_Toc342913395"/>
      <w:bookmarkStart w:id="250" w:name="_Toc288"/>
      <w:bookmarkStart w:id="251" w:name="_Toc8696"/>
      <w:bookmarkStart w:id="252" w:name="_Toc76462342"/>
      <w:bookmarkStart w:id="253" w:name="_Toc5724"/>
      <w:r>
        <w:rPr>
          <w:rFonts w:hint="eastAsia" w:ascii="宋体" w:hAnsi="宋体" w:eastAsia="宋体" w:cs="宋体"/>
          <w:b/>
          <w:bCs w:val="0"/>
          <w:color w:val="auto"/>
          <w:sz w:val="24"/>
        </w:rPr>
        <w:t>五、成交通知</w:t>
      </w:r>
      <w:bookmarkEnd w:id="244"/>
      <w:bookmarkEnd w:id="245"/>
      <w:bookmarkEnd w:id="246"/>
      <w:bookmarkEnd w:id="247"/>
      <w:bookmarkEnd w:id="248"/>
      <w:bookmarkEnd w:id="249"/>
      <w:bookmarkEnd w:id="250"/>
      <w:bookmarkEnd w:id="251"/>
      <w:bookmarkEnd w:id="252"/>
      <w:bookmarkEnd w:id="253"/>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54" w:name="_Toc76462343"/>
      <w:bookmarkStart w:id="255" w:name="_Toc106030898"/>
      <w:bookmarkStart w:id="256" w:name="_Toc20100"/>
      <w:bookmarkStart w:id="257" w:name="_Toc6198"/>
      <w:bookmarkStart w:id="258" w:name="_Toc19518"/>
      <w:bookmarkStart w:id="259" w:name="_Toc1763"/>
      <w:bookmarkStart w:id="260" w:name="_Toc27946"/>
      <w:bookmarkStart w:id="261" w:name="_Toc7701"/>
      <w:r>
        <w:rPr>
          <w:rFonts w:hint="eastAsia" w:ascii="宋体" w:hAnsi="宋体" w:eastAsia="宋体" w:cs="宋体"/>
          <w:b/>
          <w:bCs w:val="0"/>
          <w:color w:val="auto"/>
          <w:sz w:val="24"/>
        </w:rPr>
        <w:t>六、关于质疑和投诉</w:t>
      </w:r>
      <w:bookmarkEnd w:id="254"/>
      <w:bookmarkEnd w:id="255"/>
      <w:bookmarkEnd w:id="256"/>
      <w:bookmarkEnd w:id="257"/>
      <w:bookmarkEnd w:id="258"/>
      <w:bookmarkEnd w:id="259"/>
      <w:bookmarkEnd w:id="260"/>
      <w:bookmarkEnd w:id="261"/>
    </w:p>
    <w:p w14:paraId="30801A17">
      <w:pPr>
        <w:spacing w:after="0" w:line="400" w:lineRule="exact"/>
        <w:ind w:firstLine="480" w:firstLineChars="200"/>
        <w:outlineLvl w:val="2"/>
        <w:rPr>
          <w:rFonts w:ascii="宋体" w:hAnsi="宋体" w:cs="宋体"/>
          <w:color w:val="auto"/>
          <w:sz w:val="24"/>
          <w:szCs w:val="24"/>
        </w:rPr>
      </w:pPr>
      <w:bookmarkStart w:id="262" w:name="_Toc5011"/>
      <w:r>
        <w:rPr>
          <w:rFonts w:hint="eastAsia" w:ascii="宋体" w:hAnsi="宋体" w:cs="宋体"/>
          <w:color w:val="auto"/>
          <w:sz w:val="24"/>
          <w:szCs w:val="24"/>
        </w:rPr>
        <w:t>（一）质疑</w:t>
      </w:r>
      <w:bookmarkEnd w:id="262"/>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3" w:name="_Toc29896"/>
      <w:r>
        <w:rPr>
          <w:rFonts w:hint="eastAsia" w:ascii="宋体" w:hAnsi="宋体" w:cs="宋体"/>
          <w:color w:val="auto"/>
          <w:sz w:val="24"/>
        </w:rPr>
        <w:t>1.质疑时限、内容</w:t>
      </w:r>
      <w:bookmarkEnd w:id="263"/>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64" w:name="_Toc20110"/>
      <w:r>
        <w:rPr>
          <w:rFonts w:hint="eastAsia" w:ascii="宋体" w:hAnsi="宋体" w:cs="宋体"/>
          <w:color w:val="auto"/>
          <w:sz w:val="24"/>
        </w:rPr>
        <w:t>2.质疑答复</w:t>
      </w:r>
      <w:bookmarkEnd w:id="264"/>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65" w:name="_Toc16825"/>
      <w:r>
        <w:rPr>
          <w:rFonts w:hint="eastAsia" w:ascii="宋体" w:hAnsi="宋体" w:cs="宋体"/>
          <w:color w:val="auto"/>
          <w:sz w:val="24"/>
        </w:rPr>
        <w:t>3.其他</w:t>
      </w:r>
      <w:bookmarkEnd w:id="265"/>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66" w:name="_Toc15539"/>
      <w:r>
        <w:rPr>
          <w:rFonts w:hint="eastAsia" w:ascii="宋体" w:hAnsi="宋体" w:cs="宋体"/>
          <w:color w:val="auto"/>
          <w:sz w:val="24"/>
        </w:rPr>
        <w:t>（二）投诉</w:t>
      </w:r>
      <w:bookmarkEnd w:id="266"/>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67" w:name="_Toc76462344"/>
      <w:bookmarkStart w:id="268" w:name="_Toc5107"/>
      <w:bookmarkStart w:id="269" w:name="_Toc28162"/>
      <w:bookmarkStart w:id="270" w:name="_Toc18992"/>
      <w:bookmarkStart w:id="271" w:name="_Toc3206"/>
      <w:bookmarkStart w:id="272" w:name="_Toc106030899"/>
      <w:bookmarkStart w:id="273" w:name="_Toc12016"/>
      <w:bookmarkStart w:id="274" w:name="_Toc24196"/>
      <w:r>
        <w:rPr>
          <w:rFonts w:hint="eastAsia" w:ascii="宋体" w:hAnsi="宋体" w:eastAsia="宋体" w:cs="宋体"/>
          <w:b/>
          <w:bCs w:val="0"/>
          <w:color w:val="auto"/>
          <w:sz w:val="24"/>
        </w:rPr>
        <w:t>七、采购代理服务费</w:t>
      </w:r>
      <w:bookmarkEnd w:id="267"/>
      <w:bookmarkEnd w:id="268"/>
      <w:bookmarkEnd w:id="269"/>
      <w:bookmarkEnd w:id="270"/>
      <w:bookmarkEnd w:id="271"/>
      <w:bookmarkEnd w:id="272"/>
      <w:bookmarkEnd w:id="273"/>
      <w:bookmarkEnd w:id="274"/>
    </w:p>
    <w:p w14:paraId="315F928C">
      <w:pPr>
        <w:spacing w:after="0" w:line="400" w:lineRule="exact"/>
        <w:ind w:firstLine="360" w:firstLineChars="150"/>
        <w:rPr>
          <w:rFonts w:hint="eastAsia" w:ascii="宋体" w:hAnsi="宋体" w:eastAsia="宋体" w:cs="宋体"/>
          <w:color w:val="auto"/>
          <w:sz w:val="24"/>
          <w:szCs w:val="24"/>
        </w:rPr>
      </w:pPr>
      <w:bookmarkStart w:id="275" w:name="_Toc76462345"/>
      <w:bookmarkStart w:id="276" w:name="_Toc106030900"/>
      <w:r>
        <w:rPr>
          <w:rFonts w:hint="eastAsia" w:ascii="宋体" w:hAnsi="宋体" w:cs="宋体"/>
          <w:color w:val="auto"/>
          <w:sz w:val="24"/>
          <w:szCs w:val="24"/>
        </w:rPr>
        <w:t>（一）</w:t>
      </w:r>
      <w:bookmarkStart w:id="277" w:name="OLE_LINK7"/>
      <w:r>
        <w:rPr>
          <w:rFonts w:hint="eastAsia" w:ascii="宋体" w:hAnsi="宋体" w:eastAsia="宋体" w:cs="宋体"/>
          <w:color w:val="auto"/>
          <w:sz w:val="24"/>
        </w:rPr>
        <w:t>供应商成交后向采购代理机构缴纳</w:t>
      </w:r>
      <w:r>
        <w:rPr>
          <w:rFonts w:hint="eastAsia" w:ascii="宋体" w:hAnsi="宋体" w:eastAsia="宋体" w:cs="宋体"/>
          <w:color w:val="auto"/>
          <w:sz w:val="24"/>
          <w:szCs w:val="24"/>
        </w:rPr>
        <w:t>采购</w:t>
      </w:r>
      <w:r>
        <w:rPr>
          <w:rFonts w:hint="eastAsia" w:ascii="宋体" w:hAnsi="宋体" w:eastAsia="宋体" w:cs="宋体"/>
          <w:color w:val="auto"/>
          <w:sz w:val="24"/>
        </w:rPr>
        <w:t>代理服务费，</w:t>
      </w:r>
      <w:r>
        <w:rPr>
          <w:rFonts w:hint="eastAsia" w:ascii="宋体" w:hAnsi="宋体" w:eastAsia="宋体" w:cs="宋体"/>
          <w:color w:val="auto"/>
          <w:sz w:val="24"/>
          <w:szCs w:val="24"/>
        </w:rPr>
        <w:t>本项目代理服务</w:t>
      </w:r>
      <w:r>
        <w:rPr>
          <w:rFonts w:hint="eastAsia" w:ascii="宋体" w:hAnsi="宋体" w:cs="宋体"/>
          <w:color w:val="auto"/>
          <w:sz w:val="24"/>
          <w:szCs w:val="24"/>
          <w:lang w:val="en-US" w:eastAsia="zh-CN"/>
        </w:rPr>
        <w:t>共3000元</w:t>
      </w:r>
      <w:r>
        <w:rPr>
          <w:rFonts w:hint="eastAsia" w:ascii="宋体" w:hAnsi="宋体" w:eastAsia="宋体" w:cs="宋体"/>
          <w:color w:val="auto"/>
          <w:sz w:val="24"/>
          <w:szCs w:val="24"/>
        </w:rPr>
        <w:t>，由中选供应商在领取成交通知书前一次性支付</w:t>
      </w:r>
    </w:p>
    <w:bookmarkEnd w:id="275"/>
    <w:bookmarkEnd w:id="276"/>
    <w:bookmarkEnd w:id="277"/>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78" w:name="_Toc102227322"/>
      <w:bookmarkStart w:id="279" w:name="_Toc342913396"/>
      <w:bookmarkStart w:id="280" w:name="_Toc9365"/>
      <w:bookmarkStart w:id="281" w:name="_Toc18091"/>
      <w:bookmarkStart w:id="282" w:name="_Toc76462346"/>
      <w:bookmarkStart w:id="283" w:name="_Toc24631"/>
      <w:bookmarkStart w:id="284" w:name="_Toc21442"/>
      <w:bookmarkStart w:id="285" w:name="_Toc106030901"/>
      <w:bookmarkStart w:id="286" w:name="_Toc20655"/>
      <w:bookmarkStart w:id="287" w:name="_Toc28485"/>
      <w:bookmarkStart w:id="288" w:name="_Toc12789059"/>
      <w:bookmarkStart w:id="289" w:name="_Toc11641055"/>
      <w:r>
        <w:rPr>
          <w:rFonts w:hint="eastAsia" w:ascii="宋体" w:hAnsi="宋体" w:eastAsia="宋体" w:cs="宋体"/>
          <w:b/>
          <w:bCs w:val="0"/>
          <w:color w:val="auto"/>
          <w:sz w:val="24"/>
        </w:rPr>
        <w:t>八、签订</w:t>
      </w:r>
      <w:bookmarkEnd w:id="278"/>
      <w:r>
        <w:rPr>
          <w:rFonts w:hint="eastAsia" w:ascii="宋体" w:hAnsi="宋体" w:eastAsia="宋体" w:cs="宋体"/>
          <w:b/>
          <w:bCs w:val="0"/>
          <w:color w:val="auto"/>
          <w:sz w:val="24"/>
        </w:rPr>
        <w:t>合同</w:t>
      </w:r>
      <w:bookmarkEnd w:id="279"/>
      <w:bookmarkEnd w:id="280"/>
      <w:bookmarkEnd w:id="281"/>
      <w:bookmarkEnd w:id="282"/>
      <w:bookmarkEnd w:id="283"/>
      <w:bookmarkEnd w:id="284"/>
      <w:bookmarkEnd w:id="285"/>
      <w:bookmarkEnd w:id="286"/>
      <w:bookmarkEnd w:id="287"/>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0" w:name="_Toc76462348"/>
      <w:bookmarkStart w:id="291" w:name="_Toc15809"/>
      <w:bookmarkStart w:id="292" w:name="_Toc2102"/>
      <w:bookmarkStart w:id="293" w:name="_Toc7747"/>
      <w:bookmarkStart w:id="294" w:name="_Toc21533"/>
      <w:bookmarkStart w:id="295" w:name="_Toc106030904"/>
      <w:bookmarkStart w:id="296" w:name="_Toc29563"/>
      <w:bookmarkStart w:id="297" w:name="_Toc16772"/>
      <w:r>
        <w:rPr>
          <w:rFonts w:hint="eastAsia" w:ascii="宋体" w:hAnsi="宋体" w:eastAsia="宋体" w:cs="宋体"/>
          <w:b/>
          <w:bCs w:val="0"/>
          <w:color w:val="auto"/>
          <w:sz w:val="36"/>
          <w:szCs w:val="30"/>
        </w:rPr>
        <w:t xml:space="preserve">第六篇  </w:t>
      </w:r>
      <w:bookmarkEnd w:id="288"/>
      <w:bookmarkEnd w:id="289"/>
      <w:bookmarkEnd w:id="290"/>
      <w:bookmarkEnd w:id="291"/>
      <w:bookmarkEnd w:id="292"/>
      <w:bookmarkEnd w:id="293"/>
      <w:bookmarkEnd w:id="294"/>
      <w:bookmarkEnd w:id="295"/>
      <w:r>
        <w:rPr>
          <w:rFonts w:hint="eastAsia" w:ascii="宋体" w:hAnsi="宋体" w:eastAsia="宋体" w:cs="宋体"/>
          <w:b/>
          <w:bCs w:val="0"/>
          <w:color w:val="auto"/>
          <w:sz w:val="36"/>
          <w:szCs w:val="30"/>
        </w:rPr>
        <w:t>采购合同</w:t>
      </w:r>
      <w:bookmarkEnd w:id="296"/>
      <w:bookmarkEnd w:id="297"/>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44C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0DC2DA7">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商品名称</w:t>
            </w:r>
          </w:p>
        </w:tc>
        <w:tc>
          <w:tcPr>
            <w:tcW w:w="1741" w:type="dxa"/>
            <w:noWrap w:val="0"/>
            <w:vAlign w:val="center"/>
          </w:tcPr>
          <w:p w14:paraId="0200D52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984" w:type="dxa"/>
            <w:noWrap w:val="0"/>
            <w:vAlign w:val="center"/>
          </w:tcPr>
          <w:p w14:paraId="0E20D75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1B63DA7E">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38B3E2E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134E392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交货时间</w:t>
            </w:r>
          </w:p>
        </w:tc>
        <w:tc>
          <w:tcPr>
            <w:tcW w:w="1567" w:type="dxa"/>
            <w:noWrap w:val="0"/>
            <w:vAlign w:val="center"/>
          </w:tcPr>
          <w:p w14:paraId="594899B8">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交货地点</w:t>
            </w:r>
          </w:p>
        </w:tc>
      </w:tr>
      <w:tr w14:paraId="02BE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8A5E2A">
            <w:pPr>
              <w:spacing w:line="240" w:lineRule="atLeast"/>
              <w:jc w:val="center"/>
              <w:rPr>
                <w:rFonts w:hint="eastAsia" w:ascii="宋体" w:hAnsi="宋体" w:eastAsia="宋体" w:cs="宋体"/>
                <w:sz w:val="21"/>
                <w:szCs w:val="21"/>
              </w:rPr>
            </w:pPr>
          </w:p>
        </w:tc>
        <w:tc>
          <w:tcPr>
            <w:tcW w:w="1741" w:type="dxa"/>
            <w:noWrap w:val="0"/>
            <w:vAlign w:val="center"/>
          </w:tcPr>
          <w:p w14:paraId="471CD9AF">
            <w:pPr>
              <w:spacing w:line="240" w:lineRule="atLeast"/>
              <w:jc w:val="center"/>
              <w:rPr>
                <w:rFonts w:hint="eastAsia" w:ascii="宋体" w:hAnsi="宋体" w:eastAsia="宋体" w:cs="宋体"/>
                <w:sz w:val="21"/>
                <w:szCs w:val="21"/>
              </w:rPr>
            </w:pPr>
          </w:p>
        </w:tc>
        <w:tc>
          <w:tcPr>
            <w:tcW w:w="984" w:type="dxa"/>
            <w:noWrap w:val="0"/>
            <w:vAlign w:val="center"/>
          </w:tcPr>
          <w:p w14:paraId="60F5DC7D">
            <w:pPr>
              <w:spacing w:line="240" w:lineRule="atLeast"/>
              <w:jc w:val="center"/>
              <w:rPr>
                <w:rFonts w:hint="eastAsia" w:ascii="宋体" w:hAnsi="宋体" w:eastAsia="宋体" w:cs="宋体"/>
                <w:sz w:val="21"/>
                <w:szCs w:val="21"/>
              </w:rPr>
            </w:pPr>
          </w:p>
        </w:tc>
        <w:tc>
          <w:tcPr>
            <w:tcW w:w="1298" w:type="dxa"/>
            <w:gridSpan w:val="2"/>
            <w:noWrap w:val="0"/>
            <w:vAlign w:val="center"/>
          </w:tcPr>
          <w:p w14:paraId="49D098DA">
            <w:pPr>
              <w:spacing w:line="240" w:lineRule="atLeast"/>
              <w:jc w:val="center"/>
              <w:rPr>
                <w:rFonts w:hint="eastAsia" w:ascii="宋体" w:hAnsi="宋体" w:eastAsia="宋体" w:cs="宋体"/>
                <w:sz w:val="21"/>
                <w:szCs w:val="21"/>
              </w:rPr>
            </w:pPr>
          </w:p>
        </w:tc>
        <w:tc>
          <w:tcPr>
            <w:tcW w:w="1134" w:type="dxa"/>
            <w:noWrap w:val="0"/>
            <w:vAlign w:val="center"/>
          </w:tcPr>
          <w:p w14:paraId="5CB3A913">
            <w:pPr>
              <w:spacing w:line="240" w:lineRule="atLeast"/>
              <w:jc w:val="center"/>
              <w:rPr>
                <w:rFonts w:hint="eastAsia" w:ascii="宋体" w:hAnsi="宋体" w:eastAsia="宋体" w:cs="宋体"/>
                <w:sz w:val="21"/>
                <w:szCs w:val="21"/>
              </w:rPr>
            </w:pPr>
          </w:p>
        </w:tc>
        <w:tc>
          <w:tcPr>
            <w:tcW w:w="1559" w:type="dxa"/>
            <w:noWrap w:val="0"/>
            <w:vAlign w:val="center"/>
          </w:tcPr>
          <w:p w14:paraId="6949D77D">
            <w:pPr>
              <w:spacing w:line="240" w:lineRule="atLeast"/>
              <w:jc w:val="center"/>
              <w:rPr>
                <w:rFonts w:hint="eastAsia" w:ascii="宋体" w:hAnsi="宋体" w:eastAsia="宋体" w:cs="宋体"/>
                <w:sz w:val="21"/>
                <w:szCs w:val="21"/>
              </w:rPr>
            </w:pPr>
          </w:p>
        </w:tc>
        <w:tc>
          <w:tcPr>
            <w:tcW w:w="1567" w:type="dxa"/>
            <w:noWrap w:val="0"/>
            <w:vAlign w:val="center"/>
          </w:tcPr>
          <w:p w14:paraId="51399090">
            <w:pPr>
              <w:spacing w:line="240" w:lineRule="atLeast"/>
              <w:jc w:val="center"/>
              <w:rPr>
                <w:rFonts w:hint="eastAsia" w:ascii="宋体" w:hAnsi="宋体" w:eastAsia="宋体" w:cs="宋体"/>
                <w:sz w:val="21"/>
                <w:szCs w:val="21"/>
              </w:rPr>
            </w:pPr>
          </w:p>
        </w:tc>
      </w:tr>
      <w:tr w14:paraId="2D7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E7F1CD">
            <w:pPr>
              <w:spacing w:line="240" w:lineRule="atLeast"/>
              <w:jc w:val="center"/>
              <w:rPr>
                <w:rFonts w:hint="eastAsia" w:ascii="宋体" w:hAnsi="宋体" w:eastAsia="宋体" w:cs="宋体"/>
                <w:sz w:val="21"/>
                <w:szCs w:val="21"/>
              </w:rPr>
            </w:pPr>
          </w:p>
        </w:tc>
        <w:tc>
          <w:tcPr>
            <w:tcW w:w="1741" w:type="dxa"/>
            <w:noWrap w:val="0"/>
            <w:vAlign w:val="center"/>
          </w:tcPr>
          <w:p w14:paraId="5FEE496D">
            <w:pPr>
              <w:spacing w:line="240" w:lineRule="atLeast"/>
              <w:jc w:val="center"/>
              <w:rPr>
                <w:rFonts w:hint="eastAsia" w:ascii="宋体" w:hAnsi="宋体" w:eastAsia="宋体" w:cs="宋体"/>
                <w:sz w:val="21"/>
                <w:szCs w:val="21"/>
              </w:rPr>
            </w:pPr>
          </w:p>
        </w:tc>
        <w:tc>
          <w:tcPr>
            <w:tcW w:w="984" w:type="dxa"/>
            <w:noWrap w:val="0"/>
            <w:vAlign w:val="center"/>
          </w:tcPr>
          <w:p w14:paraId="13C3D021">
            <w:pPr>
              <w:spacing w:line="240" w:lineRule="atLeast"/>
              <w:jc w:val="center"/>
              <w:rPr>
                <w:rFonts w:hint="eastAsia" w:ascii="宋体" w:hAnsi="宋体" w:eastAsia="宋体" w:cs="宋体"/>
                <w:sz w:val="21"/>
                <w:szCs w:val="21"/>
              </w:rPr>
            </w:pPr>
          </w:p>
        </w:tc>
        <w:tc>
          <w:tcPr>
            <w:tcW w:w="1298" w:type="dxa"/>
            <w:gridSpan w:val="2"/>
            <w:noWrap w:val="0"/>
            <w:vAlign w:val="center"/>
          </w:tcPr>
          <w:p w14:paraId="1CB6C9EC">
            <w:pPr>
              <w:spacing w:line="240" w:lineRule="atLeast"/>
              <w:jc w:val="center"/>
              <w:rPr>
                <w:rFonts w:hint="eastAsia" w:ascii="宋体" w:hAnsi="宋体" w:eastAsia="宋体" w:cs="宋体"/>
                <w:sz w:val="21"/>
                <w:szCs w:val="21"/>
              </w:rPr>
            </w:pPr>
          </w:p>
        </w:tc>
        <w:tc>
          <w:tcPr>
            <w:tcW w:w="1134" w:type="dxa"/>
            <w:noWrap w:val="0"/>
            <w:vAlign w:val="center"/>
          </w:tcPr>
          <w:p w14:paraId="231BE0BD">
            <w:pPr>
              <w:spacing w:line="240" w:lineRule="atLeast"/>
              <w:jc w:val="center"/>
              <w:rPr>
                <w:rFonts w:hint="eastAsia" w:ascii="宋体" w:hAnsi="宋体" w:eastAsia="宋体" w:cs="宋体"/>
                <w:sz w:val="21"/>
                <w:szCs w:val="21"/>
              </w:rPr>
            </w:pPr>
          </w:p>
        </w:tc>
        <w:tc>
          <w:tcPr>
            <w:tcW w:w="1559" w:type="dxa"/>
            <w:noWrap w:val="0"/>
            <w:vAlign w:val="center"/>
          </w:tcPr>
          <w:p w14:paraId="3D5CA0A7">
            <w:pPr>
              <w:spacing w:line="240" w:lineRule="atLeast"/>
              <w:jc w:val="center"/>
              <w:rPr>
                <w:rFonts w:hint="eastAsia" w:ascii="宋体" w:hAnsi="宋体" w:eastAsia="宋体" w:cs="宋体"/>
                <w:sz w:val="21"/>
                <w:szCs w:val="21"/>
              </w:rPr>
            </w:pPr>
          </w:p>
        </w:tc>
        <w:tc>
          <w:tcPr>
            <w:tcW w:w="1567" w:type="dxa"/>
            <w:noWrap w:val="0"/>
            <w:vAlign w:val="center"/>
          </w:tcPr>
          <w:p w14:paraId="3D969EE1">
            <w:pPr>
              <w:spacing w:line="240" w:lineRule="atLeast"/>
              <w:jc w:val="center"/>
              <w:rPr>
                <w:rFonts w:hint="eastAsia" w:ascii="宋体" w:hAnsi="宋体" w:eastAsia="宋体" w:cs="宋体"/>
                <w:sz w:val="21"/>
                <w:szCs w:val="21"/>
              </w:rPr>
            </w:pPr>
          </w:p>
        </w:tc>
      </w:tr>
      <w:tr w14:paraId="19C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736D324">
            <w:pPr>
              <w:spacing w:line="240" w:lineRule="atLeast"/>
              <w:jc w:val="center"/>
              <w:rPr>
                <w:rFonts w:hint="eastAsia" w:ascii="宋体" w:hAnsi="宋体" w:eastAsia="宋体" w:cs="宋体"/>
                <w:sz w:val="21"/>
                <w:szCs w:val="21"/>
              </w:rPr>
            </w:pPr>
          </w:p>
        </w:tc>
        <w:tc>
          <w:tcPr>
            <w:tcW w:w="1741" w:type="dxa"/>
            <w:noWrap w:val="0"/>
            <w:vAlign w:val="center"/>
          </w:tcPr>
          <w:p w14:paraId="3D58FF14">
            <w:pPr>
              <w:spacing w:line="240" w:lineRule="atLeast"/>
              <w:jc w:val="center"/>
              <w:rPr>
                <w:rFonts w:hint="eastAsia" w:ascii="宋体" w:hAnsi="宋体" w:eastAsia="宋体" w:cs="宋体"/>
                <w:sz w:val="21"/>
                <w:szCs w:val="21"/>
              </w:rPr>
            </w:pPr>
          </w:p>
        </w:tc>
        <w:tc>
          <w:tcPr>
            <w:tcW w:w="984" w:type="dxa"/>
            <w:noWrap w:val="0"/>
            <w:vAlign w:val="center"/>
          </w:tcPr>
          <w:p w14:paraId="4D60465C">
            <w:pPr>
              <w:spacing w:line="240" w:lineRule="atLeast"/>
              <w:jc w:val="center"/>
              <w:rPr>
                <w:rFonts w:hint="eastAsia" w:ascii="宋体" w:hAnsi="宋体" w:eastAsia="宋体" w:cs="宋体"/>
                <w:sz w:val="21"/>
                <w:szCs w:val="21"/>
              </w:rPr>
            </w:pPr>
          </w:p>
        </w:tc>
        <w:tc>
          <w:tcPr>
            <w:tcW w:w="1298" w:type="dxa"/>
            <w:gridSpan w:val="2"/>
            <w:noWrap w:val="0"/>
            <w:vAlign w:val="center"/>
          </w:tcPr>
          <w:p w14:paraId="5FA5CBFF">
            <w:pPr>
              <w:spacing w:line="240" w:lineRule="atLeast"/>
              <w:jc w:val="center"/>
              <w:rPr>
                <w:rFonts w:hint="eastAsia" w:ascii="宋体" w:hAnsi="宋体" w:eastAsia="宋体" w:cs="宋体"/>
                <w:sz w:val="21"/>
                <w:szCs w:val="21"/>
              </w:rPr>
            </w:pPr>
          </w:p>
        </w:tc>
        <w:tc>
          <w:tcPr>
            <w:tcW w:w="1134" w:type="dxa"/>
            <w:noWrap w:val="0"/>
            <w:vAlign w:val="center"/>
          </w:tcPr>
          <w:p w14:paraId="7BE835B2">
            <w:pPr>
              <w:spacing w:line="240" w:lineRule="atLeast"/>
              <w:jc w:val="center"/>
              <w:rPr>
                <w:rFonts w:hint="eastAsia" w:ascii="宋体" w:hAnsi="宋体" w:eastAsia="宋体" w:cs="宋体"/>
                <w:sz w:val="21"/>
                <w:szCs w:val="21"/>
              </w:rPr>
            </w:pPr>
          </w:p>
        </w:tc>
        <w:tc>
          <w:tcPr>
            <w:tcW w:w="1559" w:type="dxa"/>
            <w:noWrap w:val="0"/>
            <w:vAlign w:val="center"/>
          </w:tcPr>
          <w:p w14:paraId="7EB39683">
            <w:pPr>
              <w:spacing w:line="240" w:lineRule="atLeast"/>
              <w:jc w:val="center"/>
              <w:rPr>
                <w:rFonts w:hint="eastAsia" w:ascii="宋体" w:hAnsi="宋体" w:eastAsia="宋体" w:cs="宋体"/>
                <w:sz w:val="21"/>
                <w:szCs w:val="21"/>
              </w:rPr>
            </w:pPr>
          </w:p>
        </w:tc>
        <w:tc>
          <w:tcPr>
            <w:tcW w:w="1567" w:type="dxa"/>
            <w:noWrap w:val="0"/>
            <w:vAlign w:val="center"/>
          </w:tcPr>
          <w:p w14:paraId="525C100D">
            <w:pPr>
              <w:spacing w:line="240" w:lineRule="atLeast"/>
              <w:jc w:val="center"/>
              <w:rPr>
                <w:rFonts w:hint="eastAsia" w:ascii="宋体" w:hAnsi="宋体" w:eastAsia="宋体" w:cs="宋体"/>
                <w:sz w:val="21"/>
                <w:szCs w:val="21"/>
              </w:rPr>
            </w:pPr>
          </w:p>
        </w:tc>
      </w:tr>
      <w:tr w14:paraId="6257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61F2CC">
            <w:pPr>
              <w:spacing w:line="240" w:lineRule="atLeast"/>
              <w:jc w:val="center"/>
              <w:rPr>
                <w:rFonts w:hint="eastAsia" w:ascii="宋体" w:hAnsi="宋体" w:eastAsia="宋体" w:cs="宋体"/>
                <w:sz w:val="21"/>
                <w:szCs w:val="21"/>
              </w:rPr>
            </w:pPr>
          </w:p>
        </w:tc>
        <w:tc>
          <w:tcPr>
            <w:tcW w:w="1741" w:type="dxa"/>
            <w:noWrap w:val="0"/>
            <w:vAlign w:val="center"/>
          </w:tcPr>
          <w:p w14:paraId="56F22E3E">
            <w:pPr>
              <w:spacing w:line="240" w:lineRule="atLeast"/>
              <w:jc w:val="center"/>
              <w:rPr>
                <w:rFonts w:hint="eastAsia" w:ascii="宋体" w:hAnsi="宋体" w:eastAsia="宋体" w:cs="宋体"/>
                <w:sz w:val="21"/>
                <w:szCs w:val="21"/>
              </w:rPr>
            </w:pPr>
          </w:p>
        </w:tc>
        <w:tc>
          <w:tcPr>
            <w:tcW w:w="984" w:type="dxa"/>
            <w:noWrap w:val="0"/>
            <w:vAlign w:val="center"/>
          </w:tcPr>
          <w:p w14:paraId="001A3C57">
            <w:pPr>
              <w:spacing w:line="240" w:lineRule="atLeast"/>
              <w:jc w:val="center"/>
              <w:rPr>
                <w:rFonts w:hint="eastAsia" w:ascii="宋体" w:hAnsi="宋体" w:eastAsia="宋体" w:cs="宋体"/>
                <w:sz w:val="21"/>
                <w:szCs w:val="21"/>
              </w:rPr>
            </w:pPr>
          </w:p>
        </w:tc>
        <w:tc>
          <w:tcPr>
            <w:tcW w:w="1298" w:type="dxa"/>
            <w:gridSpan w:val="2"/>
            <w:noWrap w:val="0"/>
            <w:vAlign w:val="center"/>
          </w:tcPr>
          <w:p w14:paraId="14CD15F7">
            <w:pPr>
              <w:spacing w:line="240" w:lineRule="atLeast"/>
              <w:jc w:val="center"/>
              <w:rPr>
                <w:rFonts w:hint="eastAsia" w:ascii="宋体" w:hAnsi="宋体" w:eastAsia="宋体" w:cs="宋体"/>
                <w:sz w:val="21"/>
                <w:szCs w:val="21"/>
              </w:rPr>
            </w:pPr>
          </w:p>
        </w:tc>
        <w:tc>
          <w:tcPr>
            <w:tcW w:w="1134" w:type="dxa"/>
            <w:noWrap w:val="0"/>
            <w:vAlign w:val="center"/>
          </w:tcPr>
          <w:p w14:paraId="60C493E5">
            <w:pPr>
              <w:spacing w:line="240" w:lineRule="atLeast"/>
              <w:jc w:val="center"/>
              <w:rPr>
                <w:rFonts w:hint="eastAsia" w:ascii="宋体" w:hAnsi="宋体" w:eastAsia="宋体" w:cs="宋体"/>
                <w:sz w:val="21"/>
                <w:szCs w:val="21"/>
              </w:rPr>
            </w:pPr>
          </w:p>
        </w:tc>
        <w:tc>
          <w:tcPr>
            <w:tcW w:w="1559" w:type="dxa"/>
            <w:noWrap w:val="0"/>
            <w:vAlign w:val="center"/>
          </w:tcPr>
          <w:p w14:paraId="711A1785">
            <w:pPr>
              <w:spacing w:line="240" w:lineRule="atLeast"/>
              <w:jc w:val="center"/>
              <w:rPr>
                <w:rFonts w:hint="eastAsia" w:ascii="宋体" w:hAnsi="宋体" w:eastAsia="宋体" w:cs="宋体"/>
                <w:sz w:val="21"/>
                <w:szCs w:val="21"/>
              </w:rPr>
            </w:pPr>
          </w:p>
        </w:tc>
        <w:tc>
          <w:tcPr>
            <w:tcW w:w="1567" w:type="dxa"/>
            <w:noWrap w:val="0"/>
            <w:vAlign w:val="center"/>
          </w:tcPr>
          <w:p w14:paraId="519633AC">
            <w:pPr>
              <w:spacing w:line="240" w:lineRule="atLeast"/>
              <w:jc w:val="center"/>
              <w:rPr>
                <w:rFonts w:hint="eastAsia" w:ascii="宋体" w:hAnsi="宋体" w:eastAsia="宋体" w:cs="宋体"/>
                <w:sz w:val="21"/>
                <w:szCs w:val="21"/>
              </w:rPr>
            </w:pPr>
          </w:p>
        </w:tc>
      </w:tr>
      <w:tr w14:paraId="2380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A88BDA">
            <w:pPr>
              <w:spacing w:line="240" w:lineRule="atLeast"/>
              <w:jc w:val="center"/>
              <w:rPr>
                <w:rFonts w:hint="eastAsia" w:ascii="宋体" w:hAnsi="宋体" w:eastAsia="宋体" w:cs="宋体"/>
                <w:sz w:val="21"/>
                <w:szCs w:val="21"/>
              </w:rPr>
            </w:pPr>
          </w:p>
        </w:tc>
        <w:tc>
          <w:tcPr>
            <w:tcW w:w="1741" w:type="dxa"/>
            <w:noWrap w:val="0"/>
            <w:vAlign w:val="center"/>
          </w:tcPr>
          <w:p w14:paraId="43B63A88">
            <w:pPr>
              <w:spacing w:line="240" w:lineRule="atLeast"/>
              <w:jc w:val="center"/>
              <w:rPr>
                <w:rFonts w:hint="eastAsia" w:ascii="宋体" w:hAnsi="宋体" w:eastAsia="宋体" w:cs="宋体"/>
                <w:sz w:val="21"/>
                <w:szCs w:val="21"/>
              </w:rPr>
            </w:pPr>
          </w:p>
        </w:tc>
        <w:tc>
          <w:tcPr>
            <w:tcW w:w="984" w:type="dxa"/>
            <w:noWrap w:val="0"/>
            <w:vAlign w:val="center"/>
          </w:tcPr>
          <w:p w14:paraId="7C1270B7">
            <w:pPr>
              <w:spacing w:line="240" w:lineRule="atLeast"/>
              <w:jc w:val="center"/>
              <w:rPr>
                <w:rFonts w:hint="eastAsia" w:ascii="宋体" w:hAnsi="宋体" w:eastAsia="宋体" w:cs="宋体"/>
                <w:sz w:val="21"/>
                <w:szCs w:val="21"/>
              </w:rPr>
            </w:pPr>
          </w:p>
        </w:tc>
        <w:tc>
          <w:tcPr>
            <w:tcW w:w="1298" w:type="dxa"/>
            <w:gridSpan w:val="2"/>
            <w:noWrap w:val="0"/>
            <w:vAlign w:val="center"/>
          </w:tcPr>
          <w:p w14:paraId="1E447F2C">
            <w:pPr>
              <w:spacing w:line="240" w:lineRule="atLeast"/>
              <w:jc w:val="center"/>
              <w:rPr>
                <w:rFonts w:hint="eastAsia" w:ascii="宋体" w:hAnsi="宋体" w:eastAsia="宋体" w:cs="宋体"/>
                <w:sz w:val="21"/>
                <w:szCs w:val="21"/>
              </w:rPr>
            </w:pPr>
          </w:p>
        </w:tc>
        <w:tc>
          <w:tcPr>
            <w:tcW w:w="1134" w:type="dxa"/>
            <w:noWrap w:val="0"/>
            <w:vAlign w:val="center"/>
          </w:tcPr>
          <w:p w14:paraId="59E79D63">
            <w:pPr>
              <w:spacing w:line="240" w:lineRule="atLeast"/>
              <w:jc w:val="center"/>
              <w:rPr>
                <w:rFonts w:hint="eastAsia" w:ascii="宋体" w:hAnsi="宋体" w:eastAsia="宋体" w:cs="宋体"/>
                <w:sz w:val="21"/>
                <w:szCs w:val="21"/>
              </w:rPr>
            </w:pPr>
          </w:p>
        </w:tc>
        <w:tc>
          <w:tcPr>
            <w:tcW w:w="1559" w:type="dxa"/>
            <w:noWrap w:val="0"/>
            <w:vAlign w:val="center"/>
          </w:tcPr>
          <w:p w14:paraId="1BB11A9B">
            <w:pPr>
              <w:spacing w:line="240" w:lineRule="atLeast"/>
              <w:jc w:val="center"/>
              <w:rPr>
                <w:rFonts w:hint="eastAsia" w:ascii="宋体" w:hAnsi="宋体" w:eastAsia="宋体" w:cs="宋体"/>
                <w:sz w:val="21"/>
                <w:szCs w:val="21"/>
              </w:rPr>
            </w:pPr>
          </w:p>
        </w:tc>
        <w:tc>
          <w:tcPr>
            <w:tcW w:w="1567" w:type="dxa"/>
            <w:noWrap w:val="0"/>
            <w:vAlign w:val="center"/>
          </w:tcPr>
          <w:p w14:paraId="03F52431">
            <w:pPr>
              <w:spacing w:line="240" w:lineRule="atLeast"/>
              <w:jc w:val="center"/>
              <w:rPr>
                <w:rFonts w:hint="eastAsia" w:ascii="宋体" w:hAnsi="宋体" w:eastAsia="宋体" w:cs="宋体"/>
                <w:sz w:val="21"/>
                <w:szCs w:val="21"/>
              </w:rPr>
            </w:pPr>
          </w:p>
        </w:tc>
      </w:tr>
      <w:tr w14:paraId="182A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B721E5">
            <w:pPr>
              <w:spacing w:line="240" w:lineRule="atLeast"/>
              <w:jc w:val="center"/>
              <w:rPr>
                <w:rFonts w:hint="eastAsia" w:ascii="宋体" w:hAnsi="宋体" w:eastAsia="宋体" w:cs="宋体"/>
                <w:sz w:val="21"/>
                <w:szCs w:val="21"/>
              </w:rPr>
            </w:pPr>
          </w:p>
        </w:tc>
        <w:tc>
          <w:tcPr>
            <w:tcW w:w="1741" w:type="dxa"/>
            <w:noWrap w:val="0"/>
            <w:vAlign w:val="center"/>
          </w:tcPr>
          <w:p w14:paraId="3D914E4C">
            <w:pPr>
              <w:spacing w:line="240" w:lineRule="atLeast"/>
              <w:jc w:val="center"/>
              <w:rPr>
                <w:rFonts w:hint="eastAsia" w:ascii="宋体" w:hAnsi="宋体" w:eastAsia="宋体" w:cs="宋体"/>
                <w:sz w:val="21"/>
                <w:szCs w:val="21"/>
              </w:rPr>
            </w:pPr>
          </w:p>
        </w:tc>
        <w:tc>
          <w:tcPr>
            <w:tcW w:w="984" w:type="dxa"/>
            <w:noWrap w:val="0"/>
            <w:vAlign w:val="center"/>
          </w:tcPr>
          <w:p w14:paraId="761B427B">
            <w:pPr>
              <w:spacing w:line="240" w:lineRule="atLeast"/>
              <w:jc w:val="center"/>
              <w:rPr>
                <w:rFonts w:hint="eastAsia" w:ascii="宋体" w:hAnsi="宋体" w:eastAsia="宋体" w:cs="宋体"/>
                <w:sz w:val="21"/>
                <w:szCs w:val="21"/>
              </w:rPr>
            </w:pPr>
          </w:p>
        </w:tc>
        <w:tc>
          <w:tcPr>
            <w:tcW w:w="1298" w:type="dxa"/>
            <w:gridSpan w:val="2"/>
            <w:noWrap w:val="0"/>
            <w:vAlign w:val="center"/>
          </w:tcPr>
          <w:p w14:paraId="39C5140A">
            <w:pPr>
              <w:spacing w:line="240" w:lineRule="atLeast"/>
              <w:jc w:val="center"/>
              <w:rPr>
                <w:rFonts w:hint="eastAsia" w:ascii="宋体" w:hAnsi="宋体" w:eastAsia="宋体" w:cs="宋体"/>
                <w:sz w:val="21"/>
                <w:szCs w:val="21"/>
              </w:rPr>
            </w:pPr>
          </w:p>
        </w:tc>
        <w:tc>
          <w:tcPr>
            <w:tcW w:w="1134" w:type="dxa"/>
            <w:noWrap w:val="0"/>
            <w:vAlign w:val="center"/>
          </w:tcPr>
          <w:p w14:paraId="6287879B">
            <w:pPr>
              <w:spacing w:line="240" w:lineRule="atLeast"/>
              <w:jc w:val="center"/>
              <w:rPr>
                <w:rFonts w:hint="eastAsia" w:ascii="宋体" w:hAnsi="宋体" w:eastAsia="宋体" w:cs="宋体"/>
                <w:sz w:val="21"/>
                <w:szCs w:val="21"/>
              </w:rPr>
            </w:pPr>
          </w:p>
        </w:tc>
        <w:tc>
          <w:tcPr>
            <w:tcW w:w="1559" w:type="dxa"/>
            <w:noWrap w:val="0"/>
            <w:vAlign w:val="center"/>
          </w:tcPr>
          <w:p w14:paraId="12B6BA96">
            <w:pPr>
              <w:spacing w:line="240" w:lineRule="atLeast"/>
              <w:jc w:val="center"/>
              <w:rPr>
                <w:rFonts w:hint="eastAsia" w:ascii="宋体" w:hAnsi="宋体" w:eastAsia="宋体" w:cs="宋体"/>
                <w:sz w:val="21"/>
                <w:szCs w:val="21"/>
              </w:rPr>
            </w:pPr>
          </w:p>
        </w:tc>
        <w:tc>
          <w:tcPr>
            <w:tcW w:w="1567" w:type="dxa"/>
            <w:noWrap w:val="0"/>
            <w:vAlign w:val="center"/>
          </w:tcPr>
          <w:p w14:paraId="7191B787">
            <w:pPr>
              <w:spacing w:line="240" w:lineRule="atLeast"/>
              <w:jc w:val="center"/>
              <w:rPr>
                <w:rFonts w:hint="eastAsia" w:ascii="宋体" w:hAnsi="宋体" w:eastAsia="宋体" w:cs="宋体"/>
                <w:sz w:val="21"/>
                <w:szCs w:val="21"/>
              </w:rPr>
            </w:pPr>
          </w:p>
        </w:tc>
      </w:tr>
      <w:tr w14:paraId="2A6E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FA47DE2">
            <w:pPr>
              <w:spacing w:line="240" w:lineRule="atLeast"/>
              <w:jc w:val="center"/>
              <w:rPr>
                <w:rFonts w:hint="eastAsia" w:ascii="宋体" w:hAnsi="宋体" w:eastAsia="宋体" w:cs="宋体"/>
                <w:sz w:val="21"/>
                <w:szCs w:val="21"/>
              </w:rPr>
            </w:pPr>
          </w:p>
        </w:tc>
        <w:tc>
          <w:tcPr>
            <w:tcW w:w="1741" w:type="dxa"/>
            <w:noWrap w:val="0"/>
            <w:vAlign w:val="center"/>
          </w:tcPr>
          <w:p w14:paraId="40E5444A">
            <w:pPr>
              <w:spacing w:line="240" w:lineRule="atLeast"/>
              <w:jc w:val="center"/>
              <w:rPr>
                <w:rFonts w:hint="eastAsia" w:ascii="宋体" w:hAnsi="宋体" w:eastAsia="宋体" w:cs="宋体"/>
                <w:sz w:val="21"/>
                <w:szCs w:val="21"/>
              </w:rPr>
            </w:pPr>
          </w:p>
        </w:tc>
        <w:tc>
          <w:tcPr>
            <w:tcW w:w="984" w:type="dxa"/>
            <w:noWrap w:val="0"/>
            <w:vAlign w:val="center"/>
          </w:tcPr>
          <w:p w14:paraId="291864A7">
            <w:pPr>
              <w:spacing w:line="240" w:lineRule="atLeast"/>
              <w:jc w:val="center"/>
              <w:rPr>
                <w:rFonts w:hint="eastAsia" w:ascii="宋体" w:hAnsi="宋体" w:eastAsia="宋体" w:cs="宋体"/>
                <w:sz w:val="21"/>
                <w:szCs w:val="21"/>
              </w:rPr>
            </w:pPr>
          </w:p>
        </w:tc>
        <w:tc>
          <w:tcPr>
            <w:tcW w:w="1298" w:type="dxa"/>
            <w:gridSpan w:val="2"/>
            <w:noWrap w:val="0"/>
            <w:vAlign w:val="center"/>
          </w:tcPr>
          <w:p w14:paraId="1769C278">
            <w:pPr>
              <w:spacing w:line="240" w:lineRule="atLeast"/>
              <w:jc w:val="center"/>
              <w:rPr>
                <w:rFonts w:hint="eastAsia" w:ascii="宋体" w:hAnsi="宋体" w:eastAsia="宋体" w:cs="宋体"/>
                <w:sz w:val="21"/>
                <w:szCs w:val="21"/>
              </w:rPr>
            </w:pPr>
          </w:p>
        </w:tc>
        <w:tc>
          <w:tcPr>
            <w:tcW w:w="1134" w:type="dxa"/>
            <w:noWrap w:val="0"/>
            <w:vAlign w:val="center"/>
          </w:tcPr>
          <w:p w14:paraId="32F60497">
            <w:pPr>
              <w:spacing w:line="240" w:lineRule="atLeast"/>
              <w:jc w:val="center"/>
              <w:rPr>
                <w:rFonts w:hint="eastAsia" w:ascii="宋体" w:hAnsi="宋体" w:eastAsia="宋体" w:cs="宋体"/>
                <w:sz w:val="21"/>
                <w:szCs w:val="21"/>
              </w:rPr>
            </w:pPr>
          </w:p>
        </w:tc>
        <w:tc>
          <w:tcPr>
            <w:tcW w:w="1559" w:type="dxa"/>
            <w:noWrap w:val="0"/>
            <w:vAlign w:val="center"/>
          </w:tcPr>
          <w:p w14:paraId="0D52A4D7">
            <w:pPr>
              <w:spacing w:line="240" w:lineRule="atLeast"/>
              <w:jc w:val="center"/>
              <w:rPr>
                <w:rFonts w:hint="eastAsia" w:ascii="宋体" w:hAnsi="宋体" w:eastAsia="宋体" w:cs="宋体"/>
                <w:sz w:val="21"/>
                <w:szCs w:val="21"/>
              </w:rPr>
            </w:pPr>
          </w:p>
        </w:tc>
        <w:tc>
          <w:tcPr>
            <w:tcW w:w="1567" w:type="dxa"/>
            <w:noWrap w:val="0"/>
            <w:vAlign w:val="center"/>
          </w:tcPr>
          <w:p w14:paraId="1A232A71">
            <w:pPr>
              <w:spacing w:line="240" w:lineRule="atLeast"/>
              <w:jc w:val="center"/>
              <w:rPr>
                <w:rFonts w:hint="eastAsia" w:ascii="宋体" w:hAnsi="宋体" w:eastAsia="宋体" w:cs="宋体"/>
                <w:sz w:val="21"/>
                <w:szCs w:val="21"/>
              </w:rPr>
            </w:pPr>
          </w:p>
        </w:tc>
      </w:tr>
      <w:tr w14:paraId="0829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DEC30B">
            <w:pPr>
              <w:spacing w:line="240" w:lineRule="atLeast"/>
              <w:jc w:val="center"/>
              <w:rPr>
                <w:rFonts w:hint="eastAsia" w:ascii="宋体" w:hAnsi="宋体" w:eastAsia="宋体" w:cs="宋体"/>
                <w:sz w:val="21"/>
                <w:szCs w:val="21"/>
              </w:rPr>
            </w:pPr>
          </w:p>
        </w:tc>
        <w:tc>
          <w:tcPr>
            <w:tcW w:w="1741" w:type="dxa"/>
            <w:noWrap w:val="0"/>
            <w:vAlign w:val="center"/>
          </w:tcPr>
          <w:p w14:paraId="5B9E6566">
            <w:pPr>
              <w:spacing w:line="240" w:lineRule="atLeast"/>
              <w:jc w:val="center"/>
              <w:rPr>
                <w:rFonts w:hint="eastAsia" w:ascii="宋体" w:hAnsi="宋体" w:eastAsia="宋体" w:cs="宋体"/>
                <w:sz w:val="21"/>
                <w:szCs w:val="21"/>
              </w:rPr>
            </w:pPr>
          </w:p>
        </w:tc>
        <w:tc>
          <w:tcPr>
            <w:tcW w:w="984" w:type="dxa"/>
            <w:noWrap w:val="0"/>
            <w:vAlign w:val="center"/>
          </w:tcPr>
          <w:p w14:paraId="012E6131">
            <w:pPr>
              <w:spacing w:line="240" w:lineRule="atLeast"/>
              <w:jc w:val="center"/>
              <w:rPr>
                <w:rFonts w:hint="eastAsia" w:ascii="宋体" w:hAnsi="宋体" w:eastAsia="宋体" w:cs="宋体"/>
                <w:sz w:val="21"/>
                <w:szCs w:val="21"/>
              </w:rPr>
            </w:pPr>
          </w:p>
        </w:tc>
        <w:tc>
          <w:tcPr>
            <w:tcW w:w="1298" w:type="dxa"/>
            <w:gridSpan w:val="2"/>
            <w:noWrap w:val="0"/>
            <w:vAlign w:val="center"/>
          </w:tcPr>
          <w:p w14:paraId="5525D54B">
            <w:pPr>
              <w:spacing w:line="240" w:lineRule="atLeast"/>
              <w:jc w:val="center"/>
              <w:rPr>
                <w:rFonts w:hint="eastAsia" w:ascii="宋体" w:hAnsi="宋体" w:eastAsia="宋体" w:cs="宋体"/>
                <w:sz w:val="21"/>
                <w:szCs w:val="21"/>
              </w:rPr>
            </w:pPr>
          </w:p>
        </w:tc>
        <w:tc>
          <w:tcPr>
            <w:tcW w:w="1134" w:type="dxa"/>
            <w:noWrap w:val="0"/>
            <w:vAlign w:val="center"/>
          </w:tcPr>
          <w:p w14:paraId="7A62F8FE">
            <w:pPr>
              <w:spacing w:line="240" w:lineRule="atLeast"/>
              <w:jc w:val="center"/>
              <w:rPr>
                <w:rFonts w:hint="eastAsia" w:ascii="宋体" w:hAnsi="宋体" w:eastAsia="宋体" w:cs="宋体"/>
                <w:sz w:val="21"/>
                <w:szCs w:val="21"/>
              </w:rPr>
            </w:pPr>
          </w:p>
        </w:tc>
        <w:tc>
          <w:tcPr>
            <w:tcW w:w="1559" w:type="dxa"/>
            <w:noWrap w:val="0"/>
            <w:vAlign w:val="center"/>
          </w:tcPr>
          <w:p w14:paraId="28A7C9DB">
            <w:pPr>
              <w:spacing w:line="240" w:lineRule="atLeast"/>
              <w:jc w:val="center"/>
              <w:rPr>
                <w:rFonts w:hint="eastAsia" w:ascii="宋体" w:hAnsi="宋体" w:eastAsia="宋体" w:cs="宋体"/>
                <w:sz w:val="21"/>
                <w:szCs w:val="21"/>
              </w:rPr>
            </w:pPr>
          </w:p>
        </w:tc>
        <w:tc>
          <w:tcPr>
            <w:tcW w:w="1567" w:type="dxa"/>
            <w:noWrap w:val="0"/>
            <w:vAlign w:val="center"/>
          </w:tcPr>
          <w:p w14:paraId="35F30465">
            <w:pPr>
              <w:spacing w:line="240" w:lineRule="atLeast"/>
              <w:jc w:val="center"/>
              <w:rPr>
                <w:rFonts w:hint="eastAsia" w:ascii="宋体" w:hAnsi="宋体" w:eastAsia="宋体" w:cs="宋体"/>
                <w:sz w:val="21"/>
                <w:szCs w:val="21"/>
              </w:rPr>
            </w:pPr>
          </w:p>
        </w:tc>
      </w:tr>
      <w:tr w14:paraId="461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B68126F">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0743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628A0D11">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2EDE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68078F73">
            <w:pPr>
              <w:spacing w:line="240" w:lineRule="atLeast"/>
              <w:rPr>
                <w:rFonts w:hint="eastAsia" w:ascii="宋体" w:hAnsi="宋体" w:eastAsia="宋体" w:cs="宋体"/>
                <w:sz w:val="21"/>
                <w:szCs w:val="21"/>
              </w:rPr>
            </w:pPr>
            <w:r>
              <w:rPr>
                <w:rFonts w:hint="eastAsia" w:ascii="宋体" w:hAnsi="宋体" w:eastAsia="宋体" w:cs="宋体"/>
                <w:sz w:val="21"/>
                <w:szCs w:val="21"/>
              </w:rPr>
              <w:t>一、质量要求和技术标准。供方提供的商品必须是全新的，完全符合国家有关技术标准，供方的质量保证及售后服务承诺如下：</w:t>
            </w:r>
          </w:p>
          <w:p w14:paraId="1833B96B">
            <w:pPr>
              <w:spacing w:line="240" w:lineRule="atLeast"/>
              <w:rPr>
                <w:rFonts w:hint="eastAsia" w:ascii="宋体" w:hAnsi="宋体" w:eastAsia="宋体" w:cs="宋体"/>
                <w:sz w:val="21"/>
                <w:szCs w:val="21"/>
              </w:rPr>
            </w:pPr>
            <w:r>
              <w:rPr>
                <w:rFonts w:hint="eastAsia" w:ascii="宋体" w:hAnsi="宋体" w:eastAsia="宋体" w:cs="宋体"/>
                <w:sz w:val="21"/>
                <w:szCs w:val="21"/>
              </w:rPr>
              <w:t>1、质保期限：</w:t>
            </w:r>
          </w:p>
          <w:p w14:paraId="2E6F547C">
            <w:pPr>
              <w:spacing w:line="240" w:lineRule="atLeast"/>
              <w:rPr>
                <w:rFonts w:hint="eastAsia" w:ascii="宋体" w:hAnsi="宋体" w:eastAsia="宋体" w:cs="宋体"/>
                <w:sz w:val="21"/>
                <w:szCs w:val="21"/>
              </w:rPr>
            </w:pPr>
            <w:r>
              <w:rPr>
                <w:rFonts w:hint="eastAsia" w:ascii="宋体" w:hAnsi="宋体" w:eastAsia="宋体" w:cs="宋体"/>
                <w:sz w:val="21"/>
                <w:szCs w:val="21"/>
              </w:rPr>
              <w:t>2、保修范围：</w:t>
            </w:r>
          </w:p>
          <w:p w14:paraId="242DF092">
            <w:pPr>
              <w:spacing w:line="240" w:lineRule="atLeast"/>
              <w:rPr>
                <w:rFonts w:hint="eastAsia" w:ascii="宋体" w:hAnsi="宋体" w:eastAsia="宋体" w:cs="宋体"/>
                <w:sz w:val="21"/>
                <w:szCs w:val="21"/>
              </w:rPr>
            </w:pPr>
            <w:r>
              <w:rPr>
                <w:rFonts w:hint="eastAsia" w:ascii="宋体" w:hAnsi="宋体" w:eastAsia="宋体" w:cs="宋体"/>
                <w:sz w:val="21"/>
                <w:szCs w:val="21"/>
              </w:rPr>
              <w:t>3、服务措施：</w:t>
            </w:r>
          </w:p>
          <w:p w14:paraId="5B7E24B0">
            <w:pPr>
              <w:spacing w:line="240" w:lineRule="atLeast"/>
              <w:rPr>
                <w:rFonts w:hint="eastAsia" w:ascii="宋体" w:hAnsi="宋体" w:eastAsia="宋体" w:cs="宋体"/>
                <w:sz w:val="21"/>
                <w:szCs w:val="21"/>
              </w:rPr>
            </w:pPr>
            <w:r>
              <w:rPr>
                <w:rFonts w:hint="eastAsia" w:ascii="宋体" w:hAnsi="宋体" w:eastAsia="宋体" w:cs="宋体"/>
                <w:sz w:val="21"/>
                <w:szCs w:val="21"/>
              </w:rPr>
              <w:t>4、质保期后服务：</w:t>
            </w:r>
          </w:p>
        </w:tc>
      </w:tr>
      <w:tr w14:paraId="5D02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37AA5CF9">
            <w:pPr>
              <w:spacing w:line="240" w:lineRule="atLeast"/>
              <w:rPr>
                <w:rFonts w:hint="eastAsia" w:ascii="宋体" w:hAnsi="宋体" w:eastAsia="宋体" w:cs="宋体"/>
                <w:sz w:val="21"/>
                <w:szCs w:val="21"/>
              </w:rPr>
            </w:pPr>
            <w:r>
              <w:rPr>
                <w:rFonts w:hint="eastAsia" w:ascii="宋体" w:hAnsi="宋体" w:eastAsia="宋体" w:cs="宋体"/>
                <w:sz w:val="21"/>
                <w:szCs w:val="21"/>
              </w:rPr>
              <w:t>二、随机备品、附件、工具数量及供应方法：</w:t>
            </w:r>
          </w:p>
        </w:tc>
      </w:tr>
      <w:tr w14:paraId="4815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08AEDB2">
            <w:pPr>
              <w:spacing w:line="240" w:lineRule="atLeast"/>
              <w:rPr>
                <w:rFonts w:hint="eastAsia" w:ascii="宋体" w:hAnsi="宋体" w:eastAsia="宋体" w:cs="宋体"/>
                <w:sz w:val="21"/>
                <w:szCs w:val="21"/>
              </w:rPr>
            </w:pPr>
            <w:r>
              <w:rPr>
                <w:rFonts w:hint="eastAsia" w:ascii="宋体" w:hAnsi="宋体" w:eastAsia="宋体" w:cs="宋体"/>
                <w:sz w:val="21"/>
                <w:szCs w:val="21"/>
              </w:rPr>
              <w:t>三、交提货方式：</w:t>
            </w:r>
          </w:p>
        </w:tc>
      </w:tr>
      <w:tr w14:paraId="7843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7BAFD8FD">
            <w:pPr>
              <w:spacing w:line="240" w:lineRule="atLeast"/>
              <w:rPr>
                <w:rFonts w:hint="eastAsia" w:ascii="宋体" w:hAnsi="宋体" w:eastAsia="宋体" w:cs="宋体"/>
                <w:sz w:val="21"/>
                <w:szCs w:val="21"/>
              </w:rPr>
            </w:pPr>
            <w:r>
              <w:rPr>
                <w:rFonts w:hint="eastAsia" w:ascii="宋体" w:hAnsi="宋体" w:eastAsia="宋体" w:cs="宋体"/>
                <w:sz w:val="21"/>
                <w:szCs w:val="21"/>
              </w:rPr>
              <w:t>四、验收标准、方法：</w:t>
            </w:r>
          </w:p>
          <w:p w14:paraId="6AD5F7A0">
            <w:pPr>
              <w:spacing w:line="240" w:lineRule="atLeast"/>
              <w:rPr>
                <w:rFonts w:hint="eastAsia" w:ascii="宋体" w:hAnsi="宋体" w:eastAsia="宋体" w:cs="宋体"/>
                <w:sz w:val="21"/>
                <w:szCs w:val="21"/>
              </w:rPr>
            </w:pPr>
            <w:r>
              <w:rPr>
                <w:rFonts w:hint="eastAsia" w:ascii="宋体" w:hAnsi="宋体" w:eastAsia="宋体" w:cs="宋体"/>
                <w:sz w:val="21"/>
                <w:szCs w:val="21"/>
              </w:rPr>
              <w:t>如有异议，请于      日内提出。</w:t>
            </w:r>
          </w:p>
        </w:tc>
      </w:tr>
      <w:tr w14:paraId="7433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8229AA6">
            <w:pPr>
              <w:spacing w:line="240" w:lineRule="atLeast"/>
              <w:rPr>
                <w:rFonts w:hint="eastAsia" w:ascii="宋体" w:hAnsi="宋体" w:eastAsia="宋体" w:cs="宋体"/>
                <w:sz w:val="21"/>
                <w:szCs w:val="21"/>
              </w:rPr>
            </w:pPr>
            <w:r>
              <w:rPr>
                <w:rFonts w:hint="eastAsia" w:ascii="宋体" w:hAnsi="宋体" w:eastAsia="宋体" w:cs="宋体"/>
                <w:sz w:val="21"/>
                <w:szCs w:val="21"/>
              </w:rPr>
              <w:t>五、付款方式：</w:t>
            </w:r>
          </w:p>
          <w:p w14:paraId="44C9EDB7">
            <w:pPr>
              <w:pStyle w:val="16"/>
              <w:spacing w:line="240" w:lineRule="atLeast"/>
              <w:rPr>
                <w:rFonts w:hint="eastAsia" w:ascii="宋体" w:hAnsi="宋体" w:eastAsia="宋体" w:cs="宋体"/>
                <w:sz w:val="21"/>
                <w:szCs w:val="21"/>
              </w:rPr>
            </w:pPr>
          </w:p>
        </w:tc>
      </w:tr>
      <w:tr w14:paraId="6132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7150CB6">
            <w:pPr>
              <w:spacing w:line="240" w:lineRule="atLeast"/>
              <w:rPr>
                <w:rFonts w:hint="eastAsia" w:ascii="宋体" w:hAnsi="宋体" w:eastAsia="宋体" w:cs="宋体"/>
                <w:sz w:val="21"/>
                <w:szCs w:val="21"/>
              </w:rPr>
            </w:pPr>
            <w:r>
              <w:rPr>
                <w:rFonts w:hint="eastAsia" w:ascii="宋体" w:hAnsi="宋体" w:eastAsia="宋体" w:cs="宋体"/>
                <w:sz w:val="21"/>
                <w:szCs w:val="21"/>
              </w:rPr>
              <w:t>六、违约责任：</w:t>
            </w:r>
          </w:p>
          <w:p w14:paraId="490914A3">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按《中华人民共和国民法典》、《中华人民共和国政府采购法》执行，或按双方约定。（采购人应按项目实际情况完整填写）</w:t>
            </w:r>
          </w:p>
        </w:tc>
      </w:tr>
      <w:tr w14:paraId="3BA1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78CC2E83">
            <w:pPr>
              <w:spacing w:line="240" w:lineRule="atLeast"/>
              <w:rPr>
                <w:rFonts w:hint="eastAsia" w:ascii="宋体" w:hAnsi="宋体" w:eastAsia="宋体" w:cs="宋体"/>
                <w:sz w:val="21"/>
                <w:szCs w:val="21"/>
              </w:rPr>
            </w:pPr>
            <w:r>
              <w:rPr>
                <w:rFonts w:hint="eastAsia" w:ascii="宋体" w:hAnsi="宋体" w:eastAsia="宋体" w:cs="宋体"/>
                <w:sz w:val="21"/>
                <w:szCs w:val="21"/>
              </w:rPr>
              <w:t>七、其他约定事项：</w:t>
            </w:r>
          </w:p>
          <w:p w14:paraId="2F6E5999">
            <w:pPr>
              <w:spacing w:line="240" w:lineRule="atLeast"/>
              <w:rPr>
                <w:rFonts w:hint="eastAsia" w:ascii="宋体" w:hAnsi="宋体" w:eastAsia="宋体" w:cs="宋体"/>
                <w:sz w:val="21"/>
                <w:szCs w:val="21"/>
              </w:rPr>
            </w:pPr>
            <w:r>
              <w:rPr>
                <w:rFonts w:hint="eastAsia" w:ascii="宋体" w:hAnsi="宋体" w:eastAsia="宋体" w:cs="宋体"/>
                <w:sz w:val="21"/>
                <w:szCs w:val="21"/>
              </w:rPr>
              <w:t>1.招标文件及其澄清文件、投标文件和承诺是本合同不可分割的部分。</w:t>
            </w:r>
          </w:p>
          <w:p w14:paraId="4C5467AD">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2.本合同如发生争议由双方协商解决，协商不成向需方所在地仲裁机构提请仲裁。</w:t>
            </w:r>
          </w:p>
          <w:p w14:paraId="205D915D">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需方__份，供方__份，具备同等法律效力。</w:t>
            </w:r>
          </w:p>
          <w:p w14:paraId="3AD25585">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6D53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55D2E046">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2A86CB20">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7157A71D">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3F3CB3EB">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5125" w:type="dxa"/>
            <w:gridSpan w:val="5"/>
            <w:noWrap w:val="0"/>
            <w:vAlign w:val="top"/>
          </w:tcPr>
          <w:p w14:paraId="7EEEA5A0">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3096854C">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145E23E6">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763C49C8">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4657D251">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22E6A037">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29E96C02">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6C3E3D46">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2046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56BF58C2">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703205A1">
            <w:pPr>
              <w:spacing w:line="240" w:lineRule="atLeast"/>
              <w:rPr>
                <w:rFonts w:hint="eastAsia" w:ascii="宋体" w:hAnsi="宋体" w:eastAsia="宋体" w:cs="宋体"/>
                <w:sz w:val="21"/>
                <w:szCs w:val="21"/>
              </w:rPr>
            </w:pPr>
          </w:p>
          <w:p w14:paraId="420951F2">
            <w:pPr>
              <w:spacing w:line="240" w:lineRule="atLeast"/>
              <w:rPr>
                <w:rFonts w:hint="eastAsia" w:ascii="宋体" w:hAnsi="宋体" w:eastAsia="宋体" w:cs="宋体"/>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3"/>
        <w:spacing w:after="0"/>
        <w:rPr>
          <w:rFonts w:ascii="宋体" w:hAnsi="宋体" w:cs="宋体"/>
          <w:color w:val="auto"/>
          <w:sz w:val="32"/>
          <w:szCs w:val="32"/>
        </w:rPr>
      </w:pPr>
    </w:p>
    <w:p w14:paraId="26813A46">
      <w:pPr>
        <w:rPr>
          <w:rFonts w:ascii="宋体" w:hAnsi="宋体" w:cs="宋体"/>
          <w:color w:val="auto"/>
          <w:sz w:val="32"/>
          <w:szCs w:val="32"/>
        </w:rPr>
      </w:pPr>
    </w:p>
    <w:p w14:paraId="7AA2148A">
      <w:pPr>
        <w:rPr>
          <w:rFonts w:ascii="宋体" w:hAnsi="宋体" w:cs="宋体"/>
          <w:color w:val="auto"/>
          <w:sz w:val="32"/>
          <w:szCs w:val="32"/>
        </w:rPr>
      </w:pPr>
    </w:p>
    <w:p w14:paraId="60C824B7">
      <w:pPr>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298" w:name="_Toc76462349"/>
      <w:bookmarkStart w:id="299" w:name="_Toc106030905"/>
      <w:bookmarkStart w:id="300" w:name="_Toc17388"/>
      <w:bookmarkStart w:id="301" w:name="_Toc20020"/>
      <w:bookmarkStart w:id="302" w:name="_Toc12987"/>
      <w:bookmarkStart w:id="303" w:name="_Toc25717"/>
      <w:bookmarkStart w:id="304" w:name="_Toc1018"/>
      <w:bookmarkStart w:id="305" w:name="_Toc32031"/>
      <w:r>
        <w:rPr>
          <w:rFonts w:hint="eastAsia" w:ascii="宋体" w:hAnsi="宋体" w:eastAsia="宋体" w:cs="宋体"/>
          <w:b/>
          <w:bCs w:val="0"/>
          <w:color w:val="auto"/>
          <w:sz w:val="36"/>
          <w:szCs w:val="30"/>
        </w:rPr>
        <w:t>第七篇  响应文件编制要求</w:t>
      </w:r>
      <w:bookmarkEnd w:id="298"/>
      <w:bookmarkEnd w:id="299"/>
      <w:bookmarkEnd w:id="300"/>
      <w:bookmarkEnd w:id="301"/>
      <w:bookmarkEnd w:id="302"/>
      <w:bookmarkEnd w:id="303"/>
      <w:bookmarkEnd w:id="304"/>
      <w:bookmarkEnd w:id="305"/>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6A706A1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6EE854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技术</w:t>
      </w:r>
      <w:r>
        <w:rPr>
          <w:rFonts w:hint="eastAsia" w:ascii="宋体" w:hAnsi="宋体" w:cs="宋体"/>
          <w:color w:val="auto"/>
          <w:sz w:val="24"/>
          <w:szCs w:val="24"/>
        </w:rPr>
        <w:t>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技术</w:t>
      </w:r>
      <w:r>
        <w:rPr>
          <w:rFonts w:hint="eastAsia" w:ascii="宋体" w:hAnsi="宋体" w:cs="宋体"/>
          <w:color w:val="auto"/>
          <w:sz w:val="24"/>
          <w:szCs w:val="24"/>
        </w:rPr>
        <w:t>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4D5F01E">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06" w:name="_Toc8972"/>
      <w:bookmarkStart w:id="307" w:name="_Toc106030906"/>
      <w:bookmarkStart w:id="308" w:name="_Toc313008356"/>
      <w:bookmarkStart w:id="309" w:name="_Toc342913419"/>
      <w:bookmarkStart w:id="310" w:name="_Toc76462350"/>
      <w:bookmarkStart w:id="311" w:name="_Toc23464"/>
      <w:bookmarkStart w:id="312" w:name="_Toc12836"/>
      <w:bookmarkStart w:id="313" w:name="_Toc13360"/>
      <w:bookmarkStart w:id="314" w:name="_Toc30978"/>
      <w:bookmarkStart w:id="315" w:name="_Toc31217"/>
      <w:bookmarkStart w:id="316" w:name="_Toc313888360"/>
      <w:bookmarkStart w:id="317" w:name="_Toc283382454"/>
      <w:bookmarkStart w:id="318" w:name="_Toc12789073"/>
      <w:r>
        <w:rPr>
          <w:rFonts w:hint="eastAsia" w:ascii="宋体" w:hAnsi="宋体" w:eastAsia="宋体" w:cs="宋体"/>
          <w:b/>
          <w:bCs w:val="0"/>
          <w:color w:val="auto"/>
          <w:sz w:val="24"/>
        </w:rPr>
        <w:t>一、经济部分</w:t>
      </w:r>
      <w:bookmarkEnd w:id="306"/>
      <w:bookmarkEnd w:id="307"/>
      <w:bookmarkEnd w:id="308"/>
      <w:bookmarkEnd w:id="309"/>
      <w:bookmarkEnd w:id="310"/>
      <w:bookmarkEnd w:id="311"/>
      <w:bookmarkEnd w:id="312"/>
      <w:bookmarkEnd w:id="313"/>
      <w:bookmarkEnd w:id="314"/>
      <w:bookmarkEnd w:id="315"/>
      <w:bookmarkEnd w:id="316"/>
    </w:p>
    <w:bookmarkEnd w:id="317"/>
    <w:bookmarkEnd w:id="318"/>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w:t>
      </w:r>
      <w:r>
        <w:rPr>
          <w:rFonts w:hint="eastAsia" w:ascii="宋体" w:hAnsi="宋体" w:cs="宋体"/>
          <w:color w:val="auto"/>
          <w:sz w:val="24"/>
          <w:szCs w:val="24"/>
          <w:lang w:eastAsia="zh-CN"/>
        </w:rPr>
        <w:t>交货及</w:t>
      </w:r>
      <w:r>
        <w:rPr>
          <w:rFonts w:hint="eastAsia" w:ascii="宋体" w:hAnsi="宋体" w:cs="宋体"/>
          <w:color w:val="auto"/>
          <w:sz w:val="24"/>
          <w:szCs w:val="24"/>
        </w:rPr>
        <w:t>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2"/>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2"/>
        <w:spacing w:after="0"/>
        <w:rPr>
          <w:rFonts w:ascii="宋体" w:hAnsi="宋体" w:cs="宋体"/>
          <w:color w:val="auto"/>
          <w:sz w:val="24"/>
          <w:szCs w:val="24"/>
        </w:rPr>
      </w:pPr>
    </w:p>
    <w:p w14:paraId="1FAF8F4D">
      <w:pPr>
        <w:rPr>
          <w:rFonts w:ascii="宋体" w:hAnsi="宋体" w:cs="宋体"/>
          <w:color w:val="auto"/>
          <w:sz w:val="24"/>
          <w:szCs w:val="28"/>
        </w:rPr>
      </w:pPr>
      <w:r>
        <w:rPr>
          <w:rFonts w:hint="eastAsia" w:ascii="宋体" w:hAnsi="宋体" w:cs="宋体"/>
          <w:color w:val="auto"/>
          <w:sz w:val="24"/>
          <w:szCs w:val="28"/>
        </w:rPr>
        <w:br w:type="page"/>
      </w:r>
    </w:p>
    <w:p w14:paraId="141F9173">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（二）分项报价明细表</w:t>
      </w:r>
    </w:p>
    <w:p w14:paraId="382A0759">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项目号：</w:t>
      </w:r>
    </w:p>
    <w:p w14:paraId="3BE9537A">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磋商项目名称：                                           </w:t>
      </w:r>
    </w:p>
    <w:p w14:paraId="73260F43">
      <w:pPr>
        <w:spacing w:after="0" w:line="500" w:lineRule="exact"/>
        <w:ind w:firstLine="480" w:firstLineChars="200"/>
        <w:jc w:val="right"/>
        <w:rPr>
          <w:rFonts w:ascii="宋体" w:hAnsi="宋体" w:cs="宋体"/>
          <w:color w:val="auto"/>
          <w:sz w:val="24"/>
          <w:szCs w:val="28"/>
        </w:rPr>
      </w:pPr>
      <w:r>
        <w:rPr>
          <w:rFonts w:hint="eastAsia" w:ascii="宋体" w:hAnsi="宋体" w:cs="宋体"/>
          <w:color w:val="auto"/>
          <w:sz w:val="24"/>
          <w:szCs w:val="28"/>
        </w:rPr>
        <w:t>单位：元</w:t>
      </w:r>
    </w:p>
    <w:tbl>
      <w:tblPr>
        <w:tblStyle w:val="3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803"/>
        <w:gridCol w:w="3286"/>
        <w:gridCol w:w="1095"/>
        <w:gridCol w:w="1095"/>
        <w:gridCol w:w="820"/>
        <w:gridCol w:w="820"/>
        <w:gridCol w:w="895"/>
      </w:tblGrid>
      <w:tr w14:paraId="21A4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17" w:type="pct"/>
            <w:noWrap w:val="0"/>
            <w:vAlign w:val="center"/>
          </w:tcPr>
          <w:p w14:paraId="3F5CAD5A">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18" w:type="pct"/>
            <w:noWrap w:val="0"/>
            <w:vAlign w:val="center"/>
          </w:tcPr>
          <w:p w14:paraId="585772D3">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708" w:type="pct"/>
            <w:noWrap w:val="0"/>
            <w:vAlign w:val="center"/>
          </w:tcPr>
          <w:p w14:paraId="638A4F2C">
            <w:pPr>
              <w:jc w:val="center"/>
              <w:rPr>
                <w:rFonts w:hint="eastAsia" w:ascii="宋体" w:hAnsi="宋体" w:eastAsia="宋体" w:cs="宋体"/>
                <w:b/>
                <w:sz w:val="21"/>
                <w:szCs w:val="21"/>
                <w:lang w:eastAsia="zh-CN"/>
              </w:rPr>
            </w:pPr>
            <w:r>
              <w:rPr>
                <w:rFonts w:hint="eastAsia" w:ascii="宋体" w:hAnsi="宋体" w:eastAsia="宋体" w:cs="宋体"/>
                <w:b/>
                <w:sz w:val="21"/>
                <w:szCs w:val="21"/>
              </w:rPr>
              <w:t>品牌、规格型号</w:t>
            </w:r>
          </w:p>
        </w:tc>
        <w:tc>
          <w:tcPr>
            <w:tcW w:w="569" w:type="pct"/>
            <w:noWrap w:val="0"/>
            <w:vAlign w:val="center"/>
          </w:tcPr>
          <w:p w14:paraId="00EE0A06">
            <w:pPr>
              <w:jc w:val="center"/>
              <w:rPr>
                <w:rFonts w:hint="eastAsia" w:ascii="宋体" w:hAnsi="宋体" w:eastAsia="宋体" w:cs="宋体"/>
                <w:b/>
                <w:sz w:val="21"/>
                <w:szCs w:val="21"/>
              </w:rPr>
            </w:pPr>
            <w:r>
              <w:rPr>
                <w:rFonts w:hint="eastAsia" w:ascii="宋体" w:hAnsi="宋体" w:eastAsia="宋体" w:cs="宋体"/>
                <w:b/>
                <w:sz w:val="21"/>
                <w:szCs w:val="21"/>
              </w:rPr>
              <w:t>制造商</w:t>
            </w:r>
          </w:p>
        </w:tc>
        <w:tc>
          <w:tcPr>
            <w:tcW w:w="569" w:type="pct"/>
            <w:noWrap w:val="0"/>
            <w:vAlign w:val="center"/>
          </w:tcPr>
          <w:p w14:paraId="4EF2308D">
            <w:pPr>
              <w:jc w:val="center"/>
              <w:rPr>
                <w:rFonts w:hint="eastAsia" w:ascii="宋体" w:hAnsi="宋体" w:eastAsia="宋体" w:cs="宋体"/>
                <w:b/>
                <w:sz w:val="21"/>
                <w:szCs w:val="21"/>
              </w:rPr>
            </w:pPr>
            <w:r>
              <w:rPr>
                <w:rFonts w:hint="eastAsia" w:ascii="宋体" w:hAnsi="宋体" w:eastAsia="宋体" w:cs="宋体"/>
                <w:b/>
                <w:sz w:val="21"/>
                <w:szCs w:val="21"/>
              </w:rPr>
              <w:t>生产地</w:t>
            </w:r>
          </w:p>
        </w:tc>
        <w:tc>
          <w:tcPr>
            <w:tcW w:w="426" w:type="pct"/>
            <w:noWrap w:val="0"/>
            <w:vAlign w:val="center"/>
          </w:tcPr>
          <w:p w14:paraId="65917975">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426" w:type="pct"/>
            <w:noWrap w:val="0"/>
            <w:vAlign w:val="center"/>
          </w:tcPr>
          <w:p w14:paraId="35431FFD">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463" w:type="pct"/>
            <w:noWrap w:val="0"/>
            <w:vAlign w:val="center"/>
          </w:tcPr>
          <w:p w14:paraId="0B0D6799">
            <w:pPr>
              <w:jc w:val="center"/>
              <w:rPr>
                <w:rFonts w:hint="eastAsia" w:ascii="宋体" w:hAnsi="宋体" w:eastAsia="宋体" w:cs="宋体"/>
                <w:b/>
                <w:sz w:val="21"/>
                <w:szCs w:val="21"/>
              </w:rPr>
            </w:pPr>
            <w:r>
              <w:rPr>
                <w:rFonts w:hint="eastAsia" w:ascii="宋体" w:hAnsi="宋体" w:eastAsia="宋体" w:cs="宋体"/>
                <w:b/>
                <w:sz w:val="21"/>
                <w:szCs w:val="21"/>
              </w:rPr>
              <w:t>合计</w:t>
            </w:r>
          </w:p>
        </w:tc>
      </w:tr>
      <w:tr w14:paraId="70D9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351084CB">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418" w:type="pct"/>
            <w:noWrap w:val="0"/>
            <w:vAlign w:val="center"/>
          </w:tcPr>
          <w:p w14:paraId="6D763B30">
            <w:pPr>
              <w:jc w:val="center"/>
              <w:rPr>
                <w:rFonts w:hint="eastAsia" w:ascii="宋体" w:hAnsi="宋体" w:eastAsia="宋体" w:cs="宋体"/>
                <w:sz w:val="21"/>
                <w:szCs w:val="21"/>
              </w:rPr>
            </w:pPr>
          </w:p>
        </w:tc>
        <w:tc>
          <w:tcPr>
            <w:tcW w:w="1708" w:type="pct"/>
            <w:noWrap w:val="0"/>
            <w:vAlign w:val="top"/>
          </w:tcPr>
          <w:p w14:paraId="04FB3588">
            <w:pPr>
              <w:jc w:val="center"/>
              <w:rPr>
                <w:rFonts w:hint="eastAsia" w:ascii="宋体" w:hAnsi="宋体" w:eastAsia="宋体" w:cs="宋体"/>
                <w:sz w:val="21"/>
                <w:szCs w:val="21"/>
              </w:rPr>
            </w:pPr>
          </w:p>
        </w:tc>
        <w:tc>
          <w:tcPr>
            <w:tcW w:w="569" w:type="pct"/>
            <w:noWrap w:val="0"/>
            <w:vAlign w:val="top"/>
          </w:tcPr>
          <w:p w14:paraId="11B5607A">
            <w:pPr>
              <w:jc w:val="center"/>
              <w:rPr>
                <w:rFonts w:hint="eastAsia" w:ascii="宋体" w:hAnsi="宋体" w:eastAsia="宋体" w:cs="宋体"/>
                <w:sz w:val="21"/>
                <w:szCs w:val="21"/>
              </w:rPr>
            </w:pPr>
          </w:p>
        </w:tc>
        <w:tc>
          <w:tcPr>
            <w:tcW w:w="569" w:type="pct"/>
            <w:noWrap w:val="0"/>
            <w:vAlign w:val="top"/>
          </w:tcPr>
          <w:p w14:paraId="2A5AE73B">
            <w:pPr>
              <w:jc w:val="center"/>
              <w:rPr>
                <w:rFonts w:hint="eastAsia" w:ascii="宋体" w:hAnsi="宋体" w:eastAsia="宋体" w:cs="宋体"/>
                <w:sz w:val="21"/>
                <w:szCs w:val="21"/>
              </w:rPr>
            </w:pPr>
          </w:p>
        </w:tc>
        <w:tc>
          <w:tcPr>
            <w:tcW w:w="426" w:type="pct"/>
            <w:noWrap w:val="0"/>
            <w:vAlign w:val="center"/>
          </w:tcPr>
          <w:p w14:paraId="59895BB5">
            <w:pPr>
              <w:jc w:val="center"/>
              <w:rPr>
                <w:rFonts w:hint="eastAsia" w:ascii="宋体" w:hAnsi="宋体" w:eastAsia="宋体" w:cs="宋体"/>
                <w:sz w:val="21"/>
                <w:szCs w:val="21"/>
              </w:rPr>
            </w:pPr>
          </w:p>
        </w:tc>
        <w:tc>
          <w:tcPr>
            <w:tcW w:w="426" w:type="pct"/>
            <w:noWrap w:val="0"/>
            <w:vAlign w:val="top"/>
          </w:tcPr>
          <w:p w14:paraId="37E193FB">
            <w:pPr>
              <w:jc w:val="center"/>
              <w:rPr>
                <w:rFonts w:hint="eastAsia" w:ascii="宋体" w:hAnsi="宋体" w:eastAsia="宋体" w:cs="宋体"/>
                <w:sz w:val="21"/>
                <w:szCs w:val="21"/>
              </w:rPr>
            </w:pPr>
          </w:p>
        </w:tc>
        <w:tc>
          <w:tcPr>
            <w:tcW w:w="463" w:type="pct"/>
            <w:noWrap w:val="0"/>
            <w:vAlign w:val="top"/>
          </w:tcPr>
          <w:p w14:paraId="410CC2AA">
            <w:pPr>
              <w:jc w:val="center"/>
              <w:rPr>
                <w:rFonts w:hint="eastAsia" w:ascii="宋体" w:hAnsi="宋体" w:eastAsia="宋体" w:cs="宋体"/>
                <w:sz w:val="21"/>
                <w:szCs w:val="21"/>
              </w:rPr>
            </w:pPr>
          </w:p>
        </w:tc>
      </w:tr>
      <w:tr w14:paraId="33A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03BFD05E">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418" w:type="pct"/>
            <w:noWrap w:val="0"/>
            <w:vAlign w:val="center"/>
          </w:tcPr>
          <w:p w14:paraId="2D02ECD7">
            <w:pPr>
              <w:jc w:val="center"/>
              <w:rPr>
                <w:rFonts w:hint="eastAsia" w:ascii="宋体" w:hAnsi="宋体" w:eastAsia="宋体" w:cs="宋体"/>
                <w:sz w:val="21"/>
                <w:szCs w:val="21"/>
              </w:rPr>
            </w:pPr>
          </w:p>
        </w:tc>
        <w:tc>
          <w:tcPr>
            <w:tcW w:w="1708" w:type="pct"/>
            <w:noWrap w:val="0"/>
            <w:vAlign w:val="top"/>
          </w:tcPr>
          <w:p w14:paraId="18E6AD4E">
            <w:pPr>
              <w:jc w:val="center"/>
              <w:rPr>
                <w:rFonts w:hint="eastAsia" w:ascii="宋体" w:hAnsi="宋体" w:eastAsia="宋体" w:cs="宋体"/>
                <w:sz w:val="21"/>
                <w:szCs w:val="21"/>
              </w:rPr>
            </w:pPr>
          </w:p>
        </w:tc>
        <w:tc>
          <w:tcPr>
            <w:tcW w:w="569" w:type="pct"/>
            <w:noWrap w:val="0"/>
            <w:vAlign w:val="top"/>
          </w:tcPr>
          <w:p w14:paraId="1D44F48C">
            <w:pPr>
              <w:jc w:val="center"/>
              <w:rPr>
                <w:rFonts w:hint="eastAsia" w:ascii="宋体" w:hAnsi="宋体" w:eastAsia="宋体" w:cs="宋体"/>
                <w:sz w:val="21"/>
                <w:szCs w:val="21"/>
              </w:rPr>
            </w:pPr>
          </w:p>
        </w:tc>
        <w:tc>
          <w:tcPr>
            <w:tcW w:w="569" w:type="pct"/>
            <w:noWrap w:val="0"/>
            <w:vAlign w:val="top"/>
          </w:tcPr>
          <w:p w14:paraId="51A7F882">
            <w:pPr>
              <w:jc w:val="center"/>
              <w:rPr>
                <w:rFonts w:hint="eastAsia" w:ascii="宋体" w:hAnsi="宋体" w:eastAsia="宋体" w:cs="宋体"/>
                <w:sz w:val="21"/>
                <w:szCs w:val="21"/>
              </w:rPr>
            </w:pPr>
          </w:p>
        </w:tc>
        <w:tc>
          <w:tcPr>
            <w:tcW w:w="426" w:type="pct"/>
            <w:noWrap w:val="0"/>
            <w:vAlign w:val="center"/>
          </w:tcPr>
          <w:p w14:paraId="6F5A0B17">
            <w:pPr>
              <w:jc w:val="center"/>
              <w:rPr>
                <w:rFonts w:hint="eastAsia" w:ascii="宋体" w:hAnsi="宋体" w:eastAsia="宋体" w:cs="宋体"/>
                <w:sz w:val="21"/>
                <w:szCs w:val="21"/>
              </w:rPr>
            </w:pPr>
          </w:p>
        </w:tc>
        <w:tc>
          <w:tcPr>
            <w:tcW w:w="426" w:type="pct"/>
            <w:noWrap w:val="0"/>
            <w:vAlign w:val="top"/>
          </w:tcPr>
          <w:p w14:paraId="380A0D21">
            <w:pPr>
              <w:jc w:val="center"/>
              <w:rPr>
                <w:rFonts w:hint="eastAsia" w:ascii="宋体" w:hAnsi="宋体" w:eastAsia="宋体" w:cs="宋体"/>
                <w:sz w:val="21"/>
                <w:szCs w:val="21"/>
              </w:rPr>
            </w:pPr>
          </w:p>
        </w:tc>
        <w:tc>
          <w:tcPr>
            <w:tcW w:w="463" w:type="pct"/>
            <w:noWrap w:val="0"/>
            <w:vAlign w:val="top"/>
          </w:tcPr>
          <w:p w14:paraId="193A6967">
            <w:pPr>
              <w:jc w:val="center"/>
              <w:rPr>
                <w:rFonts w:hint="eastAsia" w:ascii="宋体" w:hAnsi="宋体" w:eastAsia="宋体" w:cs="宋体"/>
                <w:sz w:val="21"/>
                <w:szCs w:val="21"/>
              </w:rPr>
            </w:pPr>
          </w:p>
        </w:tc>
      </w:tr>
      <w:tr w14:paraId="346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2187A1F0">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418" w:type="pct"/>
            <w:noWrap w:val="0"/>
            <w:vAlign w:val="center"/>
          </w:tcPr>
          <w:p w14:paraId="14C6DA06">
            <w:pPr>
              <w:jc w:val="center"/>
              <w:rPr>
                <w:rFonts w:hint="eastAsia" w:ascii="宋体" w:hAnsi="宋体" w:eastAsia="宋体" w:cs="宋体"/>
                <w:sz w:val="21"/>
                <w:szCs w:val="21"/>
              </w:rPr>
            </w:pPr>
          </w:p>
        </w:tc>
        <w:tc>
          <w:tcPr>
            <w:tcW w:w="1708" w:type="pct"/>
            <w:noWrap w:val="0"/>
            <w:vAlign w:val="top"/>
          </w:tcPr>
          <w:p w14:paraId="4D6146E1">
            <w:pPr>
              <w:jc w:val="center"/>
              <w:rPr>
                <w:rFonts w:hint="eastAsia" w:ascii="宋体" w:hAnsi="宋体" w:eastAsia="宋体" w:cs="宋体"/>
                <w:sz w:val="21"/>
                <w:szCs w:val="21"/>
              </w:rPr>
            </w:pPr>
          </w:p>
        </w:tc>
        <w:tc>
          <w:tcPr>
            <w:tcW w:w="569" w:type="pct"/>
            <w:noWrap w:val="0"/>
            <w:vAlign w:val="top"/>
          </w:tcPr>
          <w:p w14:paraId="7EFB248F">
            <w:pPr>
              <w:jc w:val="center"/>
              <w:rPr>
                <w:rFonts w:hint="eastAsia" w:ascii="宋体" w:hAnsi="宋体" w:eastAsia="宋体" w:cs="宋体"/>
                <w:sz w:val="21"/>
                <w:szCs w:val="21"/>
              </w:rPr>
            </w:pPr>
          </w:p>
        </w:tc>
        <w:tc>
          <w:tcPr>
            <w:tcW w:w="569" w:type="pct"/>
            <w:noWrap w:val="0"/>
            <w:vAlign w:val="top"/>
          </w:tcPr>
          <w:p w14:paraId="1653FAC4">
            <w:pPr>
              <w:jc w:val="center"/>
              <w:rPr>
                <w:rFonts w:hint="eastAsia" w:ascii="宋体" w:hAnsi="宋体" w:eastAsia="宋体" w:cs="宋体"/>
                <w:sz w:val="21"/>
                <w:szCs w:val="21"/>
              </w:rPr>
            </w:pPr>
          </w:p>
        </w:tc>
        <w:tc>
          <w:tcPr>
            <w:tcW w:w="426" w:type="pct"/>
            <w:noWrap w:val="0"/>
            <w:vAlign w:val="center"/>
          </w:tcPr>
          <w:p w14:paraId="75D98EF3">
            <w:pPr>
              <w:jc w:val="center"/>
              <w:rPr>
                <w:rFonts w:hint="eastAsia" w:ascii="宋体" w:hAnsi="宋体" w:eastAsia="宋体" w:cs="宋体"/>
                <w:sz w:val="21"/>
                <w:szCs w:val="21"/>
              </w:rPr>
            </w:pPr>
          </w:p>
        </w:tc>
        <w:tc>
          <w:tcPr>
            <w:tcW w:w="426" w:type="pct"/>
            <w:noWrap w:val="0"/>
            <w:vAlign w:val="top"/>
          </w:tcPr>
          <w:p w14:paraId="26921985">
            <w:pPr>
              <w:jc w:val="center"/>
              <w:rPr>
                <w:rFonts w:hint="eastAsia" w:ascii="宋体" w:hAnsi="宋体" w:eastAsia="宋体" w:cs="宋体"/>
                <w:sz w:val="21"/>
                <w:szCs w:val="21"/>
              </w:rPr>
            </w:pPr>
          </w:p>
        </w:tc>
        <w:tc>
          <w:tcPr>
            <w:tcW w:w="463" w:type="pct"/>
            <w:noWrap w:val="0"/>
            <w:vAlign w:val="top"/>
          </w:tcPr>
          <w:p w14:paraId="4733A147">
            <w:pPr>
              <w:jc w:val="center"/>
              <w:rPr>
                <w:rFonts w:hint="eastAsia" w:ascii="宋体" w:hAnsi="宋体" w:eastAsia="宋体" w:cs="宋体"/>
                <w:sz w:val="21"/>
                <w:szCs w:val="21"/>
              </w:rPr>
            </w:pPr>
          </w:p>
        </w:tc>
      </w:tr>
      <w:tr w14:paraId="1A30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6DA8D82">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418" w:type="pct"/>
            <w:noWrap w:val="0"/>
            <w:vAlign w:val="center"/>
          </w:tcPr>
          <w:p w14:paraId="1D37B90D">
            <w:pPr>
              <w:jc w:val="center"/>
              <w:rPr>
                <w:rFonts w:hint="eastAsia" w:ascii="宋体" w:hAnsi="宋体" w:eastAsia="宋体" w:cs="宋体"/>
                <w:sz w:val="21"/>
                <w:szCs w:val="21"/>
              </w:rPr>
            </w:pPr>
          </w:p>
        </w:tc>
        <w:tc>
          <w:tcPr>
            <w:tcW w:w="1708" w:type="pct"/>
            <w:noWrap w:val="0"/>
            <w:vAlign w:val="top"/>
          </w:tcPr>
          <w:p w14:paraId="5EE300A8">
            <w:pPr>
              <w:jc w:val="center"/>
              <w:rPr>
                <w:rFonts w:hint="eastAsia" w:ascii="宋体" w:hAnsi="宋体" w:eastAsia="宋体" w:cs="宋体"/>
                <w:sz w:val="21"/>
                <w:szCs w:val="21"/>
              </w:rPr>
            </w:pPr>
          </w:p>
        </w:tc>
        <w:tc>
          <w:tcPr>
            <w:tcW w:w="569" w:type="pct"/>
            <w:noWrap w:val="0"/>
            <w:vAlign w:val="top"/>
          </w:tcPr>
          <w:p w14:paraId="47FBC811">
            <w:pPr>
              <w:jc w:val="center"/>
              <w:rPr>
                <w:rFonts w:hint="eastAsia" w:ascii="宋体" w:hAnsi="宋体" w:eastAsia="宋体" w:cs="宋体"/>
                <w:sz w:val="21"/>
                <w:szCs w:val="21"/>
              </w:rPr>
            </w:pPr>
          </w:p>
        </w:tc>
        <w:tc>
          <w:tcPr>
            <w:tcW w:w="569" w:type="pct"/>
            <w:noWrap w:val="0"/>
            <w:vAlign w:val="top"/>
          </w:tcPr>
          <w:p w14:paraId="4E9136D0">
            <w:pPr>
              <w:jc w:val="center"/>
              <w:rPr>
                <w:rFonts w:hint="eastAsia" w:ascii="宋体" w:hAnsi="宋体" w:eastAsia="宋体" w:cs="宋体"/>
                <w:sz w:val="21"/>
                <w:szCs w:val="21"/>
              </w:rPr>
            </w:pPr>
          </w:p>
        </w:tc>
        <w:tc>
          <w:tcPr>
            <w:tcW w:w="426" w:type="pct"/>
            <w:noWrap w:val="0"/>
            <w:vAlign w:val="center"/>
          </w:tcPr>
          <w:p w14:paraId="2EA0B33E">
            <w:pPr>
              <w:jc w:val="center"/>
              <w:rPr>
                <w:rFonts w:hint="eastAsia" w:ascii="宋体" w:hAnsi="宋体" w:eastAsia="宋体" w:cs="宋体"/>
                <w:sz w:val="21"/>
                <w:szCs w:val="21"/>
              </w:rPr>
            </w:pPr>
          </w:p>
        </w:tc>
        <w:tc>
          <w:tcPr>
            <w:tcW w:w="426" w:type="pct"/>
            <w:noWrap w:val="0"/>
            <w:vAlign w:val="top"/>
          </w:tcPr>
          <w:p w14:paraId="6FC2DF4B">
            <w:pPr>
              <w:jc w:val="center"/>
              <w:rPr>
                <w:rFonts w:hint="eastAsia" w:ascii="宋体" w:hAnsi="宋体" w:eastAsia="宋体" w:cs="宋体"/>
                <w:sz w:val="21"/>
                <w:szCs w:val="21"/>
              </w:rPr>
            </w:pPr>
          </w:p>
        </w:tc>
        <w:tc>
          <w:tcPr>
            <w:tcW w:w="463" w:type="pct"/>
            <w:noWrap w:val="0"/>
            <w:vAlign w:val="top"/>
          </w:tcPr>
          <w:p w14:paraId="07C1668B">
            <w:pPr>
              <w:jc w:val="center"/>
              <w:rPr>
                <w:rFonts w:hint="eastAsia" w:ascii="宋体" w:hAnsi="宋体" w:eastAsia="宋体" w:cs="宋体"/>
                <w:sz w:val="21"/>
                <w:szCs w:val="21"/>
              </w:rPr>
            </w:pPr>
          </w:p>
        </w:tc>
      </w:tr>
      <w:tr w14:paraId="2E06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609E4847">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5</w:t>
            </w:r>
          </w:p>
        </w:tc>
        <w:tc>
          <w:tcPr>
            <w:tcW w:w="418" w:type="pct"/>
            <w:noWrap w:val="0"/>
            <w:vAlign w:val="center"/>
          </w:tcPr>
          <w:p w14:paraId="7607D48B">
            <w:pPr>
              <w:jc w:val="center"/>
              <w:rPr>
                <w:rFonts w:hint="eastAsia" w:ascii="宋体" w:hAnsi="宋体" w:eastAsia="宋体" w:cs="宋体"/>
                <w:sz w:val="21"/>
                <w:szCs w:val="21"/>
              </w:rPr>
            </w:pPr>
          </w:p>
        </w:tc>
        <w:tc>
          <w:tcPr>
            <w:tcW w:w="1708" w:type="pct"/>
            <w:noWrap w:val="0"/>
            <w:vAlign w:val="top"/>
          </w:tcPr>
          <w:p w14:paraId="68722CE9">
            <w:pPr>
              <w:jc w:val="center"/>
              <w:rPr>
                <w:rFonts w:hint="eastAsia" w:ascii="宋体" w:hAnsi="宋体" w:eastAsia="宋体" w:cs="宋体"/>
                <w:sz w:val="21"/>
                <w:szCs w:val="21"/>
              </w:rPr>
            </w:pPr>
          </w:p>
        </w:tc>
        <w:tc>
          <w:tcPr>
            <w:tcW w:w="569" w:type="pct"/>
            <w:noWrap w:val="0"/>
            <w:vAlign w:val="top"/>
          </w:tcPr>
          <w:p w14:paraId="4E3B01CA">
            <w:pPr>
              <w:jc w:val="center"/>
              <w:rPr>
                <w:rFonts w:hint="eastAsia" w:ascii="宋体" w:hAnsi="宋体" w:eastAsia="宋体" w:cs="宋体"/>
                <w:sz w:val="21"/>
                <w:szCs w:val="21"/>
              </w:rPr>
            </w:pPr>
          </w:p>
        </w:tc>
        <w:tc>
          <w:tcPr>
            <w:tcW w:w="569" w:type="pct"/>
            <w:noWrap w:val="0"/>
            <w:vAlign w:val="top"/>
          </w:tcPr>
          <w:p w14:paraId="2886EC9B">
            <w:pPr>
              <w:jc w:val="center"/>
              <w:rPr>
                <w:rFonts w:hint="eastAsia" w:ascii="宋体" w:hAnsi="宋体" w:eastAsia="宋体" w:cs="宋体"/>
                <w:sz w:val="21"/>
                <w:szCs w:val="21"/>
              </w:rPr>
            </w:pPr>
          </w:p>
        </w:tc>
        <w:tc>
          <w:tcPr>
            <w:tcW w:w="426" w:type="pct"/>
            <w:noWrap w:val="0"/>
            <w:vAlign w:val="center"/>
          </w:tcPr>
          <w:p w14:paraId="3840F8F1">
            <w:pPr>
              <w:jc w:val="center"/>
              <w:rPr>
                <w:rFonts w:hint="eastAsia" w:ascii="宋体" w:hAnsi="宋体" w:eastAsia="宋体" w:cs="宋体"/>
                <w:sz w:val="21"/>
                <w:szCs w:val="21"/>
              </w:rPr>
            </w:pPr>
          </w:p>
        </w:tc>
        <w:tc>
          <w:tcPr>
            <w:tcW w:w="426" w:type="pct"/>
            <w:noWrap w:val="0"/>
            <w:vAlign w:val="top"/>
          </w:tcPr>
          <w:p w14:paraId="575C53BE">
            <w:pPr>
              <w:jc w:val="center"/>
              <w:rPr>
                <w:rFonts w:hint="eastAsia" w:ascii="宋体" w:hAnsi="宋体" w:eastAsia="宋体" w:cs="宋体"/>
                <w:sz w:val="21"/>
                <w:szCs w:val="21"/>
              </w:rPr>
            </w:pPr>
          </w:p>
        </w:tc>
        <w:tc>
          <w:tcPr>
            <w:tcW w:w="463" w:type="pct"/>
            <w:noWrap w:val="0"/>
            <w:vAlign w:val="top"/>
          </w:tcPr>
          <w:p w14:paraId="33CF2A0B">
            <w:pPr>
              <w:jc w:val="center"/>
              <w:rPr>
                <w:rFonts w:hint="eastAsia" w:ascii="宋体" w:hAnsi="宋体" w:eastAsia="宋体" w:cs="宋体"/>
                <w:sz w:val="21"/>
                <w:szCs w:val="21"/>
              </w:rPr>
            </w:pPr>
          </w:p>
        </w:tc>
      </w:tr>
      <w:tr w14:paraId="73FF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D856293">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418" w:type="pct"/>
            <w:noWrap w:val="0"/>
            <w:vAlign w:val="center"/>
          </w:tcPr>
          <w:p w14:paraId="7D64DD63">
            <w:pPr>
              <w:jc w:val="center"/>
              <w:rPr>
                <w:rFonts w:hint="eastAsia" w:ascii="宋体" w:hAnsi="宋体" w:eastAsia="宋体" w:cs="宋体"/>
                <w:sz w:val="21"/>
                <w:szCs w:val="21"/>
              </w:rPr>
            </w:pPr>
          </w:p>
        </w:tc>
        <w:tc>
          <w:tcPr>
            <w:tcW w:w="1708" w:type="pct"/>
            <w:noWrap w:val="0"/>
            <w:vAlign w:val="top"/>
          </w:tcPr>
          <w:p w14:paraId="573A7D38">
            <w:pPr>
              <w:jc w:val="center"/>
              <w:rPr>
                <w:rFonts w:hint="eastAsia" w:ascii="宋体" w:hAnsi="宋体" w:eastAsia="宋体" w:cs="宋体"/>
                <w:sz w:val="21"/>
                <w:szCs w:val="21"/>
              </w:rPr>
            </w:pPr>
          </w:p>
        </w:tc>
        <w:tc>
          <w:tcPr>
            <w:tcW w:w="569" w:type="pct"/>
            <w:noWrap w:val="0"/>
            <w:vAlign w:val="top"/>
          </w:tcPr>
          <w:p w14:paraId="11A29B0B">
            <w:pPr>
              <w:jc w:val="center"/>
              <w:rPr>
                <w:rFonts w:hint="eastAsia" w:ascii="宋体" w:hAnsi="宋体" w:eastAsia="宋体" w:cs="宋体"/>
                <w:sz w:val="21"/>
                <w:szCs w:val="21"/>
              </w:rPr>
            </w:pPr>
          </w:p>
        </w:tc>
        <w:tc>
          <w:tcPr>
            <w:tcW w:w="569" w:type="pct"/>
            <w:noWrap w:val="0"/>
            <w:vAlign w:val="top"/>
          </w:tcPr>
          <w:p w14:paraId="0B83DD61">
            <w:pPr>
              <w:jc w:val="center"/>
              <w:rPr>
                <w:rFonts w:hint="eastAsia" w:ascii="宋体" w:hAnsi="宋体" w:eastAsia="宋体" w:cs="宋体"/>
                <w:sz w:val="21"/>
                <w:szCs w:val="21"/>
              </w:rPr>
            </w:pPr>
          </w:p>
        </w:tc>
        <w:tc>
          <w:tcPr>
            <w:tcW w:w="426" w:type="pct"/>
            <w:noWrap w:val="0"/>
            <w:vAlign w:val="center"/>
          </w:tcPr>
          <w:p w14:paraId="513FB566">
            <w:pPr>
              <w:jc w:val="center"/>
              <w:rPr>
                <w:rFonts w:hint="eastAsia" w:ascii="宋体" w:hAnsi="宋体" w:eastAsia="宋体" w:cs="宋体"/>
                <w:sz w:val="21"/>
                <w:szCs w:val="21"/>
              </w:rPr>
            </w:pPr>
          </w:p>
        </w:tc>
        <w:tc>
          <w:tcPr>
            <w:tcW w:w="426" w:type="pct"/>
            <w:noWrap w:val="0"/>
            <w:vAlign w:val="top"/>
          </w:tcPr>
          <w:p w14:paraId="2A988773">
            <w:pPr>
              <w:jc w:val="center"/>
              <w:rPr>
                <w:rFonts w:hint="eastAsia" w:ascii="宋体" w:hAnsi="宋体" w:eastAsia="宋体" w:cs="宋体"/>
                <w:sz w:val="21"/>
                <w:szCs w:val="21"/>
              </w:rPr>
            </w:pPr>
          </w:p>
        </w:tc>
        <w:tc>
          <w:tcPr>
            <w:tcW w:w="463" w:type="pct"/>
            <w:noWrap w:val="0"/>
            <w:vAlign w:val="top"/>
          </w:tcPr>
          <w:p w14:paraId="176A95A6">
            <w:pPr>
              <w:jc w:val="center"/>
              <w:rPr>
                <w:rFonts w:hint="eastAsia" w:ascii="宋体" w:hAnsi="宋体" w:eastAsia="宋体" w:cs="宋体"/>
                <w:sz w:val="21"/>
                <w:szCs w:val="21"/>
              </w:rPr>
            </w:pPr>
          </w:p>
        </w:tc>
      </w:tr>
      <w:tr w14:paraId="029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761CE92">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7</w:t>
            </w:r>
          </w:p>
        </w:tc>
        <w:tc>
          <w:tcPr>
            <w:tcW w:w="418" w:type="pct"/>
            <w:noWrap w:val="0"/>
            <w:vAlign w:val="center"/>
          </w:tcPr>
          <w:p w14:paraId="5CE52BF8">
            <w:pPr>
              <w:jc w:val="center"/>
              <w:rPr>
                <w:rFonts w:hint="eastAsia" w:ascii="宋体" w:hAnsi="宋体" w:eastAsia="宋体" w:cs="宋体"/>
                <w:sz w:val="21"/>
                <w:szCs w:val="21"/>
              </w:rPr>
            </w:pPr>
          </w:p>
        </w:tc>
        <w:tc>
          <w:tcPr>
            <w:tcW w:w="1708" w:type="pct"/>
            <w:noWrap w:val="0"/>
            <w:vAlign w:val="top"/>
          </w:tcPr>
          <w:p w14:paraId="3C87713D">
            <w:pPr>
              <w:jc w:val="center"/>
              <w:rPr>
                <w:rFonts w:hint="eastAsia" w:ascii="宋体" w:hAnsi="宋体" w:eastAsia="宋体" w:cs="宋体"/>
                <w:sz w:val="21"/>
                <w:szCs w:val="21"/>
              </w:rPr>
            </w:pPr>
          </w:p>
        </w:tc>
        <w:tc>
          <w:tcPr>
            <w:tcW w:w="569" w:type="pct"/>
            <w:noWrap w:val="0"/>
            <w:vAlign w:val="top"/>
          </w:tcPr>
          <w:p w14:paraId="61C3DF1D">
            <w:pPr>
              <w:jc w:val="center"/>
              <w:rPr>
                <w:rFonts w:hint="eastAsia" w:ascii="宋体" w:hAnsi="宋体" w:eastAsia="宋体" w:cs="宋体"/>
                <w:sz w:val="21"/>
                <w:szCs w:val="21"/>
              </w:rPr>
            </w:pPr>
          </w:p>
        </w:tc>
        <w:tc>
          <w:tcPr>
            <w:tcW w:w="569" w:type="pct"/>
            <w:noWrap w:val="0"/>
            <w:vAlign w:val="top"/>
          </w:tcPr>
          <w:p w14:paraId="4B6CD945">
            <w:pPr>
              <w:jc w:val="center"/>
              <w:rPr>
                <w:rFonts w:hint="eastAsia" w:ascii="宋体" w:hAnsi="宋体" w:eastAsia="宋体" w:cs="宋体"/>
                <w:sz w:val="21"/>
                <w:szCs w:val="21"/>
              </w:rPr>
            </w:pPr>
          </w:p>
        </w:tc>
        <w:tc>
          <w:tcPr>
            <w:tcW w:w="426" w:type="pct"/>
            <w:noWrap w:val="0"/>
            <w:vAlign w:val="center"/>
          </w:tcPr>
          <w:p w14:paraId="238EFD83">
            <w:pPr>
              <w:jc w:val="center"/>
              <w:rPr>
                <w:rFonts w:hint="eastAsia" w:ascii="宋体" w:hAnsi="宋体" w:eastAsia="宋体" w:cs="宋体"/>
                <w:sz w:val="21"/>
                <w:szCs w:val="21"/>
              </w:rPr>
            </w:pPr>
          </w:p>
        </w:tc>
        <w:tc>
          <w:tcPr>
            <w:tcW w:w="426" w:type="pct"/>
            <w:noWrap w:val="0"/>
            <w:vAlign w:val="top"/>
          </w:tcPr>
          <w:p w14:paraId="655931C4">
            <w:pPr>
              <w:jc w:val="center"/>
              <w:rPr>
                <w:rFonts w:hint="eastAsia" w:ascii="宋体" w:hAnsi="宋体" w:eastAsia="宋体" w:cs="宋体"/>
                <w:sz w:val="21"/>
                <w:szCs w:val="21"/>
              </w:rPr>
            </w:pPr>
          </w:p>
        </w:tc>
        <w:tc>
          <w:tcPr>
            <w:tcW w:w="463" w:type="pct"/>
            <w:noWrap w:val="0"/>
            <w:vAlign w:val="top"/>
          </w:tcPr>
          <w:p w14:paraId="794D51F5">
            <w:pPr>
              <w:jc w:val="center"/>
              <w:rPr>
                <w:rFonts w:hint="eastAsia" w:ascii="宋体" w:hAnsi="宋体" w:eastAsia="宋体" w:cs="宋体"/>
                <w:sz w:val="21"/>
                <w:szCs w:val="21"/>
              </w:rPr>
            </w:pPr>
          </w:p>
        </w:tc>
      </w:tr>
      <w:tr w14:paraId="6F4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3D5BD88">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8</w:t>
            </w:r>
          </w:p>
        </w:tc>
        <w:tc>
          <w:tcPr>
            <w:tcW w:w="418" w:type="pct"/>
            <w:noWrap w:val="0"/>
            <w:vAlign w:val="center"/>
          </w:tcPr>
          <w:p w14:paraId="2B6350E9">
            <w:pPr>
              <w:jc w:val="center"/>
              <w:rPr>
                <w:rFonts w:hint="eastAsia" w:ascii="宋体" w:hAnsi="宋体" w:eastAsia="宋体" w:cs="宋体"/>
                <w:sz w:val="21"/>
                <w:szCs w:val="21"/>
              </w:rPr>
            </w:pPr>
          </w:p>
        </w:tc>
        <w:tc>
          <w:tcPr>
            <w:tcW w:w="1708" w:type="pct"/>
            <w:noWrap w:val="0"/>
            <w:vAlign w:val="top"/>
          </w:tcPr>
          <w:p w14:paraId="6032C783">
            <w:pPr>
              <w:jc w:val="center"/>
              <w:rPr>
                <w:rFonts w:hint="eastAsia" w:ascii="宋体" w:hAnsi="宋体" w:eastAsia="宋体" w:cs="宋体"/>
                <w:sz w:val="21"/>
                <w:szCs w:val="21"/>
              </w:rPr>
            </w:pPr>
          </w:p>
        </w:tc>
        <w:tc>
          <w:tcPr>
            <w:tcW w:w="569" w:type="pct"/>
            <w:noWrap w:val="0"/>
            <w:vAlign w:val="top"/>
          </w:tcPr>
          <w:p w14:paraId="0A0E39B3">
            <w:pPr>
              <w:jc w:val="center"/>
              <w:rPr>
                <w:rFonts w:hint="eastAsia" w:ascii="宋体" w:hAnsi="宋体" w:eastAsia="宋体" w:cs="宋体"/>
                <w:sz w:val="21"/>
                <w:szCs w:val="21"/>
              </w:rPr>
            </w:pPr>
          </w:p>
        </w:tc>
        <w:tc>
          <w:tcPr>
            <w:tcW w:w="569" w:type="pct"/>
            <w:noWrap w:val="0"/>
            <w:vAlign w:val="top"/>
          </w:tcPr>
          <w:p w14:paraId="608D6F70">
            <w:pPr>
              <w:jc w:val="center"/>
              <w:rPr>
                <w:rFonts w:hint="eastAsia" w:ascii="宋体" w:hAnsi="宋体" w:eastAsia="宋体" w:cs="宋体"/>
                <w:sz w:val="21"/>
                <w:szCs w:val="21"/>
              </w:rPr>
            </w:pPr>
          </w:p>
        </w:tc>
        <w:tc>
          <w:tcPr>
            <w:tcW w:w="426" w:type="pct"/>
            <w:noWrap w:val="0"/>
            <w:vAlign w:val="center"/>
          </w:tcPr>
          <w:p w14:paraId="2AF06CA8">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62EEDCC1">
            <w:pPr>
              <w:jc w:val="center"/>
              <w:rPr>
                <w:rFonts w:hint="eastAsia" w:ascii="宋体" w:hAnsi="宋体" w:eastAsia="宋体" w:cs="宋体"/>
                <w:sz w:val="21"/>
                <w:szCs w:val="21"/>
              </w:rPr>
            </w:pPr>
          </w:p>
        </w:tc>
        <w:tc>
          <w:tcPr>
            <w:tcW w:w="463" w:type="pct"/>
            <w:noWrap w:val="0"/>
            <w:vAlign w:val="top"/>
          </w:tcPr>
          <w:p w14:paraId="259804A9">
            <w:pPr>
              <w:jc w:val="center"/>
              <w:rPr>
                <w:rFonts w:hint="eastAsia" w:ascii="宋体" w:hAnsi="宋体" w:eastAsia="宋体" w:cs="宋体"/>
                <w:sz w:val="21"/>
                <w:szCs w:val="21"/>
              </w:rPr>
            </w:pPr>
          </w:p>
        </w:tc>
      </w:tr>
      <w:tr w14:paraId="65D0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4598574A">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9</w:t>
            </w:r>
          </w:p>
        </w:tc>
        <w:tc>
          <w:tcPr>
            <w:tcW w:w="418" w:type="pct"/>
            <w:noWrap w:val="0"/>
            <w:vAlign w:val="center"/>
          </w:tcPr>
          <w:p w14:paraId="05B05507">
            <w:pPr>
              <w:jc w:val="center"/>
              <w:rPr>
                <w:rFonts w:hint="eastAsia" w:ascii="宋体" w:hAnsi="宋体" w:eastAsia="宋体" w:cs="宋体"/>
                <w:sz w:val="21"/>
                <w:szCs w:val="21"/>
              </w:rPr>
            </w:pPr>
          </w:p>
        </w:tc>
        <w:tc>
          <w:tcPr>
            <w:tcW w:w="1708" w:type="pct"/>
            <w:noWrap w:val="0"/>
            <w:vAlign w:val="top"/>
          </w:tcPr>
          <w:p w14:paraId="02463727">
            <w:pPr>
              <w:jc w:val="center"/>
              <w:rPr>
                <w:rFonts w:hint="eastAsia" w:ascii="宋体" w:hAnsi="宋体" w:eastAsia="宋体" w:cs="宋体"/>
                <w:sz w:val="21"/>
                <w:szCs w:val="21"/>
              </w:rPr>
            </w:pPr>
          </w:p>
        </w:tc>
        <w:tc>
          <w:tcPr>
            <w:tcW w:w="569" w:type="pct"/>
            <w:noWrap w:val="0"/>
            <w:vAlign w:val="top"/>
          </w:tcPr>
          <w:p w14:paraId="5B25A0EB">
            <w:pPr>
              <w:jc w:val="center"/>
              <w:rPr>
                <w:rFonts w:hint="eastAsia" w:ascii="宋体" w:hAnsi="宋体" w:eastAsia="宋体" w:cs="宋体"/>
                <w:sz w:val="21"/>
                <w:szCs w:val="21"/>
              </w:rPr>
            </w:pPr>
          </w:p>
        </w:tc>
        <w:tc>
          <w:tcPr>
            <w:tcW w:w="569" w:type="pct"/>
            <w:noWrap w:val="0"/>
            <w:vAlign w:val="top"/>
          </w:tcPr>
          <w:p w14:paraId="19A59110">
            <w:pPr>
              <w:jc w:val="center"/>
              <w:rPr>
                <w:rFonts w:hint="eastAsia" w:ascii="宋体" w:hAnsi="宋体" w:eastAsia="宋体" w:cs="宋体"/>
                <w:sz w:val="21"/>
                <w:szCs w:val="21"/>
              </w:rPr>
            </w:pPr>
          </w:p>
        </w:tc>
        <w:tc>
          <w:tcPr>
            <w:tcW w:w="426" w:type="pct"/>
            <w:noWrap w:val="0"/>
            <w:vAlign w:val="center"/>
          </w:tcPr>
          <w:p w14:paraId="69E1A4C4">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0F1955FE">
            <w:pPr>
              <w:jc w:val="center"/>
              <w:rPr>
                <w:rFonts w:hint="eastAsia" w:ascii="宋体" w:hAnsi="宋体" w:eastAsia="宋体" w:cs="宋体"/>
                <w:sz w:val="21"/>
                <w:szCs w:val="21"/>
              </w:rPr>
            </w:pPr>
          </w:p>
        </w:tc>
        <w:tc>
          <w:tcPr>
            <w:tcW w:w="463" w:type="pct"/>
            <w:noWrap w:val="0"/>
            <w:vAlign w:val="top"/>
          </w:tcPr>
          <w:p w14:paraId="4D869504">
            <w:pPr>
              <w:jc w:val="center"/>
              <w:rPr>
                <w:rFonts w:hint="eastAsia" w:ascii="宋体" w:hAnsi="宋体" w:eastAsia="宋体" w:cs="宋体"/>
                <w:sz w:val="21"/>
                <w:szCs w:val="21"/>
              </w:rPr>
            </w:pPr>
          </w:p>
        </w:tc>
      </w:tr>
      <w:tr w14:paraId="597F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DBAFBCC">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10</w:t>
            </w:r>
          </w:p>
        </w:tc>
        <w:tc>
          <w:tcPr>
            <w:tcW w:w="418" w:type="pct"/>
            <w:noWrap w:val="0"/>
            <w:vAlign w:val="center"/>
          </w:tcPr>
          <w:p w14:paraId="4351CA6A">
            <w:pPr>
              <w:jc w:val="center"/>
              <w:rPr>
                <w:rFonts w:hint="eastAsia" w:ascii="宋体" w:hAnsi="宋体" w:eastAsia="宋体" w:cs="宋体"/>
                <w:sz w:val="21"/>
                <w:szCs w:val="21"/>
              </w:rPr>
            </w:pPr>
          </w:p>
        </w:tc>
        <w:tc>
          <w:tcPr>
            <w:tcW w:w="1708" w:type="pct"/>
            <w:noWrap w:val="0"/>
            <w:vAlign w:val="top"/>
          </w:tcPr>
          <w:p w14:paraId="400778BD">
            <w:pPr>
              <w:jc w:val="center"/>
              <w:rPr>
                <w:rFonts w:hint="eastAsia" w:ascii="宋体" w:hAnsi="宋体" w:eastAsia="宋体" w:cs="宋体"/>
                <w:sz w:val="21"/>
                <w:szCs w:val="21"/>
              </w:rPr>
            </w:pPr>
          </w:p>
        </w:tc>
        <w:tc>
          <w:tcPr>
            <w:tcW w:w="569" w:type="pct"/>
            <w:noWrap w:val="0"/>
            <w:vAlign w:val="top"/>
          </w:tcPr>
          <w:p w14:paraId="5832046D">
            <w:pPr>
              <w:jc w:val="center"/>
              <w:rPr>
                <w:rFonts w:hint="eastAsia" w:ascii="宋体" w:hAnsi="宋体" w:eastAsia="宋体" w:cs="宋体"/>
                <w:sz w:val="21"/>
                <w:szCs w:val="21"/>
              </w:rPr>
            </w:pPr>
          </w:p>
        </w:tc>
        <w:tc>
          <w:tcPr>
            <w:tcW w:w="569" w:type="pct"/>
            <w:noWrap w:val="0"/>
            <w:vAlign w:val="top"/>
          </w:tcPr>
          <w:p w14:paraId="74269909">
            <w:pPr>
              <w:jc w:val="center"/>
              <w:rPr>
                <w:rFonts w:hint="eastAsia" w:ascii="宋体" w:hAnsi="宋体" w:eastAsia="宋体" w:cs="宋体"/>
                <w:sz w:val="21"/>
                <w:szCs w:val="21"/>
              </w:rPr>
            </w:pPr>
          </w:p>
        </w:tc>
        <w:tc>
          <w:tcPr>
            <w:tcW w:w="426" w:type="pct"/>
            <w:noWrap w:val="0"/>
            <w:vAlign w:val="center"/>
          </w:tcPr>
          <w:p w14:paraId="062C5A29">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26AFBCD8">
            <w:pPr>
              <w:jc w:val="center"/>
              <w:rPr>
                <w:rFonts w:hint="eastAsia" w:ascii="宋体" w:hAnsi="宋体" w:eastAsia="宋体" w:cs="宋体"/>
                <w:sz w:val="21"/>
                <w:szCs w:val="21"/>
              </w:rPr>
            </w:pPr>
          </w:p>
        </w:tc>
        <w:tc>
          <w:tcPr>
            <w:tcW w:w="463" w:type="pct"/>
            <w:noWrap w:val="0"/>
            <w:vAlign w:val="top"/>
          </w:tcPr>
          <w:p w14:paraId="3AE0EC62">
            <w:pPr>
              <w:jc w:val="center"/>
              <w:rPr>
                <w:rFonts w:hint="eastAsia" w:ascii="宋体" w:hAnsi="宋体" w:eastAsia="宋体" w:cs="宋体"/>
                <w:sz w:val="21"/>
                <w:szCs w:val="21"/>
              </w:rPr>
            </w:pPr>
          </w:p>
        </w:tc>
      </w:tr>
      <w:tr w14:paraId="3AB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15A1F37">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11</w:t>
            </w:r>
          </w:p>
        </w:tc>
        <w:tc>
          <w:tcPr>
            <w:tcW w:w="418" w:type="pct"/>
            <w:noWrap w:val="0"/>
            <w:vAlign w:val="center"/>
          </w:tcPr>
          <w:p w14:paraId="70E21AD9">
            <w:pPr>
              <w:jc w:val="center"/>
              <w:rPr>
                <w:rFonts w:hint="eastAsia" w:ascii="宋体" w:hAnsi="宋体" w:eastAsia="宋体" w:cs="宋体"/>
                <w:sz w:val="21"/>
                <w:szCs w:val="21"/>
              </w:rPr>
            </w:pPr>
            <w:r>
              <w:rPr>
                <w:rFonts w:hint="eastAsia" w:ascii="宋体" w:hAnsi="宋体" w:eastAsia="宋体" w:cs="宋体"/>
                <w:sz w:val="21"/>
                <w:szCs w:val="21"/>
              </w:rPr>
              <w:t>……</w:t>
            </w:r>
          </w:p>
        </w:tc>
        <w:tc>
          <w:tcPr>
            <w:tcW w:w="1708" w:type="pct"/>
            <w:noWrap w:val="0"/>
            <w:vAlign w:val="top"/>
          </w:tcPr>
          <w:p w14:paraId="235532E8">
            <w:pPr>
              <w:jc w:val="center"/>
              <w:rPr>
                <w:rFonts w:hint="eastAsia" w:ascii="宋体" w:hAnsi="宋体" w:eastAsia="宋体" w:cs="宋体"/>
                <w:sz w:val="21"/>
                <w:szCs w:val="21"/>
              </w:rPr>
            </w:pPr>
          </w:p>
        </w:tc>
        <w:tc>
          <w:tcPr>
            <w:tcW w:w="569" w:type="pct"/>
            <w:noWrap w:val="0"/>
            <w:vAlign w:val="top"/>
          </w:tcPr>
          <w:p w14:paraId="13C21096">
            <w:pPr>
              <w:jc w:val="center"/>
              <w:rPr>
                <w:rFonts w:hint="eastAsia" w:ascii="宋体" w:hAnsi="宋体" w:eastAsia="宋体" w:cs="宋体"/>
                <w:sz w:val="21"/>
                <w:szCs w:val="21"/>
              </w:rPr>
            </w:pPr>
          </w:p>
        </w:tc>
        <w:tc>
          <w:tcPr>
            <w:tcW w:w="569" w:type="pct"/>
            <w:noWrap w:val="0"/>
            <w:vAlign w:val="top"/>
          </w:tcPr>
          <w:p w14:paraId="2F62D113">
            <w:pPr>
              <w:jc w:val="center"/>
              <w:rPr>
                <w:rFonts w:hint="eastAsia" w:ascii="宋体" w:hAnsi="宋体" w:eastAsia="宋体" w:cs="宋体"/>
                <w:sz w:val="21"/>
                <w:szCs w:val="21"/>
              </w:rPr>
            </w:pPr>
          </w:p>
        </w:tc>
        <w:tc>
          <w:tcPr>
            <w:tcW w:w="426" w:type="pct"/>
            <w:noWrap w:val="0"/>
            <w:vAlign w:val="center"/>
          </w:tcPr>
          <w:p w14:paraId="6A07125C">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7B040038">
            <w:pPr>
              <w:jc w:val="center"/>
              <w:rPr>
                <w:rFonts w:hint="eastAsia" w:ascii="宋体" w:hAnsi="宋体" w:eastAsia="宋体" w:cs="宋体"/>
                <w:sz w:val="21"/>
                <w:szCs w:val="21"/>
              </w:rPr>
            </w:pPr>
          </w:p>
        </w:tc>
        <w:tc>
          <w:tcPr>
            <w:tcW w:w="463" w:type="pct"/>
            <w:noWrap w:val="0"/>
            <w:vAlign w:val="top"/>
          </w:tcPr>
          <w:p w14:paraId="0012E739">
            <w:pPr>
              <w:jc w:val="center"/>
              <w:rPr>
                <w:rFonts w:hint="eastAsia" w:ascii="宋体" w:hAnsi="宋体" w:eastAsia="宋体" w:cs="宋体"/>
                <w:sz w:val="21"/>
                <w:szCs w:val="21"/>
              </w:rPr>
            </w:pPr>
          </w:p>
        </w:tc>
      </w:tr>
      <w:tr w14:paraId="0119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5E5A7B9F">
            <w:pPr>
              <w:pStyle w:val="13"/>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12</w:t>
            </w:r>
          </w:p>
        </w:tc>
        <w:tc>
          <w:tcPr>
            <w:tcW w:w="418" w:type="pct"/>
            <w:noWrap w:val="0"/>
            <w:vAlign w:val="center"/>
          </w:tcPr>
          <w:p w14:paraId="022E32C9">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4163" w:type="pct"/>
            <w:gridSpan w:val="6"/>
            <w:noWrap w:val="0"/>
            <w:vAlign w:val="top"/>
          </w:tcPr>
          <w:p w14:paraId="71F9159D">
            <w:pPr>
              <w:rPr>
                <w:rFonts w:hint="eastAsia" w:ascii="宋体" w:hAnsi="宋体" w:eastAsia="宋体" w:cs="宋体"/>
                <w:sz w:val="21"/>
                <w:szCs w:val="21"/>
              </w:rPr>
            </w:pPr>
          </w:p>
        </w:tc>
      </w:tr>
    </w:tbl>
    <w:p w14:paraId="3FD74F6E">
      <w:pPr>
        <w:spacing w:after="0" w:line="500" w:lineRule="exact"/>
        <w:ind w:firstLine="480" w:firstLineChars="200"/>
        <w:jc w:val="right"/>
        <w:rPr>
          <w:rFonts w:ascii="宋体" w:hAnsi="宋体" w:cs="宋体"/>
          <w:color w:val="auto"/>
          <w:sz w:val="24"/>
          <w:szCs w:val="28"/>
        </w:rPr>
      </w:pPr>
    </w:p>
    <w:p w14:paraId="5328C55E">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法定代表人（或法定代表人授权代表）或自然人：</w:t>
      </w:r>
    </w:p>
    <w:p w14:paraId="47421C70">
      <w:pPr>
        <w:spacing w:after="0" w:line="500" w:lineRule="exact"/>
        <w:rPr>
          <w:rFonts w:ascii="宋体" w:hAnsi="宋体" w:cs="宋体"/>
          <w:color w:val="auto"/>
          <w:sz w:val="24"/>
          <w:szCs w:val="28"/>
        </w:rPr>
      </w:pPr>
      <w:r>
        <w:rPr>
          <w:rFonts w:hint="eastAsia" w:ascii="宋体" w:hAnsi="宋体" w:cs="宋体"/>
          <w:color w:val="auto"/>
          <w:sz w:val="24"/>
          <w:szCs w:val="28"/>
        </w:rPr>
        <w:t xml:space="preserve">  （供应商公章）                               （签署或盖章）</w:t>
      </w:r>
    </w:p>
    <w:p w14:paraId="68F86E27">
      <w:pPr>
        <w:spacing w:after="0" w:line="500" w:lineRule="exact"/>
        <w:rPr>
          <w:rFonts w:ascii="宋体" w:hAnsi="宋体" w:cs="宋体"/>
          <w:color w:val="auto"/>
          <w:sz w:val="24"/>
          <w:szCs w:val="28"/>
        </w:rPr>
      </w:pPr>
    </w:p>
    <w:p w14:paraId="3E47B460">
      <w:pPr>
        <w:spacing w:after="0" w:line="500" w:lineRule="exact"/>
        <w:rPr>
          <w:rFonts w:ascii="宋体" w:hAnsi="宋体" w:cs="宋体"/>
          <w:color w:val="auto"/>
          <w:sz w:val="24"/>
          <w:szCs w:val="28"/>
        </w:rPr>
      </w:pPr>
    </w:p>
    <w:p w14:paraId="710E2F1C">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                                            年     月     日</w:t>
      </w:r>
    </w:p>
    <w:p w14:paraId="7EFAE3F4">
      <w:pPr>
        <w:snapToGrid w:val="0"/>
        <w:spacing w:after="0" w:line="500" w:lineRule="exact"/>
        <w:ind w:firstLine="480" w:firstLineChars="200"/>
        <w:rPr>
          <w:rFonts w:ascii="宋体" w:hAnsi="宋体" w:cs="宋体"/>
          <w:color w:val="auto"/>
          <w:sz w:val="24"/>
          <w:szCs w:val="28"/>
        </w:rPr>
      </w:pPr>
    </w:p>
    <w:p w14:paraId="28784E4B">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注：</w:t>
      </w:r>
    </w:p>
    <w:p w14:paraId="01F37DBB">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1.请供应商完整填写本表；</w:t>
      </w:r>
    </w:p>
    <w:p w14:paraId="130C09DD">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2.该表可扩展。</w:t>
      </w:r>
    </w:p>
    <w:p w14:paraId="05E6D0DF">
      <w:pPr>
        <w:spacing w:after="0"/>
        <w:rPr>
          <w:rFonts w:ascii="宋体" w:hAnsi="宋体" w:cs="宋体"/>
          <w:color w:val="auto"/>
        </w:rPr>
        <w:sectPr>
          <w:pgSz w:w="11907" w:h="16840"/>
          <w:pgMar w:top="1134" w:right="1191" w:bottom="1134" w:left="1304" w:header="680" w:footer="992" w:gutter="0"/>
          <w:pgNumType w:fmt="numberInDash"/>
          <w:cols w:space="0" w:num="1"/>
          <w:docGrid w:linePitch="380" w:charSpace="0"/>
        </w:sectPr>
      </w:pP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19" w:name="_Toc313888361"/>
      <w:bookmarkStart w:id="320" w:name="_Toc10029"/>
      <w:bookmarkStart w:id="321" w:name="_Toc6100"/>
      <w:bookmarkStart w:id="322" w:name="_Toc313008357"/>
      <w:bookmarkStart w:id="323" w:name="_Toc106030907"/>
      <w:bookmarkStart w:id="324" w:name="_Toc76462351"/>
      <w:bookmarkStart w:id="325" w:name="_Toc9194"/>
      <w:bookmarkStart w:id="326" w:name="_Toc342913420"/>
      <w:bookmarkStart w:id="327" w:name="_Toc32112"/>
      <w:bookmarkStart w:id="328" w:name="_Toc23030"/>
      <w:bookmarkStart w:id="329" w:name="_Toc21115"/>
      <w:r>
        <w:rPr>
          <w:rFonts w:hint="eastAsia" w:ascii="宋体" w:hAnsi="宋体" w:eastAsia="宋体" w:cs="宋体"/>
          <w:b/>
          <w:bCs w:val="0"/>
          <w:color w:val="auto"/>
          <w:sz w:val="24"/>
        </w:rPr>
        <w:t>二、</w:t>
      </w:r>
      <w:r>
        <w:rPr>
          <w:rFonts w:hint="eastAsia" w:ascii="宋体" w:hAnsi="宋体" w:eastAsia="宋体" w:cs="宋体"/>
          <w:b/>
          <w:bCs w:val="0"/>
          <w:color w:val="auto"/>
          <w:sz w:val="24"/>
          <w:lang w:eastAsia="zh-CN"/>
        </w:rPr>
        <w:t>技术</w:t>
      </w:r>
      <w:r>
        <w:rPr>
          <w:rFonts w:hint="eastAsia" w:ascii="宋体" w:hAnsi="宋体" w:eastAsia="宋体" w:cs="宋体"/>
          <w:b/>
          <w:bCs w:val="0"/>
          <w:color w:val="auto"/>
          <w:sz w:val="24"/>
        </w:rPr>
        <w:t>部分</w:t>
      </w:r>
      <w:bookmarkEnd w:id="319"/>
      <w:bookmarkEnd w:id="320"/>
      <w:bookmarkEnd w:id="321"/>
      <w:bookmarkEnd w:id="322"/>
      <w:bookmarkEnd w:id="323"/>
      <w:bookmarkEnd w:id="324"/>
      <w:bookmarkEnd w:id="325"/>
      <w:bookmarkEnd w:id="326"/>
      <w:bookmarkEnd w:id="327"/>
      <w:bookmarkEnd w:id="328"/>
      <w:bookmarkEnd w:id="329"/>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w:t>
      </w:r>
      <w:r>
        <w:rPr>
          <w:rFonts w:hint="eastAsia" w:ascii="宋体" w:hAnsi="宋体" w:cs="宋体"/>
          <w:color w:val="auto"/>
          <w:sz w:val="24"/>
          <w:szCs w:val="24"/>
          <w:lang w:eastAsia="zh-CN"/>
        </w:rPr>
        <w:t>技术</w:t>
      </w:r>
      <w:r>
        <w:rPr>
          <w:rFonts w:hint="eastAsia" w:ascii="宋体" w:hAnsi="宋体" w:cs="宋体"/>
          <w:color w:val="auto"/>
          <w:sz w:val="24"/>
          <w:szCs w:val="24"/>
        </w:rPr>
        <w:t>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0" w:name="_Toc18309"/>
            <w:r>
              <w:rPr>
                <w:rFonts w:hint="eastAsia" w:ascii="宋体" w:hAnsi="宋体" w:cs="宋体"/>
                <w:color w:val="auto"/>
                <w:sz w:val="24"/>
                <w:szCs w:val="24"/>
              </w:rPr>
              <w:t>序号</w:t>
            </w:r>
            <w:bookmarkEnd w:id="330"/>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1" w:name="_Toc7159"/>
            <w:r>
              <w:rPr>
                <w:rFonts w:hint="eastAsia" w:ascii="宋体" w:hAnsi="宋体" w:cs="宋体"/>
                <w:color w:val="auto"/>
                <w:sz w:val="24"/>
                <w:szCs w:val="24"/>
              </w:rPr>
              <w:t>采购需求</w:t>
            </w:r>
            <w:bookmarkEnd w:id="331"/>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2" w:name="_Toc8879"/>
            <w:r>
              <w:rPr>
                <w:rFonts w:hint="eastAsia" w:ascii="宋体" w:hAnsi="宋体" w:cs="宋体"/>
                <w:color w:val="auto"/>
                <w:sz w:val="24"/>
                <w:szCs w:val="24"/>
              </w:rPr>
              <w:t>响应情况</w:t>
            </w:r>
            <w:bookmarkEnd w:id="332"/>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3" w:name="_Toc12296"/>
            <w:r>
              <w:rPr>
                <w:rFonts w:hint="eastAsia" w:ascii="宋体" w:hAnsi="宋体" w:cs="宋体"/>
                <w:color w:val="auto"/>
                <w:sz w:val="24"/>
                <w:szCs w:val="24"/>
              </w:rPr>
              <w:t>差异说明</w:t>
            </w:r>
            <w:bookmarkEnd w:id="333"/>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w:t>
      </w:r>
      <w:r>
        <w:rPr>
          <w:rFonts w:hint="eastAsia" w:ascii="宋体" w:hAnsi="宋体" w:cs="宋体"/>
          <w:color w:val="auto"/>
          <w:sz w:val="24"/>
          <w:szCs w:val="24"/>
          <w:lang w:eastAsia="zh-CN"/>
        </w:rPr>
        <w:t>技术</w:t>
      </w:r>
      <w:r>
        <w:rPr>
          <w:rFonts w:hint="eastAsia" w:ascii="宋体" w:hAnsi="宋体" w:cs="宋体"/>
          <w:color w:val="auto"/>
          <w:sz w:val="24"/>
          <w:szCs w:val="24"/>
        </w:rPr>
        <w:t>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34" w:name="_Toc1911"/>
      <w:bookmarkStart w:id="335" w:name="_Toc313008358"/>
      <w:bookmarkStart w:id="336" w:name="_Toc76462352"/>
      <w:bookmarkStart w:id="337" w:name="_Toc2989"/>
      <w:bookmarkStart w:id="338" w:name="_Toc313888362"/>
      <w:bookmarkStart w:id="339" w:name="_Toc106030908"/>
      <w:bookmarkStart w:id="340" w:name="_Toc13584"/>
      <w:bookmarkStart w:id="341" w:name="_Toc30485"/>
      <w:bookmarkStart w:id="342" w:name="_Toc342913421"/>
      <w:bookmarkStart w:id="343" w:name="_Toc32555"/>
      <w:bookmarkStart w:id="344" w:name="_Toc27486"/>
      <w:r>
        <w:rPr>
          <w:rFonts w:hint="eastAsia" w:ascii="宋体" w:hAnsi="宋体" w:eastAsia="宋体" w:cs="宋体"/>
          <w:b/>
          <w:bCs w:val="0"/>
          <w:color w:val="auto"/>
          <w:sz w:val="24"/>
        </w:rPr>
        <w:t>三、商务部分</w:t>
      </w:r>
      <w:bookmarkEnd w:id="334"/>
      <w:bookmarkEnd w:id="335"/>
      <w:bookmarkEnd w:id="336"/>
      <w:bookmarkEnd w:id="337"/>
      <w:bookmarkEnd w:id="338"/>
      <w:bookmarkEnd w:id="339"/>
      <w:bookmarkEnd w:id="340"/>
      <w:bookmarkEnd w:id="341"/>
      <w:bookmarkEnd w:id="342"/>
      <w:bookmarkEnd w:id="343"/>
      <w:bookmarkEnd w:id="344"/>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45" w:name="_Toc5023"/>
            <w:r>
              <w:rPr>
                <w:rFonts w:hint="eastAsia" w:ascii="宋体" w:hAnsi="宋体" w:cs="宋体"/>
                <w:color w:val="auto"/>
                <w:sz w:val="22"/>
                <w:szCs w:val="28"/>
              </w:rPr>
              <w:t>磋商项目商务需求</w:t>
            </w:r>
            <w:bookmarkEnd w:id="345"/>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46" w:name="_Toc17107"/>
            <w:r>
              <w:rPr>
                <w:rFonts w:hint="eastAsia" w:ascii="宋体" w:hAnsi="宋体" w:cs="宋体"/>
                <w:color w:val="auto"/>
                <w:sz w:val="22"/>
                <w:szCs w:val="28"/>
              </w:rPr>
              <w:t>响应情况</w:t>
            </w:r>
            <w:bookmarkEnd w:id="346"/>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47" w:name="_Toc20857"/>
            <w:r>
              <w:rPr>
                <w:rFonts w:hint="eastAsia" w:ascii="宋体" w:hAnsi="宋体" w:cs="宋体"/>
                <w:color w:val="auto"/>
                <w:sz w:val="22"/>
                <w:szCs w:val="28"/>
              </w:rPr>
              <w:t>差异说明</w:t>
            </w:r>
            <w:bookmarkEnd w:id="347"/>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9D2A4D3">
      <w:pPr>
        <w:snapToGrid w:val="0"/>
        <w:spacing w:after="0" w:line="400" w:lineRule="exact"/>
        <w:ind w:firstLine="480" w:firstLineChars="200"/>
        <w:rPr>
          <w:rFonts w:ascii="宋体" w:hAnsi="宋体" w:cs="宋体"/>
          <w:b/>
          <w:color w:val="auto"/>
        </w:rPr>
        <w:sectPr>
          <w:headerReference r:id="rId11"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48"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48"/>
      <w:bookmarkStart w:id="349" w:name="_Toc20517"/>
      <w:bookmarkStart w:id="350" w:name="_Toc313008359"/>
      <w:bookmarkStart w:id="351" w:name="_Toc17489"/>
      <w:bookmarkStart w:id="352" w:name="_Toc16296"/>
      <w:bookmarkStart w:id="353" w:name="_Toc313888363"/>
      <w:bookmarkStart w:id="354" w:name="_Toc5686"/>
      <w:bookmarkStart w:id="355" w:name="_Toc106030909"/>
      <w:bookmarkStart w:id="356" w:name="_Toc76462353"/>
      <w:bookmarkStart w:id="357" w:name="_Toc30837"/>
      <w:bookmarkStart w:id="358" w:name="_Toc342913422"/>
      <w:bookmarkStart w:id="359" w:name="_Toc16979"/>
      <w:r>
        <w:rPr>
          <w:rFonts w:hint="eastAsia" w:ascii="宋体" w:hAnsi="宋体" w:eastAsia="宋体" w:cs="宋体"/>
          <w:b/>
          <w:bCs w:val="0"/>
          <w:color w:val="auto"/>
          <w:sz w:val="24"/>
        </w:rPr>
        <w:t>四、资格条件</w:t>
      </w:r>
      <w:bookmarkEnd w:id="349"/>
      <w:bookmarkEnd w:id="350"/>
      <w:bookmarkEnd w:id="351"/>
      <w:bookmarkEnd w:id="352"/>
      <w:bookmarkEnd w:id="353"/>
      <w:bookmarkEnd w:id="354"/>
      <w:bookmarkEnd w:id="355"/>
      <w:bookmarkEnd w:id="356"/>
      <w:bookmarkEnd w:id="357"/>
      <w:bookmarkEnd w:id="358"/>
      <w:bookmarkEnd w:id="359"/>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0" w:name="_Toc14422"/>
      <w:r>
        <w:rPr>
          <w:rFonts w:hint="eastAsia" w:ascii="宋体" w:hAnsi="宋体" w:eastAsia="宋体" w:cs="宋体"/>
          <w:color w:val="auto"/>
          <w:sz w:val="28"/>
        </w:rPr>
        <w:br w:type="page"/>
      </w:r>
      <w:bookmarkStart w:id="361" w:name="_Toc18889"/>
      <w:bookmarkStart w:id="362" w:name="_Toc19332"/>
      <w:bookmarkStart w:id="363" w:name="_Toc19258"/>
      <w:bookmarkStart w:id="364" w:name="_Toc25441"/>
      <w:bookmarkStart w:id="365" w:name="_Toc31035"/>
      <w:bookmarkStart w:id="366" w:name="_Toc21904"/>
      <w:bookmarkStart w:id="367" w:name="_Toc7904"/>
      <w:bookmarkStart w:id="368" w:name="_Toc106030910"/>
      <w:bookmarkStart w:id="369" w:name="_Toc76462354"/>
      <w:r>
        <w:rPr>
          <w:rFonts w:hint="eastAsia" w:ascii="宋体" w:hAnsi="宋体" w:eastAsia="宋体" w:cs="宋体"/>
          <w:b/>
          <w:bCs w:val="0"/>
          <w:color w:val="auto"/>
          <w:sz w:val="24"/>
        </w:rPr>
        <w:t>五、其他资料</w:t>
      </w:r>
      <w:bookmarkEnd w:id="360"/>
      <w:bookmarkEnd w:id="361"/>
      <w:bookmarkEnd w:id="362"/>
      <w:bookmarkEnd w:id="363"/>
      <w:bookmarkEnd w:id="364"/>
      <w:bookmarkEnd w:id="365"/>
      <w:bookmarkEnd w:id="366"/>
      <w:bookmarkEnd w:id="367"/>
      <w:bookmarkEnd w:id="368"/>
      <w:bookmarkEnd w:id="369"/>
    </w:p>
    <w:p w14:paraId="2D1B14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0" w:name="_Toc4009"/>
      <w:r>
        <w:rPr>
          <w:rFonts w:hint="eastAsia" w:ascii="宋体" w:hAnsi="宋体" w:cs="宋体"/>
          <w:color w:val="auto"/>
          <w:sz w:val="24"/>
          <w:szCs w:val="24"/>
        </w:rPr>
        <w:t>（结束）</w:t>
      </w:r>
      <w:bookmarkEnd w:id="370"/>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390A6735-E3B4-4ECB-AA83-EAA5DD67CF76}"/>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19"/>
      <w:framePr w:wrap="around" w:vAnchor="text" w:hAnchor="margin" w:xAlign="center" w:y="1"/>
      <w:jc w:val="center"/>
      <w:rPr>
        <w:rStyle w:val="33"/>
        <w:rFonts w:ascii="宋体"/>
        <w:sz w:val="21"/>
        <w:szCs w:val="21"/>
      </w:rPr>
    </w:pPr>
    <w:r>
      <w:rPr>
        <w:rFonts w:ascii="宋体"/>
        <w:sz w:val="21"/>
        <w:szCs w:val="21"/>
      </w:rPr>
      <w:fldChar w:fldCharType="begin"/>
    </w:r>
    <w:r>
      <w:rPr>
        <w:rStyle w:val="33"/>
        <w:rFonts w:ascii="宋体"/>
        <w:sz w:val="21"/>
        <w:szCs w:val="21"/>
      </w:rPr>
      <w:instrText xml:space="preserve">PAGE  </w:instrText>
    </w:r>
    <w:r>
      <w:rPr>
        <w:rFonts w:ascii="宋体"/>
        <w:sz w:val="21"/>
        <w:szCs w:val="21"/>
      </w:rPr>
      <w:fldChar w:fldCharType="separate"/>
    </w:r>
    <w:r>
      <w:rPr>
        <w:rStyle w:val="33"/>
        <w:rFonts w:ascii="宋体"/>
        <w:sz w:val="21"/>
        <w:szCs w:val="21"/>
      </w:rPr>
      <w:t>- 5 -</w:t>
    </w:r>
    <w:r>
      <w:rPr>
        <w:rFonts w:ascii="宋体"/>
        <w:sz w:val="21"/>
        <w:szCs w:val="21"/>
      </w:rPr>
      <w:fldChar w:fldCharType="end"/>
    </w:r>
  </w:p>
  <w:p w14:paraId="0A43862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19"/>
      <w:framePr w:wrap="around" w:vAnchor="text" w:hAnchor="margin" w:xAlign="center" w:y="1"/>
      <w:rPr>
        <w:rStyle w:val="33"/>
      </w:rPr>
    </w:pPr>
    <w:r>
      <w:fldChar w:fldCharType="begin"/>
    </w:r>
    <w:r>
      <w:rPr>
        <w:rStyle w:val="33"/>
      </w:rPr>
      <w:instrText xml:space="preserve">PAGE  </w:instrText>
    </w:r>
    <w:r>
      <w:fldChar w:fldCharType="end"/>
    </w:r>
  </w:p>
  <w:p w14:paraId="6D145174">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19"/>
      <w:framePr w:wrap="around" w:vAnchor="text" w:hAnchor="margin" w:xAlign="center" w:y="1"/>
      <w:rPr>
        <w:rStyle w:val="33"/>
      </w:rPr>
    </w:pPr>
  </w:p>
  <w:p w14:paraId="289AC92B">
    <w:pPr>
      <w:pStyle w:val="1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19"/>
      <w:jc w:val="center"/>
      <w:rPr>
        <w:rFonts w:ascii="宋体" w:hAnsi="宋体"/>
        <w:sz w:val="21"/>
        <w:szCs w:val="21"/>
      </w:rPr>
    </w:pPr>
    <w:r>
      <w:rPr>
        <w:rFonts w:ascii="宋体" w:hAnsi="宋体"/>
        <w:sz w:val="21"/>
        <w:szCs w:val="21"/>
      </w:rPr>
      <w:fldChar w:fldCharType="begin"/>
    </w:r>
    <w:r>
      <w:rPr>
        <w:rStyle w:val="33"/>
        <w:rFonts w:ascii="宋体" w:hAnsi="宋体"/>
        <w:sz w:val="21"/>
        <w:szCs w:val="21"/>
      </w:rPr>
      <w:instrText xml:space="preserve"> PAGE </w:instrText>
    </w:r>
    <w:r>
      <w:rPr>
        <w:rFonts w:ascii="宋体" w:hAnsi="宋体"/>
        <w:sz w:val="21"/>
        <w:szCs w:val="21"/>
      </w:rPr>
      <w:fldChar w:fldCharType="separate"/>
    </w:r>
    <w:r>
      <w:rPr>
        <w:rStyle w:val="33"/>
        <w:rFonts w:ascii="宋体" w:hAnsi="宋体"/>
        <w:sz w:val="21"/>
        <w:szCs w:val="21"/>
      </w:rPr>
      <w:t>- 8 -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rPr>
        <w:rFonts w:hint="eastAsia" w:eastAsia="宋体"/>
        <w:sz w:val="18"/>
        <w:szCs w:val="18"/>
        <w:lang w:eastAsia="zh-CN"/>
      </w:rPr>
    </w:pPr>
    <w:r>
      <w:rPr>
        <w:rFonts w:ascii="宋体" w:hAnsi="宋体" w:cs="宋体"/>
        <w:snapToGrid/>
        <w:color w:val="auto"/>
        <w:spacing w:val="0"/>
        <w:kern w:val="0"/>
        <w:sz w:val="18"/>
        <w:szCs w:val="18"/>
      </w:rPr>
      <w:fldChar w:fldCharType="begin"/>
    </w:r>
    <w:r>
      <w:rPr>
        <w:sz w:val="18"/>
        <w:szCs w:val="18"/>
      </w:rPr>
      <w:instrText xml:space="preserve"> INCLUDEPICTURE "C:\\Users\\ASUS\\Documents\\WeChat Files\\wxid_m3lml0vn5nvc21\\FileStorage\\File\\Documents\\WeChat Files\\wxid_m3lml0vn5nvc21\\FileStorage\\File\\Documents\\WeChat Files\\wxid_m3lml0vn5nvc21\\FileStorage\\File\\AppData\\Roaming\\Tencent\\Users\\452862966\\QQ\\WinTemp\\RichOle\\~%5b9JB3$QIG201F88YUODU)L.png" \* MERGEFORMAT </w:instrText>
    </w:r>
    <w:r>
      <w:rPr>
        <w:rFonts w:ascii="宋体" w:hAnsi="宋体" w:cs="宋体"/>
        <w:snapToGrid/>
        <w:color w:val="auto"/>
        <w:spacing w:val="0"/>
        <w:kern w:val="0"/>
        <w:sz w:val="18"/>
        <w:szCs w:val="18"/>
      </w:rPr>
      <w:fldChar w:fldCharType="separate"/>
    </w:r>
    <w:r>
      <w:rPr>
        <w:rFonts w:ascii="宋体" w:hAnsi="宋体" w:cs="宋体"/>
        <w:snapToGrid/>
        <w:color w:val="auto"/>
        <w:spacing w:val="0"/>
        <w:kern w:val="0"/>
        <w:sz w:val="18"/>
        <w:szCs w:val="18"/>
      </w:rPr>
      <w:drawing>
        <wp:inline distT="0" distB="0" distL="114300" distR="114300">
          <wp:extent cx="520065" cy="392430"/>
          <wp:effectExtent l="0" t="0" r="13335" b="7620"/>
          <wp:docPr id="2" name="图片 1" descr="~[9JB3$QIG201F88YU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JB3$QIG201F88YUODU)L"/>
                  <pic:cNvPicPr>
                    <a:picLocks noChangeAspect="1"/>
                  </pic:cNvPicPr>
                </pic:nvPicPr>
                <pic:blipFill>
                  <a:blip r:embed="rId1"/>
                  <a:stretch>
                    <a:fillRect/>
                  </a:stretch>
                </pic:blipFill>
                <pic:spPr>
                  <a:xfrm>
                    <a:off x="0" y="0"/>
                    <a:ext cx="520065" cy="392430"/>
                  </a:xfrm>
                  <a:prstGeom prst="rect">
                    <a:avLst/>
                  </a:prstGeom>
                  <a:noFill/>
                  <a:ln>
                    <a:noFill/>
                  </a:ln>
                </pic:spPr>
              </pic:pic>
            </a:graphicData>
          </a:graphic>
        </wp:inline>
      </w:drawing>
    </w:r>
    <w:r>
      <w:rPr>
        <w:rFonts w:ascii="宋体" w:hAnsi="宋体" w:cs="宋体"/>
        <w:snapToGrid/>
        <w:color w:val="auto"/>
        <w:spacing w:val="0"/>
        <w:kern w:val="0"/>
        <w:sz w:val="18"/>
        <w:szCs w:val="18"/>
      </w:rPr>
      <w:fldChar w:fldCharType="end"/>
    </w:r>
    <w:r>
      <w:rPr>
        <w:rFonts w:hint="eastAsia"/>
        <w:sz w:val="18"/>
        <w:szCs w:val="18"/>
        <w:lang w:val="en-US" w:eastAsia="zh-CN"/>
      </w:rPr>
      <w:t xml:space="preserve">重庆诚卓建设工程咨询有限公司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ascii="宋体" w:hAnsi="宋体" w:cs="宋体"/>
        <w:snapToGrid/>
        <w:color w:val="auto"/>
        <w:spacing w:val="0"/>
        <w:kern w:val="0"/>
        <w:sz w:val="18"/>
        <w:szCs w:val="18"/>
      </w:rPr>
      <w:fldChar w:fldCharType="begin"/>
    </w:r>
    <w:r>
      <w:rPr>
        <w:sz w:val="18"/>
        <w:szCs w:val="18"/>
      </w:rPr>
      <w:instrText xml:space="preserve"> INCLUDEPICTURE "C:\\Users\\ASUS\\Documents\\WeChat Files\\wxid_m3lml0vn5nvc21\\FileStorage\\File\\Documents\\WeChat Files\\wxid_m3lml0vn5nvc21\\FileStorage\\File\\Documents\\WeChat Files\\wxid_m3lml0vn5nvc21\\FileStorage\\File\\AppData\\Roaming\\Tencent\\Users\\452862966\\QQ\\WinTemp\\RichOle\\~%5b9JB3$QIG201F88YUODU)L.png" \* MERGEFORMAT </w:instrText>
    </w:r>
    <w:r>
      <w:rPr>
        <w:rFonts w:ascii="宋体" w:hAnsi="宋体" w:cs="宋体"/>
        <w:snapToGrid/>
        <w:color w:val="auto"/>
        <w:spacing w:val="0"/>
        <w:kern w:val="0"/>
        <w:sz w:val="18"/>
        <w:szCs w:val="18"/>
      </w:rPr>
      <w:fldChar w:fldCharType="separate"/>
    </w:r>
    <w:r>
      <w:rPr>
        <w:rFonts w:ascii="宋体" w:hAnsi="宋体" w:cs="宋体"/>
        <w:snapToGrid/>
        <w:color w:val="auto"/>
        <w:spacing w:val="0"/>
        <w:kern w:val="0"/>
        <w:sz w:val="18"/>
        <w:szCs w:val="18"/>
      </w:rPr>
      <w:drawing>
        <wp:inline distT="0" distB="0" distL="114300" distR="114300">
          <wp:extent cx="520065" cy="392430"/>
          <wp:effectExtent l="0" t="0" r="13335" b="7620"/>
          <wp:docPr id="5" name="图片 1" descr="~[9JB3$QIG201F88YU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9JB3$QIG201F88YUODU)L"/>
                  <pic:cNvPicPr>
                    <a:picLocks noChangeAspect="1"/>
                  </pic:cNvPicPr>
                </pic:nvPicPr>
                <pic:blipFill>
                  <a:blip r:embed="rId1"/>
                  <a:stretch>
                    <a:fillRect/>
                  </a:stretch>
                </pic:blipFill>
                <pic:spPr>
                  <a:xfrm>
                    <a:off x="0" y="0"/>
                    <a:ext cx="520065" cy="392430"/>
                  </a:xfrm>
                  <a:prstGeom prst="rect">
                    <a:avLst/>
                  </a:prstGeom>
                  <a:noFill/>
                  <a:ln>
                    <a:noFill/>
                  </a:ln>
                </pic:spPr>
              </pic:pic>
            </a:graphicData>
          </a:graphic>
        </wp:inline>
      </w:drawing>
    </w:r>
    <w:r>
      <w:rPr>
        <w:rFonts w:ascii="宋体" w:hAnsi="宋体" w:cs="宋体"/>
        <w:snapToGrid/>
        <w:color w:val="auto"/>
        <w:spacing w:val="0"/>
        <w:kern w:val="0"/>
        <w:sz w:val="18"/>
        <w:szCs w:val="18"/>
      </w:rPr>
      <w:fldChar w:fldCharType="end"/>
    </w:r>
    <w:r>
      <w:rPr>
        <w:rFonts w:hint="eastAsia"/>
        <w:sz w:val="18"/>
        <w:szCs w:val="18"/>
        <w:lang w:val="en-US" w:eastAsia="zh-CN"/>
      </w:rPr>
      <w:t xml:space="preserve">重庆诚卓建设工程咨询有限公司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竞争性磋商文件</w:t>
    </w:r>
    <w:r>
      <w:rPr>
        <w:rFonts w:hint="eastAsia" w:ascii="宋体" w:hAnsi="宋体"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DQ1NzYyMGMxMGExMmE1YWM2OTJiZTkwNGU4OWQ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9127B6"/>
    <w:rsid w:val="01A0313A"/>
    <w:rsid w:val="01CF1530"/>
    <w:rsid w:val="01D442DC"/>
    <w:rsid w:val="01D47EE7"/>
    <w:rsid w:val="01D56C4A"/>
    <w:rsid w:val="01D83487"/>
    <w:rsid w:val="01F43073"/>
    <w:rsid w:val="01F83A81"/>
    <w:rsid w:val="01FB0577"/>
    <w:rsid w:val="02182ED7"/>
    <w:rsid w:val="021D23A4"/>
    <w:rsid w:val="023D1798"/>
    <w:rsid w:val="023E4D5D"/>
    <w:rsid w:val="02467A44"/>
    <w:rsid w:val="02847F52"/>
    <w:rsid w:val="02902A6D"/>
    <w:rsid w:val="029A48D9"/>
    <w:rsid w:val="02ED7C69"/>
    <w:rsid w:val="03065425"/>
    <w:rsid w:val="032A1114"/>
    <w:rsid w:val="036A59B4"/>
    <w:rsid w:val="0374238F"/>
    <w:rsid w:val="037A60D6"/>
    <w:rsid w:val="039663B2"/>
    <w:rsid w:val="039C3694"/>
    <w:rsid w:val="03A74512"/>
    <w:rsid w:val="03D66BA6"/>
    <w:rsid w:val="03DA1F03"/>
    <w:rsid w:val="04340E81"/>
    <w:rsid w:val="04440D70"/>
    <w:rsid w:val="044D6B10"/>
    <w:rsid w:val="04604535"/>
    <w:rsid w:val="04792C91"/>
    <w:rsid w:val="0482288A"/>
    <w:rsid w:val="04891E6A"/>
    <w:rsid w:val="04937D91"/>
    <w:rsid w:val="04A31AD1"/>
    <w:rsid w:val="04AD3DC2"/>
    <w:rsid w:val="04D330E5"/>
    <w:rsid w:val="04DE7A42"/>
    <w:rsid w:val="04ED7685"/>
    <w:rsid w:val="04EE7F1F"/>
    <w:rsid w:val="050D4849"/>
    <w:rsid w:val="051A773B"/>
    <w:rsid w:val="05281683"/>
    <w:rsid w:val="052F2A11"/>
    <w:rsid w:val="05353DA0"/>
    <w:rsid w:val="05393890"/>
    <w:rsid w:val="054F4E62"/>
    <w:rsid w:val="056800F4"/>
    <w:rsid w:val="056B2506"/>
    <w:rsid w:val="058B170D"/>
    <w:rsid w:val="058C1C12"/>
    <w:rsid w:val="058D14E6"/>
    <w:rsid w:val="059E1945"/>
    <w:rsid w:val="05B64EE1"/>
    <w:rsid w:val="05CC38F7"/>
    <w:rsid w:val="05DF0E99"/>
    <w:rsid w:val="05FA3A43"/>
    <w:rsid w:val="060A6ADA"/>
    <w:rsid w:val="062A0575"/>
    <w:rsid w:val="06304C93"/>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8266B"/>
    <w:rsid w:val="070505BA"/>
    <w:rsid w:val="0737795B"/>
    <w:rsid w:val="0777462F"/>
    <w:rsid w:val="07862691"/>
    <w:rsid w:val="079923C4"/>
    <w:rsid w:val="07B436A2"/>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9EF6C13"/>
    <w:rsid w:val="0A014251"/>
    <w:rsid w:val="0A0F2E11"/>
    <w:rsid w:val="0A360F3B"/>
    <w:rsid w:val="0A5E7D79"/>
    <w:rsid w:val="0A652A31"/>
    <w:rsid w:val="0A751338"/>
    <w:rsid w:val="0A7B014E"/>
    <w:rsid w:val="0A83110A"/>
    <w:rsid w:val="0AAF5EFC"/>
    <w:rsid w:val="0ABF0613"/>
    <w:rsid w:val="0AC27E84"/>
    <w:rsid w:val="0AC41E4E"/>
    <w:rsid w:val="0AD32091"/>
    <w:rsid w:val="0AE47DFA"/>
    <w:rsid w:val="0AFD710E"/>
    <w:rsid w:val="0B114F81"/>
    <w:rsid w:val="0B297F03"/>
    <w:rsid w:val="0B4B60CB"/>
    <w:rsid w:val="0B553D58"/>
    <w:rsid w:val="0B732F2C"/>
    <w:rsid w:val="0B9F6417"/>
    <w:rsid w:val="0BBC48D3"/>
    <w:rsid w:val="0BD240F7"/>
    <w:rsid w:val="0BEC3432"/>
    <w:rsid w:val="0C090C79"/>
    <w:rsid w:val="0C1F5E9B"/>
    <w:rsid w:val="0C25691C"/>
    <w:rsid w:val="0C364685"/>
    <w:rsid w:val="0C590374"/>
    <w:rsid w:val="0C601702"/>
    <w:rsid w:val="0C676F35"/>
    <w:rsid w:val="0C7451AE"/>
    <w:rsid w:val="0C765646"/>
    <w:rsid w:val="0C9B2E03"/>
    <w:rsid w:val="0CB657C6"/>
    <w:rsid w:val="0CDE6ACB"/>
    <w:rsid w:val="0CF84031"/>
    <w:rsid w:val="0D411534"/>
    <w:rsid w:val="0D474670"/>
    <w:rsid w:val="0D6B3FC6"/>
    <w:rsid w:val="0D86663E"/>
    <w:rsid w:val="0D957AD2"/>
    <w:rsid w:val="0DA158BD"/>
    <w:rsid w:val="0DA90E87"/>
    <w:rsid w:val="0DDE4FD5"/>
    <w:rsid w:val="0DF30354"/>
    <w:rsid w:val="0DFE7425"/>
    <w:rsid w:val="0E083E00"/>
    <w:rsid w:val="0E4C63DE"/>
    <w:rsid w:val="0E574D87"/>
    <w:rsid w:val="0E8C4A31"/>
    <w:rsid w:val="0E912047"/>
    <w:rsid w:val="0EA21A10"/>
    <w:rsid w:val="0ECB4993"/>
    <w:rsid w:val="0ED40186"/>
    <w:rsid w:val="0EDD5885"/>
    <w:rsid w:val="0EE3661B"/>
    <w:rsid w:val="0EE71CB8"/>
    <w:rsid w:val="0EE749C6"/>
    <w:rsid w:val="0EE83C31"/>
    <w:rsid w:val="0EEE7499"/>
    <w:rsid w:val="0EFB1BB6"/>
    <w:rsid w:val="0F066A9E"/>
    <w:rsid w:val="0F167A9F"/>
    <w:rsid w:val="0F1D6E95"/>
    <w:rsid w:val="0F24110D"/>
    <w:rsid w:val="0F2A5FF8"/>
    <w:rsid w:val="0F4C41C0"/>
    <w:rsid w:val="0F661726"/>
    <w:rsid w:val="0F707EAE"/>
    <w:rsid w:val="0F71204C"/>
    <w:rsid w:val="0F7C2CF7"/>
    <w:rsid w:val="0F8971C2"/>
    <w:rsid w:val="0FCC5843"/>
    <w:rsid w:val="0FDB3317"/>
    <w:rsid w:val="0FE16FFE"/>
    <w:rsid w:val="0FE663C2"/>
    <w:rsid w:val="0FE812E0"/>
    <w:rsid w:val="0FF24D67"/>
    <w:rsid w:val="0FF410DA"/>
    <w:rsid w:val="101E5B5C"/>
    <w:rsid w:val="10352221"/>
    <w:rsid w:val="104F56D8"/>
    <w:rsid w:val="108654B0"/>
    <w:rsid w:val="108C51BC"/>
    <w:rsid w:val="10AB148B"/>
    <w:rsid w:val="10AF2C58"/>
    <w:rsid w:val="110F2985"/>
    <w:rsid w:val="114A0BD3"/>
    <w:rsid w:val="11717F0E"/>
    <w:rsid w:val="119360D6"/>
    <w:rsid w:val="11A42091"/>
    <w:rsid w:val="11B0574F"/>
    <w:rsid w:val="11B36778"/>
    <w:rsid w:val="11CD31BE"/>
    <w:rsid w:val="11E60178"/>
    <w:rsid w:val="11EE28D5"/>
    <w:rsid w:val="11F0177A"/>
    <w:rsid w:val="11F33019"/>
    <w:rsid w:val="120B0E2B"/>
    <w:rsid w:val="121C431D"/>
    <w:rsid w:val="12252310"/>
    <w:rsid w:val="122D02D9"/>
    <w:rsid w:val="124A6FB7"/>
    <w:rsid w:val="124E709F"/>
    <w:rsid w:val="124F46F3"/>
    <w:rsid w:val="1254758B"/>
    <w:rsid w:val="128033B9"/>
    <w:rsid w:val="12900868"/>
    <w:rsid w:val="12BB58E4"/>
    <w:rsid w:val="12BE2ADA"/>
    <w:rsid w:val="12CA3D79"/>
    <w:rsid w:val="12F55D0D"/>
    <w:rsid w:val="132A4818"/>
    <w:rsid w:val="132D7B6D"/>
    <w:rsid w:val="134C0C32"/>
    <w:rsid w:val="13547F36"/>
    <w:rsid w:val="13954C4F"/>
    <w:rsid w:val="13955417"/>
    <w:rsid w:val="13D757E0"/>
    <w:rsid w:val="13DD640C"/>
    <w:rsid w:val="13DF5603"/>
    <w:rsid w:val="13ED7DB3"/>
    <w:rsid w:val="13F6294C"/>
    <w:rsid w:val="14010FA8"/>
    <w:rsid w:val="140908D1"/>
    <w:rsid w:val="141D437D"/>
    <w:rsid w:val="143771ED"/>
    <w:rsid w:val="145703A2"/>
    <w:rsid w:val="14766474"/>
    <w:rsid w:val="147705EF"/>
    <w:rsid w:val="14983A03"/>
    <w:rsid w:val="14A10B0A"/>
    <w:rsid w:val="14CC3398"/>
    <w:rsid w:val="14D40EDF"/>
    <w:rsid w:val="14E3018D"/>
    <w:rsid w:val="14E6108A"/>
    <w:rsid w:val="15046088"/>
    <w:rsid w:val="151403E4"/>
    <w:rsid w:val="152A0AFF"/>
    <w:rsid w:val="154D5F33"/>
    <w:rsid w:val="15522AD1"/>
    <w:rsid w:val="156C25AA"/>
    <w:rsid w:val="156E702A"/>
    <w:rsid w:val="15766E4A"/>
    <w:rsid w:val="158521DA"/>
    <w:rsid w:val="158D108E"/>
    <w:rsid w:val="15A00DC2"/>
    <w:rsid w:val="15A21529"/>
    <w:rsid w:val="15AE34DE"/>
    <w:rsid w:val="15BB209F"/>
    <w:rsid w:val="15BF00E0"/>
    <w:rsid w:val="15C03212"/>
    <w:rsid w:val="161B48EC"/>
    <w:rsid w:val="162E2871"/>
    <w:rsid w:val="163E4C2A"/>
    <w:rsid w:val="165027E8"/>
    <w:rsid w:val="167A1994"/>
    <w:rsid w:val="168129A1"/>
    <w:rsid w:val="169143C2"/>
    <w:rsid w:val="16915389"/>
    <w:rsid w:val="169A3A63"/>
    <w:rsid w:val="16A7263C"/>
    <w:rsid w:val="16B56AEF"/>
    <w:rsid w:val="16C634B6"/>
    <w:rsid w:val="16FB6BF7"/>
    <w:rsid w:val="170D0A04"/>
    <w:rsid w:val="17175058"/>
    <w:rsid w:val="171750B3"/>
    <w:rsid w:val="172F4AF3"/>
    <w:rsid w:val="174437BC"/>
    <w:rsid w:val="175005C5"/>
    <w:rsid w:val="175400B6"/>
    <w:rsid w:val="175E5E7D"/>
    <w:rsid w:val="1768590F"/>
    <w:rsid w:val="178D5376"/>
    <w:rsid w:val="17C27715"/>
    <w:rsid w:val="17C302A9"/>
    <w:rsid w:val="17E87C13"/>
    <w:rsid w:val="17EA27C8"/>
    <w:rsid w:val="17EC6540"/>
    <w:rsid w:val="17F13B56"/>
    <w:rsid w:val="17F325E9"/>
    <w:rsid w:val="18042FAB"/>
    <w:rsid w:val="18126700"/>
    <w:rsid w:val="182201B4"/>
    <w:rsid w:val="18253800"/>
    <w:rsid w:val="182A0E16"/>
    <w:rsid w:val="182F0130"/>
    <w:rsid w:val="184620F4"/>
    <w:rsid w:val="18506ACF"/>
    <w:rsid w:val="18534811"/>
    <w:rsid w:val="18637823"/>
    <w:rsid w:val="18721A3A"/>
    <w:rsid w:val="18754787"/>
    <w:rsid w:val="189015C1"/>
    <w:rsid w:val="18930873"/>
    <w:rsid w:val="18A636E0"/>
    <w:rsid w:val="18B63C84"/>
    <w:rsid w:val="18B74DA0"/>
    <w:rsid w:val="18BE612E"/>
    <w:rsid w:val="18C62E6C"/>
    <w:rsid w:val="18DF2F64"/>
    <w:rsid w:val="18E80644"/>
    <w:rsid w:val="18EE59BE"/>
    <w:rsid w:val="18F753A4"/>
    <w:rsid w:val="18FF4051"/>
    <w:rsid w:val="192817FA"/>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15E0"/>
    <w:rsid w:val="1A404921"/>
    <w:rsid w:val="1A4E703E"/>
    <w:rsid w:val="1A9C6CF4"/>
    <w:rsid w:val="1AA80E44"/>
    <w:rsid w:val="1AB62E35"/>
    <w:rsid w:val="1ABF1CEA"/>
    <w:rsid w:val="1ADF05DE"/>
    <w:rsid w:val="1ADF24D1"/>
    <w:rsid w:val="1AF1038D"/>
    <w:rsid w:val="1AF23E6D"/>
    <w:rsid w:val="1AFE3B23"/>
    <w:rsid w:val="1B0E67CD"/>
    <w:rsid w:val="1B1F390C"/>
    <w:rsid w:val="1B397CEE"/>
    <w:rsid w:val="1B4B17D0"/>
    <w:rsid w:val="1B610933"/>
    <w:rsid w:val="1B617245"/>
    <w:rsid w:val="1B6B0D73"/>
    <w:rsid w:val="1B96095E"/>
    <w:rsid w:val="1BB05AD7"/>
    <w:rsid w:val="1BB82AD4"/>
    <w:rsid w:val="1BD21EF1"/>
    <w:rsid w:val="1BE0016A"/>
    <w:rsid w:val="1BE13EE2"/>
    <w:rsid w:val="1C4B6410"/>
    <w:rsid w:val="1C4E5A1B"/>
    <w:rsid w:val="1C6E6CAB"/>
    <w:rsid w:val="1C71170A"/>
    <w:rsid w:val="1C984EE8"/>
    <w:rsid w:val="1C9E3BBC"/>
    <w:rsid w:val="1CA10B36"/>
    <w:rsid w:val="1CAD0994"/>
    <w:rsid w:val="1CBB0AD9"/>
    <w:rsid w:val="1CD2036B"/>
    <w:rsid w:val="1CED6FE2"/>
    <w:rsid w:val="1CF8755F"/>
    <w:rsid w:val="1CFD4D4B"/>
    <w:rsid w:val="1D181B85"/>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B0A1A"/>
    <w:rsid w:val="1ED85A70"/>
    <w:rsid w:val="1F1903A6"/>
    <w:rsid w:val="1F4461FD"/>
    <w:rsid w:val="1F460C2C"/>
    <w:rsid w:val="1F4B4494"/>
    <w:rsid w:val="1F510EDE"/>
    <w:rsid w:val="1F5275D0"/>
    <w:rsid w:val="1F784B5D"/>
    <w:rsid w:val="1F841754"/>
    <w:rsid w:val="1F843502"/>
    <w:rsid w:val="1FA12306"/>
    <w:rsid w:val="1FB901EE"/>
    <w:rsid w:val="1FC234F7"/>
    <w:rsid w:val="1FCD3566"/>
    <w:rsid w:val="1FD44489"/>
    <w:rsid w:val="1FE17F3F"/>
    <w:rsid w:val="20124FB2"/>
    <w:rsid w:val="20126D60"/>
    <w:rsid w:val="20196340"/>
    <w:rsid w:val="20220F66"/>
    <w:rsid w:val="20270A5D"/>
    <w:rsid w:val="202B14FE"/>
    <w:rsid w:val="20367C8D"/>
    <w:rsid w:val="2069786D"/>
    <w:rsid w:val="206B3A09"/>
    <w:rsid w:val="207435EC"/>
    <w:rsid w:val="208F03B0"/>
    <w:rsid w:val="209D0D1F"/>
    <w:rsid w:val="2103718B"/>
    <w:rsid w:val="21264248"/>
    <w:rsid w:val="21380A48"/>
    <w:rsid w:val="21382AF2"/>
    <w:rsid w:val="214271D1"/>
    <w:rsid w:val="214E4024"/>
    <w:rsid w:val="21507B40"/>
    <w:rsid w:val="21621621"/>
    <w:rsid w:val="21AA52DA"/>
    <w:rsid w:val="21B76DA4"/>
    <w:rsid w:val="21BA320B"/>
    <w:rsid w:val="21C422DC"/>
    <w:rsid w:val="21DB7773"/>
    <w:rsid w:val="21E14C3C"/>
    <w:rsid w:val="21E464DA"/>
    <w:rsid w:val="21F7620D"/>
    <w:rsid w:val="221C2118"/>
    <w:rsid w:val="222039B6"/>
    <w:rsid w:val="22244B28"/>
    <w:rsid w:val="22347461"/>
    <w:rsid w:val="225278E7"/>
    <w:rsid w:val="226A16AD"/>
    <w:rsid w:val="22737F8A"/>
    <w:rsid w:val="22AC524A"/>
    <w:rsid w:val="22AE5C74"/>
    <w:rsid w:val="22CA019D"/>
    <w:rsid w:val="22CA3922"/>
    <w:rsid w:val="22D402FC"/>
    <w:rsid w:val="22EA5D72"/>
    <w:rsid w:val="22F453DF"/>
    <w:rsid w:val="22F97D63"/>
    <w:rsid w:val="231D1CA3"/>
    <w:rsid w:val="231D7EF5"/>
    <w:rsid w:val="23674538"/>
    <w:rsid w:val="23B048C6"/>
    <w:rsid w:val="23EB7FF4"/>
    <w:rsid w:val="23F92711"/>
    <w:rsid w:val="24582CB2"/>
    <w:rsid w:val="247B1377"/>
    <w:rsid w:val="24861ACA"/>
    <w:rsid w:val="24877D1C"/>
    <w:rsid w:val="2492569B"/>
    <w:rsid w:val="24942CCA"/>
    <w:rsid w:val="249447D8"/>
    <w:rsid w:val="249B799E"/>
    <w:rsid w:val="251470D6"/>
    <w:rsid w:val="251A405D"/>
    <w:rsid w:val="253634F0"/>
    <w:rsid w:val="253A5E11"/>
    <w:rsid w:val="2547125A"/>
    <w:rsid w:val="255E3A3D"/>
    <w:rsid w:val="25654FBE"/>
    <w:rsid w:val="258424AE"/>
    <w:rsid w:val="259668BA"/>
    <w:rsid w:val="25A20B86"/>
    <w:rsid w:val="25D074A1"/>
    <w:rsid w:val="25D93CC6"/>
    <w:rsid w:val="25DB517C"/>
    <w:rsid w:val="25E666AB"/>
    <w:rsid w:val="25EB6089"/>
    <w:rsid w:val="260E1D77"/>
    <w:rsid w:val="26121868"/>
    <w:rsid w:val="26127ABA"/>
    <w:rsid w:val="261F538B"/>
    <w:rsid w:val="26307F40"/>
    <w:rsid w:val="26415879"/>
    <w:rsid w:val="264B50B3"/>
    <w:rsid w:val="267A11BB"/>
    <w:rsid w:val="26A94D1C"/>
    <w:rsid w:val="26BA5363"/>
    <w:rsid w:val="26C94F4F"/>
    <w:rsid w:val="26D57446"/>
    <w:rsid w:val="26D7077D"/>
    <w:rsid w:val="26E45600"/>
    <w:rsid w:val="26F3289E"/>
    <w:rsid w:val="27637E7B"/>
    <w:rsid w:val="277C4D74"/>
    <w:rsid w:val="27982240"/>
    <w:rsid w:val="27A01F78"/>
    <w:rsid w:val="27BC01D7"/>
    <w:rsid w:val="27DB3EDB"/>
    <w:rsid w:val="27F76F67"/>
    <w:rsid w:val="27FF406E"/>
    <w:rsid w:val="28041684"/>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3164A9"/>
    <w:rsid w:val="29451F54"/>
    <w:rsid w:val="294F692F"/>
    <w:rsid w:val="295E3016"/>
    <w:rsid w:val="297A5D3F"/>
    <w:rsid w:val="29AE7AF9"/>
    <w:rsid w:val="29BA46F0"/>
    <w:rsid w:val="29DC2045"/>
    <w:rsid w:val="2A0239A1"/>
    <w:rsid w:val="2A0508FD"/>
    <w:rsid w:val="2A3049B2"/>
    <w:rsid w:val="2A306760"/>
    <w:rsid w:val="2A454A49"/>
    <w:rsid w:val="2A4B0CA1"/>
    <w:rsid w:val="2A5E151F"/>
    <w:rsid w:val="2A612DBE"/>
    <w:rsid w:val="2A6E6792"/>
    <w:rsid w:val="2A77438F"/>
    <w:rsid w:val="2A922F77"/>
    <w:rsid w:val="2AB27175"/>
    <w:rsid w:val="2AB70C30"/>
    <w:rsid w:val="2AC76693"/>
    <w:rsid w:val="2B02634F"/>
    <w:rsid w:val="2B0F45C8"/>
    <w:rsid w:val="2B230073"/>
    <w:rsid w:val="2B27088D"/>
    <w:rsid w:val="2B285689"/>
    <w:rsid w:val="2B42499D"/>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2173E5"/>
    <w:rsid w:val="2C2C53D1"/>
    <w:rsid w:val="2C385DA0"/>
    <w:rsid w:val="2C4C53A8"/>
    <w:rsid w:val="2C626979"/>
    <w:rsid w:val="2C6C3308"/>
    <w:rsid w:val="2C8132A3"/>
    <w:rsid w:val="2C8D7E9A"/>
    <w:rsid w:val="2C956D4E"/>
    <w:rsid w:val="2C9F5E1F"/>
    <w:rsid w:val="2CA565C0"/>
    <w:rsid w:val="2CD86C3B"/>
    <w:rsid w:val="2CDC0806"/>
    <w:rsid w:val="2CDC672B"/>
    <w:rsid w:val="2CE675AA"/>
    <w:rsid w:val="2CED6B8B"/>
    <w:rsid w:val="2D035D18"/>
    <w:rsid w:val="2D113C66"/>
    <w:rsid w:val="2D142369"/>
    <w:rsid w:val="2D2A393B"/>
    <w:rsid w:val="2D42586A"/>
    <w:rsid w:val="2D546C0A"/>
    <w:rsid w:val="2D713797"/>
    <w:rsid w:val="2D8F7C42"/>
    <w:rsid w:val="2DA37F5B"/>
    <w:rsid w:val="2DC07DFB"/>
    <w:rsid w:val="2DC31B9F"/>
    <w:rsid w:val="2DE97352"/>
    <w:rsid w:val="2DEA4E78"/>
    <w:rsid w:val="2DF9330D"/>
    <w:rsid w:val="2DFB7085"/>
    <w:rsid w:val="2E042DED"/>
    <w:rsid w:val="2E0F2B31"/>
    <w:rsid w:val="2E1168A9"/>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362CA9"/>
    <w:rsid w:val="2F4862FA"/>
    <w:rsid w:val="2F492E1B"/>
    <w:rsid w:val="2F511653"/>
    <w:rsid w:val="2F6F1AD9"/>
    <w:rsid w:val="2F8D1F5F"/>
    <w:rsid w:val="2F911BBA"/>
    <w:rsid w:val="2FAD01EE"/>
    <w:rsid w:val="2FB120F1"/>
    <w:rsid w:val="2FBF5F24"/>
    <w:rsid w:val="2FC71915"/>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C6B22"/>
    <w:rsid w:val="326D7CE5"/>
    <w:rsid w:val="327F7610"/>
    <w:rsid w:val="328919BE"/>
    <w:rsid w:val="32B141B6"/>
    <w:rsid w:val="32B54CE3"/>
    <w:rsid w:val="32D57EA5"/>
    <w:rsid w:val="32E225C2"/>
    <w:rsid w:val="32F56799"/>
    <w:rsid w:val="32F87181"/>
    <w:rsid w:val="3301513E"/>
    <w:rsid w:val="33105381"/>
    <w:rsid w:val="334610C3"/>
    <w:rsid w:val="335325FA"/>
    <w:rsid w:val="336014E9"/>
    <w:rsid w:val="33661F9F"/>
    <w:rsid w:val="336F654B"/>
    <w:rsid w:val="33745910"/>
    <w:rsid w:val="33995376"/>
    <w:rsid w:val="339A4C4A"/>
    <w:rsid w:val="33AC5D33"/>
    <w:rsid w:val="33B10912"/>
    <w:rsid w:val="33D60378"/>
    <w:rsid w:val="33EA4839"/>
    <w:rsid w:val="343D03F7"/>
    <w:rsid w:val="34401C96"/>
    <w:rsid w:val="3440280C"/>
    <w:rsid w:val="3442764E"/>
    <w:rsid w:val="34775FD7"/>
    <w:rsid w:val="3489363D"/>
    <w:rsid w:val="34A71D15"/>
    <w:rsid w:val="34CB7297"/>
    <w:rsid w:val="34FA62E8"/>
    <w:rsid w:val="34FF56AD"/>
    <w:rsid w:val="35262C3A"/>
    <w:rsid w:val="35350179"/>
    <w:rsid w:val="355373CC"/>
    <w:rsid w:val="355435F3"/>
    <w:rsid w:val="355C0417"/>
    <w:rsid w:val="355F7EFA"/>
    <w:rsid w:val="35944047"/>
    <w:rsid w:val="3598548C"/>
    <w:rsid w:val="359F29EC"/>
    <w:rsid w:val="35B20B6C"/>
    <w:rsid w:val="35BC17F0"/>
    <w:rsid w:val="35C12962"/>
    <w:rsid w:val="35D321DD"/>
    <w:rsid w:val="35D703D8"/>
    <w:rsid w:val="35E13004"/>
    <w:rsid w:val="35F3768A"/>
    <w:rsid w:val="35F9034E"/>
    <w:rsid w:val="360B6071"/>
    <w:rsid w:val="36115CD8"/>
    <w:rsid w:val="364F4412"/>
    <w:rsid w:val="36660DCA"/>
    <w:rsid w:val="36682978"/>
    <w:rsid w:val="36906C38"/>
    <w:rsid w:val="369E2CA4"/>
    <w:rsid w:val="36A75FFC"/>
    <w:rsid w:val="36BA5D2F"/>
    <w:rsid w:val="36EA5EE9"/>
    <w:rsid w:val="36EC7EB3"/>
    <w:rsid w:val="36EF1119"/>
    <w:rsid w:val="36FA437E"/>
    <w:rsid w:val="37192794"/>
    <w:rsid w:val="374C2700"/>
    <w:rsid w:val="375717D0"/>
    <w:rsid w:val="375A4D0E"/>
    <w:rsid w:val="37677539"/>
    <w:rsid w:val="376F66E4"/>
    <w:rsid w:val="37757EA8"/>
    <w:rsid w:val="37863E63"/>
    <w:rsid w:val="37A31AD7"/>
    <w:rsid w:val="37A4253C"/>
    <w:rsid w:val="37A662B4"/>
    <w:rsid w:val="37BC7885"/>
    <w:rsid w:val="37D746BF"/>
    <w:rsid w:val="37EE37B7"/>
    <w:rsid w:val="37FC5ED4"/>
    <w:rsid w:val="37FF7772"/>
    <w:rsid w:val="381256F7"/>
    <w:rsid w:val="381551E7"/>
    <w:rsid w:val="381D66D7"/>
    <w:rsid w:val="383C3143"/>
    <w:rsid w:val="3848736B"/>
    <w:rsid w:val="384D4981"/>
    <w:rsid w:val="386121DB"/>
    <w:rsid w:val="38637D01"/>
    <w:rsid w:val="38752BC9"/>
    <w:rsid w:val="388037F2"/>
    <w:rsid w:val="38927069"/>
    <w:rsid w:val="38993243"/>
    <w:rsid w:val="38C5276A"/>
    <w:rsid w:val="38D22215"/>
    <w:rsid w:val="38DF3392"/>
    <w:rsid w:val="38E726E0"/>
    <w:rsid w:val="38F1355F"/>
    <w:rsid w:val="38F17A02"/>
    <w:rsid w:val="38F512A1"/>
    <w:rsid w:val="38FD7316"/>
    <w:rsid w:val="3905700A"/>
    <w:rsid w:val="3915757C"/>
    <w:rsid w:val="39331DC9"/>
    <w:rsid w:val="393671C3"/>
    <w:rsid w:val="39382F3B"/>
    <w:rsid w:val="393B0C7E"/>
    <w:rsid w:val="39403E5D"/>
    <w:rsid w:val="394713D0"/>
    <w:rsid w:val="39663F4D"/>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D4072"/>
    <w:rsid w:val="3B082DE1"/>
    <w:rsid w:val="3B0C0B24"/>
    <w:rsid w:val="3B2A4780"/>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43221"/>
    <w:rsid w:val="3CBE7BFC"/>
    <w:rsid w:val="3CEC6CB2"/>
    <w:rsid w:val="3CED6733"/>
    <w:rsid w:val="3D115F7D"/>
    <w:rsid w:val="3D14462E"/>
    <w:rsid w:val="3D2A36DD"/>
    <w:rsid w:val="3D3659E4"/>
    <w:rsid w:val="3D38117F"/>
    <w:rsid w:val="3D410FD0"/>
    <w:rsid w:val="3D412CB4"/>
    <w:rsid w:val="3D453243"/>
    <w:rsid w:val="3D4E7F27"/>
    <w:rsid w:val="3D5C3F5E"/>
    <w:rsid w:val="3D672041"/>
    <w:rsid w:val="3D736C38"/>
    <w:rsid w:val="3D864BBD"/>
    <w:rsid w:val="3D8F1598"/>
    <w:rsid w:val="3DB22D7D"/>
    <w:rsid w:val="3DC7508C"/>
    <w:rsid w:val="3DC92CFC"/>
    <w:rsid w:val="3DCE3E6E"/>
    <w:rsid w:val="3DD84CED"/>
    <w:rsid w:val="3DE05B98"/>
    <w:rsid w:val="3E04082E"/>
    <w:rsid w:val="3E09134A"/>
    <w:rsid w:val="3E09759C"/>
    <w:rsid w:val="3E0B50C2"/>
    <w:rsid w:val="3E135D25"/>
    <w:rsid w:val="3E1D6697"/>
    <w:rsid w:val="3E2D0682"/>
    <w:rsid w:val="3E3F6B1A"/>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3B19D7"/>
    <w:rsid w:val="3F454604"/>
    <w:rsid w:val="3F577F7C"/>
    <w:rsid w:val="3F855EF6"/>
    <w:rsid w:val="3F9335C1"/>
    <w:rsid w:val="3F9D7F9C"/>
    <w:rsid w:val="3F9F3D14"/>
    <w:rsid w:val="3FBF5910"/>
    <w:rsid w:val="3FC01EDD"/>
    <w:rsid w:val="3FC904D2"/>
    <w:rsid w:val="3FC92B3F"/>
    <w:rsid w:val="3FCB3A93"/>
    <w:rsid w:val="3FCF3ECE"/>
    <w:rsid w:val="3FF87828"/>
    <w:rsid w:val="400D0A7E"/>
    <w:rsid w:val="403A3A3D"/>
    <w:rsid w:val="40414DCB"/>
    <w:rsid w:val="404C3770"/>
    <w:rsid w:val="406805AA"/>
    <w:rsid w:val="4070030D"/>
    <w:rsid w:val="4077259B"/>
    <w:rsid w:val="4093253B"/>
    <w:rsid w:val="40F22301"/>
    <w:rsid w:val="40F2256A"/>
    <w:rsid w:val="40F32BF1"/>
    <w:rsid w:val="40F462E2"/>
    <w:rsid w:val="40FE0F0E"/>
    <w:rsid w:val="41061B71"/>
    <w:rsid w:val="410A1661"/>
    <w:rsid w:val="41197AF6"/>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E3E72"/>
    <w:rsid w:val="426E5C20"/>
    <w:rsid w:val="426E6E6D"/>
    <w:rsid w:val="428471F1"/>
    <w:rsid w:val="42922F05"/>
    <w:rsid w:val="42AA7468"/>
    <w:rsid w:val="42AD499A"/>
    <w:rsid w:val="42AE24C0"/>
    <w:rsid w:val="42B27152"/>
    <w:rsid w:val="42D33CD5"/>
    <w:rsid w:val="42D71A17"/>
    <w:rsid w:val="42DF267A"/>
    <w:rsid w:val="431D26E3"/>
    <w:rsid w:val="43284021"/>
    <w:rsid w:val="433E3844"/>
    <w:rsid w:val="435C1F1C"/>
    <w:rsid w:val="435F79D0"/>
    <w:rsid w:val="436314FD"/>
    <w:rsid w:val="43653127"/>
    <w:rsid w:val="437E00E5"/>
    <w:rsid w:val="43846D49"/>
    <w:rsid w:val="43915383"/>
    <w:rsid w:val="43AD1BA2"/>
    <w:rsid w:val="43BB30E7"/>
    <w:rsid w:val="43C624F6"/>
    <w:rsid w:val="43E50164"/>
    <w:rsid w:val="43E908BD"/>
    <w:rsid w:val="43FD2CE3"/>
    <w:rsid w:val="440A1978"/>
    <w:rsid w:val="44185E43"/>
    <w:rsid w:val="442347E8"/>
    <w:rsid w:val="443D3AFC"/>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252A7"/>
    <w:rsid w:val="45751C81"/>
    <w:rsid w:val="458D0C19"/>
    <w:rsid w:val="459534C4"/>
    <w:rsid w:val="45965DE0"/>
    <w:rsid w:val="45992FB4"/>
    <w:rsid w:val="45A656D1"/>
    <w:rsid w:val="45AA6F6F"/>
    <w:rsid w:val="45AC207F"/>
    <w:rsid w:val="45AE3F37"/>
    <w:rsid w:val="45C1250B"/>
    <w:rsid w:val="45D65FB6"/>
    <w:rsid w:val="45E561F9"/>
    <w:rsid w:val="45E85CE9"/>
    <w:rsid w:val="45EA380F"/>
    <w:rsid w:val="45EB20B8"/>
    <w:rsid w:val="46011D48"/>
    <w:rsid w:val="46026DAD"/>
    <w:rsid w:val="461A2D0E"/>
    <w:rsid w:val="463A6393"/>
    <w:rsid w:val="46401681"/>
    <w:rsid w:val="466B2BA2"/>
    <w:rsid w:val="46736668"/>
    <w:rsid w:val="467A0C55"/>
    <w:rsid w:val="468A0B4E"/>
    <w:rsid w:val="46906ED3"/>
    <w:rsid w:val="46A04578"/>
    <w:rsid w:val="46B207D1"/>
    <w:rsid w:val="46B53706"/>
    <w:rsid w:val="46CE08E8"/>
    <w:rsid w:val="46D22C21"/>
    <w:rsid w:val="46F838A8"/>
    <w:rsid w:val="46FF153C"/>
    <w:rsid w:val="47392CA0"/>
    <w:rsid w:val="474927B8"/>
    <w:rsid w:val="474E7DCE"/>
    <w:rsid w:val="47596E9F"/>
    <w:rsid w:val="478101A3"/>
    <w:rsid w:val="478B4B7E"/>
    <w:rsid w:val="47AE731A"/>
    <w:rsid w:val="47B90762"/>
    <w:rsid w:val="47C63E08"/>
    <w:rsid w:val="47E07D19"/>
    <w:rsid w:val="481728B6"/>
    <w:rsid w:val="48294260"/>
    <w:rsid w:val="483E7E42"/>
    <w:rsid w:val="484C6A03"/>
    <w:rsid w:val="48584FE2"/>
    <w:rsid w:val="48621D83"/>
    <w:rsid w:val="486908CB"/>
    <w:rsid w:val="48733F90"/>
    <w:rsid w:val="48AB197C"/>
    <w:rsid w:val="48AD79E8"/>
    <w:rsid w:val="48C7608A"/>
    <w:rsid w:val="48CA7928"/>
    <w:rsid w:val="48DC7D87"/>
    <w:rsid w:val="48F549A5"/>
    <w:rsid w:val="48FF3A76"/>
    <w:rsid w:val="4901159C"/>
    <w:rsid w:val="490660B7"/>
    <w:rsid w:val="490E5A67"/>
    <w:rsid w:val="49172B6D"/>
    <w:rsid w:val="491F33FC"/>
    <w:rsid w:val="492C01F9"/>
    <w:rsid w:val="492C1F93"/>
    <w:rsid w:val="49302542"/>
    <w:rsid w:val="495F5992"/>
    <w:rsid w:val="49AB775A"/>
    <w:rsid w:val="49AD702E"/>
    <w:rsid w:val="49CA7BE0"/>
    <w:rsid w:val="49E30CA1"/>
    <w:rsid w:val="49E45491"/>
    <w:rsid w:val="49EC3FFA"/>
    <w:rsid w:val="49F2635D"/>
    <w:rsid w:val="49F92273"/>
    <w:rsid w:val="4A5E47CC"/>
    <w:rsid w:val="4A7C6125"/>
    <w:rsid w:val="4A9D52F4"/>
    <w:rsid w:val="4AB01E3E"/>
    <w:rsid w:val="4AB16FF2"/>
    <w:rsid w:val="4AC349A4"/>
    <w:rsid w:val="4AC76815"/>
    <w:rsid w:val="4ADB1B7B"/>
    <w:rsid w:val="4AE21992"/>
    <w:rsid w:val="4AEF3676"/>
    <w:rsid w:val="4AF155E5"/>
    <w:rsid w:val="4AF84C20"/>
    <w:rsid w:val="4AF851BC"/>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D411EA"/>
    <w:rsid w:val="4BE17463"/>
    <w:rsid w:val="4BF453E8"/>
    <w:rsid w:val="4C03387D"/>
    <w:rsid w:val="4C2C5AF7"/>
    <w:rsid w:val="4C35155C"/>
    <w:rsid w:val="4C5E0AB3"/>
    <w:rsid w:val="4C6F2CC0"/>
    <w:rsid w:val="4C79769B"/>
    <w:rsid w:val="4C7E1B40"/>
    <w:rsid w:val="4C8F5111"/>
    <w:rsid w:val="4C951AAA"/>
    <w:rsid w:val="4CA94424"/>
    <w:rsid w:val="4CB23EB0"/>
    <w:rsid w:val="4CD55219"/>
    <w:rsid w:val="4CE23492"/>
    <w:rsid w:val="4D1B69A4"/>
    <w:rsid w:val="4D1C5CDC"/>
    <w:rsid w:val="4D217CAC"/>
    <w:rsid w:val="4D5B4FF3"/>
    <w:rsid w:val="4D671BE9"/>
    <w:rsid w:val="4D7367E0"/>
    <w:rsid w:val="4D9C1893"/>
    <w:rsid w:val="4DAD1CF2"/>
    <w:rsid w:val="4DBC2B9E"/>
    <w:rsid w:val="4DC42B98"/>
    <w:rsid w:val="4DC66910"/>
    <w:rsid w:val="4DF85537"/>
    <w:rsid w:val="4E21623C"/>
    <w:rsid w:val="4E353A96"/>
    <w:rsid w:val="4E5A30AF"/>
    <w:rsid w:val="4E734FA6"/>
    <w:rsid w:val="4E8269C0"/>
    <w:rsid w:val="4EA02117"/>
    <w:rsid w:val="4EA56E6D"/>
    <w:rsid w:val="4EBB043F"/>
    <w:rsid w:val="4EC76DE4"/>
    <w:rsid w:val="4EC86989"/>
    <w:rsid w:val="4EDB2A04"/>
    <w:rsid w:val="4EE06417"/>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7635F"/>
    <w:rsid w:val="4FA7636A"/>
    <w:rsid w:val="4FC6709B"/>
    <w:rsid w:val="4FCF5EA2"/>
    <w:rsid w:val="4FD73F66"/>
    <w:rsid w:val="4FF60177"/>
    <w:rsid w:val="4FF77255"/>
    <w:rsid w:val="4FFA69D9"/>
    <w:rsid w:val="50081C81"/>
    <w:rsid w:val="500951DA"/>
    <w:rsid w:val="504B6903"/>
    <w:rsid w:val="504F7091"/>
    <w:rsid w:val="50964CC0"/>
    <w:rsid w:val="509727E6"/>
    <w:rsid w:val="50A2441A"/>
    <w:rsid w:val="50A62A29"/>
    <w:rsid w:val="50D52FD1"/>
    <w:rsid w:val="50D77E30"/>
    <w:rsid w:val="50F934A0"/>
    <w:rsid w:val="510559A1"/>
    <w:rsid w:val="51071719"/>
    <w:rsid w:val="510840F6"/>
    <w:rsid w:val="511300BE"/>
    <w:rsid w:val="514B7ECE"/>
    <w:rsid w:val="51826FF2"/>
    <w:rsid w:val="51905BB3"/>
    <w:rsid w:val="51B50D1A"/>
    <w:rsid w:val="51C21AE4"/>
    <w:rsid w:val="51D07D5D"/>
    <w:rsid w:val="51DA5080"/>
    <w:rsid w:val="51EE4687"/>
    <w:rsid w:val="51F06651"/>
    <w:rsid w:val="51F72A4C"/>
    <w:rsid w:val="51F755A0"/>
    <w:rsid w:val="520B58B9"/>
    <w:rsid w:val="521A4397"/>
    <w:rsid w:val="52355AB6"/>
    <w:rsid w:val="52417E92"/>
    <w:rsid w:val="52495D62"/>
    <w:rsid w:val="52660AB8"/>
    <w:rsid w:val="526E1AD5"/>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E81862"/>
    <w:rsid w:val="55083CB2"/>
    <w:rsid w:val="55084BBB"/>
    <w:rsid w:val="550906FB"/>
    <w:rsid w:val="55222FC6"/>
    <w:rsid w:val="552705DC"/>
    <w:rsid w:val="552F3F2D"/>
    <w:rsid w:val="553140A7"/>
    <w:rsid w:val="5536081F"/>
    <w:rsid w:val="55717AA9"/>
    <w:rsid w:val="557E5D22"/>
    <w:rsid w:val="5587107B"/>
    <w:rsid w:val="5588094F"/>
    <w:rsid w:val="559230A5"/>
    <w:rsid w:val="55AA6B17"/>
    <w:rsid w:val="55AA7162"/>
    <w:rsid w:val="55C027DF"/>
    <w:rsid w:val="55CF47D0"/>
    <w:rsid w:val="55D57AC8"/>
    <w:rsid w:val="55DB54FF"/>
    <w:rsid w:val="55FF50B5"/>
    <w:rsid w:val="56093A85"/>
    <w:rsid w:val="561B7A15"/>
    <w:rsid w:val="563C1E65"/>
    <w:rsid w:val="56462CE4"/>
    <w:rsid w:val="565F7902"/>
    <w:rsid w:val="566D6A2E"/>
    <w:rsid w:val="569A32F0"/>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89732C"/>
    <w:rsid w:val="57A129FF"/>
    <w:rsid w:val="57A71560"/>
    <w:rsid w:val="57B36263"/>
    <w:rsid w:val="57B867C3"/>
    <w:rsid w:val="57D04F5B"/>
    <w:rsid w:val="57DE0CFA"/>
    <w:rsid w:val="57F81DBC"/>
    <w:rsid w:val="58136BF6"/>
    <w:rsid w:val="58242BB1"/>
    <w:rsid w:val="582E3A30"/>
    <w:rsid w:val="58544F61"/>
    <w:rsid w:val="586C3723"/>
    <w:rsid w:val="58966556"/>
    <w:rsid w:val="58D02D39"/>
    <w:rsid w:val="58D86225"/>
    <w:rsid w:val="58F22CAF"/>
    <w:rsid w:val="58F509F1"/>
    <w:rsid w:val="58F93587"/>
    <w:rsid w:val="59080725"/>
    <w:rsid w:val="591071A1"/>
    <w:rsid w:val="5939461F"/>
    <w:rsid w:val="593F3A1A"/>
    <w:rsid w:val="59594ADC"/>
    <w:rsid w:val="597C07CB"/>
    <w:rsid w:val="59976AE7"/>
    <w:rsid w:val="59B63CDD"/>
    <w:rsid w:val="59D32AE1"/>
    <w:rsid w:val="59D40607"/>
    <w:rsid w:val="59E55791"/>
    <w:rsid w:val="5A00764E"/>
    <w:rsid w:val="5A04660A"/>
    <w:rsid w:val="5A1F51DD"/>
    <w:rsid w:val="5A285A13"/>
    <w:rsid w:val="5A344EA3"/>
    <w:rsid w:val="5A5C55FB"/>
    <w:rsid w:val="5A7476F4"/>
    <w:rsid w:val="5A8C626D"/>
    <w:rsid w:val="5A9A1055"/>
    <w:rsid w:val="5A9A53AC"/>
    <w:rsid w:val="5AAB33C8"/>
    <w:rsid w:val="5AAB580B"/>
    <w:rsid w:val="5AB1307D"/>
    <w:rsid w:val="5ABD553F"/>
    <w:rsid w:val="5ACA1D83"/>
    <w:rsid w:val="5ADC59C5"/>
    <w:rsid w:val="5AED5634"/>
    <w:rsid w:val="5AF01470"/>
    <w:rsid w:val="5AF30F60"/>
    <w:rsid w:val="5AF679F7"/>
    <w:rsid w:val="5AF820D3"/>
    <w:rsid w:val="5AFA409D"/>
    <w:rsid w:val="5AFF3461"/>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53C81"/>
    <w:rsid w:val="5C5872CD"/>
    <w:rsid w:val="5C593045"/>
    <w:rsid w:val="5C5B58A1"/>
    <w:rsid w:val="5C5B75F8"/>
    <w:rsid w:val="5C5D2B35"/>
    <w:rsid w:val="5C6E4D42"/>
    <w:rsid w:val="5C735109"/>
    <w:rsid w:val="5C7B745F"/>
    <w:rsid w:val="5C855D83"/>
    <w:rsid w:val="5C920DA3"/>
    <w:rsid w:val="5CA307D4"/>
    <w:rsid w:val="5CB32755"/>
    <w:rsid w:val="5CB70498"/>
    <w:rsid w:val="5CDF354A"/>
    <w:rsid w:val="5CFC40FC"/>
    <w:rsid w:val="5D445AA3"/>
    <w:rsid w:val="5D5E4DB7"/>
    <w:rsid w:val="5D6B74D4"/>
    <w:rsid w:val="5D753EAF"/>
    <w:rsid w:val="5D83303A"/>
    <w:rsid w:val="5D9407D9"/>
    <w:rsid w:val="5DA327CA"/>
    <w:rsid w:val="5DBD7F4A"/>
    <w:rsid w:val="5DC32C8D"/>
    <w:rsid w:val="5E061A7C"/>
    <w:rsid w:val="5E082F75"/>
    <w:rsid w:val="5E2E29DB"/>
    <w:rsid w:val="5E2F29A1"/>
    <w:rsid w:val="5E3B6EA6"/>
    <w:rsid w:val="5E4148A7"/>
    <w:rsid w:val="5E470487"/>
    <w:rsid w:val="5E532442"/>
    <w:rsid w:val="5E537671"/>
    <w:rsid w:val="5E6A153A"/>
    <w:rsid w:val="5ED75095"/>
    <w:rsid w:val="5EE44E48"/>
    <w:rsid w:val="5EEA1B36"/>
    <w:rsid w:val="5EF86B45"/>
    <w:rsid w:val="5F255981"/>
    <w:rsid w:val="5F2B6F1B"/>
    <w:rsid w:val="5F3F6522"/>
    <w:rsid w:val="5F645F89"/>
    <w:rsid w:val="5F753C3E"/>
    <w:rsid w:val="5F7672EE"/>
    <w:rsid w:val="5F7D704B"/>
    <w:rsid w:val="5F8403D9"/>
    <w:rsid w:val="5F8E1258"/>
    <w:rsid w:val="5F8F657A"/>
    <w:rsid w:val="5F8F74AA"/>
    <w:rsid w:val="5F9C1BC7"/>
    <w:rsid w:val="5FAC2DA0"/>
    <w:rsid w:val="5FB70224"/>
    <w:rsid w:val="5FBC7B73"/>
    <w:rsid w:val="5FC609F2"/>
    <w:rsid w:val="5FD205E8"/>
    <w:rsid w:val="5FDF3861"/>
    <w:rsid w:val="5FE13A7D"/>
    <w:rsid w:val="5FF13CC0"/>
    <w:rsid w:val="5FFEE555"/>
    <w:rsid w:val="6000183D"/>
    <w:rsid w:val="60055DA3"/>
    <w:rsid w:val="60310561"/>
    <w:rsid w:val="60687CFB"/>
    <w:rsid w:val="606F5B12"/>
    <w:rsid w:val="609B59DA"/>
    <w:rsid w:val="60A07495"/>
    <w:rsid w:val="60A725D1"/>
    <w:rsid w:val="60AC58CB"/>
    <w:rsid w:val="60D07D7A"/>
    <w:rsid w:val="60E27AAD"/>
    <w:rsid w:val="611063C8"/>
    <w:rsid w:val="6114208C"/>
    <w:rsid w:val="614B7400"/>
    <w:rsid w:val="614D0390"/>
    <w:rsid w:val="6155027F"/>
    <w:rsid w:val="61686204"/>
    <w:rsid w:val="616950D0"/>
    <w:rsid w:val="617213B6"/>
    <w:rsid w:val="61813275"/>
    <w:rsid w:val="618670E8"/>
    <w:rsid w:val="6188065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5642AF"/>
    <w:rsid w:val="62593D9F"/>
    <w:rsid w:val="62A56FE4"/>
    <w:rsid w:val="62A828CD"/>
    <w:rsid w:val="62D443A2"/>
    <w:rsid w:val="635602DE"/>
    <w:rsid w:val="635822A8"/>
    <w:rsid w:val="636429FB"/>
    <w:rsid w:val="63796526"/>
    <w:rsid w:val="63B868A3"/>
    <w:rsid w:val="63E853DA"/>
    <w:rsid w:val="641461CF"/>
    <w:rsid w:val="64155AA4"/>
    <w:rsid w:val="642B7590"/>
    <w:rsid w:val="644665A5"/>
    <w:rsid w:val="645111D2"/>
    <w:rsid w:val="645273BE"/>
    <w:rsid w:val="646033F8"/>
    <w:rsid w:val="646534C7"/>
    <w:rsid w:val="646539AE"/>
    <w:rsid w:val="64656A2B"/>
    <w:rsid w:val="647F035E"/>
    <w:rsid w:val="64852C29"/>
    <w:rsid w:val="648C4EA5"/>
    <w:rsid w:val="64910FCA"/>
    <w:rsid w:val="64B90B25"/>
    <w:rsid w:val="64C51278"/>
    <w:rsid w:val="64D21BE7"/>
    <w:rsid w:val="64F90B96"/>
    <w:rsid w:val="650F6345"/>
    <w:rsid w:val="651915C4"/>
    <w:rsid w:val="65230D92"/>
    <w:rsid w:val="65340DFB"/>
    <w:rsid w:val="653528A1"/>
    <w:rsid w:val="65402FF4"/>
    <w:rsid w:val="654B1651"/>
    <w:rsid w:val="654C423C"/>
    <w:rsid w:val="65522FC6"/>
    <w:rsid w:val="655E0B31"/>
    <w:rsid w:val="657131AE"/>
    <w:rsid w:val="657C227E"/>
    <w:rsid w:val="65820695"/>
    <w:rsid w:val="65942F18"/>
    <w:rsid w:val="659A2704"/>
    <w:rsid w:val="659F70A3"/>
    <w:rsid w:val="659F7D1B"/>
    <w:rsid w:val="65B61F12"/>
    <w:rsid w:val="65BC6B1F"/>
    <w:rsid w:val="65C47781"/>
    <w:rsid w:val="65CB2057"/>
    <w:rsid w:val="65EB2F60"/>
    <w:rsid w:val="65FC1361"/>
    <w:rsid w:val="65FE0EE5"/>
    <w:rsid w:val="662F1913"/>
    <w:rsid w:val="663331F8"/>
    <w:rsid w:val="664166AE"/>
    <w:rsid w:val="66430FEE"/>
    <w:rsid w:val="664408C2"/>
    <w:rsid w:val="665023CB"/>
    <w:rsid w:val="66544D82"/>
    <w:rsid w:val="66636F9A"/>
    <w:rsid w:val="6678134D"/>
    <w:rsid w:val="667A42E4"/>
    <w:rsid w:val="669D3C0F"/>
    <w:rsid w:val="66A251DE"/>
    <w:rsid w:val="66AC6B93"/>
    <w:rsid w:val="66DC18E2"/>
    <w:rsid w:val="675C79A5"/>
    <w:rsid w:val="67760F4F"/>
    <w:rsid w:val="67876CB8"/>
    <w:rsid w:val="67EC539B"/>
    <w:rsid w:val="67F7142A"/>
    <w:rsid w:val="67FB3202"/>
    <w:rsid w:val="6801535B"/>
    <w:rsid w:val="680B56F5"/>
    <w:rsid w:val="68232E85"/>
    <w:rsid w:val="68262975"/>
    <w:rsid w:val="68306EC7"/>
    <w:rsid w:val="684150B9"/>
    <w:rsid w:val="68442DFB"/>
    <w:rsid w:val="6861124B"/>
    <w:rsid w:val="68617509"/>
    <w:rsid w:val="68721717"/>
    <w:rsid w:val="687234C5"/>
    <w:rsid w:val="689478DF"/>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C61720"/>
    <w:rsid w:val="69DA57C5"/>
    <w:rsid w:val="69E93C5A"/>
    <w:rsid w:val="6A01195A"/>
    <w:rsid w:val="6A0171F6"/>
    <w:rsid w:val="6A077302"/>
    <w:rsid w:val="6A1D4F98"/>
    <w:rsid w:val="6A4E1D0F"/>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74B18"/>
    <w:rsid w:val="6B2B3DFF"/>
    <w:rsid w:val="6B423D42"/>
    <w:rsid w:val="6B671BCE"/>
    <w:rsid w:val="6B6C0BDE"/>
    <w:rsid w:val="6B7632CC"/>
    <w:rsid w:val="6B841E8D"/>
    <w:rsid w:val="6B846F2B"/>
    <w:rsid w:val="6B8710BC"/>
    <w:rsid w:val="6BA1602F"/>
    <w:rsid w:val="6BA442DD"/>
    <w:rsid w:val="6BA77929"/>
    <w:rsid w:val="6BC04E8F"/>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C4275D"/>
    <w:rsid w:val="6CF46B9E"/>
    <w:rsid w:val="6D002F3C"/>
    <w:rsid w:val="6D2531FB"/>
    <w:rsid w:val="6D282CEC"/>
    <w:rsid w:val="6D355976"/>
    <w:rsid w:val="6D604233"/>
    <w:rsid w:val="6D631F76"/>
    <w:rsid w:val="6D6A40BE"/>
    <w:rsid w:val="6D6D6025"/>
    <w:rsid w:val="6D82064E"/>
    <w:rsid w:val="6D8A12B0"/>
    <w:rsid w:val="6D965276"/>
    <w:rsid w:val="6D965EA7"/>
    <w:rsid w:val="6DA2484C"/>
    <w:rsid w:val="6DB86AA0"/>
    <w:rsid w:val="6DD15131"/>
    <w:rsid w:val="6DD644F6"/>
    <w:rsid w:val="6DDF784E"/>
    <w:rsid w:val="6DF36E56"/>
    <w:rsid w:val="6DFB3F5C"/>
    <w:rsid w:val="6E1B290E"/>
    <w:rsid w:val="6E2C22B2"/>
    <w:rsid w:val="6E331948"/>
    <w:rsid w:val="6E345977"/>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573414"/>
    <w:rsid w:val="6F7E3097"/>
    <w:rsid w:val="6F822D6C"/>
    <w:rsid w:val="6F99373A"/>
    <w:rsid w:val="6FA26D85"/>
    <w:rsid w:val="6FAA0A86"/>
    <w:rsid w:val="6FD11419"/>
    <w:rsid w:val="6FD76303"/>
    <w:rsid w:val="6FEE1FCA"/>
    <w:rsid w:val="700C3276"/>
    <w:rsid w:val="70221C74"/>
    <w:rsid w:val="703A3E53"/>
    <w:rsid w:val="703A6FBE"/>
    <w:rsid w:val="703D085C"/>
    <w:rsid w:val="704E2A69"/>
    <w:rsid w:val="70542567"/>
    <w:rsid w:val="70710506"/>
    <w:rsid w:val="707278BB"/>
    <w:rsid w:val="707324D0"/>
    <w:rsid w:val="707C55FA"/>
    <w:rsid w:val="70974410"/>
    <w:rsid w:val="70C1323B"/>
    <w:rsid w:val="70E37655"/>
    <w:rsid w:val="70FA04FB"/>
    <w:rsid w:val="70FA499F"/>
    <w:rsid w:val="70FC1A61"/>
    <w:rsid w:val="710B2708"/>
    <w:rsid w:val="710D46D2"/>
    <w:rsid w:val="71235CA4"/>
    <w:rsid w:val="714F4CEB"/>
    <w:rsid w:val="715D3148"/>
    <w:rsid w:val="716B1D9A"/>
    <w:rsid w:val="717F6C52"/>
    <w:rsid w:val="718F502D"/>
    <w:rsid w:val="7193463C"/>
    <w:rsid w:val="71A768D5"/>
    <w:rsid w:val="71B903B6"/>
    <w:rsid w:val="71C11019"/>
    <w:rsid w:val="71C12DE7"/>
    <w:rsid w:val="71C34D91"/>
    <w:rsid w:val="71D62D16"/>
    <w:rsid w:val="71E573FD"/>
    <w:rsid w:val="71F006E3"/>
    <w:rsid w:val="720F1A1F"/>
    <w:rsid w:val="720F447A"/>
    <w:rsid w:val="72145678"/>
    <w:rsid w:val="72253C9E"/>
    <w:rsid w:val="7231619E"/>
    <w:rsid w:val="723D0FE7"/>
    <w:rsid w:val="72507E40"/>
    <w:rsid w:val="7258197D"/>
    <w:rsid w:val="725C67E7"/>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AC64BF"/>
    <w:rsid w:val="73CA7AAB"/>
    <w:rsid w:val="73D6524F"/>
    <w:rsid w:val="73E9412A"/>
    <w:rsid w:val="74105643"/>
    <w:rsid w:val="741F7F80"/>
    <w:rsid w:val="743326A2"/>
    <w:rsid w:val="7452064E"/>
    <w:rsid w:val="74556D96"/>
    <w:rsid w:val="746A7CA4"/>
    <w:rsid w:val="7487479C"/>
    <w:rsid w:val="7499627D"/>
    <w:rsid w:val="74A810B1"/>
    <w:rsid w:val="74A8115A"/>
    <w:rsid w:val="74B11817"/>
    <w:rsid w:val="74B520A4"/>
    <w:rsid w:val="74BA5BB7"/>
    <w:rsid w:val="74C4779E"/>
    <w:rsid w:val="74CB0B2C"/>
    <w:rsid w:val="74DD05D7"/>
    <w:rsid w:val="74FA6C5B"/>
    <w:rsid w:val="75022074"/>
    <w:rsid w:val="75065344"/>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0A796F"/>
    <w:rsid w:val="76116A13"/>
    <w:rsid w:val="761A1135"/>
    <w:rsid w:val="763D7E35"/>
    <w:rsid w:val="76522B87"/>
    <w:rsid w:val="765957E3"/>
    <w:rsid w:val="766F54E7"/>
    <w:rsid w:val="76870A83"/>
    <w:rsid w:val="768E1E11"/>
    <w:rsid w:val="769A6A08"/>
    <w:rsid w:val="769E5DCD"/>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727FC"/>
    <w:rsid w:val="777E528B"/>
    <w:rsid w:val="7789082B"/>
    <w:rsid w:val="77BE6726"/>
    <w:rsid w:val="77C43611"/>
    <w:rsid w:val="77D00208"/>
    <w:rsid w:val="77DD0636"/>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D27E0"/>
    <w:rsid w:val="789E18A0"/>
    <w:rsid w:val="78B57D49"/>
    <w:rsid w:val="78B611AB"/>
    <w:rsid w:val="78E47508"/>
    <w:rsid w:val="78EA52F9"/>
    <w:rsid w:val="78F442FB"/>
    <w:rsid w:val="78FD327E"/>
    <w:rsid w:val="79021C2A"/>
    <w:rsid w:val="792C34CF"/>
    <w:rsid w:val="79703A50"/>
    <w:rsid w:val="797C4A04"/>
    <w:rsid w:val="79813945"/>
    <w:rsid w:val="79CE0777"/>
    <w:rsid w:val="79D061A4"/>
    <w:rsid w:val="79ED32F3"/>
    <w:rsid w:val="79EE0700"/>
    <w:rsid w:val="79F96225"/>
    <w:rsid w:val="7A06775E"/>
    <w:rsid w:val="7A5275FA"/>
    <w:rsid w:val="7A650619"/>
    <w:rsid w:val="7A6A4943"/>
    <w:rsid w:val="7A7C01D3"/>
    <w:rsid w:val="7A810C91"/>
    <w:rsid w:val="7A903C7E"/>
    <w:rsid w:val="7A9674E6"/>
    <w:rsid w:val="7AA634A2"/>
    <w:rsid w:val="7AAE1E9A"/>
    <w:rsid w:val="7AB10ECB"/>
    <w:rsid w:val="7AB61937"/>
    <w:rsid w:val="7AD24297"/>
    <w:rsid w:val="7B116B6D"/>
    <w:rsid w:val="7B3B008E"/>
    <w:rsid w:val="7B42766E"/>
    <w:rsid w:val="7B65510B"/>
    <w:rsid w:val="7B707D38"/>
    <w:rsid w:val="7B7A0FC8"/>
    <w:rsid w:val="7B864625"/>
    <w:rsid w:val="7BB816DF"/>
    <w:rsid w:val="7BBF2A6D"/>
    <w:rsid w:val="7BC311C4"/>
    <w:rsid w:val="7BC31D0C"/>
    <w:rsid w:val="7BD76009"/>
    <w:rsid w:val="7BDF6C6B"/>
    <w:rsid w:val="7BE81FC4"/>
    <w:rsid w:val="7C0B7D3A"/>
    <w:rsid w:val="7C136915"/>
    <w:rsid w:val="7C1971AB"/>
    <w:rsid w:val="7C1D7794"/>
    <w:rsid w:val="7C510CD6"/>
    <w:rsid w:val="7C552D6A"/>
    <w:rsid w:val="7C833A9B"/>
    <w:rsid w:val="7CA67789"/>
    <w:rsid w:val="7CC3658D"/>
    <w:rsid w:val="7CC7607D"/>
    <w:rsid w:val="7D016812"/>
    <w:rsid w:val="7D0F532E"/>
    <w:rsid w:val="7D23702C"/>
    <w:rsid w:val="7D32101D"/>
    <w:rsid w:val="7D3E3E65"/>
    <w:rsid w:val="7D5176F5"/>
    <w:rsid w:val="7D6A3FD0"/>
    <w:rsid w:val="7D7938EB"/>
    <w:rsid w:val="7D7F0706"/>
    <w:rsid w:val="7D817526"/>
    <w:rsid w:val="7D8201F6"/>
    <w:rsid w:val="7D985324"/>
    <w:rsid w:val="7DA91880"/>
    <w:rsid w:val="7DD65E4C"/>
    <w:rsid w:val="7DE44A0D"/>
    <w:rsid w:val="7DE4517B"/>
    <w:rsid w:val="7E02134B"/>
    <w:rsid w:val="7E176B90"/>
    <w:rsid w:val="7E1D20AD"/>
    <w:rsid w:val="7E3059FB"/>
    <w:rsid w:val="7E325778"/>
    <w:rsid w:val="7E327526"/>
    <w:rsid w:val="7E3F60E7"/>
    <w:rsid w:val="7E7A0ECD"/>
    <w:rsid w:val="7E8A5D41"/>
    <w:rsid w:val="7E8B30DA"/>
    <w:rsid w:val="7E8E23EC"/>
    <w:rsid w:val="7EA0257D"/>
    <w:rsid w:val="7EB50157"/>
    <w:rsid w:val="7ECB34D7"/>
    <w:rsid w:val="7F1135E0"/>
    <w:rsid w:val="7F1C1F84"/>
    <w:rsid w:val="7F39685D"/>
    <w:rsid w:val="7F4812A7"/>
    <w:rsid w:val="7F765B38"/>
    <w:rsid w:val="7F840255"/>
    <w:rsid w:val="7FAC0256"/>
    <w:rsid w:val="7FB04A31"/>
    <w:rsid w:val="7FB71F64"/>
    <w:rsid w:val="7FC835A5"/>
    <w:rsid w:val="7FDA13B7"/>
    <w:rsid w:val="7FFF64F9"/>
    <w:rsid w:val="DA5B1C1C"/>
    <w:rsid w:val="E7B12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3"/>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4"/>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5"/>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6"/>
    <w:qFormat/>
    <w:uiPriority w:val="0"/>
    <w:pPr>
      <w:adjustRightInd w:val="0"/>
      <w:spacing w:line="360" w:lineRule="atLeast"/>
      <w:jc w:val="left"/>
      <w:textAlignment w:val="baseline"/>
    </w:pPr>
    <w:rPr>
      <w:kern w:val="0"/>
      <w:sz w:val="24"/>
    </w:rPr>
  </w:style>
  <w:style w:type="paragraph" w:styleId="12">
    <w:name w:val="Body Text"/>
    <w:basedOn w:val="1"/>
    <w:next w:val="1"/>
    <w:qFormat/>
    <w:uiPriority w:val="0"/>
    <w:rPr>
      <w:rFonts w:ascii="仿宋_GB2312" w:eastAsia="仿宋_GB2312"/>
      <w:sz w:val="32"/>
    </w:rPr>
  </w:style>
  <w:style w:type="paragraph" w:styleId="13">
    <w:name w:val="Body Text Indent"/>
    <w:basedOn w:val="1"/>
    <w:next w:val="1"/>
    <w:qFormat/>
    <w:uiPriority w:val="0"/>
    <w:pPr>
      <w:spacing w:line="700" w:lineRule="exact"/>
      <w:ind w:left="960"/>
    </w:pPr>
    <w:rPr>
      <w:sz w:val="4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 w:val="21"/>
    </w:rPr>
  </w:style>
  <w:style w:type="paragraph" w:styleId="16">
    <w:name w:val="Date"/>
    <w:basedOn w:val="1"/>
    <w:next w:val="1"/>
    <w:qFormat/>
    <w:uiPriority w:val="0"/>
  </w:style>
  <w:style w:type="paragraph" w:styleId="17">
    <w:name w:val="Body Text Indent 2"/>
    <w:basedOn w:val="1"/>
    <w:qFormat/>
    <w:uiPriority w:val="0"/>
    <w:pPr>
      <w:snapToGrid w:val="0"/>
      <w:spacing w:line="560" w:lineRule="atLeast"/>
      <w:ind w:firstLine="540"/>
    </w:pPr>
  </w:style>
  <w:style w:type="paragraph" w:styleId="18">
    <w:name w:val="Balloon Text"/>
    <w:basedOn w:val="1"/>
    <w:link w:val="5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eastAsia="微软雅黑"/>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180" w:lineRule="auto"/>
      <w:jc w:val="center"/>
    </w:pPr>
    <w:rPr>
      <w:sz w:val="30"/>
    </w:rPr>
  </w:style>
  <w:style w:type="paragraph" w:styleId="23">
    <w:name w:val="index 7"/>
    <w:basedOn w:val="1"/>
    <w:next w:val="1"/>
    <w:qFormat/>
    <w:uiPriority w:val="0"/>
    <w:pPr>
      <w:ind w:left="2520"/>
    </w:p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annotation subject"/>
    <w:basedOn w:val="11"/>
    <w:next w:val="11"/>
    <w:link w:val="57"/>
    <w:qFormat/>
    <w:uiPriority w:val="0"/>
    <w:pPr>
      <w:adjustRightInd/>
      <w:spacing w:line="278" w:lineRule="auto"/>
      <w:textAlignment w:val="auto"/>
    </w:pPr>
    <w:rPr>
      <w:b/>
      <w:bCs/>
      <w:kern w:val="2"/>
      <w:sz w:val="28"/>
    </w:rPr>
  </w:style>
  <w:style w:type="paragraph" w:styleId="28">
    <w:name w:val="Body Text First Indent"/>
    <w:basedOn w:val="12"/>
    <w:next w:val="29"/>
    <w:qFormat/>
    <w:uiPriority w:val="0"/>
    <w:pPr>
      <w:spacing w:line="360" w:lineRule="auto"/>
      <w:ind w:firstLine="420"/>
    </w:pPr>
    <w:rPr>
      <w:rFonts w:ascii="宋体" w:hAnsi="宋体"/>
      <w:sz w:val="24"/>
    </w:rPr>
  </w:style>
  <w:style w:type="paragraph" w:styleId="29">
    <w:name w:val="Body Text First Indent 2"/>
    <w:basedOn w:val="13"/>
    <w:next w:val="1"/>
    <w:qFormat/>
    <w:uiPriority w:val="0"/>
    <w:pPr>
      <w:spacing w:after="120" w:line="240" w:lineRule="auto"/>
      <w:ind w:left="420" w:leftChars="200" w:firstLine="420" w:firstLineChars="200"/>
    </w:pPr>
  </w:style>
  <w:style w:type="table" w:styleId="31">
    <w:name w:val="Table Grid"/>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annotation reference"/>
    <w:basedOn w:val="32"/>
    <w:qFormat/>
    <w:uiPriority w:val="0"/>
    <w:rPr>
      <w:sz w:val="21"/>
      <w:szCs w:val="21"/>
    </w:rPr>
  </w:style>
  <w:style w:type="paragraph" w:customStyle="1" w:styleId="35">
    <w:name w:val="Default"/>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8">
    <w:name w:val="目录 11"/>
    <w:basedOn w:val="1"/>
    <w:next w:val="1"/>
    <w:qFormat/>
    <w:uiPriority w:val="0"/>
    <w:pPr>
      <w:spacing w:line="180" w:lineRule="auto"/>
      <w:jc w:val="center"/>
    </w:pPr>
    <w:rPr>
      <w:sz w:val="30"/>
    </w:rPr>
  </w:style>
  <w:style w:type="paragraph" w:customStyle="1" w:styleId="39">
    <w:name w:val="标题 31"/>
    <w:basedOn w:val="1"/>
    <w:next w:val="1"/>
    <w:qFormat/>
    <w:uiPriority w:val="0"/>
    <w:pPr>
      <w:keepNext/>
      <w:keepLines/>
      <w:spacing w:before="260" w:after="260" w:line="413" w:lineRule="auto"/>
      <w:outlineLvl w:val="2"/>
    </w:pPr>
    <w:rPr>
      <w:b/>
      <w:sz w:val="32"/>
    </w:rPr>
  </w:style>
  <w:style w:type="paragraph" w:customStyle="1" w:styleId="40">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1">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2">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3">
    <w:name w:val="标题 1 字符"/>
    <w:basedOn w:val="32"/>
    <w:link w:val="2"/>
    <w:qFormat/>
    <w:uiPriority w:val="0"/>
    <w:rPr>
      <w:rFonts w:ascii="方正小标宋_GBK" w:hAnsi="方正小标宋_GBK" w:eastAsia="仿宋" w:cs="方正小标宋_GBK"/>
      <w:kern w:val="36"/>
      <w:sz w:val="36"/>
      <w:szCs w:val="32"/>
    </w:rPr>
  </w:style>
  <w:style w:type="character" w:customStyle="1" w:styleId="44">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5">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6">
    <w:name w:val="图例"/>
    <w:basedOn w:val="1"/>
    <w:qFormat/>
    <w:uiPriority w:val="0"/>
    <w:pPr>
      <w:spacing w:line="360" w:lineRule="auto"/>
      <w:jc w:val="center"/>
    </w:pPr>
    <w:rPr>
      <w:rFonts w:eastAsia="仿宋_GB2312"/>
      <w:b/>
      <w:sz w:val="24"/>
    </w:rPr>
  </w:style>
  <w:style w:type="paragraph" w:customStyle="1" w:styleId="47">
    <w:name w:val="1"/>
    <w:basedOn w:val="1"/>
    <w:next w:val="15"/>
    <w:qFormat/>
    <w:uiPriority w:val="0"/>
    <w:rPr>
      <w:rFonts w:ascii="宋体" w:hAnsi="Courier New"/>
      <w:sz w:val="21"/>
    </w:rPr>
  </w:style>
  <w:style w:type="paragraph" w:customStyle="1" w:styleId="48">
    <w:name w:val="摘要"/>
    <w:basedOn w:val="1"/>
    <w:next w:val="3"/>
    <w:qFormat/>
    <w:uiPriority w:val="0"/>
    <w:pPr>
      <w:spacing w:line="360" w:lineRule="auto"/>
    </w:pPr>
    <w:rPr>
      <w:rFonts w:eastAsia="黑体"/>
      <w:sz w:val="20"/>
    </w:rPr>
  </w:style>
  <w:style w:type="paragraph" w:customStyle="1" w:styleId="4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0">
    <w:name w:val="正文1"/>
    <w:basedOn w:val="1"/>
    <w:next w:val="51"/>
    <w:qFormat/>
    <w:uiPriority w:val="0"/>
    <w:pPr>
      <w:spacing w:line="300" w:lineRule="auto"/>
      <w:ind w:firstLine="200" w:firstLineChars="200"/>
    </w:pPr>
    <w:rPr>
      <w:sz w:val="24"/>
    </w:rPr>
  </w:style>
  <w:style w:type="paragraph" w:customStyle="1" w:styleId="51">
    <w:name w:val="正文文本1"/>
    <w:basedOn w:val="50"/>
    <w:next w:val="52"/>
    <w:qFormat/>
    <w:uiPriority w:val="0"/>
    <w:rPr>
      <w:rFonts w:ascii="??_GB2312;??" w:hAnsi="??_GB2312;??" w:eastAsia="Times New Roman"/>
      <w:sz w:val="32"/>
    </w:rPr>
  </w:style>
  <w:style w:type="paragraph" w:customStyle="1" w:styleId="52">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3">
    <w:name w:val="批注框文本 字符"/>
    <w:basedOn w:val="32"/>
    <w:link w:val="18"/>
    <w:qFormat/>
    <w:uiPriority w:val="0"/>
    <w:rPr>
      <w:kern w:val="2"/>
      <w:sz w:val="18"/>
      <w:szCs w:val="18"/>
    </w:rPr>
  </w:style>
  <w:style w:type="paragraph" w:customStyle="1" w:styleId="54">
    <w:name w:val="列表段落1"/>
    <w:basedOn w:val="1"/>
    <w:qFormat/>
    <w:uiPriority w:val="99"/>
    <w:pPr>
      <w:ind w:firstLine="420" w:firstLineChars="200"/>
    </w:pPr>
  </w:style>
  <w:style w:type="paragraph" w:customStyle="1" w:styleId="55">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6">
    <w:name w:val="批注文字 字符"/>
    <w:basedOn w:val="32"/>
    <w:link w:val="11"/>
    <w:qFormat/>
    <w:uiPriority w:val="0"/>
    <w:rPr>
      <w:sz w:val="24"/>
    </w:rPr>
  </w:style>
  <w:style w:type="character" w:customStyle="1" w:styleId="57">
    <w:name w:val="批注主题 字符"/>
    <w:basedOn w:val="56"/>
    <w:link w:val="27"/>
    <w:qFormat/>
    <w:uiPriority w:val="0"/>
    <w:rPr>
      <w:b/>
      <w:bCs/>
      <w:kern w:val="2"/>
      <w:sz w:val="28"/>
    </w:rPr>
  </w:style>
  <w:style w:type="character" w:customStyle="1" w:styleId="58">
    <w:name w:val="font01"/>
    <w:unhideWhenUsed/>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35</Pages>
  <Words>9697</Words>
  <Characters>10148</Characters>
  <Lines>138</Lines>
  <Paragraphs>38</Paragraphs>
  <TotalTime>3</TotalTime>
  <ScaleCrop>false</ScaleCrop>
  <LinksUpToDate>false</LinksUpToDate>
  <CharactersWithSpaces>10343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2024-12-09T07:37:00Z</dcterms:created>
  <dc:creator>Lenovo</dc:creator>
  <cp:lastModifiedBy>好同志</cp:lastModifiedBy>
  <cp:lastPrinted>2023-03-06T14:20:00Z</cp:lastPrinted>
  <dcterms:modified xsi:type="dcterms:W3CDTF">2025-05-23T06:31:07Z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4066F3A65A2B4082BFEE038D2581CEBF_13</vt:lpwstr>
  </property>
  <property fmtid="{D5CDD505-2E9C-101B-9397-08002B2CF9AE}" pid="4" name="KSOTemplateDocerSaveRecord">
    <vt:lpwstr>eyJoZGlkIjoiYjQ3OGVmN2IxZDlhZmExMjZkY2ExMzc4MzkwMWM5N2EiLCJ1c2VySWQiOiIyOTEyMjA2NTIifQ==</vt:lpwstr>
  </property>
</Properties>
</file>