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142B">
      <w:pPr>
        <w:jc w:val="center"/>
        <w:rPr>
          <w:rFonts w:hint="eastAsia" w:ascii="宋体" w:hAnsi="宋体"/>
          <w:color w:val="auto"/>
          <w:highlight w:val="none"/>
        </w:rPr>
      </w:pPr>
    </w:p>
    <w:p w14:paraId="0006F314">
      <w:pPr>
        <w:jc w:val="center"/>
        <w:rPr>
          <w:rFonts w:ascii="宋体" w:hAnsi="宋体"/>
          <w:color w:val="auto"/>
          <w:highlight w:val="none"/>
        </w:rPr>
      </w:pPr>
    </w:p>
    <w:p w14:paraId="08C2A136">
      <w:pPr>
        <w:jc w:val="center"/>
        <w:rPr>
          <w:rFonts w:ascii="宋体" w:hAnsi="宋体"/>
          <w:color w:val="auto"/>
          <w:highlight w:val="none"/>
        </w:rPr>
      </w:pPr>
    </w:p>
    <w:p w14:paraId="42AA6A31">
      <w:pPr>
        <w:jc w:val="center"/>
        <w:outlineLvl w:val="0"/>
        <w:rPr>
          <w:rFonts w:ascii="方正黑体_GBK" w:hAnsi="宋体" w:eastAsia="方正黑体_GBK"/>
          <w:color w:val="auto"/>
          <w:spacing w:val="80"/>
          <w:sz w:val="112"/>
          <w:szCs w:val="112"/>
          <w:highlight w:val="none"/>
        </w:rPr>
      </w:pPr>
      <w:r>
        <w:rPr>
          <w:rFonts w:hint="eastAsia" w:ascii="方正黑体_GBK" w:hAnsi="宋体" w:eastAsia="方正黑体_GBK"/>
          <w:color w:val="auto"/>
          <w:spacing w:val="80"/>
          <w:sz w:val="112"/>
          <w:szCs w:val="112"/>
          <w:highlight w:val="none"/>
          <w:lang w:eastAsia="zh-CN"/>
        </w:rPr>
        <w:t>反拍</w:t>
      </w:r>
      <w:r>
        <w:rPr>
          <w:rFonts w:hint="eastAsia" w:ascii="方正黑体_GBK" w:hAnsi="宋体" w:eastAsia="方正黑体_GBK"/>
          <w:color w:val="auto"/>
          <w:spacing w:val="80"/>
          <w:sz w:val="112"/>
          <w:szCs w:val="112"/>
          <w:highlight w:val="none"/>
        </w:rPr>
        <w:t>文件</w:t>
      </w:r>
    </w:p>
    <w:p w14:paraId="2C3CA0D9">
      <w:pPr>
        <w:spacing w:line="700" w:lineRule="exact"/>
        <w:jc w:val="center"/>
        <w:rPr>
          <w:rFonts w:ascii="黑体" w:eastAsia="黑体"/>
          <w:color w:val="auto"/>
          <w:sz w:val="32"/>
          <w:highlight w:val="none"/>
        </w:rPr>
      </w:pPr>
    </w:p>
    <w:p w14:paraId="70D4615B">
      <w:pPr>
        <w:spacing w:line="700" w:lineRule="exact"/>
        <w:jc w:val="center"/>
        <w:rPr>
          <w:rFonts w:ascii="黑体" w:eastAsia="黑体"/>
          <w:color w:val="auto"/>
          <w:sz w:val="32"/>
          <w:highlight w:val="none"/>
        </w:rPr>
      </w:pPr>
    </w:p>
    <w:p w14:paraId="71579640">
      <w:pPr>
        <w:spacing w:line="700" w:lineRule="exact"/>
        <w:jc w:val="center"/>
        <w:rPr>
          <w:rFonts w:ascii="黑体" w:eastAsia="黑体"/>
          <w:color w:val="auto"/>
          <w:sz w:val="32"/>
          <w:highlight w:val="none"/>
        </w:rPr>
      </w:pPr>
    </w:p>
    <w:p w14:paraId="5740C628">
      <w:pPr>
        <w:spacing w:line="700" w:lineRule="exact"/>
        <w:jc w:val="center"/>
        <w:rPr>
          <w:rFonts w:ascii="黑体" w:eastAsia="黑体"/>
          <w:color w:val="auto"/>
          <w:sz w:val="32"/>
          <w:highlight w:val="none"/>
        </w:rPr>
      </w:pPr>
    </w:p>
    <w:p w14:paraId="10EEA785">
      <w:pPr>
        <w:spacing w:line="700" w:lineRule="exact"/>
        <w:ind w:firstLine="2289" w:firstLineChars="636"/>
        <w:rPr>
          <w:rFonts w:ascii="方正小标宋_GBK" w:hAnsi="宋体" w:eastAsia="方正小标宋_GBK"/>
          <w:color w:val="auto"/>
          <w:sz w:val="36"/>
          <w:szCs w:val="30"/>
          <w:highlight w:val="none"/>
        </w:rPr>
      </w:pPr>
    </w:p>
    <w:p w14:paraId="2E056985">
      <w:pPr>
        <w:spacing w:line="700" w:lineRule="exact"/>
        <w:jc w:val="center"/>
        <w:rPr>
          <w:rFonts w:hint="eastAsia" w:ascii="方正小标宋_GBK" w:hAnsi="宋体" w:eastAsia="方正小标宋_GBK"/>
          <w:color w:val="auto"/>
          <w:sz w:val="36"/>
          <w:szCs w:val="30"/>
          <w:highlight w:val="none"/>
          <w:lang w:eastAsia="zh-CN"/>
        </w:rPr>
      </w:pPr>
      <w:r>
        <w:rPr>
          <w:rFonts w:hint="eastAsia" w:ascii="方正小标宋_GBK" w:hAnsi="宋体" w:eastAsia="方正小标宋_GBK"/>
          <w:color w:val="auto"/>
          <w:sz w:val="36"/>
          <w:szCs w:val="30"/>
          <w:highlight w:val="none"/>
        </w:rPr>
        <w:t>项目名称：</w:t>
      </w:r>
      <w:r>
        <w:rPr>
          <w:rFonts w:hint="eastAsia" w:ascii="方正小标宋_GBK" w:hAnsi="宋体" w:eastAsia="方正小标宋_GBK"/>
          <w:color w:val="auto"/>
          <w:sz w:val="36"/>
          <w:szCs w:val="30"/>
          <w:highlight w:val="none"/>
          <w:lang w:eastAsia="zh-CN"/>
        </w:rPr>
        <w:t>重庆市渝北区中医院共享轮椅服务采购（</w:t>
      </w:r>
      <w:r>
        <w:rPr>
          <w:rFonts w:hint="eastAsia" w:ascii="方正小标宋_GBK" w:hAnsi="宋体" w:eastAsia="方正小标宋_GBK"/>
          <w:color w:val="auto"/>
          <w:sz w:val="36"/>
          <w:szCs w:val="30"/>
          <w:highlight w:val="none"/>
          <w:lang w:val="en-US" w:eastAsia="zh-CN"/>
        </w:rPr>
        <w:t>第二次</w:t>
      </w:r>
      <w:r>
        <w:rPr>
          <w:rFonts w:hint="eastAsia" w:ascii="方正小标宋_GBK" w:hAnsi="宋体" w:eastAsia="方正小标宋_GBK"/>
          <w:color w:val="auto"/>
          <w:sz w:val="36"/>
          <w:szCs w:val="30"/>
          <w:highlight w:val="none"/>
          <w:lang w:eastAsia="zh-CN"/>
        </w:rPr>
        <w:t>）</w:t>
      </w:r>
    </w:p>
    <w:p w14:paraId="5BB422E0">
      <w:pPr>
        <w:spacing w:line="700" w:lineRule="exact"/>
        <w:jc w:val="both"/>
        <w:rPr>
          <w:rFonts w:hint="default" w:ascii="方正小标宋_GBK" w:hAnsi="宋体" w:eastAsia="方正小标宋_GBK"/>
          <w:color w:val="auto"/>
          <w:sz w:val="36"/>
          <w:szCs w:val="30"/>
          <w:highlight w:val="none"/>
          <w:lang w:val="en-US" w:eastAsia="zh-CN"/>
        </w:rPr>
      </w:pPr>
      <w:bookmarkStart w:id="117" w:name="_GoBack"/>
      <w:bookmarkEnd w:id="117"/>
      <w:r>
        <w:rPr>
          <w:rFonts w:hint="eastAsia" w:ascii="方正小标宋_GBK" w:hAnsi="宋体" w:eastAsia="方正小标宋_GBK"/>
          <w:color w:val="auto"/>
          <w:sz w:val="36"/>
          <w:szCs w:val="30"/>
          <w:highlight w:val="none"/>
          <w:lang w:val="en-US" w:eastAsia="zh-CN"/>
        </w:rPr>
        <w:t>项目编号：YZYSBFW25-001</w:t>
      </w:r>
    </w:p>
    <w:p w14:paraId="0FADEADE">
      <w:pPr>
        <w:spacing w:line="700" w:lineRule="exact"/>
        <w:jc w:val="center"/>
        <w:rPr>
          <w:rFonts w:hint="default" w:ascii="方正小标宋_GBK" w:hAnsi="宋体" w:eastAsia="方正小标宋_GBK"/>
          <w:color w:val="auto"/>
          <w:sz w:val="36"/>
          <w:szCs w:val="30"/>
          <w:highlight w:val="none"/>
          <w:lang w:val="en-US" w:eastAsia="zh-CN"/>
        </w:rPr>
      </w:pPr>
    </w:p>
    <w:p w14:paraId="25C0F3F5">
      <w:pPr>
        <w:spacing w:line="700" w:lineRule="exact"/>
        <w:rPr>
          <w:rFonts w:ascii="宋体" w:hAnsi="宋体"/>
          <w:b/>
          <w:color w:val="auto"/>
          <w:sz w:val="30"/>
          <w:szCs w:val="30"/>
          <w:highlight w:val="none"/>
        </w:rPr>
      </w:pPr>
    </w:p>
    <w:p w14:paraId="60F57BD7">
      <w:pPr>
        <w:spacing w:line="700" w:lineRule="exact"/>
        <w:rPr>
          <w:rFonts w:ascii="宋体" w:hAnsi="宋体"/>
          <w:b/>
          <w:color w:val="auto"/>
          <w:sz w:val="30"/>
          <w:szCs w:val="30"/>
          <w:highlight w:val="none"/>
        </w:rPr>
      </w:pPr>
    </w:p>
    <w:p w14:paraId="0F6600C0">
      <w:pPr>
        <w:spacing w:line="700" w:lineRule="exact"/>
        <w:rPr>
          <w:rFonts w:ascii="宋体" w:hAnsi="宋体"/>
          <w:b/>
          <w:color w:val="auto"/>
          <w:sz w:val="30"/>
          <w:szCs w:val="30"/>
          <w:highlight w:val="none"/>
        </w:rPr>
      </w:pPr>
    </w:p>
    <w:p w14:paraId="31550BB3">
      <w:pPr>
        <w:spacing w:line="700" w:lineRule="exact"/>
        <w:rPr>
          <w:rFonts w:ascii="宋体" w:hAnsi="宋体"/>
          <w:b/>
          <w:color w:val="auto"/>
          <w:sz w:val="30"/>
          <w:szCs w:val="30"/>
          <w:highlight w:val="none"/>
        </w:rPr>
      </w:pPr>
    </w:p>
    <w:p w14:paraId="06F9E5BB">
      <w:pPr>
        <w:spacing w:line="700" w:lineRule="exact"/>
        <w:rPr>
          <w:rFonts w:ascii="宋体" w:hAnsi="宋体"/>
          <w:b/>
          <w:color w:val="auto"/>
          <w:sz w:val="30"/>
          <w:szCs w:val="30"/>
          <w:highlight w:val="none"/>
        </w:rPr>
      </w:pPr>
    </w:p>
    <w:p w14:paraId="1A8C27C9">
      <w:pPr>
        <w:spacing w:line="700" w:lineRule="exact"/>
        <w:ind w:firstLine="1800" w:firstLineChars="50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采   购   人：重庆市渝北区中医院</w:t>
      </w:r>
    </w:p>
    <w:p w14:paraId="6DDE41CE">
      <w:pPr>
        <w:spacing w:line="720" w:lineRule="exact"/>
        <w:jc w:val="center"/>
        <w:outlineLvl w:val="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lang w:val="en-US" w:eastAsia="zh-CN"/>
        </w:rPr>
        <w:t xml:space="preserve">         2025</w:t>
      </w:r>
      <w:r>
        <w:rPr>
          <w:rFonts w:hint="eastAsia" w:ascii="方正小标宋_GBK" w:hAnsi="宋体" w:eastAsia="方正小标宋_GBK"/>
          <w:color w:val="auto"/>
          <w:sz w:val="36"/>
          <w:szCs w:val="30"/>
          <w:highlight w:val="none"/>
        </w:rPr>
        <w:t>年</w:t>
      </w:r>
      <w:r>
        <w:rPr>
          <w:rFonts w:hint="eastAsia" w:ascii="方正小标宋_GBK" w:hAnsi="宋体" w:eastAsia="方正小标宋_GBK"/>
          <w:color w:val="auto"/>
          <w:sz w:val="36"/>
          <w:szCs w:val="30"/>
          <w:highlight w:val="none"/>
          <w:lang w:val="en-US" w:eastAsia="zh-CN"/>
        </w:rPr>
        <w:t>6</w:t>
      </w:r>
      <w:r>
        <w:rPr>
          <w:rFonts w:hint="eastAsia" w:ascii="方正小标宋_GBK" w:hAnsi="宋体" w:eastAsia="方正小标宋_GBK"/>
          <w:color w:val="auto"/>
          <w:sz w:val="36"/>
          <w:szCs w:val="30"/>
          <w:highlight w:val="none"/>
        </w:rPr>
        <w:t>月</w:t>
      </w:r>
    </w:p>
    <w:p w14:paraId="0B0D78AD">
      <w:pPr>
        <w:rPr>
          <w:rFonts w:ascii="方正黑体_GBK" w:eastAsia="方正黑体_GBK"/>
          <w:color w:val="auto"/>
          <w:sz w:val="44"/>
          <w:szCs w:val="28"/>
          <w:highlight w:val="none"/>
        </w:rPr>
      </w:pPr>
      <w:r>
        <w:rPr>
          <w:rFonts w:ascii="方正黑体_GBK" w:eastAsia="方正黑体_GBK"/>
          <w:color w:val="auto"/>
          <w:sz w:val="44"/>
          <w:szCs w:val="28"/>
          <w:highlight w:val="none"/>
        </w:rPr>
        <w:br w:type="page"/>
      </w:r>
    </w:p>
    <w:p w14:paraId="6DCD264A">
      <w:pPr>
        <w:spacing w:line="480" w:lineRule="exact"/>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795EA500">
      <w:pPr>
        <w:pStyle w:val="45"/>
        <w:tabs>
          <w:tab w:val="right" w:leader="dot" w:pos="9412"/>
        </w:tabs>
        <w:rPr>
          <w:highlight w:val="none"/>
        </w:rPr>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_Toc27696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第一篇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邀请书</w:t>
      </w:r>
      <w:r>
        <w:rPr>
          <w:highlight w:val="none"/>
        </w:rPr>
        <w:tab/>
      </w:r>
      <w:r>
        <w:rPr>
          <w:highlight w:val="none"/>
        </w:rPr>
        <w:fldChar w:fldCharType="begin"/>
      </w:r>
      <w:r>
        <w:rPr>
          <w:highlight w:val="none"/>
        </w:rPr>
        <w:instrText xml:space="preserve"> PAGEREF _Toc27696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46936184">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_Toc31906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反拍</w:t>
      </w:r>
      <w:r>
        <w:rPr>
          <w:rFonts w:hint="eastAsia" w:ascii="方正仿宋_GBK" w:eastAsia="方正仿宋_GBK"/>
          <w:szCs w:val="24"/>
          <w:highlight w:val="none"/>
        </w:rPr>
        <w:t>内容</w:t>
      </w:r>
      <w:r>
        <w:rPr>
          <w:highlight w:val="none"/>
        </w:rPr>
        <w:tab/>
      </w:r>
      <w:r>
        <w:rPr>
          <w:highlight w:val="none"/>
        </w:rPr>
        <w:fldChar w:fldCharType="begin"/>
      </w:r>
      <w:r>
        <w:rPr>
          <w:highlight w:val="none"/>
        </w:rPr>
        <w:instrText xml:space="preserve"> PAGEREF _Toc31906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68C2247E">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_Toc24240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二、资金来源</w:t>
      </w:r>
      <w:r>
        <w:rPr>
          <w:highlight w:val="none"/>
        </w:rPr>
        <w:tab/>
      </w:r>
      <w:r>
        <w:rPr>
          <w:highlight w:val="none"/>
        </w:rPr>
        <w:fldChar w:fldCharType="begin"/>
      </w:r>
      <w:r>
        <w:rPr>
          <w:highlight w:val="none"/>
        </w:rPr>
        <w:instrText xml:space="preserve"> PAGEREF _Toc24240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724E9105">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_Toc1028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资格</w:t>
      </w:r>
      <w:r>
        <w:rPr>
          <w:highlight w:val="none"/>
        </w:rPr>
        <w:tab/>
      </w:r>
      <w:r>
        <w:rPr>
          <w:highlight w:val="none"/>
        </w:rPr>
        <w:fldChar w:fldCharType="begin"/>
      </w:r>
      <w:r>
        <w:rPr>
          <w:highlight w:val="none"/>
        </w:rPr>
        <w:instrText xml:space="preserve"> PAGEREF _Toc1028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0199BFC8">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_Toc24700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有关说明</w:t>
      </w:r>
      <w:r>
        <w:rPr>
          <w:highlight w:val="none"/>
        </w:rPr>
        <w:tab/>
      </w:r>
      <w:r>
        <w:rPr>
          <w:highlight w:val="none"/>
        </w:rPr>
        <w:fldChar w:fldCharType="begin"/>
      </w:r>
      <w:r>
        <w:rPr>
          <w:highlight w:val="none"/>
        </w:rPr>
        <w:instrText xml:space="preserve"> PAGEREF _Toc24700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2BC8F0C3">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_Toc6378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w:t>
      </w:r>
      <w:r>
        <w:rPr>
          <w:rFonts w:hint="eastAsia" w:ascii="方正仿宋_GBK" w:hAnsi="Times New Roman" w:eastAsia="方正仿宋_GBK" w:cs="Times New Roman"/>
          <w:szCs w:val="24"/>
          <w:highlight w:val="none"/>
          <w:lang w:eastAsia="zh-CN"/>
        </w:rPr>
        <w:t>投标</w:t>
      </w:r>
      <w:r>
        <w:rPr>
          <w:rFonts w:hint="eastAsia" w:ascii="方正仿宋_GBK" w:hAnsi="Times New Roman" w:eastAsia="方正仿宋_GBK" w:cs="Times New Roman"/>
          <w:szCs w:val="24"/>
          <w:highlight w:val="none"/>
        </w:rPr>
        <w:t>保证金</w:t>
      </w:r>
      <w:r>
        <w:rPr>
          <w:highlight w:val="none"/>
        </w:rPr>
        <w:tab/>
      </w:r>
      <w:r>
        <w:rPr>
          <w:highlight w:val="none"/>
        </w:rPr>
        <w:fldChar w:fldCharType="begin"/>
      </w:r>
      <w:r>
        <w:rPr>
          <w:highlight w:val="none"/>
        </w:rPr>
        <w:instrText xml:space="preserve"> PAGEREF _Toc6378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1F15F0CE">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_Toc11405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六、其它有关规定</w:t>
      </w:r>
      <w:r>
        <w:rPr>
          <w:highlight w:val="none"/>
        </w:rPr>
        <w:tab/>
      </w:r>
      <w:r>
        <w:rPr>
          <w:highlight w:val="none"/>
        </w:rPr>
        <w:fldChar w:fldCharType="begin"/>
      </w:r>
      <w:r>
        <w:rPr>
          <w:highlight w:val="none"/>
        </w:rPr>
        <w:instrText xml:space="preserve"> PAGEREF _Toc11405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1B385195">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_Toc1938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val="en-US" w:eastAsia="zh-CN"/>
        </w:rPr>
        <w:t>七、现场踏勘</w:t>
      </w:r>
      <w:r>
        <w:rPr>
          <w:highlight w:val="none"/>
        </w:rPr>
        <w:tab/>
      </w:r>
      <w:r>
        <w:rPr>
          <w:highlight w:val="none"/>
        </w:rPr>
        <w:fldChar w:fldCharType="begin"/>
      </w:r>
      <w:r>
        <w:rPr>
          <w:highlight w:val="none"/>
        </w:rPr>
        <w:instrText xml:space="preserve"> PAGEREF _Toc1938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454C310B">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_Toc3753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eastAsia="zh-CN"/>
        </w:rPr>
        <w:t>八</w:t>
      </w:r>
      <w:r>
        <w:rPr>
          <w:rFonts w:hint="eastAsia" w:ascii="方正仿宋_GBK" w:hAnsi="Times New Roman" w:eastAsia="方正仿宋_GBK" w:cs="Times New Roman"/>
          <w:szCs w:val="24"/>
          <w:highlight w:val="none"/>
        </w:rPr>
        <w:t>、联系方式</w:t>
      </w:r>
      <w:r>
        <w:rPr>
          <w:highlight w:val="none"/>
        </w:rPr>
        <w:tab/>
      </w:r>
      <w:r>
        <w:rPr>
          <w:highlight w:val="none"/>
        </w:rPr>
        <w:fldChar w:fldCharType="begin"/>
      </w:r>
      <w:r>
        <w:rPr>
          <w:highlight w:val="none"/>
        </w:rPr>
        <w:instrText xml:space="preserve"> PAGEREF _Toc3753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2D5AF7B4">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_Toc25376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第二篇  供应商须知</w:t>
      </w:r>
      <w:r>
        <w:rPr>
          <w:highlight w:val="none"/>
        </w:rPr>
        <w:tab/>
      </w:r>
      <w:r>
        <w:rPr>
          <w:highlight w:val="none"/>
        </w:rPr>
        <w:fldChar w:fldCharType="begin"/>
      </w:r>
      <w:r>
        <w:rPr>
          <w:highlight w:val="none"/>
        </w:rPr>
        <w:instrText xml:space="preserve"> PAGEREF _Toc25376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6D402804">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_Toc20982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一、</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费用</w:t>
      </w:r>
      <w:r>
        <w:rPr>
          <w:highlight w:val="none"/>
        </w:rPr>
        <w:tab/>
      </w:r>
      <w:r>
        <w:rPr>
          <w:highlight w:val="none"/>
        </w:rPr>
        <w:fldChar w:fldCharType="begin"/>
      </w:r>
      <w:r>
        <w:rPr>
          <w:highlight w:val="none"/>
        </w:rPr>
        <w:instrText xml:space="preserve"> PAGEREF _Toc20982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4E847770">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_Toc1133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w:t>
      </w:r>
      <w:r>
        <w:rPr>
          <w:rFonts w:hint="eastAsia" w:ascii="方正仿宋_GBK" w:hAnsi="Times New Roman" w:eastAsia="方正仿宋_GBK" w:cs="Times New Roman"/>
          <w:szCs w:val="24"/>
          <w:highlight w:val="none"/>
          <w:lang w:eastAsia="zh-CN"/>
        </w:rPr>
        <w:t>反拍</w:t>
      </w:r>
      <w:r>
        <w:rPr>
          <w:rFonts w:hint="eastAsia" w:ascii="方正仿宋_GBK" w:hAnsi="Times New Roman" w:eastAsia="方正仿宋_GBK" w:cs="Times New Roman"/>
          <w:szCs w:val="24"/>
          <w:highlight w:val="none"/>
        </w:rPr>
        <w:t>文件</w:t>
      </w:r>
      <w:r>
        <w:rPr>
          <w:highlight w:val="none"/>
        </w:rPr>
        <w:tab/>
      </w:r>
      <w:r>
        <w:rPr>
          <w:highlight w:val="none"/>
        </w:rPr>
        <w:fldChar w:fldCharType="begin"/>
      </w:r>
      <w:r>
        <w:rPr>
          <w:highlight w:val="none"/>
        </w:rPr>
        <w:instrText xml:space="preserve"> PAGEREF _Toc1133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33A65070">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_Toc25872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hAnsi="Times New Roman" w:eastAsia="方正仿宋_GBK" w:cs="Times New Roman"/>
          <w:szCs w:val="24"/>
          <w:highlight w:val="none"/>
          <w:lang w:eastAsia="zh-CN"/>
        </w:rPr>
        <w:t>反拍</w:t>
      </w:r>
      <w:r>
        <w:rPr>
          <w:rFonts w:hint="eastAsia" w:ascii="方正仿宋_GBK" w:hAnsi="Times New Roman" w:eastAsia="方正仿宋_GBK" w:cs="Times New Roman"/>
          <w:szCs w:val="24"/>
          <w:highlight w:val="none"/>
        </w:rPr>
        <w:t>要求</w:t>
      </w:r>
      <w:r>
        <w:rPr>
          <w:highlight w:val="none"/>
        </w:rPr>
        <w:tab/>
      </w:r>
      <w:r>
        <w:rPr>
          <w:highlight w:val="none"/>
        </w:rPr>
        <w:fldChar w:fldCharType="begin"/>
      </w:r>
      <w:r>
        <w:rPr>
          <w:highlight w:val="none"/>
        </w:rPr>
        <w:instrText xml:space="preserve"> PAGEREF _Toc25872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01958F4D">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_Toc15426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程序</w:t>
      </w:r>
      <w:r>
        <w:rPr>
          <w:highlight w:val="none"/>
        </w:rPr>
        <w:tab/>
      </w:r>
      <w:r>
        <w:rPr>
          <w:highlight w:val="none"/>
        </w:rPr>
        <w:fldChar w:fldCharType="begin"/>
      </w:r>
      <w:r>
        <w:rPr>
          <w:highlight w:val="none"/>
        </w:rPr>
        <w:instrText xml:space="preserve"> PAGEREF _Toc15426 \h </w:instrText>
      </w:r>
      <w:r>
        <w:rPr>
          <w:highlight w:val="none"/>
        </w:rPr>
        <w:fldChar w:fldCharType="separate"/>
      </w:r>
      <w:r>
        <w:rPr>
          <w:highlight w:val="none"/>
        </w:rPr>
        <w:t>- 8 -</w:t>
      </w:r>
      <w:r>
        <w:rPr>
          <w:highlight w:val="none"/>
        </w:rPr>
        <w:fldChar w:fldCharType="end"/>
      </w:r>
      <w:r>
        <w:rPr>
          <w:rFonts w:hint="eastAsia" w:ascii="方正仿宋_GBK" w:hAnsi="宋体" w:eastAsia="方正仿宋_GBK"/>
          <w:color w:val="auto"/>
          <w:szCs w:val="21"/>
          <w:highlight w:val="none"/>
        </w:rPr>
        <w:fldChar w:fldCharType="end"/>
      </w:r>
    </w:p>
    <w:p w14:paraId="32F5D171">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_Toc26568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五、评审依据</w:t>
      </w:r>
      <w:r>
        <w:rPr>
          <w:highlight w:val="none"/>
        </w:rPr>
        <w:tab/>
      </w:r>
      <w:r>
        <w:rPr>
          <w:highlight w:val="none"/>
        </w:rPr>
        <w:fldChar w:fldCharType="begin"/>
      </w:r>
      <w:r>
        <w:rPr>
          <w:highlight w:val="none"/>
        </w:rPr>
        <w:instrText xml:space="preserve"> PAGEREF _Toc26568 \h </w:instrText>
      </w:r>
      <w:r>
        <w:rPr>
          <w:highlight w:val="none"/>
        </w:rPr>
        <w:fldChar w:fldCharType="separate"/>
      </w:r>
      <w:r>
        <w:rPr>
          <w:highlight w:val="none"/>
        </w:rPr>
        <w:t>- 10 -</w:t>
      </w:r>
      <w:r>
        <w:rPr>
          <w:highlight w:val="none"/>
        </w:rPr>
        <w:fldChar w:fldCharType="end"/>
      </w:r>
      <w:r>
        <w:rPr>
          <w:rFonts w:hint="eastAsia" w:ascii="方正仿宋_GBK" w:hAnsi="宋体" w:eastAsia="方正仿宋_GBK"/>
          <w:color w:val="auto"/>
          <w:szCs w:val="21"/>
          <w:highlight w:val="none"/>
        </w:rPr>
        <w:fldChar w:fldCharType="end"/>
      </w:r>
    </w:p>
    <w:p w14:paraId="42837BF7">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_Toc15510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六、成交原则</w:t>
      </w:r>
      <w:r>
        <w:rPr>
          <w:highlight w:val="none"/>
        </w:rPr>
        <w:tab/>
      </w:r>
      <w:r>
        <w:rPr>
          <w:highlight w:val="none"/>
        </w:rPr>
        <w:fldChar w:fldCharType="begin"/>
      </w:r>
      <w:r>
        <w:rPr>
          <w:highlight w:val="none"/>
        </w:rPr>
        <w:instrText xml:space="preserve"> PAGEREF _Toc15510 \h </w:instrText>
      </w:r>
      <w:r>
        <w:rPr>
          <w:highlight w:val="none"/>
        </w:rPr>
        <w:fldChar w:fldCharType="separate"/>
      </w:r>
      <w:r>
        <w:rPr>
          <w:highlight w:val="none"/>
        </w:rPr>
        <w:t>- 10 -</w:t>
      </w:r>
      <w:r>
        <w:rPr>
          <w:highlight w:val="none"/>
        </w:rPr>
        <w:fldChar w:fldCharType="end"/>
      </w:r>
      <w:r>
        <w:rPr>
          <w:rFonts w:hint="eastAsia" w:ascii="方正仿宋_GBK" w:hAnsi="宋体" w:eastAsia="方正仿宋_GBK"/>
          <w:color w:val="auto"/>
          <w:szCs w:val="21"/>
          <w:highlight w:val="none"/>
        </w:rPr>
        <w:fldChar w:fldCharType="end"/>
      </w:r>
    </w:p>
    <w:p w14:paraId="026A39BD">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_Toc14332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七、成交通知</w:t>
      </w:r>
      <w:r>
        <w:rPr>
          <w:highlight w:val="none"/>
        </w:rPr>
        <w:tab/>
      </w:r>
      <w:r>
        <w:rPr>
          <w:highlight w:val="none"/>
        </w:rPr>
        <w:fldChar w:fldCharType="begin"/>
      </w:r>
      <w:r>
        <w:rPr>
          <w:highlight w:val="none"/>
        </w:rPr>
        <w:instrText xml:space="preserve"> PAGEREF _Toc14332 \h </w:instrText>
      </w:r>
      <w:r>
        <w:rPr>
          <w:highlight w:val="none"/>
        </w:rPr>
        <w:fldChar w:fldCharType="separate"/>
      </w:r>
      <w:r>
        <w:rPr>
          <w:highlight w:val="none"/>
        </w:rPr>
        <w:t>- 11 -</w:t>
      </w:r>
      <w:r>
        <w:rPr>
          <w:highlight w:val="none"/>
        </w:rPr>
        <w:fldChar w:fldCharType="end"/>
      </w:r>
      <w:r>
        <w:rPr>
          <w:rFonts w:hint="eastAsia" w:ascii="方正仿宋_GBK" w:hAnsi="宋体" w:eastAsia="方正仿宋_GBK"/>
          <w:color w:val="auto"/>
          <w:szCs w:val="21"/>
          <w:highlight w:val="none"/>
        </w:rPr>
        <w:fldChar w:fldCharType="end"/>
      </w:r>
    </w:p>
    <w:p w14:paraId="2DEA35CE">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_Toc6276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八、关于质疑和投诉</w:t>
      </w:r>
      <w:r>
        <w:rPr>
          <w:highlight w:val="none"/>
        </w:rPr>
        <w:tab/>
      </w:r>
      <w:r>
        <w:rPr>
          <w:highlight w:val="none"/>
        </w:rPr>
        <w:fldChar w:fldCharType="begin"/>
      </w:r>
      <w:r>
        <w:rPr>
          <w:highlight w:val="none"/>
        </w:rPr>
        <w:instrText xml:space="preserve"> PAGEREF _Toc6276 \h </w:instrText>
      </w:r>
      <w:r>
        <w:rPr>
          <w:highlight w:val="none"/>
        </w:rPr>
        <w:fldChar w:fldCharType="separate"/>
      </w:r>
      <w:r>
        <w:rPr>
          <w:highlight w:val="none"/>
        </w:rPr>
        <w:t>- 11 -</w:t>
      </w:r>
      <w:r>
        <w:rPr>
          <w:highlight w:val="none"/>
        </w:rPr>
        <w:fldChar w:fldCharType="end"/>
      </w:r>
      <w:r>
        <w:rPr>
          <w:rFonts w:hint="eastAsia" w:ascii="方正仿宋_GBK" w:hAnsi="宋体" w:eastAsia="方正仿宋_GBK"/>
          <w:color w:val="auto"/>
          <w:szCs w:val="21"/>
          <w:highlight w:val="none"/>
        </w:rPr>
        <w:fldChar w:fldCharType="end"/>
      </w:r>
    </w:p>
    <w:p w14:paraId="65EDA73B">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_Toc32305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九、签订合同</w:t>
      </w:r>
      <w:r>
        <w:rPr>
          <w:highlight w:val="none"/>
        </w:rPr>
        <w:tab/>
      </w:r>
      <w:r>
        <w:rPr>
          <w:highlight w:val="none"/>
        </w:rPr>
        <w:fldChar w:fldCharType="begin"/>
      </w:r>
      <w:r>
        <w:rPr>
          <w:highlight w:val="none"/>
        </w:rPr>
        <w:instrText xml:space="preserve"> PAGEREF _Toc32305 \h </w:instrText>
      </w:r>
      <w:r>
        <w:rPr>
          <w:highlight w:val="none"/>
        </w:rPr>
        <w:fldChar w:fldCharType="separate"/>
      </w:r>
      <w:r>
        <w:rPr>
          <w:highlight w:val="none"/>
        </w:rPr>
        <w:t>- 13 -</w:t>
      </w:r>
      <w:r>
        <w:rPr>
          <w:highlight w:val="none"/>
        </w:rPr>
        <w:fldChar w:fldCharType="end"/>
      </w:r>
      <w:r>
        <w:rPr>
          <w:rFonts w:hint="eastAsia" w:ascii="方正仿宋_GBK" w:hAnsi="宋体" w:eastAsia="方正仿宋_GBK"/>
          <w:color w:val="auto"/>
          <w:szCs w:val="21"/>
          <w:highlight w:val="none"/>
        </w:rPr>
        <w:fldChar w:fldCharType="end"/>
      </w:r>
    </w:p>
    <w:p w14:paraId="72F251CD">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_Toc30988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第三篇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项目技术需求</w:t>
      </w:r>
      <w:r>
        <w:rPr>
          <w:highlight w:val="none"/>
        </w:rPr>
        <w:tab/>
      </w:r>
      <w:r>
        <w:rPr>
          <w:highlight w:val="none"/>
        </w:rPr>
        <w:fldChar w:fldCharType="begin"/>
      </w:r>
      <w:r>
        <w:rPr>
          <w:highlight w:val="none"/>
        </w:rPr>
        <w:instrText xml:space="preserve"> PAGEREF _Toc30988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04391A30">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_Toc32711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一、项目一览表</w:t>
      </w:r>
      <w:r>
        <w:rPr>
          <w:highlight w:val="none"/>
        </w:rPr>
        <w:tab/>
      </w:r>
      <w:r>
        <w:rPr>
          <w:highlight w:val="none"/>
        </w:rPr>
        <w:fldChar w:fldCharType="begin"/>
      </w:r>
      <w:r>
        <w:rPr>
          <w:highlight w:val="none"/>
        </w:rPr>
        <w:instrText xml:space="preserve"> PAGEREF _Toc32711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4009F983">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_Toc21735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color w:val="auto"/>
          <w:szCs w:val="24"/>
          <w:highlight w:val="none"/>
          <w:lang w:eastAsia="zh-CN"/>
        </w:rPr>
        <w:t>二</w:t>
      </w:r>
      <w:r>
        <w:rPr>
          <w:rFonts w:hint="eastAsia" w:ascii="方正仿宋_GBK" w:hAnsi="Times New Roman" w:eastAsia="方正仿宋_GBK" w:cs="Times New Roman"/>
          <w:color w:val="auto"/>
          <w:szCs w:val="24"/>
          <w:highlight w:val="none"/>
        </w:rPr>
        <w:t>、</w:t>
      </w:r>
      <w:r>
        <w:rPr>
          <w:rFonts w:hint="eastAsia" w:ascii="方正仿宋_GBK" w:eastAsia="方正仿宋_GBK" w:cs="Times New Roman"/>
          <w:color w:val="auto"/>
          <w:szCs w:val="24"/>
          <w:highlight w:val="none"/>
          <w:lang w:eastAsia="zh-CN"/>
        </w:rPr>
        <w:t>共享轮椅</w:t>
      </w:r>
      <w:r>
        <w:rPr>
          <w:rFonts w:hint="eastAsia" w:ascii="方正仿宋_GBK" w:hAnsi="Times New Roman" w:eastAsia="方正仿宋_GBK" w:cs="Times New Roman"/>
          <w:color w:val="auto"/>
          <w:szCs w:val="24"/>
          <w:highlight w:val="none"/>
        </w:rPr>
        <w:t>摆</w:t>
      </w:r>
      <w:r>
        <w:rPr>
          <w:rFonts w:hint="eastAsia" w:ascii="方正仿宋_GBK" w:eastAsia="方正仿宋_GBK" w:cs="Times New Roman"/>
          <w:color w:val="auto"/>
          <w:szCs w:val="24"/>
          <w:highlight w:val="none"/>
          <w:lang w:eastAsia="zh-CN"/>
        </w:rPr>
        <w:t>放</w:t>
      </w:r>
      <w:r>
        <w:rPr>
          <w:rFonts w:hint="eastAsia" w:ascii="方正仿宋_GBK" w:hAnsi="Times New Roman" w:eastAsia="方正仿宋_GBK" w:cs="Times New Roman"/>
          <w:color w:val="auto"/>
          <w:szCs w:val="24"/>
          <w:highlight w:val="none"/>
        </w:rPr>
        <w:t>位置及数量</w:t>
      </w:r>
      <w:r>
        <w:rPr>
          <w:highlight w:val="none"/>
        </w:rPr>
        <w:tab/>
      </w:r>
      <w:r>
        <w:rPr>
          <w:highlight w:val="none"/>
        </w:rPr>
        <w:fldChar w:fldCharType="begin"/>
      </w:r>
      <w:r>
        <w:rPr>
          <w:highlight w:val="none"/>
        </w:rPr>
        <w:instrText xml:space="preserve"> PAGEREF _Toc21735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41CFC44A">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_Toc27648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三、收费标准</w:t>
      </w:r>
      <w:r>
        <w:rPr>
          <w:highlight w:val="none"/>
        </w:rPr>
        <w:tab/>
      </w:r>
      <w:r>
        <w:rPr>
          <w:highlight w:val="none"/>
        </w:rPr>
        <w:fldChar w:fldCharType="begin"/>
      </w:r>
      <w:r>
        <w:rPr>
          <w:highlight w:val="none"/>
        </w:rPr>
        <w:instrText xml:space="preserve"> PAGEREF _Toc27648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7FAC661E">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_Toc11255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四、技术需求</w:t>
      </w:r>
      <w:r>
        <w:rPr>
          <w:highlight w:val="none"/>
        </w:rPr>
        <w:tab/>
      </w:r>
      <w:r>
        <w:rPr>
          <w:highlight w:val="none"/>
        </w:rPr>
        <w:fldChar w:fldCharType="begin"/>
      </w:r>
      <w:r>
        <w:rPr>
          <w:highlight w:val="none"/>
        </w:rPr>
        <w:instrText xml:space="preserve"> PAGEREF _Toc11255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64CC6892">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_Toc16959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第四篇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项目商务需求</w:t>
      </w:r>
      <w:r>
        <w:rPr>
          <w:highlight w:val="none"/>
        </w:rPr>
        <w:tab/>
      </w:r>
      <w:r>
        <w:rPr>
          <w:highlight w:val="none"/>
        </w:rPr>
        <w:fldChar w:fldCharType="begin"/>
      </w:r>
      <w:r>
        <w:rPr>
          <w:highlight w:val="none"/>
        </w:rPr>
        <w:instrText xml:space="preserve"> PAGEREF _Toc16959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3E968554">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_Toc2829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服务期限、地点及验收方式</w:t>
      </w:r>
      <w:r>
        <w:rPr>
          <w:highlight w:val="none"/>
        </w:rPr>
        <w:tab/>
      </w:r>
      <w:r>
        <w:rPr>
          <w:highlight w:val="none"/>
        </w:rPr>
        <w:fldChar w:fldCharType="begin"/>
      </w:r>
      <w:r>
        <w:rPr>
          <w:highlight w:val="none"/>
        </w:rPr>
        <w:instrText xml:space="preserve"> PAGEREF _Toc2829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1DB00246">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_Toc8991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二、报价要求</w:t>
      </w:r>
      <w:r>
        <w:rPr>
          <w:highlight w:val="none"/>
        </w:rPr>
        <w:tab/>
      </w:r>
      <w:r>
        <w:rPr>
          <w:highlight w:val="none"/>
        </w:rPr>
        <w:fldChar w:fldCharType="begin"/>
      </w:r>
      <w:r>
        <w:rPr>
          <w:highlight w:val="none"/>
        </w:rPr>
        <w:instrText xml:space="preserve"> PAGEREF _Toc8991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315E42DC">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_Toc806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三</w:t>
      </w:r>
      <w:r>
        <w:rPr>
          <w:rFonts w:hint="eastAsia" w:ascii="方正仿宋_GBK" w:eastAsia="方正仿宋_GBK"/>
          <w:szCs w:val="24"/>
          <w:highlight w:val="none"/>
        </w:rPr>
        <w:t>、付款方式</w:t>
      </w:r>
      <w:r>
        <w:rPr>
          <w:highlight w:val="none"/>
        </w:rPr>
        <w:tab/>
      </w:r>
      <w:r>
        <w:rPr>
          <w:highlight w:val="none"/>
        </w:rPr>
        <w:fldChar w:fldCharType="begin"/>
      </w:r>
      <w:r>
        <w:rPr>
          <w:highlight w:val="none"/>
        </w:rPr>
        <w:instrText xml:space="preserve"> PAGEREF _Toc806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6DEB65BF">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_Toc11086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四</w:t>
      </w:r>
      <w:r>
        <w:rPr>
          <w:rFonts w:hint="eastAsia" w:ascii="方正仿宋_GBK" w:eastAsia="方正仿宋_GBK"/>
          <w:szCs w:val="24"/>
          <w:highlight w:val="none"/>
        </w:rPr>
        <w:t>、</w:t>
      </w:r>
      <w:r>
        <w:rPr>
          <w:rFonts w:hint="eastAsia" w:ascii="方正仿宋_GBK" w:eastAsia="方正仿宋_GBK"/>
          <w:szCs w:val="24"/>
          <w:highlight w:val="none"/>
          <w:lang w:eastAsia="zh-CN"/>
        </w:rPr>
        <w:t>成交供应商</w:t>
      </w:r>
      <w:r>
        <w:rPr>
          <w:rFonts w:hint="eastAsia" w:ascii="方正仿宋_GBK" w:eastAsia="方正仿宋_GBK"/>
          <w:szCs w:val="24"/>
          <w:highlight w:val="none"/>
        </w:rPr>
        <w:t>责任</w:t>
      </w:r>
      <w:r>
        <w:rPr>
          <w:highlight w:val="none"/>
        </w:rPr>
        <w:tab/>
      </w:r>
      <w:r>
        <w:rPr>
          <w:highlight w:val="none"/>
        </w:rPr>
        <w:fldChar w:fldCharType="begin"/>
      </w:r>
      <w:r>
        <w:rPr>
          <w:highlight w:val="none"/>
        </w:rPr>
        <w:instrText xml:space="preserve"> PAGEREF _Toc11086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091AF782">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_Toc22348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五</w:t>
      </w:r>
      <w:r>
        <w:rPr>
          <w:rFonts w:hint="eastAsia" w:ascii="方正仿宋_GBK" w:eastAsia="方正仿宋_GBK"/>
          <w:szCs w:val="24"/>
          <w:highlight w:val="none"/>
        </w:rPr>
        <w:t>、违约责任</w:t>
      </w:r>
      <w:r>
        <w:rPr>
          <w:highlight w:val="none"/>
        </w:rPr>
        <w:tab/>
      </w:r>
      <w:r>
        <w:rPr>
          <w:highlight w:val="none"/>
        </w:rPr>
        <w:fldChar w:fldCharType="begin"/>
      </w:r>
      <w:r>
        <w:rPr>
          <w:highlight w:val="none"/>
        </w:rPr>
        <w:instrText xml:space="preserve"> PAGEREF _Toc22348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1C5D3E3B">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_Toc11869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六</w:t>
      </w:r>
      <w:r>
        <w:rPr>
          <w:rFonts w:hint="eastAsia" w:ascii="方正仿宋_GBK" w:eastAsia="方正仿宋_GBK"/>
          <w:szCs w:val="24"/>
          <w:highlight w:val="none"/>
        </w:rPr>
        <w:t>、知识产权</w:t>
      </w:r>
      <w:r>
        <w:rPr>
          <w:highlight w:val="none"/>
        </w:rPr>
        <w:tab/>
      </w:r>
      <w:r>
        <w:rPr>
          <w:highlight w:val="none"/>
        </w:rPr>
        <w:fldChar w:fldCharType="begin"/>
      </w:r>
      <w:r>
        <w:rPr>
          <w:highlight w:val="none"/>
        </w:rPr>
        <w:instrText xml:space="preserve"> PAGEREF _Toc11869 \h </w:instrText>
      </w:r>
      <w:r>
        <w:rPr>
          <w:highlight w:val="none"/>
        </w:rPr>
        <w:fldChar w:fldCharType="separate"/>
      </w:r>
      <w:r>
        <w:rPr>
          <w:highlight w:val="none"/>
        </w:rPr>
        <w:t>- 17 -</w:t>
      </w:r>
      <w:r>
        <w:rPr>
          <w:highlight w:val="none"/>
        </w:rPr>
        <w:fldChar w:fldCharType="end"/>
      </w:r>
      <w:r>
        <w:rPr>
          <w:rFonts w:hint="eastAsia" w:ascii="方正仿宋_GBK" w:hAnsi="宋体" w:eastAsia="方正仿宋_GBK"/>
          <w:color w:val="auto"/>
          <w:szCs w:val="21"/>
          <w:highlight w:val="none"/>
        </w:rPr>
        <w:fldChar w:fldCharType="end"/>
      </w:r>
    </w:p>
    <w:p w14:paraId="40E2429A">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_Toc32443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七</w:t>
      </w:r>
      <w:r>
        <w:rPr>
          <w:rFonts w:hint="eastAsia" w:ascii="方正仿宋_GBK" w:eastAsia="方正仿宋_GBK"/>
          <w:szCs w:val="24"/>
          <w:highlight w:val="none"/>
        </w:rPr>
        <w:t>、培训</w:t>
      </w:r>
      <w:r>
        <w:rPr>
          <w:highlight w:val="none"/>
        </w:rPr>
        <w:tab/>
      </w:r>
      <w:r>
        <w:rPr>
          <w:highlight w:val="none"/>
        </w:rPr>
        <w:fldChar w:fldCharType="begin"/>
      </w:r>
      <w:r>
        <w:rPr>
          <w:highlight w:val="none"/>
        </w:rPr>
        <w:instrText xml:space="preserve"> PAGEREF _Toc32443 \h </w:instrText>
      </w:r>
      <w:r>
        <w:rPr>
          <w:highlight w:val="none"/>
        </w:rPr>
        <w:fldChar w:fldCharType="separate"/>
      </w:r>
      <w:r>
        <w:rPr>
          <w:highlight w:val="none"/>
        </w:rPr>
        <w:t>- 17 -</w:t>
      </w:r>
      <w:r>
        <w:rPr>
          <w:highlight w:val="none"/>
        </w:rPr>
        <w:fldChar w:fldCharType="end"/>
      </w:r>
      <w:r>
        <w:rPr>
          <w:rFonts w:hint="eastAsia" w:ascii="方正仿宋_GBK" w:hAnsi="宋体" w:eastAsia="方正仿宋_GBK"/>
          <w:color w:val="auto"/>
          <w:szCs w:val="21"/>
          <w:highlight w:val="none"/>
        </w:rPr>
        <w:fldChar w:fldCharType="end"/>
      </w:r>
    </w:p>
    <w:p w14:paraId="2440EC05">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_Toc6363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八</w:t>
      </w:r>
      <w:r>
        <w:rPr>
          <w:rFonts w:hint="eastAsia" w:ascii="方正仿宋_GBK" w:eastAsia="方正仿宋_GBK"/>
          <w:szCs w:val="24"/>
          <w:highlight w:val="none"/>
        </w:rPr>
        <w:t>、其他</w:t>
      </w:r>
      <w:r>
        <w:rPr>
          <w:highlight w:val="none"/>
        </w:rPr>
        <w:tab/>
      </w:r>
      <w:r>
        <w:rPr>
          <w:highlight w:val="none"/>
        </w:rPr>
        <w:fldChar w:fldCharType="begin"/>
      </w:r>
      <w:r>
        <w:rPr>
          <w:highlight w:val="none"/>
        </w:rPr>
        <w:instrText xml:space="preserve"> PAGEREF _Toc6363 \h </w:instrText>
      </w:r>
      <w:r>
        <w:rPr>
          <w:highlight w:val="none"/>
        </w:rPr>
        <w:fldChar w:fldCharType="separate"/>
      </w:r>
      <w:r>
        <w:rPr>
          <w:highlight w:val="none"/>
        </w:rPr>
        <w:t>- 17 -</w:t>
      </w:r>
      <w:r>
        <w:rPr>
          <w:highlight w:val="none"/>
        </w:rPr>
        <w:fldChar w:fldCharType="end"/>
      </w:r>
      <w:r>
        <w:rPr>
          <w:rFonts w:hint="eastAsia" w:ascii="方正仿宋_GBK" w:hAnsi="宋体" w:eastAsia="方正仿宋_GBK"/>
          <w:color w:val="auto"/>
          <w:szCs w:val="21"/>
          <w:highlight w:val="none"/>
        </w:rPr>
        <w:fldChar w:fldCharType="end"/>
      </w:r>
    </w:p>
    <w:p w14:paraId="1C062061">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_Toc17665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第五篇  合同草案条款</w:t>
      </w:r>
      <w:r>
        <w:rPr>
          <w:highlight w:val="none"/>
        </w:rPr>
        <w:tab/>
      </w:r>
      <w:r>
        <w:rPr>
          <w:highlight w:val="none"/>
        </w:rPr>
        <w:fldChar w:fldCharType="begin"/>
      </w:r>
      <w:r>
        <w:rPr>
          <w:highlight w:val="none"/>
        </w:rPr>
        <w:instrText xml:space="preserve"> PAGEREF _Toc17665 \h </w:instrText>
      </w:r>
      <w:r>
        <w:rPr>
          <w:highlight w:val="none"/>
        </w:rPr>
        <w:fldChar w:fldCharType="separate"/>
      </w:r>
      <w:r>
        <w:rPr>
          <w:highlight w:val="none"/>
        </w:rPr>
        <w:t>- 18 -</w:t>
      </w:r>
      <w:r>
        <w:rPr>
          <w:highlight w:val="none"/>
        </w:rPr>
        <w:fldChar w:fldCharType="end"/>
      </w:r>
      <w:r>
        <w:rPr>
          <w:rFonts w:hint="eastAsia" w:ascii="方正仿宋_GBK" w:hAnsi="宋体" w:eastAsia="方正仿宋_GBK"/>
          <w:color w:val="auto"/>
          <w:szCs w:val="21"/>
          <w:highlight w:val="none"/>
        </w:rPr>
        <w:fldChar w:fldCharType="end"/>
      </w:r>
    </w:p>
    <w:p w14:paraId="346D9539">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_Toc15473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第六篇  响应文件格式要求</w:t>
      </w:r>
      <w:r>
        <w:rPr>
          <w:highlight w:val="none"/>
        </w:rPr>
        <w:tab/>
      </w:r>
      <w:r>
        <w:rPr>
          <w:highlight w:val="none"/>
        </w:rPr>
        <w:fldChar w:fldCharType="begin"/>
      </w:r>
      <w:r>
        <w:rPr>
          <w:highlight w:val="none"/>
        </w:rPr>
        <w:instrText xml:space="preserve"> PAGEREF _Toc15473 \h </w:instrText>
      </w:r>
      <w:r>
        <w:rPr>
          <w:highlight w:val="none"/>
        </w:rPr>
        <w:fldChar w:fldCharType="separate"/>
      </w:r>
      <w:r>
        <w:rPr>
          <w:highlight w:val="none"/>
        </w:rPr>
        <w:t>- 22 -</w:t>
      </w:r>
      <w:r>
        <w:rPr>
          <w:highlight w:val="none"/>
        </w:rPr>
        <w:fldChar w:fldCharType="end"/>
      </w:r>
      <w:r>
        <w:rPr>
          <w:rFonts w:hint="eastAsia" w:ascii="方正仿宋_GBK" w:hAnsi="宋体" w:eastAsia="方正仿宋_GBK"/>
          <w:color w:val="auto"/>
          <w:szCs w:val="21"/>
          <w:highlight w:val="none"/>
        </w:rPr>
        <w:fldChar w:fldCharType="end"/>
      </w:r>
    </w:p>
    <w:p w14:paraId="598F3921">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_Toc24613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一、经济部分</w:t>
      </w:r>
      <w:r>
        <w:rPr>
          <w:highlight w:val="none"/>
        </w:rPr>
        <w:tab/>
      </w:r>
      <w:r>
        <w:rPr>
          <w:highlight w:val="none"/>
        </w:rPr>
        <w:fldChar w:fldCharType="begin"/>
      </w:r>
      <w:r>
        <w:rPr>
          <w:highlight w:val="none"/>
        </w:rPr>
        <w:instrText xml:space="preserve"> PAGEREF _Toc24613 \h </w:instrText>
      </w:r>
      <w:r>
        <w:rPr>
          <w:highlight w:val="none"/>
        </w:rPr>
        <w:fldChar w:fldCharType="separate"/>
      </w:r>
      <w:r>
        <w:rPr>
          <w:highlight w:val="none"/>
        </w:rPr>
        <w:t>- 23 -</w:t>
      </w:r>
      <w:r>
        <w:rPr>
          <w:highlight w:val="none"/>
        </w:rPr>
        <w:fldChar w:fldCharType="end"/>
      </w:r>
      <w:r>
        <w:rPr>
          <w:rFonts w:hint="eastAsia" w:ascii="方正仿宋_GBK" w:hAnsi="宋体" w:eastAsia="方正仿宋_GBK"/>
          <w:color w:val="auto"/>
          <w:szCs w:val="21"/>
          <w:highlight w:val="none"/>
        </w:rPr>
        <w:fldChar w:fldCharType="end"/>
      </w:r>
    </w:p>
    <w:p w14:paraId="39A51E19">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_Toc7659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lang w:val="en-US" w:eastAsia="zh-CN"/>
        </w:rPr>
        <w:t>二、技术部分</w:t>
      </w:r>
      <w:r>
        <w:rPr>
          <w:highlight w:val="none"/>
        </w:rPr>
        <w:tab/>
      </w:r>
      <w:r>
        <w:rPr>
          <w:highlight w:val="none"/>
        </w:rPr>
        <w:fldChar w:fldCharType="begin"/>
      </w:r>
      <w:r>
        <w:rPr>
          <w:highlight w:val="none"/>
        </w:rPr>
        <w:instrText xml:space="preserve"> PAGEREF _Toc7659 \h </w:instrText>
      </w:r>
      <w:r>
        <w:rPr>
          <w:highlight w:val="none"/>
        </w:rPr>
        <w:fldChar w:fldCharType="separate"/>
      </w:r>
      <w:r>
        <w:rPr>
          <w:highlight w:val="none"/>
        </w:rPr>
        <w:t>- 24 -</w:t>
      </w:r>
      <w:r>
        <w:rPr>
          <w:highlight w:val="none"/>
        </w:rPr>
        <w:fldChar w:fldCharType="end"/>
      </w:r>
      <w:r>
        <w:rPr>
          <w:rFonts w:hint="eastAsia" w:ascii="方正仿宋_GBK" w:hAnsi="宋体" w:eastAsia="方正仿宋_GBK"/>
          <w:color w:val="auto"/>
          <w:szCs w:val="21"/>
          <w:highlight w:val="none"/>
        </w:rPr>
        <w:fldChar w:fldCharType="end"/>
      </w:r>
    </w:p>
    <w:p w14:paraId="0A8AE681">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_Toc21799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三、</w:t>
      </w:r>
      <w:r>
        <w:rPr>
          <w:rFonts w:hint="eastAsia" w:ascii="方正仿宋_GBK" w:hAnsi="宋体" w:eastAsia="方正仿宋_GBK" w:cs="Times New Roman"/>
          <w:szCs w:val="24"/>
          <w:highlight w:val="none"/>
          <w:lang w:eastAsia="zh-CN"/>
        </w:rPr>
        <w:t>反拍</w:t>
      </w:r>
      <w:r>
        <w:rPr>
          <w:rFonts w:hint="eastAsia" w:ascii="方正仿宋_GBK" w:hAnsi="宋体" w:eastAsia="方正仿宋_GBK" w:cs="Times New Roman"/>
          <w:szCs w:val="24"/>
          <w:highlight w:val="none"/>
        </w:rPr>
        <w:t>项目</w:t>
      </w:r>
      <w:r>
        <w:rPr>
          <w:rFonts w:hint="eastAsia" w:ascii="方正仿宋_GBK" w:hAnsi="宋体" w:eastAsia="方正仿宋_GBK" w:cs="Times New Roman"/>
          <w:szCs w:val="24"/>
          <w:highlight w:val="none"/>
          <w:lang w:eastAsia="zh-CN"/>
        </w:rPr>
        <w:t>商务</w:t>
      </w:r>
      <w:r>
        <w:rPr>
          <w:rFonts w:hint="eastAsia" w:ascii="方正仿宋_GBK" w:hAnsi="宋体" w:eastAsia="方正仿宋_GBK" w:cs="Times New Roman"/>
          <w:szCs w:val="24"/>
          <w:highlight w:val="none"/>
        </w:rPr>
        <w:t>需求</w:t>
      </w:r>
      <w:r>
        <w:rPr>
          <w:highlight w:val="none"/>
        </w:rPr>
        <w:tab/>
      </w:r>
      <w:r>
        <w:rPr>
          <w:highlight w:val="none"/>
        </w:rPr>
        <w:fldChar w:fldCharType="begin"/>
      </w:r>
      <w:r>
        <w:rPr>
          <w:highlight w:val="none"/>
        </w:rPr>
        <w:instrText xml:space="preserve"> PAGEREF _Toc21799 \h </w:instrText>
      </w:r>
      <w:r>
        <w:rPr>
          <w:highlight w:val="none"/>
        </w:rPr>
        <w:fldChar w:fldCharType="separate"/>
      </w:r>
      <w:r>
        <w:rPr>
          <w:highlight w:val="none"/>
        </w:rPr>
        <w:t>- 26 -</w:t>
      </w:r>
      <w:r>
        <w:rPr>
          <w:highlight w:val="none"/>
        </w:rPr>
        <w:fldChar w:fldCharType="end"/>
      </w:r>
      <w:r>
        <w:rPr>
          <w:rFonts w:hint="eastAsia" w:ascii="方正仿宋_GBK" w:hAnsi="宋体" w:eastAsia="方正仿宋_GBK"/>
          <w:color w:val="auto"/>
          <w:szCs w:val="21"/>
          <w:highlight w:val="none"/>
        </w:rPr>
        <w:fldChar w:fldCharType="end"/>
      </w:r>
    </w:p>
    <w:p w14:paraId="76C36900">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_Toc23612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四、资格条件及其他</w:t>
      </w:r>
      <w:r>
        <w:rPr>
          <w:highlight w:val="none"/>
        </w:rPr>
        <w:tab/>
      </w:r>
      <w:r>
        <w:rPr>
          <w:highlight w:val="none"/>
        </w:rPr>
        <w:fldChar w:fldCharType="begin"/>
      </w:r>
      <w:r>
        <w:rPr>
          <w:highlight w:val="none"/>
        </w:rPr>
        <w:instrText xml:space="preserve"> PAGEREF _Toc23612 \h </w:instrText>
      </w:r>
      <w:r>
        <w:rPr>
          <w:highlight w:val="none"/>
        </w:rPr>
        <w:fldChar w:fldCharType="separate"/>
      </w:r>
      <w:r>
        <w:rPr>
          <w:highlight w:val="none"/>
        </w:rPr>
        <w:t>- 28 -</w:t>
      </w:r>
      <w:r>
        <w:rPr>
          <w:highlight w:val="none"/>
        </w:rPr>
        <w:fldChar w:fldCharType="end"/>
      </w:r>
      <w:r>
        <w:rPr>
          <w:rFonts w:hint="eastAsia" w:ascii="方正仿宋_GBK" w:hAnsi="宋体" w:eastAsia="方正仿宋_GBK"/>
          <w:color w:val="auto"/>
          <w:szCs w:val="21"/>
          <w:highlight w:val="none"/>
        </w:rPr>
        <w:fldChar w:fldCharType="end"/>
      </w:r>
    </w:p>
    <w:p w14:paraId="6B2B58C5">
      <w:pPr>
        <w:pStyle w:val="29"/>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_Toc1359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五、其他应提供的资料（自附）</w:t>
      </w:r>
      <w:r>
        <w:rPr>
          <w:highlight w:val="none"/>
        </w:rPr>
        <w:tab/>
      </w:r>
      <w:r>
        <w:rPr>
          <w:highlight w:val="none"/>
        </w:rPr>
        <w:fldChar w:fldCharType="begin"/>
      </w:r>
      <w:r>
        <w:rPr>
          <w:highlight w:val="none"/>
        </w:rPr>
        <w:instrText xml:space="preserve"> PAGEREF _Toc1359 \h </w:instrText>
      </w:r>
      <w:r>
        <w:rPr>
          <w:highlight w:val="none"/>
        </w:rPr>
        <w:fldChar w:fldCharType="separate"/>
      </w:r>
      <w:r>
        <w:rPr>
          <w:highlight w:val="none"/>
        </w:rPr>
        <w:t>- 33 -</w:t>
      </w:r>
      <w:r>
        <w:rPr>
          <w:highlight w:val="none"/>
        </w:rPr>
        <w:fldChar w:fldCharType="end"/>
      </w:r>
      <w:r>
        <w:rPr>
          <w:rFonts w:hint="eastAsia" w:ascii="方正仿宋_GBK" w:hAnsi="宋体" w:eastAsia="方正仿宋_GBK"/>
          <w:color w:val="auto"/>
          <w:szCs w:val="21"/>
          <w:highlight w:val="none"/>
        </w:rPr>
        <w:fldChar w:fldCharType="end"/>
      </w:r>
    </w:p>
    <w:p w14:paraId="5BF28336">
      <w:pPr>
        <w:pStyle w:val="45"/>
        <w:tabs>
          <w:tab w:val="right" w:leader="dot" w:pos="9402"/>
        </w:tabs>
        <w:spacing w:line="480" w:lineRule="exact"/>
        <w:ind w:left="560"/>
        <w:rPr>
          <w:rFonts w:ascii="方正仿宋_GBK" w:hAnsi="Calibri" w:eastAsia="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方正仿宋_GBK" w:hAnsi="宋体" w:eastAsia="方正仿宋_GBK"/>
          <w:color w:val="auto"/>
          <w:szCs w:val="21"/>
          <w:highlight w:val="none"/>
        </w:rPr>
        <w:fldChar w:fldCharType="end"/>
      </w:r>
    </w:p>
    <w:p w14:paraId="1B693378">
      <w:pPr>
        <w:pStyle w:val="4"/>
        <w:spacing w:line="360" w:lineRule="auto"/>
        <w:jc w:val="center"/>
        <w:rPr>
          <w:rFonts w:ascii="方正小标宋_GBK" w:hAnsi="宋体" w:eastAsia="方正小标宋_GBK"/>
          <w:b w:val="0"/>
          <w:color w:val="auto"/>
          <w:szCs w:val="30"/>
          <w:highlight w:val="none"/>
        </w:rPr>
      </w:pPr>
      <w:bookmarkStart w:id="0" w:name="_Toc27696"/>
      <w:bookmarkStart w:id="1" w:name="_Toc11641050"/>
      <w:bookmarkStart w:id="2" w:name="_Toc12789052"/>
      <w:r>
        <w:rPr>
          <w:rFonts w:hint="eastAsia" w:ascii="方正小标宋_GBK" w:hAnsi="宋体" w:eastAsia="方正小标宋_GBK"/>
          <w:b w:val="0"/>
          <w:color w:val="auto"/>
          <w:sz w:val="36"/>
          <w:szCs w:val="30"/>
          <w:highlight w:val="none"/>
        </w:rPr>
        <w:t xml:space="preserve">第一篇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邀请书</w:t>
      </w:r>
      <w:bookmarkEnd w:id="0"/>
      <w:bookmarkEnd w:id="1"/>
      <w:bookmarkEnd w:id="2"/>
    </w:p>
    <w:p w14:paraId="04C60AF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重庆市渝北区中医院</w:t>
      </w:r>
      <w:r>
        <w:rPr>
          <w:rFonts w:hint="eastAsia" w:ascii="方正仿宋_GBK" w:hAnsi="宋体" w:eastAsia="方正仿宋_GBK"/>
          <w:color w:val="auto"/>
          <w:sz w:val="24"/>
          <w:szCs w:val="24"/>
          <w:highlight w:val="none"/>
          <w:u w:val="none"/>
        </w:rPr>
        <w:t>，拟对共享轮椅服务进行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，欢迎有资格的供应商前来参加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56CBD1F4">
      <w:pPr>
        <w:pStyle w:val="5"/>
        <w:spacing w:before="0" w:after="0" w:line="400" w:lineRule="exact"/>
        <w:rPr>
          <w:rFonts w:hint="eastAsia" w:ascii="方正仿宋_GBK" w:eastAsia="方正仿宋_GBK"/>
          <w:color w:val="auto"/>
          <w:sz w:val="24"/>
          <w:szCs w:val="24"/>
          <w:highlight w:val="none"/>
        </w:rPr>
      </w:pPr>
      <w:bookmarkStart w:id="3" w:name="_Toc313893526"/>
      <w:bookmarkStart w:id="4" w:name="_Toc317775175"/>
      <w:bookmarkStart w:id="5" w:name="_Toc31906"/>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eastAsia="zh-CN"/>
        </w:rPr>
        <w:t>反拍</w:t>
      </w:r>
      <w:r>
        <w:rPr>
          <w:rFonts w:hint="eastAsia" w:ascii="方正仿宋_GBK" w:eastAsia="方正仿宋_GBK"/>
          <w:color w:val="auto"/>
          <w:sz w:val="24"/>
          <w:szCs w:val="24"/>
          <w:highlight w:val="none"/>
        </w:rPr>
        <w:t>内容</w:t>
      </w:r>
      <w:bookmarkEnd w:id="3"/>
      <w:bookmarkEnd w:id="4"/>
      <w:bookmarkEnd w:id="5"/>
    </w:p>
    <w:tbl>
      <w:tblPr>
        <w:tblStyle w:val="57"/>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433"/>
        <w:gridCol w:w="2220"/>
        <w:gridCol w:w="1740"/>
        <w:gridCol w:w="2630"/>
      </w:tblGrid>
      <w:tr w14:paraId="1AF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2" w:type="dxa"/>
            <w:tcBorders>
              <w:top w:val="single" w:color="auto" w:sz="4" w:space="0"/>
              <w:left w:val="single" w:color="auto" w:sz="4" w:space="0"/>
              <w:right w:val="single" w:color="auto" w:sz="4" w:space="0"/>
            </w:tcBorders>
            <w:vAlign w:val="center"/>
          </w:tcPr>
          <w:p w14:paraId="75CE049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序号</w:t>
            </w:r>
          </w:p>
        </w:tc>
        <w:tc>
          <w:tcPr>
            <w:tcW w:w="2433" w:type="dxa"/>
            <w:tcBorders>
              <w:top w:val="single" w:color="auto" w:sz="4" w:space="0"/>
              <w:left w:val="single" w:color="auto" w:sz="4" w:space="0"/>
              <w:right w:val="single" w:color="auto" w:sz="4" w:space="0"/>
            </w:tcBorders>
            <w:vAlign w:val="center"/>
          </w:tcPr>
          <w:p w14:paraId="030A1A83">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项目名称</w:t>
            </w:r>
          </w:p>
        </w:tc>
        <w:tc>
          <w:tcPr>
            <w:tcW w:w="2220" w:type="dxa"/>
            <w:tcBorders>
              <w:top w:val="single" w:color="auto" w:sz="4" w:space="0"/>
              <w:left w:val="single" w:color="auto" w:sz="4" w:space="0"/>
              <w:right w:val="single" w:color="auto" w:sz="4" w:space="0"/>
            </w:tcBorders>
            <w:vAlign w:val="center"/>
          </w:tcPr>
          <w:p w14:paraId="5C8F0D74">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4"/>
                <w:szCs w:val="24"/>
                <w:highlight w:val="none"/>
                <w:lang w:eastAsia="zh-CN"/>
              </w:rPr>
            </w:pPr>
            <w:r>
              <w:rPr>
                <w:rFonts w:hint="eastAsia" w:ascii="方正仿宋_GBK" w:hAnsi="宋体" w:eastAsia="方正仿宋_GBK" w:cs="宋体"/>
                <w:b/>
                <w:bCs/>
                <w:color w:val="auto"/>
                <w:kern w:val="0"/>
                <w:sz w:val="24"/>
                <w:szCs w:val="24"/>
                <w:highlight w:val="none"/>
              </w:rPr>
              <w:t>最低限价</w:t>
            </w:r>
            <w:r>
              <w:rPr>
                <w:rFonts w:hint="eastAsia" w:ascii="方正仿宋_GBK" w:hAnsi="宋体" w:eastAsia="方正仿宋_GBK" w:cs="宋体"/>
                <w:b/>
                <w:bCs/>
                <w:color w:val="auto"/>
                <w:kern w:val="0"/>
                <w:sz w:val="24"/>
                <w:szCs w:val="24"/>
                <w:highlight w:val="none"/>
                <w:lang w:eastAsia="zh-CN"/>
              </w:rPr>
              <w:t>费率</w:t>
            </w:r>
          </w:p>
        </w:tc>
        <w:tc>
          <w:tcPr>
            <w:tcW w:w="1740" w:type="dxa"/>
            <w:tcBorders>
              <w:top w:val="single" w:color="auto" w:sz="4" w:space="0"/>
              <w:left w:val="single" w:color="auto" w:sz="4" w:space="0"/>
              <w:right w:val="single" w:color="auto" w:sz="4" w:space="0"/>
            </w:tcBorders>
            <w:vAlign w:val="center"/>
          </w:tcPr>
          <w:p w14:paraId="560C8636">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4"/>
                <w:szCs w:val="24"/>
                <w:highlight w:val="none"/>
                <w:lang w:eastAsia="zh-CN"/>
              </w:rPr>
            </w:pPr>
            <w:r>
              <w:rPr>
                <w:rFonts w:hint="eastAsia" w:ascii="方正仿宋_GBK" w:hAnsi="宋体" w:eastAsia="方正仿宋_GBK" w:cs="宋体"/>
                <w:b/>
                <w:bCs/>
                <w:color w:val="auto"/>
                <w:kern w:val="0"/>
                <w:sz w:val="24"/>
                <w:szCs w:val="24"/>
                <w:highlight w:val="none"/>
                <w:lang w:eastAsia="zh-CN"/>
              </w:rPr>
              <w:t>拟成交供应商数量（名）</w:t>
            </w:r>
          </w:p>
        </w:tc>
        <w:tc>
          <w:tcPr>
            <w:tcW w:w="2630" w:type="dxa"/>
            <w:tcBorders>
              <w:top w:val="single" w:color="auto" w:sz="4" w:space="0"/>
              <w:left w:val="single" w:color="auto" w:sz="4" w:space="0"/>
              <w:right w:val="single" w:color="auto" w:sz="4" w:space="0"/>
            </w:tcBorders>
            <w:vAlign w:val="center"/>
          </w:tcPr>
          <w:p w14:paraId="02307E3B">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备注</w:t>
            </w:r>
          </w:p>
        </w:tc>
      </w:tr>
      <w:tr w14:paraId="730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62" w:type="dxa"/>
            <w:tcBorders>
              <w:top w:val="single" w:color="auto" w:sz="4" w:space="0"/>
              <w:left w:val="single" w:color="auto" w:sz="4" w:space="0"/>
              <w:right w:val="single" w:color="auto" w:sz="4" w:space="0"/>
            </w:tcBorders>
            <w:vAlign w:val="center"/>
          </w:tcPr>
          <w:p w14:paraId="6E854758">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auto"/>
                <w:kern w:val="0"/>
                <w:sz w:val="24"/>
                <w:szCs w:val="24"/>
                <w:highlight w:val="none"/>
              </w:rPr>
            </w:pPr>
            <w:bookmarkStart w:id="6" w:name="_Hlk344477914"/>
            <w:r>
              <w:rPr>
                <w:rFonts w:hint="eastAsia" w:ascii="方正仿宋_GBK" w:hAnsi="宋体" w:eastAsia="方正仿宋_GBK" w:cs="宋体"/>
                <w:color w:val="auto"/>
                <w:kern w:val="0"/>
                <w:sz w:val="24"/>
                <w:szCs w:val="24"/>
                <w:highlight w:val="none"/>
              </w:rPr>
              <w:t>1</w:t>
            </w:r>
          </w:p>
        </w:tc>
        <w:tc>
          <w:tcPr>
            <w:tcW w:w="2433" w:type="dxa"/>
            <w:tcBorders>
              <w:top w:val="single" w:color="auto" w:sz="4" w:space="0"/>
              <w:left w:val="single" w:color="auto" w:sz="4" w:space="0"/>
              <w:right w:val="single" w:color="auto" w:sz="4" w:space="0"/>
            </w:tcBorders>
            <w:vAlign w:val="center"/>
          </w:tcPr>
          <w:p w14:paraId="7DD1351B">
            <w:pPr>
              <w:keepNext w:val="0"/>
              <w:keepLines w:val="0"/>
              <w:widowControl/>
              <w:suppressLineNumbers w:val="0"/>
              <w:spacing w:before="0" w:beforeAutospacing="0" w:after="0" w:afterAutospacing="0" w:line="400" w:lineRule="exact"/>
              <w:ind w:left="0" w:right="0"/>
              <w:jc w:val="left"/>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olor w:val="auto"/>
                <w:sz w:val="24"/>
                <w:szCs w:val="24"/>
                <w:highlight w:val="none"/>
                <w:lang w:eastAsia="zh-CN"/>
              </w:rPr>
              <w:t>重庆市渝北区中医院共享轮椅服务采购</w:t>
            </w:r>
          </w:p>
        </w:tc>
        <w:tc>
          <w:tcPr>
            <w:tcW w:w="2220" w:type="dxa"/>
            <w:tcBorders>
              <w:top w:val="single" w:color="auto" w:sz="4" w:space="0"/>
              <w:left w:val="single" w:color="auto" w:sz="4" w:space="0"/>
              <w:right w:val="single" w:color="auto" w:sz="4" w:space="0"/>
            </w:tcBorders>
            <w:vAlign w:val="center"/>
          </w:tcPr>
          <w:p w14:paraId="57311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olor w:val="auto"/>
                <w:sz w:val="24"/>
                <w:szCs w:val="24"/>
                <w:highlight w:val="none"/>
                <w:lang w:val="en-US" w:eastAsia="zh-CN"/>
              </w:rPr>
              <w:t>向医院缴纳管理费不低于服务费的30%</w:t>
            </w:r>
          </w:p>
        </w:tc>
        <w:tc>
          <w:tcPr>
            <w:tcW w:w="1740" w:type="dxa"/>
            <w:tcBorders>
              <w:top w:val="single" w:color="auto" w:sz="4" w:space="0"/>
              <w:left w:val="single" w:color="auto" w:sz="4" w:space="0"/>
              <w:right w:val="single" w:color="auto" w:sz="4" w:space="0"/>
            </w:tcBorders>
            <w:vAlign w:val="center"/>
          </w:tcPr>
          <w:p w14:paraId="11465E4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bCs/>
                <w:color w:val="auto"/>
                <w:sz w:val="24"/>
                <w:szCs w:val="24"/>
                <w:highlight w:val="none"/>
                <w:lang w:val="en-US" w:eastAsia="zh-CN"/>
              </w:rPr>
            </w:pPr>
            <w:r>
              <w:rPr>
                <w:rFonts w:hint="eastAsia" w:ascii="方正仿宋_GBK" w:hAnsi="宋体" w:eastAsia="方正仿宋_GBK"/>
                <w:bCs/>
                <w:color w:val="auto"/>
                <w:sz w:val="24"/>
                <w:szCs w:val="24"/>
                <w:highlight w:val="none"/>
                <w:lang w:val="en-US" w:eastAsia="zh-CN"/>
              </w:rPr>
              <w:t>1</w:t>
            </w:r>
          </w:p>
        </w:tc>
        <w:tc>
          <w:tcPr>
            <w:tcW w:w="2630" w:type="dxa"/>
            <w:tcBorders>
              <w:top w:val="single" w:color="auto" w:sz="4" w:space="0"/>
              <w:left w:val="single" w:color="auto" w:sz="4" w:space="0"/>
              <w:right w:val="single" w:color="auto" w:sz="4" w:space="0"/>
            </w:tcBorders>
            <w:vAlign w:val="center"/>
          </w:tcPr>
          <w:p w14:paraId="55B68F3A">
            <w:pPr>
              <w:keepNext w:val="0"/>
              <w:keepLines w:val="0"/>
              <w:widowControl/>
              <w:suppressLineNumbers w:val="0"/>
              <w:spacing w:before="0" w:beforeAutospacing="0" w:after="0" w:afterAutospacing="0" w:line="400" w:lineRule="exact"/>
              <w:ind w:left="0" w:right="0"/>
              <w:rPr>
                <w:rFonts w:hint="eastAsia" w:ascii="方正仿宋_GBK" w:hAnsi="宋体" w:eastAsia="方正仿宋_GBK"/>
                <w:bCs/>
                <w:color w:val="auto"/>
                <w:sz w:val="24"/>
                <w:szCs w:val="24"/>
                <w:highlight w:val="none"/>
                <w:lang w:eastAsia="zh-CN"/>
              </w:rPr>
            </w:pPr>
            <w:r>
              <w:rPr>
                <w:rFonts w:hint="eastAsia" w:ascii="方正仿宋_GBK" w:hAnsi="宋体" w:eastAsia="方正仿宋_GBK"/>
                <w:bCs/>
                <w:color w:val="auto"/>
                <w:sz w:val="24"/>
                <w:szCs w:val="24"/>
                <w:highlight w:val="none"/>
                <w:lang w:eastAsia="zh-CN"/>
              </w:rPr>
              <w:t>成交供应商根据医院实际需求设置轮椅数量，目前暂定新院区</w:t>
            </w:r>
            <w:r>
              <w:rPr>
                <w:rFonts w:hint="eastAsia" w:ascii="方正仿宋_GBK" w:hAnsi="宋体" w:eastAsia="方正仿宋_GBK"/>
                <w:bCs/>
                <w:color w:val="auto"/>
                <w:sz w:val="24"/>
                <w:szCs w:val="24"/>
                <w:highlight w:val="none"/>
                <w:lang w:val="en-US" w:eastAsia="zh-CN"/>
              </w:rPr>
              <w:t>13台，渝航院区5台</w:t>
            </w:r>
            <w:r>
              <w:rPr>
                <w:rFonts w:hint="eastAsia" w:ascii="方正仿宋_GBK" w:hAnsi="宋体" w:eastAsia="方正仿宋_GBK"/>
                <w:bCs/>
                <w:color w:val="auto"/>
                <w:sz w:val="24"/>
                <w:szCs w:val="24"/>
                <w:highlight w:val="none"/>
                <w:lang w:eastAsia="zh-CN"/>
              </w:rPr>
              <w:t>。</w:t>
            </w:r>
          </w:p>
        </w:tc>
      </w:tr>
      <w:bookmarkEnd w:id="6"/>
    </w:tbl>
    <w:p w14:paraId="3B621908">
      <w:pPr>
        <w:rPr>
          <w:color w:val="auto"/>
          <w:highlight w:val="none"/>
        </w:rPr>
      </w:pPr>
    </w:p>
    <w:p w14:paraId="3E02A204">
      <w:pPr>
        <w:pStyle w:val="5"/>
        <w:spacing w:before="0" w:after="0" w:line="400" w:lineRule="exact"/>
        <w:rPr>
          <w:rFonts w:hint="eastAsia" w:ascii="方正仿宋_GBK" w:hAnsi="Times New Roman" w:eastAsia="方正仿宋_GBK" w:cs="Times New Roman"/>
          <w:color w:val="auto"/>
          <w:sz w:val="24"/>
          <w:szCs w:val="24"/>
          <w:highlight w:val="none"/>
        </w:rPr>
      </w:pPr>
      <w:bookmarkStart w:id="7" w:name="_Toc24240"/>
      <w:bookmarkStart w:id="8" w:name="_Toc373860293"/>
      <w:bookmarkStart w:id="9" w:name="_Toc317775178"/>
      <w:r>
        <w:rPr>
          <w:rFonts w:hint="eastAsia" w:ascii="方正仿宋_GBK" w:hAnsi="Times New Roman" w:eastAsia="方正仿宋_GBK" w:cs="Times New Roman"/>
          <w:color w:val="auto"/>
          <w:sz w:val="24"/>
          <w:szCs w:val="24"/>
          <w:highlight w:val="none"/>
        </w:rPr>
        <w:t>二、资金来源</w:t>
      </w:r>
      <w:bookmarkEnd w:id="7"/>
    </w:p>
    <w:p w14:paraId="42387E4D">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lang w:eastAsia="zh-CN"/>
        </w:rPr>
        <w:t>非财政资金</w:t>
      </w:r>
      <w:r>
        <w:rPr>
          <w:rFonts w:hint="eastAsia" w:ascii="方正仿宋_GBK" w:hAnsi="仿宋" w:eastAsia="方正仿宋_GBK"/>
          <w:color w:val="auto"/>
          <w:sz w:val="24"/>
          <w:szCs w:val="24"/>
          <w:highlight w:val="none"/>
        </w:rPr>
        <w:t>。</w:t>
      </w:r>
    </w:p>
    <w:p w14:paraId="0C7066C2">
      <w:pPr>
        <w:pStyle w:val="5"/>
        <w:spacing w:before="0" w:after="0" w:line="400" w:lineRule="exact"/>
        <w:rPr>
          <w:rFonts w:hint="eastAsia" w:ascii="方正仿宋_GBK" w:hAnsi="Times New Roman" w:eastAsia="方正仿宋_GBK" w:cs="Times New Roman"/>
          <w:color w:val="auto"/>
          <w:sz w:val="24"/>
          <w:szCs w:val="24"/>
          <w:highlight w:val="none"/>
        </w:rPr>
      </w:pPr>
      <w:bookmarkStart w:id="10" w:name="_Toc1028"/>
      <w:r>
        <w:rPr>
          <w:rFonts w:hint="eastAsia" w:ascii="方正仿宋_GBK" w:hAnsi="Times New Roman" w:eastAsia="方正仿宋_GBK" w:cs="Times New Roman"/>
          <w:color w:val="auto"/>
          <w:sz w:val="24"/>
          <w:szCs w:val="24"/>
          <w:highlight w:val="none"/>
        </w:rPr>
        <w:t>三、</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资格</w:t>
      </w:r>
      <w:bookmarkEnd w:id="10"/>
    </w:p>
    <w:p w14:paraId="76CF8E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B4F6AE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（一）一般资格条件：</w:t>
      </w:r>
    </w:p>
    <w:p w14:paraId="47FCA74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满足《中华人民共和国政府采购法》第二十二条规定；</w:t>
      </w:r>
    </w:p>
    <w:p w14:paraId="308FB18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04BE80E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6870CA0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06D2F39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3741BFF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14:paraId="30E96A8F">
      <w:pPr>
        <w:spacing w:line="40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6.法律、行政法规规定的其他条件。</w:t>
      </w:r>
    </w:p>
    <w:p w14:paraId="7AE2EDF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szCs w:val="24"/>
          <w:highlight w:val="none"/>
          <w:lang w:eastAsia="zh-CN"/>
        </w:rPr>
        <w:t>（二）</w:t>
      </w:r>
      <w:bookmarkStart w:id="11" w:name="_Toc24700"/>
      <w:r>
        <w:rPr>
          <w:rFonts w:hint="eastAsia" w:ascii="方正仿宋_GBK" w:hAnsi="方正仿宋_GBK" w:eastAsia="方正仿宋_GBK" w:cs="方正仿宋_GBK"/>
          <w:color w:val="auto"/>
          <w:sz w:val="24"/>
          <w:szCs w:val="24"/>
          <w:highlight w:val="none"/>
        </w:rPr>
        <w:t>本项目的特定资格条件</w:t>
      </w:r>
      <w:r>
        <w:rPr>
          <w:rFonts w:hint="eastAsia" w:ascii="方正仿宋_GBK" w:hAnsi="方正仿宋_GBK" w:eastAsia="方正仿宋_GBK" w:cs="方正仿宋_GBK"/>
          <w:color w:val="auto"/>
          <w:sz w:val="24"/>
          <w:szCs w:val="24"/>
          <w:highlight w:val="none"/>
          <w:lang w:eastAsia="zh-CN"/>
        </w:rPr>
        <w:t>（投标产品属于二类或三类医疗器械的需提供以下资质）</w:t>
      </w:r>
    </w:p>
    <w:p w14:paraId="248ACCD8">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1.</w:t>
      </w:r>
      <w:r>
        <w:rPr>
          <w:rFonts w:hint="eastAsia" w:ascii="方正仿宋_GBK" w:hAnsi="方正仿宋_GBK" w:eastAsia="方正仿宋_GBK" w:cs="方正仿宋_GBK"/>
          <w:color w:val="auto"/>
          <w:sz w:val="24"/>
          <w:szCs w:val="24"/>
          <w:highlight w:val="none"/>
        </w:rPr>
        <w:t>销售商应具有有效的《医疗器械经营许可证》或《医疗器械经营备案凭证》，且本采购项目属于其经营</w:t>
      </w:r>
      <w:r>
        <w:rPr>
          <w:rFonts w:hint="eastAsia" w:ascii="方正仿宋_GBK" w:hAnsi="方正仿宋_GBK" w:eastAsia="方正仿宋_GBK" w:cs="方正仿宋_GBK"/>
          <w:color w:val="auto"/>
          <w:sz w:val="24"/>
          <w:szCs w:val="24"/>
          <w:highlight w:val="none"/>
          <w:lang w:eastAsia="zh-CN"/>
        </w:rPr>
        <w:t>范围</w:t>
      </w:r>
      <w:r>
        <w:rPr>
          <w:rFonts w:hint="eastAsia" w:ascii="方正仿宋_GBK" w:hAnsi="方正仿宋_GBK" w:eastAsia="方正仿宋_GBK" w:cs="方正仿宋_GBK"/>
          <w:color w:val="auto"/>
          <w:sz w:val="24"/>
          <w:szCs w:val="24"/>
          <w:highlight w:val="none"/>
        </w:rPr>
        <w:t>。</w:t>
      </w:r>
    </w:p>
    <w:p w14:paraId="61F79AEE">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2.</w:t>
      </w:r>
      <w:r>
        <w:rPr>
          <w:rFonts w:hint="eastAsia" w:ascii="方正仿宋_GBK" w:hAnsi="方正仿宋_GBK" w:eastAsia="方正仿宋_GBK" w:cs="方正仿宋_GBK"/>
          <w:color w:val="auto"/>
          <w:sz w:val="24"/>
          <w:szCs w:val="24"/>
          <w:highlight w:val="none"/>
        </w:rPr>
        <w:t>响应产品生产厂家有效期内的《营业执照》、《医疗器械生产许可证》或《医疗器械生产备案凭证》。</w:t>
      </w:r>
    </w:p>
    <w:p w14:paraId="31DAB52B">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3.</w:t>
      </w:r>
      <w:r>
        <w:rPr>
          <w:rFonts w:hint="eastAsia" w:ascii="方正仿宋_GBK" w:hAnsi="方正仿宋_GBK" w:eastAsia="方正仿宋_GBK" w:cs="方正仿宋_GBK"/>
          <w:color w:val="auto"/>
          <w:sz w:val="24"/>
          <w:szCs w:val="24"/>
          <w:highlight w:val="none"/>
        </w:rPr>
        <w:t>产品有效的《中华人民共和国医疗器械注册证》</w:t>
      </w:r>
      <w:r>
        <w:rPr>
          <w:rFonts w:hint="eastAsia" w:ascii="方正仿宋_GBK" w:hAnsi="方正仿宋_GBK" w:eastAsia="方正仿宋_GBK" w:cs="方正仿宋_GBK"/>
          <w:color w:val="auto"/>
          <w:sz w:val="24"/>
          <w:szCs w:val="24"/>
          <w:highlight w:val="none"/>
          <w:lang w:eastAsia="zh-CN"/>
        </w:rPr>
        <w:t>或</w:t>
      </w:r>
      <w:r>
        <w:rPr>
          <w:rFonts w:hint="eastAsia" w:ascii="方正仿宋_GBK" w:hAnsi="方正仿宋_GBK" w:eastAsia="方正仿宋_GBK" w:cs="方正仿宋_GBK"/>
          <w:color w:val="auto"/>
          <w:sz w:val="24"/>
          <w:szCs w:val="24"/>
          <w:highlight w:val="none"/>
        </w:rPr>
        <w:t>《医疗器械备案凭证》（提供注册证复印件</w:t>
      </w:r>
      <w:r>
        <w:rPr>
          <w:rFonts w:hint="eastAsia" w:ascii="方正仿宋_GBK" w:hAnsi="方正仿宋_GBK" w:eastAsia="方正仿宋_GBK" w:cs="方正仿宋_GBK"/>
          <w:color w:val="auto"/>
          <w:sz w:val="24"/>
          <w:szCs w:val="24"/>
          <w:highlight w:val="none"/>
          <w:lang w:val="en-US" w:eastAsia="zh-CN"/>
        </w:rPr>
        <w:t>并用红笔标注投标型号</w:t>
      </w:r>
      <w:r>
        <w:rPr>
          <w:rFonts w:hint="eastAsia" w:ascii="方正仿宋_GBK" w:hAnsi="方正仿宋_GBK" w:eastAsia="方正仿宋_GBK" w:cs="方正仿宋_GBK"/>
          <w:color w:val="auto"/>
          <w:sz w:val="24"/>
          <w:szCs w:val="24"/>
          <w:highlight w:val="none"/>
        </w:rPr>
        <w:t>）。</w:t>
      </w:r>
    </w:p>
    <w:p w14:paraId="6CB4826D">
      <w:pPr>
        <w:pStyle w:val="5"/>
        <w:spacing w:before="0" w:after="0" w:line="400" w:lineRule="exact"/>
        <w:ind w:firstLine="480" w:firstLineChars="200"/>
        <w:rPr>
          <w:rFonts w:hint="eastAsia" w:ascii="方正仿宋_GBK" w:hAnsi="方正仿宋_GBK" w:eastAsia="方正仿宋_GBK" w:cs="方正仿宋_GBK"/>
          <w:b w:val="0"/>
          <w:color w:val="auto"/>
          <w:kern w:val="2"/>
          <w:sz w:val="24"/>
          <w:szCs w:val="24"/>
          <w:highlight w:val="none"/>
          <w:lang w:val="en-US" w:eastAsia="zh-CN" w:bidi="ar-SA"/>
        </w:rPr>
      </w:pPr>
      <w:r>
        <w:rPr>
          <w:rFonts w:hint="eastAsia" w:ascii="方正仿宋_GBK" w:hAnsi="方正仿宋_GBK" w:eastAsia="方正仿宋_GBK" w:cs="方正仿宋_GBK"/>
          <w:b w:val="0"/>
          <w:color w:val="auto"/>
          <w:kern w:val="2"/>
          <w:sz w:val="24"/>
          <w:szCs w:val="24"/>
          <w:highlight w:val="none"/>
          <w:lang w:val="en-US" w:eastAsia="zh-CN" w:bidi="ar-SA"/>
        </w:rPr>
        <w:t>4.响应产品若属于进口的，需提供制造商或中国境内授权代理授权书。国产产品询价时厂家授权不作为资格要求，但是合同签订时，必须提供厂家授权。</w:t>
      </w:r>
    </w:p>
    <w:p w14:paraId="69F8261F">
      <w:pPr>
        <w:pStyle w:val="5"/>
        <w:spacing w:before="0" w:after="0" w:line="400" w:lineRule="exact"/>
        <w:ind w:firstLine="482" w:firstLineChars="200"/>
        <w:rPr>
          <w:rFonts w:hint="eastAsia" w:ascii="方正仿宋_GBK" w:hAnsi="Times New Roman" w:eastAsia="方正仿宋_GBK" w:cs="Times New Roman"/>
          <w:color w:val="auto"/>
          <w:sz w:val="24"/>
          <w:szCs w:val="24"/>
          <w:highlight w:val="none"/>
        </w:rPr>
      </w:pPr>
      <w:r>
        <w:rPr>
          <w:rFonts w:hint="eastAsia" w:ascii="方正仿宋_GBK" w:hAnsi="Times New Roman" w:eastAsia="方正仿宋_GBK" w:cs="Times New Roman"/>
          <w:color w:val="auto"/>
          <w:sz w:val="24"/>
          <w:szCs w:val="24"/>
          <w:highlight w:val="none"/>
        </w:rPr>
        <w:t>四、</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有关说明</w:t>
      </w:r>
      <w:bookmarkEnd w:id="8"/>
      <w:bookmarkEnd w:id="11"/>
    </w:p>
    <w:p w14:paraId="12FECE7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（一）凡有意参加竞标的竞标人，请于公告发布之日（</w:t>
      </w:r>
      <w:r>
        <w:rPr>
          <w:rFonts w:hint="eastAsia" w:ascii="方正仿宋_GBK" w:hAnsi="宋体" w:eastAsia="方正仿宋_GBK"/>
          <w:color w:val="auto"/>
          <w:sz w:val="24"/>
          <w:szCs w:val="24"/>
          <w:highlight w:val="none"/>
          <w:lang w:val="en-US" w:eastAsia="zh-CN"/>
        </w:rPr>
        <w:t>2025年6月19日</w:t>
      </w:r>
      <w:r>
        <w:rPr>
          <w:rFonts w:hint="eastAsia" w:ascii="方正仿宋_GBK" w:hAnsi="宋体" w:eastAsia="方正仿宋_GBK"/>
          <w:color w:val="auto"/>
          <w:sz w:val="24"/>
          <w:szCs w:val="24"/>
          <w:highlight w:val="none"/>
        </w:rPr>
        <w:t>）起至提交响应文件截止时间之前，</w:t>
      </w:r>
      <w:r>
        <w:rPr>
          <w:rFonts w:hint="eastAsia" w:ascii="方正仿宋_GBK" w:hAnsi="宋体" w:eastAsia="方正仿宋_GBK"/>
          <w:color w:val="auto"/>
          <w:sz w:val="24"/>
          <w:szCs w:val="24"/>
          <w:highlight w:val="none"/>
          <w:lang w:eastAsia="zh-CN"/>
        </w:rPr>
        <w:t>在</w:t>
      </w:r>
      <w:r>
        <w:rPr>
          <w:rFonts w:hint="eastAsia" w:ascii="方正仿宋_GBK" w:hAnsi="宋体" w:eastAsia="方正仿宋_GBK"/>
          <w:color w:val="auto"/>
          <w:sz w:val="24"/>
          <w:szCs w:val="24"/>
          <w:highlight w:val="none"/>
        </w:rPr>
        <w:t>行采家（https://www.gec123.com）网站上下载本项目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文件以及图纸、补遗文件等评审前公布的所有项目资料，无论竞标人领取或下载与否，均视为已知晓所有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内容。</w:t>
      </w:r>
    </w:p>
    <w:p w14:paraId="7A21BD7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bookmarkStart w:id="12" w:name="_Toc373860294"/>
      <w:r>
        <w:rPr>
          <w:rFonts w:hint="eastAsia" w:ascii="方正仿宋_GBK" w:hAnsi="宋体" w:eastAsia="方正仿宋_GBK"/>
          <w:color w:val="auto"/>
          <w:sz w:val="24"/>
          <w:szCs w:val="24"/>
          <w:highlight w:val="none"/>
        </w:rPr>
        <w:t>（二）报名及</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文件发售</w:t>
      </w:r>
    </w:p>
    <w:p w14:paraId="264AF63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文件发售地点：网上下载。</w:t>
      </w:r>
    </w:p>
    <w:p w14:paraId="29C4B293">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r>
        <w:rPr>
          <w:rFonts w:hint="eastAsia" w:ascii="方正仿宋_GBK" w:hAnsi="方正仿宋_GBK" w:eastAsia="方正仿宋_GBK" w:cs="方正仿宋_GBK"/>
          <w:color w:val="auto"/>
          <w:sz w:val="24"/>
          <w:szCs w:val="24"/>
          <w:highlight w:val="none"/>
          <w:lang w:eastAsia="zh-CN"/>
        </w:rPr>
        <w:t>报名时间截止</w:t>
      </w:r>
      <w:r>
        <w:rPr>
          <w:rFonts w:hint="eastAsia" w:ascii="方正仿宋_GBK" w:hAnsi="方正仿宋_GBK" w:eastAsia="方正仿宋_GBK" w:cs="方正仿宋_GBK"/>
          <w:color w:val="auto"/>
          <w:sz w:val="24"/>
          <w:szCs w:val="24"/>
          <w:highlight w:val="none"/>
          <w:lang w:val="en-US" w:eastAsia="zh-CN"/>
        </w:rPr>
        <w:t>6月25日北京时间12:00</w:t>
      </w:r>
      <w:r>
        <w:rPr>
          <w:rFonts w:hint="eastAsia" w:ascii="方正仿宋_GBK" w:hAnsi="方正仿宋_GBK" w:eastAsia="方正仿宋_GBK" w:cs="方正仿宋_GBK"/>
          <w:color w:val="auto"/>
          <w:sz w:val="24"/>
          <w:szCs w:val="24"/>
          <w:highlight w:val="none"/>
        </w:rPr>
        <w:t>，供应商将《报名表》加盖供应商公章扫描后发送至</w:t>
      </w:r>
      <w:r>
        <w:rPr>
          <w:rFonts w:hint="eastAsia" w:ascii="方正仿宋_GBK" w:hAnsi="方正仿宋_GBK" w:eastAsia="方正仿宋_GBK" w:cs="方正仿宋_GBK"/>
          <w:color w:val="auto"/>
          <w:sz w:val="24"/>
          <w:szCs w:val="24"/>
          <w:highlight w:val="none"/>
          <w:lang w:val="en-US" w:eastAsia="zh-CN"/>
        </w:rPr>
        <w:t>416953191</w:t>
      </w:r>
      <w:r>
        <w:rPr>
          <w:rFonts w:hint="eastAsia" w:ascii="方正仿宋_GBK" w:hAnsi="方正仿宋_GBK" w:eastAsia="方正仿宋_GBK" w:cs="方正仿宋_GBK"/>
          <w:color w:val="auto"/>
          <w:sz w:val="24"/>
          <w:szCs w:val="24"/>
          <w:highlight w:val="none"/>
        </w:rPr>
        <w:t>@qq.com（以邮件收到时间为准）完成报名</w:t>
      </w:r>
      <w:r>
        <w:rPr>
          <w:rFonts w:hint="eastAsia" w:ascii="方正仿宋_GBK" w:hAnsi="宋体" w:eastAsia="方正仿宋_GBK"/>
          <w:color w:val="auto"/>
          <w:sz w:val="24"/>
          <w:szCs w:val="24"/>
          <w:highlight w:val="none"/>
        </w:rPr>
        <w:t>。</w:t>
      </w:r>
    </w:p>
    <w:p w14:paraId="1621A891">
      <w:pPr>
        <w:pageBreakBefore w:val="0"/>
        <w:kinsoku/>
        <w:overflowPunct/>
        <w:topLinePunct w:val="0"/>
        <w:autoSpaceDE/>
        <w:autoSpaceDN/>
        <w:bidi w:val="0"/>
        <w:adjustRightInd/>
        <w:spacing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供应商须满足以下</w:t>
      </w:r>
      <w:r>
        <w:rPr>
          <w:rFonts w:hint="eastAsia" w:ascii="仿宋" w:hAnsi="仿宋" w:eastAsia="仿宋"/>
          <w:color w:val="auto"/>
          <w:sz w:val="24"/>
          <w:szCs w:val="24"/>
          <w:highlight w:val="none"/>
          <w:lang w:val="en-US" w:eastAsia="zh-CN"/>
        </w:rPr>
        <w:t>条</w:t>
      </w:r>
      <w:r>
        <w:rPr>
          <w:rFonts w:hint="eastAsia" w:ascii="仿宋" w:hAnsi="仿宋" w:eastAsia="仿宋"/>
          <w:color w:val="auto"/>
          <w:sz w:val="24"/>
          <w:szCs w:val="24"/>
          <w:highlight w:val="none"/>
        </w:rPr>
        <w:t>件，其</w:t>
      </w:r>
      <w:r>
        <w:rPr>
          <w:rFonts w:hint="eastAsia" w:ascii="仿宋" w:hAnsi="仿宋" w:eastAsia="仿宋"/>
          <w:color w:val="auto"/>
          <w:sz w:val="24"/>
          <w:szCs w:val="24"/>
          <w:highlight w:val="none"/>
          <w:lang w:eastAsia="zh-CN"/>
        </w:rPr>
        <w:t>响应文件</w:t>
      </w:r>
      <w:r>
        <w:rPr>
          <w:rFonts w:hint="eastAsia" w:ascii="仿宋" w:hAnsi="仿宋" w:eastAsia="仿宋"/>
          <w:color w:val="auto"/>
          <w:sz w:val="24"/>
          <w:szCs w:val="24"/>
          <w:highlight w:val="none"/>
        </w:rPr>
        <w:t>才被接受：</w:t>
      </w:r>
    </w:p>
    <w:p w14:paraId="2424A2E9">
      <w:pPr>
        <w:pageBreakBefore w:val="0"/>
        <w:kinsoku/>
        <w:overflowPunct/>
        <w:topLinePunct w:val="0"/>
        <w:autoSpaceDE/>
        <w:autoSpaceDN/>
        <w:bidi w:val="0"/>
        <w:adjustRightInd/>
        <w:snapToGrid w:val="0"/>
        <w:spacing w:line="440" w:lineRule="exact"/>
        <w:ind w:firstLine="720" w:firstLineChars="300"/>
        <w:textAlignment w:val="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eastAsia="zh-CN"/>
        </w:rPr>
        <w:t>1.按时提交了</w:t>
      </w:r>
      <w:r>
        <w:rPr>
          <w:rFonts w:hint="eastAsia" w:ascii="方正仿宋_GBK" w:hAnsi="方正仿宋_GBK" w:eastAsia="方正仿宋_GBK" w:cs="方正仿宋_GBK"/>
          <w:color w:val="auto"/>
          <w:sz w:val="24"/>
          <w:szCs w:val="24"/>
          <w:highlight w:val="none"/>
        </w:rPr>
        <w:t>《报名表》</w:t>
      </w:r>
      <w:r>
        <w:rPr>
          <w:rFonts w:hint="eastAsia" w:ascii="仿宋" w:hAnsi="仿宋" w:eastAsia="仿宋" w:cs="宋体"/>
          <w:color w:val="auto"/>
          <w:kern w:val="0"/>
          <w:sz w:val="24"/>
          <w:szCs w:val="24"/>
          <w:highlight w:val="none"/>
          <w:lang w:eastAsia="zh-CN"/>
        </w:rPr>
        <w:t>的供应商；</w:t>
      </w:r>
    </w:p>
    <w:p w14:paraId="7C697B64">
      <w:pPr>
        <w:pageBreakBefore w:val="0"/>
        <w:widowControl w:val="0"/>
        <w:kinsoku/>
        <w:wordWrap/>
        <w:overflowPunct/>
        <w:topLinePunct w:val="0"/>
        <w:autoSpaceDE/>
        <w:autoSpaceDN/>
        <w:bidi w:val="0"/>
        <w:adjustRightInd/>
        <w:snapToGrid w:val="0"/>
        <w:spacing w:line="500" w:lineRule="exact"/>
        <w:ind w:firstLine="720" w:firstLineChars="300"/>
        <w:textAlignment w:val="auto"/>
        <w:rPr>
          <w:rFonts w:hint="eastAsia" w:ascii="仿宋" w:hAnsi="仿宋" w:eastAsia="仿宋" w:cs="宋体"/>
          <w:color w:val="auto"/>
          <w:kern w:val="0"/>
          <w:sz w:val="24"/>
          <w:szCs w:val="24"/>
          <w:highlight w:val="yellow"/>
          <w:lang w:eastAsia="zh-CN"/>
        </w:rPr>
      </w:pPr>
      <w:r>
        <w:rPr>
          <w:rFonts w:hint="eastAsia" w:ascii="仿宋" w:hAnsi="仿宋" w:eastAsia="仿宋" w:cs="宋体"/>
          <w:color w:val="auto"/>
          <w:kern w:val="0"/>
          <w:sz w:val="24"/>
          <w:szCs w:val="24"/>
          <w:highlight w:val="yellow"/>
          <w:lang w:val="en-US" w:eastAsia="zh-CN"/>
        </w:rPr>
        <w:t>2.线下</w:t>
      </w:r>
      <w:r>
        <w:rPr>
          <w:rFonts w:hint="eastAsia" w:ascii="仿宋" w:hAnsi="仿宋" w:eastAsia="仿宋" w:cs="宋体"/>
          <w:color w:val="auto"/>
          <w:kern w:val="0"/>
          <w:sz w:val="24"/>
          <w:szCs w:val="24"/>
          <w:highlight w:val="yellow"/>
        </w:rPr>
        <w:t>按时递交了响应文件</w:t>
      </w:r>
      <w:r>
        <w:rPr>
          <w:rFonts w:hint="eastAsia" w:ascii="仿宋" w:hAnsi="仿宋" w:eastAsia="仿宋" w:cs="宋体"/>
          <w:color w:val="auto"/>
          <w:kern w:val="0"/>
          <w:sz w:val="24"/>
          <w:szCs w:val="24"/>
          <w:highlight w:val="yellow"/>
          <w:lang w:eastAsia="zh-CN"/>
        </w:rPr>
        <w:t>，线上按时递交报价表（参与项目的供应商须在投标</w:t>
      </w:r>
      <w:r>
        <w:rPr>
          <w:rFonts w:hint="eastAsia" w:ascii="仿宋" w:hAnsi="仿宋" w:eastAsia="仿宋" w:cs="宋体"/>
          <w:color w:val="auto"/>
          <w:kern w:val="0"/>
          <w:sz w:val="24"/>
          <w:szCs w:val="24"/>
          <w:highlight w:val="yellow"/>
          <w:lang w:val="en-US" w:eastAsia="zh-CN"/>
        </w:rPr>
        <w:t>/</w:t>
      </w:r>
      <w:r>
        <w:rPr>
          <w:rFonts w:hint="eastAsia" w:ascii="仿宋" w:hAnsi="仿宋" w:eastAsia="仿宋" w:cs="宋体"/>
          <w:color w:val="auto"/>
          <w:kern w:val="0"/>
          <w:sz w:val="24"/>
          <w:szCs w:val="24"/>
          <w:highlight w:val="yellow"/>
          <w:lang w:eastAsia="zh-CN"/>
        </w:rPr>
        <w:t>报价时间范围内登录行采家平台进行在线投标</w:t>
      </w:r>
      <w:r>
        <w:rPr>
          <w:rFonts w:hint="eastAsia" w:ascii="仿宋" w:hAnsi="仿宋" w:eastAsia="仿宋" w:cs="宋体"/>
          <w:color w:val="auto"/>
          <w:kern w:val="0"/>
          <w:sz w:val="24"/>
          <w:szCs w:val="24"/>
          <w:highlight w:val="yellow"/>
          <w:lang w:val="en-US" w:eastAsia="zh-CN"/>
        </w:rPr>
        <w:t>/</w:t>
      </w:r>
      <w:r>
        <w:rPr>
          <w:rFonts w:hint="eastAsia" w:ascii="仿宋" w:hAnsi="仿宋" w:eastAsia="仿宋" w:cs="宋体"/>
          <w:color w:val="auto"/>
          <w:kern w:val="0"/>
          <w:sz w:val="24"/>
          <w:szCs w:val="24"/>
          <w:highlight w:val="yellow"/>
          <w:lang w:eastAsia="zh-CN"/>
        </w:rPr>
        <w:t>报价，如未参与在线投标</w:t>
      </w:r>
      <w:r>
        <w:rPr>
          <w:rFonts w:hint="eastAsia" w:ascii="仿宋" w:hAnsi="仿宋" w:eastAsia="仿宋" w:cs="宋体"/>
          <w:color w:val="auto"/>
          <w:kern w:val="0"/>
          <w:sz w:val="24"/>
          <w:szCs w:val="24"/>
          <w:highlight w:val="yellow"/>
          <w:lang w:val="en-US" w:eastAsia="zh-CN"/>
        </w:rPr>
        <w:t>/报价</w:t>
      </w:r>
      <w:r>
        <w:rPr>
          <w:rFonts w:hint="eastAsia" w:ascii="仿宋" w:hAnsi="仿宋" w:eastAsia="仿宋" w:cs="宋体"/>
          <w:color w:val="auto"/>
          <w:kern w:val="0"/>
          <w:sz w:val="24"/>
          <w:szCs w:val="24"/>
          <w:highlight w:val="yellow"/>
          <w:lang w:eastAsia="zh-CN"/>
        </w:rPr>
        <w:t>的供应商将视作响应无效）。</w:t>
      </w:r>
    </w:p>
    <w:p w14:paraId="0AA8B48B">
      <w:pPr>
        <w:pageBreakBefore w:val="0"/>
        <w:kinsoku/>
        <w:overflowPunct/>
        <w:topLinePunct w:val="0"/>
        <w:autoSpaceDE/>
        <w:autoSpaceDN/>
        <w:bidi w:val="0"/>
        <w:adjustRightInd/>
        <w:snapToGrid w:val="0"/>
        <w:spacing w:line="440" w:lineRule="exact"/>
        <w:ind w:firstLine="720" w:firstLineChars="300"/>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按时递交了响应文件；</w:t>
      </w:r>
    </w:p>
    <w:p w14:paraId="082E9B46">
      <w:pPr>
        <w:pageBreakBefore w:val="0"/>
        <w:kinsoku/>
        <w:overflowPunct/>
        <w:topLinePunct w:val="0"/>
        <w:autoSpaceDE/>
        <w:autoSpaceDN/>
        <w:bidi w:val="0"/>
        <w:adjustRightInd/>
        <w:snapToGrid w:val="0"/>
        <w:spacing w:line="440" w:lineRule="exact"/>
        <w:ind w:firstLine="720" w:firstLineChars="300"/>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4.</w:t>
      </w:r>
      <w:r>
        <w:rPr>
          <w:rFonts w:hint="eastAsia" w:ascii="仿宋" w:hAnsi="仿宋" w:eastAsia="仿宋" w:cs="宋体"/>
          <w:color w:val="auto"/>
          <w:kern w:val="0"/>
          <w:sz w:val="24"/>
          <w:szCs w:val="24"/>
          <w:highlight w:val="none"/>
        </w:rPr>
        <w:t>按时报名签到。</w:t>
      </w:r>
    </w:p>
    <w:p w14:paraId="2EF9AE1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（四）递交</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2025年6月26日北京时间10:00</w:t>
      </w:r>
      <w:r>
        <w:rPr>
          <w:rFonts w:hint="eastAsia" w:ascii="方正仿宋_GBK" w:hAnsi="宋体" w:eastAsia="方正仿宋_GBK"/>
          <w:color w:val="auto"/>
          <w:sz w:val="24"/>
          <w:szCs w:val="24"/>
          <w:highlight w:val="none"/>
        </w:rPr>
        <w:t>。</w:t>
      </w:r>
    </w:p>
    <w:p w14:paraId="275AA95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截止时间：</w:t>
      </w:r>
      <w:r>
        <w:rPr>
          <w:rFonts w:hint="eastAsia" w:ascii="方正仿宋_GBK" w:hAnsi="宋体" w:eastAsia="方正仿宋_GBK"/>
          <w:color w:val="auto"/>
          <w:sz w:val="24"/>
          <w:szCs w:val="24"/>
          <w:highlight w:val="none"/>
          <w:lang w:val="en-US" w:eastAsia="zh-CN"/>
        </w:rPr>
        <w:t>2025年6月26日北京时间10:30</w:t>
      </w:r>
      <w:r>
        <w:rPr>
          <w:rFonts w:hint="eastAsia" w:ascii="方正仿宋_GBK" w:hAnsi="宋体" w:eastAsia="方正仿宋_GBK"/>
          <w:color w:val="auto"/>
          <w:sz w:val="24"/>
          <w:szCs w:val="24"/>
          <w:highlight w:val="none"/>
        </w:rPr>
        <w:t>。</w:t>
      </w:r>
    </w:p>
    <w:p w14:paraId="0088C8C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：2025年6月26日北京时间10:40，如有变化另行通知</w:t>
      </w:r>
      <w:r>
        <w:rPr>
          <w:rFonts w:hint="eastAsia" w:ascii="方正仿宋_GBK" w:hAnsi="宋体" w:eastAsia="方正仿宋_GBK"/>
          <w:color w:val="auto"/>
          <w:sz w:val="24"/>
          <w:szCs w:val="24"/>
          <w:highlight w:val="none"/>
        </w:rPr>
        <w:t>。</w:t>
      </w:r>
    </w:p>
    <w:p w14:paraId="2D7AA679">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地点：</w:t>
      </w:r>
      <w:bookmarkEnd w:id="12"/>
      <w:r>
        <w:rPr>
          <w:rFonts w:hint="eastAsia" w:ascii="方正仿宋_GBK" w:hAnsi="宋体" w:eastAsia="方正仿宋_GBK"/>
          <w:color w:val="auto"/>
          <w:sz w:val="24"/>
          <w:szCs w:val="24"/>
          <w:highlight w:val="none"/>
        </w:rPr>
        <w:t>重庆市渝北区双凤桥街道康荣路6号，重庆市渝北区中医院行政楼</w:t>
      </w:r>
      <w:r>
        <w:rPr>
          <w:rFonts w:hint="eastAsia" w:ascii="方正仿宋_GBK" w:hAnsi="宋体" w:eastAsia="方正仿宋_GBK"/>
          <w:color w:val="auto"/>
          <w:sz w:val="24"/>
          <w:szCs w:val="24"/>
          <w:highlight w:val="none"/>
          <w:lang w:val="en-US" w:eastAsia="zh-CN"/>
        </w:rPr>
        <w:t>负</w:t>
      </w:r>
      <w:r>
        <w:rPr>
          <w:rFonts w:hint="eastAsia" w:ascii="方正仿宋_GBK" w:hAnsi="宋体" w:eastAsia="方正仿宋_GBK"/>
          <w:color w:val="auto"/>
          <w:sz w:val="24"/>
          <w:szCs w:val="24"/>
          <w:highlight w:val="none"/>
        </w:rPr>
        <w:t>一楼</w:t>
      </w:r>
      <w:r>
        <w:rPr>
          <w:rFonts w:hint="eastAsia" w:ascii="方正仿宋_GBK" w:hAnsi="宋体" w:eastAsia="方正仿宋_GBK"/>
          <w:color w:val="auto"/>
          <w:sz w:val="24"/>
          <w:szCs w:val="24"/>
          <w:highlight w:val="none"/>
          <w:lang w:val="en-US" w:eastAsia="zh-CN"/>
        </w:rPr>
        <w:t>小</w:t>
      </w:r>
      <w:r>
        <w:rPr>
          <w:rFonts w:hint="eastAsia" w:ascii="方正仿宋_GBK" w:hAnsi="宋体" w:eastAsia="方正仿宋_GBK"/>
          <w:color w:val="auto"/>
          <w:sz w:val="24"/>
          <w:szCs w:val="24"/>
          <w:highlight w:val="none"/>
          <w:lang w:eastAsia="zh-CN"/>
        </w:rPr>
        <w:t>会议室（具体开标地点现场报名后确定）</w:t>
      </w:r>
      <w:r>
        <w:rPr>
          <w:rFonts w:hint="eastAsia" w:ascii="方正仿宋_GBK" w:hAnsi="宋体" w:eastAsia="方正仿宋_GBK"/>
          <w:color w:val="auto"/>
          <w:sz w:val="24"/>
          <w:szCs w:val="24"/>
          <w:highlight w:val="none"/>
        </w:rPr>
        <w:t>。</w:t>
      </w:r>
    </w:p>
    <w:p w14:paraId="43396D30">
      <w:pPr>
        <w:pStyle w:val="5"/>
        <w:spacing w:before="0" w:after="0" w:line="400" w:lineRule="exact"/>
        <w:rPr>
          <w:rFonts w:hint="eastAsia" w:ascii="方正仿宋_GBK" w:hAnsi="Times New Roman" w:eastAsia="方正仿宋_GBK" w:cs="Times New Roman"/>
          <w:color w:val="auto"/>
          <w:sz w:val="24"/>
          <w:szCs w:val="24"/>
          <w:highlight w:val="none"/>
        </w:rPr>
      </w:pPr>
      <w:bookmarkStart w:id="13" w:name="_Toc6378"/>
      <w:bookmarkStart w:id="14" w:name="_Toc516475627"/>
      <w:r>
        <w:rPr>
          <w:rFonts w:hint="eastAsia" w:ascii="方正仿宋_GBK" w:hAnsi="Times New Roman" w:eastAsia="方正仿宋_GBK" w:cs="Times New Roman"/>
          <w:color w:val="auto"/>
          <w:sz w:val="24"/>
          <w:szCs w:val="24"/>
          <w:highlight w:val="none"/>
        </w:rPr>
        <w:t>五、</w:t>
      </w:r>
      <w:r>
        <w:rPr>
          <w:rFonts w:hint="eastAsia" w:ascii="方正仿宋_GBK" w:hAnsi="Times New Roman" w:eastAsia="方正仿宋_GBK" w:cs="Times New Roman"/>
          <w:color w:val="auto"/>
          <w:sz w:val="24"/>
          <w:szCs w:val="24"/>
          <w:highlight w:val="none"/>
          <w:lang w:eastAsia="zh-CN"/>
        </w:rPr>
        <w:t>投标</w:t>
      </w:r>
      <w:r>
        <w:rPr>
          <w:rFonts w:hint="eastAsia" w:ascii="方正仿宋_GBK" w:hAnsi="Times New Roman" w:eastAsia="方正仿宋_GBK" w:cs="Times New Roman"/>
          <w:color w:val="auto"/>
          <w:sz w:val="24"/>
          <w:szCs w:val="24"/>
          <w:highlight w:val="none"/>
        </w:rPr>
        <w:t>保证金</w:t>
      </w:r>
      <w:bookmarkEnd w:id="13"/>
      <w:bookmarkEnd w:id="14"/>
    </w:p>
    <w:p w14:paraId="20CC7C85">
      <w:pPr>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b/>
          <w:bCs/>
          <w:color w:val="auto"/>
          <w:sz w:val="24"/>
          <w:szCs w:val="24"/>
          <w:highlight w:val="none"/>
          <w:lang w:val="en-US" w:eastAsia="zh-CN"/>
        </w:rPr>
        <w:t>为响应国家政策，优化营商环境，减轻企业负担，本项目不收取投标保证金</w:t>
      </w:r>
      <w:r>
        <w:rPr>
          <w:rFonts w:hint="eastAsia" w:ascii="方正仿宋_GBK" w:hAnsi="宋体" w:eastAsia="方正仿宋_GBK" w:cs="Times New Roman"/>
          <w:color w:val="auto"/>
          <w:sz w:val="24"/>
          <w:szCs w:val="24"/>
          <w:highlight w:val="none"/>
          <w:lang w:val="en-US" w:eastAsia="zh-CN"/>
        </w:rPr>
        <w:t>。</w:t>
      </w:r>
    </w:p>
    <w:p w14:paraId="54A9444F">
      <w:pPr>
        <w:pStyle w:val="5"/>
        <w:spacing w:before="0" w:after="0" w:line="400" w:lineRule="exact"/>
        <w:rPr>
          <w:rFonts w:hint="eastAsia" w:ascii="方正仿宋_GBK" w:hAnsi="Times New Roman" w:eastAsia="方正仿宋_GBK" w:cs="Times New Roman"/>
          <w:color w:val="auto"/>
          <w:sz w:val="24"/>
          <w:szCs w:val="24"/>
          <w:highlight w:val="none"/>
        </w:rPr>
      </w:pPr>
      <w:bookmarkStart w:id="15" w:name="_Toc479668114"/>
      <w:bookmarkStart w:id="16" w:name="_Toc11405"/>
      <w:r>
        <w:rPr>
          <w:rFonts w:hint="eastAsia" w:ascii="方正仿宋_GBK" w:hAnsi="Times New Roman" w:eastAsia="方正仿宋_GBK" w:cs="Times New Roman"/>
          <w:color w:val="auto"/>
          <w:sz w:val="24"/>
          <w:szCs w:val="24"/>
          <w:highlight w:val="none"/>
        </w:rPr>
        <w:t>六、</w:t>
      </w:r>
      <w:bookmarkEnd w:id="9"/>
      <w:bookmarkEnd w:id="15"/>
      <w:r>
        <w:rPr>
          <w:rFonts w:hint="eastAsia" w:ascii="方正仿宋_GBK" w:hAnsi="Times New Roman" w:eastAsia="方正仿宋_GBK" w:cs="Times New Roman"/>
          <w:color w:val="auto"/>
          <w:sz w:val="24"/>
          <w:szCs w:val="24"/>
          <w:highlight w:val="none"/>
        </w:rPr>
        <w:t>其它有关规定</w:t>
      </w:r>
      <w:bookmarkEnd w:id="16"/>
    </w:p>
    <w:p w14:paraId="4F09DB33">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1FF3BE2A">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97DF40C">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（三）同一合同项（分包）下为单一品目的货物采购中，同一品牌同一型号产品有多家供应商参加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，只能按照一家供应商计算。</w:t>
      </w:r>
    </w:p>
    <w:p w14:paraId="6964B88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（四）同一合同项（分包）下的货物，制造商参与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的，不得再委托代理商参与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0E22CF2D">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（五）本项目的补遗文件（如果有）一律在行采家（https://www.gec123.com/）上发布，请各供应商注意下载；无论供应商是否下载，均视同供应商已知晓本项目补遗文件（如果有）的内容。</w:t>
      </w:r>
    </w:p>
    <w:p w14:paraId="57F3A00B">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37C144F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费用：无论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结果如何，供应商参与本项目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的所有费用均应由供应商自行承担。</w:t>
      </w:r>
    </w:p>
    <w:p w14:paraId="382DFDD6">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A0267E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17" w:name="_Toc410913862"/>
      <w:bookmarkStart w:id="18" w:name="_Toc1938"/>
      <w:bookmarkStart w:id="19" w:name="_Toc23645"/>
      <w:bookmarkStart w:id="20" w:name="_Toc414625128"/>
      <w:bookmarkStart w:id="21" w:name="_Toc7588"/>
      <w:r>
        <w:rPr>
          <w:rFonts w:hint="eastAsia" w:ascii="方正仿宋_GBK" w:hAnsi="Times New Roman" w:eastAsia="方正仿宋_GBK" w:cs="Times New Roman"/>
          <w:color w:val="auto"/>
          <w:sz w:val="24"/>
          <w:szCs w:val="24"/>
          <w:highlight w:val="none"/>
          <w:lang w:val="en-US" w:eastAsia="zh-CN"/>
        </w:rPr>
        <w:t>七、现场踏勘</w:t>
      </w:r>
      <w:bookmarkEnd w:id="17"/>
      <w:bookmarkEnd w:id="18"/>
      <w:bookmarkEnd w:id="19"/>
      <w:bookmarkEnd w:id="20"/>
      <w:bookmarkEnd w:id="21"/>
    </w:p>
    <w:p w14:paraId="5F1BF3A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eastAsia="方正仿宋_GBK" w:cs="Times New Roman"/>
          <w:color w:val="auto"/>
          <w:sz w:val="24"/>
          <w:szCs w:val="24"/>
          <w:highlight w:val="none"/>
          <w:lang w:eastAsia="zh-CN"/>
        </w:rPr>
      </w:pPr>
      <w:r>
        <w:rPr>
          <w:rFonts w:hint="eastAsia" w:ascii="方正仿宋_GBK" w:hAnsi="Times New Roman" w:eastAsia="方正仿宋_GBK" w:cs="Times New Roman"/>
          <w:color w:val="auto"/>
          <w:sz w:val="24"/>
          <w:szCs w:val="24"/>
          <w:highlight w:val="none"/>
        </w:rPr>
        <w:t>投标单位自行勘察现场，以了解本项目实施的现场情况。凡是参与投标的单位，无论勘察现场与否，均视为充分了解本项目的实施条件，若有疑议，请于投标前联系。并对因踏勘现场而造成的死亡、人身伤害、财产损失和产生的费用等承担全部责任</w:t>
      </w:r>
      <w:r>
        <w:rPr>
          <w:rFonts w:hint="eastAsia" w:ascii="方正仿宋_GBK" w:eastAsia="方正仿宋_GBK" w:cs="Times New Roman"/>
          <w:color w:val="auto"/>
          <w:sz w:val="24"/>
          <w:szCs w:val="24"/>
          <w:highlight w:val="none"/>
          <w:lang w:eastAsia="zh-CN"/>
        </w:rPr>
        <w:t>。</w:t>
      </w:r>
    </w:p>
    <w:p w14:paraId="04E0650C">
      <w:pPr>
        <w:pStyle w:val="5"/>
        <w:spacing w:before="0" w:after="0" w:line="400" w:lineRule="exact"/>
        <w:rPr>
          <w:rFonts w:hint="eastAsia" w:ascii="方正仿宋_GBK" w:hAnsi="Times New Roman" w:eastAsia="方正仿宋_GBK" w:cs="Times New Roman"/>
          <w:color w:val="auto"/>
          <w:sz w:val="24"/>
          <w:szCs w:val="24"/>
          <w:highlight w:val="none"/>
        </w:rPr>
      </w:pPr>
      <w:bookmarkStart w:id="22" w:name="_Toc29724"/>
      <w:bookmarkStart w:id="23" w:name="_Toc3753"/>
      <w:r>
        <w:rPr>
          <w:rFonts w:hint="eastAsia" w:ascii="方正仿宋_GBK" w:hAnsi="Times New Roman" w:eastAsia="方正仿宋_GBK" w:cs="Times New Roman"/>
          <w:color w:val="auto"/>
          <w:sz w:val="24"/>
          <w:szCs w:val="24"/>
          <w:highlight w:val="none"/>
          <w:lang w:eastAsia="zh-CN"/>
        </w:rPr>
        <w:t>八</w:t>
      </w:r>
      <w:r>
        <w:rPr>
          <w:rFonts w:hint="eastAsia" w:ascii="方正仿宋_GBK" w:hAnsi="Times New Roman" w:eastAsia="方正仿宋_GBK" w:cs="Times New Roman"/>
          <w:color w:val="auto"/>
          <w:sz w:val="24"/>
          <w:szCs w:val="24"/>
          <w:highlight w:val="none"/>
        </w:rPr>
        <w:t>、联系方式</w:t>
      </w:r>
      <w:bookmarkEnd w:id="22"/>
      <w:bookmarkEnd w:id="23"/>
    </w:p>
    <w:p w14:paraId="208BD3B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联 系 人：</w:t>
      </w:r>
      <w:r>
        <w:rPr>
          <w:rFonts w:hint="eastAsia" w:ascii="方正仿宋_GBK" w:hAnsi="宋体" w:eastAsia="方正仿宋_GBK"/>
          <w:color w:val="auto"/>
          <w:sz w:val="24"/>
          <w:szCs w:val="24"/>
          <w:highlight w:val="none"/>
          <w:lang w:eastAsia="zh-CN"/>
        </w:rPr>
        <w:t>龙老师、袁老师</w:t>
      </w:r>
    </w:p>
    <w:p w14:paraId="6892CE5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联系电话：023-613991</w:t>
      </w:r>
      <w:r>
        <w:rPr>
          <w:rFonts w:hint="eastAsia" w:ascii="方正仿宋_GBK" w:hAnsi="宋体" w:eastAsia="方正仿宋_GBK"/>
          <w:color w:val="auto"/>
          <w:sz w:val="24"/>
          <w:szCs w:val="24"/>
          <w:highlight w:val="none"/>
          <w:lang w:val="en-US" w:eastAsia="zh-CN"/>
        </w:rPr>
        <w:t>47</w:t>
      </w:r>
      <w:r>
        <w:rPr>
          <w:rFonts w:hint="eastAsia" w:ascii="方正仿宋_GBK" w:hAnsi="宋体" w:eastAsia="方正仿宋_GBK"/>
          <w:color w:val="auto"/>
          <w:sz w:val="24"/>
          <w:szCs w:val="24"/>
          <w:highlight w:val="none"/>
        </w:rPr>
        <w:t>（咨询时间为工作日8：00-12：00，14：</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0-17：30）</w:t>
      </w:r>
    </w:p>
    <w:p w14:paraId="0EFE38C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地    址：重庆市渝北区双凤桥街道康荣路6号，重庆市渝北区中医院行政楼负一楼</w:t>
      </w:r>
      <w:r>
        <w:rPr>
          <w:rFonts w:hint="eastAsia" w:ascii="方正仿宋_GBK" w:hAnsi="宋体" w:eastAsia="方正仿宋_GBK"/>
          <w:color w:val="auto"/>
          <w:sz w:val="24"/>
          <w:szCs w:val="24"/>
          <w:highlight w:val="none"/>
          <w:lang w:eastAsia="zh-CN"/>
        </w:rPr>
        <w:t>医学装备科</w:t>
      </w:r>
      <w:r>
        <w:rPr>
          <w:rFonts w:hint="eastAsia" w:ascii="方正仿宋_GBK" w:hAnsi="宋体" w:eastAsia="方正仿宋_GBK"/>
          <w:color w:val="auto"/>
          <w:sz w:val="24"/>
          <w:szCs w:val="24"/>
          <w:highlight w:val="none"/>
        </w:rPr>
        <w:t>办公室</w:t>
      </w:r>
      <w:r>
        <w:rPr>
          <w:rFonts w:hint="eastAsia" w:ascii="方正仿宋_GBK" w:hAnsi="宋体" w:eastAsia="方正仿宋_GBK"/>
          <w:color w:val="auto"/>
          <w:sz w:val="24"/>
          <w:szCs w:val="24"/>
          <w:highlight w:val="none"/>
          <w:lang w:val="en-US" w:eastAsia="zh-CN"/>
        </w:rPr>
        <w:t>。</w:t>
      </w:r>
    </w:p>
    <w:p w14:paraId="419D7F5B">
      <w:pP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p>
    <w:p w14:paraId="37CFB2FB">
      <w:pPr>
        <w:pStyle w:val="4"/>
        <w:spacing w:line="360" w:lineRule="auto"/>
        <w:jc w:val="center"/>
        <w:rPr>
          <w:rFonts w:hint="eastAsia" w:ascii="方正小标宋_GBK" w:hAnsi="宋体" w:eastAsia="方正小标宋_GBK"/>
          <w:b w:val="0"/>
          <w:color w:val="auto"/>
          <w:sz w:val="36"/>
          <w:szCs w:val="30"/>
          <w:highlight w:val="none"/>
        </w:rPr>
      </w:pPr>
      <w:bookmarkStart w:id="24" w:name="_Toc102227313"/>
      <w:bookmarkStart w:id="25" w:name="_Toc25376"/>
      <w:r>
        <w:rPr>
          <w:rFonts w:hint="eastAsia" w:ascii="方正小标宋_GBK" w:hAnsi="宋体" w:eastAsia="方正小标宋_GBK"/>
          <w:b w:val="0"/>
          <w:color w:val="auto"/>
          <w:sz w:val="36"/>
          <w:szCs w:val="30"/>
          <w:highlight w:val="none"/>
        </w:rPr>
        <w:t>第二篇  供应商须知</w:t>
      </w:r>
      <w:bookmarkEnd w:id="24"/>
      <w:bookmarkEnd w:id="25"/>
    </w:p>
    <w:p w14:paraId="6977826B">
      <w:pPr>
        <w:pStyle w:val="5"/>
        <w:spacing w:before="0" w:after="0" w:line="400" w:lineRule="exact"/>
        <w:rPr>
          <w:rFonts w:hint="eastAsia" w:ascii="方正仿宋_GBK" w:hAnsi="Times New Roman" w:eastAsia="方正仿宋_GBK" w:cs="Times New Roman"/>
          <w:color w:val="auto"/>
          <w:sz w:val="24"/>
          <w:szCs w:val="24"/>
          <w:highlight w:val="none"/>
        </w:rPr>
      </w:pPr>
      <w:bookmarkStart w:id="26" w:name="_Toc342913389"/>
      <w:bookmarkStart w:id="27" w:name="_Toc20982"/>
      <w:r>
        <w:rPr>
          <w:rFonts w:hint="eastAsia" w:ascii="方正仿宋_GBK" w:hAnsi="Times New Roman" w:eastAsia="方正仿宋_GBK" w:cs="Times New Roman"/>
          <w:color w:val="auto"/>
          <w:sz w:val="24"/>
          <w:szCs w:val="24"/>
          <w:highlight w:val="none"/>
        </w:rPr>
        <w:t>一、</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费用</w:t>
      </w:r>
      <w:bookmarkEnd w:id="26"/>
      <w:bookmarkEnd w:id="27"/>
    </w:p>
    <w:p w14:paraId="0ECDCD92">
      <w:pPr>
        <w:pStyle w:val="178"/>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的供应商应承担其编制响应文件与递交响应文件所涉及的一切费用，不论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结果如何，采购人和采购代理机构在任何情况下无义务也无责任承担这些费用。</w:t>
      </w:r>
    </w:p>
    <w:p w14:paraId="1108D427">
      <w:pPr>
        <w:pStyle w:val="5"/>
        <w:tabs>
          <w:tab w:val="left" w:pos="2640"/>
        </w:tabs>
        <w:spacing w:before="0" w:after="0" w:line="400" w:lineRule="exact"/>
        <w:rPr>
          <w:rFonts w:ascii="方正仿宋_GBK" w:eastAsia="方正仿宋_GBK"/>
          <w:color w:val="auto"/>
          <w:sz w:val="24"/>
          <w:szCs w:val="24"/>
          <w:highlight w:val="none"/>
        </w:rPr>
      </w:pPr>
      <w:bookmarkStart w:id="28" w:name="_Toc1133"/>
      <w:bookmarkStart w:id="29" w:name="_Toc342913391"/>
      <w:r>
        <w:rPr>
          <w:rFonts w:hint="eastAsia" w:ascii="方正仿宋_GBK" w:hAnsi="Times New Roman" w:eastAsia="方正仿宋_GBK" w:cs="Times New Roman"/>
          <w:color w:val="auto"/>
          <w:sz w:val="24"/>
          <w:szCs w:val="24"/>
          <w:highlight w:val="none"/>
        </w:rPr>
        <w:t>二、</w:t>
      </w:r>
      <w:r>
        <w:rPr>
          <w:rFonts w:hint="eastAsia" w:ascii="方正仿宋_GBK" w:hAnsi="Times New Roman"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文件</w:t>
      </w:r>
      <w:bookmarkEnd w:id="28"/>
      <w:bookmarkEnd w:id="29"/>
      <w:r>
        <w:rPr>
          <w:rFonts w:ascii="方正仿宋_GBK" w:eastAsia="方正仿宋_GBK"/>
          <w:color w:val="auto"/>
          <w:sz w:val="24"/>
          <w:szCs w:val="24"/>
          <w:highlight w:val="none"/>
        </w:rPr>
        <w:tab/>
      </w:r>
    </w:p>
    <w:p w14:paraId="295B2F0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文件由</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邀请书、供应商须知、</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需求、合同草案条款、响应文件格式要求六部分组成。</w:t>
      </w:r>
    </w:p>
    <w:p w14:paraId="121D016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文件不可分割的部分。</w:t>
      </w:r>
    </w:p>
    <w:p w14:paraId="0EAEBD48">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bookmarkStart w:id="30" w:name="_Toc318166429"/>
      <w:bookmarkStart w:id="31" w:name="_Toc318159780"/>
      <w:bookmarkStart w:id="32" w:name="_Toc318159160"/>
      <w:bookmarkStart w:id="33" w:name="_Toc318159349"/>
      <w:r>
        <w:rPr>
          <w:rFonts w:hint="eastAsia" w:ascii="方正仿宋_GBK" w:hAnsi="宋体" w:eastAsia="方正仿宋_GBK"/>
          <w:color w:val="auto"/>
          <w:sz w:val="24"/>
          <w:szCs w:val="24"/>
          <w:highlight w:val="none"/>
        </w:rPr>
        <w:t>本</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小组根据与供应商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情况可能实质性变动的内容为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文件第三、四、五篇全部内容。</w:t>
      </w:r>
    </w:p>
    <w:bookmarkEnd w:id="30"/>
    <w:bookmarkEnd w:id="31"/>
    <w:bookmarkEnd w:id="32"/>
    <w:bookmarkEnd w:id="33"/>
    <w:p w14:paraId="517C3BD9">
      <w:pPr>
        <w:pStyle w:val="5"/>
        <w:spacing w:before="0" w:after="0" w:line="400" w:lineRule="exact"/>
        <w:rPr>
          <w:rFonts w:hint="eastAsia" w:ascii="方正仿宋_GBK" w:hAnsi="Times New Roman" w:eastAsia="方正仿宋_GBK" w:cs="Times New Roman"/>
          <w:color w:val="auto"/>
          <w:sz w:val="24"/>
          <w:szCs w:val="24"/>
          <w:highlight w:val="none"/>
        </w:rPr>
      </w:pPr>
      <w:bookmarkStart w:id="34" w:name="_Toc102227318"/>
      <w:bookmarkStart w:id="35" w:name="_Toc342913392"/>
      <w:bookmarkStart w:id="36" w:name="_Toc25872"/>
      <w:bookmarkStart w:id="37" w:name="_Toc179714297"/>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要求</w:t>
      </w:r>
      <w:bookmarkEnd w:id="34"/>
      <w:bookmarkEnd w:id="35"/>
      <w:bookmarkEnd w:id="36"/>
      <w:bookmarkEnd w:id="37"/>
    </w:p>
    <w:p w14:paraId="3112621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19262B8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文件的要求编制响应文件，并对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文件提出的要求和条件作出实质性响应，响应文件原则上采用软面订本</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同时应编制完整的页码、目录，否则视为无效竞标。</w:t>
      </w:r>
    </w:p>
    <w:p w14:paraId="1C9CBB5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4F0BD18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42BC810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有效期：响应文件及有关承诺文件有效期为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开始时间起90天。</w:t>
      </w:r>
    </w:p>
    <w:p w14:paraId="32DD567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7556490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若供应商所递交的响应文件中的价格出现大写金额和小写金额不一致的错误，以大写金额修正为准。</w:t>
      </w:r>
    </w:p>
    <w:p w14:paraId="6C085B8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6DC7CE1C">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5B538C0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1.响应文件一式三份，其中正本一份，副本二份；副本可为正本的复印件，应与正本一致，如出现不一致情况以正本为准。</w:t>
      </w:r>
    </w:p>
    <w:p w14:paraId="5D391FD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文件第六篇响应文件格式中规定签字、盖章的地方必须按其规定签字、盖章。</w:t>
      </w:r>
    </w:p>
    <w:p w14:paraId="60BB82E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3.若供应商对响应文件的错处作必要修改，则应在修改处加盖供应商公章或由法定代表人或法定代表人授权代表签字确认。</w:t>
      </w:r>
    </w:p>
    <w:p w14:paraId="467D106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6BF02C3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30B8744A">
      <w:pPr>
        <w:pStyle w:val="3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1.响应文件的密封与标记</w:t>
      </w:r>
    </w:p>
    <w:p w14:paraId="0A872A26">
      <w:pPr>
        <w:pStyle w:val="3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1.1响应文件的正本、副本均应密封送达</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地点，应在封套上注明项目名称、供应商名称。若正本、副本分别进行密封的，还应在封套上注明“正本”、“副本”字样。</w:t>
      </w:r>
    </w:p>
    <w:p w14:paraId="59CAA7F5">
      <w:pPr>
        <w:pStyle w:val="3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1.2封套的封口处应加盖供应商公章或由法定代表人授权代表签字。</w:t>
      </w:r>
    </w:p>
    <w:p w14:paraId="16037A1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2.如果未按上述规定进行密封和标记，</w:t>
      </w:r>
      <w:r>
        <w:rPr>
          <w:rFonts w:hint="eastAsia" w:ascii="方正仿宋_GBK" w:hAnsi="宋体" w:eastAsia="方正仿宋_GBK"/>
          <w:color w:val="auto"/>
          <w:sz w:val="24"/>
          <w:highlight w:val="none"/>
          <w:lang w:eastAsia="zh-CN"/>
        </w:rPr>
        <w:t>采购人或</w:t>
      </w:r>
      <w:r>
        <w:rPr>
          <w:rFonts w:hint="eastAsia" w:ascii="方正仿宋_GBK" w:hAnsi="宋体" w:eastAsia="方正仿宋_GBK"/>
          <w:color w:val="auto"/>
          <w:sz w:val="24"/>
          <w:highlight w:val="none"/>
        </w:rPr>
        <w:t>采购代理机构对响应文件误投、丢失或提前拆封不负责任</w:t>
      </w:r>
      <w:r>
        <w:rPr>
          <w:rFonts w:hint="eastAsia" w:ascii="方正仿宋_GBK" w:hAnsi="宋体" w:eastAsia="方正仿宋_GBK"/>
          <w:color w:val="auto"/>
          <w:sz w:val="24"/>
          <w:szCs w:val="24"/>
          <w:highlight w:val="none"/>
        </w:rPr>
        <w:t>。</w:t>
      </w:r>
    </w:p>
    <w:p w14:paraId="7C151C8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54A9BD9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128965D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，至少1人应为法定代表人或具有法定代表人授权委托书的授权代表。</w:t>
      </w:r>
    </w:p>
    <w:p w14:paraId="690E6453">
      <w:pPr>
        <w:snapToGrid w:val="0"/>
        <w:spacing w:line="400" w:lineRule="exact"/>
        <w:ind w:firstLine="360" w:firstLineChars="1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（七）无效</w:t>
      </w:r>
      <w:r>
        <w:rPr>
          <w:rFonts w:hint="eastAsia" w:ascii="方正仿宋_GBK" w:hAnsi="宋体" w:eastAsia="方正仿宋_GBK"/>
          <w:color w:val="auto"/>
          <w:sz w:val="24"/>
          <w:szCs w:val="24"/>
          <w:highlight w:val="none"/>
          <w:lang w:eastAsia="zh-CN"/>
        </w:rPr>
        <w:t>反拍</w:t>
      </w:r>
    </w:p>
    <w:p w14:paraId="1C7EE26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，其响应文件将被拒绝：</w:t>
      </w:r>
    </w:p>
    <w:p w14:paraId="3690E13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1.供应商不符合规定的基本资格条件或特定资格条件的；</w:t>
      </w:r>
    </w:p>
    <w:p w14:paraId="4C711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2.供应商的法定代表人或其授权代表未参加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1033E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3.供应商所提交的响应文件不按规定签字、盖章的；</w:t>
      </w:r>
    </w:p>
    <w:p w14:paraId="1B9AA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报价超过采购预算或最高限价的；</w:t>
      </w:r>
    </w:p>
    <w:p w14:paraId="0E15713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5.供应商响应文件内容有与国家现行法律法规相违背的内容，或附有采购人无法接受条件的。</w:t>
      </w:r>
    </w:p>
    <w:p w14:paraId="0766F43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下政府采购活动</w:t>
      </w:r>
      <w:r>
        <w:rPr>
          <w:rFonts w:hint="eastAsia" w:ascii="方正仿宋_GBK" w:hAnsi="宋体" w:eastAsia="方正仿宋_GBK"/>
          <w:color w:val="auto"/>
          <w:sz w:val="24"/>
          <w:szCs w:val="24"/>
          <w:highlight w:val="none"/>
        </w:rPr>
        <w:t>的；</w:t>
      </w:r>
    </w:p>
    <w:p w14:paraId="0D764ED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7为采购项目提供整体设计、规范编制或者项目管理、监理、检测等服务的供应商再参加该采购项目的其他采购活动的；</w:t>
      </w:r>
    </w:p>
    <w:p w14:paraId="1C96485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的，再委托代理商参与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w:t>
      </w:r>
    </w:p>
    <w:p w14:paraId="45304B3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9.供应商以联合体形式参与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w:t>
      </w:r>
    </w:p>
    <w:p w14:paraId="2331A075">
      <w:pPr>
        <w:pStyle w:val="5"/>
        <w:spacing w:before="0" w:after="0" w:line="400" w:lineRule="exact"/>
        <w:rPr>
          <w:rFonts w:hint="eastAsia" w:ascii="方正仿宋_GBK" w:hAnsi="Times New Roman" w:eastAsia="方正仿宋_GBK" w:cs="Times New Roman"/>
          <w:color w:val="auto"/>
          <w:sz w:val="24"/>
          <w:szCs w:val="24"/>
          <w:highlight w:val="none"/>
        </w:rPr>
      </w:pPr>
      <w:bookmarkStart w:id="38" w:name="_Toc15426"/>
      <w:bookmarkStart w:id="39" w:name="_Toc102227319"/>
      <w:bookmarkStart w:id="40" w:name="_Toc342913393"/>
      <w:bookmarkStart w:id="41" w:name="_Toc179714298"/>
      <w:r>
        <w:rPr>
          <w:rFonts w:hint="eastAsia" w:ascii="方正仿宋_GBK" w:hAnsi="Times New Roman" w:eastAsia="方正仿宋_GBK" w:cs="Times New Roman"/>
          <w:color w:val="auto"/>
          <w:sz w:val="24"/>
          <w:szCs w:val="24"/>
          <w:highlight w:val="none"/>
        </w:rPr>
        <w:t>四、</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程序</w:t>
      </w:r>
      <w:bookmarkEnd w:id="38"/>
      <w:bookmarkEnd w:id="39"/>
      <w:bookmarkEnd w:id="40"/>
      <w:bookmarkEnd w:id="41"/>
    </w:p>
    <w:p w14:paraId="78E1225C">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文件规定的时间和地点进行。供应商须有法定代表人或其授权代表参加并签到。</w:t>
      </w:r>
    </w:p>
    <w:p w14:paraId="1BB5669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小组分别与各供应商进行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。在正式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前，对各供应商的资格条件、响应文件的有效性、完整性和响应程度进行审查，各供应商只有在完全符合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要求的前提下，才能参与正式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 xml:space="preserve">，审查的内容如下： </w:t>
      </w:r>
    </w:p>
    <w:p w14:paraId="14FFA82C">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1.资格性检查。依据法律法规和</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文件的规定，对响应文件中的资格证明进行审查，以确定供应商是否具备</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资格。资格性检查资料表如下：</w:t>
      </w:r>
    </w:p>
    <w:p w14:paraId="0D0B6087">
      <w:pPr>
        <w:pStyle w:val="3"/>
        <w:rPr>
          <w:color w:val="auto"/>
          <w:highlight w:val="none"/>
        </w:rPr>
      </w:pPr>
    </w:p>
    <w:p w14:paraId="7F7405DC">
      <w:pPr>
        <w:snapToGrid w:val="0"/>
        <w:spacing w:line="400" w:lineRule="exact"/>
        <w:ind w:firstLine="480" w:firstLineChars="200"/>
        <w:rPr>
          <w:rFonts w:ascii="方正仿宋_GBK" w:hAnsi="宋体" w:eastAsia="方正仿宋_GBK" w:cs="宋体"/>
          <w:color w:val="auto"/>
          <w:kern w:val="0"/>
          <w:sz w:val="24"/>
          <w:szCs w:val="24"/>
          <w:highlight w:val="none"/>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D94D30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DB8BB0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7C87BB7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检查内容</w:t>
            </w:r>
          </w:p>
        </w:tc>
      </w:tr>
      <w:tr w14:paraId="212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74EDF1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w:t>
            </w:r>
          </w:p>
        </w:tc>
        <w:tc>
          <w:tcPr>
            <w:tcW w:w="709" w:type="dxa"/>
            <w:vMerge w:val="restart"/>
            <w:noWrap w:val="0"/>
            <w:vAlign w:val="center"/>
          </w:tcPr>
          <w:p w14:paraId="7A4DE9B7">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2835" w:type="dxa"/>
            <w:noWrap w:val="0"/>
            <w:vAlign w:val="center"/>
          </w:tcPr>
          <w:p w14:paraId="02D7AA9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5267" w:type="dxa"/>
            <w:noWrap w:val="0"/>
            <w:vAlign w:val="center"/>
          </w:tcPr>
          <w:p w14:paraId="0A468C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96B9AC4">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14:paraId="2F91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34F92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DE005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2A06D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5267" w:type="dxa"/>
            <w:vMerge w:val="restart"/>
            <w:noWrap w:val="0"/>
            <w:vAlign w:val="center"/>
          </w:tcPr>
          <w:p w14:paraId="6783FF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1.供应商提供“基本资格条件承诺函”（格式详见第六篇）</w:t>
            </w:r>
          </w:p>
          <w:p w14:paraId="278E6EA2">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2.投标代表人在投标单位</w:t>
            </w:r>
            <w:r>
              <w:rPr>
                <w:rFonts w:hint="eastAsia" w:ascii="方正仿宋_GBK" w:hAnsi="方正仿宋_GBK" w:eastAsia="方正仿宋_GBK" w:cs="方正仿宋_GBK"/>
                <w:color w:val="auto"/>
                <w:sz w:val="21"/>
                <w:szCs w:val="21"/>
                <w:highlight w:val="none"/>
                <w:u w:val="single"/>
              </w:rPr>
              <w:t>近三个月</w:t>
            </w:r>
            <w:r>
              <w:rPr>
                <w:rFonts w:hint="eastAsia" w:ascii="方正仿宋_GBK" w:hAnsi="方正仿宋_GBK" w:eastAsia="方正仿宋_GBK" w:cs="方正仿宋_GBK"/>
                <w:color w:val="auto"/>
                <w:sz w:val="21"/>
                <w:szCs w:val="21"/>
                <w:highlight w:val="none"/>
              </w:rPr>
              <w:t>连续缴纳社会保障金的个人明细证明材料。</w:t>
            </w:r>
          </w:p>
        </w:tc>
      </w:tr>
      <w:tr w14:paraId="14D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EBACB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17CD0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5149BD0">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5267" w:type="dxa"/>
            <w:vMerge w:val="continue"/>
            <w:noWrap w:val="0"/>
            <w:vAlign w:val="center"/>
          </w:tcPr>
          <w:p w14:paraId="2FD964A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6DC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BD99D7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A90AC6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5D34511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5267" w:type="dxa"/>
            <w:vMerge w:val="continue"/>
            <w:noWrap w:val="0"/>
            <w:vAlign w:val="center"/>
          </w:tcPr>
          <w:p w14:paraId="139B611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0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vMerge w:val="continue"/>
            <w:noWrap w:val="0"/>
            <w:vAlign w:val="center"/>
          </w:tcPr>
          <w:p w14:paraId="60F770B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22D86C7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A3726D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5267" w:type="dxa"/>
            <w:vMerge w:val="continue"/>
            <w:noWrap w:val="0"/>
            <w:vAlign w:val="center"/>
          </w:tcPr>
          <w:p w14:paraId="6F56CEAD">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p>
        </w:tc>
      </w:tr>
      <w:tr w14:paraId="46D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3A11D9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5A5E8BA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2091394A">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5267" w:type="dxa"/>
            <w:noWrap w:val="0"/>
            <w:vAlign w:val="center"/>
          </w:tcPr>
          <w:p w14:paraId="74E0A35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D2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3F2FF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1983501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1F66E3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5267" w:type="dxa"/>
            <w:noWrap w:val="0"/>
            <w:vAlign w:val="center"/>
          </w:tcPr>
          <w:p w14:paraId="33D6A09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按第一篇“三、响应人资格要求（二）本项目的特定资格条件”的要求提交（如果有）。</w:t>
            </w:r>
          </w:p>
        </w:tc>
      </w:tr>
      <w:tr w14:paraId="5DE1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B027D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w:t>
            </w:r>
          </w:p>
        </w:tc>
        <w:tc>
          <w:tcPr>
            <w:tcW w:w="3544" w:type="dxa"/>
            <w:gridSpan w:val="2"/>
            <w:noWrap w:val="0"/>
            <w:vAlign w:val="center"/>
          </w:tcPr>
          <w:p w14:paraId="51FDDC2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投标保证金</w:t>
            </w:r>
          </w:p>
        </w:tc>
        <w:tc>
          <w:tcPr>
            <w:tcW w:w="5267" w:type="dxa"/>
            <w:noWrap w:val="0"/>
            <w:vAlign w:val="center"/>
          </w:tcPr>
          <w:p w14:paraId="446134F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按照</w:t>
            </w:r>
            <w:r>
              <w:rPr>
                <w:rFonts w:hint="eastAsia" w:ascii="方正仿宋_GBK" w:hAnsi="方正仿宋_GBK" w:eastAsia="方正仿宋_GBK" w:cs="方正仿宋_GBK"/>
                <w:color w:val="auto"/>
                <w:sz w:val="21"/>
                <w:szCs w:val="21"/>
                <w:highlight w:val="none"/>
                <w:lang w:eastAsia="zh-CN"/>
              </w:rPr>
              <w:t>反拍</w:t>
            </w:r>
            <w:r>
              <w:rPr>
                <w:rFonts w:hint="eastAsia" w:ascii="方正仿宋_GBK" w:hAnsi="方正仿宋_GBK" w:eastAsia="方正仿宋_GBK" w:cs="方正仿宋_GBK"/>
                <w:color w:val="auto"/>
                <w:sz w:val="21"/>
                <w:szCs w:val="21"/>
                <w:highlight w:val="none"/>
              </w:rPr>
              <w:t>文件要求足额交纳所投包的投标保证金。</w:t>
            </w:r>
          </w:p>
        </w:tc>
      </w:tr>
    </w:tbl>
    <w:p w14:paraId="5BBAF040">
      <w:pPr>
        <w:snapToGrid w:val="0"/>
        <w:spacing w:line="400" w:lineRule="exact"/>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530983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5B62362B">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74E4472">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文件的规定，</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小组从响应文件的有效性、完整性和对</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文件的响应程度进行审查，以确定是否对</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文件的实质性要求作出响应。</w:t>
      </w:r>
      <w:r>
        <w:rPr>
          <w:rFonts w:hint="eastAsia" w:ascii="方正仿宋_GBK" w:eastAsia="方正仿宋_GBK"/>
          <w:color w:val="auto"/>
          <w:kern w:val="0"/>
          <w:sz w:val="24"/>
          <w:szCs w:val="24"/>
          <w:highlight w:val="none"/>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97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E233C6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vAlign w:val="center"/>
          </w:tcPr>
          <w:p w14:paraId="7BF9587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vAlign w:val="center"/>
          </w:tcPr>
          <w:p w14:paraId="58BEC808">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2F1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8568EB">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14:paraId="25DC7034">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vAlign w:val="center"/>
          </w:tcPr>
          <w:p w14:paraId="3961ED37">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409" w:type="dxa"/>
            <w:vAlign w:val="center"/>
          </w:tcPr>
          <w:p w14:paraId="10892E7D">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响应文件上法定代表人或其授权代表人的签字齐全。</w:t>
            </w:r>
          </w:p>
        </w:tc>
      </w:tr>
      <w:tr w14:paraId="3C3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6A08786">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D6540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4DF0F999">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vAlign w:val="center"/>
          </w:tcPr>
          <w:p w14:paraId="358AFD71">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w:t>
            </w:r>
            <w:r>
              <w:rPr>
                <w:rFonts w:hint="eastAsia" w:ascii="方正仿宋_GBK" w:hAnsi="宋体" w:eastAsia="方正仿宋_GBK"/>
                <w:color w:val="auto"/>
                <w:sz w:val="21"/>
                <w:szCs w:val="21"/>
                <w:highlight w:val="none"/>
                <w:lang w:eastAsia="zh-CN"/>
              </w:rPr>
              <w:t>反拍</w:t>
            </w:r>
            <w:r>
              <w:rPr>
                <w:rFonts w:hint="eastAsia" w:ascii="方正仿宋_GBK" w:hAnsi="宋体" w:eastAsia="方正仿宋_GBK"/>
                <w:color w:val="auto"/>
                <w:sz w:val="21"/>
                <w:szCs w:val="21"/>
                <w:highlight w:val="none"/>
              </w:rPr>
              <w:t>文件规定的格式，签字或盖章齐全。</w:t>
            </w:r>
          </w:p>
        </w:tc>
      </w:tr>
      <w:tr w14:paraId="6BD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BA12A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53B22351">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543EF3A1">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vAlign w:val="center"/>
          </w:tcPr>
          <w:p w14:paraId="13DFC2BC">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3407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09015A">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C5837D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7B135B4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vAlign w:val="center"/>
          </w:tcPr>
          <w:p w14:paraId="1B78B3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151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08B555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Align w:val="center"/>
          </w:tcPr>
          <w:p w14:paraId="5CF7C34E">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vAlign w:val="center"/>
          </w:tcPr>
          <w:p w14:paraId="27F6724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vAlign w:val="center"/>
          </w:tcPr>
          <w:p w14:paraId="2A9F8F1B">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文件正、副本数量符合</w:t>
            </w:r>
            <w:r>
              <w:rPr>
                <w:rFonts w:hint="eastAsia" w:ascii="方正仿宋_GBK" w:hAnsi="宋体" w:eastAsia="方正仿宋_GBK" w:cs="仿宋_GB2312"/>
                <w:color w:val="auto"/>
                <w:sz w:val="21"/>
                <w:szCs w:val="21"/>
                <w:highlight w:val="none"/>
                <w:lang w:eastAsia="zh-CN"/>
              </w:rPr>
              <w:t>反拍</w:t>
            </w:r>
            <w:r>
              <w:rPr>
                <w:rFonts w:hint="eastAsia" w:ascii="方正仿宋_GBK" w:hAnsi="宋体" w:eastAsia="方正仿宋_GBK" w:cs="仿宋_GB2312"/>
                <w:color w:val="auto"/>
                <w:sz w:val="21"/>
                <w:szCs w:val="21"/>
                <w:highlight w:val="none"/>
                <w:lang w:val="zh-CN"/>
              </w:rPr>
              <w:t>文件要求。</w:t>
            </w:r>
          </w:p>
        </w:tc>
      </w:tr>
      <w:tr w14:paraId="12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21B420">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14:paraId="42F4B4D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文件的响应程度审查</w:t>
            </w:r>
          </w:p>
        </w:tc>
        <w:tc>
          <w:tcPr>
            <w:tcW w:w="1984" w:type="dxa"/>
            <w:vAlign w:val="center"/>
          </w:tcPr>
          <w:p w14:paraId="6CF97125">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409" w:type="dxa"/>
            <w:vAlign w:val="center"/>
          </w:tcPr>
          <w:p w14:paraId="16325880">
            <w:pPr>
              <w:pStyle w:val="32"/>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文件第三篇</w:t>
            </w:r>
            <w:r>
              <w:rPr>
                <w:rFonts w:hint="eastAsia" w:ascii="方正仿宋_GBK" w:hAnsi="宋体" w:eastAsia="方正仿宋_GBK" w:cs="宋体"/>
                <w:color w:val="auto"/>
                <w:kern w:val="0"/>
                <w:sz w:val="21"/>
                <w:szCs w:val="21"/>
                <w:highlight w:val="none"/>
                <w:lang w:eastAsia="zh-CN"/>
              </w:rPr>
              <w:t>、第四篇</w:t>
            </w:r>
            <w:r>
              <w:rPr>
                <w:rFonts w:hint="eastAsia" w:ascii="方正仿宋_GBK" w:hAnsi="宋体" w:eastAsia="方正仿宋_GBK" w:cs="宋体"/>
                <w:color w:val="auto"/>
                <w:kern w:val="0"/>
                <w:sz w:val="21"/>
                <w:szCs w:val="21"/>
                <w:highlight w:val="none"/>
              </w:rPr>
              <w:t>规定的</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内容进行响应。</w:t>
            </w:r>
          </w:p>
        </w:tc>
      </w:tr>
      <w:tr w14:paraId="6B5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3A22AF4">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6F49A17A">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p>
        </w:tc>
        <w:tc>
          <w:tcPr>
            <w:tcW w:w="1984" w:type="dxa"/>
            <w:vAlign w:val="center"/>
          </w:tcPr>
          <w:p w14:paraId="56A6EAB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有效期</w:t>
            </w:r>
          </w:p>
        </w:tc>
        <w:tc>
          <w:tcPr>
            <w:tcW w:w="5409" w:type="dxa"/>
            <w:vAlign w:val="center"/>
          </w:tcPr>
          <w:p w14:paraId="5FBE326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w:t>
            </w:r>
            <w:r>
              <w:rPr>
                <w:rFonts w:hint="eastAsia" w:ascii="方正仿宋_GBK" w:hAnsi="宋体" w:eastAsia="方正仿宋_GBK" w:cs="仿宋_GB2312"/>
                <w:color w:val="auto"/>
                <w:sz w:val="21"/>
                <w:szCs w:val="21"/>
                <w:highlight w:val="none"/>
                <w:lang w:val="zh-CN"/>
              </w:rPr>
              <w:t>规定。</w:t>
            </w:r>
          </w:p>
        </w:tc>
      </w:tr>
    </w:tbl>
    <w:p w14:paraId="27FDD5C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2176C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36699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的任何一方不得向他人透露与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有关的技术资料、价格或其他信息。</w:t>
      </w:r>
    </w:p>
    <w:p w14:paraId="59F48AE2">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小组可以根据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情况实质性变动采购需求中的技术、服务要求以及合同草案条款，但不得变动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文件中的其他内容。实质性变动的内容，须经采购人代表确认。对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文件作出的实质性变动是</w:t>
      </w:r>
      <w:r>
        <w:rPr>
          <w:rFonts w:hint="eastAsia" w:ascii="方正仿宋_GBK" w:hAnsi="宋体" w:eastAsia="方正仿宋_GBK"/>
          <w:color w:val="auto"/>
          <w:sz w:val="24"/>
          <w:szCs w:val="24"/>
          <w:highlight w:val="none"/>
          <w:lang w:eastAsia="zh-CN"/>
        </w:rPr>
        <w:t>反拍反拍</w:t>
      </w:r>
      <w:r>
        <w:rPr>
          <w:rFonts w:hint="eastAsia" w:ascii="方正仿宋_GBK" w:hAnsi="宋体" w:eastAsia="方正仿宋_GBK"/>
          <w:color w:val="auto"/>
          <w:sz w:val="24"/>
          <w:szCs w:val="24"/>
          <w:highlight w:val="none"/>
        </w:rPr>
        <w:t>文件的有效组成部分，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小组应当及时以书面形式同时通知所有参加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的供应商。供应商应当按照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文件的变动情况和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小组的要求重新提交响应文件或重新做出相关的书面承诺。</w:t>
      </w:r>
    </w:p>
    <w:p w14:paraId="354EBDFD">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时作出的所有书面承诺须由法定代表人或其授权代表签字。</w:t>
      </w:r>
    </w:p>
    <w:p w14:paraId="04A27376">
      <w:pPr>
        <w:pStyle w:val="5"/>
        <w:spacing w:before="0" w:after="0" w:line="400" w:lineRule="exact"/>
        <w:rPr>
          <w:rFonts w:hint="eastAsia" w:ascii="方正仿宋_GBK" w:hAnsi="Times New Roman" w:eastAsia="方正仿宋_GBK" w:cs="Times New Roman"/>
          <w:color w:val="auto"/>
          <w:sz w:val="24"/>
          <w:szCs w:val="24"/>
          <w:highlight w:val="none"/>
        </w:rPr>
      </w:pPr>
      <w:bookmarkStart w:id="42" w:name="_Toc26568"/>
      <w:bookmarkStart w:id="43" w:name="_Toc102227320"/>
      <w:bookmarkStart w:id="44" w:name="_Toc342913394"/>
      <w:r>
        <w:rPr>
          <w:rFonts w:hint="eastAsia" w:ascii="方正仿宋_GBK" w:hAnsi="Times New Roman" w:eastAsia="方正仿宋_GBK" w:cs="Times New Roman"/>
          <w:color w:val="auto"/>
          <w:sz w:val="24"/>
          <w:szCs w:val="24"/>
          <w:highlight w:val="none"/>
        </w:rPr>
        <w:t>五、评审依据</w:t>
      </w:r>
      <w:bookmarkEnd w:id="42"/>
    </w:p>
    <w:p w14:paraId="3F9E886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评审的依据为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文件和响应文件（含有效的补充文件）。</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小组判断响应文件对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文件的响应，仅基于响应文件本身而不靠外部证据。</w:t>
      </w:r>
    </w:p>
    <w:p w14:paraId="4052B593">
      <w:pPr>
        <w:pStyle w:val="5"/>
        <w:spacing w:before="0" w:after="0" w:line="400" w:lineRule="exact"/>
        <w:rPr>
          <w:rFonts w:hint="eastAsia" w:ascii="方正仿宋_GBK" w:hAnsi="Times New Roman" w:eastAsia="方正仿宋_GBK" w:cs="Times New Roman"/>
          <w:color w:val="auto"/>
          <w:sz w:val="24"/>
          <w:szCs w:val="24"/>
          <w:highlight w:val="none"/>
        </w:rPr>
      </w:pPr>
      <w:bookmarkStart w:id="45" w:name="_Toc15510"/>
      <w:r>
        <w:rPr>
          <w:rFonts w:hint="eastAsia" w:ascii="方正仿宋_GBK" w:hAnsi="Times New Roman" w:eastAsia="方正仿宋_GBK" w:cs="Times New Roman"/>
          <w:color w:val="auto"/>
          <w:sz w:val="24"/>
          <w:szCs w:val="24"/>
          <w:highlight w:val="none"/>
        </w:rPr>
        <w:t>六、成交</w:t>
      </w:r>
      <w:bookmarkEnd w:id="43"/>
      <w:r>
        <w:rPr>
          <w:rFonts w:hint="eastAsia" w:ascii="方正仿宋_GBK" w:hAnsi="Times New Roman" w:eastAsia="方正仿宋_GBK" w:cs="Times New Roman"/>
          <w:color w:val="auto"/>
          <w:sz w:val="24"/>
          <w:szCs w:val="24"/>
          <w:highlight w:val="none"/>
        </w:rPr>
        <w:t>原则</w:t>
      </w:r>
      <w:bookmarkEnd w:id="44"/>
      <w:bookmarkEnd w:id="45"/>
    </w:p>
    <w:p w14:paraId="598CEB0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（一）评审办法</w:t>
      </w:r>
    </w:p>
    <w:p w14:paraId="4EE3800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文件相关规定对质量和服务均能满足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实质性响应要求的供应商所提交的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r>
        <w:rPr>
          <w:rFonts w:hint="eastAsia" w:ascii="方正仿宋_GBK" w:hAnsi="宋体" w:eastAsia="方正仿宋_GBK"/>
          <w:color w:val="auto"/>
          <w:sz w:val="24"/>
          <w:szCs w:val="24"/>
          <w:highlight w:val="none"/>
          <w:lang w:eastAsia="zh-CN"/>
        </w:rPr>
        <w:t>费率</w:t>
      </w:r>
      <w:r>
        <w:rPr>
          <w:rFonts w:hint="eastAsia" w:ascii="方正仿宋_GBK" w:hAnsi="宋体" w:eastAsia="方正仿宋_GBK"/>
          <w:color w:val="auto"/>
          <w:sz w:val="24"/>
          <w:szCs w:val="24"/>
          <w:highlight w:val="none"/>
        </w:rPr>
        <w:t>按照由</w:t>
      </w:r>
      <w:r>
        <w:rPr>
          <w:rFonts w:hint="eastAsia" w:ascii="方正仿宋_GBK" w:hAnsi="宋体" w:eastAsia="方正仿宋_GBK"/>
          <w:color w:val="auto"/>
          <w:sz w:val="24"/>
          <w:szCs w:val="24"/>
          <w:highlight w:val="none"/>
          <w:lang w:eastAsia="zh-CN"/>
        </w:rPr>
        <w:t>高</w:t>
      </w:r>
      <w:r>
        <w:rPr>
          <w:rFonts w:hint="eastAsia" w:ascii="方正仿宋_GBK" w:hAnsi="宋体" w:eastAsia="方正仿宋_GBK"/>
          <w:color w:val="auto"/>
          <w:sz w:val="24"/>
          <w:szCs w:val="24"/>
          <w:highlight w:val="none"/>
        </w:rPr>
        <w:t>到</w:t>
      </w:r>
      <w:r>
        <w:rPr>
          <w:rFonts w:hint="eastAsia" w:ascii="方正仿宋_GBK" w:hAnsi="宋体" w:eastAsia="方正仿宋_GBK"/>
          <w:color w:val="auto"/>
          <w:sz w:val="24"/>
          <w:szCs w:val="24"/>
          <w:highlight w:val="none"/>
          <w:lang w:eastAsia="zh-CN"/>
        </w:rPr>
        <w:t>低</w:t>
      </w:r>
      <w:r>
        <w:rPr>
          <w:rFonts w:hint="eastAsia" w:ascii="方正仿宋_GBK" w:hAnsi="宋体" w:eastAsia="方正仿宋_GBK"/>
          <w:color w:val="auto"/>
          <w:sz w:val="24"/>
          <w:szCs w:val="24"/>
          <w:highlight w:val="none"/>
        </w:rPr>
        <w:t>的顺序提出3名成交候选人。</w:t>
      </w:r>
    </w:p>
    <w:p w14:paraId="4C7BC9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2.若供应商的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报价费率相同，按技术参数（条款）的优劣顺序排列；以上都相同的，按服务条款的优劣顺序排列。</w:t>
      </w:r>
    </w:p>
    <w:p w14:paraId="01487C7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3.成交价格=成交供应商的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p>
    <w:p w14:paraId="7E1EA61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（二）评审细则</w:t>
      </w:r>
    </w:p>
    <w:p w14:paraId="1FCFA71E">
      <w:pPr>
        <w:tabs>
          <w:tab w:val="left" w:pos="36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1.资格符合性检查</w:t>
      </w:r>
    </w:p>
    <w:p w14:paraId="6E70801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依据法律法规和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文件的规定，对供应商的资格证明进行审查，以确定供应商是否具备</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资格。</w:t>
      </w:r>
    </w:p>
    <w:p w14:paraId="4AB9767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2.对响应文件的有效性、完整性和响应程度检查</w:t>
      </w:r>
    </w:p>
    <w:p w14:paraId="24BE6A9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文件的规定，对供应商的响应文件从质量、服务等方面进行审查，以确定供应商是否实质性响应</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文件的要求。对技术、服务未作实质性响应的供应商，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小组将要求其在</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报价前做出相应的承诺。</w:t>
      </w:r>
    </w:p>
    <w:p w14:paraId="619A869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3.成交供应商的确定：</w:t>
      </w:r>
    </w:p>
    <w:p w14:paraId="48974B4D">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3.1“第三篇 </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文件要求的供应商将失去成为成交供应商的资格。</w:t>
      </w:r>
    </w:p>
    <w:p w14:paraId="339865A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3.2“第四篇 </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文件要求的供应商将失去成为成交供应商的资格。</w:t>
      </w:r>
    </w:p>
    <w:p w14:paraId="565FA5F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3.3</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小组认为，排在前面的成交候选人的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报价或者某些分项报价明显不合理或者低于成本，有可能影响商品质量和不能诚信履约的，将要求其在规定的期限内提供书面文件予以解释说明，并提交相关证明材料；否则，</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小组可以取消该成交候选人成为成交供应商的资格，按顺序由排在后面的成交候选人递补，以此类推。</w:t>
      </w:r>
    </w:p>
    <w:p w14:paraId="45EFC4E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3.4</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小组将依照评审办法提出成交候选人。</w:t>
      </w:r>
    </w:p>
    <w:p w14:paraId="228FA7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3.5</w:t>
      </w:r>
      <w:r>
        <w:rPr>
          <w:rFonts w:ascii="方正仿宋_GBK" w:hAnsi="宋体" w:eastAsia="方正仿宋_GBK"/>
          <w:color w:val="auto"/>
          <w:sz w:val="24"/>
          <w:szCs w:val="24"/>
          <w:highlight w:val="none"/>
        </w:rPr>
        <w:t>采购人应当在收到评审报告后5个工作日内，从评审报告提出的成交候选人中，根据质量和服务均能满足采购文件实质性响应要求且</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报价最低的原则确定成交供应商，也可以书面授权</w:t>
      </w:r>
      <w:r>
        <w:rPr>
          <w:rFonts w:hint="eastAsia" w:ascii="方正仿宋_GBK" w:hAnsi="宋体" w:eastAsia="方正仿宋_GBK"/>
          <w:color w:val="auto"/>
          <w:sz w:val="24"/>
          <w:szCs w:val="24"/>
          <w:highlight w:val="none"/>
          <w:lang w:eastAsia="zh-CN"/>
        </w:rPr>
        <w:t>反拍</w:t>
      </w:r>
      <w:r>
        <w:rPr>
          <w:rFonts w:ascii="方正仿宋_GBK" w:hAnsi="宋体" w:eastAsia="方正仿宋_GBK"/>
          <w:color w:val="auto"/>
          <w:sz w:val="24"/>
          <w:szCs w:val="24"/>
          <w:highlight w:val="none"/>
        </w:rPr>
        <w:t>小组直接确定成交供应商。采购人逾期未确定成交供应商且不提出异议的，视为确定评审报告提出的</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报价最低的供应商为成交供应商。</w:t>
      </w:r>
    </w:p>
    <w:p w14:paraId="6333F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3.6成交供应商的变更</w:t>
      </w:r>
    </w:p>
    <w:p w14:paraId="3B1E2DB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14:paraId="68FBD38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3.6.2成交供应商无充分理由放弃成交的，采购人将会同采购代理机构把相关情况报财政部门，财政部门将根据相关法律法规的规定对违规供应商进行处罚。</w:t>
      </w:r>
    </w:p>
    <w:p w14:paraId="3569589F">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4.出现下列情形之一的，采购人或者采购代理机构应当终止</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采购活动，发布项目终止公告并说明原因，重新开展采购活动：</w:t>
      </w:r>
    </w:p>
    <w:p w14:paraId="2BB367B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4.1因情况变化，不再符合规定的</w:t>
      </w:r>
      <w:r>
        <w:rPr>
          <w:rFonts w:hint="eastAsia" w:ascii="方正仿宋_GBK" w:hAnsi="宋体" w:eastAsia="方正仿宋_GBK"/>
          <w:color w:val="auto"/>
          <w:sz w:val="24"/>
          <w:szCs w:val="24"/>
          <w:highlight w:val="none"/>
          <w:lang w:eastAsia="zh-CN"/>
        </w:rPr>
        <w:t>反拍采购人</w:t>
      </w:r>
      <w:r>
        <w:rPr>
          <w:rFonts w:hint="eastAsia" w:ascii="方正仿宋_GBK" w:hAnsi="宋体" w:eastAsia="方正仿宋_GBK"/>
          <w:color w:val="auto"/>
          <w:sz w:val="24"/>
          <w:szCs w:val="24"/>
          <w:highlight w:val="none"/>
        </w:rPr>
        <w:t>式适用情形的；</w:t>
      </w:r>
    </w:p>
    <w:p w14:paraId="2DD65E6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4.2出现影响采购公正的违法、违规行为的；</w:t>
      </w:r>
    </w:p>
    <w:p w14:paraId="72E839AB">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4.3在采购过程中符合竞争要求的供应商或者报价未超过采购预算的供应商不足3家的，但《政府采购非招标</w:t>
      </w:r>
      <w:r>
        <w:rPr>
          <w:rFonts w:hint="eastAsia" w:ascii="方正仿宋_GBK" w:hAnsi="宋体" w:eastAsia="方正仿宋_GBK"/>
          <w:color w:val="auto"/>
          <w:sz w:val="24"/>
          <w:szCs w:val="24"/>
          <w:highlight w:val="none"/>
          <w:lang w:eastAsia="zh-CN"/>
        </w:rPr>
        <w:t>采购人</w:t>
      </w:r>
      <w:r>
        <w:rPr>
          <w:rFonts w:hint="eastAsia" w:ascii="方正仿宋_GBK" w:hAnsi="宋体" w:eastAsia="方正仿宋_GBK"/>
          <w:color w:val="auto"/>
          <w:sz w:val="24"/>
          <w:szCs w:val="24"/>
          <w:highlight w:val="none"/>
        </w:rPr>
        <w:t>式管理办法》第二十七条第二款规定的情形除外。</w:t>
      </w:r>
    </w:p>
    <w:p w14:paraId="2D0A4BCE">
      <w:pPr>
        <w:pStyle w:val="5"/>
        <w:spacing w:before="0" w:after="0" w:line="400" w:lineRule="exact"/>
        <w:rPr>
          <w:rFonts w:hint="eastAsia" w:ascii="方正仿宋_GBK" w:hAnsi="Times New Roman" w:eastAsia="方正仿宋_GBK" w:cs="Times New Roman"/>
          <w:color w:val="auto"/>
          <w:sz w:val="24"/>
          <w:szCs w:val="24"/>
          <w:highlight w:val="none"/>
        </w:rPr>
      </w:pPr>
      <w:bookmarkStart w:id="46" w:name="_Toc342913395"/>
      <w:bookmarkStart w:id="47" w:name="_Toc102227321"/>
      <w:bookmarkStart w:id="48" w:name="_Toc14332"/>
      <w:r>
        <w:rPr>
          <w:rFonts w:hint="eastAsia" w:ascii="方正仿宋_GBK" w:hAnsi="Times New Roman" w:eastAsia="方正仿宋_GBK" w:cs="Times New Roman"/>
          <w:color w:val="auto"/>
          <w:sz w:val="24"/>
          <w:szCs w:val="24"/>
          <w:highlight w:val="none"/>
        </w:rPr>
        <w:t>七、成交通知</w:t>
      </w:r>
      <w:bookmarkEnd w:id="46"/>
      <w:bookmarkEnd w:id="47"/>
      <w:bookmarkEnd w:id="48"/>
    </w:p>
    <w:p w14:paraId="31F417EA">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（一）成交供应商确定后，采购机构将在行采家（https://www.gec123.com/）上发布成交结果公告。</w:t>
      </w:r>
    </w:p>
    <w:p w14:paraId="139302A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（二）结果公告发出同时，采购机构将以书面形式发出《成交通知书》。《成交通知书》一经发出即发生法律效力。</w:t>
      </w:r>
    </w:p>
    <w:p w14:paraId="5335220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1228255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（四）如有供应商对成交结果提出质疑的，在质疑处理完毕后发出成交通知书。</w:t>
      </w:r>
    </w:p>
    <w:p w14:paraId="3A79F911">
      <w:pPr>
        <w:pStyle w:val="5"/>
        <w:spacing w:before="0" w:after="0" w:line="400" w:lineRule="exact"/>
        <w:rPr>
          <w:rFonts w:hint="eastAsia" w:ascii="方正仿宋_GBK" w:hAnsi="Times New Roman" w:eastAsia="方正仿宋_GBK" w:cs="Times New Roman"/>
          <w:color w:val="auto"/>
          <w:sz w:val="24"/>
          <w:szCs w:val="24"/>
          <w:highlight w:val="none"/>
        </w:rPr>
      </w:pPr>
      <w:bookmarkStart w:id="49" w:name="_Toc6276"/>
      <w:r>
        <w:rPr>
          <w:rFonts w:hint="eastAsia" w:ascii="方正仿宋_GBK" w:hAnsi="Times New Roman" w:eastAsia="方正仿宋_GBK" w:cs="Times New Roman"/>
          <w:color w:val="auto"/>
          <w:sz w:val="24"/>
          <w:szCs w:val="24"/>
          <w:highlight w:val="none"/>
        </w:rPr>
        <w:t>八、关于质疑和投诉</w:t>
      </w:r>
      <w:bookmarkEnd w:id="49"/>
    </w:p>
    <w:p w14:paraId="4DA063DA">
      <w:pPr>
        <w:rPr>
          <w:rFonts w:ascii="方正仿宋_GBK" w:hAnsi="仿宋" w:eastAsia="方正仿宋_GBK" w:cs="仿宋"/>
          <w:color w:val="auto"/>
          <w:sz w:val="24"/>
          <w:highlight w:val="none"/>
        </w:rPr>
      </w:pPr>
      <w:r>
        <w:rPr>
          <w:rFonts w:hint="eastAsia"/>
          <w:color w:val="auto"/>
          <w:highlight w:val="none"/>
        </w:rPr>
        <w:t xml:space="preserve"> </w:t>
      </w:r>
      <w:r>
        <w:rPr>
          <w:rFonts w:hint="eastAsia" w:ascii="方正仿宋_GBK" w:hAnsi="仿宋" w:eastAsia="方正仿宋_GBK" w:cs="仿宋"/>
          <w:color w:val="auto"/>
          <w:sz w:val="24"/>
          <w:highlight w:val="none"/>
        </w:rPr>
        <w:t>（一）质疑</w:t>
      </w:r>
    </w:p>
    <w:p w14:paraId="7CA9B16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64647C9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3A7E7D6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5A07ABE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1.1供应商对</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文件提出质疑的，应在依法获取</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文件之日或者</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文件公告期限届满之日起七个工作日内提出。</w:t>
      </w:r>
    </w:p>
    <w:p w14:paraId="6BF29A8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 供应商对采购过程提出质疑的，应在各采购程序环节结束之日起七个工作日内提出。</w:t>
      </w:r>
    </w:p>
    <w:p w14:paraId="47260A5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1.3供应商对成交结果提出质疑的，应当在成交结果公告期限届满之日起七个工作日内提出。</w:t>
      </w:r>
    </w:p>
    <w:p w14:paraId="156BA49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1.4供应商提出质疑应当提交质疑函和必要的证明材料，质疑函应当包括下列内容：</w:t>
      </w:r>
    </w:p>
    <w:p w14:paraId="077B9FE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1.4.1供应商的姓名或者名称、地址、邮编、联系人及联系电话；</w:t>
      </w:r>
    </w:p>
    <w:p w14:paraId="044BEE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1.4.2质疑项目的名称、项目号以及</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项目编号；</w:t>
      </w:r>
    </w:p>
    <w:p w14:paraId="6F40F2E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1.4.3具体、明确的质疑事项和与质疑事项相关的请求；</w:t>
      </w:r>
    </w:p>
    <w:p w14:paraId="3C12327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1.4.4事实依据；</w:t>
      </w:r>
    </w:p>
    <w:p w14:paraId="78CCBD4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1.4.5必要的法律依据；</w:t>
      </w:r>
    </w:p>
    <w:p w14:paraId="57DDF6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1.4.6提出质疑的日期；</w:t>
      </w:r>
    </w:p>
    <w:p w14:paraId="14057D8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1.4.7营业执照（或事业单位法人证书，或个体工商户营业执照或有效的自然人身份证明、组织机构代码证）复印件；</w:t>
      </w:r>
    </w:p>
    <w:p w14:paraId="2D4788A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1.4.8法定代表人授权委托书原件、法定代表人身份证复印件和其授权代表的身份证复印件（供应商为自然人的提供自然人身份证复印件）；</w:t>
      </w:r>
    </w:p>
    <w:p w14:paraId="6772A7D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1.5供应商为自然人的，质疑函应当由本人签字；供应商为法人或者其他组织的，质疑函应当由法定代表人、主要负责人，或者其授权代表签字或者盖章，并加盖公章。</w:t>
      </w:r>
    </w:p>
    <w:p w14:paraId="20FA9B9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2157BDF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4224248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53CF03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749A4F5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5B27EF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（二）投诉</w:t>
      </w:r>
    </w:p>
    <w:p w14:paraId="6706B55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CBB3AB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4634F7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3E2D3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996B5ED">
      <w:pPr>
        <w:pStyle w:val="5"/>
        <w:spacing w:before="0" w:after="0" w:line="400" w:lineRule="exact"/>
        <w:rPr>
          <w:rFonts w:hint="eastAsia" w:ascii="方正仿宋_GBK" w:hAnsi="Times New Roman" w:eastAsia="方正仿宋_GBK" w:cs="Times New Roman"/>
          <w:color w:val="auto"/>
          <w:sz w:val="24"/>
          <w:szCs w:val="24"/>
          <w:highlight w:val="none"/>
        </w:rPr>
      </w:pPr>
      <w:bookmarkStart w:id="50" w:name="_Toc32305"/>
      <w:bookmarkStart w:id="51" w:name="_Toc342913396"/>
      <w:bookmarkStart w:id="52" w:name="_Toc102227322"/>
      <w:r>
        <w:rPr>
          <w:rFonts w:hint="eastAsia" w:ascii="方正仿宋_GBK" w:hAnsi="Times New Roman" w:eastAsia="方正仿宋_GBK" w:cs="Times New Roman"/>
          <w:color w:val="auto"/>
          <w:sz w:val="24"/>
          <w:szCs w:val="24"/>
          <w:highlight w:val="none"/>
        </w:rPr>
        <w:t>九、签订合同</w:t>
      </w:r>
      <w:bookmarkEnd w:id="50"/>
    </w:p>
    <w:p w14:paraId="06D43EE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（一）采购人应当自</w:t>
      </w:r>
      <w:r>
        <w:rPr>
          <w:rFonts w:hint="eastAsia" w:ascii="方正仿宋_GBK" w:hAnsi="宋体" w:eastAsia="方正仿宋_GBK"/>
          <w:color w:val="auto"/>
          <w:sz w:val="24"/>
          <w:szCs w:val="24"/>
          <w:highlight w:val="none"/>
          <w:lang w:eastAsia="zh-CN"/>
        </w:rPr>
        <w:t>中标结果</w:t>
      </w:r>
      <w:r>
        <w:rPr>
          <w:rFonts w:hint="eastAsia" w:ascii="方正仿宋_GBK" w:hAnsi="宋体" w:eastAsia="方正仿宋_GBK"/>
          <w:color w:val="auto"/>
          <w:sz w:val="24"/>
          <w:szCs w:val="24"/>
          <w:highlight w:val="none"/>
        </w:rPr>
        <w:t>发出之日起</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十日内，按照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文件和成交供应商响应文件的约定，与成交供应商签订书面合同。所签订的合同不得对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文件和供应商的响应文件作实质性修改。</w:t>
      </w:r>
    </w:p>
    <w:p w14:paraId="750C47C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文件、供应商的响应文件及澄清文件等，均为签订合同的依据。</w:t>
      </w:r>
    </w:p>
    <w:p w14:paraId="7980637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2F10235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（四）相关单位要求适用合同通用格式版本的，应按其要求签订其他合同。</w:t>
      </w:r>
    </w:p>
    <w:bookmarkEnd w:id="51"/>
    <w:bookmarkEnd w:id="52"/>
    <w:p w14:paraId="30FC457A">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F187527">
      <w:pPr>
        <w:pStyle w:val="4"/>
        <w:spacing w:line="360" w:lineRule="auto"/>
        <w:jc w:val="center"/>
        <w:rPr>
          <w:rFonts w:hint="eastAsia" w:ascii="方正小标宋_GBK" w:hAnsi="宋体" w:eastAsia="方正小标宋_GBK"/>
          <w:b w:val="0"/>
          <w:color w:val="auto"/>
          <w:sz w:val="36"/>
          <w:szCs w:val="30"/>
          <w:highlight w:val="none"/>
        </w:rPr>
      </w:pPr>
      <w:bookmarkStart w:id="53" w:name="_Toc30988"/>
      <w:bookmarkStart w:id="54" w:name="_Toc12789058"/>
      <w:r>
        <w:rPr>
          <w:rFonts w:hint="eastAsia" w:ascii="方正小标宋_GBK" w:hAnsi="宋体" w:eastAsia="方正小标宋_GBK"/>
          <w:b w:val="0"/>
          <w:color w:val="auto"/>
          <w:sz w:val="36"/>
          <w:szCs w:val="30"/>
          <w:highlight w:val="none"/>
        </w:rPr>
        <w:t xml:space="preserve">第三篇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项目技术需求</w:t>
      </w:r>
      <w:bookmarkEnd w:id="53"/>
    </w:p>
    <w:p w14:paraId="20F77A59">
      <w:pPr>
        <w:pStyle w:val="5"/>
        <w:spacing w:before="0" w:after="0" w:line="400" w:lineRule="exact"/>
        <w:rPr>
          <w:rFonts w:hint="eastAsia" w:ascii="方正仿宋_GBK" w:eastAsia="方正仿宋_GBK"/>
          <w:color w:val="auto"/>
          <w:sz w:val="24"/>
          <w:szCs w:val="24"/>
          <w:highlight w:val="none"/>
        </w:rPr>
      </w:pPr>
      <w:bookmarkStart w:id="55" w:name="_Toc32711"/>
      <w:r>
        <w:rPr>
          <w:rFonts w:hint="eastAsia" w:ascii="方正仿宋_GBK" w:eastAsia="方正仿宋_GBK"/>
          <w:color w:val="auto"/>
          <w:sz w:val="24"/>
          <w:szCs w:val="24"/>
          <w:highlight w:val="none"/>
        </w:rPr>
        <w:t>一、项目一览表</w:t>
      </w:r>
      <w:bookmarkEnd w:id="55"/>
    </w:p>
    <w:tbl>
      <w:tblPr>
        <w:tblStyle w:val="57"/>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416"/>
        <w:gridCol w:w="1950"/>
        <w:gridCol w:w="3109"/>
      </w:tblGrid>
      <w:tr w14:paraId="3365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63" w:type="dxa"/>
            <w:tcBorders>
              <w:top w:val="single" w:color="auto" w:sz="4" w:space="0"/>
              <w:left w:val="single" w:color="auto" w:sz="4" w:space="0"/>
              <w:right w:val="single" w:color="auto" w:sz="4" w:space="0"/>
            </w:tcBorders>
            <w:vAlign w:val="center"/>
          </w:tcPr>
          <w:p w14:paraId="3C8680B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序号</w:t>
            </w:r>
          </w:p>
        </w:tc>
        <w:tc>
          <w:tcPr>
            <w:tcW w:w="4416" w:type="dxa"/>
            <w:tcBorders>
              <w:top w:val="single" w:color="auto" w:sz="4" w:space="0"/>
              <w:left w:val="single" w:color="auto" w:sz="4" w:space="0"/>
              <w:right w:val="single" w:color="auto" w:sz="4" w:space="0"/>
            </w:tcBorders>
            <w:vAlign w:val="center"/>
          </w:tcPr>
          <w:p w14:paraId="271B9596">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项目名称</w:t>
            </w:r>
          </w:p>
        </w:tc>
        <w:tc>
          <w:tcPr>
            <w:tcW w:w="1950" w:type="dxa"/>
            <w:tcBorders>
              <w:top w:val="single" w:color="auto" w:sz="4" w:space="0"/>
              <w:left w:val="single" w:color="auto" w:sz="4" w:space="0"/>
              <w:right w:val="single" w:color="auto" w:sz="4" w:space="0"/>
            </w:tcBorders>
            <w:vAlign w:val="center"/>
          </w:tcPr>
          <w:p w14:paraId="0D68155C">
            <w:pPr>
              <w:keepNext w:val="0"/>
              <w:keepLines w:val="0"/>
              <w:widowControl/>
              <w:suppressLineNumbers w:val="0"/>
              <w:spacing w:before="0" w:beforeAutospacing="0" w:after="0" w:afterAutospacing="0" w:line="400" w:lineRule="exact"/>
              <w:ind w:left="0" w:leftChars="0" w:right="0" w:rightChars="0"/>
              <w:jc w:val="center"/>
              <w:rPr>
                <w:rFonts w:hint="default" w:ascii="方正仿宋_GBK" w:hAnsi="宋体" w:eastAsia="方正仿宋_GBK" w:cs="宋体"/>
                <w:b/>
                <w:bCs/>
                <w:kern w:val="0"/>
                <w:sz w:val="24"/>
                <w:szCs w:val="24"/>
                <w:highlight w:val="none"/>
              </w:rPr>
            </w:pPr>
            <w:r>
              <w:rPr>
                <w:rFonts w:hint="eastAsia" w:ascii="方正仿宋_GBK" w:hAnsi="方正仿宋_GBK" w:eastAsia="方正仿宋_GBK" w:cs="方正仿宋_GBK"/>
                <w:b/>
                <w:bCs/>
                <w:kern w:val="0"/>
                <w:sz w:val="24"/>
                <w:szCs w:val="24"/>
                <w:highlight w:val="none"/>
                <w:lang w:val="en-US" w:eastAsia="zh-CN" w:bidi="ar"/>
              </w:rPr>
              <w:t>最低限价费率</w:t>
            </w:r>
          </w:p>
        </w:tc>
        <w:tc>
          <w:tcPr>
            <w:tcW w:w="3109" w:type="dxa"/>
            <w:tcBorders>
              <w:top w:val="single" w:color="auto" w:sz="4" w:space="0"/>
              <w:left w:val="single" w:color="auto" w:sz="4" w:space="0"/>
              <w:right w:val="single" w:color="auto" w:sz="4" w:space="0"/>
            </w:tcBorders>
            <w:vAlign w:val="center"/>
          </w:tcPr>
          <w:p w14:paraId="14BDCD90">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备注</w:t>
            </w:r>
          </w:p>
        </w:tc>
      </w:tr>
      <w:tr w14:paraId="56A3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3" w:type="dxa"/>
            <w:tcBorders>
              <w:top w:val="single" w:color="auto" w:sz="4" w:space="0"/>
              <w:left w:val="single" w:color="auto" w:sz="4" w:space="0"/>
              <w:right w:val="single" w:color="auto" w:sz="4" w:space="0"/>
            </w:tcBorders>
            <w:vAlign w:val="center"/>
          </w:tcPr>
          <w:p w14:paraId="41B1BA1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w:t>
            </w:r>
          </w:p>
        </w:tc>
        <w:tc>
          <w:tcPr>
            <w:tcW w:w="4416" w:type="dxa"/>
            <w:tcBorders>
              <w:top w:val="single" w:color="auto" w:sz="4" w:space="0"/>
              <w:left w:val="single" w:color="auto" w:sz="4" w:space="0"/>
              <w:right w:val="single" w:color="auto" w:sz="4" w:space="0"/>
            </w:tcBorders>
            <w:vAlign w:val="center"/>
          </w:tcPr>
          <w:p w14:paraId="73782A7D">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4"/>
                <w:szCs w:val="24"/>
                <w:highlight w:val="none"/>
                <w:lang w:eastAsia="zh-CN"/>
              </w:rPr>
            </w:pPr>
            <w:r>
              <w:rPr>
                <w:rFonts w:hint="eastAsia" w:ascii="方正仿宋_GBK" w:hAnsi="宋体" w:eastAsia="方正仿宋_GBK" w:cs="Times New Roman"/>
                <w:sz w:val="24"/>
                <w:szCs w:val="24"/>
                <w:highlight w:val="none"/>
              </w:rPr>
              <w:t>重庆市渝北区中医院</w:t>
            </w:r>
            <w:r>
              <w:rPr>
                <w:rFonts w:hint="eastAsia" w:ascii="方正仿宋_GBK" w:hAnsi="宋体" w:eastAsia="方正仿宋_GBK" w:cs="Times New Roman"/>
                <w:sz w:val="24"/>
                <w:szCs w:val="24"/>
                <w:highlight w:val="none"/>
                <w:lang w:eastAsia="zh-CN"/>
              </w:rPr>
              <w:t>共享轮椅服务采购</w:t>
            </w:r>
          </w:p>
        </w:tc>
        <w:tc>
          <w:tcPr>
            <w:tcW w:w="1950" w:type="dxa"/>
            <w:tcBorders>
              <w:top w:val="single" w:color="auto" w:sz="4" w:space="0"/>
              <w:left w:val="single" w:color="auto" w:sz="4" w:space="0"/>
              <w:right w:val="single" w:color="auto" w:sz="4" w:space="0"/>
            </w:tcBorders>
            <w:vAlign w:val="center"/>
          </w:tcPr>
          <w:p w14:paraId="2BE46E60">
            <w:pPr>
              <w:keepNext w:val="0"/>
              <w:keepLines w:val="0"/>
              <w:widowControl/>
              <w:suppressLineNumbers w:val="0"/>
              <w:autoSpaceDE w:val="0"/>
              <w:autoSpaceDN/>
              <w:spacing w:before="0" w:beforeAutospacing="0" w:after="0" w:afterAutospacing="0" w:line="240" w:lineRule="atLeast"/>
              <w:ind w:left="0" w:leftChars="0" w:right="0" w:rightChars="0"/>
              <w:jc w:val="center"/>
              <w:rPr>
                <w:rFonts w:hint="default" w:ascii="方正仿宋_GBK" w:hAnsi="宋体" w:eastAsia="方正仿宋_GBK" w:cs="宋体"/>
                <w:kern w:val="0"/>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
              </w:rPr>
              <w:t>向医院缴纳管理费不低于服务费的30%</w:t>
            </w:r>
          </w:p>
        </w:tc>
        <w:tc>
          <w:tcPr>
            <w:tcW w:w="3109" w:type="dxa"/>
            <w:tcBorders>
              <w:top w:val="single" w:color="auto" w:sz="4" w:space="0"/>
              <w:left w:val="single" w:color="auto" w:sz="4" w:space="0"/>
              <w:right w:val="single" w:color="auto" w:sz="4" w:space="0"/>
            </w:tcBorders>
            <w:vAlign w:val="center"/>
          </w:tcPr>
          <w:p w14:paraId="5515E899">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Times New Roman"/>
                <w:bCs/>
                <w:sz w:val="24"/>
                <w:szCs w:val="24"/>
                <w:highlight w:val="none"/>
                <w:lang w:eastAsia="zh-CN"/>
              </w:rPr>
            </w:pPr>
            <w:r>
              <w:rPr>
                <w:rFonts w:hint="eastAsia" w:ascii="方正仿宋_GBK" w:hAnsi="宋体" w:eastAsia="方正仿宋_GBK"/>
                <w:bCs/>
                <w:color w:val="auto"/>
                <w:sz w:val="24"/>
                <w:szCs w:val="24"/>
                <w:highlight w:val="none"/>
                <w:lang w:eastAsia="zh-CN"/>
              </w:rPr>
              <w:t>成交供应商根据医院实际需求设置轮椅数量，目前暂定新院区</w:t>
            </w:r>
            <w:r>
              <w:rPr>
                <w:rFonts w:hint="eastAsia" w:ascii="方正仿宋_GBK" w:hAnsi="宋体" w:eastAsia="方正仿宋_GBK"/>
                <w:bCs/>
                <w:color w:val="auto"/>
                <w:sz w:val="24"/>
                <w:szCs w:val="24"/>
                <w:highlight w:val="none"/>
                <w:lang w:val="en-US" w:eastAsia="zh-CN"/>
              </w:rPr>
              <w:t>13台，渝航院区5台</w:t>
            </w:r>
            <w:r>
              <w:rPr>
                <w:rFonts w:hint="eastAsia" w:ascii="方正仿宋_GBK" w:hAnsi="宋体" w:eastAsia="方正仿宋_GBK"/>
                <w:bCs/>
                <w:color w:val="auto"/>
                <w:sz w:val="24"/>
                <w:szCs w:val="24"/>
                <w:highlight w:val="none"/>
                <w:lang w:eastAsia="zh-CN"/>
              </w:rPr>
              <w:t>。</w:t>
            </w:r>
          </w:p>
        </w:tc>
      </w:tr>
      <w:bookmarkEnd w:id="54"/>
    </w:tbl>
    <w:p w14:paraId="1157067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56" w:name="_Toc22462"/>
      <w:bookmarkStart w:id="57" w:name="_Toc15409"/>
      <w:bookmarkStart w:id="58" w:name="_Toc6701"/>
      <w:bookmarkStart w:id="59" w:name="_Toc21735"/>
      <w:bookmarkStart w:id="60" w:name="_Toc11641055"/>
      <w:bookmarkStart w:id="61" w:name="_Toc12789059"/>
      <w:r>
        <w:rPr>
          <w:rFonts w:hint="eastAsia" w:ascii="方正仿宋_GBK" w:hAnsi="Times New Roman" w:eastAsia="方正仿宋_GBK" w:cs="Times New Roman"/>
          <w:color w:val="auto"/>
          <w:sz w:val="24"/>
          <w:szCs w:val="24"/>
          <w:highlight w:val="none"/>
          <w:lang w:eastAsia="zh-CN"/>
        </w:rPr>
        <w:t>二</w:t>
      </w:r>
      <w:r>
        <w:rPr>
          <w:rFonts w:hint="eastAsia" w:ascii="方正仿宋_GBK" w:hAnsi="Times New Roman" w:eastAsia="方正仿宋_GBK" w:cs="Times New Roman"/>
          <w:color w:val="auto"/>
          <w:sz w:val="24"/>
          <w:szCs w:val="24"/>
          <w:highlight w:val="none"/>
        </w:rPr>
        <w:t>、</w:t>
      </w:r>
      <w:bookmarkEnd w:id="56"/>
      <w:bookmarkEnd w:id="57"/>
      <w:bookmarkEnd w:id="58"/>
      <w:r>
        <w:rPr>
          <w:rFonts w:hint="eastAsia" w:ascii="方正仿宋_GBK" w:eastAsia="方正仿宋_GBK" w:cs="Times New Roman"/>
          <w:color w:val="auto"/>
          <w:sz w:val="24"/>
          <w:szCs w:val="24"/>
          <w:highlight w:val="none"/>
          <w:lang w:eastAsia="zh-CN"/>
        </w:rPr>
        <w:t>共享轮椅摆放</w:t>
      </w:r>
      <w:r>
        <w:rPr>
          <w:rFonts w:hint="eastAsia" w:ascii="方正仿宋_GBK" w:hAnsi="Times New Roman" w:eastAsia="方正仿宋_GBK" w:cs="Times New Roman"/>
          <w:color w:val="auto"/>
          <w:sz w:val="24"/>
          <w:szCs w:val="24"/>
          <w:highlight w:val="none"/>
        </w:rPr>
        <w:t>位置及数量</w:t>
      </w:r>
      <w:bookmarkEnd w:id="59"/>
    </w:p>
    <w:tbl>
      <w:tblPr>
        <w:tblStyle w:val="58"/>
        <w:tblW w:w="10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5147"/>
        <w:gridCol w:w="3214"/>
      </w:tblGrid>
      <w:tr w14:paraId="3B90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14:paraId="444AA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序号</w:t>
            </w:r>
          </w:p>
        </w:tc>
        <w:tc>
          <w:tcPr>
            <w:tcW w:w="5147" w:type="dxa"/>
          </w:tcPr>
          <w:p w14:paraId="10D7E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铺放位置</w:t>
            </w:r>
          </w:p>
        </w:tc>
        <w:tc>
          <w:tcPr>
            <w:tcW w:w="3214" w:type="dxa"/>
          </w:tcPr>
          <w:p w14:paraId="06FCE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铺放数量</w:t>
            </w:r>
          </w:p>
        </w:tc>
      </w:tr>
      <w:tr w14:paraId="7728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14:paraId="47992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1</w:t>
            </w:r>
          </w:p>
        </w:tc>
        <w:tc>
          <w:tcPr>
            <w:tcW w:w="5147" w:type="dxa"/>
          </w:tcPr>
          <w:p w14:paraId="053F2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门诊部入口</w:t>
            </w:r>
          </w:p>
        </w:tc>
        <w:tc>
          <w:tcPr>
            <w:tcW w:w="3214" w:type="dxa"/>
          </w:tcPr>
          <w:p w14:paraId="285E6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10台</w:t>
            </w:r>
          </w:p>
        </w:tc>
      </w:tr>
      <w:tr w14:paraId="1CA9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14:paraId="4AF78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2</w:t>
            </w:r>
          </w:p>
        </w:tc>
        <w:tc>
          <w:tcPr>
            <w:tcW w:w="5147" w:type="dxa"/>
          </w:tcPr>
          <w:p w14:paraId="6F1F7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急诊大厅导医台旁</w:t>
            </w:r>
          </w:p>
        </w:tc>
        <w:tc>
          <w:tcPr>
            <w:tcW w:w="3214" w:type="dxa"/>
          </w:tcPr>
          <w:p w14:paraId="17E02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3台</w:t>
            </w:r>
          </w:p>
        </w:tc>
      </w:tr>
      <w:tr w14:paraId="5E47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14:paraId="017E0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3</w:t>
            </w:r>
          </w:p>
        </w:tc>
        <w:tc>
          <w:tcPr>
            <w:tcW w:w="5147" w:type="dxa"/>
          </w:tcPr>
          <w:p w14:paraId="401D5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渝航院区</w:t>
            </w:r>
          </w:p>
        </w:tc>
        <w:tc>
          <w:tcPr>
            <w:tcW w:w="3214" w:type="dxa"/>
          </w:tcPr>
          <w:p w14:paraId="7C627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5台</w:t>
            </w:r>
          </w:p>
        </w:tc>
      </w:tr>
    </w:tbl>
    <w:p w14:paraId="29C627C7">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eastAsia="方正仿宋_GBK"/>
          <w:color w:val="auto"/>
          <w:sz w:val="24"/>
          <w:szCs w:val="24"/>
          <w:highlight w:val="none"/>
          <w:lang w:val="en-US" w:eastAsia="zh-CN"/>
        </w:rPr>
      </w:pPr>
      <w:bookmarkStart w:id="62" w:name="_Toc27648"/>
      <w:bookmarkStart w:id="63" w:name="_Toc9059"/>
      <w:bookmarkStart w:id="64" w:name="_Toc23830"/>
      <w:bookmarkStart w:id="65" w:name="_Toc18867"/>
      <w:r>
        <w:rPr>
          <w:rFonts w:hint="eastAsia" w:ascii="方正仿宋_GBK" w:eastAsia="方正仿宋_GBK"/>
          <w:color w:val="auto"/>
          <w:sz w:val="24"/>
          <w:szCs w:val="24"/>
          <w:highlight w:val="none"/>
          <w:lang w:val="en-US" w:eastAsia="zh-CN"/>
        </w:rPr>
        <w:t>三、收费标准</w:t>
      </w:r>
      <w:bookmarkEnd w:id="62"/>
    </w:p>
    <w:p w14:paraId="0D16F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每24小时的免费时段不得低于1小时，每小时收费不得超过3元，每日封顶费用不得超过30元。</w:t>
      </w:r>
      <w:r>
        <w:rPr>
          <w:rFonts w:hint="eastAsia" w:ascii="方正仿宋_GBK" w:hAnsi="宋体" w:eastAsia="方正仿宋_GBK" w:cs="Times New Roman"/>
          <w:b/>
          <w:bCs/>
          <w:color w:val="auto"/>
          <w:sz w:val="24"/>
          <w:szCs w:val="24"/>
          <w:highlight w:val="none"/>
          <w:vertAlign w:val="baseline"/>
          <w:lang w:val="en-US" w:eastAsia="zh-CN"/>
        </w:rPr>
        <w:t>缴纳不低于服务费的30%作为管理费，管理费报价高者中标。按季度（上季度收费总金额）收取，费用金额可在收费后台软件系统中查询。</w:t>
      </w:r>
    </w:p>
    <w:p w14:paraId="795A9E3D">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eastAsia="方正仿宋_GBK"/>
          <w:color w:val="auto"/>
          <w:sz w:val="24"/>
          <w:szCs w:val="24"/>
          <w:highlight w:val="none"/>
          <w:lang w:val="en-US" w:eastAsia="zh-CN"/>
        </w:rPr>
      </w:pPr>
      <w:bookmarkStart w:id="66" w:name="_Toc11255"/>
      <w:r>
        <w:rPr>
          <w:rFonts w:hint="eastAsia" w:ascii="方正仿宋_GBK" w:eastAsia="方正仿宋_GBK"/>
          <w:color w:val="auto"/>
          <w:sz w:val="24"/>
          <w:szCs w:val="24"/>
          <w:highlight w:val="none"/>
          <w:lang w:val="en-US" w:eastAsia="zh-CN"/>
        </w:rPr>
        <w:t>四、技术</w:t>
      </w:r>
      <w:bookmarkEnd w:id="63"/>
      <w:bookmarkEnd w:id="64"/>
      <w:bookmarkEnd w:id="65"/>
      <w:r>
        <w:rPr>
          <w:rFonts w:hint="eastAsia" w:ascii="方正仿宋_GBK" w:eastAsia="方正仿宋_GBK"/>
          <w:color w:val="auto"/>
          <w:sz w:val="24"/>
          <w:szCs w:val="24"/>
          <w:highlight w:val="none"/>
          <w:lang w:val="en-US" w:eastAsia="zh-CN"/>
        </w:rPr>
        <w:t>需求</w:t>
      </w:r>
      <w:bookmarkEnd w:id="66"/>
    </w:p>
    <w:p w14:paraId="2A2910F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1、成交供应商保证提供的轮椅为全新未经使用的产品，生产日期截至安装时间不超过1年，使用方便，符合人体工学，要求无损安装。【现场需提供轮椅样品】</w:t>
      </w:r>
    </w:p>
    <w:p w14:paraId="79B556D2">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2、成交供应商须为使用者提供共享轮椅使用期间的意外伤害保险，不计免赔，全额赔付，中标后提供为该项目购买的保险单复印件。</w:t>
      </w:r>
    </w:p>
    <w:p w14:paraId="3E31500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3、成交供应商应在共享轮椅醒目位置标示使用方法、收费标准等，确保使用安全。具有支付宝、微信付费功能。</w:t>
      </w:r>
    </w:p>
    <w:p w14:paraId="2DFEAB2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4、共享轮椅的日常管理，包括但不限于日常清洁、维修、软件维护等均由成交供应商负责，与采购人无关。</w:t>
      </w:r>
    </w:p>
    <w:p w14:paraId="73A25F30">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5、成交供应商应加强管理，制定应急预案，指派专人现场管理并每月不少于一次对共享轮椅进行保养维护及日常消毒、清洁。如出现故障时成交供应商应立即排除故障。</w:t>
      </w:r>
    </w:p>
    <w:p w14:paraId="4A7B2D32">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6、成交供应商不得张贴与轮椅租借无关的宣传广告。</w:t>
      </w:r>
    </w:p>
    <w:p w14:paraId="4B3129C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7、成交供应商每季度须向医院支付不低于共享轮椅总使用费30%的费用作为管理费。</w:t>
      </w:r>
    </w:p>
    <w:p w14:paraId="115505A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8、成交供应商必须无条件遵守医院的各项规章制度，无条件服从渝北区中医院的管理要求。</w:t>
      </w:r>
    </w:p>
    <w:p w14:paraId="0F668859">
      <w:pPr>
        <w:rPr>
          <w:rFonts w:ascii="方正小标宋_GBK" w:hAnsi="宋体" w:eastAsia="方正小标宋_GBK" w:cs="Times New Roman"/>
          <w:color w:val="auto"/>
          <w:sz w:val="36"/>
          <w:szCs w:val="30"/>
          <w:highlight w:val="none"/>
        </w:rPr>
      </w:pPr>
      <w:r>
        <w:rPr>
          <w:rFonts w:hint="eastAsia" w:ascii="方正小标宋_GBK" w:hAnsi="宋体" w:eastAsia="方正小标宋_GBK" w:cs="Times New Roman"/>
          <w:color w:val="auto"/>
          <w:sz w:val="36"/>
          <w:szCs w:val="30"/>
          <w:highlight w:val="none"/>
        </w:rPr>
        <w:br w:type="page"/>
      </w:r>
    </w:p>
    <w:p w14:paraId="536A98D8">
      <w:pPr>
        <w:pStyle w:val="4"/>
        <w:spacing w:line="360" w:lineRule="auto"/>
        <w:jc w:val="center"/>
        <w:rPr>
          <w:rFonts w:hint="eastAsia" w:ascii="方正小标宋_GBK" w:hAnsi="宋体" w:eastAsia="方正小标宋_GBK"/>
          <w:b w:val="0"/>
          <w:color w:val="auto"/>
          <w:sz w:val="36"/>
          <w:szCs w:val="30"/>
          <w:highlight w:val="none"/>
        </w:rPr>
      </w:pPr>
      <w:bookmarkStart w:id="67" w:name="_Toc16959"/>
      <w:r>
        <w:rPr>
          <w:rFonts w:hint="eastAsia" w:ascii="方正小标宋_GBK" w:hAnsi="宋体" w:eastAsia="方正小标宋_GBK"/>
          <w:b w:val="0"/>
          <w:color w:val="auto"/>
          <w:sz w:val="36"/>
          <w:szCs w:val="30"/>
          <w:highlight w:val="none"/>
        </w:rPr>
        <w:t xml:space="preserve">第四篇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项目商务需求</w:t>
      </w:r>
      <w:bookmarkEnd w:id="67"/>
    </w:p>
    <w:p w14:paraId="16BEA0D0">
      <w:pPr>
        <w:pStyle w:val="5"/>
        <w:spacing w:before="0" w:after="0" w:line="400" w:lineRule="exact"/>
        <w:rPr>
          <w:rFonts w:hint="eastAsia" w:ascii="方正仿宋_GBK" w:eastAsia="方正仿宋_GBK"/>
          <w:color w:val="auto"/>
          <w:sz w:val="24"/>
          <w:szCs w:val="24"/>
          <w:highlight w:val="none"/>
          <w:lang w:eastAsia="zh-CN"/>
        </w:rPr>
      </w:pPr>
      <w:bookmarkStart w:id="68" w:name="_Toc8418"/>
      <w:bookmarkStart w:id="69" w:name="_Toc30524"/>
      <w:bookmarkStart w:id="70" w:name="_Toc2829"/>
      <w:bookmarkStart w:id="71" w:name="_Toc111706218"/>
      <w:r>
        <w:rPr>
          <w:rFonts w:hint="eastAsia" w:ascii="方正仿宋_GBK" w:eastAsia="方正仿宋_GBK"/>
          <w:color w:val="auto"/>
          <w:sz w:val="24"/>
          <w:szCs w:val="24"/>
          <w:highlight w:val="none"/>
        </w:rPr>
        <w:t>一、</w:t>
      </w:r>
      <w:bookmarkEnd w:id="68"/>
      <w:bookmarkEnd w:id="69"/>
      <w:r>
        <w:rPr>
          <w:rFonts w:hint="eastAsia" w:ascii="方正仿宋_GBK" w:eastAsia="方正仿宋_GBK"/>
          <w:color w:val="auto"/>
          <w:sz w:val="24"/>
          <w:szCs w:val="24"/>
          <w:highlight w:val="none"/>
          <w:lang w:eastAsia="zh-CN"/>
        </w:rPr>
        <w:t>服务期限、地点及验收方式</w:t>
      </w:r>
      <w:bookmarkEnd w:id="70"/>
    </w:p>
    <w:p w14:paraId="789D7D78">
      <w:pPr>
        <w:snapToGrid w:val="0"/>
        <w:spacing w:line="400" w:lineRule="exact"/>
        <w:ind w:firstLine="480" w:firstLineChars="200"/>
        <w:rPr>
          <w:rFonts w:hint="eastAsia" w:ascii="方正仿宋_GBK" w:eastAsia="方正仿宋_GBK"/>
          <w:color w:val="auto"/>
          <w:sz w:val="24"/>
          <w:szCs w:val="24"/>
          <w:highlight w:val="none"/>
          <w:lang w:eastAsia="zh-CN"/>
        </w:rPr>
      </w:pPr>
      <w:r>
        <w:rPr>
          <w:rFonts w:hint="eastAsia" w:ascii="方正仿宋_GBK" w:eastAsia="方正仿宋_GBK"/>
          <w:color w:val="auto"/>
          <w:sz w:val="24"/>
          <w:szCs w:val="24"/>
          <w:highlight w:val="none"/>
          <w:lang w:eastAsia="zh-CN"/>
        </w:rPr>
        <w:t>（一）服务期限：三年。</w:t>
      </w:r>
    </w:p>
    <w:p w14:paraId="1BD5AF02">
      <w:pPr>
        <w:snapToGrid w:val="0"/>
        <w:spacing w:line="400" w:lineRule="exact"/>
        <w:ind w:firstLine="480" w:firstLineChars="200"/>
        <w:rPr>
          <w:rFonts w:hint="eastAsia" w:ascii="方正仿宋_GBK" w:eastAsia="方正仿宋_GBK"/>
          <w:color w:val="auto"/>
          <w:sz w:val="24"/>
          <w:szCs w:val="24"/>
          <w:highlight w:val="none"/>
          <w:lang w:eastAsia="zh-CN"/>
        </w:rPr>
      </w:pPr>
      <w:r>
        <w:rPr>
          <w:rFonts w:hint="eastAsia" w:ascii="方正仿宋_GBK" w:eastAsia="方正仿宋_GBK"/>
          <w:color w:val="auto"/>
          <w:sz w:val="24"/>
          <w:szCs w:val="24"/>
          <w:highlight w:val="none"/>
          <w:lang w:eastAsia="zh-CN"/>
        </w:rPr>
        <w:t>（二）实施地点：</w:t>
      </w:r>
      <w:r>
        <w:rPr>
          <w:rFonts w:hint="eastAsia" w:ascii="仿宋" w:hAnsi="仿宋" w:eastAsia="仿宋" w:cs="仿宋"/>
          <w:color w:val="auto"/>
          <w:kern w:val="0"/>
          <w:sz w:val="24"/>
          <w:szCs w:val="24"/>
          <w:highlight w:val="none"/>
          <w:lang w:eastAsia="zh-CN"/>
        </w:rPr>
        <w:t>采购人指定地点</w:t>
      </w:r>
      <w:r>
        <w:rPr>
          <w:rFonts w:hint="eastAsia" w:ascii="方正仿宋_GBK" w:eastAsia="方正仿宋_GBK"/>
          <w:color w:val="auto"/>
          <w:sz w:val="24"/>
          <w:szCs w:val="24"/>
          <w:highlight w:val="none"/>
          <w:lang w:eastAsia="zh-CN"/>
        </w:rPr>
        <w:t>。</w:t>
      </w:r>
    </w:p>
    <w:p w14:paraId="5BF551C2">
      <w:pPr>
        <w:snapToGrid w:val="0"/>
        <w:spacing w:line="40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方正仿宋_GBK" w:eastAsia="方正仿宋_GBK"/>
          <w:color w:val="auto"/>
          <w:sz w:val="24"/>
          <w:szCs w:val="24"/>
          <w:highlight w:val="none"/>
          <w:lang w:eastAsia="zh-CN"/>
        </w:rPr>
        <w:t>（三）验收方式：合同签订后，1</w:t>
      </w:r>
      <w:r>
        <w:rPr>
          <w:rFonts w:hint="eastAsia" w:ascii="方正仿宋_GBK" w:eastAsia="方正仿宋_GBK"/>
          <w:color w:val="auto"/>
          <w:sz w:val="24"/>
          <w:szCs w:val="24"/>
          <w:highlight w:val="none"/>
          <w:lang w:val="en-US" w:eastAsia="zh-CN"/>
        </w:rPr>
        <w:t>5</w:t>
      </w:r>
      <w:r>
        <w:rPr>
          <w:rFonts w:hint="eastAsia" w:ascii="方正仿宋_GBK" w:eastAsia="方正仿宋_GBK"/>
          <w:color w:val="auto"/>
          <w:sz w:val="24"/>
          <w:szCs w:val="24"/>
          <w:highlight w:val="none"/>
          <w:lang w:eastAsia="zh-CN"/>
        </w:rPr>
        <w:t>个工作日内，成交供应商必须将投标时承诺的共享轮椅的数量安装到位，并能保证正常使用。</w:t>
      </w:r>
    </w:p>
    <w:p w14:paraId="0D45D6EF">
      <w:pPr>
        <w:pStyle w:val="5"/>
        <w:spacing w:before="0" w:after="0" w:line="400" w:lineRule="exact"/>
        <w:rPr>
          <w:rFonts w:hint="eastAsia" w:ascii="方正仿宋_GBK" w:eastAsia="方正仿宋_GBK"/>
          <w:color w:val="auto"/>
          <w:sz w:val="24"/>
          <w:szCs w:val="24"/>
          <w:highlight w:val="none"/>
        </w:rPr>
      </w:pPr>
      <w:bookmarkStart w:id="72" w:name="_Toc8991"/>
      <w:bookmarkStart w:id="73" w:name="_Toc16958"/>
      <w:bookmarkStart w:id="74" w:name="_Toc22621"/>
      <w:bookmarkStart w:id="75" w:name="_Toc267320050"/>
      <w:r>
        <w:rPr>
          <w:rFonts w:hint="eastAsia" w:ascii="方正仿宋_GBK" w:eastAsia="方正仿宋_GBK"/>
          <w:color w:val="auto"/>
          <w:sz w:val="24"/>
          <w:szCs w:val="24"/>
          <w:highlight w:val="none"/>
        </w:rPr>
        <w:t>二、报价要求</w:t>
      </w:r>
      <w:bookmarkEnd w:id="72"/>
      <w:bookmarkEnd w:id="73"/>
      <w:bookmarkEnd w:id="74"/>
    </w:p>
    <w:p w14:paraId="5D8E75C3">
      <w:pPr>
        <w:snapToGrid w:val="0"/>
        <w:spacing w:line="400" w:lineRule="exact"/>
        <w:ind w:firstLine="480" w:firstLineChars="200"/>
        <w:rPr>
          <w:rFonts w:ascii="仿宋" w:hAnsi="仿宋" w:eastAsia="仿宋" w:cs="仿宋"/>
          <w:b/>
          <w:color w:val="auto"/>
          <w:kern w:val="0"/>
          <w:sz w:val="24"/>
          <w:szCs w:val="24"/>
          <w:highlight w:val="none"/>
        </w:rPr>
      </w:pPr>
      <w:r>
        <w:rPr>
          <w:rFonts w:hint="eastAsia" w:ascii="仿宋" w:hAnsi="仿宋" w:eastAsia="仿宋" w:cs="宋体"/>
          <w:color w:val="auto"/>
          <w:kern w:val="0"/>
          <w:sz w:val="24"/>
          <w:szCs w:val="24"/>
          <w:highlight w:val="none"/>
        </w:rPr>
        <w:t>本次报价须为人民币报价含税价，本次报价包括但不限于：完成本项目所需的人工费、材料费、机械费、运输费、装卸费、安装调试费、培训费及各种应纳的税费等，供应商自行负责合同执行期间的人员安全问题。供应商应根据上述因素自行考虑含入投标总价。因成交供应商自身原因造成漏报、少报皆由其自行承担责任，采购人不再补偿</w:t>
      </w:r>
      <w:r>
        <w:rPr>
          <w:rFonts w:hint="eastAsia" w:ascii="仿宋" w:hAnsi="仿宋" w:eastAsia="仿宋" w:cs="仿宋"/>
          <w:b/>
          <w:color w:val="auto"/>
          <w:kern w:val="0"/>
          <w:sz w:val="24"/>
          <w:szCs w:val="24"/>
          <w:highlight w:val="none"/>
        </w:rPr>
        <w:t>。</w:t>
      </w:r>
    </w:p>
    <w:bookmarkEnd w:id="71"/>
    <w:bookmarkEnd w:id="75"/>
    <w:p w14:paraId="35128791">
      <w:pPr>
        <w:pStyle w:val="5"/>
        <w:spacing w:before="0" w:after="0" w:line="400" w:lineRule="exact"/>
        <w:rPr>
          <w:rFonts w:hint="eastAsia" w:ascii="方正仿宋_GBK" w:eastAsia="方正仿宋_GBK"/>
          <w:color w:val="auto"/>
          <w:sz w:val="24"/>
          <w:szCs w:val="24"/>
          <w:highlight w:val="none"/>
        </w:rPr>
      </w:pPr>
      <w:bookmarkStart w:id="76" w:name="_Toc69"/>
      <w:bookmarkStart w:id="77" w:name="_Toc111706222"/>
      <w:bookmarkStart w:id="78" w:name="_Toc806"/>
      <w:r>
        <w:rPr>
          <w:rFonts w:hint="eastAsia" w:ascii="方正仿宋_GBK" w:eastAsia="方正仿宋_GBK"/>
          <w:color w:val="auto"/>
          <w:sz w:val="24"/>
          <w:szCs w:val="24"/>
          <w:highlight w:val="none"/>
          <w:lang w:eastAsia="zh-CN"/>
        </w:rPr>
        <w:t>三</w:t>
      </w:r>
      <w:r>
        <w:rPr>
          <w:rFonts w:hint="eastAsia" w:ascii="方正仿宋_GBK" w:eastAsia="方正仿宋_GBK"/>
          <w:color w:val="auto"/>
          <w:sz w:val="24"/>
          <w:szCs w:val="24"/>
          <w:highlight w:val="none"/>
        </w:rPr>
        <w:t>、付款方式</w:t>
      </w:r>
      <w:bookmarkEnd w:id="76"/>
      <w:bookmarkEnd w:id="77"/>
      <w:bookmarkEnd w:id="78"/>
    </w:p>
    <w:p w14:paraId="67BD0357">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每</w:t>
      </w:r>
      <w:r>
        <w:rPr>
          <w:rFonts w:hint="eastAsia" w:ascii="方正仿宋_GBK" w:hAnsi="宋体" w:eastAsia="方正仿宋_GBK" w:cs="Times New Roman"/>
          <w:color w:val="auto"/>
          <w:sz w:val="24"/>
          <w:szCs w:val="24"/>
          <w:highlight w:val="none"/>
          <w:lang w:eastAsia="zh-CN"/>
        </w:rPr>
        <w:t>个季度</w:t>
      </w: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rPr>
        <w:t>日前向</w:t>
      </w:r>
      <w:r>
        <w:rPr>
          <w:rFonts w:hint="eastAsia" w:ascii="方正仿宋_GBK" w:hAnsi="宋体" w:eastAsia="方正仿宋_GBK" w:cs="Times New Roman"/>
          <w:color w:val="auto"/>
          <w:sz w:val="24"/>
          <w:szCs w:val="24"/>
          <w:highlight w:val="none"/>
          <w:lang w:eastAsia="zh-CN"/>
        </w:rPr>
        <w:t>采购人</w:t>
      </w:r>
      <w:r>
        <w:rPr>
          <w:rFonts w:hint="eastAsia" w:ascii="方正仿宋_GBK" w:hAnsi="宋体" w:eastAsia="方正仿宋_GBK" w:cs="Times New Roman"/>
          <w:color w:val="auto"/>
          <w:sz w:val="24"/>
          <w:szCs w:val="24"/>
          <w:highlight w:val="none"/>
        </w:rPr>
        <w:t>指定账户缴清上</w:t>
      </w:r>
      <w:r>
        <w:rPr>
          <w:rFonts w:hint="eastAsia" w:ascii="方正仿宋_GBK" w:hAnsi="宋体" w:eastAsia="方正仿宋_GBK" w:cs="Times New Roman"/>
          <w:color w:val="auto"/>
          <w:sz w:val="24"/>
          <w:szCs w:val="24"/>
          <w:highlight w:val="none"/>
          <w:lang w:eastAsia="zh-CN"/>
        </w:rPr>
        <w:t>个季度</w:t>
      </w:r>
      <w:r>
        <w:rPr>
          <w:rFonts w:hint="eastAsia" w:ascii="方正仿宋_GBK" w:hAnsi="宋体" w:eastAsia="方正仿宋_GBK" w:cs="Times New Roman"/>
          <w:color w:val="auto"/>
          <w:sz w:val="24"/>
          <w:szCs w:val="24"/>
          <w:highlight w:val="none"/>
        </w:rPr>
        <w:t>费用</w:t>
      </w:r>
      <w:r>
        <w:rPr>
          <w:rFonts w:hint="eastAsia" w:ascii="方正仿宋_GBK" w:hAnsi="宋体" w:eastAsia="方正仿宋_GBK" w:cs="Times New Roman"/>
          <w:color w:val="auto"/>
          <w:sz w:val="24"/>
          <w:szCs w:val="24"/>
          <w:highlight w:val="none"/>
          <w:lang w:eastAsia="zh-CN"/>
        </w:rPr>
        <w:t>。</w:t>
      </w:r>
    </w:p>
    <w:p w14:paraId="0F873684">
      <w:pPr>
        <w:pStyle w:val="5"/>
        <w:spacing w:before="0" w:after="0" w:line="400" w:lineRule="exact"/>
        <w:rPr>
          <w:rFonts w:hint="eastAsia" w:ascii="方正仿宋_GBK" w:eastAsia="方正仿宋_GBK"/>
          <w:color w:val="auto"/>
          <w:sz w:val="24"/>
          <w:szCs w:val="24"/>
          <w:highlight w:val="none"/>
        </w:rPr>
      </w:pPr>
      <w:bookmarkStart w:id="79" w:name="_Toc11086"/>
      <w:r>
        <w:rPr>
          <w:rFonts w:hint="eastAsia" w:ascii="方正仿宋_GBK" w:eastAsia="方正仿宋_GBK"/>
          <w:color w:val="auto"/>
          <w:sz w:val="24"/>
          <w:szCs w:val="24"/>
          <w:highlight w:val="none"/>
          <w:lang w:eastAsia="zh-CN"/>
        </w:rPr>
        <w:t>四</w:t>
      </w:r>
      <w:r>
        <w:rPr>
          <w:rFonts w:hint="eastAsia" w:ascii="方正仿宋_GBK" w:eastAsia="方正仿宋_GBK"/>
          <w:color w:val="auto"/>
          <w:sz w:val="24"/>
          <w:szCs w:val="24"/>
          <w:highlight w:val="none"/>
        </w:rPr>
        <w:t>、</w:t>
      </w:r>
      <w:r>
        <w:rPr>
          <w:rFonts w:hint="eastAsia" w:ascii="方正仿宋_GBK" w:eastAsia="方正仿宋_GBK"/>
          <w:color w:val="auto"/>
          <w:sz w:val="24"/>
          <w:szCs w:val="24"/>
          <w:highlight w:val="none"/>
          <w:lang w:eastAsia="zh-CN"/>
        </w:rPr>
        <w:t>成交供应商</w:t>
      </w:r>
      <w:r>
        <w:rPr>
          <w:rFonts w:hint="eastAsia" w:ascii="方正仿宋_GBK" w:eastAsia="方正仿宋_GBK"/>
          <w:color w:val="auto"/>
          <w:sz w:val="24"/>
          <w:szCs w:val="24"/>
          <w:highlight w:val="none"/>
        </w:rPr>
        <w:t>责任</w:t>
      </w:r>
      <w:bookmarkEnd w:id="79"/>
    </w:p>
    <w:p w14:paraId="3F134231">
      <w:pPr>
        <w:snapToGrid w:val="0"/>
        <w:spacing w:line="400" w:lineRule="exact"/>
        <w:ind w:firstLine="480" w:firstLineChars="200"/>
        <w:outlineLvl w:val="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因</w:t>
      </w:r>
      <w:r>
        <w:rPr>
          <w:rFonts w:hint="eastAsia" w:ascii="方正仿宋_GBK" w:hAnsi="宋体" w:eastAsia="方正仿宋_GBK" w:cs="Times New Roman"/>
          <w:bCs/>
          <w:color w:val="auto"/>
          <w:sz w:val="24"/>
          <w:szCs w:val="20"/>
          <w:highlight w:val="none"/>
          <w:lang w:eastAsia="zh-CN"/>
        </w:rPr>
        <w:t>成交供应商实施本项目</w:t>
      </w:r>
      <w:r>
        <w:rPr>
          <w:rFonts w:hint="eastAsia" w:ascii="方正仿宋_GBK" w:hAnsi="宋体" w:eastAsia="方正仿宋_GBK" w:cs="Times New Roman"/>
          <w:bCs/>
          <w:color w:val="auto"/>
          <w:sz w:val="24"/>
          <w:szCs w:val="20"/>
          <w:highlight w:val="none"/>
        </w:rPr>
        <w:t>发生的安全责任事故事件、人身伤亡、财产损失、行政处罚等均由</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承担一切法律和经济责任。</w:t>
      </w:r>
    </w:p>
    <w:p w14:paraId="07239CDD">
      <w:pPr>
        <w:pStyle w:val="5"/>
        <w:spacing w:before="0" w:after="0" w:line="400" w:lineRule="exact"/>
        <w:rPr>
          <w:rFonts w:hint="eastAsia" w:ascii="方正仿宋_GBK" w:eastAsia="方正仿宋_GBK"/>
          <w:color w:val="auto"/>
          <w:sz w:val="24"/>
          <w:szCs w:val="24"/>
          <w:highlight w:val="none"/>
        </w:rPr>
      </w:pPr>
      <w:bookmarkStart w:id="80" w:name="_Toc22348"/>
      <w:r>
        <w:rPr>
          <w:rFonts w:hint="eastAsia" w:ascii="方正仿宋_GBK" w:eastAsia="方正仿宋_GBK"/>
          <w:color w:val="auto"/>
          <w:sz w:val="24"/>
          <w:szCs w:val="24"/>
          <w:highlight w:val="none"/>
          <w:lang w:eastAsia="zh-CN"/>
        </w:rPr>
        <w:t>五</w:t>
      </w:r>
      <w:r>
        <w:rPr>
          <w:rFonts w:hint="eastAsia" w:ascii="方正仿宋_GBK" w:eastAsia="方正仿宋_GBK"/>
          <w:color w:val="auto"/>
          <w:sz w:val="24"/>
          <w:szCs w:val="24"/>
          <w:highlight w:val="none"/>
        </w:rPr>
        <w:t>、违约责任</w:t>
      </w:r>
      <w:bookmarkEnd w:id="80"/>
    </w:p>
    <w:p w14:paraId="1FAE65C3">
      <w:pPr>
        <w:spacing w:line="400" w:lineRule="exact"/>
        <w:ind w:firstLine="480" w:firstLineChars="200"/>
        <w:rPr>
          <w:rFonts w:hint="eastAsia" w:ascii="方正仿宋_GBK" w:hAnsi="宋体" w:eastAsia="方正仿宋_GBK" w:cs="Times New Roman"/>
          <w:bCs/>
          <w:color w:val="auto"/>
          <w:sz w:val="24"/>
          <w:szCs w:val="20"/>
          <w:highlight w:val="none"/>
          <w:lang w:val="en-US" w:eastAsia="zh-CN"/>
        </w:rPr>
      </w:pPr>
      <w:r>
        <w:rPr>
          <w:rFonts w:hint="eastAsia" w:ascii="方正仿宋_GBK" w:hAnsi="宋体" w:eastAsia="方正仿宋_GBK" w:cs="Times New Roman"/>
          <w:bCs/>
          <w:color w:val="auto"/>
          <w:sz w:val="24"/>
          <w:szCs w:val="20"/>
          <w:highlight w:val="none"/>
          <w:lang w:eastAsia="zh-CN"/>
        </w:rPr>
        <w:t>（一）</w:t>
      </w:r>
      <w:r>
        <w:rPr>
          <w:rFonts w:hint="eastAsia" w:ascii="方正仿宋_GBK" w:hAnsi="宋体" w:eastAsia="方正仿宋_GBK" w:cs="Times New Roman"/>
          <w:bCs/>
          <w:color w:val="auto"/>
          <w:sz w:val="24"/>
          <w:szCs w:val="20"/>
          <w:highlight w:val="none"/>
        </w:rPr>
        <w:t>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未在约定时间内</w:t>
      </w:r>
      <w:r>
        <w:rPr>
          <w:rFonts w:hint="eastAsia" w:ascii="方正仿宋_GBK" w:hAnsi="宋体" w:eastAsia="方正仿宋_GBK" w:cs="Times New Roman"/>
          <w:bCs/>
          <w:color w:val="auto"/>
          <w:sz w:val="24"/>
          <w:szCs w:val="20"/>
          <w:highlight w:val="none"/>
          <w:lang w:eastAsia="zh-CN"/>
        </w:rPr>
        <w:t>完成该项目的安装</w:t>
      </w:r>
      <w:r>
        <w:rPr>
          <w:rFonts w:hint="eastAsia" w:ascii="方正仿宋_GBK" w:hAnsi="宋体" w:eastAsia="方正仿宋_GBK" w:cs="Times New Roman"/>
          <w:bCs/>
          <w:color w:val="auto"/>
          <w:sz w:val="24"/>
          <w:szCs w:val="20"/>
          <w:highlight w:val="none"/>
        </w:rPr>
        <w:t>，则从逾期之日起</w:t>
      </w:r>
      <w:r>
        <w:rPr>
          <w:rFonts w:hint="eastAsia" w:ascii="方正仿宋_GBK" w:hAnsi="宋体" w:eastAsia="方正仿宋_GBK" w:cs="Times New Roman"/>
          <w:bCs/>
          <w:color w:val="auto"/>
          <w:sz w:val="24"/>
          <w:szCs w:val="20"/>
          <w:highlight w:val="none"/>
          <w:lang w:eastAsia="zh-CN"/>
        </w:rPr>
        <w:t>每日成交供应商</w:t>
      </w:r>
      <w:r>
        <w:rPr>
          <w:rFonts w:hint="eastAsia" w:ascii="方正仿宋_GBK" w:hAnsi="宋体" w:eastAsia="方正仿宋_GBK" w:cs="Times New Roman"/>
          <w:bCs/>
          <w:color w:val="auto"/>
          <w:sz w:val="24"/>
          <w:szCs w:val="20"/>
          <w:highlight w:val="none"/>
        </w:rPr>
        <w:t>每次向采购人支付违约金1000元</w:t>
      </w:r>
      <w:r>
        <w:rPr>
          <w:rFonts w:hint="eastAsia" w:ascii="方正仿宋_GBK" w:hAnsi="宋体" w:eastAsia="方正仿宋_GBK" w:cs="Times New Roman"/>
          <w:bCs/>
          <w:color w:val="auto"/>
          <w:sz w:val="24"/>
          <w:szCs w:val="20"/>
          <w:highlight w:val="none"/>
          <w:lang w:eastAsia="zh-CN"/>
        </w:rPr>
        <w:t>（或在项目款、履约保证金中扣除）</w:t>
      </w:r>
      <w:r>
        <w:rPr>
          <w:rFonts w:hint="eastAsia" w:ascii="方正仿宋_GBK" w:hAnsi="宋体" w:eastAsia="方正仿宋_GBK" w:cs="Times New Roman"/>
          <w:bCs/>
          <w:color w:val="auto"/>
          <w:sz w:val="24"/>
          <w:szCs w:val="20"/>
          <w:highlight w:val="none"/>
        </w:rPr>
        <w:t>，逾期超过15日的，则采购人有权解除合同，如采购人解除合同，则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无权请求采购人支付任何费用，并且向采购人支付违约金</w:t>
      </w:r>
      <w:r>
        <w:rPr>
          <w:rFonts w:hint="eastAsia" w:ascii="方正仿宋_GBK" w:hAnsi="宋体" w:eastAsia="方正仿宋_GBK" w:cs="Times New Roman"/>
          <w:bCs/>
          <w:color w:val="auto"/>
          <w:sz w:val="24"/>
          <w:szCs w:val="20"/>
          <w:highlight w:val="none"/>
          <w:lang w:val="en-US" w:eastAsia="zh-CN"/>
        </w:rPr>
        <w:t>10000元。</w:t>
      </w:r>
    </w:p>
    <w:p w14:paraId="0B8AC970">
      <w:pPr>
        <w:spacing w:line="400" w:lineRule="exact"/>
        <w:ind w:firstLine="480" w:firstLineChars="200"/>
        <w:rPr>
          <w:rFonts w:hint="eastAsia" w:ascii="方正仿宋_GBK" w:hAnsi="宋体" w:eastAsia="方正仿宋_GBK" w:cs="Times New Roman"/>
          <w:bCs/>
          <w:color w:val="auto"/>
          <w:sz w:val="24"/>
          <w:szCs w:val="20"/>
          <w:highlight w:val="none"/>
          <w:lang w:val="en-US" w:eastAsia="zh-CN"/>
        </w:rPr>
      </w:pPr>
      <w:r>
        <w:rPr>
          <w:rFonts w:hint="eastAsia" w:ascii="方正仿宋_GBK" w:hAnsi="宋体" w:eastAsia="方正仿宋_GBK" w:cs="Times New Roman"/>
          <w:bCs/>
          <w:color w:val="auto"/>
          <w:sz w:val="24"/>
          <w:szCs w:val="20"/>
          <w:highlight w:val="none"/>
          <w:lang w:val="en-US" w:eastAsia="zh-CN"/>
        </w:rPr>
        <w:t>（二）如成交供应商违反“第三篇  反拍项目技术需求”、“第四篇  反拍项目商务需求”的要求，则每项每违约一次，成交供应商每次向采购人支付违约金1000元（或在项目款、履约保证金中扣除），服务期内违约3次及以上，则采购人有权解除合同，如采购人解除合同，则成交供应商无权请求采购人支付任何费用，并且向采购人支付违约金10000元。</w:t>
      </w:r>
    </w:p>
    <w:p w14:paraId="0ED5BBEC">
      <w:pPr>
        <w:pStyle w:val="5"/>
        <w:spacing w:before="0" w:after="0" w:line="400" w:lineRule="exact"/>
        <w:rPr>
          <w:rFonts w:hint="eastAsia" w:ascii="方正仿宋_GBK" w:eastAsia="方正仿宋_GBK"/>
          <w:color w:val="auto"/>
          <w:sz w:val="24"/>
          <w:szCs w:val="24"/>
          <w:highlight w:val="none"/>
        </w:rPr>
      </w:pPr>
      <w:bookmarkStart w:id="81" w:name="_Toc111706223"/>
      <w:bookmarkStart w:id="82" w:name="_Toc11869"/>
      <w:bookmarkStart w:id="83" w:name="_Toc21117"/>
      <w:r>
        <w:rPr>
          <w:rFonts w:hint="eastAsia" w:ascii="方正仿宋_GBK" w:eastAsia="方正仿宋_GBK"/>
          <w:color w:val="auto"/>
          <w:sz w:val="24"/>
          <w:szCs w:val="24"/>
          <w:highlight w:val="none"/>
          <w:lang w:eastAsia="zh-CN"/>
        </w:rPr>
        <w:t>六</w:t>
      </w:r>
      <w:r>
        <w:rPr>
          <w:rFonts w:hint="eastAsia" w:ascii="方正仿宋_GBK" w:eastAsia="方正仿宋_GBK"/>
          <w:color w:val="auto"/>
          <w:sz w:val="24"/>
          <w:szCs w:val="24"/>
          <w:highlight w:val="none"/>
        </w:rPr>
        <w:t>、知识产权</w:t>
      </w:r>
      <w:bookmarkEnd w:id="81"/>
      <w:bookmarkEnd w:id="82"/>
      <w:bookmarkEnd w:id="83"/>
    </w:p>
    <w:p w14:paraId="15D49A0B">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4"/>
          <w:highlight w:val="none"/>
        </w:rPr>
        <w:t>采购人在</w:t>
      </w:r>
      <w:r>
        <w:rPr>
          <w:rFonts w:hint="eastAsia" w:ascii="方正仿宋_GBK" w:hAnsi="仿宋" w:eastAsia="方正仿宋_GBK" w:cs="仿宋"/>
          <w:bCs/>
          <w:color w:val="auto"/>
          <w:sz w:val="24"/>
          <w:szCs w:val="20"/>
          <w:highlight w:val="none"/>
        </w:rPr>
        <w:t>中华人民共和国境内使用竞标人提供的货物及服务时免受第三方提出的侵犯其专利权或其它知识产权的起诉。如果第三方提出侵权指控，</w:t>
      </w:r>
      <w:r>
        <w:rPr>
          <w:rFonts w:hint="eastAsia" w:ascii="方正仿宋_GBK" w:hAnsi="仿宋" w:eastAsia="方正仿宋_GBK" w:cs="仿宋"/>
          <w:bCs/>
          <w:color w:val="auto"/>
          <w:sz w:val="24"/>
          <w:szCs w:val="20"/>
          <w:highlight w:val="none"/>
          <w:lang w:eastAsia="zh-CN"/>
        </w:rPr>
        <w:t>成交供应商</w:t>
      </w:r>
      <w:r>
        <w:rPr>
          <w:rFonts w:hint="eastAsia" w:ascii="方正仿宋_GBK" w:hAnsi="仿宋" w:eastAsia="方正仿宋_GBK" w:cs="仿宋"/>
          <w:bCs/>
          <w:color w:val="auto"/>
          <w:sz w:val="24"/>
          <w:szCs w:val="20"/>
          <w:highlight w:val="none"/>
        </w:rPr>
        <w:t>应承担由此而引起的一切法律责任和费用。</w:t>
      </w:r>
    </w:p>
    <w:p w14:paraId="047CBA25">
      <w:pPr>
        <w:pStyle w:val="5"/>
        <w:spacing w:before="0" w:after="0" w:line="400" w:lineRule="exact"/>
        <w:rPr>
          <w:rFonts w:hint="eastAsia" w:ascii="方正仿宋_GBK" w:eastAsia="方正仿宋_GBK"/>
          <w:color w:val="auto"/>
          <w:sz w:val="24"/>
          <w:szCs w:val="24"/>
          <w:highlight w:val="none"/>
        </w:rPr>
      </w:pPr>
      <w:bookmarkStart w:id="84" w:name="_Toc400705633"/>
      <w:bookmarkStart w:id="85" w:name="_Toc9165"/>
      <w:bookmarkStart w:id="86" w:name="_Toc111706224"/>
      <w:bookmarkStart w:id="87" w:name="_Toc32443"/>
      <w:r>
        <w:rPr>
          <w:rFonts w:hint="eastAsia" w:ascii="方正仿宋_GBK" w:eastAsia="方正仿宋_GBK"/>
          <w:color w:val="auto"/>
          <w:sz w:val="24"/>
          <w:szCs w:val="24"/>
          <w:highlight w:val="none"/>
          <w:lang w:eastAsia="zh-CN"/>
        </w:rPr>
        <w:t>七</w:t>
      </w:r>
      <w:r>
        <w:rPr>
          <w:rFonts w:hint="eastAsia" w:ascii="方正仿宋_GBK" w:eastAsia="方正仿宋_GBK"/>
          <w:color w:val="auto"/>
          <w:sz w:val="24"/>
          <w:szCs w:val="24"/>
          <w:highlight w:val="none"/>
        </w:rPr>
        <w:t>、</w:t>
      </w:r>
      <w:bookmarkEnd w:id="84"/>
      <w:r>
        <w:rPr>
          <w:rFonts w:hint="eastAsia" w:ascii="方正仿宋_GBK" w:eastAsia="方正仿宋_GBK"/>
          <w:color w:val="auto"/>
          <w:sz w:val="24"/>
          <w:szCs w:val="24"/>
          <w:highlight w:val="none"/>
        </w:rPr>
        <w:t>培训</w:t>
      </w:r>
      <w:bookmarkEnd w:id="85"/>
      <w:bookmarkEnd w:id="86"/>
      <w:bookmarkEnd w:id="87"/>
    </w:p>
    <w:p w14:paraId="57D758C8">
      <w:pPr>
        <w:spacing w:line="400" w:lineRule="exact"/>
        <w:ind w:firstLine="480" w:firstLineChars="200"/>
        <w:jc w:val="left"/>
        <w:rPr>
          <w:rFonts w:ascii="方正仿宋_GBK" w:hAnsi="仿宋" w:eastAsia="方正仿宋_GBK" w:cs="仿宋"/>
          <w:bCs/>
          <w:color w:val="auto"/>
          <w:sz w:val="24"/>
          <w:szCs w:val="24"/>
          <w:highlight w:val="none"/>
        </w:rPr>
      </w:pPr>
      <w:r>
        <w:rPr>
          <w:rFonts w:hint="eastAsia" w:ascii="方正仿宋_GBK" w:hAnsi="仿宋" w:eastAsia="方正仿宋_GBK" w:cs="仿宋"/>
          <w:bCs/>
          <w:color w:val="auto"/>
          <w:sz w:val="24"/>
          <w:szCs w:val="24"/>
          <w:highlight w:val="none"/>
        </w:rPr>
        <w:t>供应商对其提供产品的使用和操作应尽培训义务。供应商应提供对采购人的免费培训，使采购人使用人员能够正常操作。</w:t>
      </w:r>
    </w:p>
    <w:p w14:paraId="71727BDD">
      <w:pPr>
        <w:pStyle w:val="5"/>
        <w:spacing w:before="0" w:after="0" w:line="400" w:lineRule="exact"/>
        <w:rPr>
          <w:rFonts w:hint="eastAsia" w:ascii="方正仿宋_GBK" w:eastAsia="方正仿宋_GBK"/>
          <w:color w:val="auto"/>
          <w:sz w:val="24"/>
          <w:szCs w:val="24"/>
          <w:highlight w:val="none"/>
        </w:rPr>
      </w:pPr>
      <w:bookmarkStart w:id="88" w:name="_Toc6363"/>
      <w:bookmarkStart w:id="89" w:name="_Toc111706225"/>
      <w:bookmarkStart w:id="90" w:name="_Toc27044"/>
      <w:r>
        <w:rPr>
          <w:rFonts w:hint="eastAsia" w:ascii="方正仿宋_GBK" w:eastAsia="方正仿宋_GBK"/>
          <w:color w:val="auto"/>
          <w:sz w:val="24"/>
          <w:szCs w:val="24"/>
          <w:highlight w:val="none"/>
          <w:lang w:eastAsia="zh-CN"/>
        </w:rPr>
        <w:t>八</w:t>
      </w:r>
      <w:r>
        <w:rPr>
          <w:rFonts w:hint="eastAsia" w:ascii="方正仿宋_GBK" w:eastAsia="方正仿宋_GBK"/>
          <w:color w:val="auto"/>
          <w:sz w:val="24"/>
          <w:szCs w:val="24"/>
          <w:highlight w:val="none"/>
        </w:rPr>
        <w:t>、其他</w:t>
      </w:r>
      <w:bookmarkEnd w:id="88"/>
      <w:bookmarkEnd w:id="89"/>
      <w:bookmarkEnd w:id="90"/>
    </w:p>
    <w:p w14:paraId="20528D11">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（一）投标人必须在</w:t>
      </w:r>
      <w:r>
        <w:rPr>
          <w:rFonts w:hint="eastAsia" w:ascii="方正仿宋_GBK" w:hAnsi="仿宋" w:eastAsia="方正仿宋_GBK" w:cs="仿宋"/>
          <w:bCs/>
          <w:color w:val="auto"/>
          <w:sz w:val="24"/>
          <w:szCs w:val="20"/>
          <w:highlight w:val="none"/>
          <w:lang w:eastAsia="zh-CN"/>
        </w:rPr>
        <w:t>响应文件</w:t>
      </w:r>
      <w:r>
        <w:rPr>
          <w:rFonts w:hint="eastAsia" w:ascii="方正仿宋_GBK" w:hAnsi="仿宋" w:eastAsia="方正仿宋_GBK" w:cs="仿宋"/>
          <w:bCs/>
          <w:color w:val="auto"/>
          <w:sz w:val="24"/>
          <w:szCs w:val="20"/>
          <w:highlight w:val="none"/>
        </w:rPr>
        <w:t>中对以上条款和服务承诺明确列出，承诺内容必须达到本篇及</w:t>
      </w:r>
      <w:r>
        <w:rPr>
          <w:rFonts w:hint="eastAsia" w:ascii="方正仿宋_GBK" w:hAnsi="仿宋" w:eastAsia="方正仿宋_GBK" w:cs="仿宋"/>
          <w:bCs/>
          <w:color w:val="auto"/>
          <w:sz w:val="24"/>
          <w:szCs w:val="20"/>
          <w:highlight w:val="none"/>
          <w:lang w:eastAsia="zh-CN"/>
        </w:rPr>
        <w:t>反拍</w:t>
      </w:r>
      <w:r>
        <w:rPr>
          <w:rFonts w:hint="eastAsia" w:ascii="方正仿宋_GBK" w:hAnsi="仿宋" w:eastAsia="方正仿宋_GBK" w:cs="仿宋"/>
          <w:bCs/>
          <w:color w:val="auto"/>
          <w:sz w:val="24"/>
          <w:szCs w:val="20"/>
          <w:highlight w:val="none"/>
        </w:rPr>
        <w:t>文件其他条款的要求。</w:t>
      </w:r>
    </w:p>
    <w:p w14:paraId="2A0C0659">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（二）其他未尽事宜由供需双方在采购合同中详细约定。</w:t>
      </w:r>
    </w:p>
    <w:p w14:paraId="4DCE2FE4">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1.若为下列情况之一的，成交供应商因不可抗力或者自身原因不能履行合同的，采购人可以确定排名其后一位的成交候选人为成交供应商：</w:t>
      </w:r>
    </w:p>
    <w:p w14:paraId="31EAEC73">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2.采购人须按以上程序确认成交供应商，否则应重新组织采购；</w:t>
      </w:r>
    </w:p>
    <w:p w14:paraId="4B8275E8">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3.成交供应商无充分理由放弃成交的；</w:t>
      </w:r>
    </w:p>
    <w:p w14:paraId="33B5CA7F">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4.出现下列情形之一的，采购人应当终止竞争性磋商采购活动，发布项目终止公告并说明原因，重新开展采购活动；</w:t>
      </w:r>
    </w:p>
    <w:p w14:paraId="2244C00E">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5.因情况变化，不再符合规定的竞争性磋商采购人式适用情形的；</w:t>
      </w:r>
    </w:p>
    <w:p w14:paraId="1CE47829">
      <w:pPr>
        <w:snapToGrid w:val="0"/>
        <w:spacing w:line="400" w:lineRule="exact"/>
        <w:ind w:firstLine="480" w:firstLineChars="200"/>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6.出现影响采购公正的违法、违规行为的；</w:t>
      </w:r>
    </w:p>
    <w:p w14:paraId="7174E5B8">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仿宋" w:eastAsia="方正仿宋_GBK" w:cs="仿宋"/>
          <w:bCs/>
          <w:color w:val="auto"/>
          <w:sz w:val="24"/>
          <w:szCs w:val="20"/>
          <w:highlight w:val="none"/>
        </w:rPr>
        <w:t>7.在采购过程中符合</w:t>
      </w:r>
      <w:r>
        <w:rPr>
          <w:rFonts w:hint="eastAsia" w:ascii="方正仿宋_GBK" w:hAnsi="仿宋" w:eastAsia="方正仿宋_GBK" w:cs="仿宋"/>
          <w:bCs/>
          <w:color w:val="auto"/>
          <w:sz w:val="24"/>
          <w:szCs w:val="20"/>
          <w:highlight w:val="none"/>
          <w:lang w:eastAsia="zh-CN"/>
        </w:rPr>
        <w:t>反拍</w:t>
      </w:r>
      <w:r>
        <w:rPr>
          <w:rFonts w:hint="eastAsia" w:ascii="方正仿宋_GBK" w:hAnsi="仿宋" w:eastAsia="方正仿宋_GBK" w:cs="仿宋"/>
          <w:bCs/>
          <w:color w:val="auto"/>
          <w:sz w:val="24"/>
          <w:szCs w:val="20"/>
          <w:highlight w:val="none"/>
        </w:rPr>
        <w:t>要求的供应商或者报价未超过采购预算的供应商不足3家的，但《政府采购非招标采购人式管理办法》第二十七条第二款规定的情形除外。</w:t>
      </w:r>
    </w:p>
    <w:p w14:paraId="62866F8D">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91" w:name="_Toc17665"/>
      <w:r>
        <w:rPr>
          <w:rFonts w:hint="eastAsia" w:ascii="方正小标宋_GBK" w:hAnsi="宋体" w:eastAsia="方正小标宋_GBK"/>
          <w:b w:val="0"/>
          <w:color w:val="auto"/>
          <w:sz w:val="36"/>
          <w:szCs w:val="30"/>
          <w:highlight w:val="none"/>
        </w:rPr>
        <w:t xml:space="preserve">第五篇  </w:t>
      </w:r>
      <w:bookmarkEnd w:id="60"/>
      <w:bookmarkEnd w:id="61"/>
      <w:r>
        <w:rPr>
          <w:rFonts w:hint="eastAsia" w:ascii="方正小标宋_GBK" w:hAnsi="宋体" w:eastAsia="方正小标宋_GBK"/>
          <w:b w:val="0"/>
          <w:color w:val="auto"/>
          <w:sz w:val="36"/>
          <w:szCs w:val="30"/>
          <w:highlight w:val="none"/>
        </w:rPr>
        <w:t>合同草案条款</w:t>
      </w:r>
      <w:bookmarkEnd w:id="91"/>
    </w:p>
    <w:p w14:paraId="7F5887C9">
      <w:pPr>
        <w:snapToGrid w:val="0"/>
        <w:spacing w:line="380" w:lineRule="exact"/>
        <w:ind w:firstLine="600" w:firstLineChars="2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一、定义</w:t>
      </w:r>
    </w:p>
    <w:p w14:paraId="7482F58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（一）甲方（需方）即采购人，是指通过</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采购，接受合同货物及服务的各级国家机关、事业单位和团体组织。</w:t>
      </w:r>
    </w:p>
    <w:p w14:paraId="7E1567B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（二）乙方（供方）即成交供应商，是指成交后提供合同货物和服务的自然人、法人及其他组织。</w:t>
      </w:r>
    </w:p>
    <w:p w14:paraId="32072AF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（三）合同是指由甲乙双方按照</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文件和响应文件的实质性内容，通过协商一致达成的书面协议。</w:t>
      </w:r>
    </w:p>
    <w:p w14:paraId="2334BD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（四）合同价格指以成交价格为依据，在供方全面履行合同义务后，需方（或财政部门）应支付给供方的金额。</w:t>
      </w:r>
    </w:p>
    <w:p w14:paraId="71F44F9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（五）技术资料是指合同货物及其相关的设计、制造、监造、检验、验收等文件（包括图纸、各种文字说明、标准）。</w:t>
      </w:r>
    </w:p>
    <w:p w14:paraId="006BE76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二、货物内容</w:t>
      </w:r>
    </w:p>
    <w:p w14:paraId="79B66E6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合同包括以下内容：货物名称、型号规格、技术参数、数量（单位）等内容。</w:t>
      </w:r>
    </w:p>
    <w:p w14:paraId="41DE7D4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三、合同价格</w:t>
      </w:r>
    </w:p>
    <w:p w14:paraId="27A01CB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（一）合同价格即合同总价。</w:t>
      </w:r>
    </w:p>
    <w:p w14:paraId="0FE42C0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（二）合同价格包括合同货物、技术资料、合同货物的税费、运杂费、保险费、包装费、装卸费及与货物有关的供方应纳的税费，所有税费由乙方负担。</w:t>
      </w:r>
    </w:p>
    <w:p w14:paraId="1081F8E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（三）合同货物单价为不变价。</w:t>
      </w:r>
    </w:p>
    <w:p w14:paraId="1ACA921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四、转包或分包</w:t>
      </w:r>
    </w:p>
    <w:p w14:paraId="331F703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（一）本合同范围的货物，应由乙方直接供应，不得转让他人供应；</w:t>
      </w:r>
    </w:p>
    <w:p w14:paraId="7268DE6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（二）非经甲方书面同意，乙方不得将本合同范围的货物全部或部分分包给他人供应；</w:t>
      </w:r>
    </w:p>
    <w:p w14:paraId="47A5F2A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（三）如有转让和未经甲方同意的分包行为，甲方有权解除合同，没收履约保证金并追究乙方的违约责任。</w:t>
      </w:r>
    </w:p>
    <w:p w14:paraId="3DC756F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五、质量保证及售后服务</w:t>
      </w:r>
    </w:p>
    <w:p w14:paraId="16C789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（一）乙方应按</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文件规定的货物性能、技术要求、质量标准向甲方提供未经使用的全新产品。</w:t>
      </w:r>
    </w:p>
    <w:p w14:paraId="4DAE840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（二）乙方提供的货物在质保期内因货物本身的质量问题发生故障，乙方应负责免费更换。对达不到技术要求者，根据实际情况，经双方协商，可按以下办法处理：</w:t>
      </w:r>
    </w:p>
    <w:p w14:paraId="5C969237">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1.更换：由乙方承担所发生的全部费用。</w:t>
      </w:r>
    </w:p>
    <w:p w14:paraId="5F5E0251">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2.贬值处理：由甲乙双方合议定价。</w:t>
      </w:r>
    </w:p>
    <w:p w14:paraId="5697C0F8">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3.退货处理：乙方应退还甲方支付的合同款，同时应承担该货物的直接费用（运输、保险、检验、货款利息及银行手续费等）。</w:t>
      </w:r>
    </w:p>
    <w:p w14:paraId="3D2C3BC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（三）如在使用过程中发生质量问题，乙方应同本项目“第四篇 </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项目服务需求”对质量保证及售后服务内容的约定。</w:t>
      </w:r>
    </w:p>
    <w:p w14:paraId="4F2EA16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（四）在质保期内，乙方应对货物出现的质量及安全问题负责处理解决并承担一切费用。</w:t>
      </w:r>
    </w:p>
    <w:p w14:paraId="434449A0">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六、付款</w:t>
      </w:r>
    </w:p>
    <w:p w14:paraId="3E58F25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（一）本合同使用货币币制如未作特别说明均为人民币。</w:t>
      </w:r>
    </w:p>
    <w:p w14:paraId="5D44CCF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（二）付款方式：银行转账。</w:t>
      </w:r>
    </w:p>
    <w:p w14:paraId="15F3490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（三）付款方法：同本项目“第四篇 </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项目</w:t>
      </w:r>
      <w:r>
        <w:rPr>
          <w:rFonts w:hint="eastAsia" w:ascii="方正仿宋_GBK" w:hAnsi="宋体" w:eastAsia="方正仿宋_GBK"/>
          <w:bCs/>
          <w:color w:val="auto"/>
          <w:sz w:val="24"/>
          <w:highlight w:val="none"/>
          <w:lang w:eastAsia="zh-CN"/>
        </w:rPr>
        <w:t>商务</w:t>
      </w:r>
      <w:r>
        <w:rPr>
          <w:rFonts w:hint="eastAsia" w:ascii="方正仿宋_GBK" w:hAnsi="宋体" w:eastAsia="方正仿宋_GBK"/>
          <w:bCs/>
          <w:color w:val="auto"/>
          <w:sz w:val="24"/>
          <w:highlight w:val="none"/>
        </w:rPr>
        <w:t>需求”中关于付款方式的约定。</w:t>
      </w:r>
    </w:p>
    <w:p w14:paraId="45D242B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七、检查验收</w:t>
      </w:r>
    </w:p>
    <w:p w14:paraId="6C5A9AD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（一）供方应随货物提供合格证和质量证明文件，如是国外进口的货物还须提供入关证明。</w:t>
      </w:r>
    </w:p>
    <w:p w14:paraId="2C42CF2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（二）货物验收</w:t>
      </w:r>
    </w:p>
    <w:p w14:paraId="3A09A4A1">
      <w:pPr>
        <w:adjustRightInd w:val="0"/>
        <w:snapToGrid w:val="0"/>
        <w:spacing w:line="38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供方所交货物的各种质量指标不得低于供方提供样品的质量指标（无样品时按供方响应文件中所提供的“技术文件”执行），售后服务质量要求按照</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文件和响应文件的内容执行。供方交货时，需方可根据需要随机抽取一部分货物送有关权威检测部门检测，如检测不合格，供方负责赔偿需方一切损失。</w:t>
      </w:r>
    </w:p>
    <w:p w14:paraId="40183AC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（三）货物验收报告应由需方、供方经办人签字，并加盖双方公章，以此作为支付凭据。</w:t>
      </w:r>
    </w:p>
    <w:p w14:paraId="6493460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八、索赔</w:t>
      </w:r>
    </w:p>
    <w:p w14:paraId="36F1E2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供方对货物与合同要求不符负有责任，并且需方已于规定交货内和质量保证期内提出索赔，供方应按需方同意的下述一种或多种方法解决索赔事宜。</w:t>
      </w:r>
    </w:p>
    <w:p w14:paraId="4F70416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46E0D0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（二）根据货物的疵劣和受损程度以及需方遭受损失的金额，经双方同意降低货物价格。</w:t>
      </w:r>
    </w:p>
    <w:p w14:paraId="44EE0F6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九、知识产权</w:t>
      </w:r>
    </w:p>
    <w:p w14:paraId="4EE0612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56BC9C7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（二）若涉及软件开发等服务类项目知识产权的，知识产权归采购人所有。</w:t>
      </w:r>
    </w:p>
    <w:p w14:paraId="3FFB81B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十、合同争议的解决</w:t>
      </w:r>
    </w:p>
    <w:p w14:paraId="56E5F64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（一）当事人友好协商达成一致</w:t>
      </w:r>
    </w:p>
    <w:p w14:paraId="55C32CAF">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（二）在60天内当事人协商不能达成协议的，可提请采购人当地仲裁机构仲裁。</w:t>
      </w:r>
    </w:p>
    <w:p w14:paraId="025C5384">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十一、违约责任</w:t>
      </w:r>
    </w:p>
    <w:p w14:paraId="4293365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按《中华人民共和国合同法》、《中华人民共和国政府采购法》有关条款，或由供需双方约定。</w:t>
      </w:r>
    </w:p>
    <w:p w14:paraId="28FDD1C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十二、合同生效及其它</w:t>
      </w:r>
    </w:p>
    <w:p w14:paraId="0759076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（一）合同生效及其效力应符合《中华人民共和国合同法》有关规定。</w:t>
      </w:r>
    </w:p>
    <w:p w14:paraId="57754AA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（二）合同应经当事人法定代表人或委托代理人签字，加盖双方合同专用章或公章。</w:t>
      </w:r>
    </w:p>
    <w:p w14:paraId="61F63BB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（三）合同所包括附件，是合同不可分割的一部分，具有同等法法律效力。</w:t>
      </w:r>
    </w:p>
    <w:p w14:paraId="0587A4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（四）合同需提供担保的，按《中华人民共和国担保法》规定执行。</w:t>
      </w:r>
    </w:p>
    <w:p w14:paraId="1E9FD2D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（五）本合同条件未尽事宜依照《中华人民共和国合同法》，由供需双方共同协商确定。</w:t>
      </w:r>
    </w:p>
    <w:p w14:paraId="5AFD37AC">
      <w:pPr>
        <w:snapToGrid w:val="0"/>
        <w:spacing w:line="360" w:lineRule="auto"/>
        <w:ind w:firstLine="570"/>
        <w:rPr>
          <w:rFonts w:ascii="宋体" w:hAnsi="宋体"/>
          <w:color w:val="auto"/>
          <w:sz w:val="24"/>
          <w:szCs w:val="24"/>
          <w:highlight w:val="none"/>
        </w:rPr>
        <w:sectPr>
          <w:footerReference r:id="rId8" w:type="default"/>
          <w:footerReference r:id="rId9"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1D2C4BC7">
      <w:pPr>
        <w:rPr>
          <w:rFonts w:hint="eastAsia" w:ascii="方正仿宋_GBK" w:eastAsia="方正仿宋_GBK"/>
          <w:color w:val="auto"/>
          <w:sz w:val="24"/>
          <w:highlight w:val="none"/>
          <w:lang w:eastAsia="zh-CN"/>
        </w:rPr>
      </w:pPr>
      <w:bookmarkStart w:id="92" w:name="_Toc303945820"/>
      <w:bookmarkStart w:id="93" w:name="_Toc148265480"/>
      <w:r>
        <w:rPr>
          <w:rFonts w:hint="eastAsia" w:ascii="方正仿宋_GBK" w:eastAsia="方正仿宋_GBK"/>
          <w:color w:val="auto"/>
          <w:sz w:val="24"/>
          <w:highlight w:val="none"/>
        </w:rPr>
        <w:t>附页：合同格式</w:t>
      </w:r>
      <w:bookmarkEnd w:id="92"/>
      <w:bookmarkEnd w:id="93"/>
      <w:r>
        <w:rPr>
          <w:rFonts w:hint="eastAsia" w:ascii="方正仿宋_GBK" w:eastAsia="方正仿宋_GBK"/>
          <w:color w:val="auto"/>
          <w:sz w:val="24"/>
          <w:highlight w:val="none"/>
          <w:lang w:eastAsia="zh-CN"/>
        </w:rPr>
        <w:t>（暂定）</w:t>
      </w:r>
    </w:p>
    <w:p w14:paraId="0D789DDA">
      <w:pPr>
        <w:spacing w:line="500" w:lineRule="exact"/>
        <w:jc w:val="center"/>
        <w:rPr>
          <w:rFonts w:ascii="方正仿宋_GBK" w:eastAsia="方正仿宋_GBK"/>
          <w:b/>
          <w:color w:val="auto"/>
          <w:sz w:val="44"/>
          <w:highlight w:val="none"/>
        </w:rPr>
      </w:pPr>
      <w:r>
        <w:rPr>
          <w:rFonts w:hint="eastAsia" w:ascii="方正仿宋_GBK" w:eastAsia="方正仿宋_GBK"/>
          <w:b/>
          <w:color w:val="auto"/>
          <w:sz w:val="44"/>
          <w:highlight w:val="none"/>
        </w:rPr>
        <w:t>合同</w:t>
      </w:r>
    </w:p>
    <w:p w14:paraId="0683E5E8">
      <w:pPr>
        <w:spacing w:line="500" w:lineRule="exact"/>
        <w:jc w:val="center"/>
        <w:rPr>
          <w:rFonts w:ascii="方正仿宋_GBK" w:eastAsia="方正仿宋_GBK"/>
          <w:color w:val="auto"/>
          <w:highlight w:val="none"/>
        </w:rPr>
      </w:pPr>
      <w:r>
        <w:rPr>
          <w:rFonts w:hint="eastAsia" w:ascii="方正仿宋_GBK" w:eastAsia="方正仿宋_GBK"/>
          <w:color w:val="auto"/>
          <w:highlight w:val="none"/>
        </w:rPr>
        <w:t>（采购项目编号：     ）</w:t>
      </w:r>
    </w:p>
    <w:p w14:paraId="53D4AA09">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5F1A290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BFDFDC3">
      <w:pPr>
        <w:spacing w:line="500" w:lineRule="exact"/>
        <w:rPr>
          <w:rFonts w:ascii="方正仿宋_GBK" w:eastAsia="方正仿宋_GBK"/>
          <w:color w:val="auto"/>
          <w:sz w:val="24"/>
          <w:highlight w:val="none"/>
        </w:rPr>
      </w:pPr>
    </w:p>
    <w:p w14:paraId="331D4C1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0E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AA0322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商品名称</w:t>
            </w:r>
          </w:p>
        </w:tc>
        <w:tc>
          <w:tcPr>
            <w:tcW w:w="1741" w:type="dxa"/>
            <w:vAlign w:val="center"/>
          </w:tcPr>
          <w:p w14:paraId="1F8B896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规格型号</w:t>
            </w:r>
          </w:p>
        </w:tc>
        <w:tc>
          <w:tcPr>
            <w:tcW w:w="984" w:type="dxa"/>
            <w:vAlign w:val="center"/>
          </w:tcPr>
          <w:p w14:paraId="740AEDA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数量</w:t>
            </w:r>
          </w:p>
        </w:tc>
        <w:tc>
          <w:tcPr>
            <w:tcW w:w="873" w:type="dxa"/>
            <w:vAlign w:val="center"/>
          </w:tcPr>
          <w:p w14:paraId="60BE0F9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单价</w:t>
            </w:r>
          </w:p>
        </w:tc>
        <w:tc>
          <w:tcPr>
            <w:tcW w:w="899" w:type="dxa"/>
            <w:vAlign w:val="center"/>
          </w:tcPr>
          <w:p w14:paraId="75FCC76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总价</w:t>
            </w:r>
          </w:p>
        </w:tc>
        <w:tc>
          <w:tcPr>
            <w:tcW w:w="1575" w:type="dxa"/>
            <w:vAlign w:val="center"/>
          </w:tcPr>
          <w:p w14:paraId="774699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交货时间</w:t>
            </w:r>
          </w:p>
        </w:tc>
        <w:tc>
          <w:tcPr>
            <w:tcW w:w="2211" w:type="dxa"/>
            <w:vAlign w:val="center"/>
          </w:tcPr>
          <w:p w14:paraId="134B8C1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交货地点</w:t>
            </w:r>
          </w:p>
        </w:tc>
      </w:tr>
      <w:tr w14:paraId="563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62155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DD36B4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75C83F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3D0A4E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853986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5F85E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8A92FC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85A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0598D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3658130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A6A054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B8BB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1F019E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B2DAB1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396DC3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83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5D0D9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2826F71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AF18D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B3C050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3ACF919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5F9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23292B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EE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C9276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84CEBD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6951B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44C0B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E78E0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20B2E3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BAE311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1A5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EEDFA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64C09DD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F014B5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56A7CBD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494D6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6FEE74E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8FBE34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22A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04B2A7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77C16E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7EC900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43419AB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B1C72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8148DB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4555824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0D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23443E5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tcBorders>
              <w:bottom w:val="single" w:color="auto" w:sz="4" w:space="0"/>
            </w:tcBorders>
            <w:vAlign w:val="center"/>
          </w:tcPr>
          <w:p w14:paraId="50AB101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tcBorders>
              <w:bottom w:val="single" w:color="auto" w:sz="4" w:space="0"/>
            </w:tcBorders>
            <w:vAlign w:val="center"/>
          </w:tcPr>
          <w:p w14:paraId="4822AA1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tcBorders>
              <w:bottom w:val="single" w:color="auto" w:sz="4" w:space="0"/>
            </w:tcBorders>
            <w:vAlign w:val="center"/>
          </w:tcPr>
          <w:p w14:paraId="26932E5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tcBorders>
              <w:bottom w:val="single" w:color="auto" w:sz="4" w:space="0"/>
            </w:tcBorders>
            <w:vAlign w:val="center"/>
          </w:tcPr>
          <w:p w14:paraId="7F8DE30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tcBorders>
              <w:bottom w:val="single" w:color="auto" w:sz="4" w:space="0"/>
            </w:tcBorders>
            <w:vAlign w:val="center"/>
          </w:tcPr>
          <w:p w14:paraId="18A217C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tcBorders>
              <w:bottom w:val="single" w:color="auto" w:sz="4" w:space="0"/>
            </w:tcBorders>
            <w:vAlign w:val="center"/>
          </w:tcPr>
          <w:p w14:paraId="43BBA54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07D8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63D5D3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1B9E953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E91E3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629BE52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0A2A709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5798533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754594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75E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3181B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39B5D0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254245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DCD24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F4808C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A0EAC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61FF4B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BB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1D92EB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合计人民币（小写）：</w:t>
            </w:r>
          </w:p>
        </w:tc>
      </w:tr>
      <w:tr w14:paraId="71F5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493E7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合计人民币（大写）：</w:t>
            </w:r>
          </w:p>
        </w:tc>
      </w:tr>
      <w:tr w14:paraId="22B7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FAED4B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一、质量要求和技术标准。供方提供的商品必须是全新的，完全符合国家有关技术标准，供方的质量保证及售后服务承诺如下：</w:t>
            </w:r>
          </w:p>
          <w:p w14:paraId="737E36E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1.质保期限：</w:t>
            </w:r>
          </w:p>
          <w:p w14:paraId="75932B9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2.保修范围：</w:t>
            </w:r>
          </w:p>
          <w:p w14:paraId="64C3CBC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3.服务措施：</w:t>
            </w:r>
          </w:p>
          <w:p w14:paraId="23DE132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4.质保期后服务：</w:t>
            </w:r>
          </w:p>
        </w:tc>
      </w:tr>
      <w:tr w14:paraId="359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6761B3F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二、随机备品、附件、工具数量及供应方法：</w:t>
            </w:r>
          </w:p>
        </w:tc>
      </w:tr>
      <w:tr w14:paraId="7A2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0AEC7DEC">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三、交提货方式：</w:t>
            </w:r>
          </w:p>
        </w:tc>
      </w:tr>
      <w:tr w14:paraId="46A7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730E2B2">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四、验收标准、方法：</w:t>
            </w:r>
          </w:p>
          <w:p w14:paraId="021399D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如有异议，请于      日内提出。</w:t>
            </w:r>
          </w:p>
        </w:tc>
      </w:tr>
      <w:tr w14:paraId="145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F3715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五、付款方式：</w:t>
            </w:r>
          </w:p>
          <w:p w14:paraId="34FA4829">
            <w:pPr>
              <w:pStyle w:val="32"/>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r w14:paraId="37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7E96355">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六、违约责任：</w:t>
            </w:r>
          </w:p>
          <w:p w14:paraId="6738E35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若供应方未按约定提供保质保量的货物或服务，则采购人有权单方面中止合同并对超过履约保证金额度的损失向供应方索赔。</w:t>
            </w:r>
          </w:p>
        </w:tc>
      </w:tr>
      <w:tr w14:paraId="203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27CA8A0">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七、其他约定事项：</w:t>
            </w:r>
          </w:p>
          <w:p w14:paraId="4A48B1C9">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w:t>
            </w:r>
            <w:r>
              <w:rPr>
                <w:rFonts w:hint="eastAsia" w:ascii="方正仿宋_GBK" w:eastAsia="方正仿宋_GBK"/>
                <w:color w:val="auto"/>
                <w:sz w:val="24"/>
                <w:highlight w:val="none"/>
                <w:lang w:eastAsia="zh-CN"/>
              </w:rPr>
              <w:t>反拍</w:t>
            </w:r>
            <w:r>
              <w:rPr>
                <w:rFonts w:hint="eastAsia" w:ascii="方正仿宋_GBK" w:eastAsia="方正仿宋_GBK"/>
                <w:color w:val="auto"/>
                <w:sz w:val="24"/>
                <w:highlight w:val="none"/>
              </w:rPr>
              <w:t>文件及其补遗文件、响应文件和承诺是本合同不可分割的部分。</w:t>
            </w:r>
          </w:p>
          <w:p w14:paraId="623210BE">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2.本合同如发生争议由双方协商解决，协商不成向需方所在人民法院提请诉讼。</w:t>
            </w:r>
          </w:p>
          <w:p w14:paraId="1D1BBBF4">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3.本合同一式__份， 需方__份，供方__份，具同等法律效力。</w:t>
            </w:r>
          </w:p>
          <w:p w14:paraId="3D770700">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4.其他：</w:t>
            </w:r>
          </w:p>
        </w:tc>
      </w:tr>
      <w:tr w14:paraId="092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24B6A8A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需方：</w:t>
            </w:r>
          </w:p>
          <w:p w14:paraId="28A6DF24">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27BCB9A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联系电话：</w:t>
            </w:r>
          </w:p>
          <w:p w14:paraId="6A2A3F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4D1A28F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5C2197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tc>
        <w:tc>
          <w:tcPr>
            <w:tcW w:w="4700" w:type="dxa"/>
            <w:gridSpan w:val="4"/>
          </w:tcPr>
          <w:p w14:paraId="39A31BA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供方：</w:t>
            </w:r>
          </w:p>
          <w:p w14:paraId="7622FAA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75F284C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电话：</w:t>
            </w:r>
          </w:p>
          <w:p w14:paraId="34748E5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传真：</w:t>
            </w:r>
          </w:p>
          <w:p w14:paraId="59AB15E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开户银行：</w:t>
            </w:r>
          </w:p>
          <w:p w14:paraId="5AE959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账号：</w:t>
            </w:r>
          </w:p>
          <w:p w14:paraId="52E4F74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0C489CB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088F9A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p w14:paraId="6C1F68B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（本栏请用计算机打印以便于准确付款）</w:t>
            </w:r>
          </w:p>
        </w:tc>
      </w:tr>
      <w:tr w14:paraId="5C3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3A0473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备注：</w:t>
            </w:r>
          </w:p>
          <w:p w14:paraId="7618E6C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p w14:paraId="101A046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bl>
    <w:p w14:paraId="515A557F">
      <w:pPr>
        <w:tabs>
          <w:tab w:val="left" w:pos="9000"/>
        </w:tabs>
        <w:spacing w:line="276" w:lineRule="auto"/>
        <w:jc w:val="both"/>
        <w:rPr>
          <w:rFonts w:ascii="方正仿宋_GBK" w:eastAsia="方正仿宋_GBK"/>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color w:val="auto"/>
          <w:highlight w:val="none"/>
        </w:rPr>
        <w:t xml:space="preserve"> </w:t>
      </w:r>
    </w:p>
    <w:p w14:paraId="265993F9">
      <w:pPr>
        <w:pStyle w:val="4"/>
        <w:spacing w:before="0" w:after="0" w:line="360" w:lineRule="auto"/>
        <w:jc w:val="center"/>
        <w:rPr>
          <w:rFonts w:ascii="方正小标宋_GBK" w:hAnsi="宋体" w:eastAsia="方正小标宋_GBK"/>
          <w:b w:val="0"/>
          <w:color w:val="auto"/>
          <w:sz w:val="36"/>
          <w:szCs w:val="30"/>
          <w:highlight w:val="none"/>
        </w:rPr>
      </w:pPr>
      <w:bookmarkStart w:id="94" w:name="_Hlt41879464"/>
      <w:bookmarkEnd w:id="94"/>
      <w:bookmarkStart w:id="95" w:name="_Toc12789072"/>
      <w:bookmarkStart w:id="96" w:name="_Toc15473"/>
      <w:r>
        <w:rPr>
          <w:rFonts w:hint="eastAsia" w:ascii="方正小标宋_GBK" w:hAnsi="宋体" w:eastAsia="方正小标宋_GBK"/>
          <w:b w:val="0"/>
          <w:color w:val="auto"/>
          <w:sz w:val="36"/>
          <w:szCs w:val="30"/>
          <w:highlight w:val="none"/>
        </w:rPr>
        <w:t>第六篇  响应文件格式要求</w:t>
      </w:r>
      <w:bookmarkEnd w:id="95"/>
      <w:bookmarkEnd w:id="96"/>
    </w:p>
    <w:p w14:paraId="4BA38782">
      <w:pPr>
        <w:keepNext/>
        <w:keepLines/>
        <w:spacing w:line="440" w:lineRule="exact"/>
        <w:outlineLvl w:val="2"/>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5CE095DB">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竞争性报价函</w:t>
      </w:r>
    </w:p>
    <w:p w14:paraId="59DD4765">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二、技术（质量）部分</w:t>
      </w:r>
    </w:p>
    <w:p w14:paraId="0DB723D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2C2AFFD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（二）其他资料（格式自定）</w:t>
      </w:r>
    </w:p>
    <w:p w14:paraId="01ACB82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三、</w:t>
      </w:r>
      <w:r>
        <w:rPr>
          <w:rFonts w:hint="eastAsia" w:ascii="方正仿宋_GBK" w:hAnsi="宋体" w:eastAsia="方正仿宋_GBK" w:cs="Times New Roman"/>
          <w:b/>
          <w:color w:val="auto"/>
          <w:sz w:val="24"/>
          <w:szCs w:val="24"/>
          <w:highlight w:val="none"/>
          <w:lang w:eastAsia="zh-CN"/>
        </w:rPr>
        <w:t>商务</w:t>
      </w:r>
      <w:r>
        <w:rPr>
          <w:rFonts w:hint="eastAsia" w:ascii="方正仿宋_GBK" w:hAnsi="宋体" w:eastAsia="方正仿宋_GBK" w:cs="Times New Roman"/>
          <w:b/>
          <w:color w:val="auto"/>
          <w:sz w:val="24"/>
          <w:szCs w:val="24"/>
          <w:highlight w:val="none"/>
        </w:rPr>
        <w:t>部分</w:t>
      </w:r>
    </w:p>
    <w:p w14:paraId="63230E8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14:paraId="6F79020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（二）其它优惠服务承诺（格式自定）</w:t>
      </w:r>
    </w:p>
    <w:p w14:paraId="0AB361E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四、资格条件及其他</w:t>
      </w:r>
    </w:p>
    <w:p w14:paraId="288DC1C8">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（一）法人营业执照（副本）或事业单位法人证书（副本）或个体工商户营业执照或有效的自然人身份证明或社会团体法人登记证书</w:t>
      </w:r>
    </w:p>
    <w:p w14:paraId="4C5FE54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（二）法定代表人身份证明书（格式）</w:t>
      </w:r>
    </w:p>
    <w:p w14:paraId="7E00CA90">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（三）法定代表人授权委托书（格式）</w:t>
      </w:r>
    </w:p>
    <w:p w14:paraId="743D6886">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（四）基本资格条件承诺函（格式）</w:t>
      </w:r>
    </w:p>
    <w:p w14:paraId="4C2001A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（五）特定资格条件证书或证明文件</w:t>
      </w:r>
    </w:p>
    <w:p w14:paraId="073858D7">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五、其他资料</w:t>
      </w:r>
    </w:p>
    <w:p w14:paraId="089E2CAA">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其他与项目有关的资料（自附）</w:t>
      </w:r>
    </w:p>
    <w:p w14:paraId="7E4CE596">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5776D4F6">
      <w:pPr>
        <w:pStyle w:val="5"/>
        <w:spacing w:before="0" w:after="0" w:line="360" w:lineRule="auto"/>
        <w:rPr>
          <w:rFonts w:hint="eastAsia" w:ascii="方正仿宋_GBK" w:hAnsi="宋体" w:eastAsia="方正仿宋_GBK" w:cs="Times New Roman"/>
          <w:color w:val="auto"/>
          <w:sz w:val="24"/>
          <w:szCs w:val="24"/>
          <w:highlight w:val="none"/>
        </w:rPr>
      </w:pPr>
      <w:bookmarkStart w:id="97" w:name="_Toc313888360"/>
      <w:bookmarkStart w:id="98" w:name="_Toc342913419"/>
      <w:bookmarkStart w:id="99" w:name="_Toc313008356"/>
      <w:bookmarkStart w:id="100" w:name="_Toc24613"/>
      <w:bookmarkStart w:id="101" w:name="_Toc12789073"/>
      <w:bookmarkStart w:id="102" w:name="_Toc283382454"/>
      <w:r>
        <w:rPr>
          <w:rFonts w:hint="eastAsia" w:ascii="方正仿宋_GBK" w:hAnsi="宋体" w:eastAsia="方正仿宋_GBK" w:cs="Times New Roman"/>
          <w:color w:val="auto"/>
          <w:sz w:val="24"/>
          <w:szCs w:val="24"/>
          <w:highlight w:val="none"/>
        </w:rPr>
        <w:t>一、经济部分</w:t>
      </w:r>
      <w:bookmarkEnd w:id="97"/>
      <w:bookmarkEnd w:id="98"/>
      <w:bookmarkEnd w:id="99"/>
      <w:bookmarkEnd w:id="100"/>
    </w:p>
    <w:bookmarkEnd w:id="101"/>
    <w:bookmarkEnd w:id="102"/>
    <w:p w14:paraId="6C1EF81B">
      <w:pPr>
        <w:tabs>
          <w:tab w:val="left" w:pos="6300"/>
        </w:tabs>
        <w:snapToGrid w:val="0"/>
        <w:spacing w:line="480" w:lineRule="exact"/>
        <w:jc w:val="center"/>
        <w:outlineLvl w:val="0"/>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竞争性报价函</w:t>
      </w:r>
    </w:p>
    <w:p w14:paraId="7076C160">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（采购机构名称）</w:t>
      </w:r>
      <w:r>
        <w:rPr>
          <w:rFonts w:hint="eastAsia" w:ascii="方正仿宋_GBK" w:hAnsi="宋体" w:eastAsia="方正仿宋_GBK"/>
          <w:color w:val="auto"/>
          <w:sz w:val="24"/>
          <w:szCs w:val="24"/>
          <w:highlight w:val="none"/>
        </w:rPr>
        <w:t>：</w:t>
      </w:r>
    </w:p>
    <w:p w14:paraId="56DD62E6">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项目名称）的</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文件，经详细研究，决定参加该</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项目的竞争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4E18BC1A">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文件中的一切要求，提供本项目的交货及技术服务，初始报价为人民币大写：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w:t>
      </w:r>
      <w:r>
        <w:rPr>
          <w:rFonts w:hint="eastAsia" w:ascii="方正仿宋_GBK" w:hAnsi="宋体" w:eastAsia="方正仿宋_GBK"/>
          <w:color w:val="auto"/>
          <w:sz w:val="24"/>
          <w:szCs w:val="24"/>
          <w:highlight w:val="none"/>
          <w:lang w:val="en-US" w:eastAsia="zh-CN"/>
        </w:rPr>
        <w:t>响应文件报价</w:t>
      </w:r>
      <w:r>
        <w:rPr>
          <w:rFonts w:hint="eastAsia" w:ascii="方正仿宋_GBK" w:hAnsi="宋体" w:eastAsia="方正仿宋_GBK"/>
          <w:color w:val="auto"/>
          <w:sz w:val="24"/>
          <w:szCs w:val="24"/>
          <w:highlight w:val="none"/>
        </w:rPr>
        <w:t>为准。</w:t>
      </w:r>
    </w:p>
    <w:p w14:paraId="7113DBD0">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419EE125">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的有效期为90天。</w:t>
      </w:r>
    </w:p>
    <w:p w14:paraId="637268A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文件的一切规定和要求及</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评审办法。</w:t>
      </w:r>
    </w:p>
    <w:p w14:paraId="7239CF0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过程中，我方若有违规行为，接受按照《中华人民共和国政府采购法》和《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文件》之规定给予惩罚。</w:t>
      </w:r>
    </w:p>
    <w:p w14:paraId="2DBF00D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结果签订合同，并且严格履行合同义务。本承诺函将成为合同不可分割的一部分，与合同具有同等的法律效力。</w:t>
      </w:r>
    </w:p>
    <w:p w14:paraId="4E2CAE1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文件规定。如果我方成为成交供应商，保证在接到成交通知书后，向采购代理机构交纳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文件规定的采购代理服务费。</w:t>
      </w:r>
    </w:p>
    <w:p w14:paraId="714D7268">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714003F">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w:t>
      </w:r>
    </w:p>
    <w:p w14:paraId="456A1115">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1678E9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2B181F58">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2C59028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5FC5E7FE">
      <w:pPr>
        <w:snapToGrid w:val="0"/>
        <w:spacing w:line="312" w:lineRule="auto"/>
        <w:ind w:firstLine="480" w:firstLineChars="200"/>
        <w:rPr>
          <w:rFonts w:ascii="方正仿宋_GBK" w:hAnsi="宋体" w:eastAsia="方正仿宋_GBK"/>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0B23E377">
      <w:pPr>
        <w:pStyle w:val="5"/>
        <w:spacing w:before="0" w:after="0" w:line="360" w:lineRule="auto"/>
        <w:rPr>
          <w:rFonts w:hint="eastAsia" w:ascii="方正仿宋_GBK" w:hAnsi="宋体" w:eastAsia="方正仿宋_GBK" w:cs="Times New Roman"/>
          <w:color w:val="auto"/>
          <w:sz w:val="24"/>
          <w:szCs w:val="24"/>
          <w:highlight w:val="none"/>
          <w:lang w:val="en-US" w:eastAsia="zh-CN"/>
        </w:rPr>
      </w:pPr>
      <w:bookmarkStart w:id="103" w:name="_Toc65660380"/>
      <w:bookmarkStart w:id="104" w:name="_Toc14073"/>
      <w:bookmarkStart w:id="105" w:name="_Toc22655"/>
      <w:bookmarkStart w:id="106" w:name="_Toc7659"/>
      <w:bookmarkStart w:id="107" w:name="_Toc106034660"/>
      <w:bookmarkStart w:id="108" w:name="_Toc313888362"/>
      <w:bookmarkStart w:id="109" w:name="_Toc342913421"/>
      <w:bookmarkStart w:id="110" w:name="_Toc313008358"/>
      <w:r>
        <w:rPr>
          <w:rFonts w:hint="eastAsia" w:ascii="方正仿宋_GBK" w:hAnsi="宋体" w:eastAsia="方正仿宋_GBK" w:cs="Times New Roman"/>
          <w:color w:val="auto"/>
          <w:sz w:val="24"/>
          <w:szCs w:val="24"/>
          <w:highlight w:val="none"/>
          <w:lang w:val="en-US" w:eastAsia="zh-CN"/>
        </w:rPr>
        <w:t>二、技术部分</w:t>
      </w:r>
      <w:bookmarkEnd w:id="103"/>
      <w:bookmarkEnd w:id="104"/>
      <w:bookmarkEnd w:id="105"/>
      <w:bookmarkEnd w:id="106"/>
      <w:bookmarkEnd w:id="107"/>
    </w:p>
    <w:p w14:paraId="2442EE0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响应偏离表</w:t>
      </w:r>
    </w:p>
    <w:p w14:paraId="59DCAF2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A5E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561A75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2844" w:type="dxa"/>
            <w:noWrap w:val="0"/>
            <w:vAlign w:val="center"/>
          </w:tcPr>
          <w:p w14:paraId="41D831A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952" w:type="dxa"/>
            <w:noWrap w:val="0"/>
            <w:vAlign w:val="center"/>
          </w:tcPr>
          <w:p w14:paraId="5B63ADA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212" w:type="dxa"/>
            <w:noWrap w:val="0"/>
            <w:vAlign w:val="center"/>
          </w:tcPr>
          <w:p w14:paraId="0860DA6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7C5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D0E368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1B0762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A47440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6801AA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1F7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9115B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80403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586D2D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06C34D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90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0A797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04252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F60DA8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367C7A4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9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CE57F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1A7DB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7570CEB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A155AC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AEE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0A7A3B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68B9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05C5A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B2CE4C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2C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6DDB08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C60875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14E5BC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0CDE64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A6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600745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3ABA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AC422B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196E607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1B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776E8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2B30E6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09367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CF4C83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BD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9E8F44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34D8CDB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92F027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49932A2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9A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69F48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4EAAD0B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2073DB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30BE8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12460C89">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247D6082">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3D21D465">
      <w:pPr>
        <w:spacing w:line="500" w:lineRule="exact"/>
        <w:ind w:firstLine="720" w:firstLineChars="3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47D0C0B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3B67C24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6B64699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需求”中所列条款进行比较和响应；</w:t>
      </w:r>
    </w:p>
    <w:p w14:paraId="6F9FDBC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2CC5BEF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5919E17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（二）其他资料（格式自定）</w:t>
      </w:r>
    </w:p>
    <w:p w14:paraId="7ED942B2">
      <w:pPr>
        <w:snapToGrid w:val="0"/>
        <w:spacing w:line="360" w:lineRule="auto"/>
        <w:jc w:val="left"/>
        <w:rPr>
          <w:rFonts w:ascii="方正仿宋_GBK" w:hAnsi="宋体" w:eastAsia="方正仿宋_GBK"/>
          <w:color w:val="auto"/>
          <w:sz w:val="24"/>
          <w:szCs w:val="24"/>
          <w:highlight w:val="none"/>
        </w:rPr>
      </w:pPr>
    </w:p>
    <w:p w14:paraId="534DF1A4">
      <w:pPr>
        <w:snapToGrid w:val="0"/>
        <w:spacing w:line="360" w:lineRule="auto"/>
        <w:jc w:val="left"/>
        <w:rPr>
          <w:rFonts w:ascii="方正仿宋_GBK" w:hAnsi="宋体" w:eastAsia="方正仿宋_GBK"/>
          <w:color w:val="auto"/>
          <w:sz w:val="24"/>
          <w:szCs w:val="24"/>
          <w:highlight w:val="none"/>
        </w:rPr>
      </w:pPr>
    </w:p>
    <w:p w14:paraId="44A8E7AE">
      <w:pPr>
        <w:snapToGrid w:val="0"/>
        <w:spacing w:line="360" w:lineRule="auto"/>
        <w:jc w:val="left"/>
        <w:rPr>
          <w:rFonts w:ascii="方正仿宋_GBK" w:hAnsi="宋体" w:eastAsia="方正仿宋_GBK"/>
          <w:color w:val="auto"/>
          <w:sz w:val="24"/>
          <w:szCs w:val="24"/>
          <w:highlight w:val="none"/>
        </w:rPr>
      </w:pPr>
    </w:p>
    <w:p w14:paraId="29EF8815">
      <w:pPr>
        <w:snapToGrid w:val="0"/>
        <w:spacing w:line="360" w:lineRule="auto"/>
        <w:jc w:val="left"/>
        <w:rPr>
          <w:rFonts w:ascii="方正仿宋_GBK" w:hAnsi="宋体" w:eastAsia="方正仿宋_GBK"/>
          <w:color w:val="auto"/>
          <w:sz w:val="24"/>
          <w:szCs w:val="24"/>
          <w:highlight w:val="none"/>
        </w:rPr>
      </w:pPr>
    </w:p>
    <w:p w14:paraId="09A009D6">
      <w:pPr>
        <w:snapToGrid w:val="0"/>
        <w:spacing w:line="360" w:lineRule="auto"/>
        <w:jc w:val="left"/>
        <w:rPr>
          <w:rFonts w:ascii="方正仿宋_GBK" w:hAnsi="宋体" w:eastAsia="方正仿宋_GBK"/>
          <w:color w:val="auto"/>
          <w:sz w:val="24"/>
          <w:szCs w:val="24"/>
          <w:highlight w:val="none"/>
        </w:rPr>
      </w:pPr>
    </w:p>
    <w:p w14:paraId="6F575C71">
      <w:pPr>
        <w:snapToGrid w:val="0"/>
        <w:spacing w:line="360" w:lineRule="auto"/>
        <w:jc w:val="left"/>
        <w:rPr>
          <w:rFonts w:ascii="方正仿宋_GBK" w:hAnsi="宋体" w:eastAsia="方正仿宋_GBK"/>
          <w:color w:val="auto"/>
          <w:sz w:val="24"/>
          <w:szCs w:val="24"/>
          <w:highlight w:val="none"/>
        </w:rPr>
      </w:pPr>
    </w:p>
    <w:p w14:paraId="2F9C9653">
      <w:pPr>
        <w:snapToGrid w:val="0"/>
        <w:spacing w:line="360" w:lineRule="auto"/>
        <w:jc w:val="left"/>
        <w:rPr>
          <w:rFonts w:ascii="方正仿宋_GBK" w:hAnsi="宋体" w:eastAsia="方正仿宋_GBK"/>
          <w:color w:val="auto"/>
          <w:sz w:val="24"/>
          <w:szCs w:val="24"/>
          <w:highlight w:val="none"/>
        </w:rPr>
      </w:pPr>
    </w:p>
    <w:p w14:paraId="0F78F664">
      <w:pPr>
        <w:snapToGrid w:val="0"/>
        <w:spacing w:line="360" w:lineRule="auto"/>
        <w:jc w:val="left"/>
        <w:rPr>
          <w:rFonts w:ascii="方正仿宋_GBK" w:hAnsi="宋体" w:eastAsia="方正仿宋_GBK"/>
          <w:color w:val="auto"/>
          <w:sz w:val="24"/>
          <w:szCs w:val="24"/>
          <w:highlight w:val="none"/>
        </w:rPr>
      </w:pPr>
    </w:p>
    <w:p w14:paraId="31D334E5">
      <w:pPr>
        <w:snapToGrid w:val="0"/>
        <w:spacing w:line="360" w:lineRule="auto"/>
        <w:jc w:val="left"/>
        <w:rPr>
          <w:rFonts w:ascii="方正仿宋_GBK" w:hAnsi="宋体" w:eastAsia="方正仿宋_GBK"/>
          <w:color w:val="auto"/>
          <w:sz w:val="24"/>
          <w:szCs w:val="24"/>
          <w:highlight w:val="none"/>
        </w:rPr>
      </w:pPr>
    </w:p>
    <w:p w14:paraId="3A7BD126">
      <w:pPr>
        <w:snapToGrid w:val="0"/>
        <w:spacing w:line="360" w:lineRule="auto"/>
        <w:jc w:val="left"/>
        <w:rPr>
          <w:rFonts w:ascii="方正仿宋_GBK" w:hAnsi="宋体" w:eastAsia="方正仿宋_GBK"/>
          <w:color w:val="auto"/>
          <w:sz w:val="24"/>
          <w:szCs w:val="24"/>
          <w:highlight w:val="none"/>
        </w:rPr>
      </w:pPr>
    </w:p>
    <w:p w14:paraId="56E0CA11">
      <w:pPr>
        <w:snapToGrid w:val="0"/>
        <w:spacing w:line="360" w:lineRule="auto"/>
        <w:jc w:val="left"/>
        <w:rPr>
          <w:rFonts w:ascii="方正仿宋_GBK" w:hAnsi="宋体" w:eastAsia="方正仿宋_GBK"/>
          <w:color w:val="auto"/>
          <w:sz w:val="24"/>
          <w:szCs w:val="24"/>
          <w:highlight w:val="none"/>
        </w:rPr>
      </w:pPr>
    </w:p>
    <w:p w14:paraId="2042643D">
      <w:pPr>
        <w:snapToGrid w:val="0"/>
        <w:spacing w:line="360" w:lineRule="auto"/>
        <w:jc w:val="left"/>
        <w:rPr>
          <w:rFonts w:ascii="方正仿宋_GBK" w:hAnsi="宋体" w:eastAsia="方正仿宋_GBK"/>
          <w:color w:val="auto"/>
          <w:sz w:val="24"/>
          <w:szCs w:val="24"/>
          <w:highlight w:val="none"/>
        </w:rPr>
      </w:pPr>
    </w:p>
    <w:p w14:paraId="00CBE850">
      <w:pPr>
        <w:snapToGrid w:val="0"/>
        <w:spacing w:line="360" w:lineRule="auto"/>
        <w:jc w:val="left"/>
        <w:rPr>
          <w:rFonts w:ascii="方正仿宋_GBK" w:hAnsi="宋体" w:eastAsia="方正仿宋_GBK"/>
          <w:color w:val="auto"/>
          <w:sz w:val="24"/>
          <w:szCs w:val="24"/>
          <w:highlight w:val="none"/>
        </w:rPr>
      </w:pPr>
    </w:p>
    <w:p w14:paraId="0D7299F5">
      <w:pPr>
        <w:snapToGrid w:val="0"/>
        <w:spacing w:line="360" w:lineRule="auto"/>
        <w:jc w:val="left"/>
        <w:rPr>
          <w:rFonts w:ascii="方正仿宋_GBK" w:hAnsi="宋体" w:eastAsia="方正仿宋_GBK"/>
          <w:color w:val="auto"/>
          <w:sz w:val="24"/>
          <w:szCs w:val="24"/>
          <w:highlight w:val="none"/>
        </w:rPr>
      </w:pPr>
    </w:p>
    <w:p w14:paraId="2A3590C5">
      <w:pPr>
        <w:snapToGrid w:val="0"/>
        <w:spacing w:line="360" w:lineRule="auto"/>
        <w:jc w:val="left"/>
        <w:rPr>
          <w:rFonts w:ascii="方正仿宋_GBK" w:hAnsi="宋体" w:eastAsia="方正仿宋_GBK"/>
          <w:color w:val="auto"/>
          <w:sz w:val="24"/>
          <w:szCs w:val="24"/>
          <w:highlight w:val="none"/>
        </w:rPr>
      </w:pPr>
    </w:p>
    <w:p w14:paraId="41D6A79B">
      <w:pPr>
        <w:snapToGrid w:val="0"/>
        <w:spacing w:line="360" w:lineRule="auto"/>
        <w:jc w:val="left"/>
        <w:rPr>
          <w:rFonts w:ascii="方正仿宋_GBK" w:hAnsi="宋体" w:eastAsia="方正仿宋_GBK"/>
          <w:color w:val="auto"/>
          <w:sz w:val="24"/>
          <w:szCs w:val="24"/>
          <w:highlight w:val="none"/>
        </w:rPr>
      </w:pPr>
    </w:p>
    <w:p w14:paraId="15E08396">
      <w:pPr>
        <w:snapToGrid w:val="0"/>
        <w:spacing w:line="360" w:lineRule="auto"/>
        <w:jc w:val="left"/>
        <w:rPr>
          <w:rFonts w:ascii="方正仿宋_GBK" w:hAnsi="宋体" w:eastAsia="方正仿宋_GBK"/>
          <w:color w:val="auto"/>
          <w:sz w:val="24"/>
          <w:szCs w:val="24"/>
          <w:highlight w:val="none"/>
        </w:rPr>
      </w:pPr>
    </w:p>
    <w:p w14:paraId="7B5EAE97">
      <w:pPr>
        <w:snapToGrid w:val="0"/>
        <w:spacing w:line="360" w:lineRule="auto"/>
        <w:jc w:val="left"/>
        <w:rPr>
          <w:rFonts w:ascii="方正仿宋_GBK" w:hAnsi="宋体" w:eastAsia="方正仿宋_GBK"/>
          <w:color w:val="auto"/>
          <w:sz w:val="24"/>
          <w:szCs w:val="24"/>
          <w:highlight w:val="none"/>
        </w:rPr>
      </w:pPr>
    </w:p>
    <w:p w14:paraId="54E951D6">
      <w:pPr>
        <w:snapToGrid w:val="0"/>
        <w:spacing w:line="360" w:lineRule="auto"/>
        <w:jc w:val="left"/>
        <w:rPr>
          <w:rFonts w:ascii="方正仿宋_GBK" w:hAnsi="宋体" w:eastAsia="方正仿宋_GBK"/>
          <w:color w:val="auto"/>
          <w:sz w:val="24"/>
          <w:szCs w:val="24"/>
          <w:highlight w:val="none"/>
        </w:rPr>
      </w:pPr>
    </w:p>
    <w:p w14:paraId="08E9FE93">
      <w:pPr>
        <w:snapToGrid w:val="0"/>
        <w:spacing w:line="360" w:lineRule="auto"/>
        <w:jc w:val="left"/>
        <w:rPr>
          <w:rFonts w:ascii="方正仿宋_GBK" w:hAnsi="宋体" w:eastAsia="方正仿宋_GBK"/>
          <w:color w:val="auto"/>
          <w:sz w:val="24"/>
          <w:szCs w:val="24"/>
          <w:highlight w:val="none"/>
        </w:rPr>
      </w:pPr>
    </w:p>
    <w:p w14:paraId="25CFD9E5">
      <w:pPr>
        <w:snapToGrid w:val="0"/>
        <w:spacing w:line="360" w:lineRule="auto"/>
        <w:jc w:val="left"/>
        <w:rPr>
          <w:rFonts w:ascii="方正仿宋_GBK" w:hAnsi="宋体" w:eastAsia="方正仿宋_GBK"/>
          <w:color w:val="auto"/>
          <w:sz w:val="24"/>
          <w:szCs w:val="24"/>
          <w:highlight w:val="none"/>
        </w:rPr>
      </w:pPr>
    </w:p>
    <w:p w14:paraId="3417D960">
      <w:pPr>
        <w:snapToGrid w:val="0"/>
        <w:spacing w:line="360" w:lineRule="auto"/>
        <w:jc w:val="left"/>
        <w:rPr>
          <w:rFonts w:ascii="方正仿宋_GBK" w:hAnsi="宋体" w:eastAsia="方正仿宋_GBK"/>
          <w:color w:val="auto"/>
          <w:sz w:val="24"/>
          <w:szCs w:val="24"/>
          <w:highlight w:val="none"/>
        </w:rPr>
      </w:pPr>
    </w:p>
    <w:p w14:paraId="7A2470DF">
      <w:pPr>
        <w:snapToGrid w:val="0"/>
        <w:spacing w:line="360" w:lineRule="auto"/>
        <w:jc w:val="left"/>
        <w:rPr>
          <w:rFonts w:ascii="方正仿宋_GBK" w:hAnsi="宋体" w:eastAsia="方正仿宋_GBK"/>
          <w:color w:val="auto"/>
          <w:sz w:val="24"/>
          <w:szCs w:val="24"/>
          <w:highlight w:val="none"/>
        </w:rPr>
      </w:pPr>
    </w:p>
    <w:p w14:paraId="57187D0D">
      <w:pPr>
        <w:snapToGrid w:val="0"/>
        <w:spacing w:line="360" w:lineRule="auto"/>
        <w:jc w:val="left"/>
        <w:rPr>
          <w:rFonts w:ascii="方正仿宋_GBK" w:hAnsi="宋体" w:eastAsia="方正仿宋_GBK"/>
          <w:color w:val="auto"/>
          <w:sz w:val="24"/>
          <w:szCs w:val="24"/>
          <w:highlight w:val="none"/>
        </w:rPr>
      </w:pPr>
    </w:p>
    <w:p w14:paraId="6D485F30">
      <w:pPr>
        <w:snapToGrid w:val="0"/>
        <w:spacing w:line="360" w:lineRule="auto"/>
        <w:jc w:val="left"/>
        <w:rPr>
          <w:rFonts w:ascii="方正仿宋_GBK" w:hAnsi="宋体" w:eastAsia="方正仿宋_GBK"/>
          <w:color w:val="auto"/>
          <w:sz w:val="24"/>
          <w:szCs w:val="24"/>
          <w:highlight w:val="none"/>
        </w:rPr>
      </w:pPr>
    </w:p>
    <w:p w14:paraId="3240C8BE">
      <w:pPr>
        <w:pStyle w:val="5"/>
        <w:spacing w:before="0" w:after="0" w:line="360" w:lineRule="auto"/>
        <w:rPr>
          <w:rFonts w:hint="eastAsia" w:ascii="方正仿宋_GBK" w:hAnsi="宋体" w:eastAsia="方正仿宋_GBK" w:cs="Times New Roman"/>
          <w:color w:val="auto"/>
          <w:sz w:val="24"/>
          <w:szCs w:val="24"/>
          <w:highlight w:val="none"/>
        </w:rPr>
      </w:pPr>
      <w:bookmarkStart w:id="111" w:name="_Toc21799"/>
      <w:r>
        <w:rPr>
          <w:rFonts w:hint="eastAsia" w:ascii="方正仿宋_GBK" w:hAnsi="宋体" w:eastAsia="方正仿宋_GBK" w:cs="Times New Roman"/>
          <w:color w:val="auto"/>
          <w:sz w:val="24"/>
          <w:szCs w:val="24"/>
          <w:highlight w:val="none"/>
        </w:rPr>
        <w:t>三、</w:t>
      </w:r>
      <w:r>
        <w:rPr>
          <w:rFonts w:hint="eastAsia" w:ascii="方正仿宋_GBK" w:hAnsi="宋体" w:eastAsia="方正仿宋_GBK" w:cs="Times New Roman"/>
          <w:color w:val="auto"/>
          <w:sz w:val="24"/>
          <w:szCs w:val="24"/>
          <w:highlight w:val="none"/>
          <w:lang w:eastAsia="zh-CN"/>
        </w:rPr>
        <w:t>反拍</w:t>
      </w:r>
      <w:r>
        <w:rPr>
          <w:rFonts w:hint="eastAsia" w:ascii="方正仿宋_GBK" w:hAnsi="宋体" w:eastAsia="方正仿宋_GBK" w:cs="Times New Roman"/>
          <w:color w:val="auto"/>
          <w:sz w:val="24"/>
          <w:szCs w:val="24"/>
          <w:highlight w:val="none"/>
        </w:rPr>
        <w:t>项目</w:t>
      </w:r>
      <w:r>
        <w:rPr>
          <w:rFonts w:hint="eastAsia" w:ascii="方正仿宋_GBK" w:hAnsi="宋体" w:eastAsia="方正仿宋_GBK" w:cs="Times New Roman"/>
          <w:color w:val="auto"/>
          <w:sz w:val="24"/>
          <w:szCs w:val="24"/>
          <w:highlight w:val="none"/>
          <w:lang w:eastAsia="zh-CN"/>
        </w:rPr>
        <w:t>商务</w:t>
      </w:r>
      <w:r>
        <w:rPr>
          <w:rFonts w:hint="eastAsia" w:ascii="方正仿宋_GBK" w:hAnsi="宋体" w:eastAsia="方正仿宋_GBK" w:cs="Times New Roman"/>
          <w:color w:val="auto"/>
          <w:sz w:val="24"/>
          <w:szCs w:val="24"/>
          <w:highlight w:val="none"/>
        </w:rPr>
        <w:t>需求</w:t>
      </w:r>
      <w:bookmarkEnd w:id="111"/>
    </w:p>
    <w:p w14:paraId="7C6D01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响应偏离表</w:t>
      </w:r>
    </w:p>
    <w:p w14:paraId="525B594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33A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6689FA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3184" w:type="dxa"/>
            <w:noWrap w:val="0"/>
            <w:vAlign w:val="center"/>
          </w:tcPr>
          <w:p w14:paraId="3745DA1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438" w:type="dxa"/>
            <w:noWrap w:val="0"/>
            <w:vAlign w:val="center"/>
          </w:tcPr>
          <w:p w14:paraId="51B6757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359" w:type="dxa"/>
            <w:noWrap w:val="0"/>
            <w:vAlign w:val="center"/>
          </w:tcPr>
          <w:p w14:paraId="5CA28D3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134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E03A3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718A5CF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F9DA789">
            <w:pPr>
              <w:keepNext w:val="0"/>
              <w:keepLines w:val="0"/>
              <w:suppressLineNumbers w:val="0"/>
              <w:tabs>
                <w:tab w:val="left" w:pos="6300"/>
              </w:tabs>
              <w:snapToGrid w:val="0"/>
              <w:spacing w:before="0" w:beforeAutospacing="0" w:after="0" w:afterAutospacing="0"/>
              <w:ind w:left="0" w:right="0"/>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98443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DC2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65703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2BAD5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5B9CF40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06FC03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489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C11F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414CFF6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41FABF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3FEA621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5C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50FCF1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9D9D01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23DB1F6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B0AA0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7A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C0DF0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5C19F3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C78D26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78B39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8F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80203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5E8F0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6B5533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41E64B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4E777A55">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30064F76">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768F4097">
      <w:pPr>
        <w:spacing w:line="500" w:lineRule="exact"/>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51821D8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76F7F051">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4CFBBEB9">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需求”中所列条款进行比较和响应；</w:t>
      </w:r>
    </w:p>
    <w:p w14:paraId="79A69F2F">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48DC9FD6">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492AA748">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p>
    <w:p w14:paraId="1891B60D">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（二）其它优惠服务承诺（格式自定）</w:t>
      </w:r>
    </w:p>
    <w:p w14:paraId="5FF2C275">
      <w:pPr>
        <w:rPr>
          <w:rFonts w:hint="eastAsia" w:ascii="方正仿宋_GBK" w:hAnsi="宋体" w:eastAsia="方正仿宋_GBK"/>
          <w:color w:val="auto"/>
          <w:sz w:val="24"/>
          <w:szCs w:val="24"/>
          <w:highlight w:val="none"/>
        </w:rPr>
      </w:pPr>
    </w:p>
    <w:p w14:paraId="417E6612">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4E782AC2">
      <w:pPr>
        <w:pStyle w:val="5"/>
        <w:spacing w:before="0" w:after="0" w:line="360" w:lineRule="auto"/>
        <w:rPr>
          <w:rFonts w:hint="eastAsia" w:ascii="方正仿宋_GBK" w:hAnsi="宋体" w:eastAsia="方正仿宋_GBK" w:cs="Times New Roman"/>
          <w:color w:val="auto"/>
          <w:sz w:val="24"/>
          <w:szCs w:val="24"/>
          <w:highlight w:val="none"/>
        </w:rPr>
      </w:pPr>
      <w:bookmarkStart w:id="112" w:name="_Toc23612"/>
      <w:r>
        <w:rPr>
          <w:rFonts w:hint="eastAsia" w:ascii="方正仿宋_GBK" w:hAnsi="宋体" w:eastAsia="方正仿宋_GBK" w:cs="Times New Roman"/>
          <w:color w:val="auto"/>
          <w:sz w:val="24"/>
          <w:szCs w:val="24"/>
          <w:highlight w:val="none"/>
        </w:rPr>
        <w:t>四、</w:t>
      </w:r>
      <w:bookmarkEnd w:id="108"/>
      <w:bookmarkEnd w:id="109"/>
      <w:bookmarkEnd w:id="110"/>
      <w:r>
        <w:rPr>
          <w:rFonts w:hint="eastAsia" w:ascii="方正仿宋_GBK" w:hAnsi="宋体" w:eastAsia="方正仿宋_GBK" w:cs="Times New Roman"/>
          <w:color w:val="auto"/>
          <w:sz w:val="24"/>
          <w:szCs w:val="24"/>
          <w:highlight w:val="none"/>
        </w:rPr>
        <w:t>资格条件及其他</w:t>
      </w:r>
      <w:bookmarkEnd w:id="112"/>
      <w:bookmarkStart w:id="113" w:name="_Toc313888363"/>
      <w:bookmarkStart w:id="114" w:name="_Toc313008359"/>
      <w:bookmarkStart w:id="115" w:name="_Toc342913422"/>
    </w:p>
    <w:p w14:paraId="4A3B5231">
      <w:pPr>
        <w:tabs>
          <w:tab w:val="left" w:pos="6300"/>
        </w:tabs>
        <w:snapToGrid w:val="0"/>
        <w:spacing w:line="500" w:lineRule="exact"/>
        <w:ind w:firstLine="570"/>
        <w:rPr>
          <w:rFonts w:ascii="方正仿宋_GBK" w:hAnsi="宋体" w:eastAsia="方正仿宋_GBK"/>
          <w:color w:val="auto"/>
          <w:sz w:val="24"/>
          <w:szCs w:val="18"/>
          <w:highlight w:val="none"/>
        </w:rPr>
      </w:pPr>
      <w:r>
        <w:rPr>
          <w:rFonts w:hint="eastAsia" w:ascii="方正仿宋_GBK" w:hAnsi="宋体" w:eastAsia="方正仿宋_GBK"/>
          <w:color w:val="auto"/>
          <w:sz w:val="24"/>
          <w:szCs w:val="18"/>
          <w:highlight w:val="none"/>
        </w:rPr>
        <w:t>（一）法人营业执照（副本）或事业单位法人证书（副本）或个体工商户营业执照或有效的自然人身份证明或社会团体法人登记证书复印件</w:t>
      </w:r>
    </w:p>
    <w:p w14:paraId="2BA0C443">
      <w:pPr>
        <w:tabs>
          <w:tab w:val="left" w:pos="6300"/>
        </w:tabs>
        <w:snapToGrid w:val="0"/>
        <w:spacing w:line="500" w:lineRule="exact"/>
        <w:ind w:firstLine="570"/>
        <w:rPr>
          <w:rFonts w:ascii="方正仿宋_GBK" w:hAnsi="宋体" w:eastAsia="方正仿宋_GBK"/>
          <w:color w:val="auto"/>
          <w:highlight w:val="none"/>
        </w:rPr>
      </w:pPr>
    </w:p>
    <w:p w14:paraId="5B2C6C46">
      <w:pPr>
        <w:tabs>
          <w:tab w:val="left" w:pos="6300"/>
        </w:tabs>
        <w:snapToGrid w:val="0"/>
        <w:spacing w:line="500" w:lineRule="exact"/>
        <w:ind w:firstLine="570"/>
        <w:rPr>
          <w:rFonts w:ascii="方正仿宋_GBK" w:hAnsi="宋体" w:eastAsia="方正仿宋_GBK"/>
          <w:color w:val="auto"/>
          <w:highlight w:val="none"/>
        </w:rPr>
      </w:pPr>
    </w:p>
    <w:p w14:paraId="78FD6260">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14:paraId="653E481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1DF158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1CA6EF5E">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5DC4BE5">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02B6D39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6956DF1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0DC3E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28274E2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C5F57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21D350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2ED323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14:paraId="3BCAA4F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519A6B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D2516E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C8F82D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19AE27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法定代表人电话：XXXXXXX      电子邮箱：XXXXXX@XXXXX（若授权他人办理并签署响应文件的可不填写）</w:t>
      </w:r>
    </w:p>
    <w:p w14:paraId="601D249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（附：法定代表人身份证正反面复印件）</w:t>
      </w:r>
    </w:p>
    <w:p w14:paraId="2D969C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D823EC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735B2E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8AB4D3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A64B7B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73FA0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41C73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14:paraId="14095B1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90505E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4912B1A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BE55108">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7D26CAD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（供应商法定代表人名称）是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（供应商名称）的法定代表人，特授权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、签约等具体工作，并签署全部有关文件、协议及合同。</w:t>
      </w:r>
    </w:p>
    <w:p w14:paraId="2B7FAF9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我单位对被授权人的签署负全部责任。</w:t>
      </w:r>
    </w:p>
    <w:p w14:paraId="341F59D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在撤销授权的书面通知以前，本授权书一直有效。被授权人在授权书有效期内签署的所有文件不因授权的撤销而失效。</w:t>
      </w:r>
    </w:p>
    <w:p w14:paraId="3CEA84F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7D84C9AF">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4B22A2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供应商法定代表人：</w:t>
      </w:r>
    </w:p>
    <w:p w14:paraId="7370AE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（签署或盖章）                                （签署或盖章）</w:t>
      </w:r>
    </w:p>
    <w:p w14:paraId="559D4DA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8B8E7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3500A6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14:paraId="56A308E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C8E30E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D094AB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6C2E10B8">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3EEBA19F">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587A7E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被授权人电话：XXXXXXX     电子邮箱：XXXXXX@XXXXX（若法定代表人办理并签署响应文件的可不填写）</w:t>
      </w:r>
    </w:p>
    <w:p w14:paraId="0536A6D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2EA11303">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1.若为法定代表人办理并签署响应文件的，不提供此文件。</w:t>
      </w:r>
    </w:p>
    <w:p w14:paraId="44887FF2">
      <w:pPr>
        <w:tabs>
          <w:tab w:val="left" w:pos="6300"/>
        </w:tabs>
        <w:snapToGrid w:val="0"/>
        <w:spacing w:line="400" w:lineRule="exact"/>
        <w:ind w:firstLine="573"/>
        <w:rPr>
          <w:rFonts w:hint="eastAsia" w:ascii="方正仿宋_GBK" w:hAnsi="方正仿宋_GBK" w:eastAsia="方正仿宋_GBK" w:cs="方正仿宋_GBK"/>
          <w:color w:val="auto"/>
          <w:sz w:val="24"/>
          <w:szCs w:val="24"/>
          <w:highlight w:val="none"/>
        </w:rPr>
      </w:pPr>
    </w:p>
    <w:p w14:paraId="3062F6D4">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（四）基本资格条件承诺函（格式）</w:t>
      </w:r>
    </w:p>
    <w:p w14:paraId="7FB2BCF5">
      <w:pPr>
        <w:tabs>
          <w:tab w:val="left" w:pos="6300"/>
        </w:tabs>
        <w:snapToGrid w:val="0"/>
        <w:spacing w:line="500" w:lineRule="exact"/>
        <w:ind w:firstLine="482" w:firstLineChars="20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基本资格条件承诺函</w:t>
      </w:r>
    </w:p>
    <w:p w14:paraId="12975EF3">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p>
    <w:p w14:paraId="3FCD177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2E802EE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（供应商名称）郑重承诺：</w:t>
      </w:r>
    </w:p>
    <w:p w14:paraId="385EE4F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14:paraId="4589BEA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A67075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1E4051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14:paraId="31736D2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14:paraId="26A2D2C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5684735">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54087F82">
      <w:pPr>
        <w:widowControl/>
        <w:spacing w:line="400" w:lineRule="exact"/>
        <w:ind w:firstLine="7920" w:firstLineChars="3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0E77346">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（五）特定资格条件证书或证明文件</w:t>
      </w:r>
    </w:p>
    <w:p w14:paraId="5E3CD1A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p>
    <w:p w14:paraId="3280C805">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6518FD2D">
      <w:pPr>
        <w:pStyle w:val="5"/>
        <w:spacing w:before="0" w:after="0" w:line="360" w:lineRule="auto"/>
        <w:rPr>
          <w:rFonts w:hint="eastAsia" w:ascii="方正仿宋_GBK" w:hAnsi="宋体" w:eastAsia="方正仿宋_GBK" w:cs="Times New Roman"/>
          <w:color w:val="auto"/>
          <w:sz w:val="24"/>
          <w:szCs w:val="24"/>
          <w:highlight w:val="none"/>
        </w:rPr>
      </w:pPr>
      <w:bookmarkStart w:id="116" w:name="_Toc1359"/>
      <w:r>
        <w:rPr>
          <w:rFonts w:hint="eastAsia" w:ascii="方正仿宋_GBK" w:hAnsi="宋体" w:eastAsia="方正仿宋_GBK" w:cs="Times New Roman"/>
          <w:color w:val="auto"/>
          <w:sz w:val="24"/>
          <w:szCs w:val="24"/>
          <w:highlight w:val="none"/>
        </w:rPr>
        <w:t>五、</w:t>
      </w:r>
      <w:bookmarkEnd w:id="113"/>
      <w:bookmarkEnd w:id="114"/>
      <w:bookmarkEnd w:id="115"/>
      <w:r>
        <w:rPr>
          <w:rFonts w:hint="eastAsia" w:ascii="方正仿宋_GBK" w:hAnsi="宋体" w:eastAsia="方正仿宋_GBK" w:cs="Times New Roman"/>
          <w:color w:val="auto"/>
          <w:sz w:val="24"/>
          <w:szCs w:val="24"/>
          <w:highlight w:val="none"/>
        </w:rPr>
        <w:t>其他应提供的资料（自附）</w:t>
      </w:r>
      <w:bookmarkEnd w:id="116"/>
    </w:p>
    <w:p w14:paraId="3632F1FE">
      <w:pPr>
        <w:spacing w:line="360" w:lineRule="auto"/>
        <w:ind w:firstLine="480" w:firstLineChars="200"/>
        <w:rPr>
          <w:rFonts w:ascii="方正仿宋_GBK" w:hAnsi="宋体" w:eastAsia="方正仿宋_GBK"/>
          <w:color w:val="auto"/>
          <w:sz w:val="24"/>
          <w:szCs w:val="24"/>
          <w:highlight w:val="none"/>
        </w:rPr>
      </w:pPr>
    </w:p>
    <w:p w14:paraId="2F64444C">
      <w:pPr>
        <w:spacing w:line="360" w:lineRule="auto"/>
        <w:ind w:firstLine="480" w:firstLineChars="200"/>
        <w:jc w:val="center"/>
        <w:rPr>
          <w:rFonts w:ascii="方正仿宋_GBK" w:hAnsi="宋体" w:eastAsia="方正仿宋_GBK"/>
          <w:color w:val="auto"/>
          <w:sz w:val="24"/>
          <w:szCs w:val="24"/>
          <w:highlight w:val="none"/>
        </w:rPr>
      </w:pPr>
    </w:p>
    <w:p w14:paraId="49696ABB">
      <w:pPr>
        <w:spacing w:line="360" w:lineRule="auto"/>
        <w:ind w:firstLine="480" w:firstLineChars="200"/>
        <w:jc w:val="center"/>
        <w:rPr>
          <w:rFonts w:ascii="方正仿宋_GBK" w:hAnsi="宋体" w:eastAsia="方正仿宋_GBK"/>
          <w:color w:val="auto"/>
          <w:sz w:val="24"/>
          <w:szCs w:val="24"/>
          <w:highlight w:val="none"/>
        </w:rPr>
      </w:pPr>
    </w:p>
    <w:p w14:paraId="19028BB7">
      <w:pPr>
        <w:spacing w:line="360" w:lineRule="auto"/>
        <w:ind w:firstLine="480" w:firstLineChars="200"/>
        <w:jc w:val="center"/>
        <w:rPr>
          <w:rFonts w:ascii="方正仿宋_GBK" w:hAnsi="宋体" w:eastAsia="方正仿宋_GBK"/>
          <w:color w:val="auto"/>
          <w:sz w:val="24"/>
          <w:szCs w:val="24"/>
          <w:highlight w:val="none"/>
        </w:rPr>
      </w:pPr>
    </w:p>
    <w:p w14:paraId="2AE5CF3A">
      <w:pPr>
        <w:spacing w:line="360" w:lineRule="auto"/>
        <w:ind w:firstLine="480" w:firstLineChars="200"/>
        <w:jc w:val="center"/>
        <w:rPr>
          <w:rFonts w:ascii="方正仿宋_GBK" w:hAnsi="宋体" w:eastAsia="方正仿宋_GBK"/>
          <w:color w:val="auto"/>
          <w:sz w:val="24"/>
          <w:szCs w:val="24"/>
          <w:highlight w:val="none"/>
        </w:rPr>
      </w:pPr>
    </w:p>
    <w:p w14:paraId="0FDF31FC">
      <w:pPr>
        <w:spacing w:line="360" w:lineRule="auto"/>
        <w:ind w:firstLine="480" w:firstLineChars="200"/>
        <w:jc w:val="center"/>
        <w:rPr>
          <w:rFonts w:ascii="方正仿宋_GBK" w:hAnsi="宋体" w:eastAsia="方正仿宋_GBK"/>
          <w:color w:val="auto"/>
          <w:sz w:val="24"/>
          <w:szCs w:val="24"/>
          <w:highlight w:val="none"/>
        </w:rPr>
      </w:pPr>
    </w:p>
    <w:p w14:paraId="6D207B13">
      <w:pPr>
        <w:spacing w:line="360" w:lineRule="auto"/>
        <w:ind w:firstLine="480" w:firstLineChars="200"/>
        <w:jc w:val="center"/>
        <w:rPr>
          <w:rFonts w:ascii="方正仿宋_GBK" w:hAnsi="宋体" w:eastAsia="方正仿宋_GBK"/>
          <w:color w:val="auto"/>
          <w:sz w:val="24"/>
          <w:szCs w:val="24"/>
          <w:highlight w:val="none"/>
        </w:rPr>
      </w:pPr>
    </w:p>
    <w:p w14:paraId="08634442">
      <w:pPr>
        <w:spacing w:line="360" w:lineRule="auto"/>
        <w:ind w:firstLine="480" w:firstLineChars="200"/>
        <w:jc w:val="center"/>
        <w:rPr>
          <w:rFonts w:ascii="方正仿宋_GBK" w:hAnsi="宋体" w:eastAsia="方正仿宋_GBK"/>
          <w:color w:val="auto"/>
          <w:sz w:val="24"/>
          <w:szCs w:val="24"/>
          <w:highlight w:val="none"/>
        </w:rPr>
      </w:pPr>
    </w:p>
    <w:p w14:paraId="607955DC">
      <w:pPr>
        <w:spacing w:line="360" w:lineRule="auto"/>
        <w:ind w:firstLine="480" w:firstLineChars="200"/>
        <w:jc w:val="center"/>
        <w:rPr>
          <w:rFonts w:ascii="方正仿宋_GBK" w:hAnsi="宋体" w:eastAsia="方正仿宋_GBK"/>
          <w:color w:val="auto"/>
          <w:sz w:val="24"/>
          <w:szCs w:val="24"/>
          <w:highlight w:val="none"/>
        </w:rPr>
      </w:pPr>
    </w:p>
    <w:p w14:paraId="01D7C1A5">
      <w:pPr>
        <w:spacing w:line="360" w:lineRule="auto"/>
        <w:ind w:firstLine="480" w:firstLineChars="200"/>
        <w:jc w:val="center"/>
        <w:rPr>
          <w:rFonts w:ascii="方正仿宋_GBK" w:hAnsi="宋体" w:eastAsia="方正仿宋_GBK"/>
          <w:color w:val="auto"/>
          <w:sz w:val="24"/>
          <w:szCs w:val="24"/>
          <w:highlight w:val="none"/>
        </w:rPr>
      </w:pPr>
    </w:p>
    <w:p w14:paraId="2B6184E4">
      <w:pPr>
        <w:spacing w:line="360" w:lineRule="auto"/>
        <w:ind w:firstLine="480" w:firstLineChars="200"/>
        <w:jc w:val="center"/>
        <w:rPr>
          <w:rFonts w:ascii="方正仿宋_GBK" w:hAnsi="宋体" w:eastAsia="方正仿宋_GBK"/>
          <w:color w:val="auto"/>
          <w:sz w:val="24"/>
          <w:szCs w:val="24"/>
          <w:highlight w:val="none"/>
        </w:rPr>
      </w:pPr>
    </w:p>
    <w:p w14:paraId="15C90218">
      <w:pPr>
        <w:spacing w:line="360" w:lineRule="auto"/>
        <w:ind w:firstLine="480" w:firstLineChars="200"/>
        <w:jc w:val="center"/>
        <w:rPr>
          <w:rFonts w:ascii="方正仿宋_GBK" w:hAnsi="宋体" w:eastAsia="方正仿宋_GBK"/>
          <w:color w:val="auto"/>
          <w:sz w:val="24"/>
          <w:szCs w:val="24"/>
          <w:highlight w:val="none"/>
        </w:rPr>
      </w:pPr>
    </w:p>
    <w:p w14:paraId="3B4C931F">
      <w:pPr>
        <w:spacing w:line="360" w:lineRule="auto"/>
        <w:ind w:firstLine="480" w:firstLineChars="200"/>
        <w:jc w:val="center"/>
        <w:rPr>
          <w:rFonts w:ascii="方正仿宋_GBK" w:hAnsi="宋体" w:eastAsia="方正仿宋_GBK"/>
          <w:color w:val="auto"/>
          <w:sz w:val="24"/>
          <w:szCs w:val="24"/>
          <w:highlight w:val="none"/>
        </w:rPr>
      </w:pPr>
    </w:p>
    <w:p w14:paraId="5C13F982">
      <w:pPr>
        <w:spacing w:line="360" w:lineRule="auto"/>
        <w:ind w:firstLine="480" w:firstLineChars="200"/>
        <w:jc w:val="center"/>
        <w:rPr>
          <w:rFonts w:ascii="方正仿宋_GBK" w:hAnsi="宋体" w:eastAsia="方正仿宋_GBK"/>
          <w:color w:val="auto"/>
          <w:sz w:val="24"/>
          <w:szCs w:val="24"/>
          <w:highlight w:val="none"/>
        </w:rPr>
      </w:pPr>
    </w:p>
    <w:p w14:paraId="1C788DA4">
      <w:pPr>
        <w:spacing w:line="360" w:lineRule="auto"/>
        <w:ind w:firstLine="480" w:firstLineChars="200"/>
        <w:jc w:val="center"/>
        <w:rPr>
          <w:rFonts w:ascii="方正仿宋_GBK" w:hAnsi="宋体" w:eastAsia="方正仿宋_GBK"/>
          <w:color w:val="auto"/>
          <w:sz w:val="24"/>
          <w:szCs w:val="24"/>
          <w:highlight w:val="none"/>
        </w:rPr>
      </w:pPr>
    </w:p>
    <w:p w14:paraId="37927BDA">
      <w:pPr>
        <w:spacing w:line="360" w:lineRule="auto"/>
        <w:ind w:firstLine="480" w:firstLineChars="200"/>
        <w:jc w:val="center"/>
        <w:rPr>
          <w:rFonts w:ascii="方正仿宋_GBK" w:hAnsi="宋体" w:eastAsia="方正仿宋_GBK"/>
          <w:color w:val="auto"/>
          <w:sz w:val="24"/>
          <w:szCs w:val="24"/>
          <w:highlight w:val="none"/>
        </w:rPr>
      </w:pPr>
    </w:p>
    <w:p w14:paraId="76B7DC05">
      <w:pPr>
        <w:spacing w:line="360" w:lineRule="auto"/>
        <w:ind w:firstLine="480" w:firstLineChars="200"/>
        <w:jc w:val="center"/>
        <w:rPr>
          <w:rFonts w:ascii="方正仿宋_GBK" w:hAnsi="宋体" w:eastAsia="方正仿宋_GBK"/>
          <w:color w:val="auto"/>
          <w:sz w:val="24"/>
          <w:szCs w:val="24"/>
          <w:highlight w:val="none"/>
        </w:rPr>
      </w:pPr>
    </w:p>
    <w:p w14:paraId="10C4FC8C">
      <w:pPr>
        <w:spacing w:line="360" w:lineRule="auto"/>
        <w:ind w:firstLine="480" w:firstLineChars="200"/>
        <w:jc w:val="center"/>
        <w:rPr>
          <w:rFonts w:ascii="方正仿宋_GBK" w:hAnsi="宋体" w:eastAsia="方正仿宋_GBK"/>
          <w:color w:val="auto"/>
          <w:sz w:val="24"/>
          <w:szCs w:val="24"/>
          <w:highlight w:val="none"/>
        </w:rPr>
      </w:pPr>
    </w:p>
    <w:p w14:paraId="1881AEC1">
      <w:pPr>
        <w:spacing w:line="360" w:lineRule="auto"/>
        <w:ind w:firstLine="480" w:firstLineChars="200"/>
        <w:jc w:val="center"/>
        <w:rPr>
          <w:rFonts w:ascii="方正仿宋_GBK" w:hAnsi="宋体" w:eastAsia="方正仿宋_GBK"/>
          <w:color w:val="auto"/>
          <w:sz w:val="24"/>
          <w:szCs w:val="24"/>
          <w:highlight w:val="none"/>
        </w:rPr>
      </w:pPr>
    </w:p>
    <w:p w14:paraId="4729C0E7">
      <w:pPr>
        <w:spacing w:line="360" w:lineRule="auto"/>
        <w:ind w:firstLine="560" w:firstLineChars="200"/>
        <w:jc w:val="center"/>
        <w:rPr>
          <w:rFonts w:ascii="方正仿宋_GBK" w:hAnsi="仿宋" w:eastAsia="方正仿宋_GBK"/>
          <w:color w:val="auto"/>
          <w:highlight w:val="none"/>
        </w:rPr>
      </w:pPr>
      <w:r>
        <w:rPr>
          <w:rFonts w:hint="eastAsia" w:ascii="方正仿宋_GBK" w:hAnsi="仿宋" w:eastAsia="方正仿宋_GBK"/>
          <w:color w:val="auto"/>
          <w:highlight w:val="none"/>
        </w:rPr>
        <w:t>（结束）</w:t>
      </w:r>
    </w:p>
    <w:p w14:paraId="5E905EB9">
      <w:pPr>
        <w:rPr>
          <w:color w:val="auto"/>
          <w:highlight w:val="none"/>
        </w:rPr>
      </w:pPr>
    </w:p>
    <w:p w14:paraId="6E0AB708">
      <w:pPr>
        <w:rPr>
          <w:color w:val="auto"/>
          <w:highlight w:val="none"/>
        </w:rPr>
      </w:pPr>
    </w:p>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2F0D">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14:paraId="78ACA629">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C4A6">
    <w:pPr>
      <w:pStyle w:val="35"/>
      <w:framePr w:wrap="around" w:vAnchor="text" w:hAnchor="margin" w:xAlign="center" w:y="1"/>
      <w:rPr>
        <w:rStyle w:val="61"/>
      </w:rPr>
    </w:pPr>
    <w:r>
      <w:fldChar w:fldCharType="begin"/>
    </w:r>
    <w:r>
      <w:rPr>
        <w:rStyle w:val="61"/>
      </w:rPr>
      <w:instrText xml:space="preserve">PAGE  </w:instrText>
    </w:r>
    <w:r>
      <w:fldChar w:fldCharType="end"/>
    </w:r>
  </w:p>
  <w:p w14:paraId="2A50BB4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879B">
    <w:pPr>
      <w:pStyle w:val="35"/>
      <w:framePr w:wrap="around" w:vAnchor="text" w:hAnchor="margin" w:xAlign="center" w:y="1"/>
      <w:rPr>
        <w:rStyle w:val="61"/>
      </w:rPr>
    </w:pPr>
  </w:p>
  <w:p w14:paraId="12C5DC64">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A444">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5B8E">
    <w:pPr>
      <w:pStyle w:val="35"/>
      <w:framePr w:wrap="around" w:vAnchor="text" w:hAnchor="margin" w:xAlign="center" w:y="1"/>
      <w:rPr>
        <w:rStyle w:val="61"/>
      </w:rPr>
    </w:pPr>
    <w:r>
      <w:fldChar w:fldCharType="begin"/>
    </w:r>
    <w:r>
      <w:rPr>
        <w:rStyle w:val="61"/>
      </w:rPr>
      <w:instrText xml:space="preserve">PAGE  </w:instrText>
    </w:r>
    <w:r>
      <w:fldChar w:fldCharType="end"/>
    </w:r>
  </w:p>
  <w:p w14:paraId="3A563FDD">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4A99">
    <w:pPr>
      <w:pStyle w:val="36"/>
      <w:rPr>
        <w:rFonts w:ascii="方正仿宋_GBK" w:eastAsia="方正仿宋_GBK"/>
      </w:rPr>
    </w:pPr>
    <w:r>
      <w:rPr>
        <w:rFonts w:hint="eastAsia" w:ascii="方正仿宋_GBK" w:eastAsia="方正仿宋_GBK"/>
      </w:rPr>
      <w:t>重庆市渝北区中医院</w:t>
    </w:r>
    <w:r>
      <w:rPr>
        <w:rFonts w:hint="eastAsia" w:ascii="方正仿宋_GBK" w:eastAsia="方正仿宋_GBK"/>
      </w:rPr>
      <w:ptab w:relativeTo="margin" w:alignment="center" w:leader="none"/>
    </w:r>
    <w:r>
      <w:rPr>
        <w:rFonts w:hint="eastAsia" w:ascii="方正仿宋_GBK" w:eastAsia="方正仿宋_GBK"/>
      </w:rPr>
      <w:ptab w:relativeTo="margin" w:alignment="right" w:leader="none"/>
    </w:r>
    <w:r>
      <w:rPr>
        <w:rFonts w:hint="eastAsia" w:ascii="方正仿宋_GBK" w:eastAsia="方正仿宋_GBK"/>
        <w:lang w:eastAsia="zh-CN"/>
      </w:rPr>
      <w:t>反拍</w:t>
    </w:r>
    <w:r>
      <w:rPr>
        <w:rFonts w:hint="eastAsia" w:ascii="方正仿宋_GBK" w:eastAsia="方正仿宋_GBK"/>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4E66">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8EB2">
    <w:pPr>
      <w:pStyle w:val="36"/>
      <w:rPr>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反拍</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23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2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0"/>
  </w:num>
  <w:num w:numId="5">
    <w:abstractNumId w:val="7"/>
  </w:num>
  <w:num w:numId="6">
    <w:abstractNumId w:val="8"/>
  </w:num>
  <w:num w:numId="7">
    <w:abstractNumId w:val="1"/>
  </w:num>
  <w:num w:numId="8">
    <w:abstractNumId w:val="5"/>
  </w:num>
  <w:num w:numId="9">
    <w:abstractNumId w:val="3"/>
  </w:num>
  <w:num w:numId="10">
    <w:abstractNumId w:val="2"/>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ZiMTgyZjY0NmVhNDhiYmI5NDA2ODYwMzc3YmIifQ=="/>
  </w:docVars>
  <w:rsids>
    <w:rsidRoot w:val="00172A27"/>
    <w:rsid w:val="0001405E"/>
    <w:rsid w:val="00097C77"/>
    <w:rsid w:val="000B13A6"/>
    <w:rsid w:val="000E5B5B"/>
    <w:rsid w:val="00106606"/>
    <w:rsid w:val="00151063"/>
    <w:rsid w:val="001533C2"/>
    <w:rsid w:val="0016514A"/>
    <w:rsid w:val="001A1711"/>
    <w:rsid w:val="001B6A0A"/>
    <w:rsid w:val="001B720A"/>
    <w:rsid w:val="001D1A3F"/>
    <w:rsid w:val="00275A79"/>
    <w:rsid w:val="00283943"/>
    <w:rsid w:val="002B3BFD"/>
    <w:rsid w:val="002C2CB2"/>
    <w:rsid w:val="002E7B32"/>
    <w:rsid w:val="002F09CF"/>
    <w:rsid w:val="002F2315"/>
    <w:rsid w:val="003235CC"/>
    <w:rsid w:val="003412DA"/>
    <w:rsid w:val="0035610D"/>
    <w:rsid w:val="00377E37"/>
    <w:rsid w:val="003902A8"/>
    <w:rsid w:val="003910A2"/>
    <w:rsid w:val="003B5BC8"/>
    <w:rsid w:val="003C6FDC"/>
    <w:rsid w:val="00407FA3"/>
    <w:rsid w:val="004421E5"/>
    <w:rsid w:val="004529AE"/>
    <w:rsid w:val="004545C6"/>
    <w:rsid w:val="00476F4F"/>
    <w:rsid w:val="0047751D"/>
    <w:rsid w:val="004A0B1B"/>
    <w:rsid w:val="00506BC8"/>
    <w:rsid w:val="005117A9"/>
    <w:rsid w:val="005164AF"/>
    <w:rsid w:val="00531D08"/>
    <w:rsid w:val="005729CC"/>
    <w:rsid w:val="005A1476"/>
    <w:rsid w:val="005B1BFD"/>
    <w:rsid w:val="005C2E56"/>
    <w:rsid w:val="005C5707"/>
    <w:rsid w:val="005E1885"/>
    <w:rsid w:val="005E6E8F"/>
    <w:rsid w:val="00612F15"/>
    <w:rsid w:val="00615E3C"/>
    <w:rsid w:val="00621C62"/>
    <w:rsid w:val="00655BA9"/>
    <w:rsid w:val="00661265"/>
    <w:rsid w:val="00680FC8"/>
    <w:rsid w:val="006B4E1B"/>
    <w:rsid w:val="00724357"/>
    <w:rsid w:val="00750EBB"/>
    <w:rsid w:val="00793DE0"/>
    <w:rsid w:val="007A5AE4"/>
    <w:rsid w:val="007D648D"/>
    <w:rsid w:val="007E2634"/>
    <w:rsid w:val="008233E2"/>
    <w:rsid w:val="008348A7"/>
    <w:rsid w:val="00851382"/>
    <w:rsid w:val="00867702"/>
    <w:rsid w:val="008C734B"/>
    <w:rsid w:val="008C769E"/>
    <w:rsid w:val="00916DF4"/>
    <w:rsid w:val="00921412"/>
    <w:rsid w:val="009323C9"/>
    <w:rsid w:val="00965C30"/>
    <w:rsid w:val="00994C98"/>
    <w:rsid w:val="009C53B3"/>
    <w:rsid w:val="00A747A8"/>
    <w:rsid w:val="00AD0983"/>
    <w:rsid w:val="00B009A4"/>
    <w:rsid w:val="00B23D39"/>
    <w:rsid w:val="00B96385"/>
    <w:rsid w:val="00BA6C81"/>
    <w:rsid w:val="00BB54AA"/>
    <w:rsid w:val="00BC7DE0"/>
    <w:rsid w:val="00BF4A5E"/>
    <w:rsid w:val="00C04C09"/>
    <w:rsid w:val="00C54695"/>
    <w:rsid w:val="00C55032"/>
    <w:rsid w:val="00C93C79"/>
    <w:rsid w:val="00C97CCC"/>
    <w:rsid w:val="00CA36A9"/>
    <w:rsid w:val="00D761CF"/>
    <w:rsid w:val="00D803F0"/>
    <w:rsid w:val="00D87D51"/>
    <w:rsid w:val="00DD228C"/>
    <w:rsid w:val="00DE4CDF"/>
    <w:rsid w:val="00DF1F62"/>
    <w:rsid w:val="00E13396"/>
    <w:rsid w:val="00ED68BD"/>
    <w:rsid w:val="00EE6A63"/>
    <w:rsid w:val="00F116E1"/>
    <w:rsid w:val="00F15296"/>
    <w:rsid w:val="00F20FC5"/>
    <w:rsid w:val="00FA2FFF"/>
    <w:rsid w:val="00FB139B"/>
    <w:rsid w:val="00FD3BA5"/>
    <w:rsid w:val="00FD48C9"/>
    <w:rsid w:val="00FF3824"/>
    <w:rsid w:val="0152060F"/>
    <w:rsid w:val="017B5688"/>
    <w:rsid w:val="027F6AB2"/>
    <w:rsid w:val="02EB239A"/>
    <w:rsid w:val="0316120E"/>
    <w:rsid w:val="03327FC8"/>
    <w:rsid w:val="03B57C8F"/>
    <w:rsid w:val="04245B63"/>
    <w:rsid w:val="05355B4E"/>
    <w:rsid w:val="05B253F0"/>
    <w:rsid w:val="064249C6"/>
    <w:rsid w:val="07746B41"/>
    <w:rsid w:val="07862691"/>
    <w:rsid w:val="081B102B"/>
    <w:rsid w:val="08D0582A"/>
    <w:rsid w:val="09035499"/>
    <w:rsid w:val="0976210B"/>
    <w:rsid w:val="0986784C"/>
    <w:rsid w:val="09E518F1"/>
    <w:rsid w:val="0B04224A"/>
    <w:rsid w:val="0B4E0F05"/>
    <w:rsid w:val="0BBE75D4"/>
    <w:rsid w:val="0BF422BF"/>
    <w:rsid w:val="0C4F58F4"/>
    <w:rsid w:val="0C774C9E"/>
    <w:rsid w:val="0C807118"/>
    <w:rsid w:val="0CCC47A3"/>
    <w:rsid w:val="0CDE1C2A"/>
    <w:rsid w:val="0D5A43A4"/>
    <w:rsid w:val="0D9E5B18"/>
    <w:rsid w:val="0DC21F49"/>
    <w:rsid w:val="0DE545B5"/>
    <w:rsid w:val="0E1409F6"/>
    <w:rsid w:val="0EBC3EEC"/>
    <w:rsid w:val="0EFE2F29"/>
    <w:rsid w:val="0F3D74EB"/>
    <w:rsid w:val="0F562448"/>
    <w:rsid w:val="0FDB1613"/>
    <w:rsid w:val="10855BDB"/>
    <w:rsid w:val="10DC7815"/>
    <w:rsid w:val="11032FA4"/>
    <w:rsid w:val="110F7B9B"/>
    <w:rsid w:val="11DC205D"/>
    <w:rsid w:val="12681311"/>
    <w:rsid w:val="12F901BB"/>
    <w:rsid w:val="13047987"/>
    <w:rsid w:val="131B2827"/>
    <w:rsid w:val="13462A2A"/>
    <w:rsid w:val="140D6CC8"/>
    <w:rsid w:val="14432035"/>
    <w:rsid w:val="14AB1989"/>
    <w:rsid w:val="14C376F9"/>
    <w:rsid w:val="15081D56"/>
    <w:rsid w:val="15446EA4"/>
    <w:rsid w:val="15497C6E"/>
    <w:rsid w:val="15783F61"/>
    <w:rsid w:val="15A5287C"/>
    <w:rsid w:val="15E47356"/>
    <w:rsid w:val="15E53C8D"/>
    <w:rsid w:val="163760FE"/>
    <w:rsid w:val="167C4F6C"/>
    <w:rsid w:val="1699418F"/>
    <w:rsid w:val="16AB3B61"/>
    <w:rsid w:val="16C64858"/>
    <w:rsid w:val="17836BED"/>
    <w:rsid w:val="17A54DB5"/>
    <w:rsid w:val="17BE19D3"/>
    <w:rsid w:val="18150D3F"/>
    <w:rsid w:val="19052E90"/>
    <w:rsid w:val="1A1C37F1"/>
    <w:rsid w:val="1A217B3D"/>
    <w:rsid w:val="1A6D7A5A"/>
    <w:rsid w:val="1C197B20"/>
    <w:rsid w:val="1D4366AD"/>
    <w:rsid w:val="1D7768AC"/>
    <w:rsid w:val="1D8A7DED"/>
    <w:rsid w:val="1DC064A5"/>
    <w:rsid w:val="1DE303E5"/>
    <w:rsid w:val="1DFB572F"/>
    <w:rsid w:val="1EF81C6E"/>
    <w:rsid w:val="1F026649"/>
    <w:rsid w:val="1F43493C"/>
    <w:rsid w:val="1FB86255"/>
    <w:rsid w:val="203E7B55"/>
    <w:rsid w:val="209D115F"/>
    <w:rsid w:val="209D487B"/>
    <w:rsid w:val="20BB7250"/>
    <w:rsid w:val="21091F11"/>
    <w:rsid w:val="21826677"/>
    <w:rsid w:val="21E36C06"/>
    <w:rsid w:val="22066353"/>
    <w:rsid w:val="221F3641"/>
    <w:rsid w:val="22C95DFC"/>
    <w:rsid w:val="2524398C"/>
    <w:rsid w:val="25983863"/>
    <w:rsid w:val="25BB2173"/>
    <w:rsid w:val="26D62895"/>
    <w:rsid w:val="26F70A5D"/>
    <w:rsid w:val="26FE3B9A"/>
    <w:rsid w:val="27DC037F"/>
    <w:rsid w:val="27FE46BF"/>
    <w:rsid w:val="28D472A8"/>
    <w:rsid w:val="28E0121C"/>
    <w:rsid w:val="28E15521"/>
    <w:rsid w:val="291B6C85"/>
    <w:rsid w:val="292A511A"/>
    <w:rsid w:val="294C7904"/>
    <w:rsid w:val="2B634913"/>
    <w:rsid w:val="2BA47406"/>
    <w:rsid w:val="2BA678B2"/>
    <w:rsid w:val="2BCA4992"/>
    <w:rsid w:val="2C86621C"/>
    <w:rsid w:val="2CD47877"/>
    <w:rsid w:val="2CF9108B"/>
    <w:rsid w:val="2D24719C"/>
    <w:rsid w:val="2D9E7362"/>
    <w:rsid w:val="2E1D237F"/>
    <w:rsid w:val="2E4722CA"/>
    <w:rsid w:val="2F6B6A34"/>
    <w:rsid w:val="30887382"/>
    <w:rsid w:val="30AE03DF"/>
    <w:rsid w:val="30E91417"/>
    <w:rsid w:val="311C359A"/>
    <w:rsid w:val="3181294D"/>
    <w:rsid w:val="31C83722"/>
    <w:rsid w:val="335B0457"/>
    <w:rsid w:val="33A414D7"/>
    <w:rsid w:val="33BC72B7"/>
    <w:rsid w:val="33CD6DCE"/>
    <w:rsid w:val="33D07732"/>
    <w:rsid w:val="33F055F4"/>
    <w:rsid w:val="34391B9A"/>
    <w:rsid w:val="34CC52D7"/>
    <w:rsid w:val="34EB7E53"/>
    <w:rsid w:val="350031D3"/>
    <w:rsid w:val="35260E8C"/>
    <w:rsid w:val="359A4A0B"/>
    <w:rsid w:val="36401AD9"/>
    <w:rsid w:val="36440280"/>
    <w:rsid w:val="366F6862"/>
    <w:rsid w:val="36A622B7"/>
    <w:rsid w:val="36F80606"/>
    <w:rsid w:val="391F1BE7"/>
    <w:rsid w:val="392D0A03"/>
    <w:rsid w:val="39503D28"/>
    <w:rsid w:val="39A20CFD"/>
    <w:rsid w:val="39EC3D26"/>
    <w:rsid w:val="39F23A32"/>
    <w:rsid w:val="3A0E0140"/>
    <w:rsid w:val="3A8B2620"/>
    <w:rsid w:val="3AB95448"/>
    <w:rsid w:val="3ADB3EAF"/>
    <w:rsid w:val="3AF00A38"/>
    <w:rsid w:val="3AF173C3"/>
    <w:rsid w:val="3BBA7720"/>
    <w:rsid w:val="3BDB3546"/>
    <w:rsid w:val="3C29300F"/>
    <w:rsid w:val="3C303AB8"/>
    <w:rsid w:val="3C631366"/>
    <w:rsid w:val="3CAB61DE"/>
    <w:rsid w:val="3CD35F55"/>
    <w:rsid w:val="3CDD0C1B"/>
    <w:rsid w:val="3CEE1F92"/>
    <w:rsid w:val="3D314871"/>
    <w:rsid w:val="3E500D27"/>
    <w:rsid w:val="3E913839"/>
    <w:rsid w:val="3ECF7ECC"/>
    <w:rsid w:val="3F387190"/>
    <w:rsid w:val="3F7E18C4"/>
    <w:rsid w:val="3F8205BE"/>
    <w:rsid w:val="3F836BF2"/>
    <w:rsid w:val="3FDD2A8F"/>
    <w:rsid w:val="3FFD4EDF"/>
    <w:rsid w:val="40167CB5"/>
    <w:rsid w:val="40181D19"/>
    <w:rsid w:val="40F40090"/>
    <w:rsid w:val="41676ACD"/>
    <w:rsid w:val="416E1D71"/>
    <w:rsid w:val="4216717B"/>
    <w:rsid w:val="43000F6E"/>
    <w:rsid w:val="435117C9"/>
    <w:rsid w:val="43EA5DFC"/>
    <w:rsid w:val="44B738AE"/>
    <w:rsid w:val="4577128F"/>
    <w:rsid w:val="457E026D"/>
    <w:rsid w:val="45EA1A61"/>
    <w:rsid w:val="45ED50AE"/>
    <w:rsid w:val="461D1E37"/>
    <w:rsid w:val="47C53540"/>
    <w:rsid w:val="47FF20C8"/>
    <w:rsid w:val="48214C7A"/>
    <w:rsid w:val="48592ECE"/>
    <w:rsid w:val="48DD21D8"/>
    <w:rsid w:val="497410EE"/>
    <w:rsid w:val="49DE79EF"/>
    <w:rsid w:val="4A15404D"/>
    <w:rsid w:val="4A743FEF"/>
    <w:rsid w:val="4A935DB2"/>
    <w:rsid w:val="4AB32D6A"/>
    <w:rsid w:val="4B335C59"/>
    <w:rsid w:val="4BF12821"/>
    <w:rsid w:val="4C52210E"/>
    <w:rsid w:val="4E0844FE"/>
    <w:rsid w:val="4E1E04FA"/>
    <w:rsid w:val="4E275DC7"/>
    <w:rsid w:val="4E521961"/>
    <w:rsid w:val="4E557C94"/>
    <w:rsid w:val="4ED35788"/>
    <w:rsid w:val="4F163A95"/>
    <w:rsid w:val="4F244236"/>
    <w:rsid w:val="4F336227"/>
    <w:rsid w:val="4FDE024C"/>
    <w:rsid w:val="502913D8"/>
    <w:rsid w:val="508825A3"/>
    <w:rsid w:val="50A13D39"/>
    <w:rsid w:val="50FF1735"/>
    <w:rsid w:val="516052CE"/>
    <w:rsid w:val="51BD627C"/>
    <w:rsid w:val="51DB4022"/>
    <w:rsid w:val="521A479C"/>
    <w:rsid w:val="52A11128"/>
    <w:rsid w:val="52BE04FE"/>
    <w:rsid w:val="53190DF1"/>
    <w:rsid w:val="538B6CA3"/>
    <w:rsid w:val="53A40CC6"/>
    <w:rsid w:val="53EF3505"/>
    <w:rsid w:val="5481307E"/>
    <w:rsid w:val="54F03375"/>
    <w:rsid w:val="55564A1D"/>
    <w:rsid w:val="55AE6607"/>
    <w:rsid w:val="55D75556"/>
    <w:rsid w:val="568B1857"/>
    <w:rsid w:val="57030BD5"/>
    <w:rsid w:val="5787210C"/>
    <w:rsid w:val="57B034A1"/>
    <w:rsid w:val="592A069B"/>
    <w:rsid w:val="595F3899"/>
    <w:rsid w:val="59711ACF"/>
    <w:rsid w:val="59AD307A"/>
    <w:rsid w:val="59D63A74"/>
    <w:rsid w:val="5AC42EF8"/>
    <w:rsid w:val="5AFF7905"/>
    <w:rsid w:val="5B2B24A8"/>
    <w:rsid w:val="5B5B0FE0"/>
    <w:rsid w:val="5B6F6839"/>
    <w:rsid w:val="5BEC7E8A"/>
    <w:rsid w:val="5C58107B"/>
    <w:rsid w:val="5CBC5AAE"/>
    <w:rsid w:val="5CBD35D4"/>
    <w:rsid w:val="5CCA1788"/>
    <w:rsid w:val="5D9A6865"/>
    <w:rsid w:val="5E3C677A"/>
    <w:rsid w:val="5F0E5009"/>
    <w:rsid w:val="5F993E84"/>
    <w:rsid w:val="5FB52DF0"/>
    <w:rsid w:val="60390951"/>
    <w:rsid w:val="61F513E7"/>
    <w:rsid w:val="61F95D19"/>
    <w:rsid w:val="6214614D"/>
    <w:rsid w:val="62326812"/>
    <w:rsid w:val="623A42B8"/>
    <w:rsid w:val="634E142A"/>
    <w:rsid w:val="63D3125A"/>
    <w:rsid w:val="64414AEB"/>
    <w:rsid w:val="64BA139F"/>
    <w:rsid w:val="65776786"/>
    <w:rsid w:val="65A05841"/>
    <w:rsid w:val="65D73958"/>
    <w:rsid w:val="65E16AA2"/>
    <w:rsid w:val="65F00576"/>
    <w:rsid w:val="66DB1226"/>
    <w:rsid w:val="670C7632"/>
    <w:rsid w:val="677D570C"/>
    <w:rsid w:val="67976AAA"/>
    <w:rsid w:val="67A05FCC"/>
    <w:rsid w:val="67B05946"/>
    <w:rsid w:val="6833299C"/>
    <w:rsid w:val="686E2315"/>
    <w:rsid w:val="696A4AE4"/>
    <w:rsid w:val="696B6905"/>
    <w:rsid w:val="696D6E71"/>
    <w:rsid w:val="6ACD08C4"/>
    <w:rsid w:val="6AF40B09"/>
    <w:rsid w:val="6B157FAC"/>
    <w:rsid w:val="6B1E7934"/>
    <w:rsid w:val="6B6A4927"/>
    <w:rsid w:val="6C7522FC"/>
    <w:rsid w:val="6C865790"/>
    <w:rsid w:val="6CE150BD"/>
    <w:rsid w:val="6DAF51BB"/>
    <w:rsid w:val="6E445903"/>
    <w:rsid w:val="6E8C1058"/>
    <w:rsid w:val="6F3E308A"/>
    <w:rsid w:val="6F505A72"/>
    <w:rsid w:val="6FA40180"/>
    <w:rsid w:val="6FFA4E79"/>
    <w:rsid w:val="7017149E"/>
    <w:rsid w:val="70295FDA"/>
    <w:rsid w:val="702A28D7"/>
    <w:rsid w:val="70384EAD"/>
    <w:rsid w:val="70BD12BD"/>
    <w:rsid w:val="710B08C0"/>
    <w:rsid w:val="71306613"/>
    <w:rsid w:val="715C11B6"/>
    <w:rsid w:val="71BC7EA6"/>
    <w:rsid w:val="72620A4E"/>
    <w:rsid w:val="72BA00C5"/>
    <w:rsid w:val="72D8393E"/>
    <w:rsid w:val="72EE0533"/>
    <w:rsid w:val="73BE400C"/>
    <w:rsid w:val="73E111AC"/>
    <w:rsid w:val="74237D69"/>
    <w:rsid w:val="74404DBF"/>
    <w:rsid w:val="74C936A8"/>
    <w:rsid w:val="74D15A17"/>
    <w:rsid w:val="74EF34DE"/>
    <w:rsid w:val="75B415C0"/>
    <w:rsid w:val="75EA4FE2"/>
    <w:rsid w:val="761340A0"/>
    <w:rsid w:val="76725C62"/>
    <w:rsid w:val="770025E3"/>
    <w:rsid w:val="77400C32"/>
    <w:rsid w:val="775070C7"/>
    <w:rsid w:val="77AA165D"/>
    <w:rsid w:val="77C366CE"/>
    <w:rsid w:val="77F37B85"/>
    <w:rsid w:val="78373C6F"/>
    <w:rsid w:val="78E35D19"/>
    <w:rsid w:val="78EF0386"/>
    <w:rsid w:val="79012379"/>
    <w:rsid w:val="79227E7C"/>
    <w:rsid w:val="79E00E0C"/>
    <w:rsid w:val="7A31204A"/>
    <w:rsid w:val="7A5B4AB5"/>
    <w:rsid w:val="7A830759"/>
    <w:rsid w:val="7AD41DBD"/>
    <w:rsid w:val="7B876E2F"/>
    <w:rsid w:val="7B9E006D"/>
    <w:rsid w:val="7BAA70D5"/>
    <w:rsid w:val="7BD03A5D"/>
    <w:rsid w:val="7C077F70"/>
    <w:rsid w:val="7C085BE7"/>
    <w:rsid w:val="7C2428D0"/>
    <w:rsid w:val="7C360D3F"/>
    <w:rsid w:val="7C8B294F"/>
    <w:rsid w:val="7CAD7E89"/>
    <w:rsid w:val="7CC16371"/>
    <w:rsid w:val="7CC85951"/>
    <w:rsid w:val="7D126BCC"/>
    <w:rsid w:val="7D3F77A9"/>
    <w:rsid w:val="7DA57A41"/>
    <w:rsid w:val="7DD86068"/>
    <w:rsid w:val="7DF764EE"/>
    <w:rsid w:val="7EB16AE9"/>
    <w:rsid w:val="7EB2320F"/>
    <w:rsid w:val="7EF0118F"/>
    <w:rsid w:val="7F2F3A66"/>
    <w:rsid w:val="7FBF211E"/>
    <w:rsid w:val="7FDA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71"/>
    <w:autoRedefine/>
    <w:qFormat/>
    <w:uiPriority w:val="0"/>
    <w:pPr>
      <w:keepNext/>
      <w:snapToGrid w:val="0"/>
      <w:spacing w:line="360" w:lineRule="atLeast"/>
      <w:outlineLvl w:val="0"/>
    </w:pPr>
    <w:rPr>
      <w:rFonts w:ascii="宋体"/>
    </w:rPr>
  </w:style>
  <w:style w:type="paragraph" w:styleId="4">
    <w:name w:val="heading 2"/>
    <w:basedOn w:val="1"/>
    <w:next w:val="1"/>
    <w:link w:val="72"/>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3"/>
    <w:autoRedefine/>
    <w:qFormat/>
    <w:uiPriority w:val="0"/>
    <w:pPr>
      <w:keepNext/>
      <w:keepLines/>
      <w:spacing w:before="260" w:after="260" w:line="413" w:lineRule="auto"/>
      <w:outlineLvl w:val="2"/>
    </w:pPr>
    <w:rPr>
      <w:b/>
      <w:sz w:val="32"/>
    </w:rPr>
  </w:style>
  <w:style w:type="paragraph" w:styleId="6">
    <w:name w:val="heading 4"/>
    <w:basedOn w:val="1"/>
    <w:next w:val="1"/>
    <w:link w:val="74"/>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5"/>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6"/>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7"/>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8"/>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79"/>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21"/>
    <w:autoRedefine/>
    <w:qFormat/>
    <w:uiPriority w:val="0"/>
    <w:rPr>
      <w:rFonts w:ascii="仿宋_GB2312" w:eastAsia="仿宋_GB2312"/>
      <w:sz w:val="32"/>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7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136"/>
    <w:autoRedefine/>
    <w:unhideWhenUsed/>
    <w:qFormat/>
    <w:uiPriority w:val="0"/>
    <w:pPr>
      <w:jc w:val="left"/>
    </w:pPr>
  </w:style>
  <w:style w:type="paragraph" w:styleId="21">
    <w:name w:val="Body Text 3"/>
    <w:basedOn w:val="1"/>
    <w:link w:val="127"/>
    <w:autoRedefine/>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147"/>
    <w:unhideWhenUsed/>
    <w:qFormat/>
    <w:uiPriority w:val="0"/>
    <w:pPr>
      <w:spacing w:after="120"/>
      <w:ind w:left="420" w:leftChars="200"/>
    </w:p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265"/>
    <w:autoRedefine/>
    <w:qFormat/>
    <w:uiPriority w:val="99"/>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135"/>
    <w:autoRedefine/>
    <w:qFormat/>
    <w:uiPriority w:val="99"/>
    <w:rPr>
      <w:rFonts w:asciiTheme="minorHAnsi" w:hAnsiTheme="minorHAnsi" w:eastAsiaTheme="minorEastAsia" w:cstheme="minorBidi"/>
      <w:szCs w:val="22"/>
    </w:rPr>
  </w:style>
  <w:style w:type="paragraph" w:styleId="33">
    <w:name w:val="Body Text Indent 2"/>
    <w:basedOn w:val="1"/>
    <w:link w:val="168"/>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67"/>
    <w:autoRedefine/>
    <w:qFormat/>
    <w:uiPriority w:val="0"/>
    <w:rPr>
      <w:sz w:val="18"/>
    </w:rPr>
  </w:style>
  <w:style w:type="paragraph" w:styleId="35">
    <w:name w:val="footer"/>
    <w:basedOn w:val="1"/>
    <w:link w:val="70"/>
    <w:autoRedefine/>
    <w:unhideWhenUsed/>
    <w:qFormat/>
    <w:uiPriority w:val="0"/>
    <w:pPr>
      <w:tabs>
        <w:tab w:val="center" w:pos="4153"/>
        <w:tab w:val="right" w:pos="8306"/>
      </w:tabs>
      <w:snapToGrid w:val="0"/>
      <w:jc w:val="left"/>
    </w:pPr>
    <w:rPr>
      <w:sz w:val="18"/>
      <w:szCs w:val="18"/>
    </w:rPr>
  </w:style>
  <w:style w:type="paragraph" w:styleId="36">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65"/>
    <w:autoRedefine/>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50"/>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link w:val="117"/>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link w:val="163"/>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137"/>
    <w:autoRedefine/>
    <w:qFormat/>
    <w:uiPriority w:val="0"/>
    <w:rPr>
      <w:rFonts w:asciiTheme="minorHAnsi" w:hAnsiTheme="minorHAnsi" w:eastAsiaTheme="minorEastAsia" w:cstheme="minorBidi"/>
      <w:sz w:val="24"/>
      <w:szCs w:val="22"/>
    </w:rPr>
  </w:style>
  <w:style w:type="paragraph" w:styleId="55">
    <w:name w:val="Body Text First Indent"/>
    <w:basedOn w:val="1"/>
    <w:link w:val="175"/>
    <w:autoRedefine/>
    <w:qFormat/>
    <w:uiPriority w:val="0"/>
    <w:pPr>
      <w:spacing w:line="360" w:lineRule="auto"/>
      <w:ind w:firstLine="420"/>
    </w:pPr>
    <w:rPr>
      <w:rFonts w:ascii="宋体" w:hAnsi="宋体"/>
      <w:sz w:val="24"/>
    </w:rPr>
  </w:style>
  <w:style w:type="paragraph" w:styleId="56">
    <w:name w:val="Body Text First Indent 2"/>
    <w:basedOn w:val="23"/>
    <w:link w:val="148"/>
    <w:autoRedefine/>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标题 5（有编号）（绿盟科技）"/>
    <w:next w:val="68"/>
    <w:autoRedefine/>
    <w:qFormat/>
    <w:uiPriority w:val="0"/>
    <w:pPr>
      <w:keepNext/>
      <w:keepLines/>
      <w:widowControl w:val="0"/>
      <w:numPr>
        <w:ilvl w:val="4"/>
        <w:numId w:val="4"/>
      </w:numPr>
      <w:tabs>
        <w:tab w:val="left" w:pos="720"/>
      </w:tabs>
      <w:spacing w:before="280" w:after="156" w:line="376" w:lineRule="auto"/>
      <w:jc w:val="both"/>
      <w:outlineLvl w:val="4"/>
    </w:pPr>
    <w:rPr>
      <w:rFonts w:ascii="Arial" w:hAnsi="Arial" w:eastAsia="黑体" w:cs="Times New Roman"/>
      <w:b/>
      <w:sz w:val="21"/>
      <w:szCs w:val="28"/>
      <w:lang w:val="en-US" w:eastAsia="zh-CN" w:bidi="ar-SA"/>
    </w:rPr>
  </w:style>
  <w:style w:type="paragraph" w:customStyle="1" w:styleId="68">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69">
    <w:name w:val="页眉 Char"/>
    <w:basedOn w:val="59"/>
    <w:link w:val="36"/>
    <w:autoRedefine/>
    <w:qFormat/>
    <w:uiPriority w:val="0"/>
    <w:rPr>
      <w:sz w:val="18"/>
      <w:szCs w:val="18"/>
    </w:rPr>
  </w:style>
  <w:style w:type="character" w:customStyle="1" w:styleId="70">
    <w:name w:val="页脚 Char"/>
    <w:basedOn w:val="59"/>
    <w:link w:val="35"/>
    <w:autoRedefine/>
    <w:qFormat/>
    <w:uiPriority w:val="0"/>
    <w:rPr>
      <w:sz w:val="18"/>
      <w:szCs w:val="18"/>
    </w:rPr>
  </w:style>
  <w:style w:type="character" w:customStyle="1" w:styleId="71">
    <w:name w:val="标题 1 Char"/>
    <w:basedOn w:val="59"/>
    <w:link w:val="3"/>
    <w:autoRedefine/>
    <w:qFormat/>
    <w:uiPriority w:val="0"/>
    <w:rPr>
      <w:rFonts w:ascii="宋体" w:hAnsi="Times New Roman" w:eastAsia="宋体" w:cs="Times New Roman"/>
      <w:sz w:val="28"/>
      <w:szCs w:val="20"/>
    </w:rPr>
  </w:style>
  <w:style w:type="character" w:customStyle="1" w:styleId="72">
    <w:name w:val="标题 2 Char"/>
    <w:basedOn w:val="59"/>
    <w:link w:val="4"/>
    <w:autoRedefine/>
    <w:qFormat/>
    <w:uiPriority w:val="0"/>
    <w:rPr>
      <w:rFonts w:ascii="Arial" w:hAnsi="Arial" w:eastAsia="黑体" w:cs="Times New Roman"/>
      <w:b/>
      <w:sz w:val="32"/>
      <w:szCs w:val="20"/>
    </w:rPr>
  </w:style>
  <w:style w:type="character" w:customStyle="1" w:styleId="73">
    <w:name w:val="标题 3 Char"/>
    <w:basedOn w:val="59"/>
    <w:link w:val="5"/>
    <w:autoRedefine/>
    <w:qFormat/>
    <w:uiPriority w:val="0"/>
    <w:rPr>
      <w:rFonts w:ascii="Times New Roman" w:hAnsi="Times New Roman" w:eastAsia="宋体" w:cs="Times New Roman"/>
      <w:b/>
      <w:sz w:val="32"/>
      <w:szCs w:val="20"/>
    </w:rPr>
  </w:style>
  <w:style w:type="character" w:customStyle="1" w:styleId="74">
    <w:name w:val="标题 4 Char"/>
    <w:basedOn w:val="59"/>
    <w:link w:val="6"/>
    <w:autoRedefine/>
    <w:qFormat/>
    <w:uiPriority w:val="0"/>
    <w:rPr>
      <w:rFonts w:ascii="Arial" w:hAnsi="Arial" w:eastAsia="黑体" w:cs="Times New Roman"/>
      <w:b/>
      <w:sz w:val="28"/>
      <w:szCs w:val="20"/>
    </w:rPr>
  </w:style>
  <w:style w:type="character" w:customStyle="1" w:styleId="75">
    <w:name w:val="标题 5 Char"/>
    <w:basedOn w:val="59"/>
    <w:link w:val="7"/>
    <w:autoRedefine/>
    <w:qFormat/>
    <w:uiPriority w:val="0"/>
    <w:rPr>
      <w:rFonts w:ascii="Times New Roman" w:hAnsi="Times New Roman" w:eastAsia="宋体" w:cs="Times New Roman"/>
      <w:b/>
      <w:sz w:val="28"/>
      <w:szCs w:val="20"/>
    </w:rPr>
  </w:style>
  <w:style w:type="character" w:customStyle="1" w:styleId="76">
    <w:name w:val="标题 6 Char"/>
    <w:basedOn w:val="59"/>
    <w:link w:val="8"/>
    <w:autoRedefine/>
    <w:qFormat/>
    <w:uiPriority w:val="0"/>
    <w:rPr>
      <w:rFonts w:ascii="Arial" w:hAnsi="Arial" w:eastAsia="黑体" w:cs="Times New Roman"/>
      <w:b/>
      <w:sz w:val="24"/>
      <w:szCs w:val="20"/>
    </w:rPr>
  </w:style>
  <w:style w:type="character" w:customStyle="1" w:styleId="77">
    <w:name w:val="标题 7 Char"/>
    <w:basedOn w:val="59"/>
    <w:link w:val="9"/>
    <w:autoRedefine/>
    <w:qFormat/>
    <w:uiPriority w:val="0"/>
    <w:rPr>
      <w:rFonts w:ascii="Arial" w:hAnsi="Arial" w:eastAsia="黑体" w:cs="Times New Roman"/>
      <w:b/>
      <w:sz w:val="24"/>
      <w:szCs w:val="20"/>
    </w:rPr>
  </w:style>
  <w:style w:type="character" w:customStyle="1" w:styleId="78">
    <w:name w:val="标题 8 Char"/>
    <w:basedOn w:val="59"/>
    <w:link w:val="10"/>
    <w:autoRedefine/>
    <w:qFormat/>
    <w:uiPriority w:val="0"/>
    <w:rPr>
      <w:rFonts w:ascii="Arial" w:hAnsi="Arial" w:eastAsia="黑体" w:cs="Times New Roman"/>
      <w:b/>
      <w:sz w:val="24"/>
      <w:szCs w:val="20"/>
    </w:rPr>
  </w:style>
  <w:style w:type="character" w:customStyle="1" w:styleId="79">
    <w:name w:val="标题 9 Char"/>
    <w:basedOn w:val="59"/>
    <w:link w:val="11"/>
    <w:autoRedefine/>
    <w:qFormat/>
    <w:uiPriority w:val="0"/>
    <w:rPr>
      <w:rFonts w:ascii="Arial" w:hAnsi="Arial" w:eastAsia="黑体" w:cs="Times New Roman"/>
      <w:b/>
      <w:sz w:val="24"/>
      <w:szCs w:val="20"/>
    </w:rPr>
  </w:style>
  <w:style w:type="character" w:customStyle="1" w:styleId="80">
    <w:name w:val="正文 + 三号 Char"/>
    <w:autoRedefine/>
    <w:qFormat/>
    <w:uiPriority w:val="0"/>
    <w:rPr>
      <w:rFonts w:eastAsia="宋体"/>
      <w:kern w:val="2"/>
      <w:sz w:val="21"/>
      <w:lang w:val="en-US" w:eastAsia="zh-CN"/>
    </w:rPr>
  </w:style>
  <w:style w:type="character" w:customStyle="1" w:styleId="81">
    <w:name w:val="H2 Char"/>
    <w:autoRedefine/>
    <w:qFormat/>
    <w:uiPriority w:val="0"/>
    <w:rPr>
      <w:rFonts w:ascii="Arial" w:hAnsi="Arial" w:eastAsia="宋体"/>
      <w:kern w:val="2"/>
      <w:sz w:val="28"/>
      <w:lang w:val="en-US" w:eastAsia="zh-CN"/>
    </w:rPr>
  </w:style>
  <w:style w:type="character" w:customStyle="1" w:styleId="82">
    <w:name w:val="Table Text Char"/>
    <w:link w:val="83"/>
    <w:autoRedefine/>
    <w:qFormat/>
    <w:uiPriority w:val="0"/>
    <w:rPr>
      <w:rFonts w:ascii="Arial" w:hAnsi="Arial"/>
      <w:sz w:val="18"/>
    </w:rPr>
  </w:style>
  <w:style w:type="paragraph" w:customStyle="1" w:styleId="83">
    <w:name w:val="Table Text"/>
    <w:link w:val="82"/>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4">
    <w:name w:val="Table Text Char Char Char Char"/>
    <w:link w:val="85"/>
    <w:autoRedefine/>
    <w:qFormat/>
    <w:uiPriority w:val="0"/>
    <w:rPr>
      <w:rFonts w:ascii="Arial" w:hAnsi="Arial"/>
      <w:sz w:val="18"/>
    </w:rPr>
  </w:style>
  <w:style w:type="paragraph" w:customStyle="1" w:styleId="85">
    <w:name w:val="Table Text Char Char Char"/>
    <w:link w:val="84"/>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6">
    <w:name w:val="批注主题 Char"/>
    <w:basedOn w:val="87"/>
    <w:link w:val="54"/>
    <w:autoRedefine/>
    <w:qFormat/>
    <w:uiPriority w:val="0"/>
  </w:style>
  <w:style w:type="character" w:customStyle="1" w:styleId="87">
    <w:name w:val="批注文字 Char"/>
    <w:autoRedefine/>
    <w:qFormat/>
    <w:uiPriority w:val="0"/>
    <w:rPr>
      <w:sz w:val="24"/>
    </w:rPr>
  </w:style>
  <w:style w:type="character" w:customStyle="1" w:styleId="88">
    <w:name w:val="正文文本缩进 2 Char"/>
    <w:link w:val="33"/>
    <w:autoRedefine/>
    <w:qFormat/>
    <w:uiPriority w:val="0"/>
    <w:rPr>
      <w:sz w:val="28"/>
    </w:rPr>
  </w:style>
  <w:style w:type="character" w:customStyle="1" w:styleId="89">
    <w:name w:val="Char Char11"/>
    <w:autoRedefine/>
    <w:qFormat/>
    <w:uiPriority w:val="0"/>
    <w:rPr>
      <w:rFonts w:ascii="宋体"/>
      <w:kern w:val="2"/>
      <w:sz w:val="28"/>
    </w:rPr>
  </w:style>
  <w:style w:type="character" w:customStyle="1" w:styleId="90">
    <w:name w:val="content-white1"/>
    <w:autoRedefine/>
    <w:qFormat/>
    <w:uiPriority w:val="0"/>
    <w:rPr>
      <w:color w:val="auto"/>
      <w:sz w:val="18"/>
      <w:u w:val="none"/>
    </w:rPr>
  </w:style>
  <w:style w:type="character" w:customStyle="1" w:styleId="91">
    <w:name w:val="小 Char"/>
    <w:autoRedefine/>
    <w:qFormat/>
    <w:uiPriority w:val="0"/>
    <w:rPr>
      <w:rFonts w:ascii="宋体" w:hAnsi="Courier New" w:eastAsia="宋体"/>
      <w:kern w:val="2"/>
      <w:sz w:val="21"/>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top-det1"/>
    <w:autoRedefine/>
    <w:qFormat/>
    <w:uiPriority w:val="0"/>
    <w:rPr>
      <w:b/>
      <w:color w:val="000000"/>
    </w:rPr>
  </w:style>
  <w:style w:type="character" w:customStyle="1" w:styleId="94">
    <w:name w:val="标书正文:  0.74 厘米 Char1"/>
    <w:autoRedefine/>
    <w:qFormat/>
    <w:uiPriority w:val="0"/>
    <w:rPr>
      <w:rFonts w:eastAsia="宋体"/>
      <w:kern w:val="2"/>
      <w:sz w:val="24"/>
      <w:lang w:val="en-US" w:eastAsia="zh-CN"/>
    </w:rPr>
  </w:style>
  <w:style w:type="character" w:customStyle="1" w:styleId="95">
    <w:name w:val="Table Text Char1 Char"/>
    <w:autoRedefine/>
    <w:qFormat/>
    <w:uiPriority w:val="0"/>
    <w:rPr>
      <w:rFonts w:ascii="Arial" w:hAnsi="Arial"/>
      <w:kern w:val="2"/>
      <w:sz w:val="18"/>
      <w:lang w:val="en-US" w:eastAsia="zh-CN" w:bidi="ar-SA"/>
    </w:rPr>
  </w:style>
  <w:style w:type="character" w:customStyle="1" w:styleId="96">
    <w:name w:val="v151"/>
    <w:autoRedefine/>
    <w:qFormat/>
    <w:uiPriority w:val="0"/>
    <w:rPr>
      <w:sz w:val="18"/>
    </w:rPr>
  </w:style>
  <w:style w:type="character" w:customStyle="1" w:styleId="97">
    <w:name w:val="Char Char7"/>
    <w:autoRedefine/>
    <w:qFormat/>
    <w:uiPriority w:val="0"/>
    <w:rPr>
      <w:rFonts w:ascii="宋体" w:hAnsi="宋体" w:eastAsia="宋体"/>
      <w:kern w:val="2"/>
      <w:sz w:val="28"/>
    </w:rPr>
  </w:style>
  <w:style w:type="character" w:customStyle="1" w:styleId="98">
    <w:name w:val="正文首行缩进 2 Char"/>
    <w:basedOn w:val="99"/>
    <w:link w:val="56"/>
    <w:autoRedefine/>
    <w:qFormat/>
    <w:uiPriority w:val="0"/>
  </w:style>
  <w:style w:type="character" w:customStyle="1" w:styleId="99">
    <w:name w:val="正文文本缩进 Char"/>
    <w:autoRedefine/>
    <w:qFormat/>
    <w:uiPriority w:val="0"/>
    <w:rPr>
      <w:kern w:val="2"/>
      <w:sz w:val="44"/>
    </w:rPr>
  </w:style>
  <w:style w:type="character" w:customStyle="1" w:styleId="100">
    <w:name w:val="样式 宋体"/>
    <w:autoRedefine/>
    <w:qFormat/>
    <w:uiPriority w:val="0"/>
    <w:rPr>
      <w:rFonts w:ascii="宋体" w:hAnsi="宋体" w:eastAsia="宋体"/>
      <w:sz w:val="28"/>
    </w:rPr>
  </w:style>
  <w:style w:type="character" w:customStyle="1" w:styleId="101">
    <w:name w:val="脚注文本 Char"/>
    <w:link w:val="40"/>
    <w:autoRedefine/>
    <w:qFormat/>
    <w:uiPriority w:val="0"/>
    <w:rPr>
      <w:sz w:val="18"/>
    </w:rPr>
  </w:style>
  <w:style w:type="character" w:customStyle="1" w:styleId="102">
    <w:name w:val="日期 Char"/>
    <w:link w:val="32"/>
    <w:autoRedefine/>
    <w:qFormat/>
    <w:uiPriority w:val="99"/>
    <w:rPr>
      <w:sz w:val="28"/>
    </w:rPr>
  </w:style>
  <w:style w:type="character" w:customStyle="1" w:styleId="103">
    <w:name w:val="未命名11"/>
    <w:autoRedefine/>
    <w:qFormat/>
    <w:uiPriority w:val="0"/>
    <w:rPr>
      <w:color w:val="77FFFF"/>
      <w:sz w:val="24"/>
    </w:rPr>
  </w:style>
  <w:style w:type="character" w:customStyle="1" w:styleId="104">
    <w:name w:val="title_emph1"/>
    <w:autoRedefine/>
    <w:qFormat/>
    <w:uiPriority w:val="0"/>
    <w:rPr>
      <w:rFonts w:hint="default" w:ascii="Arial" w:hAnsi="Arial"/>
      <w:b/>
      <w:sz w:val="20"/>
    </w:rPr>
  </w:style>
  <w:style w:type="character" w:customStyle="1" w:styleId="105">
    <w:name w:val="Char Char2"/>
    <w:autoRedefine/>
    <w:qFormat/>
    <w:uiPriority w:val="0"/>
    <w:rPr>
      <w:rFonts w:eastAsia="宋体"/>
      <w:kern w:val="2"/>
      <w:sz w:val="18"/>
      <w:lang w:val="en-US" w:eastAsia="zh-CN"/>
    </w:rPr>
  </w:style>
  <w:style w:type="character" w:customStyle="1" w:styleId="106">
    <w:name w:val="Char Char3"/>
    <w:autoRedefine/>
    <w:qFormat/>
    <w:uiPriority w:val="0"/>
    <w:rPr>
      <w:rFonts w:eastAsia="宋体"/>
      <w:kern w:val="2"/>
      <w:sz w:val="18"/>
      <w:lang w:val="en-US" w:eastAsia="zh-CN"/>
    </w:rPr>
  </w:style>
  <w:style w:type="character" w:customStyle="1" w:styleId="107">
    <w:name w:val="Char Char6"/>
    <w:autoRedefine/>
    <w:qFormat/>
    <w:uiPriority w:val="0"/>
    <w:rPr>
      <w:rFonts w:ascii="仿宋_GB2312" w:eastAsia="仿宋_GB2312"/>
      <w:kern w:val="2"/>
      <w:sz w:val="32"/>
    </w:rPr>
  </w:style>
  <w:style w:type="character" w:customStyle="1" w:styleId="108">
    <w:name w:val="Char Char"/>
    <w:autoRedefine/>
    <w:qFormat/>
    <w:uiPriority w:val="0"/>
    <w:rPr>
      <w:rFonts w:ascii="宋体" w:hAnsi="宋体" w:eastAsia="宋体"/>
      <w:kern w:val="2"/>
      <w:sz w:val="24"/>
      <w:lang w:val="en-US" w:eastAsia="zh-CN" w:bidi="ar-SA"/>
    </w:rPr>
  </w:style>
  <w:style w:type="character" w:customStyle="1" w:styleId="109">
    <w:name w:val="crowed11"/>
    <w:autoRedefine/>
    <w:qFormat/>
    <w:uiPriority w:val="0"/>
    <w:rPr>
      <w:rFonts w:hint="default"/>
      <w:sz w:val="24"/>
    </w:rPr>
  </w:style>
  <w:style w:type="character" w:customStyle="1" w:styleId="110">
    <w:name w:val="Char Char5"/>
    <w:autoRedefine/>
    <w:qFormat/>
    <w:uiPriority w:val="0"/>
    <w:rPr>
      <w:rFonts w:ascii="Arial" w:hAnsi="Arial" w:eastAsia="宋体"/>
      <w:b/>
      <w:smallCaps/>
      <w:kern w:val="28"/>
      <w:sz w:val="36"/>
      <w:lang w:val="en-US" w:eastAsia="en-US"/>
    </w:rPr>
  </w:style>
  <w:style w:type="character" w:customStyle="1" w:styleId="111">
    <w:name w:val="font1"/>
    <w:autoRedefine/>
    <w:qFormat/>
    <w:uiPriority w:val="0"/>
    <w:rPr>
      <w:color w:val="000000"/>
      <w:sz w:val="18"/>
    </w:rPr>
  </w:style>
  <w:style w:type="character" w:customStyle="1" w:styleId="112">
    <w:name w:val="文字 Char"/>
    <w:link w:val="113"/>
    <w:autoRedefine/>
    <w:qFormat/>
    <w:uiPriority w:val="0"/>
    <w:rPr>
      <w:rFonts w:ascii="宋体"/>
      <w:sz w:val="28"/>
    </w:rPr>
  </w:style>
  <w:style w:type="paragraph" w:customStyle="1" w:styleId="113">
    <w:name w:val="文字"/>
    <w:basedOn w:val="1"/>
    <w:link w:val="112"/>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4">
    <w:name w:val="Char Char4"/>
    <w:autoRedefine/>
    <w:qFormat/>
    <w:uiPriority w:val="0"/>
    <w:rPr>
      <w:rFonts w:eastAsia="宋体"/>
      <w:b/>
      <w:kern w:val="2"/>
      <w:sz w:val="21"/>
      <w:lang w:val="en-US" w:eastAsia="zh-CN"/>
    </w:rPr>
  </w:style>
  <w:style w:type="paragraph" w:customStyle="1" w:styleId="115">
    <w:name w:val="文章正文"/>
    <w:basedOn w:val="1"/>
    <w:autoRedefine/>
    <w:qFormat/>
    <w:uiPriority w:val="0"/>
    <w:pPr>
      <w:ind w:firstLine="560" w:firstLineChars="200"/>
    </w:pPr>
    <w:rPr>
      <w:rFonts w:ascii="仿宋_GB2312" w:hAnsi="宋体" w:eastAsia="仿宋_GB2312"/>
      <w:color w:val="000000"/>
    </w:rPr>
  </w:style>
  <w:style w:type="paragraph" w:customStyle="1" w:styleId="116">
    <w:name w:val="样式1"/>
    <w:basedOn w:val="6"/>
    <w:autoRedefine/>
    <w:qFormat/>
    <w:uiPriority w:val="0"/>
    <w:pPr>
      <w:tabs>
        <w:tab w:val="left" w:pos="720"/>
      </w:tabs>
      <w:spacing w:before="500" w:after="260" w:line="560" w:lineRule="atLeast"/>
      <w:ind w:left="420" w:hanging="420"/>
    </w:pPr>
  </w:style>
  <w:style w:type="character" w:customStyle="1" w:styleId="117">
    <w:name w:val="正文文本 2 Char"/>
    <w:basedOn w:val="59"/>
    <w:link w:val="47"/>
    <w:autoRedefine/>
    <w:qFormat/>
    <w:uiPriority w:val="0"/>
    <w:rPr>
      <w:rFonts w:ascii="Times New Roman" w:hAnsi="Times New Roman" w:eastAsia="宋体" w:cs="Times New Roman"/>
      <w:sz w:val="24"/>
      <w:szCs w:val="20"/>
    </w:rPr>
  </w:style>
  <w:style w:type="paragraph" w:customStyle="1" w:styleId="118">
    <w:name w:val="样式 宋体 五号 行距: 单倍行距"/>
    <w:basedOn w:val="1"/>
    <w:autoRedefine/>
    <w:qFormat/>
    <w:uiPriority w:val="0"/>
    <w:pPr>
      <w:adjustRightInd w:val="0"/>
      <w:jc w:val="left"/>
    </w:pPr>
    <w:rPr>
      <w:rFonts w:ascii="宋体" w:hAnsi="宋体"/>
      <w:kern w:val="0"/>
      <w:sz w:val="21"/>
    </w:rPr>
  </w:style>
  <w:style w:type="paragraph" w:customStyle="1" w:styleId="119">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0">
    <w:name w:val="样式4"/>
    <w:basedOn w:val="6"/>
    <w:qFormat/>
    <w:uiPriority w:val="0"/>
    <w:pPr>
      <w:adjustRightInd w:val="0"/>
      <w:snapToGrid w:val="0"/>
    </w:pPr>
  </w:style>
  <w:style w:type="character" w:customStyle="1" w:styleId="121">
    <w:name w:val="正文文本 Char"/>
    <w:basedOn w:val="59"/>
    <w:link w:val="2"/>
    <w:autoRedefine/>
    <w:qFormat/>
    <w:uiPriority w:val="0"/>
    <w:rPr>
      <w:rFonts w:ascii="仿宋_GB2312" w:hAnsi="Times New Roman" w:eastAsia="仿宋_GB2312" w:cs="Times New Roman"/>
      <w:sz w:val="32"/>
      <w:szCs w:val="20"/>
    </w:rPr>
  </w:style>
  <w:style w:type="paragraph" w:customStyle="1" w:styleId="122">
    <w:name w:val="Char Char Char Char Char Char Char"/>
    <w:basedOn w:val="18"/>
    <w:autoRedefine/>
    <w:qFormat/>
    <w:uiPriority w:val="0"/>
    <w:rPr>
      <w:rFonts w:ascii="宋体" w:hAnsi="Tahoma"/>
    </w:rPr>
  </w:style>
  <w:style w:type="paragraph" w:customStyle="1" w:styleId="123">
    <w:name w:val="正文表格"/>
    <w:basedOn w:val="1"/>
    <w:autoRedefine/>
    <w:qFormat/>
    <w:uiPriority w:val="0"/>
    <w:pPr>
      <w:adjustRightInd w:val="0"/>
      <w:spacing w:before="40" w:after="40"/>
    </w:pPr>
    <w:rPr>
      <w:sz w:val="24"/>
    </w:rPr>
  </w:style>
  <w:style w:type="paragraph" w:customStyle="1" w:styleId="124">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character" w:customStyle="1" w:styleId="125">
    <w:name w:val="纯文本 Char"/>
    <w:basedOn w:val="59"/>
    <w:link w:val="30"/>
    <w:semiHidden/>
    <w:qFormat/>
    <w:uiPriority w:val="99"/>
    <w:rPr>
      <w:rFonts w:ascii="宋体" w:hAnsi="Courier New" w:eastAsia="宋体" w:cs="Courier New"/>
      <w:szCs w:val="21"/>
    </w:rPr>
  </w:style>
  <w:style w:type="paragraph" w:customStyle="1" w:styleId="126">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character" w:customStyle="1" w:styleId="127">
    <w:name w:val="正文文本 3 Char"/>
    <w:basedOn w:val="59"/>
    <w:link w:val="21"/>
    <w:autoRedefine/>
    <w:qFormat/>
    <w:uiPriority w:val="0"/>
    <w:rPr>
      <w:rFonts w:ascii="Times New Roman" w:hAnsi="Times New Roman" w:eastAsia="宋体" w:cs="Times New Roman"/>
      <w:sz w:val="16"/>
      <w:szCs w:val="20"/>
    </w:rPr>
  </w:style>
  <w:style w:type="paragraph" w:customStyle="1" w:styleId="128">
    <w:name w:val="Char Char Char Char Char Char Char Char Char Char Char Char Char Char Char Char"/>
    <w:basedOn w:val="1"/>
    <w:autoRedefine/>
    <w:qFormat/>
    <w:uiPriority w:val="0"/>
    <w:pPr>
      <w:tabs>
        <w:tab w:val="left" w:pos="360"/>
      </w:tabs>
    </w:pPr>
    <w:rPr>
      <w:sz w:val="24"/>
    </w:rPr>
  </w:style>
  <w:style w:type="paragraph" w:customStyle="1" w:styleId="129">
    <w:name w:val="表头文本"/>
    <w:autoRedefine/>
    <w:qFormat/>
    <w:uiPriority w:val="0"/>
    <w:pPr>
      <w:jc w:val="center"/>
    </w:pPr>
    <w:rPr>
      <w:rFonts w:ascii="Arial" w:hAnsi="Arial" w:eastAsia="宋体" w:cs="Times New Roman"/>
      <w:b/>
      <w:kern w:val="0"/>
      <w:sz w:val="21"/>
      <w:szCs w:val="20"/>
      <w:lang w:val="en-US" w:eastAsia="zh-CN" w:bidi="ar-SA"/>
    </w:rPr>
  </w:style>
  <w:style w:type="paragraph" w:customStyle="1" w:styleId="130">
    <w:name w:val="编号正文"/>
    <w:basedOn w:val="131"/>
    <w:autoRedefine/>
    <w:qFormat/>
    <w:uiPriority w:val="0"/>
    <w:pPr>
      <w:snapToGrid/>
      <w:spacing w:line="360" w:lineRule="auto"/>
      <w:ind w:left="1407" w:hanging="1047"/>
      <w:jc w:val="left"/>
    </w:pPr>
    <w:rPr>
      <w:rFonts w:eastAsia="仿宋_GB2312"/>
    </w:rPr>
  </w:style>
  <w:style w:type="paragraph" w:customStyle="1" w:styleId="13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3">
    <w:name w:val="Item List"/>
    <w:autoRedefine/>
    <w:qFormat/>
    <w:uiPriority w:val="0"/>
    <w:pPr>
      <w:numPr>
        <w:ilvl w:val="0"/>
        <w:numId w:val="6"/>
      </w:numPr>
      <w:spacing w:line="300" w:lineRule="auto"/>
      <w:jc w:val="both"/>
    </w:pPr>
    <w:rPr>
      <w:rFonts w:ascii="Arial" w:hAnsi="Arial" w:eastAsia="宋体" w:cs="Times New Roman"/>
      <w:kern w:val="0"/>
      <w:sz w:val="21"/>
      <w:szCs w:val="20"/>
      <w:lang w:val="en-US" w:eastAsia="zh-CN" w:bidi="ar-SA"/>
    </w:rPr>
  </w:style>
  <w:style w:type="paragraph" w:customStyle="1" w:styleId="134">
    <w:name w:val="章标题"/>
    <w:next w:val="1"/>
    <w:autoRedefine/>
    <w:qFormat/>
    <w:uiPriority w:val="0"/>
    <w:pPr>
      <w:numPr>
        <w:ilvl w:val="1"/>
        <w:numId w:val="7"/>
      </w:numPr>
      <w:spacing w:beforeLines="50" w:afterLines="50"/>
      <w:ind w:left="0"/>
      <w:jc w:val="both"/>
      <w:outlineLvl w:val="1"/>
    </w:pPr>
    <w:rPr>
      <w:rFonts w:ascii="黑体" w:hAnsi="Times New Roman" w:eastAsia="黑体" w:cs="Times New Roman"/>
      <w:kern w:val="0"/>
      <w:sz w:val="24"/>
      <w:szCs w:val="20"/>
      <w:lang w:val="en-US" w:eastAsia="zh-CN" w:bidi="ar-SA"/>
    </w:rPr>
  </w:style>
  <w:style w:type="character" w:customStyle="1" w:styleId="135">
    <w:name w:val="日期 Char1"/>
    <w:basedOn w:val="59"/>
    <w:link w:val="32"/>
    <w:autoRedefine/>
    <w:semiHidden/>
    <w:qFormat/>
    <w:uiPriority w:val="99"/>
    <w:rPr>
      <w:rFonts w:ascii="Times New Roman" w:hAnsi="Times New Roman" w:eastAsia="宋体" w:cs="Times New Roman"/>
      <w:sz w:val="28"/>
      <w:szCs w:val="20"/>
    </w:rPr>
  </w:style>
  <w:style w:type="character" w:customStyle="1" w:styleId="136">
    <w:name w:val="批注文字 Char1"/>
    <w:basedOn w:val="59"/>
    <w:link w:val="20"/>
    <w:autoRedefine/>
    <w:qFormat/>
    <w:uiPriority w:val="0"/>
    <w:rPr>
      <w:rFonts w:ascii="Times New Roman" w:hAnsi="Times New Roman" w:eastAsia="宋体" w:cs="Times New Roman"/>
      <w:sz w:val="28"/>
      <w:szCs w:val="20"/>
    </w:rPr>
  </w:style>
  <w:style w:type="character" w:customStyle="1" w:styleId="137">
    <w:name w:val="批注主题 Char1"/>
    <w:basedOn w:val="136"/>
    <w:link w:val="54"/>
    <w:autoRedefine/>
    <w:semiHidden/>
    <w:qFormat/>
    <w:uiPriority w:val="99"/>
    <w:rPr>
      <w:b/>
      <w:bCs/>
    </w:rPr>
  </w:style>
  <w:style w:type="paragraph" w:customStyle="1" w:styleId="138">
    <w:name w:val="Char Char14 Char Char"/>
    <w:basedOn w:val="1"/>
    <w:autoRedefine/>
    <w:qFormat/>
    <w:uiPriority w:val="0"/>
    <w:rPr>
      <w:sz w:val="21"/>
      <w:szCs w:val="24"/>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1">
    <w:name w:val="Title - Revision"/>
    <w:basedOn w:val="53"/>
    <w:autoRedefine/>
    <w:qFormat/>
    <w:uiPriority w:val="0"/>
    <w:pPr>
      <w:spacing w:before="720"/>
    </w:pPr>
  </w:style>
  <w:style w:type="paragraph" w:customStyle="1" w:styleId="142">
    <w:name w:val="Title - Date"/>
    <w:basedOn w:val="53"/>
    <w:next w:val="1"/>
    <w:autoRedefine/>
    <w:qFormat/>
    <w:uiPriority w:val="0"/>
    <w:pPr>
      <w:spacing w:before="240" w:after="720"/>
    </w:pPr>
    <w:rPr>
      <w:sz w:val="28"/>
    </w:rPr>
  </w:style>
  <w:style w:type="paragraph" w:customStyle="1" w:styleId="143">
    <w:name w:val="样式 行距: 1.5 倍行距1"/>
    <w:basedOn w:val="1"/>
    <w:qFormat/>
    <w:uiPriority w:val="0"/>
    <w:pPr>
      <w:snapToGrid w:val="0"/>
    </w:pPr>
    <w:rPr>
      <w:sz w:val="21"/>
    </w:rPr>
  </w:style>
  <w:style w:type="paragraph" w:customStyle="1" w:styleId="14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5">
    <w:name w:val="Char"/>
    <w:basedOn w:val="1"/>
    <w:autoRedefine/>
    <w:qFormat/>
    <w:uiPriority w:val="0"/>
    <w:pPr>
      <w:spacing w:line="240" w:lineRule="atLeast"/>
      <w:ind w:left="420" w:firstLine="420"/>
    </w:pPr>
    <w:rPr>
      <w:kern w:val="0"/>
      <w:sz w:val="21"/>
    </w:rPr>
  </w:style>
  <w:style w:type="paragraph" w:customStyle="1" w:styleId="146">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147">
    <w:name w:val="正文文本缩进 Char1"/>
    <w:basedOn w:val="59"/>
    <w:link w:val="23"/>
    <w:autoRedefine/>
    <w:qFormat/>
    <w:uiPriority w:val="0"/>
    <w:rPr>
      <w:rFonts w:ascii="Times New Roman" w:hAnsi="Times New Roman" w:eastAsia="宋体" w:cs="Times New Roman"/>
      <w:sz w:val="28"/>
      <w:szCs w:val="20"/>
    </w:rPr>
  </w:style>
  <w:style w:type="character" w:customStyle="1" w:styleId="148">
    <w:name w:val="正文首行缩进 2 Char1"/>
    <w:basedOn w:val="147"/>
    <w:link w:val="56"/>
    <w:autoRedefine/>
    <w:semiHidden/>
    <w:qFormat/>
    <w:uiPriority w:val="99"/>
  </w:style>
  <w:style w:type="paragraph" w:customStyle="1" w:styleId="149">
    <w:name w:val="Char Char1"/>
    <w:basedOn w:val="1"/>
    <w:autoRedefine/>
    <w:qFormat/>
    <w:uiPriority w:val="0"/>
    <w:pPr>
      <w:widowControl/>
      <w:spacing w:after="160" w:line="240" w:lineRule="exact"/>
      <w:jc w:val="left"/>
    </w:pPr>
    <w:rPr>
      <w:rFonts w:ascii="Verdana" w:hAnsi="Verdana"/>
      <w:kern w:val="0"/>
      <w:sz w:val="20"/>
      <w:lang w:eastAsia="en-US"/>
    </w:rPr>
  </w:style>
  <w:style w:type="character" w:customStyle="1" w:styleId="150">
    <w:name w:val="正文文本缩进 3 Char"/>
    <w:basedOn w:val="59"/>
    <w:link w:val="43"/>
    <w:autoRedefine/>
    <w:qFormat/>
    <w:uiPriority w:val="0"/>
    <w:rPr>
      <w:rFonts w:ascii="黑体" w:hAnsi="Times New Roman" w:eastAsia="黑体" w:cs="Times New Roman"/>
      <w:sz w:val="28"/>
      <w:szCs w:val="20"/>
    </w:rPr>
  </w:style>
  <w:style w:type="paragraph" w:customStyle="1" w:styleId="15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Figure Description"/>
    <w:next w:val="1"/>
    <w:autoRedefine/>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54">
    <w:name w:val="Revision"/>
    <w:autoRedefine/>
    <w:qFormat/>
    <w:uiPriority w:val="0"/>
    <w:rPr>
      <w:rFonts w:ascii="Times New Roman" w:hAnsi="Times New Roman" w:eastAsia="宋体" w:cs="Times New Roman"/>
      <w:kern w:val="2"/>
      <w:sz w:val="21"/>
      <w:szCs w:val="20"/>
      <w:lang w:val="en-US" w:eastAsia="zh-CN" w:bidi="ar-SA"/>
    </w:rPr>
  </w:style>
  <w:style w:type="paragraph" w:customStyle="1" w:styleId="155">
    <w:name w:val="正文 + 三号"/>
    <w:basedOn w:val="1"/>
    <w:qFormat/>
    <w:uiPriority w:val="0"/>
    <w:rPr>
      <w:sz w:val="21"/>
    </w:rPr>
  </w:style>
  <w:style w:type="paragraph" w:customStyle="1" w:styleId="156">
    <w:name w:val="Char1"/>
    <w:basedOn w:val="1"/>
    <w:autoRedefine/>
    <w:qFormat/>
    <w:uiPriority w:val="0"/>
    <w:rPr>
      <w:sz w:val="21"/>
    </w:rPr>
  </w:style>
  <w:style w:type="paragraph" w:customStyle="1" w:styleId="157">
    <w:name w:val="没有缩进（为图形使用）"/>
    <w:basedOn w:val="1"/>
    <w:autoRedefine/>
    <w:qFormat/>
    <w:uiPriority w:val="0"/>
    <w:pPr>
      <w:spacing w:before="120" w:after="120" w:line="360" w:lineRule="auto"/>
    </w:pPr>
    <w:rPr>
      <w:sz w:val="24"/>
    </w:rPr>
  </w:style>
  <w:style w:type="paragraph" w:customStyle="1" w:styleId="158">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59">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6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样式 标题 6第五层条 + 三号 段前: 0.5 行"/>
    <w:basedOn w:val="8"/>
    <w:autoRedefine/>
    <w:qFormat/>
    <w:uiPriority w:val="0"/>
    <w:pPr>
      <w:widowControl/>
      <w:adjustRightInd/>
      <w:snapToGrid/>
      <w:spacing w:beforeLines="50"/>
      <w:jc w:val="left"/>
    </w:pPr>
    <w:rPr>
      <w:snapToGrid w:val="0"/>
      <w:kern w:val="24"/>
      <w:sz w:val="28"/>
    </w:rPr>
  </w:style>
  <w:style w:type="character" w:customStyle="1" w:styleId="163">
    <w:name w:val="标题 Char"/>
    <w:basedOn w:val="59"/>
    <w:link w:val="53"/>
    <w:autoRedefine/>
    <w:qFormat/>
    <w:uiPriority w:val="0"/>
    <w:rPr>
      <w:rFonts w:ascii="Arial" w:hAnsi="Arial" w:eastAsia="宋体" w:cs="Times New Roman"/>
      <w:b/>
      <w:smallCaps/>
      <w:kern w:val="28"/>
      <w:sz w:val="36"/>
      <w:szCs w:val="20"/>
      <w:lang w:eastAsia="en-US"/>
    </w:rPr>
  </w:style>
  <w:style w:type="paragraph" w:customStyle="1" w:styleId="164">
    <w:name w:val="图例"/>
    <w:basedOn w:val="1"/>
    <w:autoRedefine/>
    <w:qFormat/>
    <w:uiPriority w:val="0"/>
    <w:pPr>
      <w:spacing w:before="120" w:after="120" w:line="360" w:lineRule="auto"/>
      <w:jc w:val="center"/>
    </w:pPr>
    <w:rPr>
      <w:rFonts w:eastAsia="仿宋_GB2312"/>
      <w:b/>
      <w:sz w:val="24"/>
    </w:rPr>
  </w:style>
  <w:style w:type="character" w:customStyle="1" w:styleId="165">
    <w:name w:val="脚注文本 Char1"/>
    <w:basedOn w:val="59"/>
    <w:link w:val="40"/>
    <w:autoRedefine/>
    <w:semiHidden/>
    <w:qFormat/>
    <w:uiPriority w:val="99"/>
    <w:rPr>
      <w:rFonts w:ascii="Times New Roman" w:hAnsi="Times New Roman" w:eastAsia="宋体" w:cs="Times New Roman"/>
      <w:sz w:val="18"/>
      <w:szCs w:val="18"/>
    </w:rPr>
  </w:style>
  <w:style w:type="paragraph" w:customStyle="1" w:styleId="166">
    <w:name w:val="首行缩进"/>
    <w:basedOn w:val="1"/>
    <w:autoRedefine/>
    <w:qFormat/>
    <w:uiPriority w:val="0"/>
    <w:pPr>
      <w:numPr>
        <w:ilvl w:val="0"/>
        <w:numId w:val="8"/>
      </w:numPr>
      <w:spacing w:line="360" w:lineRule="auto"/>
    </w:pPr>
    <w:rPr>
      <w:rFonts w:eastAsia="仿宋_GB2312"/>
    </w:rPr>
  </w:style>
  <w:style w:type="character" w:customStyle="1" w:styleId="167">
    <w:name w:val="批注框文本 Char"/>
    <w:basedOn w:val="59"/>
    <w:link w:val="34"/>
    <w:autoRedefine/>
    <w:qFormat/>
    <w:uiPriority w:val="0"/>
    <w:rPr>
      <w:rFonts w:ascii="Times New Roman" w:hAnsi="Times New Roman" w:eastAsia="宋体" w:cs="Times New Roman"/>
      <w:sz w:val="18"/>
      <w:szCs w:val="20"/>
    </w:rPr>
  </w:style>
  <w:style w:type="character" w:customStyle="1" w:styleId="168">
    <w:name w:val="正文文本缩进 2 Char1"/>
    <w:basedOn w:val="59"/>
    <w:link w:val="33"/>
    <w:autoRedefine/>
    <w:semiHidden/>
    <w:qFormat/>
    <w:uiPriority w:val="99"/>
    <w:rPr>
      <w:rFonts w:ascii="Times New Roman" w:hAnsi="Times New Roman" w:eastAsia="宋体" w:cs="Times New Roman"/>
      <w:sz w:val="28"/>
      <w:szCs w:val="20"/>
    </w:rPr>
  </w:style>
  <w:style w:type="paragraph" w:customStyle="1" w:styleId="169">
    <w:name w:val="文本1"/>
    <w:basedOn w:val="1"/>
    <w:autoRedefine/>
    <w:qFormat/>
    <w:uiPriority w:val="0"/>
    <w:pPr>
      <w:adjustRightInd w:val="0"/>
      <w:spacing w:line="312" w:lineRule="atLeast"/>
      <w:jc w:val="center"/>
      <w:textAlignment w:val="baseline"/>
    </w:pPr>
    <w:rPr>
      <w:kern w:val="0"/>
      <w:sz w:val="18"/>
    </w:rPr>
  </w:style>
  <w:style w:type="paragraph" w:customStyle="1" w:styleId="170">
    <w:name w:val="文本框样式1"/>
    <w:basedOn w:val="1"/>
    <w:autoRedefine/>
    <w:qFormat/>
    <w:uiPriority w:val="0"/>
    <w:pPr>
      <w:adjustRightInd w:val="0"/>
      <w:snapToGrid w:val="0"/>
      <w:spacing w:before="60" w:line="180" w:lineRule="exact"/>
      <w:jc w:val="center"/>
    </w:pPr>
    <w:rPr>
      <w:sz w:val="21"/>
    </w:rPr>
  </w:style>
  <w:style w:type="character" w:customStyle="1" w:styleId="171">
    <w:name w:val="文档结构图 Char"/>
    <w:basedOn w:val="59"/>
    <w:link w:val="18"/>
    <w:autoRedefine/>
    <w:qFormat/>
    <w:uiPriority w:val="0"/>
    <w:rPr>
      <w:rFonts w:ascii="Times New Roman" w:hAnsi="Times New Roman" w:eastAsia="宋体" w:cs="Times New Roman"/>
      <w:sz w:val="28"/>
      <w:szCs w:val="20"/>
      <w:shd w:val="clear" w:color="auto" w:fill="000080"/>
    </w:rPr>
  </w:style>
  <w:style w:type="paragraph" w:customStyle="1" w:styleId="172">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3">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4">
    <w:name w:val="默认段落字体 Para Char Char Char Char Char Char Char"/>
    <w:basedOn w:val="1"/>
    <w:autoRedefine/>
    <w:qFormat/>
    <w:uiPriority w:val="0"/>
    <w:rPr>
      <w:rFonts w:ascii="Tahoma" w:hAnsi="Tahoma"/>
      <w:sz w:val="24"/>
    </w:rPr>
  </w:style>
  <w:style w:type="character" w:customStyle="1" w:styleId="175">
    <w:name w:val="正文首行缩进 Char"/>
    <w:basedOn w:val="121"/>
    <w:link w:val="55"/>
    <w:autoRedefine/>
    <w:qFormat/>
    <w:uiPriority w:val="0"/>
    <w:rPr>
      <w:rFonts w:ascii="宋体" w:hAnsi="宋体" w:eastAsia="宋体"/>
      <w:sz w:val="24"/>
    </w:rPr>
  </w:style>
  <w:style w:type="paragraph" w:customStyle="1" w:styleId="17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77">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78">
    <w:name w:val="1"/>
    <w:basedOn w:val="1"/>
    <w:next w:val="30"/>
    <w:autoRedefine/>
    <w:qFormat/>
    <w:uiPriority w:val="0"/>
    <w:rPr>
      <w:rFonts w:ascii="宋体" w:hAnsi="Courier New"/>
      <w:sz w:val="21"/>
    </w:rPr>
  </w:style>
  <w:style w:type="paragraph" w:customStyle="1" w:styleId="179">
    <w:name w:val="标题3——2"/>
    <w:basedOn w:val="5"/>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0">
    <w:name w:val="图片文字"/>
    <w:basedOn w:val="1"/>
    <w:autoRedefine/>
    <w:qFormat/>
    <w:uiPriority w:val="0"/>
    <w:pPr>
      <w:spacing w:line="240" w:lineRule="atLeast"/>
      <w:jc w:val="center"/>
    </w:pPr>
    <w:rPr>
      <w:sz w:val="21"/>
    </w:rPr>
  </w:style>
  <w:style w:type="paragraph" w:customStyle="1" w:styleId="18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3">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Item Step"/>
    <w:autoRedefine/>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85">
    <w:name w:val="正文文本 21"/>
    <w:basedOn w:val="1"/>
    <w:autoRedefine/>
    <w:qFormat/>
    <w:uiPriority w:val="0"/>
    <w:pPr>
      <w:adjustRightInd w:val="0"/>
      <w:spacing w:before="120" w:line="360" w:lineRule="auto"/>
      <w:ind w:firstLine="480"/>
      <w:textAlignment w:val="baseline"/>
    </w:pPr>
    <w:rPr>
      <w:sz w:val="24"/>
    </w:rPr>
  </w:style>
  <w:style w:type="paragraph" w:customStyle="1" w:styleId="186">
    <w:name w:val="af"/>
    <w:basedOn w:val="1"/>
    <w:autoRedefine/>
    <w:qFormat/>
    <w:uiPriority w:val="0"/>
    <w:pPr>
      <w:widowControl/>
      <w:spacing w:line="300" w:lineRule="atLeast"/>
      <w:jc w:val="left"/>
    </w:pPr>
    <w:rPr>
      <w:rFonts w:ascii="宋体" w:hAnsi="宋体"/>
      <w:kern w:val="0"/>
      <w:sz w:val="18"/>
    </w:rPr>
  </w:style>
  <w:style w:type="paragraph" w:customStyle="1" w:styleId="187">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18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标准正文"/>
    <w:basedOn w:val="23"/>
    <w:qFormat/>
    <w:uiPriority w:val="0"/>
    <w:pPr>
      <w:spacing w:before="60" w:after="60" w:line="360" w:lineRule="auto"/>
      <w:ind w:left="0" w:leftChars="0" w:firstLine="482"/>
    </w:pPr>
    <w:rPr>
      <w:rFonts w:ascii="Arial" w:hAnsi="Arial"/>
      <w:sz w:val="24"/>
    </w:rPr>
  </w:style>
  <w:style w:type="paragraph" w:customStyle="1" w:styleId="19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1">
    <w:name w:val="样式 首行缩进:  0.74 厘米"/>
    <w:basedOn w:val="1"/>
    <w:autoRedefine/>
    <w:qFormat/>
    <w:uiPriority w:val="0"/>
    <w:pPr>
      <w:spacing w:line="360" w:lineRule="auto"/>
      <w:ind w:firstLine="420"/>
    </w:pPr>
    <w:rPr>
      <w:sz w:val="24"/>
    </w:rPr>
  </w:style>
  <w:style w:type="paragraph" w:customStyle="1" w:styleId="192">
    <w:name w:val="正文文本缩进 21"/>
    <w:basedOn w:val="1"/>
    <w:autoRedefine/>
    <w:qFormat/>
    <w:uiPriority w:val="0"/>
    <w:pPr>
      <w:adjustRightInd w:val="0"/>
      <w:spacing w:before="120"/>
      <w:ind w:firstLine="420"/>
      <w:textAlignment w:val="baseline"/>
    </w:pPr>
    <w:rPr>
      <w:sz w:val="24"/>
    </w:rPr>
  </w:style>
  <w:style w:type="paragraph" w:customStyle="1" w:styleId="19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6">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7">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99">
    <w:name w:val="Char Char1 Char"/>
    <w:basedOn w:val="1"/>
    <w:autoRedefine/>
    <w:qFormat/>
    <w:uiPriority w:val="0"/>
    <w:rPr>
      <w:rFonts w:ascii="Tahoma" w:hAnsi="Tahoma"/>
      <w:sz w:val="24"/>
      <w:szCs w:val="24"/>
    </w:rPr>
  </w:style>
  <w:style w:type="paragraph" w:customStyle="1" w:styleId="200">
    <w:name w:val="1.正文"/>
    <w:basedOn w:val="1"/>
    <w:autoRedefine/>
    <w:qFormat/>
    <w:uiPriority w:val="0"/>
    <w:pPr>
      <w:spacing w:line="360" w:lineRule="auto"/>
      <w:ind w:left="540" w:leftChars="225" w:firstLine="540" w:firstLineChars="225"/>
    </w:pPr>
    <w:rPr>
      <w:sz w:val="24"/>
    </w:rPr>
  </w:style>
  <w:style w:type="paragraph" w:customStyle="1" w:styleId="201">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2">
    <w:name w:val="样式 正文缩进正文（首行缩进两字）表正文正文非缩进特点标题4段1 + 首行缩进:  2 字符"/>
    <w:basedOn w:val="16"/>
    <w:autoRedefine/>
    <w:qFormat/>
    <w:uiPriority w:val="0"/>
    <w:pPr>
      <w:ind w:firstLine="480" w:firstLineChars="200"/>
    </w:pPr>
  </w:style>
  <w:style w:type="paragraph" w:customStyle="1" w:styleId="20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04">
    <w:name w:val="表格文本"/>
    <w:autoRedefine/>
    <w:qFormat/>
    <w:uiPriority w:val="0"/>
    <w:pPr>
      <w:tabs>
        <w:tab w:val="decimal" w:pos="0"/>
      </w:tabs>
    </w:pPr>
    <w:rPr>
      <w:rFonts w:ascii="Arial" w:hAnsi="Arial" w:eastAsia="宋体" w:cs="Times New Roman"/>
      <w:kern w:val="0"/>
      <w:sz w:val="21"/>
      <w:szCs w:val="20"/>
      <w:lang w:val="en-US" w:eastAsia="zh-CN" w:bidi="ar-SA"/>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07">
    <w:name w:val="摘要"/>
    <w:basedOn w:val="1"/>
    <w:next w:val="4"/>
    <w:autoRedefine/>
    <w:qFormat/>
    <w:uiPriority w:val="0"/>
    <w:pPr>
      <w:spacing w:line="360" w:lineRule="auto"/>
    </w:pPr>
    <w:rPr>
      <w:rFonts w:eastAsia="黑体"/>
      <w:sz w:val="20"/>
    </w:rPr>
  </w:style>
  <w:style w:type="paragraph" w:customStyle="1" w:styleId="208">
    <w:name w:val="司法正文"/>
    <w:autoRedefine/>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09">
    <w:name w:val="标题无"/>
    <w:basedOn w:val="1"/>
    <w:autoRedefine/>
    <w:qFormat/>
    <w:uiPriority w:val="0"/>
    <w:pPr>
      <w:spacing w:line="360" w:lineRule="auto"/>
    </w:pPr>
    <w:rPr>
      <w:sz w:val="24"/>
    </w:rPr>
  </w:style>
  <w:style w:type="paragraph" w:customStyle="1" w:styleId="210">
    <w:name w:val="段 Char"/>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1">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2">
    <w:name w:val="二级列表"/>
    <w:basedOn w:val="213"/>
    <w:next w:val="213"/>
    <w:autoRedefine/>
    <w:qFormat/>
    <w:uiPriority w:val="0"/>
    <w:pPr>
      <w:tabs>
        <w:tab w:val="left" w:pos="2120"/>
      </w:tabs>
      <w:ind w:firstLine="0" w:firstLineChars="0"/>
    </w:pPr>
    <w:rPr>
      <w:b/>
    </w:rPr>
  </w:style>
  <w:style w:type="paragraph" w:customStyle="1" w:styleId="213">
    <w:name w:val="段落正文"/>
    <w:basedOn w:val="1"/>
    <w:autoRedefine/>
    <w:qFormat/>
    <w:uiPriority w:val="0"/>
    <w:pPr>
      <w:spacing w:beforeLines="50" w:line="360" w:lineRule="auto"/>
      <w:ind w:firstLine="200" w:firstLineChars="200"/>
    </w:pPr>
    <w:rPr>
      <w:spacing w:val="2"/>
      <w:sz w:val="24"/>
    </w:rPr>
  </w:style>
  <w:style w:type="paragraph" w:customStyle="1" w:styleId="214">
    <w:name w:val="简单回函地址"/>
    <w:basedOn w:val="1"/>
    <w:autoRedefine/>
    <w:qFormat/>
    <w:uiPriority w:val="0"/>
    <w:pPr>
      <w:adjustRightInd w:val="0"/>
      <w:snapToGrid w:val="0"/>
      <w:spacing w:line="360" w:lineRule="auto"/>
    </w:pPr>
    <w:rPr>
      <w:sz w:val="24"/>
    </w:rPr>
  </w:style>
  <w:style w:type="paragraph" w:customStyle="1" w:styleId="215">
    <w:name w:val="一级条标题"/>
    <w:basedOn w:val="134"/>
    <w:next w:val="139"/>
    <w:autoRedefine/>
    <w:qFormat/>
    <w:uiPriority w:val="0"/>
    <w:pPr>
      <w:numPr>
        <w:numId w:val="0"/>
      </w:numPr>
      <w:spacing w:beforeLines="0" w:afterLines="0"/>
      <w:ind w:left="525"/>
      <w:outlineLvl w:val="2"/>
    </w:pPr>
    <w:rPr>
      <w:sz w:val="21"/>
    </w:rPr>
  </w:style>
  <w:style w:type="paragraph" w:customStyle="1" w:styleId="216">
    <w:name w:val="Table Text Char Char"/>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17">
    <w:name w:val="标书正文:  0.74 厘米"/>
    <w:basedOn w:val="1"/>
    <w:autoRedefine/>
    <w:qFormat/>
    <w:uiPriority w:val="0"/>
    <w:pPr>
      <w:snapToGrid w:val="0"/>
      <w:spacing w:line="360" w:lineRule="auto"/>
      <w:ind w:firstLine="420"/>
    </w:pPr>
    <w:rPr>
      <w:sz w:val="24"/>
    </w:rPr>
  </w:style>
  <w:style w:type="paragraph" w:customStyle="1" w:styleId="21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0">
    <w:name w:val="样式2"/>
    <w:basedOn w:val="6"/>
    <w:autoRedefine/>
    <w:qFormat/>
    <w:uiPriority w:val="0"/>
    <w:pPr>
      <w:numPr>
        <w:ilvl w:val="0"/>
        <w:numId w:val="11"/>
      </w:numPr>
      <w:spacing w:before="560" w:line="400" w:lineRule="exact"/>
      <w:jc w:val="center"/>
      <w:outlineLvl w:val="0"/>
    </w:pPr>
    <w:rPr>
      <w:b w:val="0"/>
      <w:sz w:val="44"/>
    </w:rPr>
  </w:style>
  <w:style w:type="paragraph" w:customStyle="1" w:styleId="221">
    <w:name w:val="Char1 Char Char Char"/>
    <w:basedOn w:val="1"/>
    <w:autoRedefine/>
    <w:qFormat/>
    <w:uiPriority w:val="0"/>
    <w:rPr>
      <w:rFonts w:ascii="Tahoma" w:hAnsi="Tahoma"/>
      <w:sz w:val="30"/>
    </w:rPr>
  </w:style>
  <w:style w:type="paragraph" w:customStyle="1" w:styleId="222">
    <w:name w:val="表格内文字"/>
    <w:basedOn w:val="30"/>
    <w:autoRedefine/>
    <w:qFormat/>
    <w:uiPriority w:val="0"/>
    <w:pPr>
      <w:adjustRightInd w:val="0"/>
    </w:pPr>
    <w:rPr>
      <w:color w:val="000000"/>
      <w:lang w:val="en-GB"/>
    </w:rPr>
  </w:style>
  <w:style w:type="paragraph" w:customStyle="1" w:styleId="223">
    <w:name w:val="内容标题"/>
    <w:basedOn w:val="18"/>
    <w:qFormat/>
    <w:uiPriority w:val="0"/>
    <w:rPr>
      <w:rFonts w:ascii="Tahoma" w:hAnsi="Tahoma"/>
      <w:sz w:val="24"/>
    </w:rPr>
  </w:style>
  <w:style w:type="paragraph" w:customStyle="1" w:styleId="224">
    <w:name w:val="Char1 Char Char Char1"/>
    <w:basedOn w:val="1"/>
    <w:autoRedefine/>
    <w:qFormat/>
    <w:uiPriority w:val="0"/>
    <w:rPr>
      <w:rFonts w:ascii="Tahoma" w:hAnsi="Tahoma"/>
      <w:sz w:val="24"/>
    </w:rPr>
  </w:style>
  <w:style w:type="paragraph" w:customStyle="1" w:styleId="22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26">
    <w:name w:val="Table Heading"/>
    <w:autoRedefine/>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27">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28">
    <w:name w:val="Char Char Char Char Char Char Char1"/>
    <w:basedOn w:val="1"/>
    <w:autoRedefine/>
    <w:qFormat/>
    <w:uiPriority w:val="0"/>
    <w:rPr>
      <w:rFonts w:ascii="Tahoma" w:hAnsi="Tahoma"/>
      <w:sz w:val="24"/>
    </w:rPr>
  </w:style>
  <w:style w:type="paragraph" w:customStyle="1" w:styleId="22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0">
    <w:name w:val="首行缩进 1"/>
    <w:basedOn w:val="1"/>
    <w:autoRedefine/>
    <w:qFormat/>
    <w:uiPriority w:val="0"/>
    <w:pPr>
      <w:spacing w:after="120" w:line="360" w:lineRule="auto"/>
      <w:ind w:firstLine="200" w:firstLineChars="200"/>
    </w:pPr>
    <w:rPr>
      <w:sz w:val="24"/>
    </w:rPr>
  </w:style>
  <w:style w:type="paragraph" w:customStyle="1" w:styleId="23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3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33">
    <w:name w:val="Char2 Char Char Char Char Char Char"/>
    <w:basedOn w:val="1"/>
    <w:autoRedefine/>
    <w:qFormat/>
    <w:uiPriority w:val="0"/>
    <w:rPr>
      <w:rFonts w:ascii="仿宋_GB2312"/>
      <w:b/>
      <w:sz w:val="30"/>
    </w:rPr>
  </w:style>
  <w:style w:type="paragraph" w:customStyle="1" w:styleId="23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5">
    <w:name w:val="Item Step in Table"/>
    <w:autoRedefine/>
    <w:qFormat/>
    <w:uiPriority w:val="0"/>
    <w:pPr>
      <w:numPr>
        <w:ilvl w:val="0"/>
        <w:numId w:val="7"/>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23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38">
    <w:name w:val="Table Text Char1"/>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39">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0">
    <w:name w:val="00"/>
    <w:basedOn w:val="1"/>
    <w:qFormat/>
    <w:uiPriority w:val="0"/>
    <w:pPr>
      <w:autoSpaceDE w:val="0"/>
      <w:autoSpaceDN w:val="0"/>
      <w:adjustRightInd w:val="0"/>
      <w:jc w:val="left"/>
    </w:pPr>
    <w:rPr>
      <w:rFonts w:ascii="黑体" w:eastAsia="黑体"/>
      <w:b/>
      <w:kern w:val="0"/>
      <w:sz w:val="20"/>
    </w:rPr>
  </w:style>
  <w:style w:type="paragraph" w:customStyle="1" w:styleId="241">
    <w:name w:val="Char2"/>
    <w:basedOn w:val="1"/>
    <w:autoRedefine/>
    <w:qFormat/>
    <w:uiPriority w:val="0"/>
    <w:pPr>
      <w:spacing w:line="240" w:lineRule="atLeast"/>
      <w:ind w:left="420" w:firstLine="420"/>
    </w:pPr>
    <w:rPr>
      <w:kern w:val="0"/>
      <w:sz w:val="21"/>
    </w:rPr>
  </w:style>
  <w:style w:type="paragraph" w:customStyle="1" w:styleId="242">
    <w:name w:val="表文字"/>
    <w:autoRedefine/>
    <w:qFormat/>
    <w:uiPriority w:val="0"/>
    <w:rPr>
      <w:rFonts w:ascii="宋体" w:hAnsi="Times New Roman" w:eastAsia="宋体" w:cs="Times New Roman"/>
      <w:kern w:val="2"/>
      <w:sz w:val="20"/>
      <w:szCs w:val="20"/>
      <w:lang w:val="en-US" w:eastAsia="zh-CN" w:bidi="ar-SA"/>
    </w:rPr>
  </w:style>
  <w:style w:type="paragraph" w:customStyle="1" w:styleId="243">
    <w:name w:val="附录3"/>
    <w:basedOn w:val="1"/>
    <w:next w:val="1"/>
    <w:autoRedefine/>
    <w:qFormat/>
    <w:uiPriority w:val="0"/>
    <w:pPr>
      <w:tabs>
        <w:tab w:val="left" w:pos="851"/>
      </w:tabs>
      <w:ind w:left="425" w:hanging="425"/>
      <w:outlineLvl w:val="2"/>
    </w:pPr>
    <w:rPr>
      <w:rFonts w:eastAsia="黑体"/>
      <w:b/>
      <w:sz w:val="32"/>
    </w:rPr>
  </w:style>
  <w:style w:type="paragraph" w:customStyle="1" w:styleId="244">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45">
    <w:name w:val="Char Char Char"/>
    <w:basedOn w:val="1"/>
    <w:autoRedefine/>
    <w:qFormat/>
    <w:uiPriority w:val="0"/>
    <w:rPr>
      <w:rFonts w:ascii="Tahoma" w:hAnsi="Tahoma"/>
      <w:sz w:val="24"/>
    </w:rPr>
  </w:style>
  <w:style w:type="paragraph" w:customStyle="1" w:styleId="246">
    <w:name w:val="正文1"/>
    <w:basedOn w:val="1"/>
    <w:autoRedefine/>
    <w:qFormat/>
    <w:uiPriority w:val="0"/>
    <w:pPr>
      <w:spacing w:line="300" w:lineRule="auto"/>
      <w:ind w:firstLine="200" w:firstLineChars="200"/>
    </w:pPr>
    <w:rPr>
      <w:sz w:val="24"/>
    </w:rPr>
  </w:style>
  <w:style w:type="paragraph" w:customStyle="1" w:styleId="247">
    <w:name w:val="Style Heading 3h3Heading 3 - oldLevel 3 HeadH3level_3PIM 3se..."/>
    <w:basedOn w:val="5"/>
    <w:autoRedefine/>
    <w:qFormat/>
    <w:uiPriority w:val="0"/>
    <w:pPr>
      <w:numPr>
        <w:ilvl w:val="0"/>
        <w:numId w:val="12"/>
      </w:numPr>
      <w:tabs>
        <w:tab w:val="left" w:pos="709"/>
      </w:tabs>
    </w:pPr>
  </w:style>
  <w:style w:type="paragraph" w:customStyle="1" w:styleId="248">
    <w:name w:val="Char Char Char Char Char"/>
    <w:basedOn w:val="1"/>
    <w:autoRedefine/>
    <w:qFormat/>
    <w:uiPriority w:val="0"/>
    <w:pPr>
      <w:tabs>
        <w:tab w:val="left" w:pos="425"/>
      </w:tabs>
      <w:ind w:left="1620" w:hanging="360"/>
    </w:pPr>
    <w:rPr>
      <w:rFonts w:ascii="Tahoma" w:hAnsi="Tahoma"/>
      <w:sz w:val="24"/>
    </w:rPr>
  </w:style>
  <w:style w:type="paragraph" w:customStyle="1" w:styleId="249">
    <w:name w:val="关键词"/>
    <w:basedOn w:val="1"/>
    <w:next w:val="1"/>
    <w:autoRedefine/>
    <w:qFormat/>
    <w:uiPriority w:val="0"/>
    <w:pPr>
      <w:spacing w:line="360" w:lineRule="auto"/>
    </w:pPr>
    <w:rPr>
      <w:rFonts w:eastAsia="黑体"/>
      <w:sz w:val="20"/>
    </w:rPr>
  </w:style>
  <w:style w:type="paragraph" w:customStyle="1" w:styleId="250">
    <w:name w:val="可研正文"/>
    <w:basedOn w:val="2"/>
    <w:autoRedefine/>
    <w:qFormat/>
    <w:uiPriority w:val="0"/>
    <w:pPr>
      <w:adjustRightInd w:val="0"/>
      <w:snapToGrid w:val="0"/>
      <w:spacing w:line="440" w:lineRule="exact"/>
      <w:ind w:firstLine="567"/>
    </w:pPr>
    <w:rPr>
      <w:sz w:val="28"/>
    </w:rPr>
  </w:style>
  <w:style w:type="paragraph" w:customStyle="1" w:styleId="251">
    <w:name w:val="IN Feature"/>
    <w:next w:val="160"/>
    <w:autoRedefine/>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5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5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4">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55">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6">
    <w:name w:val="样式1xz"/>
    <w:basedOn w:val="1"/>
    <w:autoRedefine/>
    <w:qFormat/>
    <w:uiPriority w:val="0"/>
    <w:pPr>
      <w:tabs>
        <w:tab w:val="left" w:pos="1050"/>
        <w:tab w:val="right" w:leader="dot" w:pos="8296"/>
      </w:tabs>
    </w:pPr>
    <w:rPr>
      <w:caps/>
      <w:spacing w:val="20"/>
      <w:sz w:val="24"/>
    </w:rPr>
  </w:style>
  <w:style w:type="paragraph" w:customStyle="1" w:styleId="2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8">
    <w:name w:val="Table Contents"/>
    <w:basedOn w:val="2"/>
    <w:autoRedefine/>
    <w:qFormat/>
    <w:uiPriority w:val="0"/>
    <w:pPr>
      <w:suppressAutoHyphens/>
      <w:jc w:val="left"/>
    </w:pPr>
    <w:rPr>
      <w:rFonts w:ascii="Times New Roman" w:eastAsia="Times New Roman"/>
      <w:kern w:val="0"/>
      <w:sz w:val="24"/>
    </w:rPr>
  </w:style>
  <w:style w:type="paragraph" w:customStyle="1" w:styleId="259">
    <w:name w:val="默认段落字体 Para Char Char Char Char Char Char Char Char Char1 Char Char Char Char"/>
    <w:basedOn w:val="1"/>
    <w:autoRedefine/>
    <w:qFormat/>
    <w:uiPriority w:val="0"/>
    <w:rPr>
      <w:rFonts w:ascii="Tahoma" w:hAnsi="Tahoma"/>
      <w:sz w:val="24"/>
    </w:rPr>
  </w:style>
  <w:style w:type="paragraph" w:customStyle="1" w:styleId="260">
    <w:name w:val="二级条标题"/>
    <w:basedOn w:val="215"/>
    <w:next w:val="139"/>
    <w:autoRedefine/>
    <w:qFormat/>
    <w:uiPriority w:val="0"/>
    <w:pPr>
      <w:ind w:left="840"/>
      <w:outlineLvl w:val="3"/>
    </w:pPr>
  </w:style>
  <w:style w:type="paragraph" w:customStyle="1" w:styleId="261">
    <w:name w:val="操作步骤"/>
    <w:basedOn w:val="1"/>
    <w:autoRedefine/>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63">
    <w:name w:val="表头"/>
    <w:basedOn w:val="264"/>
    <w:autoRedefine/>
    <w:qFormat/>
    <w:uiPriority w:val="0"/>
    <w:pPr>
      <w:jc w:val="center"/>
    </w:pPr>
    <w:rPr>
      <w:b/>
      <w:bCs/>
    </w:rPr>
  </w:style>
  <w:style w:type="paragraph" w:customStyle="1" w:styleId="264">
    <w:name w:val="表格正文"/>
    <w:basedOn w:val="1"/>
    <w:autoRedefine/>
    <w:qFormat/>
    <w:uiPriority w:val="0"/>
    <w:rPr>
      <w:rFonts w:ascii="Calibri" w:hAnsi="Calibri" w:eastAsia="仿宋" w:cs="宋体"/>
      <w:sz w:val="24"/>
    </w:rPr>
  </w:style>
  <w:style w:type="character" w:customStyle="1" w:styleId="265">
    <w:name w:val="纯文本 Char1"/>
    <w:link w:val="30"/>
    <w:autoRedefine/>
    <w:qFormat/>
    <w:locked/>
    <w:uiPriority w:val="99"/>
    <w:rPr>
      <w:rFonts w:ascii="宋体" w:hAnsi="Courier New" w:eastAsia="宋体" w:cs="Times New Roman"/>
      <w:szCs w:val="20"/>
    </w:rPr>
  </w:style>
  <w:style w:type="paragraph" w:styleId="266">
    <w:name w:val="List Paragraph"/>
    <w:basedOn w:val="1"/>
    <w:autoRedefine/>
    <w:qFormat/>
    <w:uiPriority w:val="34"/>
    <w:pPr>
      <w:ind w:firstLine="420" w:firstLineChars="200"/>
    </w:pPr>
    <w:rPr>
      <w:rFonts w:ascii="Calibri" w:hAnsi="Calibri"/>
      <w:sz w:val="21"/>
      <w:szCs w:val="22"/>
    </w:rPr>
  </w:style>
  <w:style w:type="paragraph" w:customStyle="1" w:styleId="267">
    <w:name w:val="表格文字"/>
    <w:autoRedefine/>
    <w:qFormat/>
    <w:uiPriority w:val="99"/>
    <w:pPr>
      <w:widowControl w:val="0"/>
      <w:spacing w:before="25" w:after="25"/>
    </w:pPr>
    <w:rPr>
      <w:rFonts w:ascii="Times New Roman" w:hAnsi="Times New Roman" w:eastAsia="Times New Roman" w:cs="宋体"/>
      <w:bCs/>
      <w:spacing w:val="10"/>
      <w:sz w:val="24"/>
      <w:lang w:val="en-US" w:eastAsia="en-US" w:bidi="ar-SA"/>
    </w:rPr>
  </w:style>
  <w:style w:type="character" w:customStyle="1" w:styleId="268">
    <w:name w:val="10"/>
    <w:basedOn w:val="59"/>
    <w:qFormat/>
    <w:uiPriority w:val="0"/>
    <w:rPr>
      <w:rFonts w:hint="default" w:ascii="Times New Roman" w:hAnsi="Times New Roman" w:cs="Times New Roman"/>
    </w:rPr>
  </w:style>
  <w:style w:type="character" w:customStyle="1" w:styleId="269">
    <w:name w:val="15"/>
    <w:basedOn w:val="5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14258</Words>
  <Characters>14820</Characters>
  <Lines>1</Lines>
  <Paragraphs>1</Paragraphs>
  <TotalTime>16</TotalTime>
  <ScaleCrop>false</ScaleCrop>
  <LinksUpToDate>false</LinksUpToDate>
  <CharactersWithSpaces>15900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2021-09-09T02:42:00Z</dcterms:created>
  <dc:creator>Administrator</dc:creator>
  <cp:lastModifiedBy>袁满</cp:lastModifiedBy>
  <cp:lastPrinted>2021-09-09T08:31:00Z</cp:lastPrinted>
  <dcterms:modified xsi:type="dcterms:W3CDTF">2025-06-19T01:13:53Z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CDC00F8D7E784DA99CC1D4E7F20C7A7D_13</vt:lpwstr>
  </property>
  <property fmtid="{D5CDD505-2E9C-101B-9397-08002B2CF9AE}" pid="4" name="KSOTemplateDocerSaveRecord">
    <vt:lpwstr>eyJoZGlkIjoiNDMzNDI3OTYwODRmZjM3NmMxNjU5NzE4ZGQyMWFhZDEiLCJ1c2VySWQiOiIxNjIzMjgzOTMwIn0=</vt:lpwstr>
  </property>
</Properties>
</file>