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EBE19">
      <w:pPr>
        <w:tabs>
          <w:tab w:val="left" w:pos="6300"/>
        </w:tabs>
        <w:snapToGrid w:val="0"/>
        <w:spacing w:line="594" w:lineRule="exact"/>
        <w:ind w:firstLine="560" w:firstLineChars="200"/>
        <w:jc w:val="left"/>
        <w:outlineLvl w:val="1"/>
        <w:rPr>
          <w:rFonts w:hint="eastAsia" w:eastAsia="方正仿宋_GBK" w:cs="方正仿宋_GBK"/>
          <w:color w:val="auto"/>
          <w:sz w:val="28"/>
          <w:szCs w:val="28"/>
        </w:rPr>
      </w:pPr>
      <w:bookmarkStart w:id="0" w:name="_Toc18509"/>
      <w:bookmarkStart w:id="1" w:name="_Toc29206"/>
      <w:bookmarkStart w:id="2" w:name="_Toc5833"/>
      <w:bookmarkStart w:id="3" w:name="_Toc23909"/>
      <w:r>
        <w:rPr>
          <w:rFonts w:hint="eastAsia" w:eastAsia="方正仿宋_GBK" w:cs="方正仿宋_GBK"/>
          <w:color w:val="auto"/>
          <w:sz w:val="28"/>
          <w:szCs w:val="28"/>
        </w:rPr>
        <w:t>（1）中小微企业声明函</w:t>
      </w:r>
      <w:bookmarkEnd w:id="0"/>
      <w:bookmarkEnd w:id="1"/>
      <w:bookmarkEnd w:id="2"/>
      <w:bookmarkEnd w:id="3"/>
    </w:p>
    <w:p w14:paraId="2C423593">
      <w:pPr>
        <w:tabs>
          <w:tab w:val="left" w:pos="6300"/>
        </w:tabs>
        <w:snapToGrid w:val="0"/>
        <w:spacing w:line="500" w:lineRule="exact"/>
        <w:ind w:firstLine="562" w:firstLineChars="200"/>
        <w:jc w:val="center"/>
        <w:outlineLvl w:val="0"/>
        <w:rPr>
          <w:rFonts w:hint="eastAsia" w:eastAsia="方正仿宋_GBK" w:cs="方正仿宋_GBK"/>
          <w:color w:val="auto"/>
          <w:sz w:val="28"/>
          <w:szCs w:val="28"/>
        </w:rPr>
      </w:pPr>
      <w:bookmarkStart w:id="8" w:name="_GoBack"/>
      <w:bookmarkStart w:id="4" w:name="_Toc13048"/>
      <w:bookmarkStart w:id="5" w:name="_Toc2578"/>
      <w:bookmarkStart w:id="6" w:name="_Toc10952"/>
      <w:bookmarkStart w:id="7" w:name="_Toc23564"/>
      <w:r>
        <w:rPr>
          <w:rFonts w:hint="eastAsia" w:eastAsia="方正仿宋_GBK" w:cs="方正仿宋_GBK"/>
          <w:b/>
          <w:bCs/>
          <w:color w:val="auto"/>
          <w:sz w:val="28"/>
          <w:szCs w:val="28"/>
        </w:rPr>
        <w:t>中小微企业声明函（货物）</w:t>
      </w:r>
      <w:bookmarkEnd w:id="4"/>
      <w:bookmarkEnd w:id="5"/>
      <w:bookmarkEnd w:id="6"/>
      <w:bookmarkEnd w:id="7"/>
    </w:p>
    <w:bookmarkEnd w:id="8"/>
    <w:p w14:paraId="4B539E84">
      <w:pPr>
        <w:tabs>
          <w:tab w:val="left" w:pos="6300"/>
        </w:tabs>
        <w:snapToGrid w:val="0"/>
        <w:spacing w:line="500" w:lineRule="exact"/>
        <w:ind w:firstLine="560" w:firstLineChars="200"/>
        <w:jc w:val="left"/>
        <w:rPr>
          <w:rFonts w:hint="eastAsia" w:eastAsia="方正仿宋_GBK" w:cs="方正仿宋_GBK"/>
          <w:color w:val="auto"/>
          <w:sz w:val="28"/>
          <w:szCs w:val="28"/>
        </w:rPr>
      </w:pPr>
      <w:r>
        <w:rPr>
          <w:rFonts w:hint="eastAsia" w:eastAsia="方正仿宋_GBK" w:cs="方正仿宋_GBK"/>
          <w:color w:val="auto"/>
          <w:sz w:val="28"/>
          <w:szCs w:val="28"/>
        </w:rPr>
        <w:t>本公司（联合体）郑重声明，根据《政府采购促进中小企业发展管理办法》（财库﹝2020﹞46 号）的规定，本公司（联合体）参加（单位名称）的（项目名称）采购活动，提供的货物全部由符合政策要求的中小企业制造。相关企业（含联合体中的中小企业、签订分包意向协议的中小企业）的具体情况如下：</w:t>
      </w:r>
    </w:p>
    <w:p w14:paraId="6881FE2C">
      <w:pPr>
        <w:tabs>
          <w:tab w:val="left" w:pos="6300"/>
        </w:tabs>
        <w:snapToGrid w:val="0"/>
        <w:spacing w:line="500" w:lineRule="exact"/>
        <w:ind w:firstLine="560" w:firstLineChars="200"/>
        <w:jc w:val="left"/>
        <w:rPr>
          <w:rFonts w:hint="eastAsia" w:eastAsia="方正仿宋_GBK" w:cs="方正仿宋_GBK"/>
          <w:color w:val="auto"/>
          <w:sz w:val="28"/>
          <w:szCs w:val="28"/>
        </w:rPr>
      </w:pPr>
      <w:r>
        <w:rPr>
          <w:rFonts w:hint="eastAsia" w:eastAsia="方正仿宋_GBK" w:cs="方正仿宋_GBK"/>
          <w:color w:val="auto"/>
          <w:sz w:val="28"/>
          <w:szCs w:val="28"/>
        </w:rPr>
        <w:t>1.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 xml:space="preserve">（标的名称） </w:t>
      </w:r>
      <w:r>
        <w:rPr>
          <w:rFonts w:hint="eastAsia" w:eastAsia="方正仿宋_GBK" w:cs="方正仿宋_GBK"/>
          <w:color w:val="auto"/>
          <w:sz w:val="28"/>
          <w:szCs w:val="28"/>
        </w:rPr>
        <w:t>，属于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>（采购文件中明确的所属行业）</w:t>
      </w:r>
      <w:r>
        <w:rPr>
          <w:rFonts w:hint="eastAsia" w:eastAsia="方正仿宋_GBK" w:cs="方正仿宋_GBK"/>
          <w:color w:val="auto"/>
          <w:sz w:val="28"/>
          <w:szCs w:val="28"/>
        </w:rPr>
        <w:t>；制造商为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>（企业名称）</w:t>
      </w:r>
      <w:r>
        <w:rPr>
          <w:rFonts w:hint="eastAsia" w:eastAsia="方正仿宋_GBK" w:cs="方正仿宋_GBK"/>
          <w:color w:val="auto"/>
          <w:sz w:val="28"/>
          <w:szCs w:val="28"/>
        </w:rPr>
        <w:t>，从业人员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方正仿宋_GBK" w:cs="方正仿宋_GBK"/>
          <w:color w:val="auto"/>
          <w:sz w:val="28"/>
          <w:szCs w:val="28"/>
        </w:rPr>
        <w:t>人，营业收入为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方正仿宋_GBK" w:cs="方正仿宋_GBK"/>
          <w:color w:val="auto"/>
          <w:sz w:val="28"/>
          <w:szCs w:val="28"/>
        </w:rPr>
        <w:t>万元。资产总额为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方正仿宋_GBK" w:cs="方正仿宋_GBK"/>
          <w:color w:val="auto"/>
          <w:sz w:val="28"/>
          <w:szCs w:val="28"/>
        </w:rPr>
        <w:t>万元</w:t>
      </w:r>
      <w:r>
        <w:rPr>
          <w:rFonts w:hint="eastAsia" w:eastAsia="方正仿宋_GBK" w:cs="方正仿宋_GBK"/>
          <w:color w:val="auto"/>
          <w:sz w:val="28"/>
          <w:szCs w:val="28"/>
          <w:vertAlign w:val="superscript"/>
        </w:rPr>
        <w:t>1</w:t>
      </w:r>
      <w:r>
        <w:rPr>
          <w:rFonts w:hint="eastAsia" w:eastAsia="方正仿宋_GBK" w:cs="方正仿宋_GBK"/>
          <w:color w:val="auto"/>
          <w:sz w:val="28"/>
          <w:szCs w:val="28"/>
        </w:rPr>
        <w:t>，属于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>（中型企业、小型企业、微型企业）</w:t>
      </w:r>
      <w:r>
        <w:rPr>
          <w:rFonts w:hint="eastAsia" w:eastAsia="方正仿宋_GBK" w:cs="方正仿宋_GBK"/>
          <w:color w:val="auto"/>
          <w:sz w:val="28"/>
          <w:szCs w:val="28"/>
        </w:rPr>
        <w:t>；</w:t>
      </w:r>
    </w:p>
    <w:p w14:paraId="18003FC3">
      <w:pPr>
        <w:tabs>
          <w:tab w:val="left" w:pos="6300"/>
        </w:tabs>
        <w:snapToGrid w:val="0"/>
        <w:spacing w:line="500" w:lineRule="exact"/>
        <w:ind w:firstLine="560" w:firstLineChars="200"/>
        <w:jc w:val="left"/>
        <w:rPr>
          <w:rFonts w:hint="eastAsia" w:eastAsia="方正仿宋_GBK" w:cs="方正仿宋_GBK"/>
          <w:color w:val="auto"/>
          <w:sz w:val="28"/>
          <w:szCs w:val="28"/>
        </w:rPr>
      </w:pPr>
      <w:r>
        <w:rPr>
          <w:rFonts w:hint="eastAsia" w:eastAsia="方正仿宋_GBK" w:cs="方正仿宋_GBK"/>
          <w:color w:val="auto"/>
          <w:sz w:val="28"/>
          <w:szCs w:val="28"/>
        </w:rPr>
        <w:t>2.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 xml:space="preserve">（标的名称） </w:t>
      </w:r>
      <w:r>
        <w:rPr>
          <w:rFonts w:hint="eastAsia" w:eastAsia="方正仿宋_GBK" w:cs="方正仿宋_GBK"/>
          <w:color w:val="auto"/>
          <w:sz w:val="28"/>
          <w:szCs w:val="28"/>
        </w:rPr>
        <w:t>，属于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>（采购文件中明确的所属行业）</w:t>
      </w:r>
      <w:r>
        <w:rPr>
          <w:rFonts w:hint="eastAsia" w:eastAsia="方正仿宋_GBK" w:cs="方正仿宋_GBK"/>
          <w:color w:val="auto"/>
          <w:sz w:val="28"/>
          <w:szCs w:val="28"/>
        </w:rPr>
        <w:t>；制造商为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>（企业名称）</w:t>
      </w:r>
      <w:r>
        <w:rPr>
          <w:rFonts w:hint="eastAsia" w:eastAsia="方正仿宋_GBK" w:cs="方正仿宋_GBK"/>
          <w:color w:val="auto"/>
          <w:sz w:val="28"/>
          <w:szCs w:val="28"/>
        </w:rPr>
        <w:t>，从业人员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方正仿宋_GBK" w:cs="方正仿宋_GBK"/>
          <w:color w:val="auto"/>
          <w:sz w:val="28"/>
          <w:szCs w:val="28"/>
        </w:rPr>
        <w:t>人，营业收入为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方正仿宋_GBK" w:cs="方正仿宋_GBK"/>
          <w:color w:val="auto"/>
          <w:sz w:val="28"/>
          <w:szCs w:val="28"/>
        </w:rPr>
        <w:t>万元。资产总额为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方正仿宋_GBK" w:cs="方正仿宋_GBK"/>
          <w:color w:val="auto"/>
          <w:sz w:val="28"/>
          <w:szCs w:val="28"/>
        </w:rPr>
        <w:t>万元</w:t>
      </w:r>
      <w:r>
        <w:rPr>
          <w:rFonts w:hint="eastAsia" w:eastAsia="方正仿宋_GBK" w:cs="方正仿宋_GBK"/>
          <w:color w:val="auto"/>
          <w:sz w:val="28"/>
          <w:szCs w:val="28"/>
          <w:vertAlign w:val="superscript"/>
        </w:rPr>
        <w:t>1</w:t>
      </w:r>
      <w:r>
        <w:rPr>
          <w:rFonts w:hint="eastAsia" w:eastAsia="方正仿宋_GBK" w:cs="方正仿宋_GBK"/>
          <w:color w:val="auto"/>
          <w:sz w:val="28"/>
          <w:szCs w:val="28"/>
        </w:rPr>
        <w:t>，属于</w:t>
      </w:r>
      <w:r>
        <w:rPr>
          <w:rFonts w:hint="eastAsia" w:eastAsia="方正仿宋_GBK" w:cs="方正仿宋_GBK"/>
          <w:color w:val="auto"/>
          <w:sz w:val="28"/>
          <w:szCs w:val="28"/>
          <w:u w:val="single"/>
        </w:rPr>
        <w:t>（中型企业、小型企业、微型企业）</w:t>
      </w:r>
      <w:r>
        <w:rPr>
          <w:rFonts w:hint="eastAsia" w:eastAsia="方正仿宋_GBK" w:cs="方正仿宋_GBK"/>
          <w:color w:val="auto"/>
          <w:sz w:val="28"/>
          <w:szCs w:val="28"/>
        </w:rPr>
        <w:t>；</w:t>
      </w:r>
    </w:p>
    <w:p w14:paraId="30121D59">
      <w:pPr>
        <w:tabs>
          <w:tab w:val="left" w:pos="6300"/>
        </w:tabs>
        <w:snapToGrid w:val="0"/>
        <w:spacing w:line="500" w:lineRule="exact"/>
        <w:ind w:firstLine="560" w:firstLineChars="200"/>
        <w:jc w:val="left"/>
        <w:rPr>
          <w:rFonts w:hint="eastAsia" w:eastAsia="方正仿宋_GBK" w:cs="方正仿宋_GBK"/>
          <w:color w:val="auto"/>
          <w:sz w:val="28"/>
          <w:szCs w:val="28"/>
        </w:rPr>
      </w:pPr>
      <w:r>
        <w:rPr>
          <w:rFonts w:hint="eastAsia" w:eastAsia="方正仿宋_GBK" w:cs="方正仿宋_GBK"/>
          <w:color w:val="auto"/>
          <w:sz w:val="28"/>
          <w:szCs w:val="28"/>
        </w:rPr>
        <w:t>……</w:t>
      </w:r>
    </w:p>
    <w:p w14:paraId="43BAA5F2">
      <w:pPr>
        <w:tabs>
          <w:tab w:val="left" w:pos="6300"/>
        </w:tabs>
        <w:snapToGrid w:val="0"/>
        <w:spacing w:line="500" w:lineRule="exact"/>
        <w:ind w:firstLine="560" w:firstLineChars="200"/>
        <w:jc w:val="left"/>
        <w:rPr>
          <w:rFonts w:hint="eastAsia" w:eastAsia="方正仿宋_GBK" w:cs="方正仿宋_GBK"/>
          <w:color w:val="auto"/>
          <w:sz w:val="28"/>
          <w:szCs w:val="28"/>
        </w:rPr>
      </w:pPr>
      <w:r>
        <w:rPr>
          <w:rFonts w:hint="eastAsia" w:eastAsia="方正仿宋_GBK" w:cs="方正仿宋_GBK"/>
          <w:color w:val="auto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12A8BE84">
      <w:pPr>
        <w:tabs>
          <w:tab w:val="left" w:pos="6300"/>
        </w:tabs>
        <w:snapToGrid w:val="0"/>
        <w:spacing w:line="500" w:lineRule="exact"/>
        <w:ind w:firstLine="560" w:firstLineChars="200"/>
        <w:jc w:val="left"/>
        <w:rPr>
          <w:rFonts w:hint="eastAsia" w:eastAsia="方正仿宋_GBK" w:cs="方正仿宋_GBK"/>
          <w:color w:val="auto"/>
          <w:sz w:val="28"/>
          <w:szCs w:val="28"/>
        </w:rPr>
      </w:pPr>
      <w:r>
        <w:rPr>
          <w:rFonts w:hint="eastAsia" w:eastAsia="方正仿宋_GBK" w:cs="方正仿宋_GBK"/>
          <w:color w:val="auto"/>
          <w:sz w:val="28"/>
          <w:szCs w:val="28"/>
        </w:rPr>
        <w:t>本企业对上述声明内容的真实性负责。如有虚假，将依法承担相应责任。</w:t>
      </w:r>
    </w:p>
    <w:p w14:paraId="74141828">
      <w:pPr>
        <w:tabs>
          <w:tab w:val="left" w:pos="6300"/>
        </w:tabs>
        <w:snapToGrid w:val="0"/>
        <w:spacing w:line="594" w:lineRule="exact"/>
        <w:ind w:firstLine="5880" w:firstLineChars="2100"/>
        <w:jc w:val="left"/>
        <w:rPr>
          <w:rFonts w:hint="eastAsia" w:eastAsia="方正仿宋_GBK" w:cs="方正仿宋_GBK"/>
          <w:color w:val="auto"/>
          <w:sz w:val="28"/>
          <w:szCs w:val="28"/>
        </w:rPr>
      </w:pPr>
      <w:r>
        <w:rPr>
          <w:rFonts w:hint="eastAsia" w:eastAsia="方正仿宋_GBK" w:cs="方正仿宋_GBK"/>
          <w:color w:val="auto"/>
          <w:sz w:val="28"/>
          <w:szCs w:val="28"/>
        </w:rPr>
        <w:t>企业名称（盖章）：</w:t>
      </w:r>
    </w:p>
    <w:p w14:paraId="14042EF8">
      <w:pPr>
        <w:tabs>
          <w:tab w:val="left" w:pos="6300"/>
        </w:tabs>
        <w:snapToGrid w:val="0"/>
        <w:spacing w:line="594" w:lineRule="exact"/>
        <w:ind w:firstLine="5880" w:firstLineChars="2100"/>
        <w:jc w:val="left"/>
        <w:rPr>
          <w:rFonts w:hint="eastAsia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eastAsia="方正仿宋_GBK" w:cs="方正仿宋_GBK"/>
          <w:color w:val="auto"/>
          <w:sz w:val="28"/>
          <w:szCs w:val="28"/>
        </w:rPr>
        <w:t>日期：</w:t>
      </w:r>
    </w:p>
    <w:p w14:paraId="28C27A12">
      <w:pPr>
        <w:tabs>
          <w:tab w:val="left" w:pos="6300"/>
        </w:tabs>
        <w:snapToGrid w:val="0"/>
        <w:spacing w:line="400" w:lineRule="exact"/>
        <w:jc w:val="left"/>
        <w:rPr>
          <w:rFonts w:hint="eastAsia" w:eastAsia="方正仿宋_GBK" w:cs="方正仿宋_GBK"/>
          <w:color w:val="auto"/>
          <w:kern w:val="0"/>
          <w:sz w:val="24"/>
        </w:rPr>
      </w:pPr>
      <w:r>
        <w:rPr>
          <w:rFonts w:hint="eastAsia" w:eastAsia="方正仿宋_GBK" w:cs="方正仿宋_GBK"/>
          <w:color w:val="auto"/>
          <w:kern w:val="0"/>
          <w:sz w:val="24"/>
        </w:rPr>
        <w:t>填写时应注意以下事项：</w:t>
      </w:r>
    </w:p>
    <w:p w14:paraId="5F407CCC">
      <w:pPr>
        <w:tabs>
          <w:tab w:val="left" w:pos="6300"/>
        </w:tabs>
        <w:snapToGrid w:val="0"/>
        <w:spacing w:line="400" w:lineRule="exact"/>
        <w:ind w:firstLine="480" w:firstLineChars="200"/>
        <w:jc w:val="left"/>
        <w:rPr>
          <w:rFonts w:hint="eastAsia" w:eastAsia="方正仿宋_GBK" w:cs="方正仿宋_GBK"/>
          <w:color w:val="auto"/>
          <w:kern w:val="0"/>
          <w:sz w:val="24"/>
        </w:rPr>
      </w:pPr>
      <w:r>
        <w:rPr>
          <w:rFonts w:hint="eastAsia" w:eastAsia="方正仿宋_GBK" w:cs="方正仿宋_GBK"/>
          <w:color w:val="auto"/>
          <w:kern w:val="0"/>
          <w:sz w:val="24"/>
        </w:rPr>
        <w:t>1.从业人员、营业收入、资产总额填报上一年度数据，无上一年度数据的新成立企业可不填报。</w:t>
      </w:r>
    </w:p>
    <w:p w14:paraId="26687838">
      <w:pPr>
        <w:tabs>
          <w:tab w:val="left" w:pos="6300"/>
        </w:tabs>
        <w:snapToGrid w:val="0"/>
        <w:spacing w:line="400" w:lineRule="exact"/>
        <w:ind w:firstLine="482" w:firstLineChars="200"/>
        <w:jc w:val="left"/>
        <w:rPr>
          <w:rFonts w:hint="eastAsia" w:eastAsia="方正仿宋_GBK" w:cs="方正仿宋_GBK"/>
          <w:b/>
          <w:color w:val="auto"/>
          <w:kern w:val="0"/>
          <w:sz w:val="24"/>
        </w:rPr>
      </w:pPr>
      <w:r>
        <w:rPr>
          <w:rFonts w:hint="eastAsia" w:eastAsia="方正仿宋_GBK" w:cs="方正仿宋_GBK"/>
          <w:b/>
          <w:color w:val="auto"/>
          <w:kern w:val="0"/>
          <w:sz w:val="24"/>
        </w:rPr>
        <w:t>2.中小企业应当按照《中小企业划型标准规定》（工信部联企业〔2011〕300号），如实填写并提交《中小企业声明函》。</w:t>
      </w:r>
    </w:p>
    <w:p w14:paraId="43486E37">
      <w:pPr>
        <w:tabs>
          <w:tab w:val="left" w:pos="6300"/>
        </w:tabs>
        <w:snapToGrid w:val="0"/>
        <w:spacing w:line="400" w:lineRule="exact"/>
        <w:ind w:firstLine="482" w:firstLineChars="200"/>
        <w:jc w:val="left"/>
        <w:rPr>
          <w:rFonts w:hint="eastAsia" w:eastAsia="方正仿宋_GBK" w:cs="方正仿宋_GBK"/>
          <w:b/>
          <w:color w:val="auto"/>
          <w:kern w:val="0"/>
          <w:sz w:val="24"/>
        </w:rPr>
      </w:pPr>
      <w:r>
        <w:rPr>
          <w:rFonts w:hint="eastAsia" w:eastAsia="方正仿宋_GBK" w:cs="方正仿宋_GBK"/>
          <w:b/>
          <w:color w:val="auto"/>
          <w:kern w:val="0"/>
          <w:sz w:val="24"/>
        </w:rPr>
        <w:t>3.供应商填写《中小企业声明函》中所属行业时，应与采购文件第一篇“采购标的对应的中小企业划分标准所属行业”中填写的所属行业一致。</w:t>
      </w:r>
    </w:p>
    <w:p w14:paraId="7394C036">
      <w:pPr>
        <w:tabs>
          <w:tab w:val="left" w:pos="6300"/>
        </w:tabs>
        <w:snapToGrid w:val="0"/>
        <w:spacing w:line="400" w:lineRule="exact"/>
        <w:ind w:firstLine="482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b/>
          <w:color w:val="auto"/>
          <w:kern w:val="0"/>
          <w:sz w:val="24"/>
        </w:rPr>
        <w:t>4.本声明函“企业名称（盖章）”处为供应商盖章。</w:t>
      </w:r>
      <w:r>
        <w:rPr>
          <w:rFonts w:hint="eastAsia" w:eastAsia="方正仿宋_GBK" w:cs="方正仿宋_GBK"/>
          <w:b/>
          <w:color w:val="auto"/>
          <w:kern w:val="0"/>
          <w:sz w:val="32"/>
          <w:szCs w:val="32"/>
          <w:u w:val="single"/>
        </w:rPr>
        <w:br w:type="page"/>
      </w:r>
      <w:r>
        <w:rPr>
          <w:rFonts w:hint="eastAsia" w:eastAsia="方正仿宋_GBK" w:cs="方正仿宋_GBK"/>
          <w:color w:val="auto"/>
          <w:sz w:val="24"/>
        </w:rPr>
        <w:t>注：各行业划型标准：</w:t>
      </w:r>
    </w:p>
    <w:p w14:paraId="3D78DFFB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（一）农、林、牧、渔业。营业收入20000万元以下的为中小微型企业。其中，营业收入500万元及以上的为中型企业，营业收入50万元及以上的为小型企业，营业收入50万元以下的为微型企业。</w:t>
      </w:r>
    </w:p>
    <w:p w14:paraId="3AA8FA1D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二）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14:paraId="45E00615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三）建筑业。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</w:t>
      </w:r>
    </w:p>
    <w:p w14:paraId="675114C8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四）批发业。从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</w:t>
      </w:r>
    </w:p>
    <w:p w14:paraId="17F75796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五）零售业。从业人员300人以下或营业收入20000万元以下的为中小微型企业。其中，从业人员50人及以上，且营业收入500万元及以上的为中型企业；从业人员10人及以上，且营业收入100万元及以上的为小型企业；从业人员10人以下或营业收入100万元以下的为微型企业。</w:t>
      </w:r>
    </w:p>
    <w:p w14:paraId="40D9FE10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六）交通运输业。从业人员1000人以下或营业收入30000万元以下的为中小微型企业。其中，从业人员300人及以上，且营业收入3000万元及以上的为中型企业；从业人员20人及以上，且营业收入200万元及以上的为小型企业；从业人员20人以下或营业收入200万元以下的为微型企业。</w:t>
      </w:r>
    </w:p>
    <w:p w14:paraId="6D83A0A2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七）仓储业。从业人员200人以下或营业收入30000万元以下的为中小微型企业。其中，从业人员100人及以上，且营业收入1000万元及以上的为中型企业；从业人员20人及以上，且营业收入100万元及以上的为小型企业；从业人员20人以下或营业收入100万元以下的为微型企业。</w:t>
      </w:r>
    </w:p>
    <w:p w14:paraId="4F7F6AE1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八）邮政业。从业人员1000人以下或营业收入30000万元以下的为中小微型企业。其中，从业人员300人及以上，且营业收入2000万元及以上的为中型企业；从业人员20人及以上，且营业收入100万元及以上的为小型企业；从业人员20人以下或营业收入100万元以下的为微型企业。</w:t>
      </w:r>
    </w:p>
    <w:p w14:paraId="4BD97449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九）住宿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</w:p>
    <w:p w14:paraId="081C4421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十）餐饮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</w:p>
    <w:p w14:paraId="3BCDAA1B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十一）信息传输业。从业人员2000人以下或营业收入100000万元以下的为中小微型企业。其中，从业人员100人及以上，且营业收入1000万元及以上的为中型企业；从业人员10人及以上，且营业收入100万元及以上的为小型企业；从业人员10人以下或营业收入100万元以下的为微型企业。</w:t>
      </w:r>
    </w:p>
    <w:p w14:paraId="54D33C71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十二）软件和信息技术服务业。从业人员300人以下或营业收入10000万元以下的为中小微型企业。其中，从业人员100人及以上，且营业收入1000万元及以上的为中型企业；从业人员10人及以上，且营业收入50万元及以上的为小型企业；从业人员10人以下或营业收入50万元以下的为微型企业。</w:t>
      </w:r>
    </w:p>
    <w:p w14:paraId="136D0F79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十三）房地产开发经营。营业收入200000万元以下或资产总额10000万元以下的为中小微型企业。其中，营业收入1000万元及以上，且资产总额5000万元及以上的为中型企业；营业收入100万元及以上，且资产总额2000万元及以上的为小型企业；营业收入100万元以下或资产总额2000万元以下的为微型企业。</w:t>
      </w:r>
    </w:p>
    <w:p w14:paraId="7A1022EE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十四）物业管理。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下或营业收入500万元以下的为微型企业。</w:t>
      </w:r>
    </w:p>
    <w:p w14:paraId="12936173">
      <w:pPr>
        <w:tabs>
          <w:tab w:val="left" w:pos="6300"/>
        </w:tabs>
        <w:snapToGrid w:val="0"/>
        <w:spacing w:line="420" w:lineRule="exact"/>
        <w:ind w:firstLine="480" w:firstLineChars="200"/>
        <w:jc w:val="left"/>
        <w:rPr>
          <w:rFonts w:hint="eastAsia" w:eastAsia="方正仿宋_GBK" w:cs="方正仿宋_GBK"/>
          <w:color w:val="auto"/>
          <w:sz w:val="24"/>
        </w:rPr>
      </w:pPr>
      <w:r>
        <w:rPr>
          <w:rFonts w:hint="eastAsia" w:eastAsia="方正仿宋_GBK" w:cs="方正仿宋_GBK"/>
          <w:color w:val="auto"/>
          <w:sz w:val="24"/>
        </w:rPr>
        <w:t>（十五）租赁和商务服务业。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</w:r>
    </w:p>
    <w:p w14:paraId="124E2B76">
      <w:r>
        <w:rPr>
          <w:rFonts w:hint="eastAsia" w:eastAsia="方正仿宋_GBK" w:cs="方正仿宋_GBK"/>
          <w:color w:val="auto"/>
          <w:sz w:val="24"/>
        </w:rPr>
        <w:t>（十六）其他未列明行业。从业人员300人以下的为中小微型企业。其中，从业人员100人及以上的为中型企业；从业人员10人及以上的为小型企业；从业人员10人以下的为微型企业。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B33B14-E437-4D04-A8AA-F9067FD625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1A9F60A-57BB-4CCA-A784-C593B8AC0A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5190F"/>
    <w:rsid w:val="257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2025-08-11T03:20:00Z</dcterms:created>
  <dc:creator>余</dc:creator>
  <cp:lastModifiedBy>余</cp:lastModifiedBy>
  <dcterms:modified xsi:type="dcterms:W3CDTF">2025-08-11T03:23:13Z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B6AF476F9FEE45428C54EAE8EB5C00FE_11</vt:lpwstr>
  </property>
  <property fmtid="{D5CDD505-2E9C-101B-9397-08002B2CF9AE}" pid="4" name="KSOTemplateDocerSaveRecord">
    <vt:lpwstr>eyJoZGlkIjoiNDFjYzMzZmE4ODM0YjgzZTcxODRkZDU1NTI3MjYyZDQiLCJ1c2VySWQiOiI2MzkwMzU1MDgifQ==</vt:lpwstr>
  </property>
</Properties>
</file>