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A35B">
      <w:pPr>
        <w:outlineLvl w:val="0"/>
        <w:rPr>
          <w:rFonts w:ascii="仿宋" w:hAnsi="仿宋" w:eastAsia="仿宋"/>
          <w:b/>
          <w:bCs/>
          <w:color w:val="auto"/>
          <w:spacing w:val="80"/>
          <w:sz w:val="112"/>
          <w:szCs w:val="112"/>
          <w:highlight w:val="none"/>
        </w:rPr>
      </w:pPr>
    </w:p>
    <w:p w14:paraId="2AF2F2A7">
      <w:pPr>
        <w:jc w:val="center"/>
        <w:outlineLvl w:val="0"/>
        <w:rPr>
          <w:rFonts w:ascii="仿宋" w:hAnsi="仿宋" w:eastAsia="仿宋"/>
          <w:b/>
          <w:bCs/>
          <w:color w:val="auto"/>
          <w:spacing w:val="80"/>
          <w:sz w:val="112"/>
          <w:szCs w:val="112"/>
          <w:highlight w:val="none"/>
        </w:rPr>
      </w:pPr>
      <w:bookmarkStart w:id="0" w:name="_Toc8219"/>
      <w:r>
        <w:rPr>
          <w:rFonts w:hint="eastAsia" w:ascii="仿宋" w:hAnsi="仿宋" w:eastAsia="仿宋"/>
          <w:b/>
          <w:bCs/>
          <w:color w:val="auto"/>
          <w:spacing w:val="80"/>
          <w:sz w:val="112"/>
          <w:szCs w:val="112"/>
          <w:highlight w:val="none"/>
        </w:rPr>
        <w:t>网上竞采文件</w:t>
      </w:r>
      <w:bookmarkEnd w:id="0"/>
    </w:p>
    <w:p w14:paraId="63058466">
      <w:pPr>
        <w:jc w:val="center"/>
        <w:rPr>
          <w:rFonts w:ascii="仿宋" w:hAnsi="仿宋" w:eastAsia="仿宋"/>
          <w:color w:val="auto"/>
          <w:highlight w:val="none"/>
        </w:rPr>
      </w:pPr>
      <w:r>
        <w:rPr>
          <w:rFonts w:hint="eastAsia" w:ascii="仿宋" w:hAnsi="仿宋" w:eastAsia="仿宋"/>
          <w:b/>
          <w:bCs/>
          <w:color w:val="auto"/>
          <w:spacing w:val="80"/>
          <w:sz w:val="48"/>
          <w:szCs w:val="48"/>
          <w:highlight w:val="none"/>
        </w:rPr>
        <w:t>（综合评分法）</w:t>
      </w:r>
    </w:p>
    <w:p w14:paraId="768960AB">
      <w:pPr>
        <w:pStyle w:val="17"/>
        <w:rPr>
          <w:color w:val="auto"/>
          <w:highlight w:val="none"/>
        </w:rPr>
      </w:pPr>
    </w:p>
    <w:p w14:paraId="68A408DD">
      <w:pPr>
        <w:pStyle w:val="17"/>
        <w:rPr>
          <w:color w:val="auto"/>
          <w:highlight w:val="none"/>
        </w:rPr>
      </w:pPr>
    </w:p>
    <w:p w14:paraId="6C7A77D7">
      <w:pPr>
        <w:pStyle w:val="17"/>
        <w:rPr>
          <w:color w:val="auto"/>
          <w:highlight w:val="none"/>
        </w:rPr>
      </w:pPr>
    </w:p>
    <w:p w14:paraId="17B51D85">
      <w:pPr>
        <w:pStyle w:val="17"/>
        <w:rPr>
          <w:color w:val="auto"/>
          <w:highlight w:val="none"/>
        </w:rPr>
      </w:pPr>
    </w:p>
    <w:p w14:paraId="2C0544B6">
      <w:pPr>
        <w:pStyle w:val="17"/>
        <w:rPr>
          <w:color w:val="auto"/>
          <w:highlight w:val="none"/>
        </w:rPr>
      </w:pPr>
    </w:p>
    <w:p w14:paraId="1AB3A5DE">
      <w:pPr>
        <w:ind w:firstLine="1446" w:firstLineChars="400"/>
        <w:rPr>
          <w:rFonts w:ascii="仿宋" w:hAnsi="仿宋" w:eastAsia="仿宋"/>
          <w:b/>
          <w:color w:val="auto"/>
          <w:sz w:val="36"/>
          <w:highlight w:val="none"/>
        </w:rPr>
      </w:pPr>
      <w:r>
        <w:rPr>
          <w:rFonts w:hint="eastAsia" w:ascii="仿宋" w:hAnsi="仿宋" w:eastAsia="仿宋"/>
          <w:b/>
          <w:color w:val="auto"/>
          <w:sz w:val="36"/>
          <w:highlight w:val="none"/>
        </w:rPr>
        <w:t>采购计划编号：</w:t>
      </w:r>
    </w:p>
    <w:p w14:paraId="702B914F">
      <w:pPr>
        <w:ind w:firstLine="1446" w:firstLineChars="400"/>
        <w:rPr>
          <w:rFonts w:ascii="仿宋" w:hAnsi="仿宋" w:eastAsia="仿宋"/>
          <w:b/>
          <w:color w:val="auto"/>
          <w:sz w:val="36"/>
          <w:highlight w:val="none"/>
        </w:rPr>
      </w:pPr>
      <w:r>
        <w:rPr>
          <w:rFonts w:hint="eastAsia" w:ascii="仿宋" w:hAnsi="仿宋" w:eastAsia="仿宋"/>
          <w:b/>
          <w:color w:val="auto"/>
          <w:sz w:val="36"/>
          <w:highlight w:val="none"/>
        </w:rPr>
        <w:t>项目名称：采购第三方代理机构服务</w:t>
      </w:r>
    </w:p>
    <w:p w14:paraId="21C352BC">
      <w:pPr>
        <w:pStyle w:val="17"/>
        <w:rPr>
          <w:color w:val="auto"/>
          <w:highlight w:val="none"/>
        </w:rPr>
      </w:pPr>
    </w:p>
    <w:p w14:paraId="42E420D6">
      <w:pPr>
        <w:rPr>
          <w:color w:val="auto"/>
          <w:highlight w:val="none"/>
        </w:rPr>
      </w:pPr>
    </w:p>
    <w:p w14:paraId="71669FD2">
      <w:pPr>
        <w:pStyle w:val="17"/>
        <w:rPr>
          <w:color w:val="auto"/>
          <w:highlight w:val="none"/>
        </w:rPr>
      </w:pPr>
    </w:p>
    <w:p w14:paraId="1004A72E">
      <w:pPr>
        <w:rPr>
          <w:color w:val="auto"/>
          <w:highlight w:val="none"/>
        </w:rPr>
      </w:pPr>
    </w:p>
    <w:p w14:paraId="122ADECB">
      <w:pPr>
        <w:pStyle w:val="17"/>
        <w:rPr>
          <w:color w:val="auto"/>
          <w:highlight w:val="none"/>
        </w:rPr>
      </w:pPr>
    </w:p>
    <w:p w14:paraId="4B4AF896">
      <w:pPr>
        <w:pStyle w:val="17"/>
        <w:rPr>
          <w:color w:val="auto"/>
          <w:highlight w:val="none"/>
        </w:rPr>
      </w:pPr>
    </w:p>
    <w:p w14:paraId="5E57B0E0">
      <w:pPr>
        <w:pStyle w:val="17"/>
        <w:rPr>
          <w:color w:val="auto"/>
          <w:highlight w:val="none"/>
        </w:rPr>
      </w:pPr>
    </w:p>
    <w:p w14:paraId="6172F025">
      <w:pPr>
        <w:jc w:val="center"/>
        <w:rPr>
          <w:rFonts w:ascii="仿宋" w:hAnsi="仿宋" w:eastAsia="仿宋"/>
          <w:b/>
          <w:color w:val="auto"/>
          <w:sz w:val="36"/>
          <w:highlight w:val="none"/>
        </w:rPr>
      </w:pPr>
      <w:r>
        <w:rPr>
          <w:rFonts w:hint="eastAsia" w:ascii="仿宋" w:hAnsi="仿宋" w:eastAsia="仿宋"/>
          <w:b/>
          <w:color w:val="auto"/>
          <w:kern w:val="2"/>
          <w:sz w:val="36"/>
          <w:highlight w:val="none"/>
        </w:rPr>
        <w:t>采购人：</w:t>
      </w:r>
      <w:r>
        <w:rPr>
          <w:rFonts w:ascii="仿宋" w:hAnsi="仿宋" w:eastAsia="仿宋"/>
          <w:b/>
          <w:color w:val="auto"/>
          <w:sz w:val="36"/>
          <w:highlight w:val="none"/>
        </w:rPr>
        <w:t>重庆市高新区人民医院</w:t>
      </w:r>
    </w:p>
    <w:p w14:paraId="2AB728DB">
      <w:pPr>
        <w:jc w:val="center"/>
        <w:rPr>
          <w:rFonts w:hint="eastAsia" w:ascii="仿宋" w:hAnsi="仿宋" w:eastAsia="仿宋"/>
          <w:b/>
          <w:color w:val="auto"/>
          <w:kern w:val="2"/>
          <w:sz w:val="36"/>
          <w:szCs w:val="28"/>
          <w:highlight w:val="none"/>
          <w:lang w:eastAsia="zh-CN"/>
        </w:rPr>
      </w:pPr>
      <w:r>
        <w:rPr>
          <w:rFonts w:hint="eastAsia" w:ascii="仿宋" w:hAnsi="仿宋" w:eastAsia="仿宋"/>
          <w:b/>
          <w:color w:val="auto"/>
          <w:sz w:val="36"/>
          <w:highlight w:val="none"/>
          <w:lang w:eastAsia="zh-CN"/>
        </w:rPr>
        <w:t>代理机构：垚鑫工程项目管理有限公司</w:t>
      </w:r>
    </w:p>
    <w:p w14:paraId="79673983">
      <w:pPr>
        <w:pStyle w:val="17"/>
        <w:rPr>
          <w:color w:val="auto"/>
          <w:highlight w:val="none"/>
        </w:rPr>
      </w:pPr>
    </w:p>
    <w:p w14:paraId="5BC00FEC">
      <w:pPr>
        <w:spacing w:line="360" w:lineRule="auto"/>
        <w:jc w:val="center"/>
        <w:rPr>
          <w:rFonts w:ascii="仿宋" w:hAnsi="仿宋" w:eastAsia="仿宋"/>
          <w:b/>
          <w:color w:val="auto"/>
          <w:sz w:val="36"/>
          <w:highlight w:val="none"/>
        </w:rPr>
      </w:pPr>
      <w:r>
        <w:rPr>
          <w:rFonts w:hint="eastAsia" w:ascii="仿宋" w:hAnsi="仿宋" w:eastAsia="仿宋"/>
          <w:b/>
          <w:color w:val="auto"/>
          <w:sz w:val="36"/>
          <w:highlight w:val="none"/>
        </w:rPr>
        <w:t>二〇二</w:t>
      </w:r>
      <w:r>
        <w:rPr>
          <w:rFonts w:hint="eastAsia" w:ascii="仿宋" w:hAnsi="仿宋" w:eastAsia="仿宋"/>
          <w:b/>
          <w:color w:val="auto"/>
          <w:sz w:val="36"/>
          <w:highlight w:val="none"/>
          <w:lang w:eastAsia="zh-CN"/>
        </w:rPr>
        <w:t>五</w:t>
      </w:r>
      <w:r>
        <w:rPr>
          <w:rFonts w:hint="eastAsia" w:ascii="仿宋" w:hAnsi="仿宋" w:eastAsia="仿宋"/>
          <w:b/>
          <w:color w:val="auto"/>
          <w:sz w:val="36"/>
          <w:highlight w:val="none"/>
        </w:rPr>
        <w:t>年七月</w:t>
      </w:r>
    </w:p>
    <w:p w14:paraId="14210D8D">
      <w:pPr>
        <w:tabs>
          <w:tab w:val="left" w:pos="1185"/>
          <w:tab w:val="center" w:pos="4156"/>
          <w:tab w:val="left" w:pos="7095"/>
        </w:tabs>
        <w:spacing w:line="700" w:lineRule="exact"/>
        <w:rPr>
          <w:rFonts w:ascii="仿宋" w:hAnsi="仿宋" w:eastAsia="仿宋"/>
          <w:color w:val="auto"/>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6386F69A">
      <w:pPr>
        <w:tabs>
          <w:tab w:val="left" w:pos="1185"/>
          <w:tab w:val="center" w:pos="4156"/>
          <w:tab w:val="left" w:pos="7095"/>
        </w:tabs>
        <w:spacing w:line="700" w:lineRule="exact"/>
        <w:rPr>
          <w:rFonts w:ascii="仿宋" w:hAnsi="仿宋" w:eastAsia="仿宋"/>
          <w:b/>
          <w:bCs/>
          <w:color w:val="auto"/>
          <w:sz w:val="40"/>
          <w:szCs w:val="40"/>
          <w:highlight w:val="none"/>
        </w:rPr>
      </w:pPr>
      <w:r>
        <w:rPr>
          <w:rFonts w:hint="eastAsia" w:ascii="仿宋" w:hAnsi="仿宋" w:eastAsia="仿宋"/>
          <w:color w:val="auto"/>
          <w:highlight w:val="none"/>
        </w:rPr>
        <w:tab/>
      </w:r>
      <w:r>
        <w:rPr>
          <w:rFonts w:hint="eastAsia" w:ascii="仿宋" w:hAnsi="仿宋" w:eastAsia="仿宋"/>
          <w:color w:val="auto"/>
          <w:highlight w:val="none"/>
        </w:rPr>
        <w:tab/>
      </w:r>
      <w:r>
        <w:rPr>
          <w:rFonts w:hint="eastAsia" w:ascii="仿宋" w:hAnsi="仿宋" w:eastAsia="仿宋" w:cs="仿宋_GB2312"/>
          <w:b/>
          <w:bCs/>
          <w:color w:val="auto"/>
          <w:sz w:val="40"/>
          <w:szCs w:val="40"/>
          <w:highlight w:val="none"/>
        </w:rPr>
        <w:t>目  录</w:t>
      </w:r>
    </w:p>
    <w:p w14:paraId="6A7C8685">
      <w:pPr>
        <w:pStyle w:val="17"/>
        <w:tabs>
          <w:tab w:val="right" w:leader="dot" w:pos="8313"/>
          <w:tab w:val="clear" w:pos="8303"/>
        </w:tabs>
        <w:rPr>
          <w:color w:val="auto"/>
          <w:highlight w:val="none"/>
        </w:rPr>
      </w:pPr>
      <w:r>
        <w:rPr>
          <w:rFonts w:hint="eastAsia" w:ascii="仿宋" w:hAnsi="仿宋" w:eastAsia="仿宋"/>
          <w:b w:val="0"/>
          <w:bCs w:val="0"/>
          <w:color w:val="auto"/>
          <w:highlight w:val="none"/>
        </w:rPr>
        <w:fldChar w:fldCharType="begin"/>
      </w:r>
      <w:r>
        <w:rPr>
          <w:rFonts w:hint="eastAsia" w:ascii="仿宋" w:hAnsi="仿宋" w:eastAsia="仿宋"/>
          <w:b w:val="0"/>
          <w:bCs w:val="0"/>
          <w:color w:val="auto"/>
          <w:highlight w:val="none"/>
        </w:rPr>
        <w:instrText xml:space="preserve"> TOC \o "1-3" \h \z \u </w:instrText>
      </w:r>
      <w:r>
        <w:rPr>
          <w:rFonts w:hint="eastAsia" w:ascii="仿宋" w:hAnsi="仿宋" w:eastAsia="仿宋"/>
          <w:b w:val="0"/>
          <w:bCs w:val="0"/>
          <w:color w:val="auto"/>
          <w:highlight w:val="none"/>
        </w:rPr>
        <w:fldChar w:fldCharType="separate"/>
      </w:r>
      <w:r>
        <w:rPr>
          <w:rFonts w:hint="eastAsia" w:ascii="仿宋" w:hAnsi="仿宋" w:eastAsia="仿宋"/>
          <w:bCs w:val="0"/>
          <w:color w:val="auto"/>
          <w:highlight w:val="none"/>
        </w:rPr>
        <w:fldChar w:fldCharType="begin"/>
      </w:r>
      <w:r>
        <w:rPr>
          <w:rFonts w:hint="eastAsia" w:ascii="仿宋" w:hAnsi="仿宋" w:eastAsia="仿宋"/>
          <w:bCs w:val="0"/>
          <w:color w:val="auto"/>
          <w:highlight w:val="none"/>
        </w:rPr>
        <w:instrText xml:space="preserve"> HYPERLINK \l _Toc8219 </w:instrText>
      </w:r>
      <w:r>
        <w:rPr>
          <w:rFonts w:hint="eastAsia" w:ascii="仿宋" w:hAnsi="仿宋" w:eastAsia="仿宋"/>
          <w:bCs w:val="0"/>
          <w:color w:val="auto"/>
          <w:highlight w:val="none"/>
        </w:rPr>
        <w:fldChar w:fldCharType="separate"/>
      </w:r>
      <w:r>
        <w:rPr>
          <w:rFonts w:hint="eastAsia" w:ascii="仿宋" w:hAnsi="仿宋" w:eastAsia="仿宋"/>
          <w:bCs/>
          <w:color w:val="auto"/>
          <w:spacing w:val="80"/>
          <w:szCs w:val="112"/>
          <w:highlight w:val="none"/>
        </w:rPr>
        <w:t>网上竞采文件</w:t>
      </w:r>
      <w:r>
        <w:rPr>
          <w:color w:val="auto"/>
          <w:highlight w:val="none"/>
        </w:rPr>
        <w:tab/>
      </w:r>
      <w:r>
        <w:rPr>
          <w:color w:val="auto"/>
          <w:highlight w:val="none"/>
        </w:rPr>
        <w:fldChar w:fldCharType="begin"/>
      </w:r>
      <w:r>
        <w:rPr>
          <w:color w:val="auto"/>
          <w:highlight w:val="none"/>
        </w:rPr>
        <w:instrText xml:space="preserve"> PAGEREF _Toc8219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bCs w:val="0"/>
          <w:color w:val="auto"/>
          <w:highlight w:val="none"/>
        </w:rPr>
        <w:fldChar w:fldCharType="end"/>
      </w:r>
    </w:p>
    <w:p w14:paraId="040FBF6A">
      <w:pPr>
        <w:pStyle w:val="17"/>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_Toc9415 </w:instrText>
      </w:r>
      <w:r>
        <w:rPr>
          <w:rFonts w:hint="eastAsia" w:ascii="仿宋" w:hAnsi="仿宋" w:eastAsia="仿宋"/>
          <w:bCs/>
          <w:color w:val="auto"/>
          <w:highlight w:val="none"/>
        </w:rPr>
        <w:fldChar w:fldCharType="separate"/>
      </w:r>
      <w:r>
        <w:rPr>
          <w:rFonts w:hint="eastAsia" w:ascii="仿宋" w:hAnsi="仿宋" w:eastAsia="仿宋" w:cs="仿宋_GB2312"/>
          <w:color w:val="auto"/>
          <w:szCs w:val="36"/>
          <w:highlight w:val="none"/>
        </w:rPr>
        <w:t>第一篇  竞采邀请书</w:t>
      </w:r>
      <w:r>
        <w:rPr>
          <w:color w:val="auto"/>
          <w:highlight w:val="none"/>
        </w:rPr>
        <w:tab/>
      </w:r>
      <w:r>
        <w:rPr>
          <w:color w:val="auto"/>
          <w:highlight w:val="none"/>
        </w:rPr>
        <w:fldChar w:fldCharType="begin"/>
      </w:r>
      <w:r>
        <w:rPr>
          <w:color w:val="auto"/>
          <w:highlight w:val="none"/>
        </w:rPr>
        <w:instrText xml:space="preserve"> PAGEREF _Toc9415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bCs/>
          <w:color w:val="auto"/>
          <w:highlight w:val="none"/>
        </w:rPr>
        <w:fldChar w:fldCharType="end"/>
      </w:r>
    </w:p>
    <w:p w14:paraId="5D0A0671">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_Toc32349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一、竞采项目内容</w:t>
      </w:r>
      <w:r>
        <w:rPr>
          <w:color w:val="auto"/>
          <w:highlight w:val="none"/>
        </w:rPr>
        <w:tab/>
      </w:r>
      <w:r>
        <w:rPr>
          <w:color w:val="auto"/>
          <w:highlight w:val="none"/>
        </w:rPr>
        <w:fldChar w:fldCharType="begin"/>
      </w:r>
      <w:r>
        <w:rPr>
          <w:color w:val="auto"/>
          <w:highlight w:val="none"/>
        </w:rPr>
        <w:instrText xml:space="preserve"> PAGEREF _Toc32349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bCs/>
          <w:color w:val="auto"/>
          <w:highlight w:val="none"/>
        </w:rPr>
        <w:fldChar w:fldCharType="end"/>
      </w:r>
    </w:p>
    <w:p w14:paraId="53F328E8">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_Toc28985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二、 资金来源</w:t>
      </w:r>
      <w:r>
        <w:rPr>
          <w:color w:val="auto"/>
          <w:highlight w:val="none"/>
        </w:rPr>
        <w:tab/>
      </w:r>
      <w:r>
        <w:rPr>
          <w:color w:val="auto"/>
          <w:highlight w:val="none"/>
        </w:rPr>
        <w:fldChar w:fldCharType="begin"/>
      </w:r>
      <w:r>
        <w:rPr>
          <w:color w:val="auto"/>
          <w:highlight w:val="none"/>
        </w:rPr>
        <w:instrText xml:space="preserve"> PAGEREF _Toc28985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bCs/>
          <w:color w:val="auto"/>
          <w:highlight w:val="none"/>
        </w:rPr>
        <w:fldChar w:fldCharType="end"/>
      </w:r>
    </w:p>
    <w:p w14:paraId="6836465F">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_Toc13944 </w:instrText>
      </w:r>
      <w:r>
        <w:rPr>
          <w:rFonts w:hint="eastAsia" w:ascii="仿宋" w:hAnsi="仿宋" w:eastAsia="仿宋"/>
          <w:bCs/>
          <w:color w:val="auto"/>
          <w:highlight w:val="none"/>
        </w:rPr>
        <w:fldChar w:fldCharType="separate"/>
      </w:r>
      <w:r>
        <w:rPr>
          <w:rFonts w:hint="eastAsia" w:ascii="仿宋" w:hAnsi="仿宋" w:eastAsia="仿宋" w:cs="Times New Roman"/>
          <w:color w:val="auto"/>
          <w:szCs w:val="24"/>
          <w:highlight w:val="none"/>
        </w:rPr>
        <w:t>三、资格要求</w:t>
      </w:r>
      <w:r>
        <w:rPr>
          <w:color w:val="auto"/>
          <w:highlight w:val="none"/>
        </w:rPr>
        <w:tab/>
      </w:r>
      <w:r>
        <w:rPr>
          <w:color w:val="auto"/>
          <w:highlight w:val="none"/>
        </w:rPr>
        <w:fldChar w:fldCharType="begin"/>
      </w:r>
      <w:r>
        <w:rPr>
          <w:color w:val="auto"/>
          <w:highlight w:val="none"/>
        </w:rPr>
        <w:instrText xml:space="preserve"> PAGEREF _Toc13944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bCs/>
          <w:color w:val="auto"/>
          <w:highlight w:val="none"/>
        </w:rPr>
        <w:fldChar w:fldCharType="end"/>
      </w:r>
    </w:p>
    <w:p w14:paraId="0755CBDE">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_Toc30517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四、采购有关说明</w:t>
      </w:r>
      <w:r>
        <w:rPr>
          <w:color w:val="auto"/>
          <w:highlight w:val="none"/>
        </w:rPr>
        <w:tab/>
      </w:r>
      <w:r>
        <w:rPr>
          <w:color w:val="auto"/>
          <w:highlight w:val="none"/>
        </w:rPr>
        <w:fldChar w:fldCharType="begin"/>
      </w:r>
      <w:r>
        <w:rPr>
          <w:color w:val="auto"/>
          <w:highlight w:val="none"/>
        </w:rPr>
        <w:instrText xml:space="preserve"> PAGEREF _Toc30517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bCs/>
          <w:color w:val="auto"/>
          <w:highlight w:val="none"/>
        </w:rPr>
        <w:fldChar w:fldCharType="end"/>
      </w:r>
    </w:p>
    <w:p w14:paraId="580DA2B7">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_Toc1471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五、竞采保证金</w:t>
      </w:r>
      <w:r>
        <w:rPr>
          <w:color w:val="auto"/>
          <w:highlight w:val="none"/>
        </w:rPr>
        <w:tab/>
      </w:r>
      <w:r>
        <w:rPr>
          <w:color w:val="auto"/>
          <w:highlight w:val="none"/>
        </w:rPr>
        <w:fldChar w:fldCharType="begin"/>
      </w:r>
      <w:r>
        <w:rPr>
          <w:color w:val="auto"/>
          <w:highlight w:val="none"/>
        </w:rPr>
        <w:instrText xml:space="preserve"> PAGEREF _Toc1471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bCs/>
          <w:color w:val="auto"/>
          <w:highlight w:val="none"/>
        </w:rPr>
        <w:fldChar w:fldCharType="end"/>
      </w:r>
    </w:p>
    <w:p w14:paraId="0147C027">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_Toc8530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六、竞采有关规定</w:t>
      </w:r>
      <w:r>
        <w:rPr>
          <w:color w:val="auto"/>
          <w:highlight w:val="none"/>
        </w:rPr>
        <w:tab/>
      </w:r>
      <w:r>
        <w:rPr>
          <w:color w:val="auto"/>
          <w:highlight w:val="none"/>
        </w:rPr>
        <w:fldChar w:fldCharType="begin"/>
      </w:r>
      <w:r>
        <w:rPr>
          <w:color w:val="auto"/>
          <w:highlight w:val="none"/>
        </w:rPr>
        <w:instrText xml:space="preserve"> PAGEREF _Toc8530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bCs/>
          <w:color w:val="auto"/>
          <w:highlight w:val="none"/>
        </w:rPr>
        <w:fldChar w:fldCharType="end"/>
      </w:r>
    </w:p>
    <w:p w14:paraId="77BBD817">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_Toc3252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七、联系方式</w:t>
      </w:r>
      <w:r>
        <w:rPr>
          <w:color w:val="auto"/>
          <w:highlight w:val="none"/>
        </w:rPr>
        <w:tab/>
      </w:r>
      <w:r>
        <w:rPr>
          <w:color w:val="auto"/>
          <w:highlight w:val="none"/>
        </w:rPr>
        <w:fldChar w:fldCharType="begin"/>
      </w:r>
      <w:r>
        <w:rPr>
          <w:color w:val="auto"/>
          <w:highlight w:val="none"/>
        </w:rPr>
        <w:instrText xml:space="preserve"> PAGEREF _Toc3252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bCs/>
          <w:color w:val="auto"/>
          <w:highlight w:val="none"/>
        </w:rPr>
        <w:fldChar w:fldCharType="end"/>
      </w:r>
    </w:p>
    <w:p w14:paraId="58A92922">
      <w:pPr>
        <w:pStyle w:val="18"/>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_Toc5417 </w:instrText>
      </w:r>
      <w:r>
        <w:rPr>
          <w:rFonts w:hint="eastAsia" w:ascii="仿宋" w:hAnsi="仿宋" w:eastAsia="仿宋"/>
          <w:bCs/>
          <w:color w:val="auto"/>
          <w:highlight w:val="none"/>
        </w:rPr>
        <w:fldChar w:fldCharType="separate"/>
      </w:r>
      <w:r>
        <w:rPr>
          <w:rFonts w:hint="eastAsia" w:ascii="仿宋" w:hAnsi="仿宋" w:eastAsia="仿宋" w:cs="宋体"/>
          <w:bCs w:val="0"/>
          <w:color w:val="auto"/>
          <w:highlight w:val="none"/>
        </w:rPr>
        <w:t>第</w:t>
      </w:r>
      <w:r>
        <w:rPr>
          <w:rFonts w:hint="eastAsia" w:ascii="仿宋" w:hAnsi="仿宋" w:eastAsia="仿宋" w:cs="宋体"/>
          <w:bCs w:val="0"/>
          <w:color w:val="auto"/>
          <w:highlight w:val="none"/>
          <w:lang w:eastAsia="zh-CN"/>
        </w:rPr>
        <w:t>二</w:t>
      </w:r>
      <w:r>
        <w:rPr>
          <w:rFonts w:hint="eastAsia" w:ascii="仿宋" w:hAnsi="仿宋" w:eastAsia="仿宋" w:cs="宋体"/>
          <w:bCs w:val="0"/>
          <w:color w:val="auto"/>
          <w:highlight w:val="none"/>
        </w:rPr>
        <w:t>篇  竞采采购服务需求</w:t>
      </w:r>
      <w:r>
        <w:rPr>
          <w:color w:val="auto"/>
          <w:highlight w:val="none"/>
        </w:rPr>
        <w:tab/>
      </w:r>
      <w:r>
        <w:rPr>
          <w:color w:val="auto"/>
          <w:highlight w:val="none"/>
        </w:rPr>
        <w:fldChar w:fldCharType="begin"/>
      </w:r>
      <w:r>
        <w:rPr>
          <w:color w:val="auto"/>
          <w:highlight w:val="none"/>
        </w:rPr>
        <w:instrText xml:space="preserve"> PAGEREF _Toc5417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bCs/>
          <w:color w:val="auto"/>
          <w:highlight w:val="none"/>
        </w:rPr>
        <w:fldChar w:fldCharType="end"/>
      </w:r>
    </w:p>
    <w:p w14:paraId="490200F8">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_Toc19755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※一、服务内容</w:t>
      </w:r>
      <w:r>
        <w:rPr>
          <w:color w:val="auto"/>
          <w:highlight w:val="none"/>
        </w:rPr>
        <w:tab/>
      </w:r>
      <w:r>
        <w:rPr>
          <w:color w:val="auto"/>
          <w:highlight w:val="none"/>
        </w:rPr>
        <w:fldChar w:fldCharType="begin"/>
      </w:r>
      <w:r>
        <w:rPr>
          <w:color w:val="auto"/>
          <w:highlight w:val="none"/>
        </w:rPr>
        <w:instrText xml:space="preserve"> PAGEREF _Toc19755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bCs/>
          <w:color w:val="auto"/>
          <w:highlight w:val="none"/>
        </w:rPr>
        <w:fldChar w:fldCharType="end"/>
      </w:r>
    </w:p>
    <w:p w14:paraId="2C36C5A8">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_Toc23924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※二、服务要求</w:t>
      </w:r>
      <w:r>
        <w:rPr>
          <w:color w:val="auto"/>
          <w:highlight w:val="none"/>
        </w:rPr>
        <w:tab/>
      </w:r>
      <w:r>
        <w:rPr>
          <w:color w:val="auto"/>
          <w:highlight w:val="none"/>
        </w:rPr>
        <w:fldChar w:fldCharType="begin"/>
      </w:r>
      <w:r>
        <w:rPr>
          <w:color w:val="auto"/>
          <w:highlight w:val="none"/>
        </w:rPr>
        <w:instrText xml:space="preserve"> PAGEREF _Toc23924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bCs/>
          <w:color w:val="auto"/>
          <w:highlight w:val="none"/>
        </w:rPr>
        <w:fldChar w:fldCharType="end"/>
      </w:r>
    </w:p>
    <w:p w14:paraId="0DC1AC9A">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_Toc15965 </w:instrText>
      </w:r>
      <w:r>
        <w:rPr>
          <w:rFonts w:hint="eastAsia" w:ascii="仿宋" w:hAnsi="仿宋" w:eastAsia="仿宋"/>
          <w:bCs/>
          <w:color w:val="auto"/>
          <w:highlight w:val="none"/>
        </w:rPr>
        <w:fldChar w:fldCharType="separate"/>
      </w:r>
      <w:r>
        <w:rPr>
          <w:rFonts w:hint="eastAsia" w:ascii="方正仿宋_GBK" w:hAnsi="Times New Roman" w:eastAsia="方正仿宋_GBK" w:cs="Times New Roman"/>
          <w:color w:val="auto"/>
          <w:kern w:val="2"/>
          <w:szCs w:val="24"/>
          <w:highlight w:val="none"/>
          <w:lang w:val="en-US" w:eastAsia="zh-CN" w:bidi="ar-SA"/>
        </w:rPr>
        <w:t xml:space="preserve">三、 </w:t>
      </w:r>
      <w:r>
        <w:rPr>
          <w:rFonts w:hint="eastAsia" w:ascii="仿宋" w:hAnsi="仿宋" w:eastAsia="仿宋" w:cs="Times New Roman"/>
          <w:color w:val="auto"/>
          <w:szCs w:val="24"/>
          <w:highlight w:val="none"/>
          <w:lang w:val="en-US" w:eastAsia="zh-CN"/>
        </w:rPr>
        <w:t>代理服务费</w:t>
      </w:r>
      <w:r>
        <w:rPr>
          <w:color w:val="auto"/>
          <w:highlight w:val="none"/>
        </w:rPr>
        <w:tab/>
      </w:r>
      <w:r>
        <w:rPr>
          <w:color w:val="auto"/>
          <w:highlight w:val="none"/>
        </w:rPr>
        <w:fldChar w:fldCharType="begin"/>
      </w:r>
      <w:r>
        <w:rPr>
          <w:color w:val="auto"/>
          <w:highlight w:val="none"/>
        </w:rPr>
        <w:instrText xml:space="preserve"> PAGEREF _Toc15965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bCs/>
          <w:color w:val="auto"/>
          <w:highlight w:val="none"/>
        </w:rPr>
        <w:fldChar w:fldCharType="end"/>
      </w:r>
    </w:p>
    <w:p w14:paraId="359E5A25">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_Toc30280 </w:instrText>
      </w:r>
      <w:r>
        <w:rPr>
          <w:rFonts w:hint="eastAsia" w:ascii="仿宋" w:hAnsi="仿宋" w:eastAsia="仿宋"/>
          <w:bCs/>
          <w:color w:val="auto"/>
          <w:highlight w:val="none"/>
        </w:rPr>
        <w:fldChar w:fldCharType="separate"/>
      </w:r>
      <w:r>
        <w:rPr>
          <w:rFonts w:hint="eastAsia" w:ascii="仿宋" w:hAnsi="仿宋" w:eastAsia="仿宋" w:cs="Times New Roman"/>
          <w:color w:val="auto"/>
          <w:szCs w:val="24"/>
          <w:highlight w:val="none"/>
          <w:lang w:val="en-US" w:eastAsia="zh-CN"/>
        </w:rPr>
        <w:t>四、委派方式</w:t>
      </w:r>
      <w:r>
        <w:rPr>
          <w:color w:val="auto"/>
          <w:highlight w:val="none"/>
        </w:rPr>
        <w:tab/>
      </w:r>
      <w:r>
        <w:rPr>
          <w:color w:val="auto"/>
          <w:highlight w:val="none"/>
        </w:rPr>
        <w:fldChar w:fldCharType="begin"/>
      </w:r>
      <w:r>
        <w:rPr>
          <w:color w:val="auto"/>
          <w:highlight w:val="none"/>
        </w:rPr>
        <w:instrText xml:space="preserve"> PAGEREF _Toc30280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bCs/>
          <w:color w:val="auto"/>
          <w:highlight w:val="none"/>
        </w:rPr>
        <w:fldChar w:fldCharType="end"/>
      </w:r>
    </w:p>
    <w:p w14:paraId="60C33691">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_Toc20163 </w:instrText>
      </w:r>
      <w:r>
        <w:rPr>
          <w:rFonts w:hint="eastAsia" w:ascii="仿宋" w:hAnsi="仿宋" w:eastAsia="仿宋"/>
          <w:bCs/>
          <w:color w:val="auto"/>
          <w:highlight w:val="none"/>
        </w:rPr>
        <w:fldChar w:fldCharType="separate"/>
      </w:r>
      <w:r>
        <w:rPr>
          <w:rFonts w:hint="eastAsia" w:ascii="仿宋" w:hAnsi="仿宋" w:eastAsia="仿宋" w:cs="Times New Roman"/>
          <w:color w:val="auto"/>
          <w:szCs w:val="24"/>
          <w:highlight w:val="none"/>
          <w:lang w:val="en-US"/>
        </w:rPr>
        <w:t>※</w:t>
      </w:r>
      <w:r>
        <w:rPr>
          <w:rFonts w:hint="eastAsia" w:ascii="仿宋" w:hAnsi="仿宋" w:eastAsia="仿宋" w:cs="Times New Roman"/>
          <w:color w:val="auto"/>
          <w:szCs w:val="24"/>
          <w:highlight w:val="none"/>
          <w:lang w:val="en-US" w:eastAsia="zh-CN"/>
        </w:rPr>
        <w:t>五</w:t>
      </w:r>
      <w:r>
        <w:rPr>
          <w:rFonts w:hint="eastAsia" w:ascii="仿宋" w:hAnsi="仿宋" w:eastAsia="仿宋" w:cs="Times New Roman"/>
          <w:color w:val="auto"/>
          <w:szCs w:val="24"/>
          <w:highlight w:val="none"/>
          <w:lang w:val="en-US"/>
        </w:rPr>
        <w:t>、踏勘现场</w:t>
      </w:r>
      <w:r>
        <w:rPr>
          <w:color w:val="auto"/>
          <w:highlight w:val="none"/>
        </w:rPr>
        <w:tab/>
      </w:r>
      <w:r>
        <w:rPr>
          <w:color w:val="auto"/>
          <w:highlight w:val="none"/>
        </w:rPr>
        <w:fldChar w:fldCharType="begin"/>
      </w:r>
      <w:r>
        <w:rPr>
          <w:color w:val="auto"/>
          <w:highlight w:val="none"/>
        </w:rPr>
        <w:instrText xml:space="preserve"> PAGEREF _Toc20163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bCs/>
          <w:color w:val="auto"/>
          <w:highlight w:val="none"/>
        </w:rPr>
        <w:fldChar w:fldCharType="end"/>
      </w:r>
    </w:p>
    <w:p w14:paraId="73E819D5">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_Toc21515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lang w:val="en-US"/>
        </w:rPr>
        <w:t>※</w:t>
      </w:r>
      <w:r>
        <w:rPr>
          <w:rFonts w:hint="eastAsia" w:ascii="仿宋" w:hAnsi="仿宋" w:eastAsia="仿宋"/>
          <w:color w:val="auto"/>
          <w:szCs w:val="24"/>
          <w:highlight w:val="none"/>
          <w:lang w:val="en-US" w:eastAsia="zh-CN"/>
        </w:rPr>
        <w:t>六</w:t>
      </w:r>
      <w:r>
        <w:rPr>
          <w:rFonts w:hint="eastAsia" w:ascii="仿宋" w:hAnsi="仿宋" w:eastAsia="仿宋"/>
          <w:color w:val="auto"/>
          <w:szCs w:val="24"/>
          <w:highlight w:val="none"/>
        </w:rPr>
        <w:t>、其他要求</w:t>
      </w:r>
      <w:r>
        <w:rPr>
          <w:color w:val="auto"/>
          <w:highlight w:val="none"/>
        </w:rPr>
        <w:tab/>
      </w:r>
      <w:r>
        <w:rPr>
          <w:color w:val="auto"/>
          <w:highlight w:val="none"/>
        </w:rPr>
        <w:fldChar w:fldCharType="begin"/>
      </w:r>
      <w:r>
        <w:rPr>
          <w:color w:val="auto"/>
          <w:highlight w:val="none"/>
        </w:rPr>
        <w:instrText xml:space="preserve"> PAGEREF _Toc21515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bCs/>
          <w:color w:val="auto"/>
          <w:highlight w:val="none"/>
        </w:rPr>
        <w:fldChar w:fldCharType="end"/>
      </w:r>
    </w:p>
    <w:p w14:paraId="0494EEF1">
      <w:pPr>
        <w:pStyle w:val="18"/>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_Toc10683 </w:instrText>
      </w:r>
      <w:r>
        <w:rPr>
          <w:rFonts w:hint="eastAsia" w:ascii="仿宋" w:hAnsi="仿宋" w:eastAsia="仿宋"/>
          <w:bCs/>
          <w:color w:val="auto"/>
          <w:highlight w:val="none"/>
        </w:rPr>
        <w:fldChar w:fldCharType="separate"/>
      </w:r>
      <w:r>
        <w:rPr>
          <w:rFonts w:hint="eastAsia" w:ascii="仿宋" w:hAnsi="仿宋" w:eastAsia="仿宋" w:cs="宋体"/>
          <w:bCs/>
          <w:color w:val="auto"/>
          <w:highlight w:val="none"/>
        </w:rPr>
        <w:t>第三篇  供应商须知</w:t>
      </w:r>
      <w:r>
        <w:rPr>
          <w:color w:val="auto"/>
          <w:highlight w:val="none"/>
        </w:rPr>
        <w:tab/>
      </w:r>
      <w:r>
        <w:rPr>
          <w:color w:val="auto"/>
          <w:highlight w:val="none"/>
        </w:rPr>
        <w:fldChar w:fldCharType="begin"/>
      </w:r>
      <w:r>
        <w:rPr>
          <w:color w:val="auto"/>
          <w:highlight w:val="none"/>
        </w:rPr>
        <w:instrText xml:space="preserve"> PAGEREF _Toc10683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bCs/>
          <w:color w:val="auto"/>
          <w:highlight w:val="none"/>
        </w:rPr>
        <w:fldChar w:fldCharType="end"/>
      </w:r>
    </w:p>
    <w:p w14:paraId="3C7CD823">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_Toc777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一、竞采费用</w:t>
      </w:r>
      <w:r>
        <w:rPr>
          <w:color w:val="auto"/>
          <w:highlight w:val="none"/>
        </w:rPr>
        <w:tab/>
      </w:r>
      <w:r>
        <w:rPr>
          <w:color w:val="auto"/>
          <w:highlight w:val="none"/>
        </w:rPr>
        <w:fldChar w:fldCharType="begin"/>
      </w:r>
      <w:r>
        <w:rPr>
          <w:color w:val="auto"/>
          <w:highlight w:val="none"/>
        </w:rPr>
        <w:instrText xml:space="preserve"> PAGEREF _Toc777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bCs/>
          <w:color w:val="auto"/>
          <w:highlight w:val="none"/>
        </w:rPr>
        <w:fldChar w:fldCharType="end"/>
      </w:r>
    </w:p>
    <w:p w14:paraId="36FF9BD6">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_Toc1845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二、竞采通知书</w:t>
      </w:r>
      <w:r>
        <w:rPr>
          <w:color w:val="auto"/>
          <w:highlight w:val="none"/>
        </w:rPr>
        <w:tab/>
      </w:r>
      <w:r>
        <w:rPr>
          <w:color w:val="auto"/>
          <w:highlight w:val="none"/>
        </w:rPr>
        <w:fldChar w:fldCharType="begin"/>
      </w:r>
      <w:r>
        <w:rPr>
          <w:color w:val="auto"/>
          <w:highlight w:val="none"/>
        </w:rPr>
        <w:instrText xml:space="preserve"> PAGEREF _Toc1845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bCs/>
          <w:color w:val="auto"/>
          <w:highlight w:val="none"/>
        </w:rPr>
        <w:fldChar w:fldCharType="end"/>
      </w:r>
    </w:p>
    <w:p w14:paraId="3C4070AC">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_Toc11487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三、竞采要求</w:t>
      </w:r>
      <w:r>
        <w:rPr>
          <w:color w:val="auto"/>
          <w:highlight w:val="none"/>
        </w:rPr>
        <w:tab/>
      </w:r>
      <w:r>
        <w:rPr>
          <w:color w:val="auto"/>
          <w:highlight w:val="none"/>
        </w:rPr>
        <w:fldChar w:fldCharType="begin"/>
      </w:r>
      <w:r>
        <w:rPr>
          <w:color w:val="auto"/>
          <w:highlight w:val="none"/>
        </w:rPr>
        <w:instrText xml:space="preserve"> PAGEREF _Toc11487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bCs/>
          <w:color w:val="auto"/>
          <w:highlight w:val="none"/>
        </w:rPr>
        <w:fldChar w:fldCharType="end"/>
      </w:r>
    </w:p>
    <w:p w14:paraId="41F75363">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_Toc15876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四、竞采程序及成交标准</w:t>
      </w:r>
      <w:r>
        <w:rPr>
          <w:color w:val="auto"/>
          <w:highlight w:val="none"/>
        </w:rPr>
        <w:tab/>
      </w:r>
      <w:r>
        <w:rPr>
          <w:color w:val="auto"/>
          <w:highlight w:val="none"/>
        </w:rPr>
        <w:fldChar w:fldCharType="begin"/>
      </w:r>
      <w:r>
        <w:rPr>
          <w:color w:val="auto"/>
          <w:highlight w:val="none"/>
        </w:rPr>
        <w:instrText xml:space="preserve"> PAGEREF _Toc15876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bCs/>
          <w:color w:val="auto"/>
          <w:highlight w:val="none"/>
        </w:rPr>
        <w:fldChar w:fldCharType="end"/>
      </w:r>
    </w:p>
    <w:p w14:paraId="63828353">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_Toc31254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五、评审标准</w:t>
      </w:r>
      <w:r>
        <w:rPr>
          <w:color w:val="auto"/>
          <w:highlight w:val="none"/>
        </w:rPr>
        <w:tab/>
      </w:r>
      <w:r>
        <w:rPr>
          <w:color w:val="auto"/>
          <w:highlight w:val="none"/>
        </w:rPr>
        <w:fldChar w:fldCharType="begin"/>
      </w:r>
      <w:r>
        <w:rPr>
          <w:color w:val="auto"/>
          <w:highlight w:val="none"/>
        </w:rPr>
        <w:instrText xml:space="preserve"> PAGEREF _Toc31254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bCs/>
          <w:color w:val="auto"/>
          <w:highlight w:val="none"/>
        </w:rPr>
        <w:fldChar w:fldCharType="end"/>
      </w:r>
    </w:p>
    <w:p w14:paraId="18C29191">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_Toc21900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六、评审依据</w:t>
      </w:r>
      <w:r>
        <w:rPr>
          <w:color w:val="auto"/>
          <w:highlight w:val="none"/>
        </w:rPr>
        <w:tab/>
      </w:r>
      <w:r>
        <w:rPr>
          <w:color w:val="auto"/>
          <w:highlight w:val="none"/>
        </w:rPr>
        <w:fldChar w:fldCharType="begin"/>
      </w:r>
      <w:r>
        <w:rPr>
          <w:color w:val="auto"/>
          <w:highlight w:val="none"/>
        </w:rPr>
        <w:instrText xml:space="preserve"> PAGEREF _Toc21900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bCs/>
          <w:color w:val="auto"/>
          <w:highlight w:val="none"/>
        </w:rPr>
        <w:fldChar w:fldCharType="end"/>
      </w:r>
    </w:p>
    <w:p w14:paraId="0F232D5C">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_Toc14745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七、成交通知</w:t>
      </w:r>
      <w:r>
        <w:rPr>
          <w:color w:val="auto"/>
          <w:highlight w:val="none"/>
        </w:rPr>
        <w:tab/>
      </w:r>
      <w:r>
        <w:rPr>
          <w:color w:val="auto"/>
          <w:highlight w:val="none"/>
        </w:rPr>
        <w:fldChar w:fldCharType="begin"/>
      </w:r>
      <w:r>
        <w:rPr>
          <w:color w:val="auto"/>
          <w:highlight w:val="none"/>
        </w:rPr>
        <w:instrText xml:space="preserve"> PAGEREF _Toc14745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bCs/>
          <w:color w:val="auto"/>
          <w:highlight w:val="none"/>
        </w:rPr>
        <w:fldChar w:fldCharType="end"/>
      </w:r>
    </w:p>
    <w:p w14:paraId="7289BBEC">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_Toc31187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八、关于质疑和投诉</w:t>
      </w:r>
      <w:r>
        <w:rPr>
          <w:color w:val="auto"/>
          <w:highlight w:val="none"/>
        </w:rPr>
        <w:tab/>
      </w:r>
      <w:r>
        <w:rPr>
          <w:color w:val="auto"/>
          <w:highlight w:val="none"/>
        </w:rPr>
        <w:fldChar w:fldCharType="begin"/>
      </w:r>
      <w:r>
        <w:rPr>
          <w:color w:val="auto"/>
          <w:highlight w:val="none"/>
        </w:rPr>
        <w:instrText xml:space="preserve"> PAGEREF _Toc31187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bCs/>
          <w:color w:val="auto"/>
          <w:highlight w:val="none"/>
        </w:rPr>
        <w:fldChar w:fldCharType="end"/>
      </w:r>
    </w:p>
    <w:p w14:paraId="74D7B784">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_Toc17653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九、签订合同</w:t>
      </w:r>
      <w:r>
        <w:rPr>
          <w:color w:val="auto"/>
          <w:highlight w:val="none"/>
        </w:rPr>
        <w:tab/>
      </w:r>
      <w:r>
        <w:rPr>
          <w:color w:val="auto"/>
          <w:highlight w:val="none"/>
        </w:rPr>
        <w:fldChar w:fldCharType="begin"/>
      </w:r>
      <w:r>
        <w:rPr>
          <w:color w:val="auto"/>
          <w:highlight w:val="none"/>
        </w:rPr>
        <w:instrText xml:space="preserve"> PAGEREF _Toc17653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bCs/>
          <w:color w:val="auto"/>
          <w:highlight w:val="none"/>
        </w:rPr>
        <w:fldChar w:fldCharType="end"/>
      </w:r>
    </w:p>
    <w:p w14:paraId="452FE55F">
      <w:pPr>
        <w:pStyle w:val="18"/>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_Toc3405 </w:instrText>
      </w:r>
      <w:r>
        <w:rPr>
          <w:rFonts w:hint="eastAsia" w:ascii="仿宋" w:hAnsi="仿宋" w:eastAsia="仿宋"/>
          <w:bCs/>
          <w:color w:val="auto"/>
          <w:highlight w:val="none"/>
        </w:rPr>
        <w:fldChar w:fldCharType="separate"/>
      </w:r>
      <w:r>
        <w:rPr>
          <w:rFonts w:hint="eastAsia" w:ascii="仿宋" w:hAnsi="仿宋" w:eastAsia="仿宋" w:cs="宋体"/>
          <w:bCs/>
          <w:color w:val="auto"/>
          <w:highlight w:val="none"/>
        </w:rPr>
        <w:t>第四篇  商务要求</w:t>
      </w:r>
      <w:r>
        <w:rPr>
          <w:color w:val="auto"/>
          <w:highlight w:val="none"/>
        </w:rPr>
        <w:tab/>
      </w:r>
      <w:r>
        <w:rPr>
          <w:color w:val="auto"/>
          <w:highlight w:val="none"/>
        </w:rPr>
        <w:fldChar w:fldCharType="begin"/>
      </w:r>
      <w:r>
        <w:rPr>
          <w:color w:val="auto"/>
          <w:highlight w:val="none"/>
        </w:rPr>
        <w:instrText xml:space="preserve"> PAGEREF _Toc3405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bCs/>
          <w:color w:val="auto"/>
          <w:highlight w:val="none"/>
        </w:rPr>
        <w:fldChar w:fldCharType="end"/>
      </w:r>
    </w:p>
    <w:p w14:paraId="2E7605F3">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_Toc3971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※一、实施时间、地点及验收方式</w:t>
      </w:r>
      <w:r>
        <w:rPr>
          <w:color w:val="auto"/>
          <w:highlight w:val="none"/>
        </w:rPr>
        <w:tab/>
      </w:r>
      <w:r>
        <w:rPr>
          <w:color w:val="auto"/>
          <w:highlight w:val="none"/>
        </w:rPr>
        <w:fldChar w:fldCharType="begin"/>
      </w:r>
      <w:r>
        <w:rPr>
          <w:color w:val="auto"/>
          <w:highlight w:val="none"/>
        </w:rPr>
        <w:instrText xml:space="preserve"> PAGEREF _Toc3971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bCs/>
          <w:color w:val="auto"/>
          <w:highlight w:val="none"/>
        </w:rPr>
        <w:fldChar w:fldCharType="end"/>
      </w:r>
    </w:p>
    <w:p w14:paraId="338C6EC6">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_Toc11735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_Toc11735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bCs/>
          <w:color w:val="auto"/>
          <w:highlight w:val="none"/>
        </w:rPr>
        <w:fldChar w:fldCharType="end"/>
      </w:r>
    </w:p>
    <w:p w14:paraId="37880658">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_Toc32743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※三、知识产权</w:t>
      </w:r>
      <w:r>
        <w:rPr>
          <w:color w:val="auto"/>
          <w:highlight w:val="none"/>
        </w:rPr>
        <w:tab/>
      </w:r>
      <w:r>
        <w:rPr>
          <w:color w:val="auto"/>
          <w:highlight w:val="none"/>
        </w:rPr>
        <w:fldChar w:fldCharType="begin"/>
      </w:r>
      <w:r>
        <w:rPr>
          <w:color w:val="auto"/>
          <w:highlight w:val="none"/>
        </w:rPr>
        <w:instrText xml:space="preserve"> PAGEREF _Toc32743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bCs/>
          <w:color w:val="auto"/>
          <w:highlight w:val="none"/>
        </w:rPr>
        <w:fldChar w:fldCharType="end"/>
      </w:r>
    </w:p>
    <w:p w14:paraId="67AEDA91">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_Toc28351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※四、其他</w:t>
      </w:r>
      <w:r>
        <w:rPr>
          <w:color w:val="auto"/>
          <w:highlight w:val="none"/>
        </w:rPr>
        <w:tab/>
      </w:r>
      <w:r>
        <w:rPr>
          <w:color w:val="auto"/>
          <w:highlight w:val="none"/>
        </w:rPr>
        <w:fldChar w:fldCharType="begin"/>
      </w:r>
      <w:r>
        <w:rPr>
          <w:color w:val="auto"/>
          <w:highlight w:val="none"/>
        </w:rPr>
        <w:instrText xml:space="preserve"> PAGEREF _Toc28351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bCs/>
          <w:color w:val="auto"/>
          <w:highlight w:val="none"/>
        </w:rPr>
        <w:fldChar w:fldCharType="end"/>
      </w:r>
    </w:p>
    <w:p w14:paraId="54768C8A">
      <w:pPr>
        <w:pStyle w:val="18"/>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_Toc28303 </w:instrText>
      </w:r>
      <w:r>
        <w:rPr>
          <w:rFonts w:hint="eastAsia" w:ascii="仿宋" w:hAnsi="仿宋" w:eastAsia="仿宋"/>
          <w:bCs/>
          <w:color w:val="auto"/>
          <w:highlight w:val="none"/>
        </w:rPr>
        <w:fldChar w:fldCharType="separate"/>
      </w:r>
      <w:r>
        <w:rPr>
          <w:rFonts w:hint="eastAsia" w:ascii="仿宋" w:hAnsi="仿宋" w:eastAsia="仿宋" w:cs="宋体"/>
          <w:bCs w:val="0"/>
          <w:color w:val="auto"/>
          <w:highlight w:val="none"/>
        </w:rPr>
        <w:t>第五篇  合同草案</w:t>
      </w:r>
      <w:r>
        <w:rPr>
          <w:color w:val="auto"/>
          <w:highlight w:val="none"/>
        </w:rPr>
        <w:tab/>
      </w:r>
      <w:r>
        <w:rPr>
          <w:color w:val="auto"/>
          <w:highlight w:val="none"/>
        </w:rPr>
        <w:fldChar w:fldCharType="begin"/>
      </w:r>
      <w:r>
        <w:rPr>
          <w:color w:val="auto"/>
          <w:highlight w:val="none"/>
        </w:rPr>
        <w:instrText xml:space="preserve"> PAGEREF _Toc28303 </w:instrText>
      </w:r>
      <w:r>
        <w:rPr>
          <w:color w:val="auto"/>
          <w:highlight w:val="none"/>
        </w:rPr>
        <w:fldChar w:fldCharType="separate"/>
      </w:r>
      <w:r>
        <w:rPr>
          <w:color w:val="auto"/>
          <w:highlight w:val="none"/>
        </w:rPr>
        <w:t>- 20 -</w:t>
      </w:r>
      <w:r>
        <w:rPr>
          <w:color w:val="auto"/>
          <w:highlight w:val="none"/>
        </w:rPr>
        <w:fldChar w:fldCharType="end"/>
      </w:r>
      <w:r>
        <w:rPr>
          <w:rFonts w:hint="eastAsia" w:ascii="仿宋" w:hAnsi="仿宋" w:eastAsia="仿宋"/>
          <w:bCs/>
          <w:color w:val="auto"/>
          <w:highlight w:val="none"/>
        </w:rPr>
        <w:fldChar w:fldCharType="end"/>
      </w:r>
    </w:p>
    <w:p w14:paraId="3E3A5F1F">
      <w:pPr>
        <w:pStyle w:val="18"/>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_Toc22472 </w:instrText>
      </w:r>
      <w:r>
        <w:rPr>
          <w:rFonts w:hint="eastAsia" w:ascii="仿宋" w:hAnsi="仿宋" w:eastAsia="仿宋"/>
          <w:bCs/>
          <w:color w:val="auto"/>
          <w:highlight w:val="none"/>
        </w:rPr>
        <w:fldChar w:fldCharType="separate"/>
      </w:r>
      <w:r>
        <w:rPr>
          <w:rFonts w:hint="eastAsia" w:ascii="仿宋" w:hAnsi="仿宋" w:eastAsia="仿宋" w:cs="宋体"/>
          <w:bCs w:val="0"/>
          <w:color w:val="auto"/>
          <w:highlight w:val="none"/>
        </w:rPr>
        <w:t>第六篇  响应文件格式要求</w:t>
      </w:r>
      <w:r>
        <w:rPr>
          <w:color w:val="auto"/>
          <w:highlight w:val="none"/>
        </w:rPr>
        <w:tab/>
      </w:r>
      <w:r>
        <w:rPr>
          <w:color w:val="auto"/>
          <w:highlight w:val="none"/>
        </w:rPr>
        <w:fldChar w:fldCharType="begin"/>
      </w:r>
      <w:r>
        <w:rPr>
          <w:color w:val="auto"/>
          <w:highlight w:val="none"/>
        </w:rPr>
        <w:instrText xml:space="preserve"> PAGEREF _Toc22472 </w:instrText>
      </w:r>
      <w:r>
        <w:rPr>
          <w:color w:val="auto"/>
          <w:highlight w:val="none"/>
        </w:rPr>
        <w:fldChar w:fldCharType="separate"/>
      </w:r>
      <w:r>
        <w:rPr>
          <w:color w:val="auto"/>
          <w:highlight w:val="none"/>
        </w:rPr>
        <w:t>- 21 -</w:t>
      </w:r>
      <w:r>
        <w:rPr>
          <w:color w:val="auto"/>
          <w:highlight w:val="none"/>
        </w:rPr>
        <w:fldChar w:fldCharType="end"/>
      </w:r>
      <w:r>
        <w:rPr>
          <w:rFonts w:hint="eastAsia" w:ascii="仿宋" w:hAnsi="仿宋" w:eastAsia="仿宋"/>
          <w:bCs/>
          <w:color w:val="auto"/>
          <w:highlight w:val="none"/>
        </w:rPr>
        <w:fldChar w:fldCharType="end"/>
      </w:r>
    </w:p>
    <w:p w14:paraId="6C34CAC0">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_Toc14608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_Toc14608 </w:instrText>
      </w:r>
      <w:r>
        <w:rPr>
          <w:color w:val="auto"/>
          <w:highlight w:val="none"/>
        </w:rPr>
        <w:fldChar w:fldCharType="separate"/>
      </w:r>
      <w:r>
        <w:rPr>
          <w:color w:val="auto"/>
          <w:highlight w:val="none"/>
        </w:rPr>
        <w:t>- 22 -</w:t>
      </w:r>
      <w:r>
        <w:rPr>
          <w:color w:val="auto"/>
          <w:highlight w:val="none"/>
        </w:rPr>
        <w:fldChar w:fldCharType="end"/>
      </w:r>
      <w:r>
        <w:rPr>
          <w:rFonts w:hint="eastAsia" w:ascii="仿宋" w:hAnsi="仿宋" w:eastAsia="仿宋"/>
          <w:bCs/>
          <w:color w:val="auto"/>
          <w:highlight w:val="none"/>
        </w:rPr>
        <w:fldChar w:fldCharType="end"/>
      </w:r>
    </w:p>
    <w:p w14:paraId="3942423E">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_Toc31114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二、技术部分</w:t>
      </w:r>
      <w:r>
        <w:rPr>
          <w:color w:val="auto"/>
          <w:highlight w:val="none"/>
        </w:rPr>
        <w:tab/>
      </w:r>
      <w:r>
        <w:rPr>
          <w:color w:val="auto"/>
          <w:highlight w:val="none"/>
        </w:rPr>
        <w:fldChar w:fldCharType="begin"/>
      </w:r>
      <w:r>
        <w:rPr>
          <w:color w:val="auto"/>
          <w:highlight w:val="none"/>
        </w:rPr>
        <w:instrText xml:space="preserve"> PAGEREF _Toc31114 </w:instrText>
      </w:r>
      <w:r>
        <w:rPr>
          <w:color w:val="auto"/>
          <w:highlight w:val="none"/>
        </w:rPr>
        <w:fldChar w:fldCharType="separate"/>
      </w:r>
      <w:r>
        <w:rPr>
          <w:color w:val="auto"/>
          <w:highlight w:val="none"/>
        </w:rPr>
        <w:t>- 24 -</w:t>
      </w:r>
      <w:r>
        <w:rPr>
          <w:color w:val="auto"/>
          <w:highlight w:val="none"/>
        </w:rPr>
        <w:fldChar w:fldCharType="end"/>
      </w:r>
      <w:r>
        <w:rPr>
          <w:rFonts w:hint="eastAsia" w:ascii="仿宋" w:hAnsi="仿宋" w:eastAsia="仿宋"/>
          <w:bCs/>
          <w:color w:val="auto"/>
          <w:highlight w:val="none"/>
        </w:rPr>
        <w:fldChar w:fldCharType="end"/>
      </w:r>
    </w:p>
    <w:p w14:paraId="420E520C">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_Toc6555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_Toc6555 </w:instrText>
      </w:r>
      <w:r>
        <w:rPr>
          <w:color w:val="auto"/>
          <w:highlight w:val="none"/>
        </w:rPr>
        <w:fldChar w:fldCharType="separate"/>
      </w:r>
      <w:r>
        <w:rPr>
          <w:color w:val="auto"/>
          <w:highlight w:val="none"/>
        </w:rPr>
        <w:t>- 26 -</w:t>
      </w:r>
      <w:r>
        <w:rPr>
          <w:color w:val="auto"/>
          <w:highlight w:val="none"/>
        </w:rPr>
        <w:fldChar w:fldCharType="end"/>
      </w:r>
      <w:r>
        <w:rPr>
          <w:rFonts w:hint="eastAsia" w:ascii="仿宋" w:hAnsi="仿宋" w:eastAsia="仿宋"/>
          <w:bCs/>
          <w:color w:val="auto"/>
          <w:highlight w:val="none"/>
        </w:rPr>
        <w:fldChar w:fldCharType="end"/>
      </w:r>
    </w:p>
    <w:p w14:paraId="244921D3">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_Toc10656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_Toc10656 </w:instrText>
      </w:r>
      <w:r>
        <w:rPr>
          <w:color w:val="auto"/>
          <w:highlight w:val="none"/>
        </w:rPr>
        <w:fldChar w:fldCharType="separate"/>
      </w:r>
      <w:r>
        <w:rPr>
          <w:color w:val="auto"/>
          <w:highlight w:val="none"/>
        </w:rPr>
        <w:t>- 29 -</w:t>
      </w:r>
      <w:r>
        <w:rPr>
          <w:color w:val="auto"/>
          <w:highlight w:val="none"/>
        </w:rPr>
        <w:fldChar w:fldCharType="end"/>
      </w:r>
      <w:r>
        <w:rPr>
          <w:rFonts w:hint="eastAsia" w:ascii="仿宋" w:hAnsi="仿宋" w:eastAsia="仿宋"/>
          <w:bCs/>
          <w:color w:val="auto"/>
          <w:highlight w:val="none"/>
        </w:rPr>
        <w:fldChar w:fldCharType="end"/>
      </w:r>
    </w:p>
    <w:p w14:paraId="5644C90C">
      <w:pPr>
        <w:pStyle w:val="10"/>
        <w:tabs>
          <w:tab w:val="right" w:leader="dot" w:pos="8313"/>
          <w:tab w:val="clear" w:pos="8303"/>
        </w:tabs>
        <w:rPr>
          <w:color w:val="auto"/>
          <w:highlight w:val="none"/>
        </w:rPr>
      </w:pPr>
      <w:r>
        <w:rPr>
          <w:rFonts w:hint="eastAsia" w:ascii="仿宋" w:hAnsi="仿宋" w:eastAsia="仿宋"/>
          <w:bCs/>
          <w:color w:val="auto"/>
          <w:highlight w:val="none"/>
        </w:rPr>
        <w:fldChar w:fldCharType="begin"/>
      </w:r>
      <w:r>
        <w:rPr>
          <w:rFonts w:hint="eastAsia" w:ascii="仿宋" w:hAnsi="仿宋" w:eastAsia="仿宋"/>
          <w:bCs/>
          <w:color w:val="auto"/>
          <w:highlight w:val="none"/>
        </w:rPr>
        <w:instrText xml:space="preserve"> HYPERLINK \l _Toc10969 </w:instrText>
      </w:r>
      <w:r>
        <w:rPr>
          <w:rFonts w:hint="eastAsia" w:ascii="仿宋" w:hAnsi="仿宋" w:eastAsia="仿宋"/>
          <w:bCs/>
          <w:color w:val="auto"/>
          <w:highlight w:val="none"/>
        </w:rPr>
        <w:fldChar w:fldCharType="separate"/>
      </w:r>
      <w:r>
        <w:rPr>
          <w:rFonts w:hint="eastAsia" w:ascii="仿宋" w:hAnsi="仿宋" w:eastAsia="仿宋"/>
          <w:color w:val="auto"/>
          <w:szCs w:val="24"/>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_Toc10969 </w:instrText>
      </w:r>
      <w:r>
        <w:rPr>
          <w:color w:val="auto"/>
          <w:highlight w:val="none"/>
        </w:rPr>
        <w:fldChar w:fldCharType="separate"/>
      </w:r>
      <w:r>
        <w:rPr>
          <w:color w:val="auto"/>
          <w:highlight w:val="none"/>
        </w:rPr>
        <w:t>- 33 -</w:t>
      </w:r>
      <w:r>
        <w:rPr>
          <w:color w:val="auto"/>
          <w:highlight w:val="none"/>
        </w:rPr>
        <w:fldChar w:fldCharType="end"/>
      </w:r>
      <w:r>
        <w:rPr>
          <w:rFonts w:hint="eastAsia" w:ascii="仿宋" w:hAnsi="仿宋" w:eastAsia="仿宋"/>
          <w:bCs/>
          <w:color w:val="auto"/>
          <w:highlight w:val="none"/>
        </w:rPr>
        <w:fldChar w:fldCharType="end"/>
      </w:r>
    </w:p>
    <w:p w14:paraId="46A5A477">
      <w:pPr>
        <w:spacing w:line="360" w:lineRule="exact"/>
        <w:rPr>
          <w:rFonts w:ascii="仿宋" w:hAnsi="仿宋" w:eastAsia="仿宋"/>
          <w:color w:val="auto"/>
          <w:highlight w:val="none"/>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color w:val="auto"/>
          <w:highlight w:val="none"/>
        </w:rPr>
        <w:fldChar w:fldCharType="end"/>
      </w:r>
    </w:p>
    <w:p w14:paraId="3A09C54A">
      <w:pPr>
        <w:pStyle w:val="2"/>
        <w:jc w:val="center"/>
        <w:rPr>
          <w:rFonts w:ascii="仿宋" w:hAnsi="仿宋" w:eastAsia="仿宋" w:cs="仿宋_GB2312"/>
          <w:color w:val="auto"/>
          <w:sz w:val="36"/>
          <w:szCs w:val="36"/>
          <w:highlight w:val="none"/>
        </w:rPr>
      </w:pPr>
      <w:bookmarkStart w:id="1" w:name="_Toc9415"/>
      <w:bookmarkStart w:id="2" w:name="_Toc152480139"/>
      <w:bookmarkStart w:id="3" w:name="_Toc128744981"/>
      <w:bookmarkStart w:id="4" w:name="_Toc11641050"/>
      <w:bookmarkStart w:id="5" w:name="_Toc12789052"/>
      <w:r>
        <w:rPr>
          <w:rFonts w:hint="eastAsia" w:ascii="仿宋" w:hAnsi="仿宋" w:eastAsia="仿宋" w:cs="仿宋_GB2312"/>
          <w:color w:val="auto"/>
          <w:sz w:val="36"/>
          <w:szCs w:val="36"/>
          <w:highlight w:val="none"/>
        </w:rPr>
        <w:t>第一篇  竞采邀请书</w:t>
      </w:r>
      <w:bookmarkEnd w:id="1"/>
      <w:bookmarkEnd w:id="2"/>
    </w:p>
    <w:p w14:paraId="7F311A3D">
      <w:pPr>
        <w:snapToGrid w:val="0"/>
        <w:spacing w:line="360" w:lineRule="auto"/>
        <w:rPr>
          <w:rFonts w:ascii="仿宋" w:hAnsi="仿宋" w:eastAsia="仿宋"/>
          <w:color w:val="auto"/>
          <w:highlight w:val="none"/>
        </w:rPr>
      </w:pPr>
    </w:p>
    <w:p w14:paraId="1B1E73B5">
      <w:pPr>
        <w:pStyle w:val="4"/>
        <w:spacing w:line="240" w:lineRule="auto"/>
        <w:rPr>
          <w:rFonts w:ascii="仿宋" w:hAnsi="仿宋" w:eastAsia="仿宋"/>
          <w:color w:val="auto"/>
          <w:sz w:val="24"/>
          <w:szCs w:val="24"/>
          <w:highlight w:val="none"/>
        </w:rPr>
      </w:pPr>
      <w:bookmarkStart w:id="6" w:name="_Toc32349"/>
      <w:bookmarkStart w:id="7" w:name="_Toc379619850"/>
      <w:r>
        <w:rPr>
          <w:rFonts w:hint="eastAsia" w:ascii="仿宋" w:hAnsi="仿宋" w:eastAsia="仿宋"/>
          <w:color w:val="auto"/>
          <w:sz w:val="24"/>
          <w:szCs w:val="24"/>
          <w:highlight w:val="none"/>
        </w:rPr>
        <w:t>一、竞采项目内容</w:t>
      </w:r>
      <w:bookmarkEnd w:id="6"/>
      <w:bookmarkEnd w:id="7"/>
    </w:p>
    <w:tbl>
      <w:tblPr>
        <w:tblStyle w:val="2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3594"/>
        <w:gridCol w:w="2227"/>
      </w:tblGrid>
      <w:tr w14:paraId="547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9EB41CF">
            <w:pPr>
              <w:spacing w:line="380" w:lineRule="exact"/>
              <w:jc w:val="center"/>
              <w:rPr>
                <w:rFonts w:ascii="仿宋" w:hAnsi="仿宋" w:eastAsia="仿宋"/>
                <w:b/>
                <w:bCs/>
                <w:color w:val="auto"/>
                <w:highlight w:val="none"/>
              </w:rPr>
            </w:pPr>
            <w:bookmarkStart w:id="8" w:name="_Toc378251877"/>
            <w:bookmarkStart w:id="9" w:name="_Toc152480140"/>
            <w:r>
              <w:rPr>
                <w:rFonts w:hint="eastAsia" w:ascii="仿宋" w:hAnsi="仿宋" w:eastAsia="仿宋"/>
                <w:b/>
                <w:bCs/>
                <w:color w:val="auto"/>
                <w:highlight w:val="none"/>
              </w:rPr>
              <w:t>项目名称</w:t>
            </w:r>
          </w:p>
        </w:tc>
        <w:tc>
          <w:tcPr>
            <w:tcW w:w="3594" w:type="dxa"/>
            <w:vAlign w:val="center"/>
          </w:tcPr>
          <w:p w14:paraId="62E47D67">
            <w:pPr>
              <w:spacing w:line="380" w:lineRule="exact"/>
              <w:jc w:val="center"/>
              <w:rPr>
                <w:rFonts w:hint="eastAsia" w:ascii="仿宋" w:hAnsi="仿宋" w:eastAsia="仿宋"/>
                <w:b/>
                <w:bCs/>
                <w:color w:val="auto"/>
                <w:highlight w:val="none"/>
                <w:lang w:eastAsia="zh-CN"/>
              </w:rPr>
            </w:pPr>
            <w:r>
              <w:rPr>
                <w:rFonts w:hint="eastAsia" w:ascii="仿宋" w:hAnsi="仿宋" w:eastAsia="仿宋"/>
                <w:b/>
                <w:bCs/>
                <w:color w:val="auto"/>
                <w:highlight w:val="none"/>
                <w:lang w:eastAsia="zh-CN"/>
              </w:rPr>
              <w:t>报价要求</w:t>
            </w:r>
          </w:p>
        </w:tc>
        <w:tc>
          <w:tcPr>
            <w:tcW w:w="2227" w:type="dxa"/>
            <w:vAlign w:val="center"/>
          </w:tcPr>
          <w:p w14:paraId="4B8E0693">
            <w:pPr>
              <w:jc w:val="center"/>
              <w:rPr>
                <w:rFonts w:ascii="仿宋" w:hAnsi="仿宋" w:eastAsia="仿宋"/>
                <w:b/>
                <w:bCs/>
                <w:color w:val="auto"/>
                <w:highlight w:val="none"/>
              </w:rPr>
            </w:pPr>
            <w:r>
              <w:rPr>
                <w:rFonts w:hint="eastAsia" w:ascii="仿宋" w:hAnsi="仿宋" w:eastAsia="仿宋"/>
                <w:b/>
                <w:bCs/>
                <w:color w:val="auto"/>
                <w:highlight w:val="none"/>
              </w:rPr>
              <w:t>成交供应商</w:t>
            </w:r>
          </w:p>
          <w:p w14:paraId="15866AC8">
            <w:pPr>
              <w:jc w:val="center"/>
              <w:rPr>
                <w:rFonts w:ascii="仿宋" w:hAnsi="仿宋" w:eastAsia="仿宋"/>
                <w:b/>
                <w:bCs/>
                <w:color w:val="auto"/>
                <w:highlight w:val="none"/>
              </w:rPr>
            </w:pPr>
            <w:r>
              <w:rPr>
                <w:rFonts w:hint="eastAsia" w:ascii="仿宋" w:hAnsi="仿宋" w:eastAsia="仿宋"/>
                <w:b/>
                <w:bCs/>
                <w:color w:val="auto"/>
                <w:highlight w:val="none"/>
              </w:rPr>
              <w:t>数量（名）</w:t>
            </w:r>
          </w:p>
        </w:tc>
      </w:tr>
      <w:tr w14:paraId="6F86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5FDA6694">
            <w:pPr>
              <w:spacing w:line="380" w:lineRule="exact"/>
              <w:jc w:val="center"/>
              <w:rPr>
                <w:rFonts w:ascii="仿宋" w:hAnsi="仿宋" w:eastAsia="仿宋"/>
                <w:color w:val="auto"/>
                <w:highlight w:val="none"/>
              </w:rPr>
            </w:pPr>
            <w:r>
              <w:rPr>
                <w:rFonts w:ascii="仿宋" w:hAnsi="仿宋" w:eastAsia="仿宋" w:cs="仿宋_GB2312"/>
                <w:color w:val="auto"/>
                <w:highlight w:val="none"/>
              </w:rPr>
              <w:t>采购第三方代理机构服务</w:t>
            </w:r>
          </w:p>
        </w:tc>
        <w:tc>
          <w:tcPr>
            <w:tcW w:w="3594" w:type="dxa"/>
            <w:vAlign w:val="center"/>
          </w:tcPr>
          <w:p w14:paraId="0CDF2703">
            <w:pPr>
              <w:jc w:val="center"/>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本项目无需报价</w:t>
            </w:r>
          </w:p>
        </w:tc>
        <w:tc>
          <w:tcPr>
            <w:tcW w:w="2227" w:type="dxa"/>
            <w:vAlign w:val="center"/>
          </w:tcPr>
          <w:p w14:paraId="5B31A6EE">
            <w:pPr>
              <w:jc w:val="center"/>
              <w:rPr>
                <w:rFonts w:ascii="仿宋" w:hAnsi="仿宋" w:eastAsia="仿宋"/>
                <w:color w:val="auto"/>
                <w:highlight w:val="none"/>
              </w:rPr>
            </w:pPr>
            <w:r>
              <w:rPr>
                <w:rFonts w:hint="eastAsia" w:ascii="仿宋" w:hAnsi="仿宋" w:eastAsia="仿宋"/>
                <w:color w:val="auto"/>
                <w:highlight w:val="none"/>
              </w:rPr>
              <w:t>3</w:t>
            </w:r>
          </w:p>
        </w:tc>
      </w:tr>
    </w:tbl>
    <w:p w14:paraId="6BEFBEE7">
      <w:pPr>
        <w:pStyle w:val="4"/>
        <w:numPr>
          <w:ilvl w:val="0"/>
          <w:numId w:val="2"/>
        </w:numPr>
        <w:spacing w:line="240" w:lineRule="auto"/>
        <w:rPr>
          <w:rFonts w:hint="eastAsia" w:ascii="仿宋" w:hAnsi="仿宋" w:eastAsia="仿宋"/>
          <w:color w:val="auto"/>
          <w:sz w:val="24"/>
          <w:szCs w:val="24"/>
          <w:highlight w:val="none"/>
        </w:rPr>
      </w:pPr>
      <w:bookmarkStart w:id="10" w:name="_Toc28985"/>
      <w:r>
        <w:rPr>
          <w:rFonts w:hint="eastAsia" w:ascii="仿宋" w:hAnsi="仿宋" w:eastAsia="仿宋"/>
          <w:color w:val="auto"/>
          <w:sz w:val="24"/>
          <w:szCs w:val="24"/>
          <w:highlight w:val="none"/>
        </w:rPr>
        <w:t>资金来源</w:t>
      </w:r>
      <w:bookmarkEnd w:id="8"/>
      <w:bookmarkEnd w:id="10"/>
    </w:p>
    <w:p w14:paraId="4D9BCA7C">
      <w:pPr>
        <w:numPr>
          <w:ilvl w:val="0"/>
          <w:numId w:val="0"/>
        </w:numPr>
        <w:rPr>
          <w:rFonts w:hint="eastAsia"/>
          <w:color w:val="auto"/>
          <w:highlight w:val="none"/>
          <w:lang w:val="en-US" w:eastAsia="zh-CN"/>
        </w:rPr>
      </w:pPr>
      <w:r>
        <w:rPr>
          <w:rFonts w:hint="eastAsia"/>
          <w:color w:val="auto"/>
          <w:highlight w:val="none"/>
          <w:lang w:val="en-US" w:eastAsia="zh-CN"/>
        </w:rPr>
        <w:t>/</w:t>
      </w:r>
    </w:p>
    <w:p w14:paraId="51A4F901">
      <w:pPr>
        <w:pStyle w:val="4"/>
        <w:numPr>
          <w:ilvl w:val="0"/>
          <w:numId w:val="0"/>
        </w:numPr>
        <w:spacing w:line="240" w:lineRule="auto"/>
        <w:rPr>
          <w:rFonts w:hint="eastAsia" w:ascii="仿宋" w:hAnsi="仿宋" w:eastAsia="仿宋" w:cs="Times New Roman"/>
          <w:color w:val="auto"/>
          <w:sz w:val="24"/>
          <w:szCs w:val="24"/>
          <w:highlight w:val="none"/>
        </w:rPr>
      </w:pPr>
      <w:bookmarkStart w:id="11" w:name="_Toc13944"/>
      <w:r>
        <w:rPr>
          <w:rFonts w:hint="eastAsia" w:ascii="仿宋" w:hAnsi="仿宋" w:eastAsia="仿宋" w:cs="Times New Roman"/>
          <w:color w:val="auto"/>
          <w:sz w:val="24"/>
          <w:szCs w:val="24"/>
          <w:highlight w:val="none"/>
        </w:rPr>
        <w:t>三、资格要求</w:t>
      </w:r>
      <w:bookmarkEnd w:id="11"/>
    </w:p>
    <w:p w14:paraId="4E9C1DF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竞采供应商是指向采购人提供货物、工程或者服务的法人、其他组织或者自然人。以下简称供应商。</w:t>
      </w:r>
    </w:p>
    <w:p w14:paraId="28153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合格的供应商应符合下列条件：</w:t>
      </w:r>
    </w:p>
    <w:p w14:paraId="5C970E71">
      <w:pPr>
        <w:snapToGrid w:val="0"/>
        <w:spacing w:line="360" w:lineRule="auto"/>
        <w:ind w:firstLine="480" w:firstLineChars="200"/>
        <w:rPr>
          <w:rFonts w:ascii="仿宋" w:hAnsi="仿宋" w:eastAsia="仿宋" w:cs="仿宋_GB2312"/>
          <w:color w:val="auto"/>
          <w:highlight w:val="none"/>
        </w:rPr>
      </w:pPr>
      <w:bookmarkStart w:id="12" w:name="_Toc487204774"/>
      <w:bookmarkStart w:id="13" w:name="_Toc1359"/>
      <w:r>
        <w:rPr>
          <w:rFonts w:hint="eastAsia" w:ascii="仿宋" w:hAnsi="仿宋" w:eastAsia="仿宋" w:cs="仿宋_GB2312"/>
          <w:color w:val="auto"/>
          <w:highlight w:val="none"/>
        </w:rPr>
        <w:t>（一）基本条件</w:t>
      </w:r>
    </w:p>
    <w:p w14:paraId="61F0A1B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1、具有独立承担民事责任的能力；</w:t>
      </w:r>
    </w:p>
    <w:p w14:paraId="486F5C24">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rPr>
        <w:t>、具有良好的商业信誉和健全的财务会计制度；</w:t>
      </w:r>
    </w:p>
    <w:p w14:paraId="0B4658B2">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3</w:t>
      </w:r>
      <w:r>
        <w:rPr>
          <w:rFonts w:hint="eastAsia" w:ascii="仿宋" w:hAnsi="仿宋" w:eastAsia="仿宋" w:cs="仿宋_GB2312"/>
          <w:color w:val="auto"/>
          <w:highlight w:val="none"/>
        </w:rPr>
        <w:t>、具有履行合同所必需的设备和专业技术能力；</w:t>
      </w:r>
    </w:p>
    <w:p w14:paraId="6B49CA96">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4</w:t>
      </w:r>
      <w:r>
        <w:rPr>
          <w:rFonts w:hint="eastAsia" w:ascii="仿宋" w:hAnsi="仿宋" w:eastAsia="仿宋" w:cs="仿宋_GB2312"/>
          <w:color w:val="auto"/>
          <w:highlight w:val="none"/>
        </w:rPr>
        <w:t>、有依法缴纳税收和社会保障资金的良好记录；</w:t>
      </w:r>
    </w:p>
    <w:p w14:paraId="5C12C327">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5</w:t>
      </w:r>
      <w:r>
        <w:rPr>
          <w:rFonts w:hint="eastAsia" w:ascii="仿宋" w:hAnsi="仿宋" w:eastAsia="仿宋" w:cs="仿宋_GB2312"/>
          <w:color w:val="auto"/>
          <w:highlight w:val="none"/>
        </w:rPr>
        <w:t>、参加政府采购活动前三年内，在经营活动中没有重大违法记录。</w:t>
      </w:r>
    </w:p>
    <w:p w14:paraId="478968D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（二）特定资格条件</w:t>
      </w:r>
    </w:p>
    <w:p w14:paraId="2BE3701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1.供应商现属于重庆市政府采购代理机构库内成员。响应文件中提供重庆市政府采购网代理机构库截图，并加盖供应商公章；</w:t>
      </w:r>
    </w:p>
    <w:p w14:paraId="322951D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2.供应商未受到重庆市财政局监督检查及行政处罚记录。响应文件中提供重庆市政府采购网代理机构监督检查及行政处罚记录截图，并加盖供应商公章；</w:t>
      </w:r>
    </w:p>
    <w:p w14:paraId="5E0410E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3.供应商未因严重违法违规被重庆市有关部门禁止或限制承接政府投资工程业务。响应文件中提供书面承诺函（格式自拟），并加盖供应商公章；</w:t>
      </w:r>
    </w:p>
    <w:p w14:paraId="013ABAB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4.供应商未在重庆市企业信息登记和申报名录中弄虚作假、隐瞒真相。响应文件中提供书面承诺函（格式自拟），并加盖供应商公章；</w:t>
      </w:r>
    </w:p>
    <w:p w14:paraId="563CA17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5.供应商未被重庆市行业主管部门记录不良行为。响应文件中提供书面承诺函（格式自拟），并加盖供应商公章。</w:t>
      </w:r>
    </w:p>
    <w:p w14:paraId="7BC6072A">
      <w:pPr>
        <w:pStyle w:val="4"/>
        <w:spacing w:line="240" w:lineRule="auto"/>
        <w:rPr>
          <w:rFonts w:ascii="仿宋" w:hAnsi="仿宋" w:eastAsia="仿宋"/>
          <w:color w:val="auto"/>
          <w:sz w:val="24"/>
          <w:szCs w:val="24"/>
          <w:highlight w:val="none"/>
          <w:lang w:val="en-US"/>
        </w:rPr>
      </w:pPr>
      <w:bookmarkStart w:id="14" w:name="_Toc30517"/>
      <w:r>
        <w:rPr>
          <w:rFonts w:hint="eastAsia" w:ascii="仿宋" w:hAnsi="仿宋" w:eastAsia="仿宋"/>
          <w:color w:val="auto"/>
          <w:sz w:val="24"/>
          <w:szCs w:val="24"/>
          <w:highlight w:val="none"/>
        </w:rPr>
        <w:t>四、采购有关说明</w:t>
      </w:r>
      <w:bookmarkEnd w:id="12"/>
      <w:bookmarkEnd w:id="13"/>
      <w:bookmarkEnd w:id="14"/>
    </w:p>
    <w:p w14:paraId="0C96B45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（一）供应商应通过</w:t>
      </w:r>
      <w:r>
        <w:rPr>
          <w:rFonts w:hint="eastAsia" w:ascii="仿宋" w:hAnsi="仿宋" w:eastAsia="仿宋" w:cs="仿宋_GB2312"/>
          <w:color w:val="auto"/>
          <w:highlight w:val="none"/>
          <w:lang w:eastAsia="zh-CN"/>
        </w:rPr>
        <w:t>行采家（www.gec123.com）</w:t>
      </w:r>
      <w:r>
        <w:rPr>
          <w:rFonts w:hint="eastAsia" w:ascii="仿宋" w:hAnsi="仿宋" w:eastAsia="仿宋" w:cs="仿宋_GB2312"/>
          <w:color w:val="auto"/>
          <w:highlight w:val="none"/>
        </w:rPr>
        <w:t>登记加入“</w:t>
      </w:r>
      <w:r>
        <w:rPr>
          <w:rFonts w:hint="eastAsia" w:ascii="仿宋" w:hAnsi="仿宋" w:eastAsia="仿宋" w:cs="仿宋_GB2312"/>
          <w:color w:val="auto"/>
          <w:highlight w:val="none"/>
          <w:lang w:eastAsia="zh-CN"/>
        </w:rPr>
        <w:t>行采家</w:t>
      </w:r>
      <w:r>
        <w:rPr>
          <w:rFonts w:hint="eastAsia" w:ascii="仿宋" w:hAnsi="仿宋" w:eastAsia="仿宋" w:cs="仿宋_GB2312"/>
          <w:color w:val="auto"/>
          <w:highlight w:val="none"/>
        </w:rPr>
        <w:t>供应商库”。</w:t>
      </w:r>
    </w:p>
    <w:p w14:paraId="0E517649">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（二）凡有意参加采购的供应商，请在</w:t>
      </w:r>
      <w:r>
        <w:rPr>
          <w:rFonts w:hint="eastAsia" w:ascii="仿宋" w:hAnsi="仿宋" w:eastAsia="仿宋" w:cs="仿宋_GB2312"/>
          <w:color w:val="auto"/>
          <w:highlight w:val="none"/>
          <w:lang w:eastAsia="zh-CN"/>
        </w:rPr>
        <w:t>行采家（www.gec123.com）</w:t>
      </w:r>
      <w:r>
        <w:rPr>
          <w:rFonts w:hint="eastAsia" w:ascii="仿宋" w:hAnsi="仿宋" w:eastAsia="仿宋" w:cs="仿宋_GB2312"/>
          <w:color w:val="auto"/>
          <w:highlight w:val="none"/>
        </w:rPr>
        <w:t>网上下载本项目网上竞采文件以及变更等采购前公布的所有项目资料，无论供应商下载与否，均视为已知晓所有采购实质性要求内容。</w:t>
      </w:r>
    </w:p>
    <w:p w14:paraId="24E65C9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（三）线上报价评审程序</w:t>
      </w:r>
    </w:p>
    <w:p w14:paraId="142F0FBC">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w:t>
      </w:r>
    </w:p>
    <w:p w14:paraId="40742D6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（1）线上报价时间：以本项目网上公告规定的报价截止时间为准。</w:t>
      </w:r>
    </w:p>
    <w:p w14:paraId="7E440636">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线上报价要求：供应商线上报价时需上传签字盖章完整的PDF格式的响应文件（正本）一份，按本项目规定的时间在重庆市政府采购云竞采平台进行网上报价，未在规定时间内报价的供应商将失去成交供应商资格。</w:t>
      </w:r>
    </w:p>
    <w:p w14:paraId="3321410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（3）采购人将以平台的线上资料作为评判依据。</w:t>
      </w:r>
    </w:p>
    <w:p w14:paraId="1EAAF12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（4）供应商制作的响应文件电子文档，须按照要求制作，规定签字、盖章的地方必须按其规定签字、盖章，未按要求制作响应文件的按无效响应处理。</w:t>
      </w:r>
    </w:p>
    <w:p w14:paraId="201D6593">
      <w:pPr>
        <w:pStyle w:val="4"/>
        <w:spacing w:line="240" w:lineRule="auto"/>
        <w:rPr>
          <w:rFonts w:ascii="仿宋" w:hAnsi="仿宋" w:eastAsia="仿宋"/>
          <w:color w:val="auto"/>
          <w:sz w:val="24"/>
          <w:szCs w:val="24"/>
          <w:highlight w:val="none"/>
        </w:rPr>
      </w:pPr>
      <w:bookmarkStart w:id="15" w:name="_Toc22356"/>
      <w:bookmarkStart w:id="16" w:name="_Toc487204775"/>
      <w:bookmarkStart w:id="17" w:name="_Toc1471"/>
      <w:r>
        <w:rPr>
          <w:rFonts w:hint="eastAsia" w:ascii="仿宋" w:hAnsi="仿宋" w:eastAsia="仿宋"/>
          <w:color w:val="auto"/>
          <w:sz w:val="24"/>
          <w:szCs w:val="24"/>
          <w:highlight w:val="none"/>
        </w:rPr>
        <w:t>五、竞采保证金</w:t>
      </w:r>
      <w:bookmarkEnd w:id="15"/>
      <w:bookmarkEnd w:id="16"/>
      <w:bookmarkEnd w:id="17"/>
    </w:p>
    <w:p w14:paraId="178A964E">
      <w:pPr>
        <w:snapToGrid w:val="0"/>
        <w:spacing w:line="360" w:lineRule="auto"/>
        <w:ind w:firstLine="480" w:firstLineChars="200"/>
        <w:rPr>
          <w:rFonts w:ascii="仿宋" w:hAnsi="仿宋" w:eastAsia="仿宋" w:cs="仿宋_GB2312"/>
          <w:color w:val="auto"/>
          <w:highlight w:val="none"/>
        </w:rPr>
      </w:pPr>
      <w:bookmarkStart w:id="18" w:name="_Toc24666"/>
      <w:bookmarkStart w:id="19" w:name="_Toc487204776"/>
      <w:r>
        <w:rPr>
          <w:rFonts w:hint="eastAsia" w:ascii="仿宋" w:hAnsi="仿宋" w:eastAsia="仿宋" w:cs="仿宋_GB2312"/>
          <w:color w:val="auto"/>
          <w:highlight w:val="none"/>
        </w:rPr>
        <w:t>本次采购不设置。</w:t>
      </w:r>
    </w:p>
    <w:p w14:paraId="5F8F0C4F">
      <w:pPr>
        <w:pStyle w:val="4"/>
        <w:spacing w:line="240" w:lineRule="auto"/>
        <w:rPr>
          <w:rFonts w:ascii="仿宋" w:hAnsi="仿宋" w:eastAsia="仿宋"/>
          <w:color w:val="auto"/>
          <w:sz w:val="24"/>
          <w:szCs w:val="24"/>
          <w:highlight w:val="none"/>
        </w:rPr>
      </w:pPr>
      <w:bookmarkStart w:id="20" w:name="_Toc8530"/>
      <w:r>
        <w:rPr>
          <w:rFonts w:hint="eastAsia" w:ascii="仿宋" w:hAnsi="仿宋" w:eastAsia="仿宋"/>
          <w:color w:val="auto"/>
          <w:sz w:val="24"/>
          <w:szCs w:val="24"/>
          <w:highlight w:val="none"/>
        </w:rPr>
        <w:t>六、竞采有关规定</w:t>
      </w:r>
      <w:bookmarkEnd w:id="18"/>
      <w:bookmarkEnd w:id="19"/>
      <w:bookmarkEnd w:id="20"/>
    </w:p>
    <w:p w14:paraId="3F75A9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（一）单位负责人为同一人或者存在直接控股、管理关系的不同供应商，不得参加同一合同项下的采购活动，否则均为无效响应。</w:t>
      </w:r>
    </w:p>
    <w:p w14:paraId="44E034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（二）为采购项目提供整体设计、规范编制或者项目管理、监理、检测等服务的供应商，不得再参加该采购项目的其他采购活动，否则均为无效响应。</w:t>
      </w:r>
    </w:p>
    <w:p w14:paraId="4346AE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（三）同一项目的货物，制造商参与竞采的，不得再委托代理商参与竞采，否则均为无效响应。</w:t>
      </w:r>
    </w:p>
    <w:p w14:paraId="12C613A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（四）本项目的补遗文件（如果有）一律在</w:t>
      </w:r>
      <w:r>
        <w:rPr>
          <w:rFonts w:hint="eastAsia" w:ascii="仿宋" w:hAnsi="仿宋" w:eastAsia="仿宋" w:cs="仿宋_GB2312"/>
          <w:color w:val="auto"/>
          <w:highlight w:val="none"/>
          <w:lang w:eastAsia="zh-CN"/>
        </w:rPr>
        <w:t>行采家（www.gec123.com）</w:t>
      </w:r>
      <w:r>
        <w:rPr>
          <w:rFonts w:hint="eastAsia" w:ascii="仿宋" w:hAnsi="仿宋" w:eastAsia="仿宋" w:cs="仿宋_GB2312"/>
          <w:color w:val="auto"/>
          <w:highlight w:val="none"/>
        </w:rPr>
        <w:t>上发布，请各供应商注意下载或到代理机构处领取；无论供应商下载或领取与否，均视同供应商已知晓本项目补遗文件（如果有）的内容。</w:t>
      </w:r>
    </w:p>
    <w:p w14:paraId="442F4B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（五）超过响应文件截止时间递交的响应文件，恕不接收。</w:t>
      </w:r>
    </w:p>
    <w:p w14:paraId="414884C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（六）竞采费用：无论竞采结果如何，供应商参与本项目竞采的所有费用均应由供应商自行承担。</w:t>
      </w:r>
    </w:p>
    <w:p w14:paraId="00C2B89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EE4938E">
      <w:pPr>
        <w:pStyle w:val="4"/>
        <w:spacing w:line="240" w:lineRule="auto"/>
        <w:rPr>
          <w:rFonts w:ascii="仿宋" w:hAnsi="仿宋" w:eastAsia="仿宋"/>
          <w:color w:val="auto"/>
          <w:sz w:val="24"/>
          <w:szCs w:val="24"/>
          <w:highlight w:val="none"/>
        </w:rPr>
      </w:pPr>
      <w:bookmarkStart w:id="21" w:name="_Toc373860294"/>
      <w:bookmarkStart w:id="22" w:name="_Toc76462321"/>
      <w:bookmarkStart w:id="23" w:name="_Toc3252"/>
      <w:r>
        <w:rPr>
          <w:rFonts w:hint="eastAsia" w:ascii="仿宋" w:hAnsi="仿宋" w:eastAsia="仿宋"/>
          <w:color w:val="auto"/>
          <w:sz w:val="24"/>
          <w:szCs w:val="24"/>
          <w:highlight w:val="none"/>
        </w:rPr>
        <w:t>七</w:t>
      </w:r>
      <w:bookmarkEnd w:id="21"/>
      <w:bookmarkEnd w:id="22"/>
      <w:r>
        <w:rPr>
          <w:rFonts w:hint="eastAsia" w:ascii="仿宋" w:hAnsi="仿宋" w:eastAsia="仿宋"/>
          <w:color w:val="auto"/>
          <w:sz w:val="24"/>
          <w:szCs w:val="24"/>
          <w:highlight w:val="none"/>
        </w:rPr>
        <w:t>、联系方式</w:t>
      </w:r>
      <w:bookmarkEnd w:id="23"/>
    </w:p>
    <w:p w14:paraId="7EAAE76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（一）采购人：</w:t>
      </w:r>
      <w:r>
        <w:rPr>
          <w:rFonts w:ascii="仿宋" w:hAnsi="仿宋" w:eastAsia="仿宋" w:cs="仿宋_GB2312"/>
          <w:color w:val="auto"/>
          <w:highlight w:val="none"/>
        </w:rPr>
        <w:t>重庆市高新区人民医院</w:t>
      </w:r>
    </w:p>
    <w:p w14:paraId="088FED4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w:t>
      </w:r>
      <w:r>
        <w:rPr>
          <w:rFonts w:ascii="仿宋" w:hAnsi="仿宋" w:eastAsia="仿宋" w:cs="仿宋_GB2312"/>
          <w:color w:val="auto"/>
          <w:highlight w:val="none"/>
        </w:rPr>
        <w:t>凌</w:t>
      </w:r>
      <w:r>
        <w:rPr>
          <w:rFonts w:hint="eastAsia" w:ascii="仿宋" w:hAnsi="仿宋" w:eastAsia="仿宋" w:cs="仿宋_GB2312"/>
          <w:color w:val="auto"/>
          <w:highlight w:val="none"/>
          <w:lang w:eastAsia="zh-CN"/>
        </w:rPr>
        <w:t>老师</w:t>
      </w:r>
    </w:p>
    <w:p w14:paraId="347E1F0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联系方式：023-81152227</w:t>
      </w:r>
    </w:p>
    <w:p w14:paraId="1C1C740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w:t>
      </w:r>
      <w:r>
        <w:rPr>
          <w:rFonts w:ascii="仿宋" w:hAnsi="仿宋" w:eastAsia="仿宋" w:cs="仿宋_GB2312"/>
          <w:color w:val="auto"/>
          <w:highlight w:val="none"/>
        </w:rPr>
        <w:t>重庆市九龙坡区高新区石桥铺正街282号</w:t>
      </w:r>
    </w:p>
    <w:p w14:paraId="46034315">
      <w:pPr>
        <w:numPr>
          <w:ilvl w:val="0"/>
          <w:numId w:val="3"/>
        </w:num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采购代理机构：垚鑫工程项目管理有限公司</w:t>
      </w:r>
    </w:p>
    <w:p w14:paraId="5DD2E6B1">
      <w:pPr>
        <w:numPr>
          <w:ilvl w:val="0"/>
          <w:numId w:val="0"/>
        </w:num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w:t>
      </w:r>
      <w:r>
        <w:rPr>
          <w:rFonts w:hint="eastAsia" w:ascii="仿宋" w:hAnsi="仿宋" w:eastAsia="仿宋" w:cs="仿宋_GB2312"/>
          <w:color w:val="auto"/>
          <w:highlight w:val="none"/>
          <w:lang w:eastAsia="zh-CN"/>
        </w:rPr>
        <w:t>黄老师</w:t>
      </w:r>
    </w:p>
    <w:p w14:paraId="0DB00299">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电  话：</w:t>
      </w:r>
      <w:r>
        <w:rPr>
          <w:rFonts w:hint="eastAsia" w:ascii="仿宋" w:hAnsi="仿宋" w:eastAsia="仿宋" w:cs="仿宋_GB2312"/>
          <w:color w:val="auto"/>
          <w:highlight w:val="none"/>
          <w:lang w:val="en-US" w:eastAsia="zh-CN"/>
        </w:rPr>
        <w:t>023-60368871</w:t>
      </w:r>
    </w:p>
    <w:p w14:paraId="5E1BF7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址：重庆市北部新区金开大道1228号3幢9楼</w:t>
      </w:r>
    </w:p>
    <w:bookmarkEnd w:id="9"/>
    <w:p w14:paraId="5509FF90">
      <w:pPr>
        <w:pStyle w:val="2"/>
        <w:rPr>
          <w:rFonts w:ascii="仿宋" w:hAnsi="仿宋" w:eastAsia="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4" w:name="_Toc102227313"/>
      <w:bookmarkStart w:id="25" w:name="_Toc376349875"/>
      <w:bookmarkStart w:id="26" w:name="_Toc152480141"/>
    </w:p>
    <w:bookmarkEnd w:id="3"/>
    <w:bookmarkEnd w:id="4"/>
    <w:bookmarkEnd w:id="5"/>
    <w:bookmarkEnd w:id="24"/>
    <w:bookmarkEnd w:id="25"/>
    <w:bookmarkEnd w:id="26"/>
    <w:p w14:paraId="204E253E">
      <w:pPr>
        <w:pStyle w:val="3"/>
        <w:jc w:val="center"/>
        <w:rPr>
          <w:rStyle w:val="32"/>
          <w:rFonts w:ascii="仿宋" w:hAnsi="仿宋" w:eastAsia="仿宋" w:cs="宋体"/>
          <w:b/>
          <w:bCs w:val="0"/>
          <w:color w:val="auto"/>
          <w:highlight w:val="none"/>
        </w:rPr>
      </w:pPr>
      <w:bookmarkStart w:id="27" w:name="_Toc5417"/>
      <w:bookmarkStart w:id="28" w:name="_Toc487204778"/>
      <w:bookmarkStart w:id="29" w:name="_Toc6453"/>
      <w:bookmarkStart w:id="30" w:name="_Toc128744991"/>
      <w:r>
        <w:rPr>
          <w:rStyle w:val="32"/>
          <w:rFonts w:hint="eastAsia" w:ascii="仿宋" w:hAnsi="仿宋" w:eastAsia="仿宋" w:cs="宋体"/>
          <w:b/>
          <w:bCs w:val="0"/>
          <w:color w:val="auto"/>
          <w:highlight w:val="none"/>
        </w:rPr>
        <w:t>第</w:t>
      </w:r>
      <w:r>
        <w:rPr>
          <w:rStyle w:val="32"/>
          <w:rFonts w:hint="eastAsia" w:ascii="仿宋" w:hAnsi="仿宋" w:eastAsia="仿宋" w:cs="宋体"/>
          <w:b/>
          <w:bCs w:val="0"/>
          <w:color w:val="auto"/>
          <w:highlight w:val="none"/>
          <w:lang w:eastAsia="zh-CN"/>
        </w:rPr>
        <w:t>二</w:t>
      </w:r>
      <w:r>
        <w:rPr>
          <w:rStyle w:val="32"/>
          <w:rFonts w:hint="eastAsia" w:ascii="仿宋" w:hAnsi="仿宋" w:eastAsia="仿宋" w:cs="宋体"/>
          <w:b/>
          <w:bCs w:val="0"/>
          <w:color w:val="auto"/>
          <w:highlight w:val="none"/>
        </w:rPr>
        <w:t>篇  竞采采购服务需求</w:t>
      </w:r>
      <w:bookmarkEnd w:id="27"/>
    </w:p>
    <w:p w14:paraId="3D9F1A88">
      <w:pPr>
        <w:pStyle w:val="4"/>
        <w:spacing w:line="240" w:lineRule="auto"/>
        <w:rPr>
          <w:rFonts w:ascii="仿宋" w:hAnsi="仿宋" w:eastAsia="仿宋"/>
          <w:color w:val="auto"/>
          <w:sz w:val="24"/>
          <w:szCs w:val="24"/>
          <w:highlight w:val="none"/>
        </w:rPr>
      </w:pPr>
      <w:bookmarkStart w:id="31" w:name="_Toc19755"/>
      <w:bookmarkStart w:id="32" w:name="_Toc55403965"/>
      <w:bookmarkStart w:id="33" w:name="_Toc91171606"/>
      <w:bookmarkStart w:id="34" w:name="_Toc78793920"/>
      <w:bookmarkStart w:id="35" w:name="_Toc83805584"/>
      <w:bookmarkStart w:id="36" w:name="_Toc37860275"/>
      <w:bookmarkStart w:id="37" w:name="_Toc9220"/>
      <w:bookmarkStart w:id="38" w:name="_Toc11115"/>
      <w:r>
        <w:rPr>
          <w:rFonts w:hint="eastAsia" w:ascii="仿宋" w:hAnsi="仿宋" w:eastAsia="仿宋"/>
          <w:color w:val="auto"/>
          <w:sz w:val="24"/>
          <w:szCs w:val="24"/>
          <w:highlight w:val="none"/>
        </w:rPr>
        <w:t>※一、服务内容</w:t>
      </w:r>
      <w:bookmarkEnd w:id="31"/>
    </w:p>
    <w:p w14:paraId="3EBF46B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为我单位采购三家第三方代理机构服务公司。</w:t>
      </w:r>
    </w:p>
    <w:p w14:paraId="51823521">
      <w:pPr>
        <w:pStyle w:val="4"/>
        <w:spacing w:line="240" w:lineRule="auto"/>
        <w:rPr>
          <w:rFonts w:ascii="仿宋" w:hAnsi="仿宋" w:eastAsia="仿宋"/>
          <w:color w:val="auto"/>
          <w:sz w:val="24"/>
          <w:szCs w:val="24"/>
          <w:highlight w:val="none"/>
        </w:rPr>
      </w:pPr>
      <w:bookmarkStart w:id="39" w:name="_Toc23924"/>
      <w:r>
        <w:rPr>
          <w:rFonts w:hint="eastAsia" w:ascii="仿宋" w:hAnsi="仿宋" w:eastAsia="仿宋"/>
          <w:color w:val="auto"/>
          <w:sz w:val="24"/>
          <w:szCs w:val="24"/>
          <w:highlight w:val="none"/>
        </w:rPr>
        <w:t>※二、服务要求</w:t>
      </w:r>
      <w:bookmarkEnd w:id="39"/>
    </w:p>
    <w:p w14:paraId="1EFB03F2">
      <w:pPr>
        <w:numPr>
          <w:ilvl w:val="0"/>
          <w:numId w:val="4"/>
        </w:numPr>
        <w:snapToGrid w:val="0"/>
        <w:spacing w:line="360" w:lineRule="auto"/>
        <w:ind w:firstLine="480" w:firstLineChars="200"/>
        <w:rPr>
          <w:color w:val="auto"/>
          <w:highlight w:val="none"/>
        </w:rPr>
      </w:pPr>
      <w:r>
        <w:rPr>
          <w:rFonts w:hint="eastAsia" w:ascii="仿宋" w:hAnsi="仿宋" w:eastAsia="仿宋" w:cs="仿宋_GB2312"/>
          <w:color w:val="auto"/>
          <w:highlight w:val="none"/>
        </w:rPr>
        <w:t>采购代理机构必须严格执行国家采购法律法规，自觉接受采购人的业务指导和监督管理，全力维护采购人的合法权益；运用自身的专业技能为采购人做好招标代理工作，并提供与招标采购项目有关的其它服务。</w:t>
      </w:r>
    </w:p>
    <w:p w14:paraId="0987A13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购代理机构向采购人移交的所有有关招投标活动的资料，均须通过书面形式移交，采购人收悉后，将按审核意见予以回函；采购人向采购代理机构提出的意见建议，采购代理机构应予以审核，如与采购法规不符，采购代理机构应当予以拒绝并提出相应意见，确保代理项目合法、合规。</w:t>
      </w:r>
    </w:p>
    <w:p w14:paraId="6261246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 xml:space="preserve">3.代理过程中，如遇有供应商质疑、投诉或作出情况说明等，采购代理机构在收到相关资料后，应根据自身专业知识及工作经验，分析原因，向采购人提出合法、合规的处理意见建议。 </w:t>
      </w:r>
    </w:p>
    <w:p w14:paraId="0F8C812B">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4.采购代理机构必须对采购人单位信息进行保密，在未经采购人事先书面同意的情况下，任何时候均不得将招标信息的任何内容或者从采购人处知晓的关于采购人单位的任何信息泄露给任何其它方。</w:t>
      </w:r>
    </w:p>
    <w:p w14:paraId="743C3693">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5.采购代理机构承接每个项目前，应充分了解掌握采购项目需求情况，紧贴项目实际拟制各类采购文书，严禁随意将以往的采购文件复制剪贴，糊弄应付，甚至错漏百出。合同履约过程中，采购人将建立相关考评制度，对中标代理机构实施量化考评。</w:t>
      </w:r>
    </w:p>
    <w:p w14:paraId="059DF9B2">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6.采购代理机构须无条件配合采购人接收各级审计、巡视工作；采购资料（含音视频资料）保存期限为招标结束之日起至少15年。</w:t>
      </w:r>
    </w:p>
    <w:p w14:paraId="16F87056">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7.代理机构需具备独立固定的办公场所、代理采购业务所必需的设施设备、拥有不少于5名熟悉政府采购法律法规、具备编制采购文件和组织采购活动等相应能力的专职从业人员及其他办公条件。（提供承诺函）</w:t>
      </w:r>
    </w:p>
    <w:p w14:paraId="72E6B4C5">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8.工作实效要求：</w:t>
      </w:r>
    </w:p>
    <w:p w14:paraId="5CD089B1">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①审核院方采购需求，如需修改补充在1个工作日内提出，接到院方招标委托及招标需求后2个工作日内完成电子版采购文件初稿制作发给院方审核确认。</w:t>
      </w:r>
    </w:p>
    <w:p w14:paraId="3BBC2DC9">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②收到院方意见后1个工作日完成修改并办理采购文件定稿，提交定稿采购文件给院方确认。</w:t>
      </w:r>
    </w:p>
    <w:p w14:paraId="070ACF71">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③收到院方采购文件确认稿后，1个工作日内按规定发布采购公告并发售采购文件。（特殊情况另定）</w:t>
      </w:r>
    </w:p>
    <w:p w14:paraId="3F5A6362">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④开标时间2个工作日前，发出参加开标会的开标邀请函给院方，以便提醒院方安排相关人员到场参加。</w:t>
      </w:r>
    </w:p>
    <w:p w14:paraId="3A6309F5">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⑤开标结束后应当即将投标文件交院方；在1个工作日内将评审结果和评分细项交院方确认；收到院方的中标结果确认后，1个工作日内按规定发布中标公示或公告。</w:t>
      </w:r>
    </w:p>
    <w:p w14:paraId="3207600A">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⑥采购过程中所有的文字资料（含电子资料）、视频资料都是档案资料的组成部分，在项目完成后都必须按院方规定要求格式整理归档并装订成册，采购文件及投标文件另立册。全套完整齐全的招标档案须用装订成册，并打印卷内目录，在中标通知书发出后5个工作日内移交。</w:t>
      </w:r>
    </w:p>
    <w:p w14:paraId="5D04243E">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⑦成交供应商必须在接到质疑或投诉后24小时内作出回应，征询院方意见并负责起草有关质疑或投诉的回复意见。</w:t>
      </w:r>
    </w:p>
    <w:p w14:paraId="3F2DC9F1">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⑧服务响应时间：接到用户通知如有需要4小时内到达现场。</w:t>
      </w:r>
    </w:p>
    <w:p w14:paraId="6A091B79">
      <w:pPr>
        <w:pStyle w:val="4"/>
        <w:numPr>
          <w:ilvl w:val="0"/>
          <w:numId w:val="2"/>
        </w:numPr>
        <w:spacing w:line="240" w:lineRule="auto"/>
        <w:ind w:left="0" w:leftChars="0" w:firstLine="0" w:firstLineChars="0"/>
        <w:rPr>
          <w:rFonts w:hint="eastAsia" w:ascii="方正仿宋_GBK" w:hAnsi="Times New Roman" w:eastAsia="方正仿宋_GBK" w:cs="Times New Roman"/>
          <w:color w:val="auto"/>
          <w:kern w:val="2"/>
          <w:sz w:val="24"/>
          <w:szCs w:val="24"/>
          <w:highlight w:val="none"/>
          <w:lang w:val="en-US" w:eastAsia="zh-CN" w:bidi="ar-SA"/>
        </w:rPr>
      </w:pPr>
      <w:bookmarkStart w:id="40" w:name="_Toc15965"/>
      <w:r>
        <w:rPr>
          <w:rFonts w:hint="eastAsia" w:ascii="仿宋" w:hAnsi="仿宋" w:eastAsia="仿宋" w:cs="Times New Roman"/>
          <w:color w:val="auto"/>
          <w:sz w:val="24"/>
          <w:szCs w:val="24"/>
          <w:highlight w:val="none"/>
          <w:lang w:val="en-US" w:eastAsia="zh-CN"/>
        </w:rPr>
        <w:t>代理服务费</w:t>
      </w:r>
      <w:bookmarkEnd w:id="40"/>
    </w:p>
    <w:p w14:paraId="768FFFE1">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代理服务费包含了院方委托的招标、采购项目依法依规在相关指定媒体（含报纸）发布招标（采购）公告的刊登费用、专家抽取费用（招标代理机构需自行承担专家抽取费用，如行采家专家库专家抽取费用）、评标（评审）费（包括但不限于评审费、因院方直接申请非招标采购方式须邀请专家对项目作相关评审证明意见所需费用、因招标失败需邀请专家对招标文件评审是否具有不合理条款的论证意见所需费用、评标（评审）期间评标委员会成员的误餐费、交通费等需要抽取或邀请专家参与的费用）、采购文件复核费用、资料费等其他在招标采购以及资料送审、移交过程中发生的一切费用等所有费用。</w:t>
      </w:r>
    </w:p>
    <w:p w14:paraId="071171CF">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2.院方不向成交供应商支付任何款项，待后续进行项目代理时，由项目中标人向采购代理机构支付采购代理服务费。</w:t>
      </w:r>
    </w:p>
    <w:p w14:paraId="06338D4A">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3.采购项目按以下方式计算代理费：项目招标代理服务费以实际中标金额为计费基数，按国家计委计价格［2002］1980号文《招标代理服务收费管理暂行办法》规定收费标准计算招标代理服务费；当按“标准收费”计算出的招标代理服务费低于“最低价收费”人民币叁千元整时，招标代理服务费按“最低收费”人民币叁千元整计取。</w:t>
      </w:r>
    </w:p>
    <w:p w14:paraId="7EFC7E6D">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双方约定采购代理服务费计费标准如下：参考计价格执行。</w:t>
      </w:r>
    </w:p>
    <w:tbl>
      <w:tblPr>
        <w:tblStyle w:val="25"/>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883"/>
        <w:gridCol w:w="1932"/>
        <w:gridCol w:w="1893"/>
      </w:tblGrid>
      <w:tr w14:paraId="6F42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81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4D78633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 xml:space="preserve">        采购</w:t>
            </w:r>
            <w:r>
              <w:rPr>
                <w:rFonts w:hint="eastAsia" w:ascii="方正仿宋_GBK" w:hAnsi="Times New Roman" w:eastAsia="方正仿宋_GBK" w:cs="Times New Roman"/>
                <w:color w:val="auto"/>
                <w:kern w:val="2"/>
                <w:sz w:val="24"/>
                <w:szCs w:val="24"/>
                <w:highlight w:val="none"/>
                <w:lang w:val="en-US" w:eastAsia="zh-CN" w:bidi="ar-SA"/>
              </w:rPr>
              <w:pict>
                <v:line id="直接连接符 3" o:spid="_x0000_s2050" o:spt="20" style="position:absolute;left:0pt;margin-left:-9pt;margin-top:-0.5pt;height:0.05pt;width:0.05pt;z-index:251661312;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AJ5DIz0AQAA8AMAAA4AAAAAAAAAAQAgAAAAJQEAAGRycy9lMm9Eb2MueG1sUEsF&#10;BgAAAAAGAAYAWQEAAIsFAAAAAA==&#10;">
                  <v:path arrowok="t"/>
                  <v:fill on="f" focussize="0,0"/>
                  <v:stroke joinstyle="round"/>
                  <v:imagedata o:title=""/>
                  <o:lock v:ext="edit" aspectratio="f"/>
                </v:line>
              </w:pict>
            </w:r>
            <w:r>
              <w:rPr>
                <w:rFonts w:hint="eastAsia" w:ascii="方正仿宋_GBK" w:hAnsi="Times New Roman" w:eastAsia="方正仿宋_GBK" w:cs="Times New Roman"/>
                <w:color w:val="auto"/>
                <w:kern w:val="2"/>
                <w:sz w:val="24"/>
                <w:szCs w:val="24"/>
                <w:highlight w:val="none"/>
                <w:lang w:val="en-US" w:eastAsia="zh-CN" w:bidi="ar-SA"/>
              </w:rPr>
              <w:t>类型</w:t>
            </w:r>
          </w:p>
          <w:p w14:paraId="00E7FE11">
            <w:pPr>
              <w:keepNext w:val="0"/>
              <w:keepLines w:val="0"/>
              <w:pageBreakBefore w:val="0"/>
              <w:kinsoku/>
              <w:wordWrap/>
              <w:overflowPunct/>
              <w:topLinePunct w:val="0"/>
              <w:autoSpaceDE/>
              <w:autoSpaceDN/>
              <w:bidi w:val="0"/>
              <w:adjustRightInd/>
              <w:spacing w:line="480" w:lineRule="exact"/>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成交金额（万元）</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099C34F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货物采购</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016C480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服务采购</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D79F64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工程采购</w:t>
            </w:r>
          </w:p>
        </w:tc>
      </w:tr>
      <w:tr w14:paraId="1844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14:paraId="7CADD15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100以下</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078B4A4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1.5%</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6F490BD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1.5%</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037F5CD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1.0%</w:t>
            </w:r>
          </w:p>
        </w:tc>
      </w:tr>
      <w:tr w14:paraId="686F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14:paraId="23A9FE4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100-500</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6314D12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1.1%</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7876D26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0.8%</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7536F02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0.7%</w:t>
            </w:r>
          </w:p>
        </w:tc>
      </w:tr>
      <w:tr w14:paraId="4AD4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14:paraId="76FF05C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500-1000</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701BDEA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0.8%</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7F9F9AE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0.45%</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16BEDE1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0.55%</w:t>
            </w:r>
          </w:p>
        </w:tc>
      </w:tr>
      <w:tr w14:paraId="0314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14:paraId="194D0E3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1000-5000</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014ACB2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0.5%</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3B779A8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0.25%</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1633403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0.35%</w:t>
            </w:r>
          </w:p>
        </w:tc>
      </w:tr>
      <w:tr w14:paraId="259A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14:paraId="5BEFDF9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5000-10000</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15BB72A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0.25%</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26CEE86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0.1%</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075F55A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0.2%</w:t>
            </w:r>
          </w:p>
        </w:tc>
      </w:tr>
      <w:tr w14:paraId="0AD5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14:paraId="4548271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10000-50000</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7562D68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0.05%</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38F94DA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0.05%</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474875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方正仿宋_GBK" w:hAnsi="Times New Roman" w:eastAsia="方正仿宋_GBK" w:cs="Times New Roman"/>
                <w:color w:val="auto"/>
                <w:kern w:val="2"/>
                <w:sz w:val="24"/>
                <w:szCs w:val="24"/>
                <w:highlight w:val="none"/>
                <w:lang w:val="en-US" w:eastAsia="zh-CN" w:bidi="ar-SA"/>
              </w:rPr>
            </w:pPr>
            <w:r>
              <w:rPr>
                <w:rFonts w:hint="eastAsia" w:ascii="方正仿宋_GBK" w:hAnsi="Times New Roman" w:eastAsia="方正仿宋_GBK" w:cs="Times New Roman"/>
                <w:color w:val="auto"/>
                <w:kern w:val="2"/>
                <w:sz w:val="24"/>
                <w:szCs w:val="24"/>
                <w:highlight w:val="none"/>
                <w:lang w:val="en-US" w:eastAsia="zh-CN" w:bidi="ar-SA"/>
              </w:rPr>
              <w:t>0.008%</w:t>
            </w:r>
          </w:p>
        </w:tc>
      </w:tr>
    </w:tbl>
    <w:p w14:paraId="79C89E2D">
      <w:pPr>
        <w:pStyle w:val="4"/>
        <w:spacing w:line="240" w:lineRule="auto"/>
        <w:rPr>
          <w:rFonts w:hint="default" w:ascii="仿宋" w:hAnsi="仿宋" w:eastAsia="仿宋" w:cs="Times New Roman"/>
          <w:color w:val="auto"/>
          <w:sz w:val="24"/>
          <w:szCs w:val="24"/>
          <w:highlight w:val="none"/>
          <w:lang w:val="en-US" w:eastAsia="zh-CN"/>
        </w:rPr>
      </w:pPr>
      <w:bookmarkStart w:id="41" w:name="_Toc30280"/>
      <w:r>
        <w:rPr>
          <w:rFonts w:hint="eastAsia" w:ascii="仿宋" w:hAnsi="仿宋" w:eastAsia="仿宋" w:cs="Times New Roman"/>
          <w:color w:val="auto"/>
          <w:sz w:val="24"/>
          <w:szCs w:val="24"/>
          <w:highlight w:val="none"/>
          <w:lang w:val="en-US" w:eastAsia="zh-CN"/>
        </w:rPr>
        <w:t>四、委派方式</w:t>
      </w:r>
      <w:bookmarkEnd w:id="41"/>
    </w:p>
    <w:p w14:paraId="544819A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方正仿宋_GBK" w:hAnsi="Times New Roman" w:eastAsia="方正仿宋_GBK" w:cs="Times New Roman"/>
          <w:b/>
          <w:bCs/>
          <w:color w:val="auto"/>
          <w:kern w:val="2"/>
          <w:sz w:val="24"/>
          <w:szCs w:val="24"/>
          <w:highlight w:val="none"/>
          <w:lang w:val="en-US" w:eastAsia="zh-CN" w:bidi="ar-SA"/>
        </w:rPr>
        <w:t>一般情况轮流选择</w:t>
      </w:r>
      <w:r>
        <w:rPr>
          <w:rFonts w:hint="eastAsia" w:ascii="方正仿宋_GBK" w:hAnsi="Times New Roman" w:eastAsia="方正仿宋_GBK" w:cs="Times New Roman"/>
          <w:color w:val="auto"/>
          <w:kern w:val="2"/>
          <w:sz w:val="24"/>
          <w:szCs w:val="24"/>
          <w:highlight w:val="none"/>
          <w:lang w:val="en-US" w:eastAsia="zh-CN" w:bidi="ar-SA"/>
        </w:rPr>
        <w:t>；特殊情况根据具体项目属性并结合采购代理公司擅长领域，在成交代理机构中择优选择。</w:t>
      </w:r>
    </w:p>
    <w:p w14:paraId="3560B6D6">
      <w:pPr>
        <w:pStyle w:val="4"/>
        <w:spacing w:line="240" w:lineRule="auto"/>
        <w:rPr>
          <w:rFonts w:hint="eastAsia" w:ascii="仿宋" w:hAnsi="仿宋" w:eastAsia="仿宋" w:cs="Times New Roman"/>
          <w:color w:val="auto"/>
          <w:sz w:val="24"/>
          <w:szCs w:val="24"/>
          <w:highlight w:val="none"/>
          <w:lang w:val="en-US"/>
        </w:rPr>
      </w:pPr>
      <w:bookmarkStart w:id="42" w:name="_Toc20163"/>
      <w:r>
        <w:rPr>
          <w:rFonts w:hint="eastAsia" w:ascii="仿宋" w:hAnsi="仿宋" w:eastAsia="仿宋" w:cs="Times New Roman"/>
          <w:color w:val="auto"/>
          <w:sz w:val="24"/>
          <w:szCs w:val="24"/>
          <w:highlight w:val="none"/>
          <w:lang w:val="en-US"/>
        </w:rPr>
        <w:t>※</w:t>
      </w:r>
      <w:r>
        <w:rPr>
          <w:rFonts w:hint="eastAsia" w:ascii="仿宋" w:hAnsi="仿宋" w:eastAsia="仿宋" w:cs="Times New Roman"/>
          <w:color w:val="auto"/>
          <w:sz w:val="24"/>
          <w:szCs w:val="24"/>
          <w:highlight w:val="none"/>
          <w:lang w:val="en-US" w:eastAsia="zh-CN"/>
        </w:rPr>
        <w:t>五</w:t>
      </w:r>
      <w:r>
        <w:rPr>
          <w:rFonts w:hint="eastAsia" w:ascii="仿宋" w:hAnsi="仿宋" w:eastAsia="仿宋" w:cs="Times New Roman"/>
          <w:color w:val="auto"/>
          <w:sz w:val="24"/>
          <w:szCs w:val="24"/>
          <w:highlight w:val="none"/>
          <w:lang w:val="en-US"/>
        </w:rPr>
        <w:t>、踏勘现场</w:t>
      </w:r>
      <w:bookmarkEnd w:id="42"/>
    </w:p>
    <w:p w14:paraId="07CAEBCB">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各供应商自行现场踏勘，以便获取本工程编制响应文件和签署合同所需的所有数据。踏勘现场所发生的所有费用（包含因踏勘现场而造成的死亡、人身伤害、财产损失和产生的其他费用）均由供应商自行承担。供应商一旦成交，供应商不得以不完全了解现场情况为借口而提出额外赔偿或其他要求。</w:t>
      </w:r>
    </w:p>
    <w:bookmarkEnd w:id="32"/>
    <w:p w14:paraId="5426E7D0">
      <w:pPr>
        <w:pStyle w:val="4"/>
        <w:spacing w:line="240" w:lineRule="auto"/>
        <w:rPr>
          <w:rFonts w:ascii="仿宋" w:hAnsi="仿宋" w:eastAsia="仿宋"/>
          <w:color w:val="auto"/>
          <w:sz w:val="24"/>
          <w:szCs w:val="24"/>
          <w:highlight w:val="none"/>
          <w:lang w:val="en-US"/>
        </w:rPr>
      </w:pPr>
      <w:bookmarkStart w:id="43" w:name="_Toc21515"/>
      <w:bookmarkStart w:id="44" w:name="_Toc54879127"/>
      <w:bookmarkStart w:id="45" w:name="_Toc49960014"/>
      <w:bookmarkStart w:id="46" w:name="_Toc55403968"/>
      <w:r>
        <w:rPr>
          <w:rFonts w:hint="eastAsia" w:ascii="仿宋" w:hAnsi="仿宋" w:eastAsia="仿宋"/>
          <w:color w:val="auto"/>
          <w:sz w:val="24"/>
          <w:szCs w:val="24"/>
          <w:highlight w:val="none"/>
          <w:lang w:val="en-US"/>
        </w:rPr>
        <w:t>※</w:t>
      </w:r>
      <w:r>
        <w:rPr>
          <w:rFonts w:hint="eastAsia" w:ascii="仿宋" w:hAnsi="仿宋" w:eastAsia="仿宋"/>
          <w:color w:val="auto"/>
          <w:sz w:val="24"/>
          <w:szCs w:val="24"/>
          <w:highlight w:val="none"/>
          <w:lang w:val="en-US" w:eastAsia="zh-CN"/>
        </w:rPr>
        <w:t>六</w:t>
      </w:r>
      <w:r>
        <w:rPr>
          <w:rFonts w:hint="eastAsia" w:ascii="仿宋" w:hAnsi="仿宋" w:eastAsia="仿宋"/>
          <w:color w:val="auto"/>
          <w:sz w:val="24"/>
          <w:szCs w:val="24"/>
          <w:highlight w:val="none"/>
        </w:rPr>
        <w:t>、其他要求</w:t>
      </w:r>
      <w:bookmarkEnd w:id="43"/>
      <w:bookmarkEnd w:id="44"/>
      <w:bookmarkEnd w:id="45"/>
      <w:bookmarkEnd w:id="46"/>
    </w:p>
    <w:bookmarkEnd w:id="33"/>
    <w:bookmarkEnd w:id="34"/>
    <w:bookmarkEnd w:id="35"/>
    <w:bookmarkEnd w:id="36"/>
    <w:bookmarkEnd w:id="37"/>
    <w:bookmarkEnd w:id="38"/>
    <w:p w14:paraId="5D6DC25E">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（一）成交供应商的工作人员在为采购人的服务期间，因疾病、工伤、意外伤害、疾病传染、劳动保护、职业病等所产生的一切费用，均由成交供应商自行负责。</w:t>
      </w:r>
    </w:p>
    <w:p w14:paraId="714B69EC">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0C6D4784">
      <w:pPr>
        <w:pStyle w:val="3"/>
        <w:jc w:val="center"/>
        <w:rPr>
          <w:rStyle w:val="32"/>
          <w:rFonts w:hint="eastAsia" w:ascii="仿宋" w:hAnsi="仿宋" w:eastAsia="仿宋" w:cs="宋体"/>
          <w:b/>
          <w:bCs/>
          <w:color w:val="auto"/>
          <w:highlight w:val="none"/>
        </w:rPr>
      </w:pPr>
      <w:r>
        <w:rPr>
          <w:rStyle w:val="32"/>
          <w:rFonts w:ascii="仿宋" w:hAnsi="仿宋" w:eastAsia="仿宋" w:cs="宋体"/>
          <w:b w:val="0"/>
          <w:bCs w:val="0"/>
          <w:color w:val="auto"/>
          <w:highlight w:val="none"/>
        </w:rPr>
        <w:br w:type="page"/>
      </w:r>
    </w:p>
    <w:p w14:paraId="75685B6C">
      <w:pPr>
        <w:pStyle w:val="3"/>
        <w:jc w:val="center"/>
        <w:rPr>
          <w:rFonts w:ascii="仿宋" w:hAnsi="仿宋" w:eastAsia="仿宋"/>
          <w:b w:val="0"/>
          <w:bCs w:val="0"/>
          <w:color w:val="auto"/>
          <w:highlight w:val="none"/>
        </w:rPr>
      </w:pPr>
      <w:bookmarkStart w:id="47" w:name="_Toc10683"/>
      <w:r>
        <w:rPr>
          <w:rStyle w:val="32"/>
          <w:rFonts w:hint="eastAsia" w:ascii="仿宋" w:hAnsi="仿宋" w:eastAsia="仿宋" w:cs="宋体"/>
          <w:b/>
          <w:bCs/>
          <w:color w:val="auto"/>
          <w:highlight w:val="none"/>
        </w:rPr>
        <w:t>第三篇  供应商须知</w:t>
      </w:r>
      <w:bookmarkEnd w:id="28"/>
      <w:bookmarkEnd w:id="29"/>
      <w:bookmarkEnd w:id="47"/>
    </w:p>
    <w:p w14:paraId="036A0F4C">
      <w:pPr>
        <w:pStyle w:val="4"/>
        <w:spacing w:line="240" w:lineRule="auto"/>
        <w:rPr>
          <w:rFonts w:ascii="仿宋" w:hAnsi="仿宋" w:eastAsia="仿宋"/>
          <w:color w:val="auto"/>
          <w:sz w:val="24"/>
          <w:szCs w:val="24"/>
          <w:highlight w:val="none"/>
        </w:rPr>
      </w:pPr>
      <w:bookmarkStart w:id="48" w:name="_Toc342913389"/>
      <w:bookmarkStart w:id="49" w:name="_Toc777"/>
      <w:bookmarkStart w:id="50" w:name="_Toc487204779"/>
      <w:bookmarkStart w:id="51" w:name="_Toc426965630"/>
      <w:bookmarkStart w:id="52" w:name="_Toc20643"/>
      <w:r>
        <w:rPr>
          <w:rFonts w:hint="eastAsia" w:ascii="仿宋" w:hAnsi="仿宋" w:eastAsia="仿宋"/>
          <w:color w:val="auto"/>
          <w:sz w:val="24"/>
          <w:szCs w:val="24"/>
          <w:highlight w:val="none"/>
        </w:rPr>
        <w:t>一、竞采费用</w:t>
      </w:r>
      <w:bookmarkEnd w:id="48"/>
      <w:bookmarkEnd w:id="49"/>
      <w:bookmarkEnd w:id="50"/>
      <w:bookmarkEnd w:id="51"/>
      <w:bookmarkEnd w:id="52"/>
    </w:p>
    <w:p w14:paraId="6AFB735B">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61799AF9">
      <w:pPr>
        <w:pStyle w:val="4"/>
        <w:spacing w:line="240" w:lineRule="auto"/>
        <w:rPr>
          <w:rFonts w:ascii="仿宋" w:hAnsi="仿宋" w:eastAsia="仿宋"/>
          <w:color w:val="auto"/>
          <w:sz w:val="24"/>
          <w:szCs w:val="24"/>
          <w:highlight w:val="none"/>
        </w:rPr>
      </w:pPr>
      <w:bookmarkStart w:id="53" w:name="_Toc342913391"/>
      <w:bookmarkStart w:id="54" w:name="_Toc426965631"/>
      <w:bookmarkStart w:id="55" w:name="_Toc487204780"/>
      <w:bookmarkStart w:id="56" w:name="_Toc1845"/>
      <w:bookmarkStart w:id="57" w:name="_Toc7850"/>
      <w:r>
        <w:rPr>
          <w:rFonts w:hint="eastAsia" w:ascii="仿宋" w:hAnsi="仿宋" w:eastAsia="仿宋"/>
          <w:color w:val="auto"/>
          <w:sz w:val="24"/>
          <w:szCs w:val="24"/>
          <w:highlight w:val="none"/>
        </w:rPr>
        <w:t>二、</w:t>
      </w:r>
      <w:bookmarkEnd w:id="53"/>
      <w:bookmarkEnd w:id="54"/>
      <w:bookmarkEnd w:id="55"/>
      <w:r>
        <w:rPr>
          <w:rFonts w:hint="eastAsia" w:ascii="仿宋" w:hAnsi="仿宋" w:eastAsia="仿宋"/>
          <w:color w:val="auto"/>
          <w:sz w:val="24"/>
          <w:szCs w:val="24"/>
          <w:highlight w:val="none"/>
        </w:rPr>
        <w:t>竞采通知书</w:t>
      </w:r>
      <w:bookmarkEnd w:id="56"/>
      <w:bookmarkEnd w:id="57"/>
      <w:r>
        <w:rPr>
          <w:rFonts w:hint="eastAsia" w:ascii="仿宋" w:hAnsi="仿宋" w:eastAsia="仿宋"/>
          <w:color w:val="auto"/>
          <w:sz w:val="24"/>
          <w:szCs w:val="24"/>
          <w:highlight w:val="none"/>
        </w:rPr>
        <w:tab/>
      </w:r>
    </w:p>
    <w:p w14:paraId="35C01BF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（一）竞采通知书由竞采邀请书、供应商须知、竞采项目技术需求、竞采项目商务需求、响应文件格式要求五部分组成。</w:t>
      </w:r>
    </w:p>
    <w:p w14:paraId="27913DF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（二）采购人（或采购代理机构）所作的一切有效的书面通知、修改及补充，都是竞采通知书不可分割的部分。</w:t>
      </w:r>
    </w:p>
    <w:p w14:paraId="0DCE24B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（三）竞采通知书的解释</w:t>
      </w:r>
    </w:p>
    <w:p w14:paraId="39F37CC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如对竞采通知书有疑问，必须以书面形式在提交响应文件截止时间1个工作日前向采购人（或采购代理机构）要求澄清，采购人（或采购代理机构）可视具体情况做出处理或答复。如供应商未提出疑问，视为完全理解并同意本竞采通知书。一经进入竞采程序，即视为供应商已详细阅读全部文件资料，完全理解竞采通知书所有条款内容并同意放弃对这方面有不明白及误解的权利。</w:t>
      </w:r>
      <w:bookmarkStart w:id="58" w:name="_Toc318166429"/>
      <w:bookmarkStart w:id="59" w:name="_Toc318159349"/>
      <w:bookmarkStart w:id="60" w:name="_Toc318159780"/>
      <w:bookmarkStart w:id="61" w:name="_Toc318159160"/>
    </w:p>
    <w:bookmarkEnd w:id="58"/>
    <w:bookmarkEnd w:id="59"/>
    <w:bookmarkEnd w:id="60"/>
    <w:bookmarkEnd w:id="61"/>
    <w:p w14:paraId="27CFCC0B">
      <w:pPr>
        <w:pStyle w:val="4"/>
        <w:spacing w:line="240" w:lineRule="auto"/>
        <w:rPr>
          <w:rFonts w:ascii="仿宋" w:hAnsi="仿宋" w:eastAsia="仿宋"/>
          <w:color w:val="auto"/>
          <w:sz w:val="24"/>
          <w:szCs w:val="24"/>
          <w:highlight w:val="none"/>
        </w:rPr>
      </w:pPr>
      <w:bookmarkStart w:id="62" w:name="_Toc179714297"/>
      <w:bookmarkStart w:id="63" w:name="_Toc26774"/>
      <w:bookmarkStart w:id="64" w:name="_Toc102227318"/>
      <w:bookmarkStart w:id="65" w:name="_Toc11487"/>
      <w:bookmarkStart w:id="66" w:name="_Toc487204781"/>
      <w:bookmarkStart w:id="67" w:name="_Toc426965632"/>
      <w:bookmarkStart w:id="68" w:name="_Toc342913392"/>
      <w:r>
        <w:rPr>
          <w:rFonts w:hint="eastAsia" w:ascii="仿宋" w:hAnsi="仿宋" w:eastAsia="仿宋"/>
          <w:color w:val="auto"/>
          <w:sz w:val="24"/>
          <w:szCs w:val="24"/>
          <w:highlight w:val="none"/>
        </w:rPr>
        <w:t>三、竞采要求</w:t>
      </w:r>
      <w:bookmarkEnd w:id="62"/>
      <w:bookmarkEnd w:id="63"/>
      <w:bookmarkEnd w:id="64"/>
      <w:bookmarkEnd w:id="65"/>
      <w:bookmarkEnd w:id="66"/>
      <w:bookmarkEnd w:id="67"/>
      <w:bookmarkEnd w:id="68"/>
    </w:p>
    <w:p w14:paraId="7192549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（一）响应文件</w:t>
      </w:r>
    </w:p>
    <w:p w14:paraId="7D11A4B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供应商应当按照竞采通知书的要求编制响应文件，并对竞采通知书提出的要求和条件作出实质性响应，响应文件原则上采用软面订本，同时应编制完整的页码、目录。</w:t>
      </w:r>
    </w:p>
    <w:p w14:paraId="57661EE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1、响应文件组成</w:t>
      </w:r>
    </w:p>
    <w:p w14:paraId="7B80C9C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76550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2、联合体</w:t>
      </w:r>
    </w:p>
    <w:p w14:paraId="69E0473D">
      <w:pPr>
        <w:snapToGrid w:val="0"/>
        <w:spacing w:line="360" w:lineRule="auto"/>
        <w:ind w:firstLine="480" w:firstLineChars="200"/>
        <w:rPr>
          <w:rFonts w:ascii="仿宋" w:hAnsi="仿宋" w:eastAsia="仿宋" w:cs="仿宋_GB2312"/>
          <w:b/>
          <w:bCs/>
          <w:color w:val="auto"/>
          <w:highlight w:val="none"/>
        </w:rPr>
      </w:pPr>
      <w:r>
        <w:rPr>
          <w:rFonts w:hint="eastAsia" w:ascii="仿宋" w:hAnsi="仿宋" w:eastAsia="仿宋" w:cs="仿宋_GB2312"/>
          <w:b/>
          <w:bCs/>
          <w:color w:val="auto"/>
          <w:highlight w:val="none"/>
        </w:rPr>
        <w:t>本项目不接受联合体竞标。</w:t>
      </w:r>
    </w:p>
    <w:p w14:paraId="7FF5F8D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3、竞采有效期：响应文件及有关承诺文件有效期为竞采开始时间起90天。</w:t>
      </w:r>
    </w:p>
    <w:p w14:paraId="6016252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（二）保证金：</w:t>
      </w:r>
    </w:p>
    <w:p w14:paraId="6F01A20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1、供应商提交保证金金额和方式详见“</w:t>
      </w:r>
      <w:r>
        <w:rPr>
          <w:rFonts w:hint="eastAsia" w:ascii="仿宋" w:hAnsi="仿宋" w:eastAsia="仿宋" w:cs="仿宋_GB2312"/>
          <w:b/>
          <w:color w:val="auto"/>
          <w:highlight w:val="none"/>
        </w:rPr>
        <w:t>第一篇</w:t>
      </w:r>
      <w:r>
        <w:rPr>
          <w:rFonts w:hint="eastAsia" w:ascii="仿宋" w:hAnsi="仿宋" w:eastAsia="仿宋" w:cs="仿宋_GB2312"/>
          <w:color w:val="auto"/>
          <w:highlight w:val="none"/>
        </w:rPr>
        <w:t>”；</w:t>
      </w:r>
    </w:p>
    <w:p w14:paraId="06C2D63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2、发生以下情况之一者，保证金不予退还：</w:t>
      </w:r>
    </w:p>
    <w:p w14:paraId="03B5FD7C">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2.1供应商在提交响应文件截止时间后撤回响应文件的；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2.2供应商在响应文件中提供虚假材料的；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2.3除因不可抗力或竞采通知书认可的情形以外，成交供应商不与采购人签订合同的；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2.4供应商与采购人、其他供应商或者采购代理机构恶意串通的；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2.5竞采通知书规定的其他情形。</w:t>
      </w:r>
    </w:p>
    <w:p w14:paraId="64145808">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（三）报价要求</w:t>
      </w:r>
    </w:p>
    <w:p w14:paraId="466E1C48">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eastAsia="zh-CN"/>
        </w:rPr>
        <w:t>本次招标不报价。</w:t>
      </w:r>
    </w:p>
    <w:p w14:paraId="2E3AA7D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（四）修正错误</w:t>
      </w:r>
    </w:p>
    <w:p w14:paraId="5018FF6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若响应文件出现计算或表达上的错误，修正错误的原则如下：</w:t>
      </w:r>
    </w:p>
    <w:p w14:paraId="43AABAD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1.响应文件中报价函的内容与响应文件中相应内容不一致的，以报价函为准；</w:t>
      </w:r>
    </w:p>
    <w:p w14:paraId="3AA7725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2.大写金额和小写金额不一致的，以大写金额为准；</w:t>
      </w:r>
    </w:p>
    <w:p w14:paraId="2733577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3.单价金额小数点或者百分比有明显错位的，以报价函总价为准，并修改单价；</w:t>
      </w:r>
    </w:p>
    <w:p w14:paraId="5F53E4C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4.总价金额与按单价汇总金额不一致的，以单价金额计算结果为准。</w:t>
      </w:r>
    </w:p>
    <w:p w14:paraId="4376339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763D850">
      <w:pPr>
        <w:numPr>
          <w:ilvl w:val="0"/>
          <w:numId w:val="5"/>
        </w:numPr>
        <w:snapToGrid w:val="0"/>
        <w:spacing w:line="360" w:lineRule="auto"/>
        <w:ind w:firstLine="360" w:firstLineChars="150"/>
        <w:rPr>
          <w:rFonts w:ascii="仿宋" w:hAnsi="仿宋" w:eastAsia="仿宋"/>
          <w:color w:val="auto"/>
          <w:highlight w:val="none"/>
        </w:rPr>
      </w:pPr>
      <w:r>
        <w:rPr>
          <w:rFonts w:hint="eastAsia" w:ascii="仿宋" w:hAnsi="仿宋" w:eastAsia="仿宋"/>
          <w:color w:val="auto"/>
          <w:highlight w:val="none"/>
        </w:rPr>
        <w:t>提交响应文件的份数和签署</w:t>
      </w:r>
    </w:p>
    <w:p w14:paraId="0153658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1、响应文件电子档一份。</w:t>
      </w:r>
    </w:p>
    <w:p w14:paraId="13887D7F">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2、在响应文件中，竞采文件第</w:t>
      </w:r>
      <w:r>
        <w:rPr>
          <w:rFonts w:hint="eastAsia" w:ascii="仿宋" w:hAnsi="仿宋" w:eastAsia="仿宋" w:cs="仿宋_GB2312"/>
          <w:color w:val="auto"/>
          <w:highlight w:val="none"/>
          <w:lang w:eastAsia="zh-CN"/>
        </w:rPr>
        <w:t>六</w:t>
      </w:r>
      <w:r>
        <w:rPr>
          <w:rFonts w:hint="eastAsia" w:ascii="仿宋" w:hAnsi="仿宋" w:eastAsia="仿宋" w:cs="仿宋_GB2312"/>
          <w:color w:val="auto"/>
          <w:highlight w:val="none"/>
        </w:rPr>
        <w:t>篇响应文件编制要求中规定签字、盖章的地方必须按其规定签字、盖章。</w:t>
      </w:r>
    </w:p>
    <w:p w14:paraId="42A9A40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3、若供应商对响应文件的错处作必要修改，则应在修改处加盖供应商公章或由法定代表人或法定代表人授权代表签字确认。</w:t>
      </w:r>
    </w:p>
    <w:p w14:paraId="124348C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（六）响应文件语言：简体中文</w:t>
      </w:r>
    </w:p>
    <w:p w14:paraId="76268F2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七</w:t>
      </w:r>
      <w:r>
        <w:rPr>
          <w:rFonts w:hint="eastAsia" w:ascii="仿宋" w:hAnsi="仿宋" w:eastAsia="仿宋" w:cs="仿宋_GB2312"/>
          <w:color w:val="auto"/>
          <w:highlight w:val="none"/>
        </w:rPr>
        <w:t>）无效响应</w:t>
      </w:r>
    </w:p>
    <w:p w14:paraId="36297B1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供应商发生以下条款情况之一者，视为无效响应，其响应文件将被</w:t>
      </w:r>
      <w:r>
        <w:rPr>
          <w:rFonts w:hint="eastAsia" w:ascii="仿宋" w:hAnsi="仿宋" w:eastAsia="仿宋" w:cs="仿宋_GB2312"/>
          <w:color w:val="auto"/>
          <w:highlight w:val="none"/>
          <w:lang w:eastAsia="zh-CN"/>
        </w:rPr>
        <w:t>否决投标</w:t>
      </w:r>
      <w:r>
        <w:rPr>
          <w:rFonts w:hint="eastAsia" w:ascii="仿宋" w:hAnsi="仿宋" w:eastAsia="仿宋" w:cs="仿宋_GB2312"/>
          <w:color w:val="auto"/>
          <w:highlight w:val="none"/>
        </w:rPr>
        <w:t>：</w:t>
      </w:r>
    </w:p>
    <w:p w14:paraId="5B67101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1、供应商不符合资格要求的；</w:t>
      </w:r>
    </w:p>
    <w:p w14:paraId="74729A3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2、供应商未按照竞采通知书的要求缴纳保证金的；</w:t>
      </w:r>
    </w:p>
    <w:p w14:paraId="172C095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3、供应商所提交的响应文件不按规定签字、盖章的；</w:t>
      </w:r>
    </w:p>
    <w:p w14:paraId="7E424B2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4、供应商的报价超过采购预算（若有采购预算单价，则含采购预算单价）的；</w:t>
      </w:r>
    </w:p>
    <w:p w14:paraId="65EAA78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5、供应商响应文件附有采购人无法接受的条件的；</w:t>
      </w:r>
    </w:p>
    <w:p w14:paraId="134E31B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6、供应商串通投标的；</w:t>
      </w:r>
    </w:p>
    <w:p w14:paraId="73234F1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7、供应商组成联合体投标的；</w:t>
      </w:r>
    </w:p>
    <w:p w14:paraId="58AB53E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8、法律、法规和竞采通知书规定的其他无效情形。</w:t>
      </w:r>
      <w:bookmarkStart w:id="69" w:name="_Toc493506302"/>
      <w:bookmarkStart w:id="70" w:name="_Toc492721019"/>
    </w:p>
    <w:p w14:paraId="24D5A6E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八</w:t>
      </w:r>
      <w:r>
        <w:rPr>
          <w:rFonts w:hint="eastAsia" w:ascii="仿宋" w:hAnsi="仿宋" w:eastAsia="仿宋" w:cs="仿宋_GB2312"/>
          <w:color w:val="auto"/>
          <w:highlight w:val="none"/>
        </w:rPr>
        <w:t>）废标条款</w:t>
      </w:r>
      <w:bookmarkEnd w:id="69"/>
      <w:bookmarkEnd w:id="70"/>
    </w:p>
    <w:p w14:paraId="2375ED3C">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出现下列情形之一的，采购人或者采购代理机构应当终止竞采采购活动，发布项目终止公告并说明原因，重新开展采购活动：</w:t>
      </w:r>
    </w:p>
    <w:p w14:paraId="6DA27C26">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1、因情况变化，不再符合规定的竞采采购方式适用情形的；</w:t>
      </w:r>
    </w:p>
    <w:p w14:paraId="36D9168A">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2、出现影响采购公正的违法、违规行为的；</w:t>
      </w:r>
    </w:p>
    <w:p w14:paraId="33F8A96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3、在采购过程中符合竞争要求的供应商或者报价未超过采购预算的供应商不足</w:t>
      </w:r>
      <w:r>
        <w:rPr>
          <w:rFonts w:ascii="仿宋" w:hAnsi="仿宋" w:eastAsia="仿宋" w:cs="仿宋_GB2312"/>
          <w:color w:val="auto"/>
          <w:highlight w:val="none"/>
        </w:rPr>
        <w:t>2</w:t>
      </w:r>
      <w:r>
        <w:rPr>
          <w:rFonts w:hint="eastAsia" w:ascii="仿宋" w:hAnsi="仿宋" w:eastAsia="仿宋" w:cs="仿宋_GB2312"/>
          <w:color w:val="auto"/>
          <w:highlight w:val="none"/>
        </w:rPr>
        <w:t>家的。</w:t>
      </w:r>
    </w:p>
    <w:p w14:paraId="1D9BD8E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九</w:t>
      </w:r>
      <w:r>
        <w:rPr>
          <w:rFonts w:hint="eastAsia" w:ascii="仿宋" w:hAnsi="仿宋" w:eastAsia="仿宋" w:cs="仿宋_GB2312"/>
          <w:color w:val="auto"/>
          <w:highlight w:val="none"/>
        </w:rPr>
        <w:t>）采购代理服务费</w:t>
      </w:r>
      <w:bookmarkStart w:id="71" w:name="_Toc342913393"/>
      <w:bookmarkStart w:id="72" w:name="_Toc487204782"/>
      <w:bookmarkStart w:id="73" w:name="_Toc426965633"/>
      <w:bookmarkStart w:id="74" w:name="_Toc102227319"/>
      <w:bookmarkStart w:id="75" w:name="_Toc179714298"/>
      <w:bookmarkStart w:id="76" w:name="_Toc31741"/>
    </w:p>
    <w:p w14:paraId="0F77729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供应商成交后向采购代理机构缴纳采购代理服务费</w:t>
      </w:r>
      <w:r>
        <w:rPr>
          <w:rFonts w:hint="eastAsia" w:ascii="仿宋" w:hAnsi="仿宋" w:eastAsia="仿宋" w:cs="仿宋_GB2312"/>
          <w:color w:val="auto"/>
          <w:highlight w:val="none"/>
          <w:lang w:val="en-US" w:eastAsia="zh-CN"/>
        </w:rPr>
        <w:t>3000</w:t>
      </w:r>
      <w:r>
        <w:rPr>
          <w:rFonts w:ascii="仿宋" w:hAnsi="仿宋" w:eastAsia="仿宋" w:cs="仿宋_GB2312"/>
          <w:color w:val="auto"/>
          <w:highlight w:val="none"/>
        </w:rPr>
        <w:t>.00</w:t>
      </w:r>
      <w:r>
        <w:rPr>
          <w:rFonts w:hint="eastAsia" w:ascii="仿宋" w:hAnsi="仿宋" w:eastAsia="仿宋" w:cs="仿宋_GB2312"/>
          <w:color w:val="auto"/>
          <w:highlight w:val="none"/>
        </w:rPr>
        <w:t>元（大写：</w:t>
      </w:r>
      <w:r>
        <w:rPr>
          <w:rFonts w:hint="eastAsia" w:ascii="仿宋" w:hAnsi="仿宋" w:eastAsia="仿宋" w:cs="仿宋_GB2312"/>
          <w:color w:val="auto"/>
          <w:highlight w:val="none"/>
          <w:lang w:eastAsia="zh-CN"/>
        </w:rPr>
        <w:t>叁</w:t>
      </w:r>
      <w:r>
        <w:rPr>
          <w:rFonts w:hint="eastAsia" w:ascii="仿宋" w:hAnsi="仿宋" w:eastAsia="仿宋" w:cs="仿宋_GB2312"/>
          <w:color w:val="auto"/>
          <w:highlight w:val="none"/>
        </w:rPr>
        <w:t>仟元整）。</w:t>
      </w:r>
    </w:p>
    <w:p w14:paraId="4E3FF97E">
      <w:pPr>
        <w:pStyle w:val="4"/>
        <w:spacing w:line="240" w:lineRule="auto"/>
        <w:rPr>
          <w:rFonts w:ascii="仿宋" w:hAnsi="仿宋" w:eastAsia="仿宋"/>
          <w:color w:val="auto"/>
          <w:sz w:val="24"/>
          <w:szCs w:val="24"/>
          <w:highlight w:val="none"/>
        </w:rPr>
      </w:pPr>
      <w:bookmarkStart w:id="77" w:name="_Toc15876"/>
      <w:r>
        <w:rPr>
          <w:rFonts w:hint="eastAsia" w:ascii="仿宋" w:hAnsi="仿宋" w:eastAsia="仿宋"/>
          <w:color w:val="auto"/>
          <w:sz w:val="24"/>
          <w:szCs w:val="24"/>
          <w:highlight w:val="none"/>
        </w:rPr>
        <w:t>四、</w:t>
      </w:r>
      <w:bookmarkEnd w:id="71"/>
      <w:bookmarkEnd w:id="72"/>
      <w:bookmarkEnd w:id="73"/>
      <w:bookmarkEnd w:id="74"/>
      <w:bookmarkEnd w:id="75"/>
      <w:r>
        <w:rPr>
          <w:rFonts w:hint="eastAsia" w:ascii="仿宋" w:hAnsi="仿宋" w:eastAsia="仿宋"/>
          <w:color w:val="auto"/>
          <w:sz w:val="24"/>
          <w:szCs w:val="24"/>
          <w:highlight w:val="none"/>
        </w:rPr>
        <w:t>竞采程序及成交标准</w:t>
      </w:r>
      <w:bookmarkEnd w:id="76"/>
      <w:bookmarkEnd w:id="77"/>
    </w:p>
    <w:p w14:paraId="727D15F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（一）本项目</w:t>
      </w:r>
      <w:r>
        <w:rPr>
          <w:rFonts w:hint="eastAsia" w:ascii="仿宋" w:hAnsi="仿宋" w:eastAsia="仿宋" w:cs="仿宋_GB2312"/>
          <w:color w:val="auto"/>
          <w:highlight w:val="none"/>
          <w:lang w:eastAsia="zh-CN"/>
        </w:rPr>
        <w:t>在网上报价截止后，采购人组织评标专家对所有参与报价的供应商的投标文件进行评审，评审流程如下：</w:t>
      </w:r>
    </w:p>
    <w:p w14:paraId="4DBA9CB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（二）资格性符合性检查</w:t>
      </w:r>
    </w:p>
    <w:p w14:paraId="78C22294">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1.资格性检查。依据法律法规和竞采通知书的规定，对响应文件中的资格证明、保证金等进行审查，以确定供应商是否具备竞采资格。资格性检查资料表如下：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F9B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4E1F2B6">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800" w:type="dxa"/>
            <w:gridSpan w:val="2"/>
            <w:vAlign w:val="center"/>
          </w:tcPr>
          <w:p w14:paraId="72F47878">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检查因素</w:t>
            </w:r>
          </w:p>
        </w:tc>
        <w:tc>
          <w:tcPr>
            <w:tcW w:w="5812" w:type="dxa"/>
            <w:vAlign w:val="center"/>
          </w:tcPr>
          <w:p w14:paraId="66CCE174">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检查内容</w:t>
            </w:r>
          </w:p>
        </w:tc>
      </w:tr>
      <w:tr w14:paraId="1332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1C5318FC">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965" w:type="dxa"/>
            <w:vMerge w:val="restart"/>
            <w:vAlign w:val="center"/>
          </w:tcPr>
          <w:p w14:paraId="1875DBF9">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供应商</w:t>
            </w:r>
            <w:r>
              <w:rPr>
                <w:rFonts w:hint="eastAsia" w:ascii="仿宋" w:hAnsi="仿宋" w:eastAsia="仿宋" w:cs="仿宋_GB2312"/>
                <w:color w:val="auto"/>
                <w:sz w:val="21"/>
                <w:szCs w:val="21"/>
                <w:highlight w:val="none"/>
                <w:lang w:val="zh-CN"/>
              </w:rPr>
              <w:t>应符合的基本资格条件</w:t>
            </w:r>
          </w:p>
        </w:tc>
        <w:tc>
          <w:tcPr>
            <w:tcW w:w="2835" w:type="dxa"/>
            <w:vAlign w:val="center"/>
          </w:tcPr>
          <w:p w14:paraId="38918847">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（1）具有独立承担民事责任的能力</w:t>
            </w:r>
          </w:p>
        </w:tc>
        <w:tc>
          <w:tcPr>
            <w:tcW w:w="5812" w:type="dxa"/>
            <w:vAlign w:val="center"/>
          </w:tcPr>
          <w:p w14:paraId="66C3C5CC">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olor w:val="auto"/>
                <w:highlight w:val="none"/>
              </w:rPr>
              <w:sym w:font="Wingdings" w:char="F081"/>
            </w:r>
            <w:r>
              <w:rPr>
                <w:rFonts w:hint="eastAsia" w:ascii="仿宋" w:hAnsi="仿宋" w:eastAsia="仿宋"/>
                <w:color w:val="auto"/>
                <w:sz w:val="21"/>
                <w:szCs w:val="21"/>
                <w:highlight w:val="none"/>
              </w:rPr>
              <w:t xml:space="preserve">）； </w:t>
            </w:r>
          </w:p>
          <w:p w14:paraId="5FF8C295">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供应商法定代表人身份证明和法定代表人授权代表委托书。</w:t>
            </w:r>
          </w:p>
        </w:tc>
      </w:tr>
      <w:tr w14:paraId="11E0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01A42026">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1455C48B">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6F0694C4">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（2）</w:t>
            </w:r>
            <w:r>
              <w:rPr>
                <w:rFonts w:hint="eastAsia" w:ascii="仿宋" w:hAnsi="仿宋" w:eastAsia="仿宋"/>
                <w:color w:val="auto"/>
                <w:sz w:val="21"/>
                <w:szCs w:val="21"/>
                <w:highlight w:val="none"/>
              </w:rPr>
              <w:t>具有良好的商业信誉和健全的财务会计制度</w:t>
            </w:r>
          </w:p>
        </w:tc>
        <w:tc>
          <w:tcPr>
            <w:tcW w:w="5812" w:type="dxa"/>
            <w:vMerge w:val="restart"/>
            <w:vAlign w:val="center"/>
          </w:tcPr>
          <w:p w14:paraId="5228BCB5">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14:paraId="2E6E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6A15EDD">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19F4B5CF">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33E47FEA">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（3）具有履行合同所必需的设备和专业技术能力</w:t>
            </w:r>
          </w:p>
        </w:tc>
        <w:tc>
          <w:tcPr>
            <w:tcW w:w="5812" w:type="dxa"/>
            <w:vMerge w:val="continue"/>
            <w:vAlign w:val="center"/>
          </w:tcPr>
          <w:p w14:paraId="327FD37E">
            <w:pPr>
              <w:spacing w:line="380" w:lineRule="exact"/>
              <w:rPr>
                <w:rFonts w:ascii="仿宋" w:hAnsi="仿宋" w:eastAsia="仿宋"/>
                <w:color w:val="auto"/>
                <w:sz w:val="21"/>
                <w:szCs w:val="21"/>
                <w:highlight w:val="none"/>
              </w:rPr>
            </w:pPr>
          </w:p>
        </w:tc>
      </w:tr>
      <w:tr w14:paraId="1604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01ABA4D">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283CCE73">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2428D0A3">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（4）有依法缴纳税收和社会保障金的良好记录</w:t>
            </w:r>
          </w:p>
        </w:tc>
        <w:tc>
          <w:tcPr>
            <w:tcW w:w="5812" w:type="dxa"/>
            <w:vMerge w:val="continue"/>
            <w:vAlign w:val="center"/>
          </w:tcPr>
          <w:p w14:paraId="63A0A2EA">
            <w:pPr>
              <w:rPr>
                <w:rFonts w:ascii="仿宋" w:hAnsi="仿宋" w:eastAsia="仿宋"/>
                <w:color w:val="auto"/>
                <w:sz w:val="21"/>
                <w:szCs w:val="21"/>
                <w:highlight w:val="none"/>
              </w:rPr>
            </w:pPr>
          </w:p>
        </w:tc>
      </w:tr>
      <w:tr w14:paraId="6586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14263AE">
            <w:pPr>
              <w:spacing w:line="380" w:lineRule="exact"/>
              <w:jc w:val="center"/>
              <w:rPr>
                <w:rFonts w:ascii="仿宋" w:hAnsi="仿宋" w:eastAsia="仿宋"/>
                <w:color w:val="auto"/>
                <w:sz w:val="21"/>
                <w:szCs w:val="21"/>
                <w:highlight w:val="none"/>
              </w:rPr>
            </w:pPr>
          </w:p>
        </w:tc>
        <w:tc>
          <w:tcPr>
            <w:tcW w:w="965" w:type="dxa"/>
            <w:vMerge w:val="continue"/>
            <w:vAlign w:val="center"/>
          </w:tcPr>
          <w:p w14:paraId="50FEE193">
            <w:pPr>
              <w:spacing w:line="380" w:lineRule="exact"/>
              <w:rPr>
                <w:rFonts w:ascii="仿宋" w:hAnsi="仿宋" w:eastAsia="仿宋" w:cs="仿宋_GB2312"/>
                <w:color w:val="auto"/>
                <w:sz w:val="21"/>
                <w:szCs w:val="21"/>
                <w:highlight w:val="none"/>
                <w:lang w:val="zh-CN"/>
              </w:rPr>
            </w:pPr>
          </w:p>
        </w:tc>
        <w:tc>
          <w:tcPr>
            <w:tcW w:w="2835" w:type="dxa"/>
            <w:vAlign w:val="center"/>
          </w:tcPr>
          <w:p w14:paraId="295AF339">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（5）参加政府采购活动前三年内，在经营活动中没有重大违法记录（注②）</w:t>
            </w:r>
          </w:p>
        </w:tc>
        <w:tc>
          <w:tcPr>
            <w:tcW w:w="5812" w:type="dxa"/>
            <w:vMerge w:val="continue"/>
            <w:vAlign w:val="center"/>
          </w:tcPr>
          <w:p w14:paraId="0A1B2254">
            <w:pPr>
              <w:spacing w:line="380" w:lineRule="exact"/>
              <w:rPr>
                <w:rFonts w:ascii="仿宋" w:hAnsi="仿宋" w:eastAsia="仿宋"/>
                <w:color w:val="auto"/>
                <w:sz w:val="21"/>
                <w:szCs w:val="21"/>
                <w:highlight w:val="none"/>
              </w:rPr>
            </w:pPr>
          </w:p>
        </w:tc>
      </w:tr>
      <w:tr w14:paraId="55C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32E43578">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4865B78D">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27C092FF">
            <w:pPr>
              <w:rPr>
                <w:rFonts w:ascii="仿宋" w:hAnsi="仿宋" w:eastAsia="仿宋"/>
                <w:color w:val="auto"/>
                <w:sz w:val="21"/>
                <w:szCs w:val="21"/>
                <w:highlight w:val="none"/>
              </w:rPr>
            </w:pPr>
            <w:r>
              <w:rPr>
                <w:rFonts w:hint="eastAsia" w:ascii="仿宋" w:hAnsi="仿宋" w:eastAsia="仿宋"/>
                <w:color w:val="auto"/>
                <w:sz w:val="21"/>
                <w:szCs w:val="21"/>
                <w:highlight w:val="none"/>
              </w:rPr>
              <w:t>（6）法律、行政法规规定的其他条件</w:t>
            </w:r>
          </w:p>
        </w:tc>
        <w:tc>
          <w:tcPr>
            <w:tcW w:w="5812" w:type="dxa"/>
            <w:vAlign w:val="center"/>
          </w:tcPr>
          <w:p w14:paraId="5BA3874C">
            <w:pPr>
              <w:keepNext/>
              <w:keepLines/>
              <w:spacing w:before="260" w:after="260"/>
              <w:outlineLvl w:val="2"/>
              <w:rPr>
                <w:rFonts w:ascii="仿宋" w:hAnsi="仿宋" w:eastAsia="仿宋"/>
                <w:color w:val="auto"/>
                <w:sz w:val="21"/>
                <w:szCs w:val="21"/>
                <w:highlight w:val="none"/>
              </w:rPr>
            </w:pPr>
          </w:p>
        </w:tc>
      </w:tr>
      <w:tr w14:paraId="3509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A8EF46E">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3800" w:type="dxa"/>
            <w:gridSpan w:val="2"/>
            <w:vAlign w:val="center"/>
          </w:tcPr>
          <w:p w14:paraId="70083466">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特定资格条件</w:t>
            </w:r>
          </w:p>
        </w:tc>
        <w:tc>
          <w:tcPr>
            <w:tcW w:w="5812" w:type="dxa"/>
            <w:vAlign w:val="center"/>
          </w:tcPr>
          <w:p w14:paraId="771DD592">
            <w:pPr>
              <w:rPr>
                <w:rFonts w:ascii="仿宋" w:hAnsi="仿宋" w:eastAsia="仿宋"/>
                <w:color w:val="auto"/>
                <w:sz w:val="21"/>
                <w:szCs w:val="21"/>
                <w:highlight w:val="none"/>
              </w:rPr>
            </w:pPr>
            <w:bookmarkStart w:id="78" w:name="_Toc11965"/>
            <w:bookmarkStart w:id="79" w:name="_Toc13413"/>
            <w:r>
              <w:rPr>
                <w:rFonts w:hint="eastAsia" w:ascii="仿宋" w:hAnsi="仿宋" w:eastAsia="仿宋"/>
                <w:color w:val="auto"/>
                <w:sz w:val="22"/>
                <w:szCs w:val="22"/>
                <w:highlight w:val="none"/>
              </w:rPr>
              <w:t>按第一篇“竞采邀请书（三）特定资格条件”的要求提交证明文件复印件并加盖供应商公章。</w:t>
            </w:r>
            <w:bookmarkEnd w:id="78"/>
            <w:bookmarkEnd w:id="79"/>
          </w:p>
        </w:tc>
      </w:tr>
      <w:tr w14:paraId="4201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0FB351F6">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3800" w:type="dxa"/>
            <w:gridSpan w:val="2"/>
            <w:vAlign w:val="center"/>
          </w:tcPr>
          <w:p w14:paraId="23E3EF2C">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竞采保证金</w:t>
            </w:r>
          </w:p>
        </w:tc>
        <w:tc>
          <w:tcPr>
            <w:tcW w:w="5812" w:type="dxa"/>
            <w:vAlign w:val="center"/>
          </w:tcPr>
          <w:p w14:paraId="73569F0B">
            <w:pPr>
              <w:spacing w:line="38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无。</w:t>
            </w:r>
          </w:p>
        </w:tc>
      </w:tr>
    </w:tbl>
    <w:p w14:paraId="1CE74F19">
      <w:pPr>
        <w:snapToGrid w:val="0"/>
        <w:spacing w:line="380" w:lineRule="exact"/>
        <w:rPr>
          <w:rFonts w:ascii="仿宋" w:hAnsi="仿宋" w:eastAsia="仿宋"/>
          <w:color w:val="auto"/>
          <w:highlight w:val="none"/>
        </w:rPr>
      </w:pPr>
      <w:r>
        <w:rPr>
          <w:rFonts w:hint="eastAsia" w:ascii="仿宋" w:hAnsi="仿宋" w:eastAsia="仿宋"/>
          <w:color w:val="auto"/>
          <w:highlight w:val="none"/>
        </w:rPr>
        <w:t>注：</w:t>
      </w:r>
    </w:p>
    <w:p w14:paraId="6EAF3AF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1"/>
      </w:r>
      <w:r>
        <w:rPr>
          <w:rFonts w:hint="eastAsia" w:ascii="仿宋" w:hAnsi="仿宋" w:eastAsia="仿宋"/>
          <w:color w:val="auto"/>
          <w:highlight w:val="none"/>
        </w:rPr>
        <w:t>供应商按“五证合一”登记制度办理营业执照的，组织机构代码证、税务登记证（副本）和社会保险登记证以供应商所提供的营业执照（副本）复印件为准。</w:t>
      </w:r>
    </w:p>
    <w:p w14:paraId="3B32A130">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2"/>
      </w:r>
      <w:r>
        <w:rPr>
          <w:rFonts w:hint="eastAsia" w:ascii="仿宋" w:hAnsi="仿宋" w:eastAsia="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2FBE732">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③根据重庆市财政局文件 渝财规〔</w:t>
      </w:r>
      <w:r>
        <w:rPr>
          <w:rFonts w:ascii="仿宋" w:hAnsi="仿宋" w:eastAsia="仿宋"/>
          <w:color w:val="auto"/>
          <w:highlight w:val="none"/>
        </w:rPr>
        <w:t>2022〕4号</w:t>
      </w:r>
      <w:r>
        <w:rPr>
          <w:rFonts w:hint="eastAsia" w:ascii="仿宋" w:hAnsi="仿宋" w:eastAsia="仿宋"/>
          <w:color w:val="auto"/>
          <w:highlight w:val="none"/>
        </w:rPr>
        <w:t>重庆市财政局关于实施政府采购供应商</w:t>
      </w:r>
      <w:r>
        <w:rPr>
          <w:rFonts w:ascii="仿宋" w:hAnsi="仿宋" w:eastAsia="仿宋"/>
          <w:color w:val="auto"/>
          <w:highlight w:val="none"/>
        </w:rPr>
        <w:t>基本资格条件承诺制的通知</w:t>
      </w:r>
      <w:r>
        <w:rPr>
          <w:rFonts w:hint="eastAsia" w:ascii="仿宋" w:hAnsi="仿宋" w:eastAsia="仿宋"/>
          <w:color w:val="auto"/>
          <w:highlight w:val="none"/>
        </w:rPr>
        <w:t>：供应商只</w:t>
      </w:r>
      <w:r>
        <w:rPr>
          <w:rFonts w:ascii="仿宋" w:hAnsi="仿宋" w:eastAsia="仿宋"/>
          <w:color w:val="auto"/>
          <w:highlight w:val="none"/>
        </w:rPr>
        <w:t xml:space="preserve">需以书面形式提供规定格式的《基本资格条件承诺函》，即可替代以下材料： </w:t>
      </w:r>
    </w:p>
    <w:p w14:paraId="08E47448">
      <w:pPr>
        <w:snapToGrid w:val="0"/>
        <w:spacing w:line="360" w:lineRule="auto"/>
        <w:ind w:firstLine="480" w:firstLineChars="200"/>
        <w:rPr>
          <w:rFonts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、财务状况报告（表）或其基本开户银行出具的资信证明材料；</w:t>
      </w:r>
    </w:p>
    <w:p w14:paraId="54BB1AAB">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2、依法缴纳税收的证明材料；</w:t>
      </w:r>
    </w:p>
    <w:p w14:paraId="545EA4B7">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3、缴纳社会保障金的证明材料；</w:t>
      </w:r>
    </w:p>
    <w:p w14:paraId="3514E380">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4、具有履行合同所必需的设备和专业技术能力的证明材料；</w:t>
      </w:r>
    </w:p>
    <w:p w14:paraId="1739A506">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5、参加政府采购活动前三年内，在经营活动中没有重大违法记录的证明材料；</w:t>
      </w:r>
    </w:p>
    <w:p w14:paraId="37CFB548">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6、未被列入失信被执行人、重大税收违法案件当事人名单及政府采购严重违法失信行为记录名单的证明材料。</w:t>
      </w:r>
    </w:p>
    <w:p w14:paraId="79954722">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符合性检查。依据竞采通知书的规定，从响应文件的有效性、完整性和对竞采通知书的响应程度进行审查，以确定是否对竞采通知书的实质性要求作出响应。符合性检查资料表如下：</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1F53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70BAE247">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4113D253">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3DB363CD">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评审标准</w:t>
            </w:r>
          </w:p>
        </w:tc>
      </w:tr>
      <w:tr w14:paraId="3DFC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BF4B574">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0F501A09">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4EFAF2A7">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544D4D8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响应文件上法定代表人或其授权代表人的签字齐全。</w:t>
            </w:r>
          </w:p>
        </w:tc>
      </w:tr>
      <w:tr w14:paraId="3370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BF98748">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4197DB2">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ABD81B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EA63D5C">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法定代表人身份证明及授权委托书有效，符合竞采通知书规定的格式，签字或盖章齐全。</w:t>
            </w:r>
          </w:p>
        </w:tc>
      </w:tr>
      <w:tr w14:paraId="656E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48063FF">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FF9D6AD">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9AA67B1">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0A959F83">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每个分包只能有一个</w:t>
            </w: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r>
      <w:tr w14:paraId="3FFE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021BC40">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3E0BE36">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9FEA94A">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1F0B62E3">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只能有一个有效报价，不得提交选择性报价。</w:t>
            </w:r>
          </w:p>
        </w:tc>
      </w:tr>
      <w:tr w14:paraId="6990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3207BE62">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6DD07E5D">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26F9690C">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6604057E">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响应文件数量符合投标文件要求。</w:t>
            </w:r>
          </w:p>
        </w:tc>
      </w:tr>
      <w:tr w14:paraId="3643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95E4432">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67FAEA30">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竞采通知书的响应程度审查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1CC1A9F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0A22F866">
            <w:pPr>
              <w:pStyle w:val="12"/>
              <w:widowControl w:val="0"/>
              <w:spacing w:line="380" w:lineRule="exact"/>
              <w:jc w:val="both"/>
              <w:rPr>
                <w:rFonts w:ascii="仿宋" w:hAnsi="仿宋" w:eastAsia="仿宋" w:cs="宋体"/>
                <w:color w:val="auto"/>
                <w:kern w:val="2"/>
                <w:sz w:val="21"/>
                <w:szCs w:val="21"/>
                <w:highlight w:val="none"/>
                <w:lang w:val="en-US"/>
              </w:rPr>
            </w:pPr>
            <w:r>
              <w:rPr>
                <w:rFonts w:hint="eastAsia" w:ascii="仿宋" w:hAnsi="仿宋" w:eastAsia="仿宋" w:cs="宋体"/>
                <w:color w:val="auto"/>
                <w:kern w:val="2"/>
                <w:sz w:val="21"/>
                <w:szCs w:val="21"/>
                <w:highlight w:val="none"/>
                <w:lang w:val="en-US"/>
              </w:rPr>
              <w:t>对竞采通知书第三篇、第四篇带</w:t>
            </w:r>
            <w:r>
              <w:rPr>
                <w:rFonts w:hint="eastAsia" w:ascii="仿宋" w:hAnsi="仿宋" w:eastAsia="仿宋"/>
                <w:color w:val="auto"/>
                <w:sz w:val="21"/>
                <w:szCs w:val="21"/>
                <w:highlight w:val="none"/>
              </w:rPr>
              <w:t>“</w:t>
            </w:r>
            <w:r>
              <w:rPr>
                <w:rFonts w:hint="eastAsia" w:ascii="仿宋" w:hAnsi="仿宋" w:eastAsia="仿宋"/>
                <w:color w:val="auto"/>
                <w:kern w:val="2"/>
                <w:highlight w:val="none"/>
              </w:rPr>
              <w:t>※</w:t>
            </w:r>
            <w:r>
              <w:rPr>
                <w:rFonts w:hint="eastAsia" w:ascii="仿宋" w:hAnsi="仿宋" w:eastAsia="仿宋"/>
                <w:color w:val="auto"/>
                <w:sz w:val="21"/>
                <w:szCs w:val="21"/>
                <w:highlight w:val="none"/>
              </w:rPr>
              <w:t>”标注部分</w:t>
            </w:r>
            <w:r>
              <w:rPr>
                <w:rFonts w:hint="eastAsia" w:ascii="仿宋" w:hAnsi="仿宋" w:eastAsia="仿宋" w:cs="宋体"/>
                <w:color w:val="auto"/>
                <w:kern w:val="2"/>
                <w:sz w:val="21"/>
                <w:szCs w:val="21"/>
                <w:highlight w:val="none"/>
                <w:lang w:val="en-US"/>
              </w:rPr>
              <w:t>的内容作出响应。</w:t>
            </w:r>
          </w:p>
        </w:tc>
      </w:tr>
      <w:tr w14:paraId="66DE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CDEDB24">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2241231">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3C5DF1D0">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vAlign w:val="center"/>
          </w:tcPr>
          <w:p w14:paraId="61AE44C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满足竞采通知书</w:t>
            </w:r>
            <w:r>
              <w:rPr>
                <w:rFonts w:hint="eastAsia" w:ascii="仿宋" w:hAnsi="仿宋" w:eastAsia="仿宋" w:cs="仿宋_GB2312"/>
                <w:color w:val="auto"/>
                <w:sz w:val="21"/>
                <w:szCs w:val="21"/>
                <w:highlight w:val="none"/>
                <w:lang w:val="zh-CN"/>
              </w:rPr>
              <w:t>规定。</w:t>
            </w:r>
          </w:p>
        </w:tc>
      </w:tr>
    </w:tbl>
    <w:p w14:paraId="7573892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B8A89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DC950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（3）在竞采过程中竞采的任何一方不得向他人透露与竞采有关的技术资料、价格或其他信息。</w:t>
      </w:r>
    </w:p>
    <w:p w14:paraId="72FCCCA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（4）竞采小组采用</w:t>
      </w:r>
      <w:r>
        <w:rPr>
          <w:rFonts w:hint="eastAsia" w:ascii="仿宋" w:hAnsi="仿宋" w:eastAsia="仿宋" w:cs="仿宋_GB2312"/>
          <w:b/>
          <w:bCs/>
          <w:color w:val="auto"/>
          <w:highlight w:val="none"/>
        </w:rPr>
        <w:t>综合评分法</w:t>
      </w:r>
      <w:r>
        <w:rPr>
          <w:rFonts w:hint="eastAsia" w:ascii="仿宋" w:hAnsi="仿宋" w:eastAsia="仿宋" w:cs="仿宋_GB2312"/>
          <w:color w:val="auto"/>
          <w:highlight w:val="none"/>
        </w:rPr>
        <w:t>对供应商的响应文件和报价进行综合评分。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39FF99F4">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5）竞采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470802BD">
      <w:pPr>
        <w:pStyle w:val="4"/>
        <w:spacing w:line="240" w:lineRule="auto"/>
        <w:rPr>
          <w:rFonts w:hint="eastAsia" w:ascii="仿宋" w:hAnsi="仿宋" w:eastAsia="仿宋"/>
          <w:color w:val="auto"/>
          <w:sz w:val="24"/>
          <w:szCs w:val="24"/>
          <w:highlight w:val="none"/>
        </w:rPr>
      </w:pPr>
      <w:bookmarkStart w:id="80" w:name="_Toc11594"/>
      <w:bookmarkStart w:id="81" w:name="_Toc31254"/>
      <w:r>
        <w:rPr>
          <w:rFonts w:hint="eastAsia" w:ascii="仿宋" w:hAnsi="仿宋" w:eastAsia="仿宋"/>
          <w:color w:val="auto"/>
          <w:sz w:val="24"/>
          <w:szCs w:val="24"/>
          <w:highlight w:val="none"/>
        </w:rPr>
        <w:t>五、评审标准</w:t>
      </w:r>
      <w:bookmarkEnd w:id="80"/>
      <w:bookmarkEnd w:id="81"/>
    </w:p>
    <w:tbl>
      <w:tblPr>
        <w:tblStyle w:val="25"/>
        <w:tblW w:w="101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015"/>
        <w:gridCol w:w="1650"/>
        <w:gridCol w:w="5099"/>
        <w:gridCol w:w="2024"/>
      </w:tblGrid>
      <w:tr w14:paraId="2812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noWrap w:val="0"/>
            <w:vAlign w:val="center"/>
          </w:tcPr>
          <w:p w14:paraId="4CE72613">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序号</w:t>
            </w:r>
          </w:p>
        </w:tc>
        <w:tc>
          <w:tcPr>
            <w:tcW w:w="1015" w:type="dxa"/>
            <w:noWrap w:val="0"/>
            <w:vAlign w:val="center"/>
          </w:tcPr>
          <w:p w14:paraId="0419F4EE">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评分因素</w:t>
            </w:r>
          </w:p>
          <w:p w14:paraId="2DA6CD76">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及权重</w:t>
            </w:r>
          </w:p>
        </w:tc>
        <w:tc>
          <w:tcPr>
            <w:tcW w:w="1650" w:type="dxa"/>
            <w:noWrap w:val="0"/>
            <w:vAlign w:val="center"/>
          </w:tcPr>
          <w:p w14:paraId="16EB8FB6">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分值</w:t>
            </w:r>
          </w:p>
        </w:tc>
        <w:tc>
          <w:tcPr>
            <w:tcW w:w="5099" w:type="dxa"/>
            <w:noWrap w:val="0"/>
            <w:vAlign w:val="center"/>
          </w:tcPr>
          <w:p w14:paraId="6E14ECF8">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评分标准</w:t>
            </w:r>
          </w:p>
        </w:tc>
        <w:tc>
          <w:tcPr>
            <w:tcW w:w="2024" w:type="dxa"/>
            <w:noWrap w:val="0"/>
            <w:vAlign w:val="center"/>
          </w:tcPr>
          <w:p w14:paraId="714B91D2">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说明</w:t>
            </w:r>
          </w:p>
        </w:tc>
      </w:tr>
      <w:tr w14:paraId="32F6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09" w:type="dxa"/>
            <w:vMerge w:val="restart"/>
            <w:noWrap w:val="0"/>
            <w:vAlign w:val="center"/>
          </w:tcPr>
          <w:p w14:paraId="49FBE5D3">
            <w:pPr>
              <w:spacing w:line="240" w:lineRule="atLeast"/>
              <w:ind w:firstLine="28"/>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015" w:type="dxa"/>
            <w:vMerge w:val="restart"/>
            <w:noWrap w:val="0"/>
            <w:vAlign w:val="center"/>
          </w:tcPr>
          <w:p w14:paraId="1F993DD0">
            <w:pPr>
              <w:spacing w:line="240" w:lineRule="atLeast"/>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服务部分（55分）</w:t>
            </w:r>
          </w:p>
        </w:tc>
        <w:tc>
          <w:tcPr>
            <w:tcW w:w="1650" w:type="dxa"/>
            <w:noWrap w:val="0"/>
            <w:vAlign w:val="center"/>
          </w:tcPr>
          <w:p w14:paraId="3D4662CE">
            <w:pPr>
              <w:spacing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采购代理工作服务方案（10分）</w:t>
            </w:r>
          </w:p>
        </w:tc>
        <w:tc>
          <w:tcPr>
            <w:tcW w:w="5099" w:type="dxa"/>
            <w:noWrap w:val="0"/>
            <w:vAlign w:val="center"/>
          </w:tcPr>
          <w:p w14:paraId="25D7FF19">
            <w:pPr>
              <w:spacing w:line="240" w:lineRule="atLeas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结合医院采购实际情况，自行编制采购代理方案，根据代理工作方案是否具有针对性、可操作性、合理性、完整性等综合评审，其中完整性应包含但不限于第二篇中规定的服务内容。评审小组对方案进行评分。方案优得10分，良得7分，差得4分，未提供或不满足得0分。</w:t>
            </w:r>
          </w:p>
        </w:tc>
        <w:tc>
          <w:tcPr>
            <w:tcW w:w="2024" w:type="dxa"/>
            <w:noWrap w:val="0"/>
            <w:vAlign w:val="center"/>
          </w:tcPr>
          <w:p w14:paraId="4BE616BB">
            <w:pPr>
              <w:spacing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评审小组根据采购服务要求标准，对各供应商提供的书面方案进行横向比较评分</w:t>
            </w:r>
          </w:p>
        </w:tc>
      </w:tr>
      <w:tr w14:paraId="484B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09" w:type="dxa"/>
            <w:vMerge w:val="continue"/>
            <w:noWrap w:val="0"/>
            <w:vAlign w:val="center"/>
          </w:tcPr>
          <w:p w14:paraId="48DA6B2D">
            <w:pPr>
              <w:spacing w:line="240" w:lineRule="atLeast"/>
              <w:ind w:firstLine="28"/>
              <w:jc w:val="center"/>
              <w:rPr>
                <w:rFonts w:hint="eastAsia" w:ascii="仿宋" w:hAnsi="仿宋" w:eastAsia="仿宋" w:cs="仿宋"/>
                <w:b/>
                <w:color w:val="auto"/>
                <w:sz w:val="24"/>
                <w:szCs w:val="24"/>
                <w:highlight w:val="none"/>
              </w:rPr>
            </w:pPr>
          </w:p>
        </w:tc>
        <w:tc>
          <w:tcPr>
            <w:tcW w:w="1015" w:type="dxa"/>
            <w:vMerge w:val="continue"/>
            <w:noWrap w:val="0"/>
            <w:vAlign w:val="center"/>
          </w:tcPr>
          <w:p w14:paraId="2FB47F1D">
            <w:pPr>
              <w:spacing w:line="240" w:lineRule="atLeast"/>
              <w:ind w:firstLine="28"/>
              <w:jc w:val="center"/>
              <w:rPr>
                <w:rFonts w:hint="eastAsia" w:ascii="仿宋" w:hAnsi="仿宋" w:eastAsia="仿宋" w:cs="仿宋"/>
                <w:color w:val="auto"/>
                <w:sz w:val="24"/>
                <w:szCs w:val="24"/>
                <w:highlight w:val="none"/>
              </w:rPr>
            </w:pPr>
          </w:p>
        </w:tc>
        <w:tc>
          <w:tcPr>
            <w:tcW w:w="1650" w:type="dxa"/>
            <w:noWrap w:val="0"/>
            <w:vAlign w:val="center"/>
          </w:tcPr>
          <w:p w14:paraId="209FB3D2">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采购需求调查</w:t>
            </w:r>
          </w:p>
          <w:p w14:paraId="27B516FF">
            <w:pPr>
              <w:spacing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方案（10分）</w:t>
            </w:r>
          </w:p>
        </w:tc>
        <w:tc>
          <w:tcPr>
            <w:tcW w:w="5099" w:type="dxa"/>
            <w:noWrap w:val="0"/>
            <w:vAlign w:val="center"/>
          </w:tcPr>
          <w:p w14:paraId="2E92133A">
            <w:pPr>
              <w:spacing w:line="240" w:lineRule="atLeas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全面、可行、针对性强且能提供采购需求自行服务合同和成果文件的得10分；较合理、可行、针对性一般且能满足采购需求咨询服务合同和成果文件的得7分；欠合理、可行性较差，能提供需求咨询服务合同或成果文件的，基本满足需求的得5分，未提供或不满足的得0分。</w:t>
            </w:r>
          </w:p>
        </w:tc>
        <w:tc>
          <w:tcPr>
            <w:tcW w:w="2024" w:type="dxa"/>
            <w:noWrap w:val="0"/>
            <w:vAlign w:val="center"/>
          </w:tcPr>
          <w:p w14:paraId="014513A1">
            <w:pPr>
              <w:spacing w:line="240" w:lineRule="atLeas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提供合同复印件、需求调查、采购实施计划等证明材料并加盖公章</w:t>
            </w:r>
          </w:p>
        </w:tc>
      </w:tr>
      <w:tr w14:paraId="3196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09" w:type="dxa"/>
            <w:vMerge w:val="continue"/>
            <w:noWrap w:val="0"/>
            <w:vAlign w:val="center"/>
          </w:tcPr>
          <w:p w14:paraId="73F7E17C">
            <w:pPr>
              <w:spacing w:line="240" w:lineRule="atLeast"/>
              <w:ind w:firstLine="28"/>
              <w:jc w:val="center"/>
              <w:rPr>
                <w:rFonts w:hint="eastAsia" w:ascii="仿宋" w:hAnsi="仿宋" w:eastAsia="仿宋" w:cs="仿宋"/>
                <w:b/>
                <w:color w:val="auto"/>
                <w:sz w:val="24"/>
                <w:szCs w:val="24"/>
                <w:highlight w:val="none"/>
              </w:rPr>
            </w:pPr>
          </w:p>
        </w:tc>
        <w:tc>
          <w:tcPr>
            <w:tcW w:w="1015" w:type="dxa"/>
            <w:vMerge w:val="continue"/>
            <w:noWrap w:val="0"/>
            <w:vAlign w:val="center"/>
          </w:tcPr>
          <w:p w14:paraId="16DA2B02">
            <w:pPr>
              <w:spacing w:line="240" w:lineRule="atLeast"/>
              <w:ind w:firstLine="28"/>
              <w:jc w:val="center"/>
              <w:rPr>
                <w:rFonts w:hint="eastAsia" w:ascii="仿宋" w:hAnsi="仿宋" w:eastAsia="仿宋" w:cs="仿宋"/>
                <w:color w:val="auto"/>
                <w:sz w:val="24"/>
                <w:szCs w:val="24"/>
                <w:highlight w:val="none"/>
              </w:rPr>
            </w:pPr>
          </w:p>
        </w:tc>
        <w:tc>
          <w:tcPr>
            <w:tcW w:w="1650" w:type="dxa"/>
            <w:noWrap w:val="0"/>
            <w:vAlign w:val="center"/>
          </w:tcPr>
          <w:p w14:paraId="28CFB558">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服务质量管理</w:t>
            </w:r>
          </w:p>
          <w:p w14:paraId="26FB34B0">
            <w:pPr>
              <w:spacing w:line="24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18"/>
                <w:szCs w:val="18"/>
                <w:highlight w:val="none"/>
                <w:lang w:val="en-US" w:eastAsia="zh-CN"/>
              </w:rPr>
              <w:t>措施（10分）</w:t>
            </w:r>
          </w:p>
        </w:tc>
        <w:tc>
          <w:tcPr>
            <w:tcW w:w="5099" w:type="dxa"/>
            <w:noWrap w:val="0"/>
            <w:vAlign w:val="center"/>
          </w:tcPr>
          <w:p w14:paraId="17EE1FF1">
            <w:pPr>
              <w:spacing w:line="240" w:lineRule="atLeas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提供服务质量管理措施，方案优得10分，良得7分，差得5分，未提供或不满足的得0分。</w:t>
            </w:r>
          </w:p>
        </w:tc>
        <w:tc>
          <w:tcPr>
            <w:tcW w:w="2024" w:type="dxa"/>
            <w:vMerge w:val="restart"/>
            <w:noWrap w:val="0"/>
            <w:vAlign w:val="center"/>
          </w:tcPr>
          <w:p w14:paraId="2EF6623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18"/>
                <w:szCs w:val="18"/>
                <w:highlight w:val="none"/>
                <w:lang w:val="en-US" w:eastAsia="zh-CN"/>
              </w:rPr>
              <w:t>评审小组会根据采购服务要求标准，对各供应商提供的书面方案进行横向比较评分</w:t>
            </w:r>
          </w:p>
        </w:tc>
      </w:tr>
      <w:tr w14:paraId="428A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09" w:type="dxa"/>
            <w:vMerge w:val="continue"/>
            <w:noWrap w:val="0"/>
            <w:vAlign w:val="center"/>
          </w:tcPr>
          <w:p w14:paraId="0CCDE076">
            <w:pPr>
              <w:spacing w:line="240" w:lineRule="atLeast"/>
              <w:ind w:firstLine="28"/>
              <w:jc w:val="center"/>
              <w:rPr>
                <w:rFonts w:hint="eastAsia" w:ascii="仿宋" w:hAnsi="仿宋" w:eastAsia="仿宋" w:cs="仿宋"/>
                <w:b/>
                <w:color w:val="auto"/>
                <w:sz w:val="24"/>
                <w:szCs w:val="24"/>
                <w:highlight w:val="none"/>
              </w:rPr>
            </w:pPr>
          </w:p>
        </w:tc>
        <w:tc>
          <w:tcPr>
            <w:tcW w:w="1015" w:type="dxa"/>
            <w:vMerge w:val="continue"/>
            <w:noWrap w:val="0"/>
            <w:vAlign w:val="center"/>
          </w:tcPr>
          <w:p w14:paraId="713EAC9A">
            <w:pPr>
              <w:spacing w:line="240" w:lineRule="atLeast"/>
              <w:ind w:firstLine="28"/>
              <w:jc w:val="center"/>
              <w:rPr>
                <w:rFonts w:hint="eastAsia" w:ascii="仿宋" w:hAnsi="仿宋" w:eastAsia="仿宋" w:cs="仿宋"/>
                <w:color w:val="auto"/>
                <w:sz w:val="24"/>
                <w:szCs w:val="24"/>
                <w:highlight w:val="none"/>
              </w:rPr>
            </w:pPr>
          </w:p>
        </w:tc>
        <w:tc>
          <w:tcPr>
            <w:tcW w:w="1650" w:type="dxa"/>
            <w:noWrap w:val="0"/>
            <w:vAlign w:val="center"/>
          </w:tcPr>
          <w:p w14:paraId="3B774D5A">
            <w:pPr>
              <w:spacing w:line="240" w:lineRule="atLeas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18"/>
                <w:szCs w:val="18"/>
                <w:highlight w:val="none"/>
                <w:lang w:val="en-US" w:eastAsia="zh-CN"/>
              </w:rPr>
              <w:t>服务进度管理措施（10分）</w:t>
            </w:r>
          </w:p>
        </w:tc>
        <w:tc>
          <w:tcPr>
            <w:tcW w:w="5099" w:type="dxa"/>
            <w:noWrap w:val="0"/>
            <w:vAlign w:val="center"/>
          </w:tcPr>
          <w:p w14:paraId="175FF01E">
            <w:pPr>
              <w:spacing w:line="240" w:lineRule="atLeas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根据进度安排是否能满足项目进度要求，实际安排是否可行、合理，在确保服务质量、降低成本、提高工效等方面发挥较好作用。方案优得10分，良得7分，差得5分，未提供或不满足得0分。</w:t>
            </w:r>
          </w:p>
        </w:tc>
        <w:tc>
          <w:tcPr>
            <w:tcW w:w="2024" w:type="dxa"/>
            <w:vMerge w:val="continue"/>
            <w:noWrap w:val="0"/>
            <w:vAlign w:val="center"/>
          </w:tcPr>
          <w:p w14:paraId="33EDEA1F">
            <w:pPr>
              <w:spacing w:line="240" w:lineRule="atLeast"/>
              <w:jc w:val="center"/>
              <w:rPr>
                <w:rFonts w:hint="eastAsia" w:ascii="仿宋" w:hAnsi="仿宋" w:eastAsia="仿宋" w:cs="仿宋"/>
                <w:color w:val="auto"/>
                <w:sz w:val="24"/>
                <w:szCs w:val="24"/>
                <w:highlight w:val="none"/>
              </w:rPr>
            </w:pPr>
          </w:p>
        </w:tc>
      </w:tr>
      <w:tr w14:paraId="7FA1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09" w:type="dxa"/>
            <w:vMerge w:val="continue"/>
            <w:noWrap w:val="0"/>
            <w:vAlign w:val="center"/>
          </w:tcPr>
          <w:p w14:paraId="6F29E4C3">
            <w:pPr>
              <w:spacing w:line="240" w:lineRule="atLeast"/>
              <w:ind w:firstLine="28"/>
              <w:jc w:val="center"/>
              <w:rPr>
                <w:rFonts w:hint="eastAsia" w:ascii="仿宋" w:hAnsi="仿宋" w:eastAsia="仿宋" w:cs="仿宋"/>
                <w:b/>
                <w:color w:val="auto"/>
                <w:sz w:val="24"/>
                <w:szCs w:val="24"/>
                <w:highlight w:val="none"/>
              </w:rPr>
            </w:pPr>
          </w:p>
        </w:tc>
        <w:tc>
          <w:tcPr>
            <w:tcW w:w="1015" w:type="dxa"/>
            <w:vMerge w:val="continue"/>
            <w:noWrap w:val="0"/>
            <w:vAlign w:val="center"/>
          </w:tcPr>
          <w:p w14:paraId="72F0D3D1">
            <w:pPr>
              <w:spacing w:line="240" w:lineRule="atLeast"/>
              <w:ind w:firstLine="28"/>
              <w:jc w:val="center"/>
              <w:rPr>
                <w:rFonts w:hint="eastAsia" w:ascii="仿宋" w:hAnsi="仿宋" w:eastAsia="仿宋" w:cs="仿宋"/>
                <w:color w:val="auto"/>
                <w:sz w:val="24"/>
                <w:szCs w:val="24"/>
                <w:highlight w:val="none"/>
              </w:rPr>
            </w:pPr>
          </w:p>
        </w:tc>
        <w:tc>
          <w:tcPr>
            <w:tcW w:w="1650" w:type="dxa"/>
            <w:noWrap w:val="0"/>
            <w:vAlign w:val="center"/>
          </w:tcPr>
          <w:p w14:paraId="38BB7489">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预防和处理供应商质疑、投诉的措施（10）</w:t>
            </w:r>
          </w:p>
        </w:tc>
        <w:tc>
          <w:tcPr>
            <w:tcW w:w="5099" w:type="dxa"/>
            <w:noWrap w:val="0"/>
            <w:vAlign w:val="center"/>
          </w:tcPr>
          <w:p w14:paraId="7772619C">
            <w:pPr>
              <w:spacing w:line="240" w:lineRule="atLeas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根据供应商提供的内控机制和预防措施，是否具备较强的操作性、可行行和合理性评分。方案优得10分，良的7分，差得5分，未提供或不满足的得0分。</w:t>
            </w:r>
          </w:p>
        </w:tc>
        <w:tc>
          <w:tcPr>
            <w:tcW w:w="2024" w:type="dxa"/>
            <w:vMerge w:val="continue"/>
            <w:noWrap w:val="0"/>
            <w:vAlign w:val="center"/>
          </w:tcPr>
          <w:p w14:paraId="78AA9B65">
            <w:pPr>
              <w:spacing w:line="240" w:lineRule="atLeast"/>
              <w:jc w:val="center"/>
              <w:rPr>
                <w:rFonts w:hint="eastAsia" w:ascii="仿宋" w:hAnsi="仿宋" w:eastAsia="仿宋" w:cs="仿宋"/>
                <w:color w:val="auto"/>
                <w:sz w:val="24"/>
                <w:szCs w:val="24"/>
                <w:highlight w:val="none"/>
              </w:rPr>
            </w:pPr>
          </w:p>
        </w:tc>
      </w:tr>
      <w:tr w14:paraId="4918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09" w:type="dxa"/>
            <w:vMerge w:val="continue"/>
            <w:noWrap w:val="0"/>
            <w:vAlign w:val="center"/>
          </w:tcPr>
          <w:p w14:paraId="0F0C230D">
            <w:pPr>
              <w:spacing w:line="240" w:lineRule="atLeast"/>
              <w:ind w:firstLine="28"/>
              <w:jc w:val="center"/>
              <w:rPr>
                <w:rFonts w:hint="eastAsia" w:ascii="仿宋" w:hAnsi="仿宋" w:eastAsia="仿宋" w:cs="仿宋"/>
                <w:b/>
                <w:color w:val="auto"/>
                <w:sz w:val="24"/>
                <w:szCs w:val="24"/>
                <w:highlight w:val="none"/>
              </w:rPr>
            </w:pPr>
          </w:p>
        </w:tc>
        <w:tc>
          <w:tcPr>
            <w:tcW w:w="1015" w:type="dxa"/>
            <w:vMerge w:val="continue"/>
            <w:noWrap w:val="0"/>
            <w:vAlign w:val="center"/>
          </w:tcPr>
          <w:p w14:paraId="3FBE5248">
            <w:pPr>
              <w:spacing w:line="240" w:lineRule="atLeast"/>
              <w:ind w:firstLine="28"/>
              <w:jc w:val="center"/>
              <w:rPr>
                <w:rFonts w:hint="eastAsia" w:ascii="仿宋" w:hAnsi="仿宋" w:eastAsia="仿宋" w:cs="仿宋"/>
                <w:color w:val="auto"/>
                <w:sz w:val="24"/>
                <w:szCs w:val="24"/>
                <w:highlight w:val="none"/>
              </w:rPr>
            </w:pPr>
          </w:p>
        </w:tc>
        <w:tc>
          <w:tcPr>
            <w:tcW w:w="1650" w:type="dxa"/>
            <w:noWrap w:val="0"/>
            <w:vAlign w:val="center"/>
          </w:tcPr>
          <w:p w14:paraId="1A553409">
            <w:pPr>
              <w:spacing w:line="240" w:lineRule="atLeas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档案管理及保密措施（5分）</w:t>
            </w:r>
          </w:p>
        </w:tc>
        <w:tc>
          <w:tcPr>
            <w:tcW w:w="5099" w:type="dxa"/>
            <w:noWrap w:val="0"/>
            <w:vAlign w:val="center"/>
          </w:tcPr>
          <w:p w14:paraId="122A2FE4">
            <w:pPr>
              <w:spacing w:line="240" w:lineRule="atLeas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依据供应商提供的档案管理方案和保密措施进行评分，方案是否规范、可行、合理。方案优得5分，良的3分，差得1分，未提供或不满足的得0分。</w:t>
            </w:r>
          </w:p>
        </w:tc>
        <w:tc>
          <w:tcPr>
            <w:tcW w:w="2024" w:type="dxa"/>
            <w:vMerge w:val="continue"/>
            <w:noWrap w:val="0"/>
            <w:vAlign w:val="center"/>
          </w:tcPr>
          <w:p w14:paraId="426F3683">
            <w:pPr>
              <w:spacing w:line="240" w:lineRule="atLeast"/>
              <w:jc w:val="center"/>
              <w:rPr>
                <w:rFonts w:hint="eastAsia" w:ascii="仿宋" w:hAnsi="仿宋" w:eastAsia="仿宋" w:cs="仿宋"/>
                <w:color w:val="auto"/>
                <w:sz w:val="24"/>
                <w:szCs w:val="24"/>
                <w:highlight w:val="none"/>
              </w:rPr>
            </w:pPr>
          </w:p>
        </w:tc>
      </w:tr>
      <w:tr w14:paraId="6A46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09" w:type="dxa"/>
            <w:vMerge w:val="restart"/>
            <w:noWrap w:val="0"/>
            <w:vAlign w:val="center"/>
          </w:tcPr>
          <w:p w14:paraId="440FCECE">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1015" w:type="dxa"/>
            <w:vMerge w:val="restart"/>
            <w:noWrap w:val="0"/>
            <w:vAlign w:val="center"/>
          </w:tcPr>
          <w:p w14:paraId="2387C3E4">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商务部分</w:t>
            </w:r>
          </w:p>
          <w:p w14:paraId="300328B7">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（45分）</w:t>
            </w:r>
          </w:p>
        </w:tc>
        <w:tc>
          <w:tcPr>
            <w:tcW w:w="1650" w:type="dxa"/>
            <w:noWrap w:val="0"/>
            <w:vAlign w:val="center"/>
          </w:tcPr>
          <w:p w14:paraId="01A9C3ED">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项目业绩（20分）</w:t>
            </w:r>
          </w:p>
        </w:tc>
        <w:tc>
          <w:tcPr>
            <w:tcW w:w="5099" w:type="dxa"/>
            <w:noWrap w:val="0"/>
            <w:vAlign w:val="center"/>
          </w:tcPr>
          <w:p w14:paraId="6E563065">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2023年至今，提供与医院合作的代理招标服务项目，每提供1个项目得2分，最高不超过20分。</w:t>
            </w:r>
          </w:p>
        </w:tc>
        <w:tc>
          <w:tcPr>
            <w:tcW w:w="2024" w:type="dxa"/>
            <w:noWrap w:val="0"/>
            <w:vAlign w:val="center"/>
          </w:tcPr>
          <w:p w14:paraId="3D11E59C">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提供合同复印件，并盖章</w:t>
            </w:r>
          </w:p>
        </w:tc>
      </w:tr>
      <w:tr w14:paraId="6DCC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09" w:type="dxa"/>
            <w:vMerge w:val="continue"/>
            <w:noWrap w:val="0"/>
            <w:vAlign w:val="center"/>
          </w:tcPr>
          <w:p w14:paraId="41A3FEE1">
            <w:pPr>
              <w:spacing w:line="240" w:lineRule="atLeast"/>
              <w:rPr>
                <w:rFonts w:hint="eastAsia" w:ascii="仿宋" w:hAnsi="仿宋" w:eastAsia="仿宋" w:cs="仿宋"/>
                <w:color w:val="auto"/>
                <w:sz w:val="18"/>
                <w:szCs w:val="18"/>
                <w:highlight w:val="none"/>
                <w:lang w:val="en-US" w:eastAsia="zh-CN"/>
              </w:rPr>
            </w:pPr>
          </w:p>
        </w:tc>
        <w:tc>
          <w:tcPr>
            <w:tcW w:w="1015" w:type="dxa"/>
            <w:vMerge w:val="continue"/>
            <w:noWrap w:val="0"/>
            <w:vAlign w:val="center"/>
          </w:tcPr>
          <w:p w14:paraId="05AAAE80">
            <w:pPr>
              <w:spacing w:line="240" w:lineRule="atLeast"/>
              <w:rPr>
                <w:rFonts w:hint="eastAsia" w:ascii="仿宋" w:hAnsi="仿宋" w:eastAsia="仿宋" w:cs="仿宋"/>
                <w:color w:val="auto"/>
                <w:sz w:val="18"/>
                <w:szCs w:val="18"/>
                <w:highlight w:val="none"/>
                <w:lang w:val="en-US" w:eastAsia="zh-CN"/>
              </w:rPr>
            </w:pPr>
          </w:p>
        </w:tc>
        <w:tc>
          <w:tcPr>
            <w:tcW w:w="1650" w:type="dxa"/>
            <w:noWrap w:val="0"/>
            <w:vAlign w:val="center"/>
          </w:tcPr>
          <w:p w14:paraId="287AD4B4">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服务团队（15分）</w:t>
            </w:r>
          </w:p>
        </w:tc>
        <w:tc>
          <w:tcPr>
            <w:tcW w:w="5099" w:type="dxa"/>
            <w:noWrap w:val="0"/>
            <w:vAlign w:val="center"/>
          </w:tcPr>
          <w:p w14:paraId="40DDF61F">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团队人员从业经验：行业经验5年及以上的，每提供1人，得4分，最多得8分；行业经验3年及以上的，每提供1人，得2分，最多得4分；行业经验1年及以上的，每提供1人，得1.5分，最多得3分。</w:t>
            </w:r>
          </w:p>
        </w:tc>
        <w:tc>
          <w:tcPr>
            <w:tcW w:w="2024" w:type="dxa"/>
            <w:noWrap w:val="0"/>
            <w:vAlign w:val="center"/>
          </w:tcPr>
          <w:p w14:paraId="1FA91FD0">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提供承诺函</w:t>
            </w:r>
          </w:p>
        </w:tc>
      </w:tr>
      <w:tr w14:paraId="5DBB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Merge w:val="continue"/>
            <w:noWrap w:val="0"/>
            <w:vAlign w:val="center"/>
          </w:tcPr>
          <w:p w14:paraId="11BE9E7E">
            <w:pPr>
              <w:spacing w:line="240" w:lineRule="atLeast"/>
              <w:rPr>
                <w:rFonts w:hint="eastAsia" w:ascii="仿宋" w:hAnsi="仿宋" w:eastAsia="仿宋" w:cs="仿宋"/>
                <w:color w:val="auto"/>
                <w:sz w:val="18"/>
                <w:szCs w:val="18"/>
                <w:highlight w:val="none"/>
                <w:lang w:val="en-US" w:eastAsia="zh-CN"/>
              </w:rPr>
            </w:pPr>
          </w:p>
        </w:tc>
        <w:tc>
          <w:tcPr>
            <w:tcW w:w="1015" w:type="dxa"/>
            <w:vMerge w:val="continue"/>
            <w:noWrap w:val="0"/>
            <w:vAlign w:val="center"/>
          </w:tcPr>
          <w:p w14:paraId="778939F0">
            <w:pPr>
              <w:spacing w:line="240" w:lineRule="atLeast"/>
              <w:rPr>
                <w:rFonts w:hint="eastAsia" w:ascii="仿宋" w:hAnsi="仿宋" w:eastAsia="仿宋" w:cs="仿宋"/>
                <w:color w:val="auto"/>
                <w:sz w:val="18"/>
                <w:szCs w:val="18"/>
                <w:highlight w:val="none"/>
                <w:lang w:val="en-US" w:eastAsia="zh-CN"/>
              </w:rPr>
            </w:pPr>
          </w:p>
        </w:tc>
        <w:tc>
          <w:tcPr>
            <w:tcW w:w="1650" w:type="dxa"/>
            <w:noWrap w:val="0"/>
            <w:vAlign w:val="center"/>
          </w:tcPr>
          <w:p w14:paraId="1041F775">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办公条件（8分）</w:t>
            </w:r>
          </w:p>
        </w:tc>
        <w:tc>
          <w:tcPr>
            <w:tcW w:w="5099" w:type="dxa"/>
            <w:noWrap w:val="0"/>
            <w:vAlign w:val="center"/>
          </w:tcPr>
          <w:p w14:paraId="219846B9">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供应商具有固定的办公场所，包括但不限于开标室、评标室、监控设备。提供上述全部材料得8分，未提供或未按要求提供得0分。</w:t>
            </w:r>
          </w:p>
        </w:tc>
        <w:tc>
          <w:tcPr>
            <w:tcW w:w="2024" w:type="dxa"/>
            <w:noWrap w:val="0"/>
            <w:vAlign w:val="center"/>
          </w:tcPr>
          <w:p w14:paraId="720CFF6A">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提供房产证或租房合同复印件，提供相应场地照片（能展示开标室、评标室、监控设备等）</w:t>
            </w:r>
          </w:p>
        </w:tc>
      </w:tr>
      <w:tr w14:paraId="3E45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dxa"/>
            <w:vMerge w:val="continue"/>
            <w:noWrap w:val="0"/>
            <w:vAlign w:val="center"/>
          </w:tcPr>
          <w:p w14:paraId="1F77D7E5">
            <w:pPr>
              <w:spacing w:line="240" w:lineRule="atLeast"/>
              <w:rPr>
                <w:rFonts w:hint="eastAsia" w:ascii="仿宋" w:hAnsi="仿宋" w:eastAsia="仿宋" w:cs="仿宋"/>
                <w:color w:val="auto"/>
                <w:sz w:val="18"/>
                <w:szCs w:val="18"/>
                <w:highlight w:val="none"/>
                <w:lang w:val="en-US" w:eastAsia="zh-CN"/>
              </w:rPr>
            </w:pPr>
          </w:p>
        </w:tc>
        <w:tc>
          <w:tcPr>
            <w:tcW w:w="1015" w:type="dxa"/>
            <w:vMerge w:val="continue"/>
            <w:noWrap w:val="0"/>
            <w:vAlign w:val="center"/>
          </w:tcPr>
          <w:p w14:paraId="1D3A1954">
            <w:pPr>
              <w:spacing w:line="240" w:lineRule="atLeast"/>
              <w:rPr>
                <w:rFonts w:hint="eastAsia" w:ascii="仿宋" w:hAnsi="仿宋" w:eastAsia="仿宋" w:cs="仿宋"/>
                <w:color w:val="auto"/>
                <w:sz w:val="18"/>
                <w:szCs w:val="18"/>
                <w:highlight w:val="none"/>
                <w:lang w:val="en-US" w:eastAsia="zh-CN"/>
              </w:rPr>
            </w:pPr>
          </w:p>
        </w:tc>
        <w:tc>
          <w:tcPr>
            <w:tcW w:w="1650" w:type="dxa"/>
            <w:noWrap w:val="0"/>
            <w:vAlign w:val="center"/>
          </w:tcPr>
          <w:p w14:paraId="325C8203">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服务效率（2分）</w:t>
            </w:r>
          </w:p>
        </w:tc>
        <w:tc>
          <w:tcPr>
            <w:tcW w:w="5099" w:type="dxa"/>
            <w:noWrap w:val="0"/>
            <w:vAlign w:val="center"/>
          </w:tcPr>
          <w:p w14:paraId="577DEB14">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供应商工作人员正常情况下1个工作日内完成需求文件初稿得2分，2个工作日得1分，超过2个工作日的不得分。</w:t>
            </w:r>
          </w:p>
        </w:tc>
        <w:tc>
          <w:tcPr>
            <w:tcW w:w="2024" w:type="dxa"/>
            <w:noWrap w:val="0"/>
            <w:vAlign w:val="center"/>
          </w:tcPr>
          <w:p w14:paraId="1900E9BF">
            <w:pPr>
              <w:spacing w:line="240" w:lineRule="atLeas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提供承诺函</w:t>
            </w:r>
          </w:p>
        </w:tc>
      </w:tr>
    </w:tbl>
    <w:p w14:paraId="45F64362">
      <w:pPr>
        <w:rPr>
          <w:color w:val="auto"/>
          <w:highlight w:val="none"/>
        </w:rPr>
      </w:pPr>
    </w:p>
    <w:p w14:paraId="076AC44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投标处理。</w:t>
      </w:r>
    </w:p>
    <w:p w14:paraId="79F4A53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采通知书实质性响应要求且综合得分最高的原则确定成交供应商。采购人逾期未确定成交供应商且不提出异议的，视为确定评审报告提出的综合得分最高的供应商为成交供应商。采购人也可以授权竞采小组直接确定成交供应商。</w:t>
      </w:r>
    </w:p>
    <w:p w14:paraId="2F90BFE8">
      <w:pPr>
        <w:pStyle w:val="4"/>
        <w:spacing w:line="240" w:lineRule="auto"/>
        <w:rPr>
          <w:rFonts w:ascii="仿宋" w:hAnsi="仿宋" w:eastAsia="仿宋"/>
          <w:color w:val="auto"/>
          <w:sz w:val="24"/>
          <w:szCs w:val="24"/>
          <w:highlight w:val="none"/>
        </w:rPr>
      </w:pPr>
      <w:bookmarkStart w:id="82" w:name="_Toc21900"/>
      <w:bookmarkStart w:id="83" w:name="_Toc1719"/>
      <w:r>
        <w:rPr>
          <w:rFonts w:hint="eastAsia" w:ascii="仿宋" w:hAnsi="仿宋" w:eastAsia="仿宋"/>
          <w:color w:val="auto"/>
          <w:sz w:val="24"/>
          <w:szCs w:val="24"/>
          <w:highlight w:val="none"/>
        </w:rPr>
        <w:t>六、评审依据</w:t>
      </w:r>
      <w:bookmarkEnd w:id="82"/>
      <w:bookmarkEnd w:id="83"/>
    </w:p>
    <w:p w14:paraId="56A0BA2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评审的依据为竞采通知书和响应文件（含有效的补充文件）。竞采小组判断响应文件对竞采通知书的响应，仅基于响应文件本身而不靠外部证据。</w:t>
      </w:r>
    </w:p>
    <w:p w14:paraId="1A26CF30">
      <w:pPr>
        <w:pStyle w:val="4"/>
        <w:spacing w:line="240" w:lineRule="auto"/>
        <w:rPr>
          <w:rFonts w:ascii="仿宋" w:hAnsi="仿宋" w:eastAsia="仿宋"/>
          <w:color w:val="auto"/>
          <w:sz w:val="24"/>
          <w:szCs w:val="24"/>
          <w:highlight w:val="none"/>
          <w:lang w:val="en-US"/>
        </w:rPr>
      </w:pPr>
      <w:bookmarkStart w:id="84" w:name="_Toc14745"/>
      <w:bookmarkStart w:id="85" w:name="_Toc342913395"/>
      <w:bookmarkStart w:id="86" w:name="_Toc102227321"/>
      <w:bookmarkStart w:id="87" w:name="_Toc487204785"/>
      <w:bookmarkStart w:id="88" w:name="_Toc426965636"/>
      <w:r>
        <w:rPr>
          <w:rFonts w:hint="eastAsia" w:ascii="仿宋" w:hAnsi="仿宋" w:eastAsia="仿宋"/>
          <w:color w:val="auto"/>
          <w:sz w:val="24"/>
          <w:szCs w:val="24"/>
          <w:highlight w:val="none"/>
        </w:rPr>
        <w:t>七、成交通知</w:t>
      </w:r>
      <w:bookmarkEnd w:id="84"/>
      <w:bookmarkEnd w:id="85"/>
      <w:bookmarkEnd w:id="86"/>
      <w:bookmarkEnd w:id="87"/>
      <w:bookmarkEnd w:id="88"/>
    </w:p>
    <w:p w14:paraId="0DC166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（一）成交供应商确定后，采购代理机构将在</w:t>
      </w:r>
      <w:r>
        <w:rPr>
          <w:rFonts w:hint="eastAsia" w:ascii="仿宋" w:hAnsi="仿宋" w:eastAsia="仿宋" w:cs="仿宋_GB2312"/>
          <w:color w:val="auto"/>
          <w:highlight w:val="none"/>
          <w:lang w:eastAsia="zh-CN"/>
        </w:rPr>
        <w:t>行采家（www.gec123.com）上发出</w:t>
      </w:r>
      <w:r>
        <w:rPr>
          <w:rFonts w:hint="eastAsia" w:ascii="仿宋" w:hAnsi="仿宋" w:eastAsia="仿宋" w:cs="仿宋_GB2312"/>
          <w:color w:val="auto"/>
          <w:highlight w:val="none"/>
        </w:rPr>
        <w:t>结果公告，同时采购代理机构将以书面形式发出《成交通知书》。《成交通知书》一经发出即发生法律效力。</w:t>
      </w:r>
    </w:p>
    <w:p w14:paraId="6889DF2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二</w:t>
      </w:r>
      <w:r>
        <w:rPr>
          <w:rFonts w:hint="eastAsia" w:ascii="仿宋" w:hAnsi="仿宋" w:eastAsia="仿宋" w:cs="仿宋_GB2312"/>
          <w:color w:val="auto"/>
          <w:highlight w:val="none"/>
        </w:rPr>
        <w:t>）《成交通知书》将作为签订合同的依据。</w:t>
      </w:r>
    </w:p>
    <w:p w14:paraId="40816D0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三</w:t>
      </w:r>
      <w:bookmarkStart w:id="173" w:name="_GoBack"/>
      <w:bookmarkEnd w:id="173"/>
      <w:r>
        <w:rPr>
          <w:rFonts w:hint="eastAsia" w:ascii="仿宋" w:hAnsi="仿宋" w:eastAsia="仿宋" w:cs="仿宋_GB2312"/>
          <w:color w:val="auto"/>
          <w:highlight w:val="none"/>
        </w:rPr>
        <w:t>）如有供应商对成交结果提出质疑的，在质疑处理完毕后发出成交通知书。</w:t>
      </w:r>
    </w:p>
    <w:p w14:paraId="464648EA">
      <w:pPr>
        <w:pStyle w:val="4"/>
        <w:spacing w:line="240" w:lineRule="auto"/>
        <w:rPr>
          <w:rFonts w:ascii="仿宋" w:hAnsi="仿宋" w:eastAsia="仿宋"/>
          <w:color w:val="auto"/>
          <w:sz w:val="24"/>
          <w:szCs w:val="24"/>
          <w:highlight w:val="none"/>
        </w:rPr>
      </w:pPr>
      <w:bookmarkStart w:id="89" w:name="_Toc3695"/>
      <w:bookmarkStart w:id="90" w:name="_Toc426965637"/>
      <w:bookmarkStart w:id="91" w:name="_Toc487204786"/>
      <w:bookmarkStart w:id="92" w:name="_Toc31187"/>
      <w:r>
        <w:rPr>
          <w:rFonts w:hint="eastAsia" w:ascii="仿宋" w:hAnsi="仿宋" w:eastAsia="仿宋"/>
          <w:color w:val="auto"/>
          <w:sz w:val="24"/>
          <w:szCs w:val="24"/>
          <w:highlight w:val="none"/>
        </w:rPr>
        <w:t>八、关于质疑和投诉</w:t>
      </w:r>
      <w:bookmarkEnd w:id="89"/>
      <w:bookmarkEnd w:id="90"/>
      <w:bookmarkEnd w:id="91"/>
      <w:bookmarkEnd w:id="92"/>
    </w:p>
    <w:p w14:paraId="3AA2199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（一）质疑内容、时限</w:t>
      </w:r>
    </w:p>
    <w:p w14:paraId="6AA2A3E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1、供应商对成交结果有异议的，应当在结果预公示发布之日起七个工作日内以书面形式向采购人、采购代理机构提出质疑，并附相关证明材料。</w:t>
      </w:r>
    </w:p>
    <w:p w14:paraId="2EFB8F7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2、供应商对竞采通知书中供应商特定资格条件、技术质量和商务要求、评审标准及评审细则有异议的，应主要向采购人提出质疑，其他问题可向采购代理机构提出质疑。</w:t>
      </w:r>
    </w:p>
    <w:p w14:paraId="20EEF83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（二）质疑答复</w:t>
      </w:r>
    </w:p>
    <w:p w14:paraId="7DB69C3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采购人、采购代理机构将参照《重庆市政府采购供应商质疑投诉处理暂行规定》的相关规定对质疑内容作出答复和处理。</w:t>
      </w:r>
    </w:p>
    <w:p w14:paraId="68A94767">
      <w:pPr>
        <w:pStyle w:val="4"/>
        <w:spacing w:line="240" w:lineRule="auto"/>
        <w:rPr>
          <w:rFonts w:ascii="仿宋" w:hAnsi="仿宋" w:eastAsia="仿宋"/>
          <w:color w:val="auto"/>
          <w:sz w:val="24"/>
          <w:szCs w:val="24"/>
          <w:highlight w:val="none"/>
        </w:rPr>
      </w:pPr>
      <w:bookmarkStart w:id="93" w:name="_Toc102227322"/>
      <w:bookmarkStart w:id="94" w:name="_Toc23427"/>
      <w:bookmarkStart w:id="95" w:name="_Toc487204787"/>
      <w:bookmarkStart w:id="96" w:name="_Toc426965638"/>
      <w:bookmarkStart w:id="97" w:name="_Toc17653"/>
      <w:bookmarkStart w:id="98" w:name="_Toc342913396"/>
      <w:r>
        <w:rPr>
          <w:rFonts w:hint="eastAsia" w:ascii="仿宋" w:hAnsi="仿宋" w:eastAsia="仿宋"/>
          <w:color w:val="auto"/>
          <w:sz w:val="24"/>
          <w:szCs w:val="24"/>
          <w:highlight w:val="none"/>
        </w:rPr>
        <w:t>九、签订</w:t>
      </w:r>
      <w:bookmarkEnd w:id="93"/>
      <w:r>
        <w:rPr>
          <w:rFonts w:hint="eastAsia" w:ascii="仿宋" w:hAnsi="仿宋" w:eastAsia="仿宋"/>
          <w:color w:val="auto"/>
          <w:sz w:val="24"/>
          <w:szCs w:val="24"/>
          <w:highlight w:val="none"/>
        </w:rPr>
        <w:t>合同</w:t>
      </w:r>
      <w:bookmarkEnd w:id="94"/>
      <w:bookmarkEnd w:id="95"/>
      <w:bookmarkEnd w:id="96"/>
      <w:bookmarkEnd w:id="97"/>
      <w:bookmarkEnd w:id="98"/>
    </w:p>
    <w:p w14:paraId="48FE6D6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（一）采购人与成交供应商应当在成交通知书发出之日起30日内，按照竞采文件确定的合同文本以及采购标的、规格型号、采购金额、采购数量、技术和服务要求等事项签订采购合同。</w:t>
      </w:r>
    </w:p>
    <w:p w14:paraId="05F020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（二）竞采通知书、成交供应商的响应文件及有效承诺文件等，均为签订合同的依据。</w:t>
      </w:r>
    </w:p>
    <w:p w14:paraId="135B869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（三）成交供应商未按照竞采通知书确定的事项签订合同，或者与采购人另行订立背离合同实质性内容协议的，将承担相关法律责任。</w:t>
      </w:r>
    </w:p>
    <w:p w14:paraId="4E682EE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采购人不得向成交供应商提出超出竞采以外的任何要求作为签订合同的条件，不得与成交供应商订立背离竞采确定的合同文本以及采购标的、规格型号、采购金额、采购数量、技术和服务要求等实质性内容的协议。</w:t>
      </w:r>
    </w:p>
    <w:p w14:paraId="537FEB2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（五）除不可抗力等因素外，成交通知书发出后，采购人改变成交结果，或者成交供应商无正当理由拒绝签订采购合同的，应当承担相应的法律责任。</w:t>
      </w:r>
    </w:p>
    <w:p w14:paraId="13CA2687">
      <w:pPr>
        <w:ind w:firstLine="720" w:firstLineChars="300"/>
        <w:rPr>
          <w:rFonts w:ascii="仿宋" w:hAnsi="仿宋" w:eastAsia="仿宋"/>
          <w:color w:val="auto"/>
          <w:highlight w:val="none"/>
        </w:rPr>
        <w:sectPr>
          <w:headerReference r:id="rId11" w:type="default"/>
          <w:pgSz w:w="11907" w:h="16840"/>
          <w:pgMar w:top="1440" w:right="1080" w:bottom="1440" w:left="1080" w:header="454" w:footer="567" w:gutter="0"/>
          <w:pgNumType w:fmt="numberInDash"/>
          <w:cols w:space="720" w:num="1"/>
          <w:docGrid w:type="linesAndChars" w:linePitch="381" w:charSpace="0"/>
        </w:sectPr>
      </w:pPr>
    </w:p>
    <w:bookmarkEnd w:id="30"/>
    <w:p w14:paraId="505D53C2">
      <w:pPr>
        <w:pStyle w:val="3"/>
        <w:jc w:val="center"/>
        <w:rPr>
          <w:rStyle w:val="32"/>
          <w:rFonts w:ascii="仿宋" w:hAnsi="仿宋" w:eastAsia="仿宋" w:cs="宋体"/>
          <w:b/>
          <w:bCs/>
          <w:color w:val="auto"/>
          <w:highlight w:val="none"/>
        </w:rPr>
      </w:pPr>
      <w:bookmarkStart w:id="99" w:name="_Toc3405"/>
      <w:bookmarkStart w:id="100" w:name="_Toc128744993"/>
      <w:bookmarkStart w:id="101" w:name="_Toc12789058"/>
      <w:r>
        <w:rPr>
          <w:rStyle w:val="32"/>
          <w:rFonts w:hint="eastAsia" w:ascii="仿宋" w:hAnsi="仿宋" w:eastAsia="仿宋" w:cs="宋体"/>
          <w:b/>
          <w:bCs/>
          <w:color w:val="auto"/>
          <w:highlight w:val="none"/>
        </w:rPr>
        <w:t>第四篇  商务要求</w:t>
      </w:r>
      <w:bookmarkEnd w:id="99"/>
    </w:p>
    <w:p w14:paraId="077AE5F8">
      <w:pPr>
        <w:pStyle w:val="4"/>
        <w:spacing w:line="240" w:lineRule="auto"/>
        <w:rPr>
          <w:rFonts w:ascii="仿宋" w:hAnsi="仿宋" w:eastAsia="仿宋"/>
          <w:color w:val="auto"/>
          <w:sz w:val="24"/>
          <w:szCs w:val="24"/>
          <w:highlight w:val="none"/>
        </w:rPr>
      </w:pPr>
      <w:bookmarkStart w:id="102" w:name="_Toc100652788"/>
      <w:bookmarkStart w:id="103" w:name="_Toc3971"/>
      <w:bookmarkStart w:id="104" w:name="_Toc530492462"/>
      <w:bookmarkStart w:id="105" w:name="_Toc267320049"/>
      <w:bookmarkStart w:id="106" w:name="_Toc116638612"/>
      <w:bookmarkStart w:id="107" w:name="_Toc487204790"/>
      <w:bookmarkStart w:id="108" w:name="_Toc344475121"/>
      <w:bookmarkStart w:id="109" w:name="_Toc22463"/>
      <w:r>
        <w:rPr>
          <w:rFonts w:hint="eastAsia" w:ascii="仿宋" w:hAnsi="仿宋" w:eastAsia="仿宋"/>
          <w:color w:val="auto"/>
          <w:sz w:val="24"/>
          <w:szCs w:val="24"/>
          <w:highlight w:val="none"/>
        </w:rPr>
        <w:t>※一、实施时间、地点及验收方式</w:t>
      </w:r>
      <w:bookmarkEnd w:id="102"/>
      <w:bookmarkEnd w:id="103"/>
      <w:bookmarkEnd w:id="104"/>
      <w:bookmarkEnd w:id="105"/>
      <w:bookmarkEnd w:id="106"/>
    </w:p>
    <w:p w14:paraId="2BCD5C2F">
      <w:pPr>
        <w:spacing w:line="560" w:lineRule="exact"/>
        <w:ind w:firstLine="480" w:firstLineChars="200"/>
        <w:rPr>
          <w:rFonts w:ascii="仿宋" w:hAnsi="仿宋" w:eastAsia="仿宋"/>
          <w:color w:val="auto"/>
          <w:highlight w:val="none"/>
        </w:rPr>
      </w:pPr>
      <w:bookmarkStart w:id="110" w:name="_Toc506192852"/>
      <w:bookmarkStart w:id="111" w:name="_Toc24209"/>
      <w:bookmarkStart w:id="112" w:name="_Toc30218"/>
      <w:bookmarkStart w:id="113" w:name="_Toc370395549"/>
      <w:bookmarkStart w:id="114" w:name="_Toc368296267"/>
      <w:bookmarkStart w:id="115" w:name="_Toc368296452"/>
      <w:bookmarkStart w:id="116" w:name="_Toc530492464"/>
      <w:bookmarkStart w:id="117" w:name="_Toc369093217"/>
      <w:bookmarkStart w:id="118" w:name="_Toc100652790"/>
      <w:bookmarkStart w:id="119" w:name="_Toc116638613"/>
      <w:bookmarkStart w:id="120" w:name="_Toc267320051"/>
      <w:r>
        <w:rPr>
          <w:rFonts w:hint="eastAsia" w:ascii="仿宋" w:hAnsi="仿宋" w:eastAsia="仿宋"/>
          <w:color w:val="auto"/>
          <w:highlight w:val="none"/>
        </w:rPr>
        <w:t>（一）服务期</w:t>
      </w:r>
    </w:p>
    <w:p w14:paraId="178E328D">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本项目服务期为1</w:t>
      </w:r>
      <w:r>
        <w:rPr>
          <w:rFonts w:hint="eastAsia" w:ascii="仿宋" w:hAnsi="仿宋" w:eastAsia="仿宋"/>
          <w:color w:val="auto"/>
          <w:highlight w:val="none"/>
          <w:lang w:eastAsia="zh-CN"/>
        </w:rPr>
        <w:t>年</w:t>
      </w:r>
      <w:r>
        <w:rPr>
          <w:rFonts w:hint="eastAsia" w:ascii="仿宋" w:hAnsi="仿宋" w:eastAsia="仿宋"/>
          <w:color w:val="auto"/>
          <w:highlight w:val="none"/>
        </w:rPr>
        <w:t>。</w:t>
      </w:r>
    </w:p>
    <w:p w14:paraId="55D8530A">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（二）服务地点</w:t>
      </w:r>
    </w:p>
    <w:p w14:paraId="759BA988">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采购人指定地点。</w:t>
      </w:r>
    </w:p>
    <w:p w14:paraId="67C301F9">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（三）验收方式 </w:t>
      </w:r>
    </w:p>
    <w:p w14:paraId="087E441C">
      <w:pPr>
        <w:spacing w:line="560" w:lineRule="exact"/>
        <w:ind w:firstLine="480" w:firstLineChars="200"/>
        <w:rPr>
          <w:rFonts w:ascii="仿宋" w:hAnsi="仿宋" w:eastAsia="仿宋"/>
          <w:color w:val="auto"/>
          <w:highlight w:val="none"/>
        </w:rPr>
      </w:pPr>
      <w:bookmarkStart w:id="121" w:name="_Toc8644"/>
      <w:r>
        <w:rPr>
          <w:rFonts w:hint="eastAsia" w:ascii="仿宋" w:hAnsi="仿宋" w:eastAsia="仿宋"/>
          <w:color w:val="auto"/>
          <w:highlight w:val="none"/>
        </w:rPr>
        <w:t>根据网上竞采文件、采购人要求及合同约定内容进行验收。</w:t>
      </w:r>
    </w:p>
    <w:p w14:paraId="0D7CDC53">
      <w:pPr>
        <w:pStyle w:val="4"/>
        <w:spacing w:line="240" w:lineRule="auto"/>
        <w:rPr>
          <w:rFonts w:ascii="仿宋" w:hAnsi="仿宋" w:eastAsia="仿宋"/>
          <w:color w:val="auto"/>
          <w:sz w:val="24"/>
          <w:szCs w:val="24"/>
          <w:highlight w:val="none"/>
        </w:rPr>
      </w:pPr>
      <w:bookmarkStart w:id="122" w:name="_Toc14206"/>
      <w:bookmarkStart w:id="123" w:name="_Toc11735"/>
      <w:r>
        <w:rPr>
          <w:rFonts w:hint="eastAsia" w:ascii="仿宋" w:hAnsi="仿宋" w:eastAsia="仿宋"/>
          <w:color w:val="auto"/>
          <w:sz w:val="24"/>
          <w:szCs w:val="24"/>
          <w:highlight w:val="none"/>
        </w:rPr>
        <w:t>※二、</w:t>
      </w:r>
      <w:bookmarkEnd w:id="110"/>
      <w:bookmarkEnd w:id="111"/>
      <w:bookmarkEnd w:id="112"/>
      <w:bookmarkEnd w:id="121"/>
      <w:r>
        <w:rPr>
          <w:rFonts w:hint="eastAsia" w:ascii="仿宋" w:hAnsi="仿宋" w:eastAsia="仿宋"/>
          <w:color w:val="auto"/>
          <w:sz w:val="24"/>
          <w:szCs w:val="24"/>
          <w:highlight w:val="none"/>
        </w:rPr>
        <w:t>报价要求</w:t>
      </w:r>
      <w:bookmarkEnd w:id="122"/>
      <w:bookmarkEnd w:id="123"/>
    </w:p>
    <w:p w14:paraId="70631087">
      <w:pPr>
        <w:spacing w:line="560" w:lineRule="exact"/>
        <w:ind w:firstLine="480" w:firstLineChars="200"/>
        <w:rPr>
          <w:rFonts w:ascii="仿宋" w:hAnsi="仿宋" w:eastAsia="仿宋"/>
          <w:color w:val="auto"/>
          <w:highlight w:val="none"/>
        </w:rPr>
      </w:pPr>
      <w:bookmarkStart w:id="124" w:name="_Toc16472"/>
      <w:bookmarkStart w:id="125" w:name="_Toc414610283"/>
      <w:bookmarkStart w:id="126" w:name="_Toc344475123"/>
      <w:bookmarkStart w:id="127" w:name="_Toc506192854"/>
      <w:bookmarkStart w:id="128" w:name="_Toc24177"/>
      <w:bookmarkStart w:id="129" w:name="_Toc24069"/>
      <w:r>
        <w:rPr>
          <w:rFonts w:hint="eastAsia" w:ascii="仿宋" w:hAnsi="仿宋" w:eastAsia="仿宋"/>
          <w:color w:val="auto"/>
          <w:highlight w:val="none"/>
        </w:rPr>
        <w:t>（一）本项目预算金额受格式所限列为虚拟金额，价格不作竞争，所有供应商报价均为1元，否则视为响应无效。</w:t>
      </w:r>
    </w:p>
    <w:p w14:paraId="2C0BA8CC">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（二）本项目代理服务费应包括完成项目的全部费用，包括（但不限于）评审专家劳务费、办公配套费、资料费、人工费、税费及其它与本项目相关的一切费用。服务期内采购人均不支付任何费用。</w:t>
      </w:r>
    </w:p>
    <w:p w14:paraId="51E0D88E">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（三）采购人不向成交供应商支付任何款项，待后续进行项目代理时，由项目成交供应商向采购代理机构支付采购代理服务费。</w:t>
      </w:r>
    </w:p>
    <w:p w14:paraId="3F7F1693">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 xml:space="preserve">（四）本项目报价分为最低收费： </w:t>
      </w:r>
    </w:p>
    <w:p w14:paraId="7146FA14">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最低收费：采购代理费按“最低收费”人民币叁仟元整计取。</w:t>
      </w:r>
    </w:p>
    <w:p w14:paraId="69C59103">
      <w:pPr>
        <w:pStyle w:val="4"/>
        <w:spacing w:line="240" w:lineRule="auto"/>
        <w:rPr>
          <w:rFonts w:ascii="仿宋" w:hAnsi="仿宋" w:eastAsia="仿宋"/>
          <w:color w:val="auto"/>
          <w:sz w:val="24"/>
          <w:szCs w:val="24"/>
          <w:highlight w:val="none"/>
        </w:rPr>
      </w:pPr>
      <w:bookmarkStart w:id="130" w:name="_Toc5513"/>
      <w:bookmarkStart w:id="131" w:name="_Toc32743"/>
      <w:r>
        <w:rPr>
          <w:rFonts w:hint="eastAsia" w:ascii="仿宋" w:hAnsi="仿宋" w:eastAsia="仿宋"/>
          <w:color w:val="auto"/>
          <w:sz w:val="24"/>
          <w:szCs w:val="24"/>
          <w:highlight w:val="none"/>
        </w:rPr>
        <w:t>※三、知识产权</w:t>
      </w:r>
      <w:bookmarkEnd w:id="124"/>
      <w:bookmarkEnd w:id="125"/>
      <w:bookmarkEnd w:id="126"/>
      <w:bookmarkEnd w:id="127"/>
      <w:bookmarkEnd w:id="128"/>
      <w:bookmarkEnd w:id="129"/>
      <w:bookmarkEnd w:id="130"/>
      <w:bookmarkEnd w:id="131"/>
    </w:p>
    <w:p w14:paraId="30178C38">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0D5D79A8">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（注：若涉及软件开发等服务类项目知识产权的，知识产权归采购人所有）。</w:t>
      </w:r>
    </w:p>
    <w:p w14:paraId="6B0D2F42">
      <w:pPr>
        <w:pStyle w:val="4"/>
        <w:spacing w:line="240" w:lineRule="auto"/>
        <w:rPr>
          <w:rFonts w:ascii="仿宋" w:hAnsi="仿宋" w:eastAsia="仿宋"/>
          <w:color w:val="auto"/>
          <w:sz w:val="24"/>
          <w:szCs w:val="24"/>
          <w:highlight w:val="none"/>
        </w:rPr>
      </w:pPr>
      <w:bookmarkStart w:id="132" w:name="_Toc506192855"/>
      <w:bookmarkStart w:id="133" w:name="_Toc26197"/>
      <w:bookmarkStart w:id="134" w:name="_Toc21712"/>
      <w:bookmarkStart w:id="135" w:name="_Toc9614"/>
      <w:bookmarkStart w:id="136" w:name="_Toc414610285"/>
      <w:bookmarkStart w:id="137" w:name="_Toc28351"/>
      <w:bookmarkStart w:id="138" w:name="_Toc31551"/>
      <w:r>
        <w:rPr>
          <w:rFonts w:hint="eastAsia" w:ascii="仿宋" w:hAnsi="仿宋" w:eastAsia="仿宋"/>
          <w:color w:val="auto"/>
          <w:sz w:val="24"/>
          <w:szCs w:val="24"/>
          <w:highlight w:val="none"/>
        </w:rPr>
        <w:t>※四、</w:t>
      </w:r>
      <w:bookmarkStart w:id="139" w:name="_Toc344475125"/>
      <w:r>
        <w:rPr>
          <w:rFonts w:hint="eastAsia" w:ascii="仿宋" w:hAnsi="仿宋" w:eastAsia="仿宋"/>
          <w:color w:val="auto"/>
          <w:sz w:val="24"/>
          <w:szCs w:val="24"/>
          <w:highlight w:val="none"/>
        </w:rPr>
        <w:t>其他</w:t>
      </w:r>
      <w:bookmarkEnd w:id="132"/>
      <w:bookmarkEnd w:id="133"/>
      <w:bookmarkEnd w:id="134"/>
      <w:bookmarkEnd w:id="135"/>
      <w:bookmarkEnd w:id="136"/>
      <w:bookmarkEnd w:id="137"/>
      <w:bookmarkEnd w:id="138"/>
    </w:p>
    <w:bookmarkEnd w:id="139"/>
    <w:p w14:paraId="26E6D328">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（一）成交供应商服务标准不得低于国家及相关行业规定。</w:t>
      </w:r>
    </w:p>
    <w:p w14:paraId="13595E8B">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（二）成交供应商应自觉维护采购人的利益，不得向任何单位和个人泄露所掌握的商业秘密事项;不得利用所掌握的商业秘密牟取私利;凡以直接、间接、口头或书面等形式提供涉及保密内容的行为均属泄密。</w:t>
      </w:r>
    </w:p>
    <w:p w14:paraId="5F37593F">
      <w:pPr>
        <w:spacing w:line="560" w:lineRule="exact"/>
        <w:ind w:firstLine="480" w:firstLineChars="200"/>
        <w:rPr>
          <w:rFonts w:ascii="仿宋" w:hAnsi="仿宋" w:eastAsia="仿宋"/>
          <w:color w:val="auto"/>
          <w:highlight w:val="none"/>
        </w:rPr>
      </w:pPr>
      <w:r>
        <w:rPr>
          <w:rFonts w:hint="eastAsia" w:ascii="仿宋" w:hAnsi="仿宋" w:eastAsia="仿宋"/>
          <w:color w:val="auto"/>
          <w:highlight w:val="none"/>
        </w:rPr>
        <w:t>（三）其他未尽事宜由供需双方在代理采购服务合同中详细约定。</w:t>
      </w:r>
    </w:p>
    <w:bookmarkEnd w:id="113"/>
    <w:bookmarkEnd w:id="114"/>
    <w:bookmarkEnd w:id="115"/>
    <w:bookmarkEnd w:id="116"/>
    <w:bookmarkEnd w:id="117"/>
    <w:bookmarkEnd w:id="118"/>
    <w:bookmarkEnd w:id="119"/>
    <w:bookmarkEnd w:id="120"/>
    <w:p w14:paraId="3A2251CD">
      <w:pPr>
        <w:pStyle w:val="6"/>
        <w:rPr>
          <w:rFonts w:ascii="仿宋" w:hAnsi="仿宋" w:eastAsia="仿宋" w:cs="仿宋"/>
          <w:color w:val="auto"/>
          <w:highlight w:val="none"/>
        </w:rPr>
      </w:pPr>
      <w:r>
        <w:rPr>
          <w:rFonts w:ascii="仿宋" w:hAnsi="仿宋" w:eastAsia="仿宋" w:cs="仿宋"/>
          <w:color w:val="auto"/>
          <w:highlight w:val="none"/>
        </w:rPr>
        <w:br w:type="page"/>
      </w:r>
    </w:p>
    <w:p w14:paraId="05BEEA01">
      <w:pPr>
        <w:pStyle w:val="3"/>
        <w:spacing w:line="360" w:lineRule="auto"/>
        <w:jc w:val="center"/>
        <w:rPr>
          <w:rFonts w:ascii="仿宋" w:hAnsi="仿宋" w:eastAsia="仿宋" w:cs="宋体"/>
          <w:b w:val="0"/>
          <w:color w:val="auto"/>
          <w:highlight w:val="none"/>
        </w:rPr>
      </w:pPr>
      <w:bookmarkStart w:id="140" w:name="_Toc28303"/>
      <w:r>
        <w:rPr>
          <w:rFonts w:hint="eastAsia" w:ascii="仿宋" w:hAnsi="仿宋" w:eastAsia="仿宋" w:cs="宋体"/>
          <w:bCs w:val="0"/>
          <w:color w:val="auto"/>
          <w:highlight w:val="none"/>
        </w:rPr>
        <w:t>第五篇  合同草案</w:t>
      </w:r>
      <w:bookmarkEnd w:id="140"/>
    </w:p>
    <w:p w14:paraId="21FEF45E">
      <w:pPr>
        <w:spacing w:line="360" w:lineRule="auto"/>
        <w:rPr>
          <w:rFonts w:ascii="仿宋" w:hAnsi="仿宋" w:eastAsia="仿宋"/>
          <w:b/>
          <w:bCs/>
          <w:color w:val="auto"/>
          <w:highlight w:val="none"/>
        </w:rPr>
      </w:pPr>
      <w:r>
        <w:rPr>
          <w:rFonts w:hint="eastAsia" w:ascii="仿宋" w:hAnsi="仿宋" w:eastAsia="仿宋"/>
          <w:b/>
          <w:bCs/>
          <w:color w:val="auto"/>
          <w:highlight w:val="none"/>
        </w:rPr>
        <w:t>一、合同说明</w:t>
      </w:r>
    </w:p>
    <w:p w14:paraId="05BB0360">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本篇为合同草案，最终以双方实际签订的合同为准。</w:t>
      </w:r>
    </w:p>
    <w:p w14:paraId="7ABF2E58">
      <w:pPr>
        <w:spacing w:line="360" w:lineRule="auto"/>
        <w:rPr>
          <w:rFonts w:ascii="仿宋" w:hAnsi="仿宋" w:eastAsia="仿宋"/>
          <w:b/>
          <w:bCs/>
          <w:color w:val="auto"/>
          <w:highlight w:val="none"/>
        </w:rPr>
      </w:pPr>
      <w:r>
        <w:rPr>
          <w:rFonts w:hint="eastAsia" w:ascii="仿宋" w:hAnsi="仿宋" w:eastAsia="仿宋"/>
          <w:b/>
          <w:bCs/>
          <w:color w:val="auto"/>
          <w:highlight w:val="none"/>
        </w:rPr>
        <w:t>二、合同部分</w:t>
      </w:r>
    </w:p>
    <w:p w14:paraId="0EEFB013">
      <w:pPr>
        <w:spacing w:line="500" w:lineRule="exact"/>
        <w:jc w:val="center"/>
        <w:rPr>
          <w:rFonts w:ascii="仿宋" w:hAnsi="仿宋" w:eastAsia="仿宋"/>
          <w:b/>
          <w:color w:val="auto"/>
          <w:sz w:val="44"/>
          <w:highlight w:val="none"/>
        </w:rPr>
      </w:pPr>
      <w:r>
        <w:rPr>
          <w:rFonts w:hint="eastAsia" w:ascii="仿宋" w:hAnsi="仿宋" w:eastAsia="仿宋"/>
          <w:b/>
          <w:color w:val="auto"/>
          <w:sz w:val="44"/>
          <w:highlight w:val="none"/>
        </w:rPr>
        <w:t>重庆市政府采购合同</w:t>
      </w:r>
    </w:p>
    <w:p w14:paraId="7B639BE0">
      <w:pPr>
        <w:spacing w:line="500" w:lineRule="exact"/>
        <w:jc w:val="center"/>
        <w:rPr>
          <w:rFonts w:ascii="仿宋" w:hAnsi="仿宋" w:eastAsia="仿宋"/>
          <w:color w:val="auto"/>
          <w:highlight w:val="none"/>
        </w:rPr>
      </w:pPr>
      <w:r>
        <w:rPr>
          <w:rFonts w:hint="eastAsia" w:ascii="仿宋" w:hAnsi="仿宋" w:eastAsia="仿宋"/>
          <w:color w:val="auto"/>
          <w:highlight w:val="none"/>
        </w:rPr>
        <w:t>（项目号：     ）</w:t>
      </w:r>
    </w:p>
    <w:p w14:paraId="079BD580">
      <w:pPr>
        <w:spacing w:line="500" w:lineRule="exact"/>
        <w:rPr>
          <w:rFonts w:ascii="仿宋" w:hAnsi="仿宋" w:eastAsia="仿宋"/>
          <w:color w:val="auto"/>
          <w:highlight w:val="none"/>
        </w:rPr>
      </w:pPr>
      <w:r>
        <w:rPr>
          <w:rFonts w:hint="eastAsia" w:ascii="仿宋" w:hAnsi="仿宋" w:eastAsia="仿宋"/>
          <w:color w:val="auto"/>
          <w:highlight w:val="none"/>
        </w:rPr>
        <w:t>甲方（需方）：___________________________      计价单位：____________</w:t>
      </w:r>
    </w:p>
    <w:p w14:paraId="3C6D7573">
      <w:pPr>
        <w:spacing w:line="500" w:lineRule="exact"/>
        <w:rPr>
          <w:rFonts w:ascii="仿宋" w:hAnsi="仿宋" w:eastAsia="仿宋"/>
          <w:color w:val="auto"/>
          <w:highlight w:val="none"/>
        </w:rPr>
      </w:pPr>
      <w:r>
        <w:rPr>
          <w:rFonts w:hint="eastAsia" w:ascii="仿宋" w:hAnsi="仿宋" w:eastAsia="仿宋"/>
          <w:color w:val="auto"/>
          <w:highlight w:val="none"/>
        </w:rPr>
        <w:t>乙方（供方）：___________________________      计量单位：_____________</w:t>
      </w:r>
    </w:p>
    <w:p w14:paraId="2EDE27A4">
      <w:pPr>
        <w:spacing w:line="500" w:lineRule="exact"/>
        <w:rPr>
          <w:rFonts w:ascii="仿宋" w:hAnsi="仿宋" w:eastAsia="仿宋"/>
          <w:color w:val="auto"/>
          <w:highlight w:val="none"/>
        </w:rPr>
      </w:pPr>
      <w:r>
        <w:rPr>
          <w:rFonts w:hint="eastAsia" w:ascii="仿宋" w:hAnsi="仿宋" w:eastAsia="仿宋"/>
          <w:color w:val="auto"/>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AF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9FDABD">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磋商项目名称</w:t>
            </w:r>
          </w:p>
        </w:tc>
        <w:tc>
          <w:tcPr>
            <w:tcW w:w="984" w:type="dxa"/>
            <w:vAlign w:val="center"/>
          </w:tcPr>
          <w:p w14:paraId="40E39128">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数量</w:t>
            </w:r>
          </w:p>
        </w:tc>
        <w:tc>
          <w:tcPr>
            <w:tcW w:w="1298" w:type="dxa"/>
            <w:gridSpan w:val="2"/>
            <w:vAlign w:val="center"/>
          </w:tcPr>
          <w:p w14:paraId="710FA5A2">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综合单价</w:t>
            </w:r>
          </w:p>
        </w:tc>
        <w:tc>
          <w:tcPr>
            <w:tcW w:w="1134" w:type="dxa"/>
            <w:vAlign w:val="center"/>
          </w:tcPr>
          <w:p w14:paraId="2A3F36E9">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总价</w:t>
            </w:r>
          </w:p>
        </w:tc>
        <w:tc>
          <w:tcPr>
            <w:tcW w:w="1559" w:type="dxa"/>
            <w:vAlign w:val="center"/>
          </w:tcPr>
          <w:p w14:paraId="7BA13CAA">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服务时间</w:t>
            </w:r>
          </w:p>
        </w:tc>
        <w:tc>
          <w:tcPr>
            <w:tcW w:w="1567" w:type="dxa"/>
            <w:vAlign w:val="center"/>
          </w:tcPr>
          <w:p w14:paraId="0158DEC6">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服务地点</w:t>
            </w:r>
          </w:p>
        </w:tc>
      </w:tr>
      <w:tr w14:paraId="45F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21D69C">
            <w:pPr>
              <w:spacing w:line="240" w:lineRule="atLeast"/>
              <w:jc w:val="center"/>
              <w:rPr>
                <w:rFonts w:ascii="仿宋" w:hAnsi="仿宋" w:eastAsia="仿宋"/>
                <w:color w:val="auto"/>
                <w:sz w:val="21"/>
                <w:szCs w:val="21"/>
                <w:highlight w:val="none"/>
              </w:rPr>
            </w:pPr>
          </w:p>
        </w:tc>
        <w:tc>
          <w:tcPr>
            <w:tcW w:w="984" w:type="dxa"/>
            <w:vAlign w:val="center"/>
          </w:tcPr>
          <w:p w14:paraId="2F7054C5">
            <w:pPr>
              <w:spacing w:line="240" w:lineRule="atLeast"/>
              <w:jc w:val="center"/>
              <w:rPr>
                <w:rFonts w:ascii="仿宋" w:hAnsi="仿宋" w:eastAsia="仿宋"/>
                <w:color w:val="auto"/>
                <w:sz w:val="21"/>
                <w:szCs w:val="21"/>
                <w:highlight w:val="none"/>
              </w:rPr>
            </w:pPr>
          </w:p>
        </w:tc>
        <w:tc>
          <w:tcPr>
            <w:tcW w:w="1298" w:type="dxa"/>
            <w:gridSpan w:val="2"/>
            <w:vAlign w:val="center"/>
          </w:tcPr>
          <w:p w14:paraId="2402D225">
            <w:pPr>
              <w:spacing w:line="240" w:lineRule="atLeast"/>
              <w:jc w:val="center"/>
              <w:rPr>
                <w:rFonts w:ascii="仿宋" w:hAnsi="仿宋" w:eastAsia="仿宋"/>
                <w:color w:val="auto"/>
                <w:sz w:val="21"/>
                <w:szCs w:val="21"/>
                <w:highlight w:val="none"/>
              </w:rPr>
            </w:pPr>
          </w:p>
        </w:tc>
        <w:tc>
          <w:tcPr>
            <w:tcW w:w="1134" w:type="dxa"/>
            <w:vAlign w:val="center"/>
          </w:tcPr>
          <w:p w14:paraId="073015DA">
            <w:pPr>
              <w:spacing w:line="240" w:lineRule="atLeast"/>
              <w:jc w:val="center"/>
              <w:rPr>
                <w:rFonts w:ascii="仿宋" w:hAnsi="仿宋" w:eastAsia="仿宋"/>
                <w:color w:val="auto"/>
                <w:sz w:val="21"/>
                <w:szCs w:val="21"/>
                <w:highlight w:val="none"/>
              </w:rPr>
            </w:pPr>
          </w:p>
        </w:tc>
        <w:tc>
          <w:tcPr>
            <w:tcW w:w="1559" w:type="dxa"/>
            <w:vAlign w:val="center"/>
          </w:tcPr>
          <w:p w14:paraId="0D0EE772">
            <w:pPr>
              <w:spacing w:line="240" w:lineRule="atLeast"/>
              <w:jc w:val="center"/>
              <w:rPr>
                <w:rFonts w:ascii="仿宋" w:hAnsi="仿宋" w:eastAsia="仿宋"/>
                <w:color w:val="auto"/>
                <w:sz w:val="21"/>
                <w:szCs w:val="21"/>
                <w:highlight w:val="none"/>
              </w:rPr>
            </w:pPr>
          </w:p>
        </w:tc>
        <w:tc>
          <w:tcPr>
            <w:tcW w:w="1567" w:type="dxa"/>
            <w:vAlign w:val="center"/>
          </w:tcPr>
          <w:p w14:paraId="3AE2D88A">
            <w:pPr>
              <w:spacing w:line="240" w:lineRule="atLeast"/>
              <w:jc w:val="center"/>
              <w:rPr>
                <w:rFonts w:ascii="仿宋" w:hAnsi="仿宋" w:eastAsia="仿宋"/>
                <w:color w:val="auto"/>
                <w:sz w:val="21"/>
                <w:szCs w:val="21"/>
                <w:highlight w:val="none"/>
              </w:rPr>
            </w:pPr>
          </w:p>
        </w:tc>
      </w:tr>
      <w:tr w14:paraId="1FED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8467C6">
            <w:pPr>
              <w:spacing w:line="240" w:lineRule="atLeast"/>
              <w:jc w:val="center"/>
              <w:rPr>
                <w:rFonts w:ascii="仿宋" w:hAnsi="仿宋" w:eastAsia="仿宋"/>
                <w:color w:val="auto"/>
                <w:sz w:val="21"/>
                <w:szCs w:val="21"/>
                <w:highlight w:val="none"/>
              </w:rPr>
            </w:pPr>
          </w:p>
        </w:tc>
        <w:tc>
          <w:tcPr>
            <w:tcW w:w="984" w:type="dxa"/>
            <w:vAlign w:val="center"/>
          </w:tcPr>
          <w:p w14:paraId="3358128F">
            <w:pPr>
              <w:spacing w:line="240" w:lineRule="atLeast"/>
              <w:jc w:val="center"/>
              <w:rPr>
                <w:rFonts w:ascii="仿宋" w:hAnsi="仿宋" w:eastAsia="仿宋"/>
                <w:color w:val="auto"/>
                <w:sz w:val="21"/>
                <w:szCs w:val="21"/>
                <w:highlight w:val="none"/>
              </w:rPr>
            </w:pPr>
          </w:p>
        </w:tc>
        <w:tc>
          <w:tcPr>
            <w:tcW w:w="1298" w:type="dxa"/>
            <w:gridSpan w:val="2"/>
            <w:vAlign w:val="center"/>
          </w:tcPr>
          <w:p w14:paraId="026EA45B">
            <w:pPr>
              <w:spacing w:line="240" w:lineRule="atLeast"/>
              <w:jc w:val="center"/>
              <w:rPr>
                <w:rFonts w:ascii="仿宋" w:hAnsi="仿宋" w:eastAsia="仿宋"/>
                <w:color w:val="auto"/>
                <w:sz w:val="21"/>
                <w:szCs w:val="21"/>
                <w:highlight w:val="none"/>
              </w:rPr>
            </w:pPr>
          </w:p>
        </w:tc>
        <w:tc>
          <w:tcPr>
            <w:tcW w:w="1134" w:type="dxa"/>
            <w:vAlign w:val="center"/>
          </w:tcPr>
          <w:p w14:paraId="2D387C58">
            <w:pPr>
              <w:spacing w:line="240" w:lineRule="atLeast"/>
              <w:jc w:val="center"/>
              <w:rPr>
                <w:rFonts w:ascii="仿宋" w:hAnsi="仿宋" w:eastAsia="仿宋"/>
                <w:color w:val="auto"/>
                <w:sz w:val="21"/>
                <w:szCs w:val="21"/>
                <w:highlight w:val="none"/>
              </w:rPr>
            </w:pPr>
          </w:p>
        </w:tc>
        <w:tc>
          <w:tcPr>
            <w:tcW w:w="1559" w:type="dxa"/>
            <w:vAlign w:val="center"/>
          </w:tcPr>
          <w:p w14:paraId="134B3B43">
            <w:pPr>
              <w:spacing w:line="240" w:lineRule="atLeast"/>
              <w:jc w:val="center"/>
              <w:rPr>
                <w:rFonts w:ascii="仿宋" w:hAnsi="仿宋" w:eastAsia="仿宋"/>
                <w:color w:val="auto"/>
                <w:sz w:val="21"/>
                <w:szCs w:val="21"/>
                <w:highlight w:val="none"/>
              </w:rPr>
            </w:pPr>
          </w:p>
        </w:tc>
        <w:tc>
          <w:tcPr>
            <w:tcW w:w="1567" w:type="dxa"/>
            <w:vAlign w:val="center"/>
          </w:tcPr>
          <w:p w14:paraId="7A1F4998">
            <w:pPr>
              <w:spacing w:line="240" w:lineRule="atLeast"/>
              <w:jc w:val="center"/>
              <w:rPr>
                <w:rFonts w:ascii="仿宋" w:hAnsi="仿宋" w:eastAsia="仿宋"/>
                <w:color w:val="auto"/>
                <w:sz w:val="21"/>
                <w:szCs w:val="21"/>
                <w:highlight w:val="none"/>
              </w:rPr>
            </w:pPr>
          </w:p>
        </w:tc>
      </w:tr>
      <w:tr w14:paraId="30B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B279B1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合计人民币（小写）：</w:t>
            </w:r>
          </w:p>
        </w:tc>
      </w:tr>
      <w:tr w14:paraId="44E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791096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合计人民币（大写）：</w:t>
            </w:r>
          </w:p>
        </w:tc>
      </w:tr>
      <w:tr w14:paraId="5A3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7EBCC16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一、服务要求</w:t>
            </w:r>
          </w:p>
        </w:tc>
      </w:tr>
      <w:tr w14:paraId="052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5FEBD51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二、考核方式</w:t>
            </w:r>
          </w:p>
        </w:tc>
      </w:tr>
      <w:tr w14:paraId="1DD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DC456F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三、付款方式：</w:t>
            </w:r>
          </w:p>
        </w:tc>
      </w:tr>
      <w:tr w14:paraId="45A0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3109934">
            <w:pPr>
              <w:rPr>
                <w:rFonts w:ascii="仿宋" w:hAnsi="仿宋" w:eastAsia="仿宋"/>
                <w:color w:val="auto"/>
                <w:sz w:val="21"/>
                <w:szCs w:val="21"/>
                <w:highlight w:val="none"/>
              </w:rPr>
            </w:pPr>
            <w:r>
              <w:rPr>
                <w:rFonts w:hint="eastAsia" w:ascii="仿宋" w:hAnsi="仿宋" w:eastAsia="仿宋"/>
                <w:color w:val="auto"/>
                <w:sz w:val="21"/>
                <w:szCs w:val="21"/>
                <w:highlight w:val="none"/>
              </w:rPr>
              <w:t>X、履约保证金</w:t>
            </w:r>
            <w:r>
              <w:rPr>
                <w:rFonts w:ascii="仿宋" w:hAnsi="仿宋" w:eastAsia="仿宋"/>
                <w:color w:val="auto"/>
                <w:sz w:val="21"/>
                <w:szCs w:val="21"/>
                <w:highlight w:val="none"/>
              </w:rPr>
              <w:t>：</w:t>
            </w:r>
          </w:p>
        </w:tc>
      </w:tr>
      <w:tr w14:paraId="09C6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218B4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四、违约责任：</w:t>
            </w:r>
          </w:p>
          <w:p w14:paraId="187213D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按《中华人民共和国民法典》、《中华人民共和国政府采购法》执行，或按双方约定。</w:t>
            </w:r>
          </w:p>
        </w:tc>
      </w:tr>
      <w:tr w14:paraId="1E6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A4BABA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五、其他约定事项：</w:t>
            </w:r>
          </w:p>
          <w:p w14:paraId="035935B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1.采购文件及其澄清文件、响应文件和承诺是本合同不可分割的部分。</w:t>
            </w:r>
          </w:p>
          <w:p w14:paraId="5E41B81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2.本合同如发生争议由双方协商解决，协商不成向需方所在人民法院提请诉讼。</w:t>
            </w:r>
          </w:p>
          <w:p w14:paraId="27D1ED5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3.本合同一式__份， 需方__份，供方__份，具同等法律效力。</w:t>
            </w:r>
          </w:p>
          <w:p w14:paraId="1277A97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4.其他：</w:t>
            </w:r>
          </w:p>
        </w:tc>
      </w:tr>
      <w:tr w14:paraId="7BC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C57B7D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需方：</w:t>
            </w:r>
          </w:p>
          <w:p w14:paraId="721999B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03E17F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联系电话：</w:t>
            </w:r>
          </w:p>
          <w:p w14:paraId="47B7AA6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tc>
        <w:tc>
          <w:tcPr>
            <w:tcW w:w="4984" w:type="dxa"/>
            <w:gridSpan w:val="5"/>
          </w:tcPr>
          <w:p w14:paraId="107CB20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供方：</w:t>
            </w:r>
          </w:p>
          <w:p w14:paraId="3CA6B68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673CFB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电话：</w:t>
            </w:r>
          </w:p>
          <w:p w14:paraId="5C470DE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传真：</w:t>
            </w:r>
          </w:p>
          <w:p w14:paraId="168135B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开户银行：</w:t>
            </w:r>
          </w:p>
          <w:p w14:paraId="00752F7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账号：</w:t>
            </w:r>
          </w:p>
          <w:p w14:paraId="1D22720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p w14:paraId="767F2DE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（本栏请用计算机打印以便于准确付款）</w:t>
            </w:r>
          </w:p>
        </w:tc>
      </w:tr>
      <w:tr w14:paraId="583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544603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备注：</w:t>
            </w:r>
          </w:p>
        </w:tc>
      </w:tr>
    </w:tbl>
    <w:p w14:paraId="1932325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签约时间：           年   月   日      签约地点：</w:t>
      </w:r>
    </w:p>
    <w:p w14:paraId="3347B5D7">
      <w:pPr>
        <w:rPr>
          <w:rFonts w:ascii="仿宋" w:hAnsi="仿宋" w:eastAsia="仿宋"/>
          <w:color w:val="auto"/>
          <w:highlight w:val="none"/>
        </w:rPr>
      </w:pPr>
      <w:r>
        <w:rPr>
          <w:rFonts w:ascii="仿宋" w:hAnsi="仿宋" w:eastAsia="仿宋"/>
          <w:color w:val="auto"/>
          <w:highlight w:val="none"/>
        </w:rPr>
        <w:br w:type="page"/>
      </w:r>
    </w:p>
    <w:p w14:paraId="7BBD331C">
      <w:pPr>
        <w:spacing w:line="360" w:lineRule="auto"/>
        <w:ind w:firstLine="480" w:firstLineChars="200"/>
        <w:rPr>
          <w:rFonts w:ascii="仿宋" w:hAnsi="仿宋" w:eastAsia="仿宋"/>
          <w:color w:val="auto"/>
          <w:highlight w:val="none"/>
        </w:rPr>
      </w:pPr>
    </w:p>
    <w:bookmarkEnd w:id="100"/>
    <w:bookmarkEnd w:id="101"/>
    <w:bookmarkEnd w:id="107"/>
    <w:bookmarkEnd w:id="108"/>
    <w:bookmarkEnd w:id="109"/>
    <w:p w14:paraId="4E374E5D">
      <w:pPr>
        <w:pStyle w:val="3"/>
        <w:spacing w:line="360" w:lineRule="auto"/>
        <w:jc w:val="center"/>
        <w:rPr>
          <w:rFonts w:ascii="仿宋" w:hAnsi="仿宋" w:eastAsia="仿宋" w:cs="宋体"/>
          <w:b w:val="0"/>
          <w:color w:val="auto"/>
          <w:highlight w:val="none"/>
        </w:rPr>
      </w:pPr>
      <w:bookmarkStart w:id="141" w:name="_Toc12942"/>
      <w:bookmarkStart w:id="142" w:name="_Toc487204796"/>
      <w:bookmarkStart w:id="143" w:name="_Toc22472"/>
      <w:r>
        <w:rPr>
          <w:rFonts w:hint="eastAsia" w:ascii="仿宋" w:hAnsi="仿宋" w:eastAsia="仿宋" w:cs="宋体"/>
          <w:bCs w:val="0"/>
          <w:color w:val="auto"/>
          <w:highlight w:val="none"/>
        </w:rPr>
        <w:t>第六篇  响应文件格式要求</w:t>
      </w:r>
      <w:bookmarkEnd w:id="141"/>
      <w:bookmarkEnd w:id="142"/>
      <w:bookmarkEnd w:id="143"/>
    </w:p>
    <w:p w14:paraId="41D96966">
      <w:pPr>
        <w:spacing w:line="360" w:lineRule="auto"/>
        <w:rPr>
          <w:rFonts w:ascii="仿宋" w:hAnsi="仿宋" w:eastAsia="仿宋"/>
          <w:b/>
          <w:bCs/>
          <w:color w:val="auto"/>
          <w:highlight w:val="none"/>
        </w:rPr>
      </w:pPr>
      <w:r>
        <w:rPr>
          <w:rFonts w:hint="eastAsia" w:ascii="仿宋" w:hAnsi="仿宋" w:eastAsia="仿宋"/>
          <w:b/>
          <w:bCs/>
          <w:color w:val="auto"/>
          <w:highlight w:val="none"/>
        </w:rPr>
        <w:t>一、经济部分</w:t>
      </w:r>
    </w:p>
    <w:p w14:paraId="27CF46D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（一）报价函</w:t>
      </w:r>
    </w:p>
    <w:p w14:paraId="299440CA">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（二）明细报价表</w:t>
      </w:r>
    </w:p>
    <w:p w14:paraId="751E120C">
      <w:pPr>
        <w:spacing w:line="360" w:lineRule="auto"/>
        <w:rPr>
          <w:rFonts w:ascii="仿宋" w:hAnsi="仿宋" w:eastAsia="仿宋"/>
          <w:b/>
          <w:bCs/>
          <w:color w:val="auto"/>
          <w:highlight w:val="none"/>
        </w:rPr>
      </w:pPr>
      <w:r>
        <w:rPr>
          <w:rFonts w:hint="eastAsia" w:ascii="仿宋" w:hAnsi="仿宋" w:eastAsia="仿宋"/>
          <w:b/>
          <w:bCs/>
          <w:color w:val="auto"/>
          <w:highlight w:val="none"/>
        </w:rPr>
        <w:t>二、</w:t>
      </w:r>
      <w:r>
        <w:rPr>
          <w:rFonts w:hint="eastAsia" w:ascii="仿宋" w:hAnsi="仿宋" w:eastAsia="仿宋"/>
          <w:b/>
          <w:bCs/>
          <w:color w:val="auto"/>
          <w:highlight w:val="none"/>
          <w:lang w:eastAsia="zh-CN"/>
        </w:rPr>
        <w:t>服务</w:t>
      </w:r>
      <w:r>
        <w:rPr>
          <w:rFonts w:hint="eastAsia" w:ascii="仿宋" w:hAnsi="仿宋" w:eastAsia="仿宋"/>
          <w:b/>
          <w:bCs/>
          <w:color w:val="auto"/>
          <w:highlight w:val="none"/>
        </w:rPr>
        <w:t>部分</w:t>
      </w:r>
    </w:p>
    <w:p w14:paraId="11BAD726">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w:t>
      </w:r>
      <w:r>
        <w:rPr>
          <w:rFonts w:hint="eastAsia" w:ascii="仿宋" w:hAnsi="仿宋" w:eastAsia="仿宋"/>
          <w:color w:val="auto"/>
          <w:highlight w:val="none"/>
          <w:lang w:eastAsia="zh-CN"/>
        </w:rPr>
        <w:t>服务</w:t>
      </w:r>
      <w:r>
        <w:rPr>
          <w:rFonts w:hint="eastAsia" w:ascii="仿宋" w:hAnsi="仿宋" w:eastAsia="仿宋"/>
          <w:color w:val="auto"/>
          <w:highlight w:val="none"/>
        </w:rPr>
        <w:t>应答</w:t>
      </w:r>
    </w:p>
    <w:p w14:paraId="1E8AFAFB">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w:t>
      </w:r>
      <w:r>
        <w:rPr>
          <w:rFonts w:hint="eastAsia" w:ascii="仿宋" w:hAnsi="仿宋" w:eastAsia="仿宋"/>
          <w:color w:val="auto"/>
          <w:highlight w:val="none"/>
          <w:lang w:eastAsia="zh-CN"/>
        </w:rPr>
        <w:t>服务</w:t>
      </w:r>
      <w:r>
        <w:rPr>
          <w:rFonts w:hint="eastAsia" w:ascii="仿宋" w:hAnsi="仿宋" w:eastAsia="仿宋"/>
          <w:color w:val="auto"/>
          <w:highlight w:val="none"/>
        </w:rPr>
        <w:t>响应偏离表</w:t>
      </w:r>
    </w:p>
    <w:p w14:paraId="1D10DB85">
      <w:pPr>
        <w:spacing w:line="360" w:lineRule="auto"/>
        <w:rPr>
          <w:rFonts w:ascii="仿宋" w:hAnsi="仿宋" w:eastAsia="仿宋"/>
          <w:b/>
          <w:bCs/>
          <w:color w:val="auto"/>
          <w:highlight w:val="none"/>
        </w:rPr>
      </w:pPr>
      <w:r>
        <w:rPr>
          <w:rFonts w:hint="eastAsia" w:ascii="仿宋" w:hAnsi="仿宋" w:eastAsia="仿宋"/>
          <w:b/>
          <w:bCs/>
          <w:color w:val="auto"/>
          <w:highlight w:val="none"/>
        </w:rPr>
        <w:t>三、商务部分</w:t>
      </w:r>
    </w:p>
    <w:p w14:paraId="304AE252">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（一）服务要求响应情况：交货时间、交货地点、质量保证期、售后服务条款等。</w:t>
      </w:r>
    </w:p>
    <w:p w14:paraId="4CC3E00D">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（一）商务响应偏离表</w:t>
      </w:r>
    </w:p>
    <w:p w14:paraId="0D76B8C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（二）其它优惠承诺</w:t>
      </w:r>
    </w:p>
    <w:p w14:paraId="76D1329E">
      <w:pPr>
        <w:spacing w:line="360" w:lineRule="auto"/>
        <w:rPr>
          <w:rFonts w:ascii="仿宋" w:hAnsi="仿宋" w:eastAsia="仿宋"/>
          <w:b/>
          <w:bCs/>
          <w:color w:val="auto"/>
          <w:highlight w:val="none"/>
        </w:rPr>
      </w:pPr>
      <w:r>
        <w:rPr>
          <w:rFonts w:hint="eastAsia" w:ascii="仿宋" w:hAnsi="仿宋" w:eastAsia="仿宋"/>
          <w:b/>
          <w:bCs/>
          <w:color w:val="auto"/>
          <w:highlight w:val="none"/>
        </w:rPr>
        <w:t>四、资格条件及其他</w:t>
      </w:r>
    </w:p>
    <w:p w14:paraId="56162864">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（一）营业执照（副本）或事业单位法人证书（副本）复印件或个体工商户营业执照</w:t>
      </w:r>
    </w:p>
    <w:p w14:paraId="08EBE69B">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（二）法定代表人身份证明书（格式）</w:t>
      </w:r>
    </w:p>
    <w:p w14:paraId="4FC99DBF">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（三）法定代表人授权委托书（格式）</w:t>
      </w:r>
    </w:p>
    <w:p w14:paraId="3B2D7636">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（四）基本资格条件承诺函（格式）</w:t>
      </w:r>
    </w:p>
    <w:p w14:paraId="2941D0EB">
      <w:pPr>
        <w:spacing w:line="360" w:lineRule="auto"/>
        <w:rPr>
          <w:rFonts w:ascii="仿宋" w:hAnsi="仿宋" w:eastAsia="仿宋"/>
          <w:b/>
          <w:bCs/>
          <w:color w:val="auto"/>
          <w:highlight w:val="none"/>
        </w:rPr>
      </w:pPr>
      <w:r>
        <w:rPr>
          <w:rFonts w:hint="eastAsia" w:ascii="仿宋" w:hAnsi="仿宋" w:eastAsia="仿宋"/>
          <w:b/>
          <w:bCs/>
          <w:color w:val="auto"/>
          <w:highlight w:val="none"/>
        </w:rPr>
        <w:t>五、其他应提供的资料</w:t>
      </w:r>
    </w:p>
    <w:p w14:paraId="6A0CE33C">
      <w:pPr>
        <w:spacing w:line="360" w:lineRule="auto"/>
        <w:ind w:firstLine="480" w:firstLineChars="200"/>
        <w:rPr>
          <w:rFonts w:ascii="仿宋" w:hAnsi="仿宋" w:eastAsia="仿宋"/>
          <w:color w:val="auto"/>
          <w:highlight w:val="none"/>
          <w:bdr w:val="single" w:color="auto" w:sz="4" w:space="0"/>
        </w:rPr>
        <w:sectPr>
          <w:headerReference r:id="rId12" w:type="default"/>
          <w:footerReference r:id="rId13"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color w:val="auto"/>
          <w:highlight w:val="none"/>
        </w:rPr>
        <w:t>（一）其他与项目有关的资料（自附）</w:t>
      </w:r>
    </w:p>
    <w:p w14:paraId="5ED79A2B">
      <w:pPr>
        <w:pStyle w:val="4"/>
        <w:spacing w:before="0" w:after="0" w:line="360" w:lineRule="auto"/>
        <w:rPr>
          <w:rFonts w:ascii="仿宋" w:hAnsi="仿宋" w:eastAsia="仿宋"/>
          <w:color w:val="auto"/>
          <w:sz w:val="24"/>
          <w:szCs w:val="24"/>
          <w:highlight w:val="none"/>
        </w:rPr>
      </w:pPr>
      <w:bookmarkStart w:id="144" w:name="_Toc14854"/>
      <w:bookmarkStart w:id="145" w:name="_Toc486608277"/>
      <w:bookmarkStart w:id="146" w:name="_Toc14608"/>
      <w:bookmarkStart w:id="147" w:name="_Toc487204797"/>
      <w:bookmarkStart w:id="148" w:name="_Toc486585240"/>
      <w:r>
        <w:rPr>
          <w:rFonts w:hint="eastAsia" w:ascii="仿宋" w:hAnsi="仿宋" w:eastAsia="仿宋"/>
          <w:color w:val="auto"/>
          <w:sz w:val="24"/>
          <w:szCs w:val="24"/>
          <w:highlight w:val="none"/>
        </w:rPr>
        <w:t>一、经济部分</w:t>
      </w:r>
      <w:bookmarkEnd w:id="144"/>
      <w:bookmarkEnd w:id="145"/>
      <w:bookmarkEnd w:id="146"/>
      <w:bookmarkEnd w:id="147"/>
      <w:bookmarkEnd w:id="148"/>
    </w:p>
    <w:p w14:paraId="59BD6965">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（一）报价函</w:t>
      </w:r>
    </w:p>
    <w:p w14:paraId="4A2A63E6">
      <w:pPr>
        <w:tabs>
          <w:tab w:val="left" w:pos="6300"/>
        </w:tabs>
        <w:snapToGrid w:val="0"/>
        <w:spacing w:line="360" w:lineRule="auto"/>
        <w:ind w:firstLine="480" w:firstLineChars="200"/>
        <w:jc w:val="center"/>
        <w:rPr>
          <w:rFonts w:ascii="仿宋" w:hAnsi="仿宋" w:eastAsia="仿宋"/>
          <w:color w:val="auto"/>
          <w:highlight w:val="none"/>
        </w:rPr>
      </w:pPr>
      <w:r>
        <w:rPr>
          <w:rFonts w:hint="eastAsia" w:ascii="仿宋" w:hAnsi="仿宋" w:eastAsia="仿宋"/>
          <w:color w:val="auto"/>
          <w:highlight w:val="none"/>
        </w:rPr>
        <w:t>报价函</w:t>
      </w:r>
    </w:p>
    <w:p w14:paraId="078BF2E5">
      <w:pPr>
        <w:tabs>
          <w:tab w:val="left" w:pos="6300"/>
        </w:tabs>
        <w:snapToGrid w:val="0"/>
        <w:spacing w:line="360" w:lineRule="auto"/>
        <w:rPr>
          <w:rFonts w:ascii="仿宋" w:hAnsi="仿宋" w:eastAsia="仿宋"/>
          <w:color w:val="auto"/>
          <w:highlight w:val="none"/>
        </w:rPr>
      </w:pPr>
      <w:r>
        <w:rPr>
          <w:rFonts w:hint="eastAsia" w:ascii="仿宋" w:hAnsi="仿宋" w:eastAsia="仿宋"/>
          <w:color w:val="auto"/>
          <w:highlight w:val="none"/>
          <w:u w:val="single"/>
        </w:rPr>
        <w:t>（采购代理机构名称）</w:t>
      </w:r>
      <w:r>
        <w:rPr>
          <w:rFonts w:hint="eastAsia" w:ascii="仿宋" w:hAnsi="仿宋" w:eastAsia="仿宋"/>
          <w:color w:val="auto"/>
          <w:highlight w:val="none"/>
        </w:rPr>
        <w:t>：</w:t>
      </w:r>
    </w:p>
    <w:p w14:paraId="5EE854AD">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我方收到____________________________（竞采项目名称）的竞采通知书，经详细研究，决定参加该项目的竞采。</w:t>
      </w:r>
    </w:p>
    <w:p w14:paraId="032A22E6">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1.愿意按照竞采通知书中的一切要求，提供本项目的交货及技术服务，报价为人民币大写：</w:t>
      </w:r>
      <w:r>
        <w:rPr>
          <w:rFonts w:hint="eastAsia" w:ascii="仿宋" w:hAnsi="仿宋" w:eastAsia="仿宋"/>
          <w:color w:val="auto"/>
          <w:highlight w:val="none"/>
          <w:u w:val="single"/>
        </w:rPr>
        <w:t>壹元整</w:t>
      </w:r>
      <w:r>
        <w:rPr>
          <w:rFonts w:hint="eastAsia" w:ascii="仿宋" w:hAnsi="仿宋" w:eastAsia="仿宋"/>
          <w:color w:val="auto"/>
          <w:highlight w:val="none"/>
        </w:rPr>
        <w:t>；人民币小写：</w:t>
      </w:r>
      <w:r>
        <w:rPr>
          <w:rFonts w:hint="eastAsia" w:ascii="仿宋" w:hAnsi="仿宋" w:eastAsia="仿宋"/>
          <w:color w:val="auto"/>
          <w:highlight w:val="none"/>
          <w:u w:val="single"/>
        </w:rPr>
        <w:t>1.00</w:t>
      </w:r>
      <w:r>
        <w:rPr>
          <w:rFonts w:hint="eastAsia" w:ascii="仿宋" w:hAnsi="仿宋" w:eastAsia="仿宋"/>
          <w:color w:val="auto"/>
          <w:highlight w:val="none"/>
        </w:rPr>
        <w:t>元。</w:t>
      </w:r>
    </w:p>
    <w:p w14:paraId="0947D79A">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2.我方现提交的响应文件为：响应文件正本份，副本份。</w:t>
      </w:r>
    </w:p>
    <w:p w14:paraId="35C2812C">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3.我方承诺：本次竞采的有效期为90天。</w:t>
      </w:r>
    </w:p>
    <w:p w14:paraId="34E283D3">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4.我方完全理解和接受贵方竞采通知书的一切规定和要求及竞采评审办法。</w:t>
      </w:r>
    </w:p>
    <w:p w14:paraId="1FB7D19D">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5.在整个竞采过程中，我方若有违规行为，接受按照《中华人民共和国政府采购法》和《竞采通知书》之规定给予惩罚。</w:t>
      </w:r>
    </w:p>
    <w:p w14:paraId="425B13D5">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6.我方若成为成交供应商，将按照最终竞采结果签订合同，并且严格履行合同义务。本承诺函将成为合同不可分割的一部分，与合同具有同等的法律效力。</w:t>
      </w:r>
    </w:p>
    <w:p w14:paraId="62229A65">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7.我方同意按竞采通知书规定，交纳竞采通知书要求的保证金。如果我方成为成交供应商，保证在接到成交通知书后，向采购代理机构交纳竞采通知书规定的采购代理服务费。</w:t>
      </w:r>
    </w:p>
    <w:p w14:paraId="07BE91B0">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8.我方未为采购项目提供整体设计、规范编制或者项目管理、监理、检测等服务。</w:t>
      </w:r>
    </w:p>
    <w:p w14:paraId="242BADC6">
      <w:pPr>
        <w:tabs>
          <w:tab w:val="left" w:pos="6300"/>
        </w:tabs>
        <w:snapToGrid w:val="0"/>
        <w:spacing w:line="360" w:lineRule="auto"/>
        <w:ind w:firstLine="570"/>
        <w:rPr>
          <w:rFonts w:ascii="仿宋" w:hAnsi="仿宋" w:eastAsia="仿宋"/>
          <w:color w:val="auto"/>
          <w:highlight w:val="none"/>
        </w:rPr>
      </w:pPr>
    </w:p>
    <w:p w14:paraId="5BC5A013">
      <w:pPr>
        <w:tabs>
          <w:tab w:val="left" w:pos="6300"/>
        </w:tabs>
        <w:snapToGrid w:val="0"/>
        <w:spacing w:line="360" w:lineRule="auto"/>
        <w:rPr>
          <w:rFonts w:ascii="仿宋" w:hAnsi="仿宋" w:eastAsia="仿宋"/>
          <w:color w:val="auto"/>
          <w:highlight w:val="none"/>
        </w:rPr>
      </w:pPr>
    </w:p>
    <w:p w14:paraId="44FEE749">
      <w:pPr>
        <w:tabs>
          <w:tab w:val="left" w:pos="6300"/>
        </w:tabs>
        <w:snapToGrid w:val="0"/>
        <w:spacing w:line="360" w:lineRule="auto"/>
        <w:ind w:firstLine="570"/>
        <w:rPr>
          <w:rFonts w:ascii="仿宋" w:hAnsi="仿宋" w:eastAsia="仿宋"/>
          <w:color w:val="auto"/>
          <w:highlight w:val="none"/>
        </w:rPr>
      </w:pPr>
    </w:p>
    <w:p w14:paraId="7CFED2D0">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供应商（公章）：</w:t>
      </w:r>
    </w:p>
    <w:p w14:paraId="07386AEB">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地址：</w:t>
      </w:r>
    </w:p>
    <w:p w14:paraId="607F761A">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电话： 传真：</w:t>
      </w:r>
    </w:p>
    <w:p w14:paraId="7B85C2A6">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网址： 邮编：</w:t>
      </w:r>
    </w:p>
    <w:p w14:paraId="3522468B">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联系人：</w:t>
      </w:r>
    </w:p>
    <w:p w14:paraId="0C1BB7D7">
      <w:pPr>
        <w:snapToGrid w:val="0"/>
        <w:spacing w:line="360" w:lineRule="auto"/>
        <w:ind w:right="480" w:firstLine="480" w:firstLineChars="200"/>
        <w:rPr>
          <w:rFonts w:ascii="仿宋" w:hAnsi="仿宋" w:eastAsia="仿宋"/>
          <w:color w:val="auto"/>
          <w:highlight w:val="none"/>
        </w:rPr>
      </w:pPr>
      <w:r>
        <w:rPr>
          <w:rFonts w:hint="eastAsia" w:ascii="仿宋" w:hAnsi="仿宋" w:eastAsia="仿宋"/>
          <w:color w:val="auto"/>
          <w:highlight w:val="none"/>
        </w:rPr>
        <w:t xml:space="preserve">                               年   月   日</w:t>
      </w:r>
    </w:p>
    <w:p w14:paraId="5055C442">
      <w:pPr>
        <w:spacing w:line="380" w:lineRule="exact"/>
        <w:rPr>
          <w:rFonts w:ascii="仿宋" w:hAnsi="仿宋" w:eastAsia="仿宋"/>
          <w:color w:val="auto"/>
          <w:highlight w:val="none"/>
        </w:rPr>
        <w:sectPr>
          <w:pgSz w:w="11907" w:h="16840"/>
          <w:pgMar w:top="1134" w:right="1191" w:bottom="1134" w:left="1304" w:header="454" w:footer="567" w:gutter="0"/>
          <w:pgNumType w:fmt="numberInDash"/>
          <w:cols w:space="720" w:num="1"/>
          <w:docGrid w:linePitch="326" w:charSpace="0"/>
        </w:sectPr>
      </w:pPr>
    </w:p>
    <w:p w14:paraId="4F7F8B6A">
      <w:pPr>
        <w:tabs>
          <w:tab w:val="left" w:pos="2895"/>
        </w:tabs>
        <w:spacing w:line="380" w:lineRule="exact"/>
        <w:ind w:firstLine="480" w:firstLineChars="200"/>
        <w:rPr>
          <w:rFonts w:ascii="仿宋" w:hAnsi="仿宋" w:eastAsia="仿宋"/>
          <w:color w:val="auto"/>
          <w:highlight w:val="none"/>
        </w:rPr>
      </w:pPr>
      <w:r>
        <w:rPr>
          <w:rFonts w:hint="eastAsia" w:ascii="仿宋" w:hAnsi="仿宋" w:eastAsia="仿宋"/>
          <w:color w:val="auto"/>
          <w:highlight w:val="none"/>
        </w:rPr>
        <w:t>（二）明细报价表</w:t>
      </w:r>
    </w:p>
    <w:p w14:paraId="0C4716C9">
      <w:pPr>
        <w:spacing w:line="360" w:lineRule="auto"/>
        <w:jc w:val="center"/>
        <w:rPr>
          <w:rFonts w:ascii="仿宋" w:hAnsi="仿宋" w:eastAsia="仿宋"/>
          <w:b/>
          <w:color w:val="auto"/>
          <w:highlight w:val="none"/>
        </w:rPr>
      </w:pPr>
      <w:r>
        <w:rPr>
          <w:rFonts w:hint="eastAsia" w:ascii="仿宋" w:hAnsi="仿宋" w:eastAsia="仿宋"/>
          <w:b/>
          <w:color w:val="auto"/>
          <w:highlight w:val="none"/>
        </w:rPr>
        <w:t>明细报价表</w:t>
      </w:r>
    </w:p>
    <w:p w14:paraId="5B6C0A39">
      <w:pPr>
        <w:spacing w:line="360" w:lineRule="auto"/>
        <w:rPr>
          <w:rFonts w:ascii="仿宋" w:hAnsi="仿宋" w:eastAsia="仿宋"/>
          <w:color w:val="auto"/>
          <w:highlight w:val="none"/>
        </w:rPr>
      </w:pPr>
      <w:r>
        <w:rPr>
          <w:rFonts w:hint="eastAsia" w:ascii="仿宋" w:hAnsi="仿宋" w:eastAsia="仿宋"/>
          <w:color w:val="auto"/>
          <w:highlight w:val="none"/>
        </w:rPr>
        <w:t>项目编号：</w:t>
      </w:r>
    </w:p>
    <w:p w14:paraId="1D24EE1C">
      <w:pPr>
        <w:spacing w:line="360" w:lineRule="auto"/>
        <w:rPr>
          <w:rFonts w:ascii="仿宋" w:hAnsi="仿宋" w:eastAsia="仿宋"/>
          <w:color w:val="auto"/>
          <w:highlight w:val="none"/>
        </w:rPr>
      </w:pPr>
      <w:r>
        <w:rPr>
          <w:rFonts w:hint="eastAsia" w:ascii="仿宋" w:hAnsi="仿宋" w:eastAsia="仿宋"/>
          <w:color w:val="auto"/>
          <w:highlight w:val="none"/>
        </w:rPr>
        <w:t>项目名称：</w:t>
      </w:r>
    </w:p>
    <w:tbl>
      <w:tblPr>
        <w:tblStyle w:val="2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B2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7A149AA8">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序号</w:t>
            </w:r>
          </w:p>
        </w:tc>
        <w:tc>
          <w:tcPr>
            <w:tcW w:w="1695" w:type="dxa"/>
            <w:vAlign w:val="center"/>
          </w:tcPr>
          <w:p w14:paraId="3A713D95">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名称</w:t>
            </w:r>
          </w:p>
        </w:tc>
        <w:tc>
          <w:tcPr>
            <w:tcW w:w="3404" w:type="dxa"/>
            <w:vAlign w:val="center"/>
          </w:tcPr>
          <w:p w14:paraId="25A1CBCE">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相关信息</w:t>
            </w:r>
          </w:p>
        </w:tc>
        <w:tc>
          <w:tcPr>
            <w:tcW w:w="1344" w:type="dxa"/>
            <w:vAlign w:val="center"/>
          </w:tcPr>
          <w:p w14:paraId="4A69B6B9">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数量</w:t>
            </w:r>
          </w:p>
        </w:tc>
        <w:tc>
          <w:tcPr>
            <w:tcW w:w="1344" w:type="dxa"/>
            <w:vAlign w:val="center"/>
          </w:tcPr>
          <w:p w14:paraId="4E365BC4">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单价</w:t>
            </w:r>
          </w:p>
        </w:tc>
        <w:tc>
          <w:tcPr>
            <w:tcW w:w="1344" w:type="dxa"/>
            <w:vAlign w:val="center"/>
          </w:tcPr>
          <w:p w14:paraId="3F73D86D">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合计</w:t>
            </w:r>
          </w:p>
        </w:tc>
      </w:tr>
      <w:tr w14:paraId="11E7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0E86679">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1</w:t>
            </w:r>
          </w:p>
        </w:tc>
        <w:tc>
          <w:tcPr>
            <w:tcW w:w="1695" w:type="dxa"/>
            <w:vAlign w:val="center"/>
          </w:tcPr>
          <w:p w14:paraId="407A8FE7">
            <w:pPr>
              <w:pStyle w:val="55"/>
              <w:widowControl w:val="0"/>
              <w:ind w:firstLine="0" w:firstLineChars="0"/>
              <w:jc w:val="both"/>
              <w:rPr>
                <w:rFonts w:ascii="仿宋" w:hAnsi="仿宋" w:eastAsia="仿宋"/>
                <w:color w:val="auto"/>
                <w:highlight w:val="none"/>
              </w:rPr>
            </w:pPr>
          </w:p>
        </w:tc>
        <w:tc>
          <w:tcPr>
            <w:tcW w:w="3404" w:type="dxa"/>
          </w:tcPr>
          <w:p w14:paraId="425FBF79">
            <w:pPr>
              <w:pStyle w:val="55"/>
              <w:widowControl w:val="0"/>
              <w:ind w:firstLine="0" w:firstLineChars="0"/>
              <w:jc w:val="both"/>
              <w:rPr>
                <w:rFonts w:ascii="仿宋" w:hAnsi="仿宋" w:eastAsia="仿宋"/>
                <w:color w:val="auto"/>
                <w:highlight w:val="none"/>
              </w:rPr>
            </w:pPr>
          </w:p>
        </w:tc>
        <w:tc>
          <w:tcPr>
            <w:tcW w:w="1344" w:type="dxa"/>
            <w:vAlign w:val="center"/>
          </w:tcPr>
          <w:p w14:paraId="5E8F1BE0">
            <w:pPr>
              <w:pStyle w:val="55"/>
              <w:widowControl w:val="0"/>
              <w:ind w:firstLine="0" w:firstLineChars="0"/>
              <w:jc w:val="both"/>
              <w:rPr>
                <w:rFonts w:ascii="仿宋" w:hAnsi="仿宋" w:eastAsia="仿宋"/>
                <w:color w:val="auto"/>
                <w:highlight w:val="none"/>
              </w:rPr>
            </w:pPr>
          </w:p>
        </w:tc>
        <w:tc>
          <w:tcPr>
            <w:tcW w:w="1344" w:type="dxa"/>
          </w:tcPr>
          <w:p w14:paraId="50054823">
            <w:pPr>
              <w:pStyle w:val="55"/>
              <w:widowControl w:val="0"/>
              <w:ind w:firstLine="0" w:firstLineChars="0"/>
              <w:jc w:val="both"/>
              <w:rPr>
                <w:rFonts w:ascii="仿宋" w:hAnsi="仿宋" w:eastAsia="仿宋"/>
                <w:color w:val="auto"/>
                <w:highlight w:val="none"/>
              </w:rPr>
            </w:pPr>
          </w:p>
        </w:tc>
        <w:tc>
          <w:tcPr>
            <w:tcW w:w="1344" w:type="dxa"/>
          </w:tcPr>
          <w:p w14:paraId="17D84C06">
            <w:pPr>
              <w:pStyle w:val="55"/>
              <w:widowControl w:val="0"/>
              <w:ind w:firstLine="0" w:firstLineChars="0"/>
              <w:jc w:val="both"/>
              <w:rPr>
                <w:rFonts w:ascii="仿宋" w:hAnsi="仿宋" w:eastAsia="仿宋"/>
                <w:color w:val="auto"/>
                <w:highlight w:val="none"/>
              </w:rPr>
            </w:pPr>
          </w:p>
        </w:tc>
      </w:tr>
      <w:tr w14:paraId="15FC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18E89E9">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2</w:t>
            </w:r>
          </w:p>
        </w:tc>
        <w:tc>
          <w:tcPr>
            <w:tcW w:w="1695" w:type="dxa"/>
            <w:vAlign w:val="center"/>
          </w:tcPr>
          <w:p w14:paraId="0FCC2F79">
            <w:pPr>
              <w:pStyle w:val="55"/>
              <w:widowControl w:val="0"/>
              <w:ind w:firstLine="0" w:firstLineChars="0"/>
              <w:jc w:val="both"/>
              <w:rPr>
                <w:rFonts w:ascii="仿宋" w:hAnsi="仿宋" w:eastAsia="仿宋"/>
                <w:color w:val="auto"/>
                <w:highlight w:val="none"/>
              </w:rPr>
            </w:pPr>
          </w:p>
        </w:tc>
        <w:tc>
          <w:tcPr>
            <w:tcW w:w="3404" w:type="dxa"/>
          </w:tcPr>
          <w:p w14:paraId="50BE9F5F">
            <w:pPr>
              <w:pStyle w:val="55"/>
              <w:widowControl w:val="0"/>
              <w:ind w:firstLine="0" w:firstLineChars="0"/>
              <w:jc w:val="both"/>
              <w:rPr>
                <w:rFonts w:ascii="仿宋" w:hAnsi="仿宋" w:eastAsia="仿宋"/>
                <w:color w:val="auto"/>
                <w:highlight w:val="none"/>
              </w:rPr>
            </w:pPr>
          </w:p>
        </w:tc>
        <w:tc>
          <w:tcPr>
            <w:tcW w:w="1344" w:type="dxa"/>
            <w:vAlign w:val="center"/>
          </w:tcPr>
          <w:p w14:paraId="60D2EB5F">
            <w:pPr>
              <w:pStyle w:val="55"/>
              <w:widowControl w:val="0"/>
              <w:ind w:firstLine="0" w:firstLineChars="0"/>
              <w:jc w:val="both"/>
              <w:rPr>
                <w:rFonts w:ascii="仿宋" w:hAnsi="仿宋" w:eastAsia="仿宋"/>
                <w:color w:val="auto"/>
                <w:highlight w:val="none"/>
              </w:rPr>
            </w:pPr>
          </w:p>
        </w:tc>
        <w:tc>
          <w:tcPr>
            <w:tcW w:w="1344" w:type="dxa"/>
          </w:tcPr>
          <w:p w14:paraId="4F6E4ADA">
            <w:pPr>
              <w:pStyle w:val="55"/>
              <w:widowControl w:val="0"/>
              <w:ind w:firstLine="0" w:firstLineChars="0"/>
              <w:jc w:val="both"/>
              <w:rPr>
                <w:rFonts w:ascii="仿宋" w:hAnsi="仿宋" w:eastAsia="仿宋"/>
                <w:color w:val="auto"/>
                <w:highlight w:val="none"/>
              </w:rPr>
            </w:pPr>
          </w:p>
        </w:tc>
        <w:tc>
          <w:tcPr>
            <w:tcW w:w="1344" w:type="dxa"/>
          </w:tcPr>
          <w:p w14:paraId="61495C7D">
            <w:pPr>
              <w:pStyle w:val="55"/>
              <w:widowControl w:val="0"/>
              <w:ind w:firstLine="0" w:firstLineChars="0"/>
              <w:jc w:val="both"/>
              <w:rPr>
                <w:rFonts w:ascii="仿宋" w:hAnsi="仿宋" w:eastAsia="仿宋"/>
                <w:color w:val="auto"/>
                <w:highlight w:val="none"/>
              </w:rPr>
            </w:pPr>
          </w:p>
        </w:tc>
      </w:tr>
      <w:tr w14:paraId="33E9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A8BE3F">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3</w:t>
            </w:r>
          </w:p>
        </w:tc>
        <w:tc>
          <w:tcPr>
            <w:tcW w:w="1695" w:type="dxa"/>
            <w:vAlign w:val="center"/>
          </w:tcPr>
          <w:p w14:paraId="10F6A9DC">
            <w:pPr>
              <w:pStyle w:val="55"/>
              <w:widowControl w:val="0"/>
              <w:ind w:firstLine="0" w:firstLineChars="0"/>
              <w:jc w:val="both"/>
              <w:rPr>
                <w:rFonts w:ascii="仿宋" w:hAnsi="仿宋" w:eastAsia="仿宋"/>
                <w:color w:val="auto"/>
                <w:highlight w:val="none"/>
              </w:rPr>
            </w:pPr>
          </w:p>
        </w:tc>
        <w:tc>
          <w:tcPr>
            <w:tcW w:w="3404" w:type="dxa"/>
          </w:tcPr>
          <w:p w14:paraId="3846F827">
            <w:pPr>
              <w:pStyle w:val="55"/>
              <w:widowControl w:val="0"/>
              <w:ind w:firstLine="0" w:firstLineChars="0"/>
              <w:jc w:val="both"/>
              <w:rPr>
                <w:rFonts w:ascii="仿宋" w:hAnsi="仿宋" w:eastAsia="仿宋"/>
                <w:color w:val="auto"/>
                <w:highlight w:val="none"/>
              </w:rPr>
            </w:pPr>
          </w:p>
        </w:tc>
        <w:tc>
          <w:tcPr>
            <w:tcW w:w="1344" w:type="dxa"/>
            <w:vAlign w:val="center"/>
          </w:tcPr>
          <w:p w14:paraId="6991B399">
            <w:pPr>
              <w:pStyle w:val="55"/>
              <w:widowControl w:val="0"/>
              <w:ind w:firstLine="0" w:firstLineChars="0"/>
              <w:jc w:val="both"/>
              <w:rPr>
                <w:rFonts w:ascii="仿宋" w:hAnsi="仿宋" w:eastAsia="仿宋"/>
                <w:color w:val="auto"/>
                <w:highlight w:val="none"/>
              </w:rPr>
            </w:pPr>
          </w:p>
        </w:tc>
        <w:tc>
          <w:tcPr>
            <w:tcW w:w="1344" w:type="dxa"/>
          </w:tcPr>
          <w:p w14:paraId="1F5A0431">
            <w:pPr>
              <w:pStyle w:val="55"/>
              <w:widowControl w:val="0"/>
              <w:ind w:firstLine="0" w:firstLineChars="0"/>
              <w:jc w:val="both"/>
              <w:rPr>
                <w:rFonts w:ascii="仿宋" w:hAnsi="仿宋" w:eastAsia="仿宋"/>
                <w:color w:val="auto"/>
                <w:highlight w:val="none"/>
              </w:rPr>
            </w:pPr>
          </w:p>
        </w:tc>
        <w:tc>
          <w:tcPr>
            <w:tcW w:w="1344" w:type="dxa"/>
          </w:tcPr>
          <w:p w14:paraId="060E93B0">
            <w:pPr>
              <w:pStyle w:val="55"/>
              <w:widowControl w:val="0"/>
              <w:ind w:firstLine="0" w:firstLineChars="0"/>
              <w:jc w:val="both"/>
              <w:rPr>
                <w:rFonts w:ascii="仿宋" w:hAnsi="仿宋" w:eastAsia="仿宋"/>
                <w:color w:val="auto"/>
                <w:highlight w:val="none"/>
              </w:rPr>
            </w:pPr>
          </w:p>
        </w:tc>
      </w:tr>
      <w:tr w14:paraId="67F2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73B714C">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4</w:t>
            </w:r>
          </w:p>
        </w:tc>
        <w:tc>
          <w:tcPr>
            <w:tcW w:w="1695" w:type="dxa"/>
            <w:vAlign w:val="center"/>
          </w:tcPr>
          <w:p w14:paraId="1766C975">
            <w:pPr>
              <w:pStyle w:val="55"/>
              <w:widowControl w:val="0"/>
              <w:ind w:firstLine="0" w:firstLineChars="0"/>
              <w:jc w:val="both"/>
              <w:rPr>
                <w:rFonts w:ascii="仿宋" w:hAnsi="仿宋" w:eastAsia="仿宋"/>
                <w:color w:val="auto"/>
                <w:highlight w:val="none"/>
              </w:rPr>
            </w:pPr>
          </w:p>
        </w:tc>
        <w:tc>
          <w:tcPr>
            <w:tcW w:w="3404" w:type="dxa"/>
          </w:tcPr>
          <w:p w14:paraId="1E3CD024">
            <w:pPr>
              <w:pStyle w:val="55"/>
              <w:widowControl w:val="0"/>
              <w:ind w:firstLine="0" w:firstLineChars="0"/>
              <w:jc w:val="both"/>
              <w:rPr>
                <w:rFonts w:ascii="仿宋" w:hAnsi="仿宋" w:eastAsia="仿宋"/>
                <w:color w:val="auto"/>
                <w:highlight w:val="none"/>
              </w:rPr>
            </w:pPr>
          </w:p>
        </w:tc>
        <w:tc>
          <w:tcPr>
            <w:tcW w:w="1344" w:type="dxa"/>
            <w:vAlign w:val="center"/>
          </w:tcPr>
          <w:p w14:paraId="42AC322B">
            <w:pPr>
              <w:pStyle w:val="55"/>
              <w:widowControl w:val="0"/>
              <w:ind w:firstLine="0" w:firstLineChars="0"/>
              <w:jc w:val="both"/>
              <w:rPr>
                <w:rFonts w:ascii="仿宋" w:hAnsi="仿宋" w:eastAsia="仿宋"/>
                <w:color w:val="auto"/>
                <w:highlight w:val="none"/>
              </w:rPr>
            </w:pPr>
          </w:p>
        </w:tc>
        <w:tc>
          <w:tcPr>
            <w:tcW w:w="1344" w:type="dxa"/>
          </w:tcPr>
          <w:p w14:paraId="3C9D75C4">
            <w:pPr>
              <w:pStyle w:val="55"/>
              <w:widowControl w:val="0"/>
              <w:ind w:firstLine="0" w:firstLineChars="0"/>
              <w:jc w:val="both"/>
              <w:rPr>
                <w:rFonts w:ascii="仿宋" w:hAnsi="仿宋" w:eastAsia="仿宋"/>
                <w:color w:val="auto"/>
                <w:highlight w:val="none"/>
              </w:rPr>
            </w:pPr>
          </w:p>
        </w:tc>
        <w:tc>
          <w:tcPr>
            <w:tcW w:w="1344" w:type="dxa"/>
          </w:tcPr>
          <w:p w14:paraId="142B5EAF">
            <w:pPr>
              <w:pStyle w:val="55"/>
              <w:widowControl w:val="0"/>
              <w:ind w:firstLine="0" w:firstLineChars="0"/>
              <w:jc w:val="both"/>
              <w:rPr>
                <w:rFonts w:ascii="仿宋" w:hAnsi="仿宋" w:eastAsia="仿宋"/>
                <w:color w:val="auto"/>
                <w:highlight w:val="none"/>
              </w:rPr>
            </w:pPr>
          </w:p>
        </w:tc>
      </w:tr>
      <w:tr w14:paraId="45C7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8384184">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5</w:t>
            </w:r>
          </w:p>
        </w:tc>
        <w:tc>
          <w:tcPr>
            <w:tcW w:w="1695" w:type="dxa"/>
            <w:vAlign w:val="center"/>
          </w:tcPr>
          <w:p w14:paraId="2F5B895D">
            <w:pPr>
              <w:pStyle w:val="55"/>
              <w:widowControl w:val="0"/>
              <w:ind w:firstLine="0" w:firstLineChars="0"/>
              <w:jc w:val="both"/>
              <w:rPr>
                <w:rFonts w:ascii="仿宋" w:hAnsi="仿宋" w:eastAsia="仿宋"/>
                <w:color w:val="auto"/>
                <w:highlight w:val="none"/>
              </w:rPr>
            </w:pPr>
          </w:p>
        </w:tc>
        <w:tc>
          <w:tcPr>
            <w:tcW w:w="3404" w:type="dxa"/>
          </w:tcPr>
          <w:p w14:paraId="0A4F06B8">
            <w:pPr>
              <w:pStyle w:val="55"/>
              <w:widowControl w:val="0"/>
              <w:ind w:firstLine="0" w:firstLineChars="0"/>
              <w:jc w:val="both"/>
              <w:rPr>
                <w:rFonts w:ascii="仿宋" w:hAnsi="仿宋" w:eastAsia="仿宋"/>
                <w:color w:val="auto"/>
                <w:highlight w:val="none"/>
              </w:rPr>
            </w:pPr>
          </w:p>
        </w:tc>
        <w:tc>
          <w:tcPr>
            <w:tcW w:w="1344" w:type="dxa"/>
            <w:vAlign w:val="center"/>
          </w:tcPr>
          <w:p w14:paraId="1BDB3BCF">
            <w:pPr>
              <w:pStyle w:val="55"/>
              <w:widowControl w:val="0"/>
              <w:ind w:firstLine="0" w:firstLineChars="0"/>
              <w:jc w:val="both"/>
              <w:rPr>
                <w:rFonts w:ascii="仿宋" w:hAnsi="仿宋" w:eastAsia="仿宋"/>
                <w:color w:val="auto"/>
                <w:highlight w:val="none"/>
              </w:rPr>
            </w:pPr>
          </w:p>
        </w:tc>
        <w:tc>
          <w:tcPr>
            <w:tcW w:w="1344" w:type="dxa"/>
          </w:tcPr>
          <w:p w14:paraId="427A3405">
            <w:pPr>
              <w:pStyle w:val="55"/>
              <w:widowControl w:val="0"/>
              <w:ind w:firstLine="0" w:firstLineChars="0"/>
              <w:jc w:val="both"/>
              <w:rPr>
                <w:rFonts w:ascii="仿宋" w:hAnsi="仿宋" w:eastAsia="仿宋"/>
                <w:color w:val="auto"/>
                <w:highlight w:val="none"/>
              </w:rPr>
            </w:pPr>
          </w:p>
        </w:tc>
        <w:tc>
          <w:tcPr>
            <w:tcW w:w="1344" w:type="dxa"/>
          </w:tcPr>
          <w:p w14:paraId="6363F6B0">
            <w:pPr>
              <w:pStyle w:val="55"/>
              <w:widowControl w:val="0"/>
              <w:ind w:firstLine="0" w:firstLineChars="0"/>
              <w:jc w:val="both"/>
              <w:rPr>
                <w:rFonts w:ascii="仿宋" w:hAnsi="仿宋" w:eastAsia="仿宋"/>
                <w:color w:val="auto"/>
                <w:highlight w:val="none"/>
              </w:rPr>
            </w:pPr>
          </w:p>
        </w:tc>
      </w:tr>
      <w:tr w14:paraId="047B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C2253A9">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6</w:t>
            </w:r>
          </w:p>
        </w:tc>
        <w:tc>
          <w:tcPr>
            <w:tcW w:w="1695" w:type="dxa"/>
            <w:vAlign w:val="center"/>
          </w:tcPr>
          <w:p w14:paraId="18C33D6E">
            <w:pPr>
              <w:pStyle w:val="55"/>
              <w:widowControl w:val="0"/>
              <w:ind w:firstLine="0" w:firstLineChars="0"/>
              <w:jc w:val="both"/>
              <w:rPr>
                <w:rFonts w:ascii="仿宋" w:hAnsi="仿宋" w:eastAsia="仿宋"/>
                <w:color w:val="auto"/>
                <w:highlight w:val="none"/>
              </w:rPr>
            </w:pPr>
          </w:p>
        </w:tc>
        <w:tc>
          <w:tcPr>
            <w:tcW w:w="3404" w:type="dxa"/>
          </w:tcPr>
          <w:p w14:paraId="2917263B">
            <w:pPr>
              <w:pStyle w:val="55"/>
              <w:widowControl w:val="0"/>
              <w:ind w:firstLine="0" w:firstLineChars="0"/>
              <w:jc w:val="both"/>
              <w:rPr>
                <w:rFonts w:ascii="仿宋" w:hAnsi="仿宋" w:eastAsia="仿宋"/>
                <w:color w:val="auto"/>
                <w:highlight w:val="none"/>
              </w:rPr>
            </w:pPr>
          </w:p>
        </w:tc>
        <w:tc>
          <w:tcPr>
            <w:tcW w:w="1344" w:type="dxa"/>
            <w:vAlign w:val="center"/>
          </w:tcPr>
          <w:p w14:paraId="63DD53F1">
            <w:pPr>
              <w:pStyle w:val="55"/>
              <w:widowControl w:val="0"/>
              <w:ind w:firstLine="0" w:firstLineChars="0"/>
              <w:jc w:val="both"/>
              <w:rPr>
                <w:rFonts w:ascii="仿宋" w:hAnsi="仿宋" w:eastAsia="仿宋"/>
                <w:color w:val="auto"/>
                <w:highlight w:val="none"/>
              </w:rPr>
            </w:pPr>
          </w:p>
        </w:tc>
        <w:tc>
          <w:tcPr>
            <w:tcW w:w="1344" w:type="dxa"/>
          </w:tcPr>
          <w:p w14:paraId="7513A352">
            <w:pPr>
              <w:pStyle w:val="55"/>
              <w:widowControl w:val="0"/>
              <w:ind w:firstLine="0" w:firstLineChars="0"/>
              <w:jc w:val="both"/>
              <w:rPr>
                <w:rFonts w:ascii="仿宋" w:hAnsi="仿宋" w:eastAsia="仿宋"/>
                <w:color w:val="auto"/>
                <w:highlight w:val="none"/>
              </w:rPr>
            </w:pPr>
          </w:p>
        </w:tc>
        <w:tc>
          <w:tcPr>
            <w:tcW w:w="1344" w:type="dxa"/>
          </w:tcPr>
          <w:p w14:paraId="0350B598">
            <w:pPr>
              <w:pStyle w:val="55"/>
              <w:widowControl w:val="0"/>
              <w:ind w:firstLine="0" w:firstLineChars="0"/>
              <w:jc w:val="both"/>
              <w:rPr>
                <w:rFonts w:ascii="仿宋" w:hAnsi="仿宋" w:eastAsia="仿宋"/>
                <w:color w:val="auto"/>
                <w:highlight w:val="none"/>
              </w:rPr>
            </w:pPr>
          </w:p>
        </w:tc>
      </w:tr>
      <w:tr w14:paraId="55E3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AC18C5D">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7</w:t>
            </w:r>
          </w:p>
        </w:tc>
        <w:tc>
          <w:tcPr>
            <w:tcW w:w="1695" w:type="dxa"/>
            <w:vAlign w:val="center"/>
          </w:tcPr>
          <w:p w14:paraId="74DA43DF">
            <w:pPr>
              <w:pStyle w:val="55"/>
              <w:widowControl w:val="0"/>
              <w:ind w:firstLine="0" w:firstLineChars="0"/>
              <w:jc w:val="both"/>
              <w:rPr>
                <w:rFonts w:ascii="仿宋" w:hAnsi="仿宋" w:eastAsia="仿宋"/>
                <w:color w:val="auto"/>
                <w:highlight w:val="none"/>
              </w:rPr>
            </w:pPr>
          </w:p>
        </w:tc>
        <w:tc>
          <w:tcPr>
            <w:tcW w:w="3404" w:type="dxa"/>
          </w:tcPr>
          <w:p w14:paraId="077AD13C">
            <w:pPr>
              <w:pStyle w:val="55"/>
              <w:widowControl w:val="0"/>
              <w:ind w:firstLine="0" w:firstLineChars="0"/>
              <w:jc w:val="both"/>
              <w:rPr>
                <w:rFonts w:ascii="仿宋" w:hAnsi="仿宋" w:eastAsia="仿宋"/>
                <w:color w:val="auto"/>
                <w:highlight w:val="none"/>
              </w:rPr>
            </w:pPr>
          </w:p>
        </w:tc>
        <w:tc>
          <w:tcPr>
            <w:tcW w:w="1344" w:type="dxa"/>
            <w:vAlign w:val="center"/>
          </w:tcPr>
          <w:p w14:paraId="53A8AC99">
            <w:pPr>
              <w:pStyle w:val="55"/>
              <w:widowControl w:val="0"/>
              <w:ind w:firstLine="0" w:firstLineChars="0"/>
              <w:jc w:val="both"/>
              <w:rPr>
                <w:rFonts w:ascii="仿宋" w:hAnsi="仿宋" w:eastAsia="仿宋"/>
                <w:color w:val="auto"/>
                <w:highlight w:val="none"/>
              </w:rPr>
            </w:pPr>
          </w:p>
        </w:tc>
        <w:tc>
          <w:tcPr>
            <w:tcW w:w="1344" w:type="dxa"/>
          </w:tcPr>
          <w:p w14:paraId="43CBFAF5">
            <w:pPr>
              <w:pStyle w:val="55"/>
              <w:widowControl w:val="0"/>
              <w:ind w:firstLine="0" w:firstLineChars="0"/>
              <w:jc w:val="both"/>
              <w:rPr>
                <w:rFonts w:ascii="仿宋" w:hAnsi="仿宋" w:eastAsia="仿宋"/>
                <w:color w:val="auto"/>
                <w:highlight w:val="none"/>
              </w:rPr>
            </w:pPr>
          </w:p>
        </w:tc>
        <w:tc>
          <w:tcPr>
            <w:tcW w:w="1344" w:type="dxa"/>
          </w:tcPr>
          <w:p w14:paraId="50ABBAC4">
            <w:pPr>
              <w:pStyle w:val="55"/>
              <w:widowControl w:val="0"/>
              <w:ind w:firstLine="0" w:firstLineChars="0"/>
              <w:jc w:val="both"/>
              <w:rPr>
                <w:rFonts w:ascii="仿宋" w:hAnsi="仿宋" w:eastAsia="仿宋"/>
                <w:color w:val="auto"/>
                <w:highlight w:val="none"/>
              </w:rPr>
            </w:pPr>
          </w:p>
        </w:tc>
      </w:tr>
      <w:tr w14:paraId="7BBD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42847EE">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8</w:t>
            </w:r>
          </w:p>
        </w:tc>
        <w:tc>
          <w:tcPr>
            <w:tcW w:w="1695" w:type="dxa"/>
            <w:vAlign w:val="center"/>
          </w:tcPr>
          <w:p w14:paraId="737F25BB">
            <w:pPr>
              <w:pStyle w:val="55"/>
              <w:widowControl w:val="0"/>
              <w:ind w:firstLine="0" w:firstLineChars="0"/>
              <w:jc w:val="both"/>
              <w:rPr>
                <w:rFonts w:ascii="仿宋" w:hAnsi="仿宋" w:eastAsia="仿宋"/>
                <w:color w:val="auto"/>
                <w:highlight w:val="none"/>
              </w:rPr>
            </w:pPr>
          </w:p>
        </w:tc>
        <w:tc>
          <w:tcPr>
            <w:tcW w:w="3404" w:type="dxa"/>
          </w:tcPr>
          <w:p w14:paraId="472B7E7E">
            <w:pPr>
              <w:pStyle w:val="55"/>
              <w:widowControl w:val="0"/>
              <w:ind w:firstLine="0" w:firstLineChars="0"/>
              <w:jc w:val="both"/>
              <w:rPr>
                <w:rFonts w:ascii="仿宋" w:hAnsi="仿宋" w:eastAsia="仿宋"/>
                <w:color w:val="auto"/>
                <w:highlight w:val="none"/>
              </w:rPr>
            </w:pPr>
          </w:p>
        </w:tc>
        <w:tc>
          <w:tcPr>
            <w:tcW w:w="1344" w:type="dxa"/>
            <w:vAlign w:val="center"/>
          </w:tcPr>
          <w:p w14:paraId="5A22D1ED">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w:t>
            </w:r>
          </w:p>
        </w:tc>
        <w:tc>
          <w:tcPr>
            <w:tcW w:w="1344" w:type="dxa"/>
          </w:tcPr>
          <w:p w14:paraId="2EA23A4B">
            <w:pPr>
              <w:pStyle w:val="55"/>
              <w:widowControl w:val="0"/>
              <w:ind w:firstLine="0" w:firstLineChars="0"/>
              <w:jc w:val="both"/>
              <w:rPr>
                <w:rFonts w:ascii="仿宋" w:hAnsi="仿宋" w:eastAsia="仿宋"/>
                <w:color w:val="auto"/>
                <w:highlight w:val="none"/>
              </w:rPr>
            </w:pPr>
          </w:p>
        </w:tc>
        <w:tc>
          <w:tcPr>
            <w:tcW w:w="1344" w:type="dxa"/>
          </w:tcPr>
          <w:p w14:paraId="407C224B">
            <w:pPr>
              <w:pStyle w:val="55"/>
              <w:widowControl w:val="0"/>
              <w:ind w:firstLine="0" w:firstLineChars="0"/>
              <w:jc w:val="both"/>
              <w:rPr>
                <w:rFonts w:ascii="仿宋" w:hAnsi="仿宋" w:eastAsia="仿宋"/>
                <w:color w:val="auto"/>
                <w:highlight w:val="none"/>
              </w:rPr>
            </w:pPr>
          </w:p>
        </w:tc>
      </w:tr>
      <w:tr w14:paraId="5E6F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46387AF">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9</w:t>
            </w:r>
          </w:p>
        </w:tc>
        <w:tc>
          <w:tcPr>
            <w:tcW w:w="1695" w:type="dxa"/>
            <w:vAlign w:val="center"/>
          </w:tcPr>
          <w:p w14:paraId="68F648AD">
            <w:pPr>
              <w:pStyle w:val="55"/>
              <w:widowControl w:val="0"/>
              <w:ind w:firstLine="0" w:firstLineChars="0"/>
              <w:jc w:val="both"/>
              <w:rPr>
                <w:rFonts w:ascii="仿宋" w:hAnsi="仿宋" w:eastAsia="仿宋"/>
                <w:color w:val="auto"/>
                <w:highlight w:val="none"/>
              </w:rPr>
            </w:pPr>
          </w:p>
        </w:tc>
        <w:tc>
          <w:tcPr>
            <w:tcW w:w="3404" w:type="dxa"/>
          </w:tcPr>
          <w:p w14:paraId="15EEBF90">
            <w:pPr>
              <w:pStyle w:val="55"/>
              <w:widowControl w:val="0"/>
              <w:ind w:firstLine="0" w:firstLineChars="0"/>
              <w:jc w:val="both"/>
              <w:rPr>
                <w:rFonts w:ascii="仿宋" w:hAnsi="仿宋" w:eastAsia="仿宋"/>
                <w:color w:val="auto"/>
                <w:highlight w:val="none"/>
              </w:rPr>
            </w:pPr>
          </w:p>
        </w:tc>
        <w:tc>
          <w:tcPr>
            <w:tcW w:w="1344" w:type="dxa"/>
            <w:vAlign w:val="center"/>
          </w:tcPr>
          <w:p w14:paraId="147AB17E">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w:t>
            </w:r>
          </w:p>
        </w:tc>
        <w:tc>
          <w:tcPr>
            <w:tcW w:w="1344" w:type="dxa"/>
          </w:tcPr>
          <w:p w14:paraId="4B15E091">
            <w:pPr>
              <w:pStyle w:val="55"/>
              <w:widowControl w:val="0"/>
              <w:ind w:firstLine="0" w:firstLineChars="0"/>
              <w:jc w:val="both"/>
              <w:rPr>
                <w:rFonts w:ascii="仿宋" w:hAnsi="仿宋" w:eastAsia="仿宋"/>
                <w:color w:val="auto"/>
                <w:highlight w:val="none"/>
              </w:rPr>
            </w:pPr>
          </w:p>
        </w:tc>
        <w:tc>
          <w:tcPr>
            <w:tcW w:w="1344" w:type="dxa"/>
          </w:tcPr>
          <w:p w14:paraId="3894D0FF">
            <w:pPr>
              <w:pStyle w:val="55"/>
              <w:widowControl w:val="0"/>
              <w:ind w:firstLine="0" w:firstLineChars="0"/>
              <w:jc w:val="both"/>
              <w:rPr>
                <w:rFonts w:ascii="仿宋" w:hAnsi="仿宋" w:eastAsia="仿宋"/>
                <w:color w:val="auto"/>
                <w:highlight w:val="none"/>
              </w:rPr>
            </w:pPr>
          </w:p>
        </w:tc>
      </w:tr>
      <w:tr w14:paraId="232F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1894489C">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10</w:t>
            </w:r>
          </w:p>
        </w:tc>
        <w:tc>
          <w:tcPr>
            <w:tcW w:w="1695" w:type="dxa"/>
            <w:vAlign w:val="center"/>
          </w:tcPr>
          <w:p w14:paraId="0AECB118">
            <w:pPr>
              <w:pStyle w:val="55"/>
              <w:widowControl w:val="0"/>
              <w:ind w:firstLine="0" w:firstLineChars="0"/>
              <w:jc w:val="both"/>
              <w:rPr>
                <w:rFonts w:ascii="仿宋" w:hAnsi="仿宋" w:eastAsia="仿宋"/>
                <w:color w:val="auto"/>
                <w:highlight w:val="none"/>
              </w:rPr>
            </w:pPr>
          </w:p>
        </w:tc>
        <w:tc>
          <w:tcPr>
            <w:tcW w:w="3404" w:type="dxa"/>
          </w:tcPr>
          <w:p w14:paraId="2934F8D0">
            <w:pPr>
              <w:pStyle w:val="55"/>
              <w:widowControl w:val="0"/>
              <w:ind w:firstLine="0" w:firstLineChars="0"/>
              <w:jc w:val="both"/>
              <w:rPr>
                <w:rFonts w:ascii="仿宋" w:hAnsi="仿宋" w:eastAsia="仿宋"/>
                <w:color w:val="auto"/>
                <w:highlight w:val="none"/>
              </w:rPr>
            </w:pPr>
          </w:p>
        </w:tc>
        <w:tc>
          <w:tcPr>
            <w:tcW w:w="1344" w:type="dxa"/>
            <w:vAlign w:val="center"/>
          </w:tcPr>
          <w:p w14:paraId="17F796AB">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w:t>
            </w:r>
          </w:p>
        </w:tc>
        <w:tc>
          <w:tcPr>
            <w:tcW w:w="1344" w:type="dxa"/>
          </w:tcPr>
          <w:p w14:paraId="2D219EFD">
            <w:pPr>
              <w:pStyle w:val="55"/>
              <w:widowControl w:val="0"/>
              <w:ind w:firstLine="0" w:firstLineChars="0"/>
              <w:jc w:val="both"/>
              <w:rPr>
                <w:rFonts w:ascii="仿宋" w:hAnsi="仿宋" w:eastAsia="仿宋"/>
                <w:color w:val="auto"/>
                <w:highlight w:val="none"/>
              </w:rPr>
            </w:pPr>
          </w:p>
        </w:tc>
        <w:tc>
          <w:tcPr>
            <w:tcW w:w="1344" w:type="dxa"/>
          </w:tcPr>
          <w:p w14:paraId="488FE45C">
            <w:pPr>
              <w:pStyle w:val="55"/>
              <w:widowControl w:val="0"/>
              <w:ind w:firstLine="0" w:firstLineChars="0"/>
              <w:jc w:val="both"/>
              <w:rPr>
                <w:rFonts w:ascii="仿宋" w:hAnsi="仿宋" w:eastAsia="仿宋"/>
                <w:color w:val="auto"/>
                <w:highlight w:val="none"/>
              </w:rPr>
            </w:pPr>
          </w:p>
        </w:tc>
      </w:tr>
      <w:tr w14:paraId="1CEF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36F25F1">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11</w:t>
            </w:r>
          </w:p>
        </w:tc>
        <w:tc>
          <w:tcPr>
            <w:tcW w:w="1695" w:type="dxa"/>
            <w:vAlign w:val="center"/>
          </w:tcPr>
          <w:p w14:paraId="2B6630EC">
            <w:pPr>
              <w:pStyle w:val="55"/>
              <w:widowControl w:val="0"/>
              <w:ind w:firstLine="0" w:firstLineChars="0"/>
              <w:jc w:val="both"/>
              <w:rPr>
                <w:rFonts w:ascii="仿宋" w:hAnsi="仿宋" w:eastAsia="仿宋"/>
                <w:color w:val="auto"/>
                <w:highlight w:val="none"/>
              </w:rPr>
            </w:pPr>
          </w:p>
        </w:tc>
        <w:tc>
          <w:tcPr>
            <w:tcW w:w="3404" w:type="dxa"/>
          </w:tcPr>
          <w:p w14:paraId="1BD6350E">
            <w:pPr>
              <w:pStyle w:val="55"/>
              <w:widowControl w:val="0"/>
              <w:ind w:firstLine="0" w:firstLineChars="0"/>
              <w:jc w:val="both"/>
              <w:rPr>
                <w:rFonts w:ascii="仿宋" w:hAnsi="仿宋" w:eastAsia="仿宋"/>
                <w:color w:val="auto"/>
                <w:highlight w:val="none"/>
              </w:rPr>
            </w:pPr>
          </w:p>
        </w:tc>
        <w:tc>
          <w:tcPr>
            <w:tcW w:w="1344" w:type="dxa"/>
            <w:vAlign w:val="center"/>
          </w:tcPr>
          <w:p w14:paraId="50A49FC4">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w:t>
            </w:r>
          </w:p>
        </w:tc>
        <w:tc>
          <w:tcPr>
            <w:tcW w:w="1344" w:type="dxa"/>
          </w:tcPr>
          <w:p w14:paraId="5E008E7D">
            <w:pPr>
              <w:pStyle w:val="55"/>
              <w:widowControl w:val="0"/>
              <w:ind w:firstLine="0" w:firstLineChars="0"/>
              <w:jc w:val="both"/>
              <w:rPr>
                <w:rFonts w:ascii="仿宋" w:hAnsi="仿宋" w:eastAsia="仿宋"/>
                <w:color w:val="auto"/>
                <w:highlight w:val="none"/>
              </w:rPr>
            </w:pPr>
          </w:p>
        </w:tc>
        <w:tc>
          <w:tcPr>
            <w:tcW w:w="1344" w:type="dxa"/>
          </w:tcPr>
          <w:p w14:paraId="2E7E7A48">
            <w:pPr>
              <w:pStyle w:val="55"/>
              <w:widowControl w:val="0"/>
              <w:ind w:firstLine="0" w:firstLineChars="0"/>
              <w:jc w:val="both"/>
              <w:rPr>
                <w:rFonts w:ascii="仿宋" w:hAnsi="仿宋" w:eastAsia="仿宋"/>
                <w:color w:val="auto"/>
                <w:highlight w:val="none"/>
              </w:rPr>
            </w:pPr>
          </w:p>
        </w:tc>
      </w:tr>
      <w:tr w14:paraId="2AAF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2E1F6A2F">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12</w:t>
            </w:r>
          </w:p>
        </w:tc>
        <w:tc>
          <w:tcPr>
            <w:tcW w:w="1695" w:type="dxa"/>
            <w:vAlign w:val="center"/>
          </w:tcPr>
          <w:p w14:paraId="3090AE2B">
            <w:pPr>
              <w:pStyle w:val="55"/>
              <w:widowControl w:val="0"/>
              <w:ind w:firstLine="0" w:firstLineChars="0"/>
              <w:jc w:val="both"/>
              <w:rPr>
                <w:rFonts w:ascii="仿宋" w:hAnsi="仿宋" w:eastAsia="仿宋"/>
                <w:color w:val="auto"/>
                <w:highlight w:val="none"/>
              </w:rPr>
            </w:pPr>
            <w:r>
              <w:rPr>
                <w:rFonts w:hint="eastAsia" w:ascii="仿宋" w:hAnsi="仿宋" w:eastAsia="仿宋"/>
                <w:color w:val="auto"/>
                <w:highlight w:val="none"/>
              </w:rPr>
              <w:t>总计</w:t>
            </w:r>
          </w:p>
        </w:tc>
        <w:tc>
          <w:tcPr>
            <w:tcW w:w="7436" w:type="dxa"/>
            <w:gridSpan w:val="4"/>
          </w:tcPr>
          <w:p w14:paraId="56399512">
            <w:pPr>
              <w:rPr>
                <w:rFonts w:ascii="仿宋" w:hAnsi="仿宋" w:eastAsia="仿宋"/>
                <w:color w:val="auto"/>
                <w:highlight w:val="none"/>
              </w:rPr>
            </w:pPr>
          </w:p>
          <w:p w14:paraId="613088DF">
            <w:pPr>
              <w:pStyle w:val="55"/>
              <w:widowControl w:val="0"/>
              <w:ind w:firstLine="0" w:firstLineChars="0"/>
              <w:jc w:val="both"/>
              <w:rPr>
                <w:rFonts w:ascii="仿宋" w:hAnsi="仿宋" w:eastAsia="仿宋"/>
                <w:b/>
                <w:bCs/>
                <w:color w:val="auto"/>
                <w:highlight w:val="none"/>
              </w:rPr>
            </w:pPr>
          </w:p>
        </w:tc>
      </w:tr>
    </w:tbl>
    <w:p w14:paraId="5F43E491">
      <w:pPr>
        <w:pStyle w:val="6"/>
        <w:rPr>
          <w:rFonts w:ascii="仿宋" w:hAnsi="仿宋" w:eastAsia="仿宋"/>
          <w:color w:val="auto"/>
          <w:highlight w:val="none"/>
        </w:rPr>
      </w:pPr>
    </w:p>
    <w:p w14:paraId="4AC101E6">
      <w:pPr>
        <w:snapToGrid w:val="0"/>
        <w:spacing w:line="360" w:lineRule="auto"/>
        <w:ind w:firstLine="480" w:firstLineChars="200"/>
        <w:rPr>
          <w:rFonts w:ascii="仿宋" w:hAnsi="仿宋" w:eastAsia="仿宋"/>
          <w:color w:val="auto"/>
          <w:highlight w:val="none"/>
        </w:rPr>
      </w:pPr>
    </w:p>
    <w:p w14:paraId="520DFE9B">
      <w:pPr>
        <w:snapToGrid w:val="0"/>
        <w:spacing w:line="360" w:lineRule="auto"/>
        <w:ind w:firstLine="480" w:firstLineChars="200"/>
        <w:rPr>
          <w:rFonts w:ascii="仿宋" w:hAnsi="仿宋" w:eastAsia="仿宋"/>
          <w:color w:val="auto"/>
          <w:highlight w:val="none"/>
        </w:rPr>
      </w:pPr>
    </w:p>
    <w:p w14:paraId="7D79A9E2">
      <w:pPr>
        <w:tabs>
          <w:tab w:val="left" w:pos="6300"/>
        </w:tabs>
        <w:snapToGrid w:val="0"/>
        <w:spacing w:line="360" w:lineRule="auto"/>
        <w:ind w:firstLine="480" w:firstLineChars="200"/>
        <w:rPr>
          <w:rFonts w:ascii="仿宋" w:hAnsi="仿宋" w:eastAsia="仿宋"/>
          <w:color w:val="auto"/>
          <w:highlight w:val="none"/>
          <w:u w:val="single"/>
        </w:rPr>
      </w:pPr>
      <w:r>
        <w:rPr>
          <w:rFonts w:hint="eastAsia" w:ascii="仿宋" w:hAnsi="仿宋" w:eastAsia="仿宋"/>
          <w:color w:val="auto"/>
          <w:highlight w:val="none"/>
        </w:rPr>
        <w:t>注：</w:t>
      </w:r>
      <w:r>
        <w:rPr>
          <w:rFonts w:ascii="仿宋" w:hAnsi="仿宋" w:eastAsia="仿宋"/>
          <w:color w:val="auto"/>
          <w:highlight w:val="none"/>
        </w:rPr>
        <w:t>1</w:t>
      </w:r>
      <w:r>
        <w:rPr>
          <w:rFonts w:hint="eastAsia" w:ascii="仿宋" w:hAnsi="仿宋" w:eastAsia="仿宋"/>
          <w:color w:val="auto"/>
          <w:highlight w:val="none"/>
        </w:rPr>
        <w:t>、该表可扩展</w:t>
      </w:r>
      <w:bookmarkStart w:id="149" w:name="OLE_LINK1"/>
      <w:bookmarkStart w:id="150" w:name="OLE_LINK2"/>
      <w:r>
        <w:rPr>
          <w:rFonts w:hint="eastAsia" w:ascii="仿宋" w:hAnsi="仿宋" w:eastAsia="仿宋"/>
          <w:color w:val="auto"/>
          <w:highlight w:val="none"/>
        </w:rPr>
        <w:t>，并逐页签字或盖章</w:t>
      </w:r>
      <w:bookmarkEnd w:id="149"/>
      <w:bookmarkEnd w:id="150"/>
      <w:r>
        <w:rPr>
          <w:rFonts w:hint="eastAsia" w:ascii="仿宋" w:hAnsi="仿宋" w:eastAsia="仿宋"/>
          <w:color w:val="auto"/>
          <w:highlight w:val="none"/>
        </w:rPr>
        <w:t>；</w:t>
      </w:r>
    </w:p>
    <w:p w14:paraId="08E1414A">
      <w:pPr>
        <w:tabs>
          <w:tab w:val="left" w:pos="6300"/>
        </w:tabs>
        <w:snapToGrid w:val="0"/>
        <w:spacing w:line="360" w:lineRule="auto"/>
        <w:ind w:firstLine="480" w:firstLineChars="200"/>
        <w:rPr>
          <w:rFonts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rPr>
        <w:t>、该表可根据项目实际情况调整。</w:t>
      </w:r>
    </w:p>
    <w:p w14:paraId="72E07299">
      <w:pPr>
        <w:snapToGrid w:val="0"/>
        <w:spacing w:line="380" w:lineRule="exact"/>
        <w:rPr>
          <w:rFonts w:ascii="仿宋" w:hAnsi="仿宋" w:eastAsia="仿宋"/>
          <w:color w:val="auto"/>
          <w:highlight w:val="none"/>
        </w:rPr>
      </w:pPr>
    </w:p>
    <w:p w14:paraId="7E6827B0">
      <w:pPr>
        <w:pStyle w:val="17"/>
        <w:spacing w:line="380" w:lineRule="exact"/>
        <w:rPr>
          <w:rFonts w:ascii="仿宋" w:hAnsi="仿宋" w:eastAsia="仿宋"/>
          <w:color w:val="auto"/>
          <w:highlight w:val="none"/>
        </w:rPr>
      </w:pPr>
    </w:p>
    <w:p w14:paraId="6A3ACA3A">
      <w:pPr>
        <w:spacing w:line="380" w:lineRule="exact"/>
        <w:rPr>
          <w:rFonts w:ascii="仿宋" w:hAnsi="仿宋" w:eastAsia="仿宋"/>
          <w:color w:val="auto"/>
          <w:highlight w:val="none"/>
        </w:rPr>
      </w:pPr>
      <w:r>
        <w:rPr>
          <w:rFonts w:hint="eastAsia" w:ascii="仿宋" w:hAnsi="仿宋" w:eastAsia="仿宋"/>
          <w:color w:val="auto"/>
          <w:highlight w:val="none"/>
        </w:rPr>
        <w:t xml:space="preserve">                                                    供应商名称（公章）：</w:t>
      </w:r>
    </w:p>
    <w:p w14:paraId="2698122D">
      <w:pPr>
        <w:spacing w:line="380" w:lineRule="exact"/>
        <w:ind w:right="480" w:firstLine="6480" w:firstLineChars="2700"/>
        <w:rPr>
          <w:rFonts w:ascii="仿宋" w:hAnsi="仿宋" w:eastAsia="仿宋"/>
          <w:color w:val="auto"/>
          <w:highlight w:val="none"/>
        </w:rPr>
      </w:pPr>
      <w:r>
        <w:rPr>
          <w:rFonts w:hint="eastAsia" w:ascii="仿宋" w:hAnsi="仿宋" w:eastAsia="仿宋"/>
          <w:color w:val="auto"/>
          <w:highlight w:val="none"/>
        </w:rPr>
        <w:t>年    月    日</w:t>
      </w:r>
    </w:p>
    <w:p w14:paraId="6D612CF4">
      <w:pPr>
        <w:spacing w:line="380" w:lineRule="exact"/>
        <w:rPr>
          <w:rFonts w:ascii="仿宋" w:hAnsi="仿宋" w:eastAsia="仿宋"/>
          <w:color w:val="auto"/>
          <w:highlight w:val="none"/>
          <w:bdr w:val="single" w:color="auto" w:sz="4" w:space="0"/>
        </w:rPr>
        <w:sectPr>
          <w:pgSz w:w="11907" w:h="16840"/>
          <w:pgMar w:top="1134" w:right="1191" w:bottom="1134" w:left="1304" w:header="850" w:footer="992" w:gutter="0"/>
          <w:pgNumType w:fmt="numberInDash"/>
          <w:cols w:space="720" w:num="1"/>
          <w:docGrid w:linePitch="326" w:charSpace="0"/>
        </w:sectPr>
      </w:pPr>
    </w:p>
    <w:p w14:paraId="3D4D5FBD">
      <w:pPr>
        <w:pStyle w:val="4"/>
        <w:spacing w:before="0" w:after="0" w:line="360" w:lineRule="auto"/>
        <w:rPr>
          <w:rFonts w:ascii="仿宋" w:hAnsi="仿宋" w:eastAsia="仿宋"/>
          <w:color w:val="auto"/>
          <w:sz w:val="24"/>
          <w:szCs w:val="24"/>
          <w:highlight w:val="none"/>
        </w:rPr>
      </w:pPr>
      <w:bookmarkStart w:id="151" w:name="_Toc487204798"/>
      <w:bookmarkStart w:id="152" w:name="_Toc486585241"/>
      <w:bookmarkStart w:id="153" w:name="_Toc31114"/>
      <w:bookmarkStart w:id="154" w:name="_Toc3192"/>
      <w:bookmarkStart w:id="155" w:name="_Toc486608278"/>
      <w:r>
        <w:rPr>
          <w:rFonts w:hint="eastAsia" w:ascii="仿宋" w:hAnsi="仿宋" w:eastAsia="仿宋"/>
          <w:color w:val="auto"/>
          <w:sz w:val="24"/>
          <w:szCs w:val="24"/>
          <w:highlight w:val="none"/>
        </w:rPr>
        <w:t>二、</w:t>
      </w:r>
      <w:r>
        <w:rPr>
          <w:rFonts w:hint="eastAsia" w:ascii="仿宋" w:hAnsi="仿宋" w:eastAsia="仿宋"/>
          <w:color w:val="auto"/>
          <w:sz w:val="24"/>
          <w:szCs w:val="24"/>
          <w:highlight w:val="none"/>
          <w:lang w:eastAsia="zh-CN"/>
        </w:rPr>
        <w:t>服务</w:t>
      </w:r>
      <w:r>
        <w:rPr>
          <w:rFonts w:hint="eastAsia" w:ascii="仿宋" w:hAnsi="仿宋" w:eastAsia="仿宋"/>
          <w:color w:val="auto"/>
          <w:sz w:val="24"/>
          <w:szCs w:val="24"/>
          <w:highlight w:val="none"/>
        </w:rPr>
        <w:t>部分</w:t>
      </w:r>
      <w:bookmarkEnd w:id="151"/>
      <w:bookmarkEnd w:id="152"/>
      <w:bookmarkEnd w:id="153"/>
      <w:bookmarkEnd w:id="154"/>
      <w:bookmarkEnd w:id="155"/>
    </w:p>
    <w:p w14:paraId="5A64BF26">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w:t>
      </w:r>
      <w:r>
        <w:rPr>
          <w:rFonts w:hint="eastAsia" w:ascii="仿宋" w:hAnsi="仿宋" w:eastAsia="仿宋"/>
          <w:color w:val="auto"/>
          <w:highlight w:val="none"/>
          <w:lang w:eastAsia="zh-CN"/>
        </w:rPr>
        <w:t>服务</w:t>
      </w:r>
      <w:r>
        <w:rPr>
          <w:rFonts w:hint="eastAsia" w:ascii="仿宋" w:hAnsi="仿宋" w:eastAsia="仿宋"/>
          <w:color w:val="auto"/>
          <w:highlight w:val="none"/>
        </w:rPr>
        <w:t>应答（格式自拟）</w:t>
      </w:r>
    </w:p>
    <w:p w14:paraId="1025B69C">
      <w:pPr>
        <w:snapToGrid w:val="0"/>
        <w:spacing w:line="360" w:lineRule="auto"/>
        <w:jc w:val="center"/>
        <w:rPr>
          <w:rFonts w:ascii="仿宋" w:hAnsi="仿宋" w:eastAsia="仿宋"/>
          <w:color w:val="auto"/>
          <w:highlight w:val="none"/>
        </w:rPr>
      </w:pPr>
    </w:p>
    <w:p w14:paraId="5DAF5044">
      <w:pPr>
        <w:snapToGrid w:val="0"/>
        <w:spacing w:line="360" w:lineRule="auto"/>
        <w:rPr>
          <w:rFonts w:ascii="仿宋" w:hAnsi="仿宋" w:eastAsia="仿宋"/>
          <w:color w:val="auto"/>
          <w:highlight w:val="none"/>
        </w:rPr>
      </w:pPr>
      <w:r>
        <w:rPr>
          <w:rFonts w:ascii="仿宋" w:hAnsi="仿宋" w:eastAsia="仿宋"/>
          <w:color w:val="auto"/>
          <w:highlight w:val="none"/>
        </w:rPr>
        <w:br w:type="page"/>
      </w:r>
    </w:p>
    <w:p w14:paraId="781CEDB3">
      <w:pPr>
        <w:snapToGrid w:val="0"/>
        <w:spacing w:line="360" w:lineRule="auto"/>
        <w:rPr>
          <w:rFonts w:ascii="仿宋" w:hAnsi="仿宋" w:eastAsia="仿宋"/>
          <w:color w:val="auto"/>
          <w:highlight w:val="none"/>
        </w:rPr>
      </w:pPr>
      <w:r>
        <w:rPr>
          <w:rFonts w:hint="eastAsia" w:ascii="仿宋" w:hAnsi="仿宋" w:eastAsia="仿宋"/>
          <w:color w:val="auto"/>
          <w:highlight w:val="none"/>
        </w:rPr>
        <w:t>（二）</w:t>
      </w:r>
      <w:r>
        <w:rPr>
          <w:rFonts w:hint="eastAsia" w:ascii="仿宋" w:hAnsi="仿宋" w:eastAsia="仿宋"/>
          <w:color w:val="auto"/>
          <w:highlight w:val="none"/>
          <w:lang w:eastAsia="zh-CN"/>
        </w:rPr>
        <w:t>服务</w:t>
      </w:r>
      <w:r>
        <w:rPr>
          <w:rFonts w:hint="eastAsia" w:ascii="仿宋" w:hAnsi="仿宋" w:eastAsia="仿宋"/>
          <w:color w:val="auto"/>
          <w:highlight w:val="none"/>
        </w:rPr>
        <w:t>响应偏离表</w:t>
      </w:r>
    </w:p>
    <w:p w14:paraId="31F0CAD1">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项目名称：</w:t>
      </w:r>
    </w:p>
    <w:tbl>
      <w:tblPr>
        <w:tblStyle w:val="2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C4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5FBAF63">
            <w:pPr>
              <w:tabs>
                <w:tab w:val="left" w:pos="6300"/>
              </w:tabs>
              <w:snapToGrid w:val="0"/>
              <w:spacing w:line="500" w:lineRule="exact"/>
              <w:rPr>
                <w:rFonts w:ascii="仿宋" w:hAnsi="仿宋" w:eastAsia="仿宋"/>
                <w:color w:val="auto"/>
                <w:highlight w:val="none"/>
              </w:rPr>
            </w:pPr>
            <w:r>
              <w:rPr>
                <w:rFonts w:hint="eastAsia" w:ascii="仿宋" w:hAnsi="仿宋" w:eastAsia="仿宋"/>
                <w:color w:val="auto"/>
                <w:highlight w:val="none"/>
              </w:rPr>
              <w:t>序号</w:t>
            </w:r>
          </w:p>
        </w:tc>
        <w:tc>
          <w:tcPr>
            <w:tcW w:w="2658" w:type="dxa"/>
            <w:vAlign w:val="center"/>
          </w:tcPr>
          <w:p w14:paraId="314523F1">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采购需求</w:t>
            </w:r>
          </w:p>
        </w:tc>
        <w:tc>
          <w:tcPr>
            <w:tcW w:w="2759" w:type="dxa"/>
            <w:vAlign w:val="center"/>
          </w:tcPr>
          <w:p w14:paraId="5270075F">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响应情况</w:t>
            </w:r>
          </w:p>
        </w:tc>
        <w:tc>
          <w:tcPr>
            <w:tcW w:w="2067" w:type="dxa"/>
            <w:vAlign w:val="center"/>
          </w:tcPr>
          <w:p w14:paraId="3588C6DC">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差异说明</w:t>
            </w:r>
          </w:p>
        </w:tc>
      </w:tr>
      <w:tr w14:paraId="45C9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38012D">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1E90BA15">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7A19CA94">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7AA18B1B">
            <w:pPr>
              <w:tabs>
                <w:tab w:val="left" w:pos="6300"/>
              </w:tabs>
              <w:snapToGrid w:val="0"/>
              <w:spacing w:line="500" w:lineRule="exact"/>
              <w:jc w:val="center"/>
              <w:outlineLvl w:val="0"/>
              <w:rPr>
                <w:rFonts w:ascii="仿宋" w:hAnsi="仿宋" w:eastAsia="仿宋"/>
                <w:color w:val="auto"/>
                <w:sz w:val="21"/>
                <w:szCs w:val="21"/>
                <w:highlight w:val="none"/>
              </w:rPr>
            </w:pPr>
          </w:p>
        </w:tc>
      </w:tr>
      <w:tr w14:paraId="1E20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0E8CB">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58B1B094">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309930F7">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7A165855">
            <w:pPr>
              <w:tabs>
                <w:tab w:val="left" w:pos="6300"/>
              </w:tabs>
              <w:snapToGrid w:val="0"/>
              <w:spacing w:line="500" w:lineRule="exact"/>
              <w:jc w:val="center"/>
              <w:outlineLvl w:val="0"/>
              <w:rPr>
                <w:rFonts w:ascii="仿宋" w:hAnsi="仿宋" w:eastAsia="仿宋"/>
                <w:color w:val="auto"/>
                <w:sz w:val="21"/>
                <w:szCs w:val="21"/>
                <w:highlight w:val="none"/>
              </w:rPr>
            </w:pPr>
          </w:p>
        </w:tc>
      </w:tr>
      <w:tr w14:paraId="2A1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B6D0DC">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28B683E1">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593F55BA">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4697B375">
            <w:pPr>
              <w:tabs>
                <w:tab w:val="left" w:pos="6300"/>
              </w:tabs>
              <w:snapToGrid w:val="0"/>
              <w:spacing w:line="500" w:lineRule="exact"/>
              <w:jc w:val="center"/>
              <w:outlineLvl w:val="0"/>
              <w:rPr>
                <w:rFonts w:ascii="仿宋" w:hAnsi="仿宋" w:eastAsia="仿宋"/>
                <w:color w:val="auto"/>
                <w:sz w:val="21"/>
                <w:szCs w:val="21"/>
                <w:highlight w:val="none"/>
              </w:rPr>
            </w:pPr>
          </w:p>
        </w:tc>
      </w:tr>
      <w:tr w14:paraId="681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78D431">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50ACFBD0">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0B5805C5">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3109946D">
            <w:pPr>
              <w:tabs>
                <w:tab w:val="left" w:pos="6300"/>
              </w:tabs>
              <w:snapToGrid w:val="0"/>
              <w:spacing w:line="500" w:lineRule="exact"/>
              <w:jc w:val="center"/>
              <w:outlineLvl w:val="0"/>
              <w:rPr>
                <w:rFonts w:ascii="仿宋" w:hAnsi="仿宋" w:eastAsia="仿宋"/>
                <w:color w:val="auto"/>
                <w:sz w:val="21"/>
                <w:szCs w:val="21"/>
                <w:highlight w:val="none"/>
              </w:rPr>
            </w:pPr>
          </w:p>
        </w:tc>
      </w:tr>
      <w:tr w14:paraId="38A5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B0E2E8">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5ED7122E">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263C32BB">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654FE207">
            <w:pPr>
              <w:tabs>
                <w:tab w:val="left" w:pos="6300"/>
              </w:tabs>
              <w:snapToGrid w:val="0"/>
              <w:spacing w:line="500" w:lineRule="exact"/>
              <w:jc w:val="center"/>
              <w:outlineLvl w:val="0"/>
              <w:rPr>
                <w:rFonts w:ascii="仿宋" w:hAnsi="仿宋" w:eastAsia="仿宋"/>
                <w:color w:val="auto"/>
                <w:sz w:val="21"/>
                <w:szCs w:val="21"/>
                <w:highlight w:val="none"/>
              </w:rPr>
            </w:pPr>
          </w:p>
        </w:tc>
      </w:tr>
      <w:tr w14:paraId="4BEF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030E5F">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4F6ADEA1">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5F52F9BD">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3FB3FED1">
            <w:pPr>
              <w:tabs>
                <w:tab w:val="left" w:pos="6300"/>
              </w:tabs>
              <w:snapToGrid w:val="0"/>
              <w:spacing w:line="500" w:lineRule="exact"/>
              <w:jc w:val="center"/>
              <w:outlineLvl w:val="0"/>
              <w:rPr>
                <w:rFonts w:ascii="仿宋" w:hAnsi="仿宋" w:eastAsia="仿宋"/>
                <w:color w:val="auto"/>
                <w:sz w:val="21"/>
                <w:szCs w:val="21"/>
                <w:highlight w:val="none"/>
              </w:rPr>
            </w:pPr>
          </w:p>
        </w:tc>
      </w:tr>
      <w:tr w14:paraId="7294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4D9DBB">
            <w:pPr>
              <w:tabs>
                <w:tab w:val="left" w:pos="6300"/>
              </w:tabs>
              <w:snapToGrid w:val="0"/>
              <w:spacing w:line="500" w:lineRule="exact"/>
              <w:jc w:val="center"/>
              <w:outlineLvl w:val="0"/>
              <w:rPr>
                <w:rFonts w:ascii="仿宋" w:hAnsi="仿宋" w:eastAsia="仿宋"/>
                <w:color w:val="auto"/>
                <w:sz w:val="21"/>
                <w:szCs w:val="21"/>
                <w:highlight w:val="none"/>
              </w:rPr>
            </w:pPr>
          </w:p>
        </w:tc>
        <w:tc>
          <w:tcPr>
            <w:tcW w:w="2658" w:type="dxa"/>
            <w:vAlign w:val="center"/>
          </w:tcPr>
          <w:p w14:paraId="4CE2B82E">
            <w:pPr>
              <w:tabs>
                <w:tab w:val="left" w:pos="6300"/>
              </w:tabs>
              <w:snapToGrid w:val="0"/>
              <w:spacing w:line="500" w:lineRule="exact"/>
              <w:jc w:val="center"/>
              <w:outlineLvl w:val="0"/>
              <w:rPr>
                <w:rFonts w:ascii="仿宋" w:hAnsi="仿宋" w:eastAsia="仿宋"/>
                <w:color w:val="auto"/>
                <w:sz w:val="21"/>
                <w:szCs w:val="21"/>
                <w:highlight w:val="none"/>
              </w:rPr>
            </w:pPr>
          </w:p>
        </w:tc>
        <w:tc>
          <w:tcPr>
            <w:tcW w:w="2759" w:type="dxa"/>
            <w:vAlign w:val="center"/>
          </w:tcPr>
          <w:p w14:paraId="170D9807">
            <w:pPr>
              <w:tabs>
                <w:tab w:val="left" w:pos="6300"/>
              </w:tabs>
              <w:snapToGrid w:val="0"/>
              <w:spacing w:line="500" w:lineRule="exact"/>
              <w:jc w:val="center"/>
              <w:outlineLvl w:val="0"/>
              <w:rPr>
                <w:rFonts w:ascii="仿宋" w:hAnsi="仿宋" w:eastAsia="仿宋"/>
                <w:color w:val="auto"/>
                <w:sz w:val="21"/>
                <w:szCs w:val="21"/>
                <w:highlight w:val="none"/>
              </w:rPr>
            </w:pPr>
          </w:p>
        </w:tc>
        <w:tc>
          <w:tcPr>
            <w:tcW w:w="2067" w:type="dxa"/>
            <w:vAlign w:val="center"/>
          </w:tcPr>
          <w:p w14:paraId="15125C5A">
            <w:pPr>
              <w:tabs>
                <w:tab w:val="left" w:pos="6300"/>
              </w:tabs>
              <w:snapToGrid w:val="0"/>
              <w:spacing w:line="500" w:lineRule="exact"/>
              <w:jc w:val="center"/>
              <w:outlineLvl w:val="0"/>
              <w:rPr>
                <w:rFonts w:ascii="仿宋" w:hAnsi="仿宋" w:eastAsia="仿宋"/>
                <w:color w:val="auto"/>
                <w:sz w:val="21"/>
                <w:szCs w:val="21"/>
                <w:highlight w:val="none"/>
              </w:rPr>
            </w:pPr>
          </w:p>
        </w:tc>
      </w:tr>
    </w:tbl>
    <w:p w14:paraId="563D29C2">
      <w:pPr>
        <w:spacing w:line="500" w:lineRule="exact"/>
        <w:ind w:firstLine="600" w:firstLineChars="250"/>
        <w:rPr>
          <w:rFonts w:ascii="仿宋" w:hAnsi="仿宋" w:eastAsia="仿宋"/>
          <w:color w:val="auto"/>
          <w:highlight w:val="none"/>
        </w:rPr>
      </w:pPr>
      <w:r>
        <w:rPr>
          <w:rFonts w:hint="eastAsia" w:ascii="仿宋" w:hAnsi="仿宋" w:eastAsia="仿宋"/>
          <w:color w:val="auto"/>
          <w:highlight w:val="none"/>
        </w:rPr>
        <w:t>供应商：                                      法定代表人授权代表：</w:t>
      </w:r>
    </w:p>
    <w:p w14:paraId="21B41E71">
      <w:pPr>
        <w:spacing w:line="500" w:lineRule="exact"/>
        <w:rPr>
          <w:rFonts w:ascii="仿宋" w:hAnsi="仿宋" w:eastAsia="仿宋"/>
          <w:color w:val="auto"/>
          <w:highlight w:val="none"/>
        </w:rPr>
      </w:pPr>
    </w:p>
    <w:p w14:paraId="3EEBFACD">
      <w:pPr>
        <w:spacing w:line="500" w:lineRule="exact"/>
        <w:ind w:firstLine="720" w:firstLineChars="300"/>
        <w:rPr>
          <w:rFonts w:ascii="仿宋" w:hAnsi="仿宋" w:eastAsia="仿宋"/>
          <w:color w:val="auto"/>
          <w:highlight w:val="none"/>
        </w:rPr>
      </w:pPr>
      <w:r>
        <w:rPr>
          <w:rFonts w:hint="eastAsia" w:ascii="仿宋" w:hAnsi="仿宋" w:eastAsia="仿宋"/>
          <w:color w:val="auto"/>
          <w:highlight w:val="none"/>
        </w:rPr>
        <w:t>（供应商公章）                               （签字或盖章）</w:t>
      </w:r>
    </w:p>
    <w:p w14:paraId="03D3620B">
      <w:pPr>
        <w:tabs>
          <w:tab w:val="left" w:pos="6300"/>
        </w:tabs>
        <w:snapToGrid w:val="0"/>
        <w:spacing w:line="500" w:lineRule="exact"/>
        <w:ind w:firstLine="570"/>
        <w:rPr>
          <w:rFonts w:ascii="仿宋" w:hAnsi="仿宋" w:eastAsia="仿宋"/>
          <w:color w:val="auto"/>
          <w:highlight w:val="none"/>
        </w:rPr>
      </w:pPr>
      <w:r>
        <w:rPr>
          <w:rFonts w:hint="eastAsia" w:ascii="仿宋" w:hAnsi="仿宋" w:eastAsia="仿宋"/>
          <w:color w:val="auto"/>
          <w:highlight w:val="none"/>
        </w:rPr>
        <w:t xml:space="preserve">                                            年     月     日</w:t>
      </w:r>
    </w:p>
    <w:p w14:paraId="2B775A59">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注：</w:t>
      </w:r>
    </w:p>
    <w:p w14:paraId="3D249181">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1.本表即为对本项目“第二篇  竞采采购服务需求”中所列技术要求进行比较和响应；</w:t>
      </w:r>
    </w:p>
    <w:p w14:paraId="1FC9FCA0">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2.该表必须按照竞采文件要求逐条如实填写，根据响应情况在“差异说明”项填写正偏离或负偏离及原因，完全符合的填写“无差异”；</w:t>
      </w:r>
    </w:p>
    <w:p w14:paraId="1E321A1C">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3.该表可扩展，并逐页签字或盖章；</w:t>
      </w:r>
    </w:p>
    <w:p w14:paraId="16D1F93A">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4.可附相关技术支撑材料。（格式自定）</w:t>
      </w:r>
    </w:p>
    <w:p w14:paraId="12633C5D">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5.若“响应情况”栏中仅填写“无偏离”或“有偏离”等内容而未作实质性参数描述，该供应商将失去成为成交供应商的资格，仅保留其合格供应商的身份。</w:t>
      </w:r>
    </w:p>
    <w:p w14:paraId="351386AF">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bookmarkStart w:id="156" w:name="_Toc486585242"/>
      <w:bookmarkStart w:id="157" w:name="_Toc17029"/>
      <w:bookmarkStart w:id="158" w:name="_Toc6555"/>
      <w:bookmarkStart w:id="159" w:name="_Toc487204799"/>
      <w:bookmarkStart w:id="160" w:name="_Toc486608279"/>
      <w:r>
        <w:rPr>
          <w:rFonts w:hint="eastAsia" w:ascii="仿宋" w:hAnsi="仿宋" w:eastAsia="仿宋"/>
          <w:color w:val="auto"/>
          <w:sz w:val="24"/>
          <w:szCs w:val="24"/>
          <w:highlight w:val="none"/>
        </w:rPr>
        <w:t>三、商务部分</w:t>
      </w:r>
      <w:bookmarkEnd w:id="156"/>
      <w:bookmarkEnd w:id="157"/>
      <w:bookmarkEnd w:id="158"/>
      <w:bookmarkEnd w:id="159"/>
      <w:bookmarkEnd w:id="160"/>
    </w:p>
    <w:p w14:paraId="615402B9">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（一）按照商务要求进行响应，包括：交货时间、交货地点、付款方式等。</w:t>
      </w:r>
    </w:p>
    <w:p w14:paraId="79936AF4">
      <w:pPr>
        <w:spacing w:line="360" w:lineRule="auto"/>
        <w:rPr>
          <w:rFonts w:ascii="仿宋" w:hAnsi="仿宋" w:eastAsia="仿宋"/>
          <w:color w:val="auto"/>
          <w:highlight w:val="none"/>
        </w:rPr>
      </w:pPr>
    </w:p>
    <w:p w14:paraId="05A9AA5A">
      <w:pPr>
        <w:spacing w:line="360" w:lineRule="auto"/>
        <w:rPr>
          <w:rFonts w:ascii="仿宋" w:hAnsi="仿宋" w:eastAsia="仿宋"/>
          <w:color w:val="auto"/>
          <w:highlight w:val="none"/>
        </w:rPr>
      </w:pPr>
      <w:r>
        <w:rPr>
          <w:rFonts w:ascii="仿宋" w:hAnsi="仿宋" w:eastAsia="仿宋"/>
          <w:color w:val="auto"/>
          <w:highlight w:val="none"/>
        </w:rPr>
        <w:br w:type="page"/>
      </w:r>
    </w:p>
    <w:p w14:paraId="247772CE">
      <w:pPr>
        <w:spacing w:line="360" w:lineRule="auto"/>
        <w:rPr>
          <w:rFonts w:ascii="仿宋" w:hAnsi="仿宋" w:eastAsia="仿宋"/>
          <w:color w:val="auto"/>
          <w:highlight w:val="none"/>
        </w:rPr>
      </w:pPr>
    </w:p>
    <w:p w14:paraId="644886EE">
      <w:pPr>
        <w:spacing w:line="360" w:lineRule="auto"/>
        <w:rPr>
          <w:rFonts w:ascii="仿宋" w:hAnsi="仿宋" w:eastAsia="仿宋"/>
          <w:color w:val="auto"/>
          <w:highlight w:val="none"/>
        </w:rPr>
      </w:pPr>
      <w:r>
        <w:rPr>
          <w:rFonts w:hint="eastAsia" w:ascii="仿宋" w:hAnsi="仿宋" w:eastAsia="仿宋"/>
          <w:color w:val="auto"/>
          <w:highlight w:val="none"/>
        </w:rPr>
        <w:t>（二）商务响应偏离表</w:t>
      </w:r>
    </w:p>
    <w:p w14:paraId="1F1C7F18">
      <w:pPr>
        <w:snapToGrid w:val="0"/>
        <w:spacing w:line="360" w:lineRule="auto"/>
        <w:jc w:val="center"/>
        <w:rPr>
          <w:rFonts w:ascii="仿宋" w:hAnsi="仿宋" w:eastAsia="仿宋"/>
          <w:b/>
          <w:color w:val="auto"/>
          <w:highlight w:val="none"/>
        </w:rPr>
      </w:pPr>
      <w:r>
        <w:rPr>
          <w:rFonts w:hint="eastAsia" w:ascii="仿宋" w:hAnsi="仿宋" w:eastAsia="仿宋"/>
          <w:b/>
          <w:color w:val="auto"/>
          <w:highlight w:val="none"/>
        </w:rPr>
        <w:t>商务响应偏离表</w:t>
      </w:r>
    </w:p>
    <w:p w14:paraId="7716AEB6">
      <w:pPr>
        <w:snapToGrid w:val="0"/>
        <w:spacing w:line="360" w:lineRule="auto"/>
        <w:rPr>
          <w:rFonts w:ascii="仿宋" w:hAnsi="仿宋" w:eastAsia="仿宋"/>
          <w:color w:val="auto"/>
          <w:highlight w:val="none"/>
        </w:rPr>
      </w:pPr>
      <w:r>
        <w:rPr>
          <w:rFonts w:hint="eastAsia" w:ascii="仿宋" w:hAnsi="仿宋" w:eastAsia="仿宋"/>
          <w:color w:val="auto"/>
          <w:highlight w:val="none"/>
        </w:rPr>
        <w:t>对于竞采通知书的商务要求，如有任何偏离请如实填写下表：</w:t>
      </w:r>
    </w:p>
    <w:tbl>
      <w:tblPr>
        <w:tblStyle w:val="25"/>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7CB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45F059AC">
            <w:pPr>
              <w:jc w:val="center"/>
              <w:rPr>
                <w:rFonts w:ascii="仿宋" w:hAnsi="仿宋" w:eastAsia="仿宋"/>
                <w:color w:val="auto"/>
                <w:highlight w:val="none"/>
              </w:rPr>
            </w:pPr>
            <w:r>
              <w:rPr>
                <w:rFonts w:hint="eastAsia" w:ascii="仿宋" w:hAnsi="仿宋" w:eastAsia="仿宋"/>
                <w:color w:val="auto"/>
                <w:highlight w:val="none"/>
              </w:rPr>
              <w:t>序号</w:t>
            </w:r>
          </w:p>
        </w:tc>
        <w:tc>
          <w:tcPr>
            <w:tcW w:w="3179" w:type="dxa"/>
            <w:vAlign w:val="center"/>
          </w:tcPr>
          <w:p w14:paraId="4080B012">
            <w:pPr>
              <w:jc w:val="center"/>
              <w:rPr>
                <w:rFonts w:ascii="仿宋" w:hAnsi="仿宋" w:eastAsia="仿宋"/>
                <w:color w:val="auto"/>
                <w:highlight w:val="none"/>
              </w:rPr>
            </w:pPr>
            <w:r>
              <w:rPr>
                <w:rFonts w:hint="eastAsia" w:ascii="仿宋" w:hAnsi="仿宋" w:eastAsia="仿宋"/>
                <w:color w:val="auto"/>
                <w:highlight w:val="none"/>
              </w:rPr>
              <w:t>竞采项目需求</w:t>
            </w:r>
          </w:p>
        </w:tc>
        <w:tc>
          <w:tcPr>
            <w:tcW w:w="2434" w:type="dxa"/>
            <w:vAlign w:val="center"/>
          </w:tcPr>
          <w:p w14:paraId="696EB564">
            <w:pPr>
              <w:jc w:val="center"/>
              <w:rPr>
                <w:rFonts w:ascii="仿宋" w:hAnsi="仿宋" w:eastAsia="仿宋"/>
                <w:color w:val="auto"/>
                <w:highlight w:val="none"/>
              </w:rPr>
            </w:pPr>
            <w:r>
              <w:rPr>
                <w:rFonts w:hint="eastAsia" w:ascii="仿宋" w:hAnsi="仿宋" w:eastAsia="仿宋"/>
                <w:color w:val="auto"/>
                <w:highlight w:val="none"/>
              </w:rPr>
              <w:t>响应情况</w:t>
            </w:r>
          </w:p>
        </w:tc>
        <w:tc>
          <w:tcPr>
            <w:tcW w:w="2355" w:type="dxa"/>
            <w:vAlign w:val="center"/>
          </w:tcPr>
          <w:p w14:paraId="17A19CE6">
            <w:pPr>
              <w:jc w:val="center"/>
              <w:rPr>
                <w:rFonts w:ascii="仿宋" w:hAnsi="仿宋" w:eastAsia="仿宋"/>
                <w:color w:val="auto"/>
                <w:highlight w:val="none"/>
              </w:rPr>
            </w:pPr>
            <w:r>
              <w:rPr>
                <w:rFonts w:hint="eastAsia" w:ascii="仿宋" w:hAnsi="仿宋" w:eastAsia="仿宋"/>
                <w:color w:val="auto"/>
                <w:highlight w:val="none"/>
              </w:rPr>
              <w:t>差异说明</w:t>
            </w:r>
          </w:p>
        </w:tc>
      </w:tr>
      <w:tr w14:paraId="0C79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EADFFB">
            <w:pPr>
              <w:tabs>
                <w:tab w:val="left" w:pos="6300"/>
              </w:tabs>
              <w:snapToGrid w:val="0"/>
              <w:spacing w:line="360" w:lineRule="auto"/>
              <w:jc w:val="center"/>
              <w:outlineLvl w:val="0"/>
              <w:rPr>
                <w:rFonts w:ascii="仿宋" w:hAnsi="仿宋" w:eastAsia="仿宋"/>
                <w:color w:val="auto"/>
                <w:sz w:val="21"/>
                <w:highlight w:val="none"/>
              </w:rPr>
            </w:pPr>
          </w:p>
        </w:tc>
        <w:tc>
          <w:tcPr>
            <w:tcW w:w="3179" w:type="dxa"/>
            <w:vAlign w:val="center"/>
          </w:tcPr>
          <w:p w14:paraId="2556BE27">
            <w:pPr>
              <w:tabs>
                <w:tab w:val="left" w:pos="6300"/>
              </w:tabs>
              <w:snapToGrid w:val="0"/>
              <w:spacing w:line="360" w:lineRule="auto"/>
              <w:jc w:val="center"/>
              <w:outlineLvl w:val="0"/>
              <w:rPr>
                <w:rFonts w:ascii="仿宋" w:hAnsi="仿宋" w:eastAsia="仿宋"/>
                <w:color w:val="auto"/>
                <w:sz w:val="21"/>
                <w:highlight w:val="none"/>
              </w:rPr>
            </w:pPr>
          </w:p>
        </w:tc>
        <w:tc>
          <w:tcPr>
            <w:tcW w:w="2434" w:type="dxa"/>
            <w:vAlign w:val="center"/>
          </w:tcPr>
          <w:p w14:paraId="16E91C2F">
            <w:pPr>
              <w:tabs>
                <w:tab w:val="left" w:pos="6300"/>
              </w:tabs>
              <w:snapToGrid w:val="0"/>
              <w:spacing w:line="360" w:lineRule="auto"/>
              <w:jc w:val="center"/>
              <w:outlineLvl w:val="0"/>
              <w:rPr>
                <w:rFonts w:ascii="仿宋" w:hAnsi="仿宋" w:eastAsia="仿宋"/>
                <w:color w:val="auto"/>
                <w:sz w:val="21"/>
                <w:highlight w:val="none"/>
              </w:rPr>
            </w:pPr>
          </w:p>
        </w:tc>
        <w:tc>
          <w:tcPr>
            <w:tcW w:w="2355" w:type="dxa"/>
            <w:vAlign w:val="center"/>
          </w:tcPr>
          <w:p w14:paraId="213E399C">
            <w:pPr>
              <w:tabs>
                <w:tab w:val="left" w:pos="6300"/>
              </w:tabs>
              <w:snapToGrid w:val="0"/>
              <w:spacing w:line="360" w:lineRule="auto"/>
              <w:jc w:val="center"/>
              <w:outlineLvl w:val="0"/>
              <w:rPr>
                <w:rFonts w:ascii="仿宋" w:hAnsi="仿宋" w:eastAsia="仿宋"/>
                <w:color w:val="auto"/>
                <w:sz w:val="21"/>
                <w:highlight w:val="none"/>
              </w:rPr>
            </w:pPr>
          </w:p>
        </w:tc>
      </w:tr>
      <w:tr w14:paraId="127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4B3BEFE">
            <w:pPr>
              <w:tabs>
                <w:tab w:val="left" w:pos="6300"/>
              </w:tabs>
              <w:snapToGrid w:val="0"/>
              <w:spacing w:line="360" w:lineRule="auto"/>
              <w:jc w:val="center"/>
              <w:outlineLvl w:val="0"/>
              <w:rPr>
                <w:rFonts w:ascii="仿宋" w:hAnsi="仿宋" w:eastAsia="仿宋"/>
                <w:color w:val="auto"/>
                <w:sz w:val="21"/>
                <w:highlight w:val="none"/>
              </w:rPr>
            </w:pPr>
          </w:p>
        </w:tc>
        <w:tc>
          <w:tcPr>
            <w:tcW w:w="3179" w:type="dxa"/>
            <w:vAlign w:val="center"/>
          </w:tcPr>
          <w:p w14:paraId="7D3E818F">
            <w:pPr>
              <w:tabs>
                <w:tab w:val="left" w:pos="6300"/>
              </w:tabs>
              <w:snapToGrid w:val="0"/>
              <w:spacing w:line="360" w:lineRule="auto"/>
              <w:jc w:val="center"/>
              <w:outlineLvl w:val="0"/>
              <w:rPr>
                <w:rFonts w:ascii="仿宋" w:hAnsi="仿宋" w:eastAsia="仿宋"/>
                <w:color w:val="auto"/>
                <w:sz w:val="21"/>
                <w:highlight w:val="none"/>
              </w:rPr>
            </w:pPr>
          </w:p>
        </w:tc>
        <w:tc>
          <w:tcPr>
            <w:tcW w:w="2434" w:type="dxa"/>
            <w:vAlign w:val="center"/>
          </w:tcPr>
          <w:p w14:paraId="0EA7A01E">
            <w:pPr>
              <w:tabs>
                <w:tab w:val="left" w:pos="6300"/>
              </w:tabs>
              <w:snapToGrid w:val="0"/>
              <w:spacing w:line="360" w:lineRule="auto"/>
              <w:jc w:val="center"/>
              <w:outlineLvl w:val="0"/>
              <w:rPr>
                <w:rFonts w:ascii="仿宋" w:hAnsi="仿宋" w:eastAsia="仿宋"/>
                <w:color w:val="auto"/>
                <w:sz w:val="21"/>
                <w:highlight w:val="none"/>
              </w:rPr>
            </w:pPr>
          </w:p>
        </w:tc>
        <w:tc>
          <w:tcPr>
            <w:tcW w:w="2355" w:type="dxa"/>
            <w:vAlign w:val="center"/>
          </w:tcPr>
          <w:p w14:paraId="6C6CBA42">
            <w:pPr>
              <w:tabs>
                <w:tab w:val="left" w:pos="6300"/>
              </w:tabs>
              <w:snapToGrid w:val="0"/>
              <w:spacing w:line="360" w:lineRule="auto"/>
              <w:jc w:val="center"/>
              <w:outlineLvl w:val="0"/>
              <w:rPr>
                <w:rFonts w:ascii="仿宋" w:hAnsi="仿宋" w:eastAsia="仿宋"/>
                <w:color w:val="auto"/>
                <w:sz w:val="21"/>
                <w:highlight w:val="none"/>
              </w:rPr>
            </w:pPr>
          </w:p>
        </w:tc>
      </w:tr>
      <w:tr w14:paraId="3D1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AC8C07">
            <w:pPr>
              <w:tabs>
                <w:tab w:val="left" w:pos="6300"/>
              </w:tabs>
              <w:snapToGrid w:val="0"/>
              <w:spacing w:line="360" w:lineRule="auto"/>
              <w:jc w:val="center"/>
              <w:outlineLvl w:val="0"/>
              <w:rPr>
                <w:rFonts w:ascii="仿宋" w:hAnsi="仿宋" w:eastAsia="仿宋"/>
                <w:color w:val="auto"/>
                <w:sz w:val="21"/>
                <w:highlight w:val="none"/>
              </w:rPr>
            </w:pPr>
          </w:p>
        </w:tc>
        <w:tc>
          <w:tcPr>
            <w:tcW w:w="3179" w:type="dxa"/>
            <w:vAlign w:val="center"/>
          </w:tcPr>
          <w:p w14:paraId="47A003C9">
            <w:pPr>
              <w:tabs>
                <w:tab w:val="left" w:pos="6300"/>
              </w:tabs>
              <w:snapToGrid w:val="0"/>
              <w:spacing w:line="360" w:lineRule="auto"/>
              <w:jc w:val="center"/>
              <w:outlineLvl w:val="0"/>
              <w:rPr>
                <w:rFonts w:ascii="仿宋" w:hAnsi="仿宋" w:eastAsia="仿宋"/>
                <w:color w:val="auto"/>
                <w:sz w:val="21"/>
                <w:highlight w:val="none"/>
              </w:rPr>
            </w:pPr>
          </w:p>
        </w:tc>
        <w:tc>
          <w:tcPr>
            <w:tcW w:w="2434" w:type="dxa"/>
            <w:vAlign w:val="center"/>
          </w:tcPr>
          <w:p w14:paraId="31A83C77">
            <w:pPr>
              <w:tabs>
                <w:tab w:val="left" w:pos="6300"/>
              </w:tabs>
              <w:snapToGrid w:val="0"/>
              <w:spacing w:line="360" w:lineRule="auto"/>
              <w:jc w:val="center"/>
              <w:outlineLvl w:val="0"/>
              <w:rPr>
                <w:rFonts w:ascii="仿宋" w:hAnsi="仿宋" w:eastAsia="仿宋"/>
                <w:color w:val="auto"/>
                <w:sz w:val="21"/>
                <w:highlight w:val="none"/>
              </w:rPr>
            </w:pPr>
          </w:p>
        </w:tc>
        <w:tc>
          <w:tcPr>
            <w:tcW w:w="2355" w:type="dxa"/>
            <w:vAlign w:val="center"/>
          </w:tcPr>
          <w:p w14:paraId="2D7815B1">
            <w:pPr>
              <w:tabs>
                <w:tab w:val="left" w:pos="6300"/>
              </w:tabs>
              <w:snapToGrid w:val="0"/>
              <w:spacing w:line="360" w:lineRule="auto"/>
              <w:jc w:val="center"/>
              <w:outlineLvl w:val="0"/>
              <w:rPr>
                <w:rFonts w:ascii="仿宋" w:hAnsi="仿宋" w:eastAsia="仿宋"/>
                <w:color w:val="auto"/>
                <w:sz w:val="21"/>
                <w:highlight w:val="none"/>
              </w:rPr>
            </w:pPr>
          </w:p>
        </w:tc>
      </w:tr>
      <w:tr w14:paraId="7F96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4C4ADB5">
            <w:pPr>
              <w:tabs>
                <w:tab w:val="left" w:pos="6300"/>
              </w:tabs>
              <w:snapToGrid w:val="0"/>
              <w:spacing w:line="360" w:lineRule="auto"/>
              <w:jc w:val="center"/>
              <w:outlineLvl w:val="0"/>
              <w:rPr>
                <w:rFonts w:ascii="仿宋" w:hAnsi="仿宋" w:eastAsia="仿宋"/>
                <w:color w:val="auto"/>
                <w:sz w:val="21"/>
                <w:highlight w:val="none"/>
              </w:rPr>
            </w:pPr>
          </w:p>
        </w:tc>
        <w:tc>
          <w:tcPr>
            <w:tcW w:w="3179" w:type="dxa"/>
            <w:vAlign w:val="center"/>
          </w:tcPr>
          <w:p w14:paraId="2971B5C1">
            <w:pPr>
              <w:tabs>
                <w:tab w:val="left" w:pos="6300"/>
              </w:tabs>
              <w:snapToGrid w:val="0"/>
              <w:spacing w:line="360" w:lineRule="auto"/>
              <w:jc w:val="center"/>
              <w:outlineLvl w:val="0"/>
              <w:rPr>
                <w:rFonts w:ascii="仿宋" w:hAnsi="仿宋" w:eastAsia="仿宋"/>
                <w:color w:val="auto"/>
                <w:sz w:val="21"/>
                <w:highlight w:val="none"/>
              </w:rPr>
            </w:pPr>
          </w:p>
        </w:tc>
        <w:tc>
          <w:tcPr>
            <w:tcW w:w="2434" w:type="dxa"/>
            <w:vAlign w:val="center"/>
          </w:tcPr>
          <w:p w14:paraId="24E1CD62">
            <w:pPr>
              <w:tabs>
                <w:tab w:val="left" w:pos="6300"/>
              </w:tabs>
              <w:snapToGrid w:val="0"/>
              <w:spacing w:line="360" w:lineRule="auto"/>
              <w:jc w:val="center"/>
              <w:outlineLvl w:val="0"/>
              <w:rPr>
                <w:rFonts w:ascii="仿宋" w:hAnsi="仿宋" w:eastAsia="仿宋"/>
                <w:color w:val="auto"/>
                <w:sz w:val="21"/>
                <w:highlight w:val="none"/>
              </w:rPr>
            </w:pPr>
          </w:p>
        </w:tc>
        <w:tc>
          <w:tcPr>
            <w:tcW w:w="2355" w:type="dxa"/>
            <w:vAlign w:val="center"/>
          </w:tcPr>
          <w:p w14:paraId="2927AD28">
            <w:pPr>
              <w:tabs>
                <w:tab w:val="left" w:pos="6300"/>
              </w:tabs>
              <w:snapToGrid w:val="0"/>
              <w:spacing w:line="360" w:lineRule="auto"/>
              <w:jc w:val="center"/>
              <w:outlineLvl w:val="0"/>
              <w:rPr>
                <w:rFonts w:ascii="仿宋" w:hAnsi="仿宋" w:eastAsia="仿宋"/>
                <w:color w:val="auto"/>
                <w:sz w:val="21"/>
                <w:highlight w:val="none"/>
              </w:rPr>
            </w:pPr>
          </w:p>
        </w:tc>
      </w:tr>
      <w:tr w14:paraId="07B3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87746F">
            <w:pPr>
              <w:tabs>
                <w:tab w:val="left" w:pos="6300"/>
              </w:tabs>
              <w:snapToGrid w:val="0"/>
              <w:spacing w:line="360" w:lineRule="auto"/>
              <w:jc w:val="center"/>
              <w:outlineLvl w:val="0"/>
              <w:rPr>
                <w:rFonts w:ascii="仿宋" w:hAnsi="仿宋" w:eastAsia="仿宋"/>
                <w:color w:val="auto"/>
                <w:sz w:val="21"/>
                <w:highlight w:val="none"/>
              </w:rPr>
            </w:pPr>
          </w:p>
        </w:tc>
        <w:tc>
          <w:tcPr>
            <w:tcW w:w="3179" w:type="dxa"/>
            <w:vAlign w:val="center"/>
          </w:tcPr>
          <w:p w14:paraId="02FFF725">
            <w:pPr>
              <w:tabs>
                <w:tab w:val="left" w:pos="6300"/>
              </w:tabs>
              <w:snapToGrid w:val="0"/>
              <w:spacing w:line="360" w:lineRule="auto"/>
              <w:jc w:val="center"/>
              <w:outlineLvl w:val="0"/>
              <w:rPr>
                <w:rFonts w:ascii="仿宋" w:hAnsi="仿宋" w:eastAsia="仿宋"/>
                <w:color w:val="auto"/>
                <w:sz w:val="21"/>
                <w:highlight w:val="none"/>
              </w:rPr>
            </w:pPr>
          </w:p>
        </w:tc>
        <w:tc>
          <w:tcPr>
            <w:tcW w:w="2434" w:type="dxa"/>
            <w:vAlign w:val="center"/>
          </w:tcPr>
          <w:p w14:paraId="74C4539F">
            <w:pPr>
              <w:tabs>
                <w:tab w:val="left" w:pos="6300"/>
              </w:tabs>
              <w:snapToGrid w:val="0"/>
              <w:spacing w:line="360" w:lineRule="auto"/>
              <w:jc w:val="center"/>
              <w:outlineLvl w:val="0"/>
              <w:rPr>
                <w:rFonts w:ascii="仿宋" w:hAnsi="仿宋" w:eastAsia="仿宋"/>
                <w:color w:val="auto"/>
                <w:sz w:val="21"/>
                <w:highlight w:val="none"/>
              </w:rPr>
            </w:pPr>
          </w:p>
        </w:tc>
        <w:tc>
          <w:tcPr>
            <w:tcW w:w="2355" w:type="dxa"/>
            <w:vAlign w:val="center"/>
          </w:tcPr>
          <w:p w14:paraId="4004C9DE">
            <w:pPr>
              <w:tabs>
                <w:tab w:val="left" w:pos="6300"/>
              </w:tabs>
              <w:snapToGrid w:val="0"/>
              <w:spacing w:line="360" w:lineRule="auto"/>
              <w:jc w:val="center"/>
              <w:outlineLvl w:val="0"/>
              <w:rPr>
                <w:rFonts w:ascii="仿宋" w:hAnsi="仿宋" w:eastAsia="仿宋"/>
                <w:color w:val="auto"/>
                <w:sz w:val="21"/>
                <w:highlight w:val="none"/>
              </w:rPr>
            </w:pPr>
          </w:p>
        </w:tc>
      </w:tr>
      <w:tr w14:paraId="7D6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249533">
            <w:pPr>
              <w:tabs>
                <w:tab w:val="left" w:pos="6300"/>
              </w:tabs>
              <w:snapToGrid w:val="0"/>
              <w:spacing w:line="360" w:lineRule="auto"/>
              <w:jc w:val="center"/>
              <w:outlineLvl w:val="0"/>
              <w:rPr>
                <w:rFonts w:ascii="仿宋" w:hAnsi="仿宋" w:eastAsia="仿宋"/>
                <w:color w:val="auto"/>
                <w:sz w:val="21"/>
                <w:highlight w:val="none"/>
              </w:rPr>
            </w:pPr>
          </w:p>
        </w:tc>
        <w:tc>
          <w:tcPr>
            <w:tcW w:w="3179" w:type="dxa"/>
            <w:vAlign w:val="center"/>
          </w:tcPr>
          <w:p w14:paraId="55014B22">
            <w:pPr>
              <w:tabs>
                <w:tab w:val="left" w:pos="6300"/>
              </w:tabs>
              <w:snapToGrid w:val="0"/>
              <w:spacing w:line="360" w:lineRule="auto"/>
              <w:jc w:val="center"/>
              <w:outlineLvl w:val="0"/>
              <w:rPr>
                <w:rFonts w:ascii="仿宋" w:hAnsi="仿宋" w:eastAsia="仿宋"/>
                <w:color w:val="auto"/>
                <w:sz w:val="21"/>
                <w:highlight w:val="none"/>
              </w:rPr>
            </w:pPr>
          </w:p>
        </w:tc>
        <w:tc>
          <w:tcPr>
            <w:tcW w:w="2434" w:type="dxa"/>
            <w:vAlign w:val="center"/>
          </w:tcPr>
          <w:p w14:paraId="66BFA65F">
            <w:pPr>
              <w:tabs>
                <w:tab w:val="left" w:pos="6300"/>
              </w:tabs>
              <w:snapToGrid w:val="0"/>
              <w:spacing w:line="360" w:lineRule="auto"/>
              <w:jc w:val="center"/>
              <w:outlineLvl w:val="0"/>
              <w:rPr>
                <w:rFonts w:ascii="仿宋" w:hAnsi="仿宋" w:eastAsia="仿宋"/>
                <w:color w:val="auto"/>
                <w:sz w:val="21"/>
                <w:highlight w:val="none"/>
              </w:rPr>
            </w:pPr>
          </w:p>
        </w:tc>
        <w:tc>
          <w:tcPr>
            <w:tcW w:w="2355" w:type="dxa"/>
            <w:vAlign w:val="center"/>
          </w:tcPr>
          <w:p w14:paraId="5C8BB47B">
            <w:pPr>
              <w:tabs>
                <w:tab w:val="left" w:pos="6300"/>
              </w:tabs>
              <w:snapToGrid w:val="0"/>
              <w:spacing w:line="360" w:lineRule="auto"/>
              <w:jc w:val="center"/>
              <w:outlineLvl w:val="0"/>
              <w:rPr>
                <w:rFonts w:ascii="仿宋" w:hAnsi="仿宋" w:eastAsia="仿宋"/>
                <w:color w:val="auto"/>
                <w:sz w:val="21"/>
                <w:highlight w:val="none"/>
              </w:rPr>
            </w:pPr>
          </w:p>
        </w:tc>
      </w:tr>
    </w:tbl>
    <w:p w14:paraId="6DC06B28">
      <w:pPr>
        <w:snapToGrid w:val="0"/>
        <w:spacing w:line="360" w:lineRule="auto"/>
        <w:rPr>
          <w:rFonts w:ascii="仿宋" w:hAnsi="仿宋" w:eastAsia="仿宋"/>
          <w:color w:val="auto"/>
          <w:highlight w:val="none"/>
        </w:rPr>
      </w:pPr>
    </w:p>
    <w:p w14:paraId="3A95C730">
      <w:pPr>
        <w:spacing w:line="500" w:lineRule="exact"/>
        <w:ind w:firstLine="600" w:firstLineChars="250"/>
        <w:rPr>
          <w:rFonts w:ascii="仿宋" w:hAnsi="仿宋" w:eastAsia="仿宋"/>
          <w:color w:val="auto"/>
          <w:highlight w:val="none"/>
        </w:rPr>
      </w:pPr>
      <w:r>
        <w:rPr>
          <w:rFonts w:hint="eastAsia" w:ascii="仿宋" w:hAnsi="仿宋" w:eastAsia="仿宋"/>
          <w:color w:val="auto"/>
          <w:highlight w:val="none"/>
        </w:rPr>
        <w:t>供应商：                                      法定代表人授权代表：</w:t>
      </w:r>
    </w:p>
    <w:p w14:paraId="3C28646E">
      <w:pPr>
        <w:spacing w:line="500" w:lineRule="exact"/>
        <w:ind w:firstLine="360" w:firstLineChars="150"/>
        <w:rPr>
          <w:rFonts w:ascii="仿宋" w:hAnsi="仿宋" w:eastAsia="仿宋"/>
          <w:color w:val="auto"/>
          <w:highlight w:val="none"/>
        </w:rPr>
      </w:pPr>
      <w:r>
        <w:rPr>
          <w:rFonts w:hint="eastAsia" w:ascii="仿宋" w:hAnsi="仿宋" w:eastAsia="仿宋"/>
          <w:color w:val="auto"/>
          <w:highlight w:val="none"/>
        </w:rPr>
        <w:t>（供应商公章）                                 （签字或盖章）</w:t>
      </w:r>
    </w:p>
    <w:p w14:paraId="694622B2">
      <w:pPr>
        <w:tabs>
          <w:tab w:val="left" w:pos="6300"/>
        </w:tabs>
        <w:snapToGrid w:val="0"/>
        <w:spacing w:line="500" w:lineRule="exact"/>
        <w:ind w:firstLine="570"/>
        <w:rPr>
          <w:rFonts w:ascii="仿宋" w:hAnsi="仿宋" w:eastAsia="仿宋"/>
          <w:color w:val="auto"/>
          <w:highlight w:val="none"/>
        </w:rPr>
      </w:pPr>
      <w:r>
        <w:rPr>
          <w:rFonts w:hint="eastAsia" w:ascii="仿宋" w:hAnsi="仿宋" w:eastAsia="仿宋"/>
          <w:color w:val="auto"/>
          <w:highlight w:val="none"/>
        </w:rPr>
        <w:t xml:space="preserve">                                            年     月     日</w:t>
      </w:r>
    </w:p>
    <w:p w14:paraId="025B9C3C">
      <w:pPr>
        <w:tabs>
          <w:tab w:val="left" w:pos="6300"/>
        </w:tabs>
        <w:snapToGrid w:val="0"/>
        <w:spacing w:line="500" w:lineRule="exact"/>
        <w:ind w:firstLine="480" w:firstLineChars="200"/>
        <w:rPr>
          <w:rFonts w:ascii="仿宋" w:hAnsi="仿宋" w:eastAsia="仿宋"/>
          <w:color w:val="auto"/>
          <w:highlight w:val="none"/>
        </w:rPr>
      </w:pPr>
      <w:r>
        <w:rPr>
          <w:rFonts w:hint="eastAsia" w:ascii="仿宋" w:hAnsi="仿宋" w:eastAsia="仿宋"/>
          <w:color w:val="auto"/>
          <w:highlight w:val="none"/>
        </w:rPr>
        <w:t>注：</w:t>
      </w:r>
    </w:p>
    <w:p w14:paraId="01BDCECD">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1.本表即为对本项目“第</w:t>
      </w:r>
      <w:r>
        <w:rPr>
          <w:rFonts w:hint="eastAsia" w:ascii="仿宋" w:hAnsi="仿宋" w:eastAsia="仿宋"/>
          <w:color w:val="auto"/>
          <w:highlight w:val="none"/>
          <w:lang w:eastAsia="zh-CN"/>
        </w:rPr>
        <w:t>四</w:t>
      </w:r>
      <w:r>
        <w:rPr>
          <w:rFonts w:hint="eastAsia" w:ascii="仿宋" w:hAnsi="仿宋" w:eastAsia="仿宋"/>
          <w:color w:val="auto"/>
          <w:highlight w:val="none"/>
        </w:rPr>
        <w:t>篇 商务要求”中所列服务要求进行比较和响应；</w:t>
      </w:r>
    </w:p>
    <w:p w14:paraId="0A96F568">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2.该表必须按照竞采要求逐条如实填写，根据响应情况在“差异说明”项填写正偏离或负偏离及原因，完全符合的填写“无差异”；</w:t>
      </w:r>
    </w:p>
    <w:p w14:paraId="1AD87041">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3.该表可扩展，并逐页签字或盖章；</w:t>
      </w:r>
    </w:p>
    <w:p w14:paraId="5756FB7F">
      <w:pPr>
        <w:tabs>
          <w:tab w:val="left" w:pos="6300"/>
        </w:tabs>
        <w:snapToGrid w:val="0"/>
        <w:spacing w:line="360" w:lineRule="auto"/>
        <w:ind w:firstLine="480" w:firstLineChars="200"/>
        <w:rPr>
          <w:rFonts w:ascii="仿宋" w:hAnsi="仿宋" w:eastAsia="仿宋"/>
          <w:color w:val="auto"/>
          <w:highlight w:val="none"/>
          <w:u w:val="single"/>
        </w:rPr>
      </w:pPr>
      <w:r>
        <w:rPr>
          <w:rFonts w:hint="eastAsia" w:ascii="仿宋" w:hAnsi="仿宋" w:eastAsia="仿宋"/>
          <w:color w:val="auto"/>
          <w:highlight w:val="none"/>
        </w:rPr>
        <w:t>4.若“响应情况”栏中仅填写“无偏离”或“有偏离”等内容而未作实质性参数描述，该供应商将失去成为成交供应商的资格，仅保留其合格供应商的身份。</w:t>
      </w:r>
    </w:p>
    <w:p w14:paraId="3E2AA13A">
      <w:pPr>
        <w:spacing w:line="380" w:lineRule="exact"/>
        <w:ind w:firstLine="480" w:firstLineChars="200"/>
        <w:rPr>
          <w:rFonts w:ascii="仿宋" w:hAnsi="仿宋" w:eastAsia="仿宋"/>
          <w:color w:val="auto"/>
          <w:highlight w:val="none"/>
        </w:rPr>
      </w:pPr>
      <w:r>
        <w:rPr>
          <w:rFonts w:hint="eastAsia" w:ascii="仿宋" w:hAnsi="仿宋" w:eastAsia="仿宋"/>
          <w:color w:val="auto"/>
          <w:highlight w:val="none"/>
        </w:rPr>
        <w:br w:type="page"/>
      </w:r>
      <w:r>
        <w:rPr>
          <w:rFonts w:hint="eastAsia" w:ascii="仿宋" w:hAnsi="仿宋" w:eastAsia="仿宋"/>
          <w:color w:val="auto"/>
          <w:highlight w:val="none"/>
        </w:rPr>
        <w:t>（三）其它优惠承诺（格式自定）</w:t>
      </w:r>
    </w:p>
    <w:p w14:paraId="52896D15">
      <w:pPr>
        <w:pStyle w:val="4"/>
        <w:spacing w:before="0" w:after="0" w:line="360" w:lineRule="auto"/>
        <w:rPr>
          <w:rFonts w:ascii="仿宋" w:hAnsi="仿宋" w:eastAsia="仿宋"/>
          <w:color w:val="auto"/>
          <w:sz w:val="24"/>
          <w:szCs w:val="24"/>
          <w:highlight w:val="none"/>
        </w:rPr>
      </w:pPr>
      <w:r>
        <w:rPr>
          <w:rFonts w:hint="eastAsia" w:ascii="仿宋" w:hAnsi="仿宋" w:eastAsia="仿宋"/>
          <w:b w:val="0"/>
          <w:color w:val="auto"/>
          <w:sz w:val="24"/>
          <w:szCs w:val="24"/>
          <w:highlight w:val="none"/>
        </w:rPr>
        <w:br w:type="page"/>
      </w:r>
      <w:bookmarkStart w:id="161" w:name="_Toc23557"/>
      <w:bookmarkStart w:id="162" w:name="_Toc8290"/>
      <w:bookmarkStart w:id="163" w:name="_Toc10656"/>
      <w:bookmarkStart w:id="164" w:name="_Toc486585243"/>
      <w:bookmarkStart w:id="165" w:name="_Toc487204800"/>
      <w:bookmarkStart w:id="166" w:name="_Toc486608280"/>
      <w:r>
        <w:rPr>
          <w:rFonts w:hint="eastAsia" w:ascii="仿宋" w:hAnsi="仿宋" w:eastAsia="仿宋"/>
          <w:color w:val="auto"/>
          <w:sz w:val="24"/>
          <w:szCs w:val="24"/>
          <w:highlight w:val="none"/>
        </w:rPr>
        <w:t>四、资格条件及其他</w:t>
      </w:r>
      <w:bookmarkEnd w:id="161"/>
      <w:bookmarkEnd w:id="162"/>
      <w:bookmarkEnd w:id="163"/>
      <w:bookmarkEnd w:id="164"/>
      <w:bookmarkEnd w:id="165"/>
      <w:bookmarkEnd w:id="166"/>
    </w:p>
    <w:p w14:paraId="0379DEF9">
      <w:pPr>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14:paraId="259F8AC4">
      <w:pPr>
        <w:tabs>
          <w:tab w:val="left" w:pos="6300"/>
        </w:tabs>
        <w:snapToGrid w:val="0"/>
        <w:spacing w:line="360" w:lineRule="auto"/>
        <w:ind w:firstLine="570"/>
        <w:rPr>
          <w:rFonts w:ascii="仿宋" w:hAnsi="仿宋" w:eastAsia="仿宋"/>
          <w:color w:val="auto"/>
          <w:highlight w:val="none"/>
        </w:rPr>
      </w:pPr>
    </w:p>
    <w:p w14:paraId="29BA0BA4">
      <w:pPr>
        <w:tabs>
          <w:tab w:val="left" w:pos="6300"/>
        </w:tabs>
        <w:snapToGrid w:val="0"/>
        <w:spacing w:line="380" w:lineRule="exact"/>
        <w:ind w:firstLine="570"/>
        <w:rPr>
          <w:rFonts w:ascii="仿宋" w:hAnsi="仿宋" w:eastAsia="仿宋"/>
          <w:color w:val="auto"/>
          <w:highlight w:val="none"/>
        </w:rPr>
      </w:pPr>
    </w:p>
    <w:p w14:paraId="4BCE2BF2">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br w:type="page"/>
      </w:r>
      <w:r>
        <w:rPr>
          <w:rFonts w:hint="eastAsia" w:ascii="仿宋" w:hAnsi="仿宋" w:eastAsia="仿宋"/>
          <w:color w:val="auto"/>
          <w:highlight w:val="none"/>
        </w:rPr>
        <w:t>（二）法定代表人身份证明书（格式）</w:t>
      </w:r>
    </w:p>
    <w:p w14:paraId="12BB9C41">
      <w:pPr>
        <w:tabs>
          <w:tab w:val="left" w:pos="6300"/>
        </w:tabs>
        <w:snapToGrid w:val="0"/>
        <w:spacing w:line="360" w:lineRule="auto"/>
        <w:ind w:firstLine="570"/>
        <w:rPr>
          <w:rFonts w:ascii="仿宋" w:hAnsi="仿宋" w:eastAsia="仿宋"/>
          <w:color w:val="auto"/>
          <w:highlight w:val="none"/>
        </w:rPr>
      </w:pPr>
    </w:p>
    <w:p w14:paraId="1AF34A29">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项目名称：</w:t>
      </w:r>
    </w:p>
    <w:p w14:paraId="1E7C418D">
      <w:pPr>
        <w:tabs>
          <w:tab w:val="left" w:pos="6300"/>
        </w:tabs>
        <w:snapToGrid w:val="0"/>
        <w:spacing w:line="360" w:lineRule="auto"/>
        <w:ind w:firstLine="570"/>
        <w:rPr>
          <w:rFonts w:ascii="仿宋" w:hAnsi="仿宋" w:eastAsia="仿宋"/>
          <w:color w:val="auto"/>
          <w:highlight w:val="none"/>
        </w:rPr>
      </w:pPr>
    </w:p>
    <w:p w14:paraId="5FF70C36">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致：</w:t>
      </w:r>
      <w:r>
        <w:rPr>
          <w:rFonts w:hint="eastAsia" w:ascii="仿宋" w:hAnsi="仿宋" w:eastAsia="仿宋"/>
          <w:color w:val="auto"/>
          <w:highlight w:val="none"/>
          <w:u w:val="single"/>
        </w:rPr>
        <w:t>（采购代理机构名称）</w:t>
      </w:r>
      <w:r>
        <w:rPr>
          <w:rFonts w:hint="eastAsia" w:ascii="仿宋" w:hAnsi="仿宋" w:eastAsia="仿宋"/>
          <w:color w:val="auto"/>
          <w:highlight w:val="none"/>
        </w:rPr>
        <w:t>：</w:t>
      </w:r>
    </w:p>
    <w:p w14:paraId="4403B40A">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u w:val="single"/>
        </w:rPr>
        <w:t>（法定代表人姓名）</w:t>
      </w:r>
      <w:r>
        <w:rPr>
          <w:rFonts w:hint="eastAsia" w:ascii="仿宋" w:hAnsi="仿宋" w:eastAsia="仿宋"/>
          <w:color w:val="auto"/>
          <w:highlight w:val="none"/>
        </w:rPr>
        <w:t>在</w:t>
      </w:r>
      <w:r>
        <w:rPr>
          <w:rFonts w:hint="eastAsia" w:ascii="仿宋" w:hAnsi="仿宋" w:eastAsia="仿宋"/>
          <w:color w:val="auto"/>
          <w:highlight w:val="none"/>
          <w:u w:val="single"/>
        </w:rPr>
        <w:t>（供应商名称）</w:t>
      </w:r>
      <w:r>
        <w:rPr>
          <w:rFonts w:hint="eastAsia" w:ascii="仿宋" w:hAnsi="仿宋" w:eastAsia="仿宋"/>
          <w:color w:val="auto"/>
          <w:highlight w:val="none"/>
        </w:rPr>
        <w:t>任</w:t>
      </w:r>
      <w:r>
        <w:rPr>
          <w:rFonts w:hint="eastAsia" w:ascii="仿宋" w:hAnsi="仿宋" w:eastAsia="仿宋"/>
          <w:color w:val="auto"/>
          <w:highlight w:val="none"/>
          <w:u w:val="single"/>
        </w:rPr>
        <w:t>（职务名称）</w:t>
      </w:r>
      <w:r>
        <w:rPr>
          <w:rFonts w:hint="eastAsia" w:ascii="仿宋" w:hAnsi="仿宋" w:eastAsia="仿宋"/>
          <w:color w:val="auto"/>
          <w:highlight w:val="none"/>
        </w:rPr>
        <w:t>职务，是</w:t>
      </w:r>
      <w:r>
        <w:rPr>
          <w:rFonts w:hint="eastAsia" w:ascii="仿宋" w:hAnsi="仿宋" w:eastAsia="仿宋"/>
          <w:color w:val="auto"/>
          <w:highlight w:val="none"/>
          <w:u w:val="single"/>
        </w:rPr>
        <w:t>（供应商名称）</w:t>
      </w:r>
      <w:r>
        <w:rPr>
          <w:rFonts w:hint="eastAsia" w:ascii="仿宋" w:hAnsi="仿宋" w:eastAsia="仿宋"/>
          <w:color w:val="auto"/>
          <w:highlight w:val="none"/>
        </w:rPr>
        <w:t>的法定代表人。</w:t>
      </w:r>
    </w:p>
    <w:p w14:paraId="1E240FF7">
      <w:pPr>
        <w:tabs>
          <w:tab w:val="left" w:pos="6300"/>
        </w:tabs>
        <w:snapToGrid w:val="0"/>
        <w:spacing w:line="360" w:lineRule="auto"/>
        <w:ind w:firstLine="570"/>
        <w:rPr>
          <w:rFonts w:ascii="仿宋" w:hAnsi="仿宋" w:eastAsia="仿宋"/>
          <w:color w:val="auto"/>
          <w:highlight w:val="none"/>
        </w:rPr>
      </w:pPr>
    </w:p>
    <w:p w14:paraId="1B4E1910">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特此证明。</w:t>
      </w:r>
    </w:p>
    <w:p w14:paraId="3CF0DDFE">
      <w:pPr>
        <w:tabs>
          <w:tab w:val="left" w:pos="6300"/>
        </w:tabs>
        <w:snapToGrid w:val="0"/>
        <w:spacing w:line="360" w:lineRule="auto"/>
        <w:ind w:firstLine="570"/>
        <w:rPr>
          <w:rFonts w:ascii="仿宋" w:hAnsi="仿宋" w:eastAsia="仿宋"/>
          <w:color w:val="auto"/>
          <w:highlight w:val="none"/>
        </w:rPr>
      </w:pPr>
    </w:p>
    <w:p w14:paraId="303A93F6">
      <w:pPr>
        <w:tabs>
          <w:tab w:val="left" w:pos="6300"/>
        </w:tabs>
        <w:snapToGrid w:val="0"/>
        <w:spacing w:line="360" w:lineRule="auto"/>
        <w:ind w:firstLine="570"/>
        <w:rPr>
          <w:rFonts w:ascii="仿宋" w:hAnsi="仿宋" w:eastAsia="仿宋"/>
          <w:color w:val="auto"/>
          <w:highlight w:val="none"/>
        </w:rPr>
      </w:pPr>
    </w:p>
    <w:p w14:paraId="1401A41A">
      <w:pPr>
        <w:tabs>
          <w:tab w:val="left" w:pos="6300"/>
        </w:tabs>
        <w:snapToGrid w:val="0"/>
        <w:spacing w:line="360" w:lineRule="auto"/>
        <w:ind w:firstLine="570"/>
        <w:rPr>
          <w:rFonts w:ascii="仿宋" w:hAnsi="仿宋" w:eastAsia="仿宋"/>
          <w:color w:val="auto"/>
          <w:highlight w:val="none"/>
        </w:rPr>
      </w:pPr>
    </w:p>
    <w:p w14:paraId="56DAE1CC">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 xml:space="preserve">                                             （供应商公章）</w:t>
      </w:r>
    </w:p>
    <w:p w14:paraId="17EC7327">
      <w:pPr>
        <w:tabs>
          <w:tab w:val="left" w:pos="6300"/>
        </w:tabs>
        <w:snapToGrid w:val="0"/>
        <w:spacing w:line="360" w:lineRule="auto"/>
        <w:ind w:firstLine="570"/>
        <w:rPr>
          <w:rFonts w:ascii="仿宋" w:hAnsi="仿宋" w:eastAsia="仿宋"/>
          <w:color w:val="auto"/>
          <w:highlight w:val="none"/>
        </w:rPr>
      </w:pPr>
    </w:p>
    <w:p w14:paraId="1272B6E6">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 xml:space="preserve">                                             年   月   日</w:t>
      </w:r>
    </w:p>
    <w:p w14:paraId="6714E79F">
      <w:pPr>
        <w:tabs>
          <w:tab w:val="left" w:pos="6300"/>
        </w:tabs>
        <w:snapToGrid w:val="0"/>
        <w:spacing w:line="360" w:lineRule="auto"/>
        <w:ind w:firstLine="570"/>
        <w:rPr>
          <w:rFonts w:ascii="仿宋" w:hAnsi="仿宋" w:eastAsia="仿宋"/>
          <w:color w:val="auto"/>
          <w:highlight w:val="none"/>
        </w:rPr>
      </w:pPr>
    </w:p>
    <w:p w14:paraId="510A8354">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（附：法定代表人身份证正反面复印件）</w:t>
      </w:r>
    </w:p>
    <w:p w14:paraId="6D6271FA">
      <w:pPr>
        <w:tabs>
          <w:tab w:val="left" w:pos="6300"/>
        </w:tabs>
        <w:snapToGrid w:val="0"/>
        <w:spacing w:line="380" w:lineRule="exact"/>
        <w:ind w:firstLine="570"/>
        <w:rPr>
          <w:rFonts w:ascii="仿宋" w:hAnsi="仿宋" w:eastAsia="仿宋"/>
          <w:color w:val="auto"/>
          <w:highlight w:val="none"/>
        </w:rPr>
      </w:pPr>
    </w:p>
    <w:p w14:paraId="518C4CAA">
      <w:pPr>
        <w:tabs>
          <w:tab w:val="left" w:pos="6300"/>
        </w:tabs>
        <w:snapToGrid w:val="0"/>
        <w:spacing w:line="380" w:lineRule="exact"/>
        <w:ind w:firstLine="570"/>
        <w:rPr>
          <w:rFonts w:ascii="仿宋" w:hAnsi="仿宋" w:eastAsia="仿宋"/>
          <w:color w:val="auto"/>
          <w:highlight w:val="none"/>
        </w:rPr>
      </w:pPr>
    </w:p>
    <w:p w14:paraId="33B5969C">
      <w:pPr>
        <w:tabs>
          <w:tab w:val="left" w:pos="6300"/>
        </w:tabs>
        <w:snapToGrid w:val="0"/>
        <w:spacing w:line="380" w:lineRule="exact"/>
        <w:ind w:firstLine="570"/>
        <w:rPr>
          <w:rFonts w:ascii="仿宋" w:hAnsi="仿宋" w:eastAsia="仿宋"/>
          <w:color w:val="auto"/>
          <w:highlight w:val="none"/>
        </w:rPr>
      </w:pPr>
    </w:p>
    <w:p w14:paraId="56D66AB0">
      <w:pPr>
        <w:tabs>
          <w:tab w:val="left" w:pos="6300"/>
        </w:tabs>
        <w:snapToGrid w:val="0"/>
        <w:spacing w:line="380" w:lineRule="exact"/>
        <w:ind w:firstLine="570"/>
        <w:rPr>
          <w:rFonts w:ascii="仿宋" w:hAnsi="仿宋" w:eastAsia="仿宋"/>
          <w:color w:val="auto"/>
          <w:highlight w:val="none"/>
        </w:rPr>
      </w:pPr>
    </w:p>
    <w:p w14:paraId="1A65131A">
      <w:pPr>
        <w:tabs>
          <w:tab w:val="left" w:pos="6300"/>
        </w:tabs>
        <w:snapToGrid w:val="0"/>
        <w:spacing w:line="380" w:lineRule="exact"/>
        <w:ind w:firstLine="570"/>
        <w:rPr>
          <w:rFonts w:ascii="仿宋" w:hAnsi="仿宋" w:eastAsia="仿宋"/>
          <w:color w:val="auto"/>
          <w:highlight w:val="none"/>
        </w:rPr>
      </w:pPr>
    </w:p>
    <w:p w14:paraId="4ED91EFE">
      <w:pPr>
        <w:tabs>
          <w:tab w:val="left" w:pos="6300"/>
        </w:tabs>
        <w:snapToGrid w:val="0"/>
        <w:spacing w:line="380" w:lineRule="exact"/>
        <w:ind w:firstLine="570"/>
        <w:rPr>
          <w:rFonts w:ascii="仿宋" w:hAnsi="仿宋" w:eastAsia="仿宋"/>
          <w:color w:val="auto"/>
          <w:highlight w:val="none"/>
        </w:rPr>
      </w:pPr>
    </w:p>
    <w:p w14:paraId="634FC361">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br w:type="column"/>
      </w:r>
      <w:r>
        <w:rPr>
          <w:rFonts w:hint="eastAsia" w:ascii="仿宋" w:hAnsi="仿宋" w:eastAsia="仿宋"/>
          <w:color w:val="auto"/>
          <w:highlight w:val="none"/>
        </w:rPr>
        <w:t>（三）法定代表人授权委托书（格式）</w:t>
      </w:r>
    </w:p>
    <w:p w14:paraId="681FD3CF">
      <w:pPr>
        <w:tabs>
          <w:tab w:val="left" w:pos="6300"/>
        </w:tabs>
        <w:snapToGrid w:val="0"/>
        <w:spacing w:line="360" w:lineRule="auto"/>
        <w:ind w:firstLine="570"/>
        <w:rPr>
          <w:rFonts w:ascii="仿宋" w:hAnsi="仿宋" w:eastAsia="仿宋"/>
          <w:color w:val="auto"/>
          <w:highlight w:val="none"/>
        </w:rPr>
      </w:pPr>
    </w:p>
    <w:p w14:paraId="50C6B914">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项目名称：</w:t>
      </w:r>
    </w:p>
    <w:p w14:paraId="385A0AB5">
      <w:pPr>
        <w:tabs>
          <w:tab w:val="left" w:pos="6300"/>
        </w:tabs>
        <w:snapToGrid w:val="0"/>
        <w:spacing w:line="360" w:lineRule="auto"/>
        <w:ind w:firstLine="570"/>
        <w:rPr>
          <w:rFonts w:ascii="仿宋" w:hAnsi="仿宋" w:eastAsia="仿宋"/>
          <w:color w:val="auto"/>
          <w:highlight w:val="none"/>
        </w:rPr>
      </w:pPr>
    </w:p>
    <w:p w14:paraId="39D1F91D">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致：</w:t>
      </w:r>
      <w:r>
        <w:rPr>
          <w:rFonts w:hint="eastAsia" w:ascii="仿宋" w:hAnsi="仿宋" w:eastAsia="仿宋"/>
          <w:color w:val="auto"/>
          <w:highlight w:val="none"/>
          <w:u w:val="single"/>
        </w:rPr>
        <w:t>（采购代理机构名称）</w:t>
      </w:r>
      <w:r>
        <w:rPr>
          <w:rFonts w:hint="eastAsia" w:ascii="仿宋" w:hAnsi="仿宋" w:eastAsia="仿宋"/>
          <w:color w:val="auto"/>
          <w:highlight w:val="none"/>
        </w:rPr>
        <w:t>：</w:t>
      </w:r>
    </w:p>
    <w:p w14:paraId="29B490C4">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u w:val="single"/>
        </w:rPr>
        <w:t>（供应商法定代表人名称）</w:t>
      </w:r>
      <w:r>
        <w:rPr>
          <w:rFonts w:hint="eastAsia" w:ascii="仿宋" w:hAnsi="仿宋" w:eastAsia="仿宋"/>
          <w:color w:val="auto"/>
          <w:highlight w:val="none"/>
        </w:rPr>
        <w:t>是</w:t>
      </w:r>
      <w:r>
        <w:rPr>
          <w:rFonts w:hint="eastAsia" w:ascii="仿宋" w:hAnsi="仿宋" w:eastAsia="仿宋"/>
          <w:color w:val="auto"/>
          <w:highlight w:val="none"/>
          <w:u w:val="single"/>
        </w:rPr>
        <w:t>（供应商名称）</w:t>
      </w:r>
      <w:r>
        <w:rPr>
          <w:rFonts w:hint="eastAsia" w:ascii="仿宋" w:hAnsi="仿宋" w:eastAsia="仿宋"/>
          <w:color w:val="auto"/>
          <w:highlight w:val="none"/>
        </w:rPr>
        <w:t>的法定代表人，特授权</w:t>
      </w:r>
      <w:r>
        <w:rPr>
          <w:rFonts w:hint="eastAsia" w:ascii="仿宋" w:hAnsi="仿宋" w:eastAsia="仿宋"/>
          <w:color w:val="auto"/>
          <w:highlight w:val="none"/>
          <w:u w:val="single"/>
        </w:rPr>
        <w:t>（被授权人姓名及身份证代码）</w:t>
      </w:r>
      <w:r>
        <w:rPr>
          <w:rFonts w:hint="eastAsia" w:ascii="仿宋" w:hAnsi="仿宋" w:eastAsia="仿宋"/>
          <w:color w:val="auto"/>
          <w:highlight w:val="none"/>
        </w:rPr>
        <w:t>代表我单位全权办理上述项目的竞采、签约等具体工作，并签署全部有关文件、协议及合同。</w:t>
      </w:r>
    </w:p>
    <w:p w14:paraId="4FF26256">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我单位对被授权人的签字负全部责任。</w:t>
      </w:r>
    </w:p>
    <w:p w14:paraId="6EE97B2B">
      <w:pPr>
        <w:tabs>
          <w:tab w:val="left" w:pos="6300"/>
        </w:tabs>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在撤消授权的书面通知以前，本授权书一直有效。被授权人在授权书有效期内签署的所有文件不因授权的撤消而失效。</w:t>
      </w:r>
    </w:p>
    <w:p w14:paraId="51529422">
      <w:pPr>
        <w:tabs>
          <w:tab w:val="left" w:pos="6300"/>
        </w:tabs>
        <w:snapToGrid w:val="0"/>
        <w:spacing w:line="360" w:lineRule="auto"/>
        <w:ind w:firstLine="570"/>
        <w:rPr>
          <w:rFonts w:ascii="仿宋" w:hAnsi="仿宋" w:eastAsia="仿宋"/>
          <w:color w:val="auto"/>
          <w:highlight w:val="none"/>
        </w:rPr>
      </w:pPr>
    </w:p>
    <w:p w14:paraId="2B8F256E">
      <w:pPr>
        <w:tabs>
          <w:tab w:val="left" w:pos="6300"/>
        </w:tabs>
        <w:snapToGrid w:val="0"/>
        <w:spacing w:line="360" w:lineRule="auto"/>
        <w:ind w:firstLine="570"/>
        <w:rPr>
          <w:rFonts w:ascii="仿宋" w:hAnsi="仿宋" w:eastAsia="仿宋"/>
          <w:color w:val="auto"/>
          <w:highlight w:val="none"/>
        </w:rPr>
      </w:pPr>
    </w:p>
    <w:p w14:paraId="61BF632D">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被授权人：                                   供应商法定代表人：</w:t>
      </w:r>
    </w:p>
    <w:p w14:paraId="684587C3">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（签字或盖章）                              （签字或盖章）</w:t>
      </w:r>
    </w:p>
    <w:p w14:paraId="6A0FC3A9">
      <w:pPr>
        <w:tabs>
          <w:tab w:val="left" w:pos="6300"/>
        </w:tabs>
        <w:snapToGrid w:val="0"/>
        <w:spacing w:line="360" w:lineRule="auto"/>
        <w:ind w:firstLine="570"/>
        <w:rPr>
          <w:rFonts w:ascii="仿宋" w:hAnsi="仿宋" w:eastAsia="仿宋"/>
          <w:color w:val="auto"/>
          <w:highlight w:val="none"/>
        </w:rPr>
      </w:pPr>
    </w:p>
    <w:p w14:paraId="395397D9">
      <w:pPr>
        <w:tabs>
          <w:tab w:val="left" w:pos="6300"/>
        </w:tabs>
        <w:snapToGrid w:val="0"/>
        <w:spacing w:line="360" w:lineRule="auto"/>
        <w:ind w:firstLine="570"/>
        <w:rPr>
          <w:rFonts w:ascii="仿宋" w:hAnsi="仿宋" w:eastAsia="仿宋"/>
          <w:color w:val="auto"/>
          <w:highlight w:val="none"/>
        </w:rPr>
      </w:pPr>
    </w:p>
    <w:p w14:paraId="40EF8811">
      <w:pPr>
        <w:tabs>
          <w:tab w:val="left" w:pos="6300"/>
        </w:tabs>
        <w:snapToGrid w:val="0"/>
        <w:spacing w:line="360" w:lineRule="auto"/>
        <w:ind w:firstLine="570"/>
        <w:rPr>
          <w:rFonts w:ascii="仿宋" w:hAnsi="仿宋" w:eastAsia="仿宋"/>
          <w:color w:val="auto"/>
          <w:highlight w:val="none"/>
        </w:rPr>
      </w:pPr>
      <w:r>
        <w:rPr>
          <w:rFonts w:hint="eastAsia" w:ascii="仿宋" w:hAnsi="仿宋" w:eastAsia="仿宋"/>
          <w:color w:val="auto"/>
          <w:highlight w:val="none"/>
        </w:rPr>
        <w:t>（附：被授权人身份证正反面复印件）</w:t>
      </w:r>
    </w:p>
    <w:p w14:paraId="05ABC1BB">
      <w:pPr>
        <w:tabs>
          <w:tab w:val="left" w:pos="6300"/>
        </w:tabs>
        <w:snapToGrid w:val="0"/>
        <w:spacing w:line="360" w:lineRule="auto"/>
        <w:ind w:firstLine="570"/>
        <w:rPr>
          <w:rFonts w:ascii="仿宋" w:hAnsi="仿宋" w:eastAsia="仿宋"/>
          <w:color w:val="auto"/>
          <w:highlight w:val="none"/>
        </w:rPr>
      </w:pPr>
    </w:p>
    <w:p w14:paraId="68F3C8CC">
      <w:pPr>
        <w:tabs>
          <w:tab w:val="left" w:pos="6300"/>
        </w:tabs>
        <w:snapToGrid w:val="0"/>
        <w:spacing w:line="360" w:lineRule="auto"/>
        <w:ind w:firstLine="570"/>
        <w:rPr>
          <w:rFonts w:ascii="仿宋" w:hAnsi="仿宋" w:eastAsia="仿宋"/>
          <w:color w:val="auto"/>
          <w:highlight w:val="none"/>
        </w:rPr>
      </w:pPr>
    </w:p>
    <w:p w14:paraId="3EAAEB7A">
      <w:pPr>
        <w:tabs>
          <w:tab w:val="left" w:pos="6300"/>
        </w:tabs>
        <w:snapToGrid w:val="0"/>
        <w:spacing w:line="360" w:lineRule="auto"/>
        <w:ind w:firstLine="570"/>
        <w:rPr>
          <w:rFonts w:ascii="仿宋" w:hAnsi="仿宋" w:eastAsia="仿宋"/>
          <w:color w:val="auto"/>
          <w:highlight w:val="none"/>
        </w:rPr>
      </w:pPr>
    </w:p>
    <w:p w14:paraId="15EABADA">
      <w:pPr>
        <w:tabs>
          <w:tab w:val="left" w:pos="6300"/>
        </w:tabs>
        <w:snapToGrid w:val="0"/>
        <w:spacing w:line="360" w:lineRule="auto"/>
        <w:ind w:right="480" w:firstLine="570"/>
        <w:jc w:val="right"/>
        <w:rPr>
          <w:rFonts w:ascii="仿宋" w:hAnsi="仿宋" w:eastAsia="仿宋"/>
          <w:color w:val="auto"/>
          <w:highlight w:val="none"/>
        </w:rPr>
      </w:pPr>
      <w:r>
        <w:rPr>
          <w:rFonts w:hint="eastAsia" w:ascii="仿宋" w:hAnsi="仿宋" w:eastAsia="仿宋"/>
          <w:color w:val="auto"/>
          <w:highlight w:val="none"/>
        </w:rPr>
        <w:t>（供应商公章）</w:t>
      </w:r>
    </w:p>
    <w:p w14:paraId="6B94E6E2">
      <w:pPr>
        <w:tabs>
          <w:tab w:val="left" w:pos="6300"/>
        </w:tabs>
        <w:snapToGrid w:val="0"/>
        <w:spacing w:line="360" w:lineRule="auto"/>
        <w:ind w:right="480" w:firstLine="570"/>
        <w:jc w:val="right"/>
        <w:rPr>
          <w:rFonts w:ascii="仿宋" w:hAnsi="仿宋" w:eastAsia="仿宋"/>
          <w:color w:val="auto"/>
          <w:highlight w:val="none"/>
        </w:rPr>
      </w:pPr>
      <w:r>
        <w:rPr>
          <w:rFonts w:hint="eastAsia" w:ascii="仿宋" w:hAnsi="仿宋" w:eastAsia="仿宋"/>
          <w:color w:val="auto"/>
          <w:highlight w:val="none"/>
        </w:rPr>
        <w:t>年   月   日</w:t>
      </w:r>
    </w:p>
    <w:p w14:paraId="534BB4D5">
      <w:pPr>
        <w:pStyle w:val="6"/>
        <w:rPr>
          <w:rFonts w:ascii="仿宋" w:hAnsi="仿宋" w:eastAsia="仿宋"/>
          <w:color w:val="auto"/>
          <w:highlight w:val="none"/>
        </w:rPr>
      </w:pPr>
    </w:p>
    <w:p w14:paraId="45F8CDB6">
      <w:pPr>
        <w:pStyle w:val="6"/>
        <w:rPr>
          <w:rFonts w:ascii="仿宋" w:hAnsi="仿宋" w:eastAsia="仿宋"/>
          <w:color w:val="auto"/>
          <w:highlight w:val="none"/>
        </w:rPr>
      </w:pPr>
    </w:p>
    <w:p w14:paraId="42B6557A">
      <w:pPr>
        <w:pStyle w:val="6"/>
        <w:rPr>
          <w:rFonts w:ascii="仿宋" w:hAnsi="仿宋" w:eastAsia="仿宋"/>
          <w:color w:val="auto"/>
          <w:highlight w:val="none"/>
        </w:rPr>
      </w:pPr>
    </w:p>
    <w:p w14:paraId="1C2FBFFA">
      <w:pPr>
        <w:pStyle w:val="6"/>
        <w:rPr>
          <w:rFonts w:ascii="仿宋" w:hAnsi="仿宋" w:eastAsia="仿宋"/>
          <w:color w:val="auto"/>
          <w:highlight w:val="none"/>
        </w:rPr>
      </w:pPr>
    </w:p>
    <w:p w14:paraId="3A58ECAF">
      <w:pPr>
        <w:pStyle w:val="6"/>
        <w:rPr>
          <w:rFonts w:ascii="仿宋" w:hAnsi="仿宋" w:eastAsia="仿宋"/>
          <w:color w:val="auto"/>
          <w:highlight w:val="none"/>
        </w:rPr>
      </w:pPr>
    </w:p>
    <w:p w14:paraId="1C32ACAB">
      <w:pPr>
        <w:pStyle w:val="6"/>
        <w:rPr>
          <w:rFonts w:ascii="仿宋" w:hAnsi="仿宋" w:eastAsia="仿宋"/>
          <w:color w:val="auto"/>
          <w:highlight w:val="none"/>
        </w:rPr>
      </w:pPr>
    </w:p>
    <w:p w14:paraId="4B505179">
      <w:pPr>
        <w:pStyle w:val="6"/>
        <w:rPr>
          <w:rFonts w:ascii="仿宋" w:hAnsi="仿宋" w:eastAsia="仿宋"/>
          <w:color w:val="auto"/>
          <w:highlight w:val="none"/>
        </w:rPr>
      </w:pPr>
    </w:p>
    <w:p w14:paraId="4C1BC371">
      <w:pPr>
        <w:pStyle w:val="6"/>
        <w:rPr>
          <w:rFonts w:ascii="仿宋" w:hAnsi="仿宋" w:eastAsia="仿宋"/>
          <w:color w:val="auto"/>
          <w:highlight w:val="none"/>
        </w:rPr>
      </w:pPr>
    </w:p>
    <w:p w14:paraId="4B7BF281">
      <w:pPr>
        <w:pStyle w:val="6"/>
        <w:rPr>
          <w:rFonts w:ascii="仿宋" w:hAnsi="仿宋" w:eastAsia="仿宋"/>
          <w:color w:val="auto"/>
          <w:highlight w:val="none"/>
        </w:rPr>
      </w:pPr>
    </w:p>
    <w:p w14:paraId="21E9EB86">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（四）基本资格条件承诺函</w:t>
      </w:r>
    </w:p>
    <w:p w14:paraId="3B123FED">
      <w:pPr>
        <w:tabs>
          <w:tab w:val="left" w:pos="6300"/>
        </w:tabs>
        <w:snapToGrid w:val="0"/>
        <w:spacing w:line="500" w:lineRule="exact"/>
        <w:rPr>
          <w:rFonts w:ascii="仿宋" w:hAnsi="仿宋" w:eastAsia="仿宋" w:cs="仿宋"/>
          <w:color w:val="auto"/>
          <w:highlight w:val="none"/>
        </w:rPr>
      </w:pPr>
    </w:p>
    <w:p w14:paraId="6D4603CD">
      <w:pPr>
        <w:tabs>
          <w:tab w:val="left" w:pos="6300"/>
        </w:tabs>
        <w:snapToGrid w:val="0"/>
        <w:spacing w:line="500" w:lineRule="exact"/>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基本资格条件承诺函</w:t>
      </w:r>
    </w:p>
    <w:p w14:paraId="7C413052">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致 </w:t>
      </w:r>
    </w:p>
    <w:p w14:paraId="3DF4DA80">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（采购代理机构名称）： </w:t>
      </w:r>
    </w:p>
    <w:p w14:paraId="6F2EC6DA">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（投标人名称）郑重承诺： </w:t>
      </w:r>
    </w:p>
    <w:p w14:paraId="1FD79627">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043989B0">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2.我方未列入在信用中国网站（www.creditchina.gov.cn）“失信被执行人”、“重大税收违法案件当事人名单”中，也未列入中国政府采购网（www.ccgp.gov.cn）“政府采购严重违法失信行为记录名单”中。 </w:t>
      </w:r>
    </w:p>
    <w:p w14:paraId="4D00EA09">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223F7D1A">
      <w:pPr>
        <w:pStyle w:val="6"/>
        <w:rPr>
          <w:color w:val="auto"/>
          <w:highlight w:val="none"/>
        </w:rPr>
      </w:pPr>
    </w:p>
    <w:p w14:paraId="2198E1AD">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（投标人公章） </w:t>
      </w:r>
    </w:p>
    <w:p w14:paraId="171D0653">
      <w:pPr>
        <w:tabs>
          <w:tab w:val="left" w:pos="6300"/>
        </w:tabs>
        <w:snapToGrid w:val="0"/>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                                              年     月      日</w:t>
      </w:r>
    </w:p>
    <w:p w14:paraId="0011C719">
      <w:pPr>
        <w:tabs>
          <w:tab w:val="left" w:pos="6300"/>
        </w:tabs>
        <w:snapToGrid w:val="0"/>
        <w:spacing w:line="500" w:lineRule="exact"/>
        <w:rPr>
          <w:rFonts w:ascii="仿宋" w:hAnsi="仿宋" w:eastAsia="仿宋" w:cs="仿宋"/>
          <w:color w:val="auto"/>
          <w:highlight w:val="none"/>
        </w:rPr>
      </w:pPr>
      <w:r>
        <w:rPr>
          <w:rFonts w:ascii="仿宋" w:hAnsi="仿宋" w:eastAsia="仿宋" w:cs="仿宋"/>
          <w:color w:val="auto"/>
          <w:highlight w:val="none"/>
        </w:rPr>
        <w:br w:type="page"/>
      </w:r>
    </w:p>
    <w:p w14:paraId="7E56ECB4">
      <w:pPr>
        <w:pStyle w:val="4"/>
        <w:rPr>
          <w:rFonts w:ascii="仿宋" w:hAnsi="仿宋" w:eastAsia="仿宋"/>
          <w:color w:val="auto"/>
          <w:sz w:val="24"/>
          <w:szCs w:val="24"/>
          <w:highlight w:val="none"/>
        </w:rPr>
      </w:pPr>
      <w:bookmarkStart w:id="167" w:name="_Toc11824"/>
      <w:bookmarkStart w:id="168" w:name="_Toc486608281"/>
      <w:bookmarkStart w:id="169" w:name="_Toc486585244"/>
      <w:bookmarkStart w:id="170" w:name="_Toc10969"/>
      <w:bookmarkStart w:id="171" w:name="_Toc29032"/>
      <w:bookmarkStart w:id="172" w:name="_Toc487204801"/>
      <w:r>
        <w:rPr>
          <w:rFonts w:hint="eastAsia" w:ascii="仿宋" w:hAnsi="仿宋" w:eastAsia="仿宋"/>
          <w:color w:val="auto"/>
          <w:sz w:val="24"/>
          <w:szCs w:val="24"/>
          <w:highlight w:val="none"/>
        </w:rPr>
        <w:t>五、其他应提供的资料</w:t>
      </w:r>
      <w:bookmarkEnd w:id="167"/>
      <w:bookmarkEnd w:id="168"/>
      <w:bookmarkEnd w:id="169"/>
      <w:bookmarkEnd w:id="170"/>
      <w:bookmarkEnd w:id="171"/>
      <w:bookmarkEnd w:id="172"/>
    </w:p>
    <w:p w14:paraId="47CD8E23">
      <w:pPr>
        <w:spacing w:line="380" w:lineRule="exact"/>
        <w:rPr>
          <w:rFonts w:ascii="仿宋" w:hAnsi="仿宋" w:eastAsia="仿宋"/>
          <w:color w:val="auto"/>
          <w:highlight w:val="none"/>
        </w:rPr>
      </w:pPr>
      <w:r>
        <w:rPr>
          <w:rFonts w:hint="eastAsia" w:ascii="仿宋" w:hAnsi="仿宋" w:eastAsia="仿宋"/>
          <w:color w:val="auto"/>
          <w:highlight w:val="none"/>
        </w:rPr>
        <w:t>（一）其他与项目有关的资料（如有）</w:t>
      </w:r>
    </w:p>
    <w:p w14:paraId="4D87EEF6">
      <w:pPr>
        <w:spacing w:line="380" w:lineRule="exact"/>
        <w:rPr>
          <w:rFonts w:ascii="仿宋" w:hAnsi="仿宋" w:eastAsia="仿宋"/>
          <w:color w:val="auto"/>
          <w:highlight w:val="none"/>
        </w:rPr>
      </w:pPr>
      <w:r>
        <w:rPr>
          <w:rFonts w:hint="eastAsia" w:ascii="仿宋" w:hAnsi="仿宋" w:eastAsia="仿宋"/>
          <w:color w:val="auto"/>
          <w:highlight w:val="none"/>
        </w:rPr>
        <w:t>其他与项目有关的资料（自附）：供应商总体情况介绍、其他与本项目有关的资料等。</w:t>
      </w:r>
    </w:p>
    <w:p w14:paraId="6D883441">
      <w:pPr>
        <w:spacing w:line="380" w:lineRule="exact"/>
        <w:rPr>
          <w:rFonts w:ascii="仿宋" w:hAnsi="仿宋" w:eastAsia="仿宋"/>
          <w:color w:val="auto"/>
          <w:highlight w:val="none"/>
        </w:rPr>
      </w:pPr>
    </w:p>
    <w:p w14:paraId="79EC6C61">
      <w:pPr>
        <w:spacing w:line="380" w:lineRule="exact"/>
        <w:rPr>
          <w:rFonts w:ascii="仿宋" w:hAnsi="仿宋" w:eastAsia="仿宋"/>
          <w:color w:val="auto"/>
          <w:highlight w:val="none"/>
        </w:rPr>
      </w:pPr>
    </w:p>
    <w:p w14:paraId="2639839E">
      <w:pPr>
        <w:jc w:val="center"/>
        <w:rPr>
          <w:rFonts w:ascii="仿宋" w:hAnsi="仿宋" w:eastAsia="仿宋"/>
          <w:color w:val="auto"/>
          <w:highlight w:val="none"/>
        </w:rPr>
      </w:pPr>
    </w:p>
    <w:p w14:paraId="4315F084">
      <w:pPr>
        <w:jc w:val="center"/>
        <w:rPr>
          <w:rFonts w:ascii="仿宋" w:hAnsi="仿宋" w:eastAsia="仿宋"/>
          <w:color w:val="auto"/>
          <w:highlight w:val="none"/>
        </w:rPr>
      </w:pPr>
    </w:p>
    <w:p w14:paraId="546E99DC">
      <w:pPr>
        <w:jc w:val="center"/>
        <w:rPr>
          <w:rFonts w:ascii="仿宋" w:hAnsi="仿宋" w:eastAsia="仿宋"/>
          <w:color w:val="auto"/>
          <w:highlight w:val="none"/>
        </w:rPr>
      </w:pPr>
    </w:p>
    <w:p w14:paraId="1A7B6E5B">
      <w:pPr>
        <w:jc w:val="center"/>
        <w:rPr>
          <w:rFonts w:ascii="仿宋" w:hAnsi="仿宋" w:eastAsia="仿宋"/>
          <w:color w:val="auto"/>
          <w:highlight w:val="none"/>
        </w:rPr>
      </w:pPr>
    </w:p>
    <w:p w14:paraId="2093F2DF">
      <w:pPr>
        <w:jc w:val="center"/>
        <w:rPr>
          <w:rFonts w:ascii="仿宋" w:hAnsi="仿宋" w:eastAsia="仿宋"/>
          <w:color w:val="auto"/>
          <w:highlight w:val="none"/>
        </w:rPr>
      </w:pPr>
    </w:p>
    <w:p w14:paraId="48AD666C">
      <w:pPr>
        <w:jc w:val="center"/>
        <w:rPr>
          <w:rFonts w:ascii="仿宋" w:hAnsi="仿宋" w:eastAsia="仿宋"/>
          <w:color w:val="auto"/>
          <w:highlight w:val="none"/>
        </w:rPr>
      </w:pPr>
    </w:p>
    <w:p w14:paraId="474FCED5">
      <w:pPr>
        <w:jc w:val="center"/>
        <w:rPr>
          <w:rFonts w:ascii="仿宋" w:hAnsi="仿宋" w:eastAsia="仿宋"/>
          <w:color w:val="auto"/>
          <w:highlight w:val="none"/>
        </w:rPr>
      </w:pPr>
      <w:r>
        <w:rPr>
          <w:rFonts w:hint="eastAsia" w:ascii="仿宋" w:hAnsi="仿宋" w:eastAsia="仿宋"/>
          <w:color w:val="auto"/>
          <w:highlight w:val="none"/>
        </w:rPr>
        <w:t>（结束）</w:t>
      </w:r>
    </w:p>
    <w:p w14:paraId="721268A7">
      <w:pPr>
        <w:pStyle w:val="6"/>
        <w:rPr>
          <w:rFonts w:ascii="仿宋" w:hAnsi="仿宋" w:eastAsia="仿宋"/>
          <w:color w:val="auto"/>
          <w:highlight w:val="none"/>
        </w:rPr>
      </w:pPr>
    </w:p>
    <w:p w14:paraId="6EB5D746">
      <w:pPr>
        <w:pStyle w:val="6"/>
        <w:rPr>
          <w:rFonts w:ascii="仿宋" w:hAnsi="仿宋" w:eastAsia="仿宋"/>
          <w:color w:val="auto"/>
          <w:highlight w:val="none"/>
        </w:rPr>
      </w:pPr>
    </w:p>
    <w:p w14:paraId="2F26BB24">
      <w:pPr>
        <w:pStyle w:val="6"/>
        <w:rPr>
          <w:rFonts w:ascii="仿宋" w:hAnsi="仿宋" w:eastAsia="仿宋"/>
          <w:color w:val="auto"/>
          <w:highlight w:val="none"/>
        </w:rPr>
      </w:pPr>
    </w:p>
    <w:p w14:paraId="55DEFD72">
      <w:pPr>
        <w:pStyle w:val="6"/>
        <w:rPr>
          <w:rFonts w:ascii="仿宋" w:hAnsi="仿宋" w:eastAsia="仿宋"/>
          <w:color w:val="auto"/>
          <w:highlight w:val="none"/>
        </w:rPr>
      </w:pPr>
    </w:p>
    <w:p w14:paraId="0D276E8E">
      <w:pPr>
        <w:pStyle w:val="49"/>
        <w:rPr>
          <w:rFonts w:ascii="仿宋" w:hAnsi="仿宋" w:eastAsia="仿宋"/>
          <w:color w:val="auto"/>
          <w:highlight w:val="none"/>
        </w:rPr>
      </w:pPr>
    </w:p>
    <w:p w14:paraId="6C52E326">
      <w:pPr>
        <w:rPr>
          <w:rFonts w:ascii="仿宋" w:hAnsi="仿宋" w:eastAsia="仿宋"/>
          <w:color w:val="auto"/>
          <w:highlight w:val="none"/>
        </w:rPr>
      </w:pPr>
    </w:p>
    <w:p w14:paraId="0C3F5681">
      <w:pPr>
        <w:pStyle w:val="6"/>
        <w:rPr>
          <w:rFonts w:ascii="仿宋" w:hAnsi="仿宋" w:eastAsia="仿宋"/>
          <w:color w:val="auto"/>
          <w:highlight w:val="none"/>
        </w:rPr>
      </w:pPr>
    </w:p>
    <w:p w14:paraId="7D037DAB">
      <w:pPr>
        <w:pStyle w:val="6"/>
        <w:rPr>
          <w:rFonts w:ascii="仿宋" w:hAnsi="仿宋" w:eastAsia="仿宋"/>
          <w:color w:val="auto"/>
          <w:highlight w:val="none"/>
        </w:rPr>
      </w:pPr>
    </w:p>
    <w:p w14:paraId="2426F6B4">
      <w:pPr>
        <w:rPr>
          <w:color w:val="auto"/>
          <w:highlight w:val="none"/>
          <w:lang w:val="zh-CN"/>
        </w:rPr>
      </w:pPr>
    </w:p>
    <w:p w14:paraId="64190107">
      <w:pPr>
        <w:ind w:firstLine="120" w:firstLineChars="50"/>
        <w:rPr>
          <w:rFonts w:ascii="仿宋" w:hAnsi="仿宋" w:eastAsia="仿宋"/>
          <w:color w:val="auto"/>
          <w:highlight w:val="none"/>
        </w:rPr>
      </w:pPr>
    </w:p>
    <w:p w14:paraId="5FBCA185">
      <w:pPr>
        <w:ind w:firstLine="120" w:firstLineChars="50"/>
        <w:rPr>
          <w:rFonts w:ascii="仿宋" w:hAnsi="仿宋" w:eastAsia="仿宋"/>
          <w:color w:val="auto"/>
          <w:highlight w:val="none"/>
        </w:rPr>
      </w:pPr>
    </w:p>
    <w:p w14:paraId="750E53F2">
      <w:pPr>
        <w:rPr>
          <w:color w:val="auto"/>
          <w:highlight w:val="none"/>
        </w:rPr>
      </w:pPr>
    </w:p>
    <w:p w14:paraId="6C81887B">
      <w:pPr>
        <w:pStyle w:val="21"/>
        <w:rPr>
          <w:color w:val="auto"/>
          <w:highlight w:val="none"/>
        </w:rPr>
      </w:pPr>
    </w:p>
    <w:sectPr>
      <w:headerReference r:id="rId14" w:type="default"/>
      <w:footerReference r:id="rId15"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ngXian">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A6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018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7F54">
    <w:pPr>
      <w:pStyle w:val="15"/>
      <w:ind w:right="360"/>
    </w:pPr>
    <w:r>
      <w:pict>
        <v:shape id="4102" o:spid="_x0000_s1027" o:spt="202" type="#_x0000_t202" style="position:absolute;left:0pt;margin-top:0pt;height:10.35pt;width:15pt;mso-position-horizontal:center;mso-position-horizontal-relative:margin;mso-wrap-style:none;z-index:251661312;mso-width-relative:page;mso-height-relative:page;" filled="f" stroked="f" coordsize="21600,21600">
          <v:path/>
          <v:fill on="f" focussize="0,0"/>
          <v:stroke on="f" joinstyle="miter"/>
          <v:imagedata o:title=""/>
          <o:lock v:ext="edit" text="t" aspectratio="t"/>
          <v:textbox inset="0mm,0mm,0mm,0mm" style="mso-fit-shape-to-text:t;">
            <w:txbxContent>
              <w:p w14:paraId="2360EC44">
                <w:pPr>
                  <w:pStyle w:val="15"/>
                </w:pPr>
                <w:r>
                  <w:fldChar w:fldCharType="begin"/>
                </w:r>
                <w:r>
                  <w:instrText xml:space="preserve"> PAGE  \* MERGEFORMAT </w:instrText>
                </w:r>
                <w:r>
                  <w:fldChar w:fldCharType="separate"/>
                </w:r>
                <w:r>
                  <w:t>- 20 -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4AF2">
    <w:pPr>
      <w:pStyle w:val="15"/>
    </w:pPr>
    <w:r>
      <w:pict>
        <v:shape id="4103" o:spid="_x0000_s1026"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595753DE">
                <w:pPr>
                  <w:pStyle w:val="15"/>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DE03">
    <w:pPr>
      <w:pStyle w:val="15"/>
      <w:jc w:val="center"/>
      <w:rPr>
        <w:sz w:val="21"/>
        <w:szCs w:val="21"/>
      </w:rPr>
    </w:pPr>
    <w:r>
      <w:rPr>
        <w:lang w:val="en-US"/>
      </w:rPr>
      <w:pict>
        <v:rect id="文本框 5" o:spid="_x0000_s1028" o:spt="1" style="position:absolute;left:0pt;margin-top:0pt;height:10.35pt;width:19.5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255A7F4">
                <w:pPr>
                  <w:pStyle w:val="15"/>
                </w:pPr>
                <w:r>
                  <w:fldChar w:fldCharType="begin"/>
                </w:r>
                <w:r>
                  <w:instrText xml:space="preserve"> PAGE  \* MERGEFORMAT </w:instrText>
                </w:r>
                <w:r>
                  <w:fldChar w:fldCharType="separate"/>
                </w:r>
                <w:r>
                  <w:t>- 23 -</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A358">
    <w:pPr>
      <w:pStyle w:val="15"/>
      <w:jc w:val="center"/>
      <w:rPr>
        <w:sz w:val="21"/>
        <w:szCs w:val="21"/>
      </w:rPr>
    </w:pPr>
    <w:r>
      <w:pict>
        <v:shape id="4108" o:spid="_x0000_s1025" o:spt="202" type="#_x0000_t202" style="position:absolute;left:0pt;margin-top:0pt;height:10.35pt;width:15pt;mso-position-horizontal:center;mso-position-horizontal-relative:margin;mso-wrap-style:none;z-index:251662336;mso-width-relative:page;mso-height-relative:page;" filled="f" stroked="f" coordsize="21600,21600">
          <v:path/>
          <v:fill on="f" focussize="0,0"/>
          <v:stroke on="f" joinstyle="miter"/>
          <v:imagedata o:title=""/>
          <o:lock v:ext="edit" text="t" aspectratio="t"/>
          <v:textbox inset="0mm,0mm,0mm,0mm" style="mso-fit-shape-to-text:t;">
            <w:txbxContent>
              <w:p w14:paraId="6156FB11">
                <w:pPr>
                  <w:pStyle w:val="15"/>
                </w:pPr>
                <w:r>
                  <w:fldChar w:fldCharType="begin"/>
                </w:r>
                <w:r>
                  <w:instrText xml:space="preserve"> PAGE  \* MERGEFORMAT </w:instrText>
                </w:r>
                <w:r>
                  <w:fldChar w:fldCharType="separate"/>
                </w:r>
                <w:r>
                  <w:t>- 43 -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0348">
    <w:pPr>
      <w:pStyle w:val="16"/>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031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309C">
    <w:pPr>
      <w:pStyle w:val="16"/>
      <w:jc w:val="left"/>
      <w:rPr>
        <w:rFonts w:ascii="仿宋" w:hAnsi="仿宋" w:eastAsia="仿宋"/>
        <w:sz w:val="20"/>
        <w:szCs w:val="20"/>
      </w:rPr>
    </w:pPr>
    <w:r>
      <w:rPr>
        <w:rFonts w:hint="eastAsia" w:ascii="仿宋" w:hAnsi="仿宋" w:eastAsia="仿宋"/>
        <w:sz w:val="20"/>
        <w:szCs w:val="20"/>
        <w:lang w:eastAsia="zh-CN"/>
      </w:rPr>
      <w:t>重庆市高新区人民医院</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5401">
    <w:pPr>
      <w:pStyle w:val="16"/>
      <w:jc w:val="left"/>
      <w:rPr>
        <w:sz w:val="20"/>
        <w:szCs w:val="20"/>
      </w:rPr>
    </w:pPr>
    <w:r>
      <w:rPr>
        <w:rFonts w:ascii="仿宋" w:hAnsi="仿宋" w:eastAsia="仿宋"/>
        <w:sz w:val="20"/>
        <w:szCs w:val="20"/>
      </w:rPr>
      <w:t>重庆</w:t>
    </w:r>
    <w:r>
      <w:rPr>
        <w:rFonts w:hint="eastAsia" w:ascii="仿宋" w:hAnsi="仿宋" w:eastAsia="仿宋"/>
        <w:sz w:val="20"/>
        <w:szCs w:val="20"/>
        <w:lang w:eastAsia="zh-CN"/>
      </w:rPr>
      <w:t>市高新区人民医院</w:t>
    </w:r>
    <w:r>
      <w:rPr>
        <w:rFonts w:hint="eastAsia" w:ascii="仿宋" w:hAnsi="仿宋" w:eastAsia="仿宋"/>
        <w:sz w:val="20"/>
        <w:szCs w:val="20"/>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2D5">
    <w:pPr>
      <w:pStyle w:val="16"/>
      <w:jc w:val="left"/>
      <w:rPr>
        <w:sz w:val="20"/>
        <w:szCs w:val="20"/>
      </w:rPr>
    </w:pPr>
    <w:r>
      <w:rPr>
        <w:rFonts w:ascii="仿宋" w:hAnsi="仿宋" w:eastAsia="仿宋"/>
        <w:sz w:val="20"/>
        <w:szCs w:val="20"/>
      </w:rPr>
      <w:t>重庆</w:t>
    </w:r>
    <w:r>
      <w:rPr>
        <w:rFonts w:hint="eastAsia" w:ascii="仿宋" w:hAnsi="仿宋" w:eastAsia="仿宋"/>
        <w:sz w:val="20"/>
        <w:szCs w:val="20"/>
        <w:lang w:eastAsia="zh-CN"/>
      </w:rPr>
      <w:t>市高新区人民医院</w:t>
    </w:r>
    <w:r>
      <w:rPr>
        <w:rFonts w:hint="eastAsia" w:ascii="仿宋" w:hAnsi="仿宋" w:eastAsia="仿宋"/>
        <w:sz w:val="20"/>
        <w:szCs w:val="20"/>
      </w:rPr>
      <w:t xml:space="preserve">     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CA13">
    <w:pPr>
      <w:pStyle w:val="16"/>
      <w:jc w:val="left"/>
      <w:rPr>
        <w:sz w:val="20"/>
        <w:szCs w:val="20"/>
      </w:rPr>
    </w:pPr>
    <w:r>
      <w:rPr>
        <w:rFonts w:ascii="仿宋" w:hAnsi="仿宋" w:eastAsia="仿宋"/>
        <w:sz w:val="20"/>
        <w:szCs w:val="20"/>
      </w:rPr>
      <w:t>重庆</w:t>
    </w:r>
    <w:r>
      <w:rPr>
        <w:rFonts w:hint="eastAsia" w:ascii="仿宋" w:hAnsi="仿宋" w:eastAsia="仿宋"/>
        <w:sz w:val="20"/>
        <w:szCs w:val="20"/>
        <w:lang w:eastAsia="zh-CN"/>
      </w:rPr>
      <w:t>市高新区人民医院</w:t>
    </w:r>
    <w:r>
      <w:rPr>
        <w:rFonts w:hint="eastAsia" w:ascii="仿宋" w:hAnsi="仿宋" w:eastAsia="仿宋"/>
        <w:sz w:val="20"/>
        <w:szCs w:val="20"/>
      </w:rPr>
      <w:t xml:space="preserve">     竞采文件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133F">
    <w:pPr>
      <w:pStyle w:val="16"/>
      <w:jc w:val="left"/>
      <w:rPr>
        <w:sz w:val="20"/>
        <w:szCs w:val="20"/>
      </w:rPr>
    </w:pPr>
    <w:r>
      <w:rPr>
        <w:rFonts w:ascii="仿宋" w:hAnsi="仿宋" w:eastAsia="仿宋"/>
        <w:sz w:val="20"/>
        <w:szCs w:val="20"/>
      </w:rPr>
      <w:t>重庆</w:t>
    </w:r>
    <w:r>
      <w:rPr>
        <w:rFonts w:hint="eastAsia" w:ascii="仿宋" w:hAnsi="仿宋" w:eastAsia="仿宋"/>
        <w:sz w:val="20"/>
        <w:szCs w:val="20"/>
        <w:lang w:eastAsia="zh-CN"/>
      </w:rPr>
      <w:t>市高新区人民医院</w:t>
    </w:r>
    <w:r>
      <w:rPr>
        <w:rFonts w:hint="eastAsia" w:ascii="仿宋" w:hAnsi="仿宋" w:eastAsia="仿宋"/>
        <w:sz w:val="20"/>
        <w:szCs w:val="20"/>
      </w:rPr>
      <w:t xml:space="preserve">     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03B17"/>
    <w:multiLevelType w:val="singleLevel"/>
    <w:tmpl w:val="9BA03B17"/>
    <w:lvl w:ilvl="0" w:tentative="0">
      <w:start w:val="2"/>
      <w:numFmt w:val="chineseCounting"/>
      <w:suff w:val="nothing"/>
      <w:lvlText w:val="（%1）"/>
      <w:lvlJc w:val="left"/>
      <w:rPr>
        <w:rFonts w:hint="eastAsia"/>
      </w:rPr>
    </w:lvl>
  </w:abstractNum>
  <w:abstractNum w:abstractNumId="1">
    <w:nsid w:val="EAF0B591"/>
    <w:multiLevelType w:val="singleLevel"/>
    <w:tmpl w:val="EAF0B591"/>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pStyle w:val="7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3371DA"/>
    <w:multiLevelType w:val="singleLevel"/>
    <w:tmpl w:val="323371DA"/>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jZjUwNTYyZGYzZjNhNzQ0NTk3ZGNhNThlMzNiNDQifQ=="/>
  </w:docVars>
  <w:rsids>
    <w:rsidRoot w:val="002D17D4"/>
    <w:rsid w:val="00016C34"/>
    <w:rsid w:val="00027A8E"/>
    <w:rsid w:val="00045863"/>
    <w:rsid w:val="00045991"/>
    <w:rsid w:val="0005403E"/>
    <w:rsid w:val="00063C3C"/>
    <w:rsid w:val="00067DBF"/>
    <w:rsid w:val="00086023"/>
    <w:rsid w:val="00093E4E"/>
    <w:rsid w:val="000A4644"/>
    <w:rsid w:val="000A5486"/>
    <w:rsid w:val="000E220D"/>
    <w:rsid w:val="000E35A3"/>
    <w:rsid w:val="00131112"/>
    <w:rsid w:val="00133A06"/>
    <w:rsid w:val="00151800"/>
    <w:rsid w:val="00154F94"/>
    <w:rsid w:val="00174934"/>
    <w:rsid w:val="001A06AD"/>
    <w:rsid w:val="001E400D"/>
    <w:rsid w:val="001E7479"/>
    <w:rsid w:val="002209AA"/>
    <w:rsid w:val="00227E6A"/>
    <w:rsid w:val="002324AD"/>
    <w:rsid w:val="00234F45"/>
    <w:rsid w:val="00244773"/>
    <w:rsid w:val="00271595"/>
    <w:rsid w:val="00272013"/>
    <w:rsid w:val="002D17D4"/>
    <w:rsid w:val="002F05E8"/>
    <w:rsid w:val="002F4892"/>
    <w:rsid w:val="00304400"/>
    <w:rsid w:val="00315F2A"/>
    <w:rsid w:val="00322401"/>
    <w:rsid w:val="00322B33"/>
    <w:rsid w:val="003341B5"/>
    <w:rsid w:val="003358DD"/>
    <w:rsid w:val="00343B51"/>
    <w:rsid w:val="00343CE6"/>
    <w:rsid w:val="0035263C"/>
    <w:rsid w:val="00365F68"/>
    <w:rsid w:val="0037698A"/>
    <w:rsid w:val="003914F4"/>
    <w:rsid w:val="003B23E1"/>
    <w:rsid w:val="003D7136"/>
    <w:rsid w:val="003E714B"/>
    <w:rsid w:val="004230FE"/>
    <w:rsid w:val="00442214"/>
    <w:rsid w:val="004661E9"/>
    <w:rsid w:val="004A0F2D"/>
    <w:rsid w:val="004C7D34"/>
    <w:rsid w:val="004F7EE7"/>
    <w:rsid w:val="00511953"/>
    <w:rsid w:val="00534C39"/>
    <w:rsid w:val="00557796"/>
    <w:rsid w:val="005715C9"/>
    <w:rsid w:val="00580DFE"/>
    <w:rsid w:val="005C3406"/>
    <w:rsid w:val="005E275C"/>
    <w:rsid w:val="00612742"/>
    <w:rsid w:val="006265E9"/>
    <w:rsid w:val="006308FE"/>
    <w:rsid w:val="0065303D"/>
    <w:rsid w:val="006573FD"/>
    <w:rsid w:val="00663928"/>
    <w:rsid w:val="00674CEA"/>
    <w:rsid w:val="00685AE5"/>
    <w:rsid w:val="006862CA"/>
    <w:rsid w:val="00687785"/>
    <w:rsid w:val="0069154B"/>
    <w:rsid w:val="0069172B"/>
    <w:rsid w:val="00693D49"/>
    <w:rsid w:val="006C54D8"/>
    <w:rsid w:val="006C6ADE"/>
    <w:rsid w:val="006C7A2E"/>
    <w:rsid w:val="00744F9E"/>
    <w:rsid w:val="00762A81"/>
    <w:rsid w:val="0078434F"/>
    <w:rsid w:val="00796B13"/>
    <w:rsid w:val="007A4085"/>
    <w:rsid w:val="007D30A1"/>
    <w:rsid w:val="007F0CCC"/>
    <w:rsid w:val="008323B3"/>
    <w:rsid w:val="008905CF"/>
    <w:rsid w:val="0089258F"/>
    <w:rsid w:val="008B36CB"/>
    <w:rsid w:val="008C1F7E"/>
    <w:rsid w:val="008C5C53"/>
    <w:rsid w:val="008C7407"/>
    <w:rsid w:val="008F6822"/>
    <w:rsid w:val="00956801"/>
    <w:rsid w:val="00994A38"/>
    <w:rsid w:val="009A6C5D"/>
    <w:rsid w:val="009D1C0B"/>
    <w:rsid w:val="00A058D4"/>
    <w:rsid w:val="00A07BF1"/>
    <w:rsid w:val="00A16239"/>
    <w:rsid w:val="00A40AD5"/>
    <w:rsid w:val="00A729BE"/>
    <w:rsid w:val="00A93B32"/>
    <w:rsid w:val="00AD169E"/>
    <w:rsid w:val="00AE52BB"/>
    <w:rsid w:val="00B01518"/>
    <w:rsid w:val="00B247B2"/>
    <w:rsid w:val="00B3115B"/>
    <w:rsid w:val="00B43B2F"/>
    <w:rsid w:val="00B61EE0"/>
    <w:rsid w:val="00B856C7"/>
    <w:rsid w:val="00B95994"/>
    <w:rsid w:val="00BB0C25"/>
    <w:rsid w:val="00BB151D"/>
    <w:rsid w:val="00BD016C"/>
    <w:rsid w:val="00BF1D41"/>
    <w:rsid w:val="00BF41FF"/>
    <w:rsid w:val="00C13120"/>
    <w:rsid w:val="00C2384B"/>
    <w:rsid w:val="00C6447F"/>
    <w:rsid w:val="00CD1D33"/>
    <w:rsid w:val="00CF105F"/>
    <w:rsid w:val="00CF31F2"/>
    <w:rsid w:val="00D622EA"/>
    <w:rsid w:val="00D93DCD"/>
    <w:rsid w:val="00DF0C41"/>
    <w:rsid w:val="00E223FC"/>
    <w:rsid w:val="00E54AD5"/>
    <w:rsid w:val="00E62AB5"/>
    <w:rsid w:val="00E83059"/>
    <w:rsid w:val="00E9637C"/>
    <w:rsid w:val="00ED670D"/>
    <w:rsid w:val="00EF19A1"/>
    <w:rsid w:val="00F01632"/>
    <w:rsid w:val="00F14C0A"/>
    <w:rsid w:val="00F3578E"/>
    <w:rsid w:val="00F52F14"/>
    <w:rsid w:val="00F90A90"/>
    <w:rsid w:val="00FC44B4"/>
    <w:rsid w:val="00FC566B"/>
    <w:rsid w:val="00FD7E6E"/>
    <w:rsid w:val="024912E2"/>
    <w:rsid w:val="03290C67"/>
    <w:rsid w:val="072E743F"/>
    <w:rsid w:val="081E348D"/>
    <w:rsid w:val="12ED7A68"/>
    <w:rsid w:val="13A64E52"/>
    <w:rsid w:val="16BE1C6A"/>
    <w:rsid w:val="18821F9F"/>
    <w:rsid w:val="193F08F1"/>
    <w:rsid w:val="1D18603F"/>
    <w:rsid w:val="1DDE1CE7"/>
    <w:rsid w:val="1DF95513"/>
    <w:rsid w:val="204328F8"/>
    <w:rsid w:val="205A59E8"/>
    <w:rsid w:val="25090731"/>
    <w:rsid w:val="26286760"/>
    <w:rsid w:val="278A0FFF"/>
    <w:rsid w:val="2B3D7B67"/>
    <w:rsid w:val="2C5C731D"/>
    <w:rsid w:val="2EE707BE"/>
    <w:rsid w:val="2F6D2C7C"/>
    <w:rsid w:val="34A95CF4"/>
    <w:rsid w:val="353A4937"/>
    <w:rsid w:val="37DA14BD"/>
    <w:rsid w:val="37FA1570"/>
    <w:rsid w:val="387C2ADF"/>
    <w:rsid w:val="38926838"/>
    <w:rsid w:val="3F7F1541"/>
    <w:rsid w:val="3F9B4224"/>
    <w:rsid w:val="449746A0"/>
    <w:rsid w:val="4694582D"/>
    <w:rsid w:val="47040901"/>
    <w:rsid w:val="48C52312"/>
    <w:rsid w:val="49AE3455"/>
    <w:rsid w:val="4B2C12C0"/>
    <w:rsid w:val="4F0E3BC2"/>
    <w:rsid w:val="50674121"/>
    <w:rsid w:val="5176061E"/>
    <w:rsid w:val="519F7BA4"/>
    <w:rsid w:val="52351DA5"/>
    <w:rsid w:val="529945F3"/>
    <w:rsid w:val="52B117E5"/>
    <w:rsid w:val="535B5D4C"/>
    <w:rsid w:val="53E31FAE"/>
    <w:rsid w:val="585B6D6C"/>
    <w:rsid w:val="5A1D742D"/>
    <w:rsid w:val="5A985194"/>
    <w:rsid w:val="5CAA564F"/>
    <w:rsid w:val="60B16E66"/>
    <w:rsid w:val="618B3709"/>
    <w:rsid w:val="67606A5F"/>
    <w:rsid w:val="695232F6"/>
    <w:rsid w:val="6A345009"/>
    <w:rsid w:val="6AD1075F"/>
    <w:rsid w:val="6F814220"/>
    <w:rsid w:val="703A07C0"/>
    <w:rsid w:val="73463ECB"/>
    <w:rsid w:val="75BB2AB9"/>
    <w:rsid w:val="7AAD1C06"/>
    <w:rsid w:val="7C1422CB"/>
    <w:rsid w:val="7E7D0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4"/>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adjustRightInd w:val="0"/>
      <w:snapToGrid w:val="0"/>
      <w:spacing w:line="360" w:lineRule="auto"/>
      <w:ind w:firstLine="420"/>
    </w:pPr>
    <w:rPr>
      <w:szCs w:val="20"/>
    </w:rPr>
  </w:style>
  <w:style w:type="paragraph" w:styleId="6">
    <w:name w:val="Body Text"/>
    <w:basedOn w:val="1"/>
    <w:next w:val="1"/>
    <w:link w:val="35"/>
    <w:qFormat/>
    <w:uiPriority w:val="99"/>
    <w:pPr>
      <w:spacing w:after="120"/>
    </w:pPr>
    <w:rPr>
      <w:rFonts w:ascii="Times New Roman" w:hAnsi="Times New Roman" w:cs="Times New Roman"/>
      <w:kern w:val="2"/>
      <w:sz w:val="28"/>
      <w:szCs w:val="28"/>
      <w:lang w:val="zh-CN"/>
    </w:rPr>
  </w:style>
  <w:style w:type="paragraph" w:styleId="7">
    <w:name w:val="Document Map"/>
    <w:basedOn w:val="1"/>
    <w:link w:val="36"/>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7"/>
    <w:qFormat/>
    <w:uiPriority w:val="99"/>
    <w:rPr>
      <w:rFonts w:ascii="Times New Roman" w:hAnsi="Times New Roman" w:cs="Times New Roman"/>
      <w:kern w:val="2"/>
      <w:sz w:val="28"/>
      <w:szCs w:val="28"/>
      <w:lang w:val="zh-CN"/>
    </w:rPr>
  </w:style>
  <w:style w:type="paragraph" w:styleId="9">
    <w:name w:val="Body Text Indent"/>
    <w:basedOn w:val="1"/>
    <w:link w:val="38"/>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9"/>
    <w:qFormat/>
    <w:uiPriority w:val="99"/>
    <w:rPr>
      <w:rFonts w:hAnsi="Courier New" w:cs="Times New Roman"/>
      <w:sz w:val="21"/>
      <w:szCs w:val="21"/>
      <w:lang w:val="zh-CN"/>
    </w:rPr>
  </w:style>
  <w:style w:type="paragraph" w:styleId="12">
    <w:name w:val="Date"/>
    <w:basedOn w:val="1"/>
    <w:next w:val="1"/>
    <w:link w:val="40"/>
    <w:qFormat/>
    <w:uiPriority w:val="99"/>
    <w:rPr>
      <w:rFonts w:ascii="Times New Roman" w:hAnsi="Times New Roman" w:cs="Times New Roman"/>
      <w:sz w:val="20"/>
      <w:szCs w:val="20"/>
      <w:lang w:val="zh-CN"/>
    </w:rPr>
  </w:style>
  <w:style w:type="paragraph" w:styleId="13">
    <w:name w:val="Body Text Indent 2"/>
    <w:basedOn w:val="1"/>
    <w:link w:val="41"/>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2"/>
    <w:qFormat/>
    <w:uiPriority w:val="99"/>
    <w:rPr>
      <w:rFonts w:ascii="Times New Roman" w:hAnsi="Times New Roman" w:cs="Times New Roman"/>
      <w:sz w:val="2"/>
      <w:szCs w:val="2"/>
      <w:lang w:val="zh-CN"/>
    </w:rPr>
  </w:style>
  <w:style w:type="paragraph" w:styleId="15">
    <w:name w:val="footer"/>
    <w:basedOn w:val="1"/>
    <w:link w:val="43"/>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5"/>
    <w:qFormat/>
    <w:uiPriority w:val="99"/>
    <w:pPr>
      <w:spacing w:after="120" w:line="480" w:lineRule="auto"/>
    </w:pPr>
    <w:rPr>
      <w:rFonts w:cs="Times New Roman"/>
      <w:lang w:val="zh-CN"/>
    </w:rPr>
  </w:style>
  <w:style w:type="paragraph" w:styleId="20">
    <w:name w:val="Normal (Web)"/>
    <w:basedOn w:val="1"/>
    <w:qFormat/>
    <w:uiPriority w:val="0"/>
    <w:pPr>
      <w:spacing w:before="100" w:beforeAutospacing="1" w:after="100" w:afterAutospacing="1"/>
    </w:pPr>
    <w:rPr>
      <w:color w:val="000000"/>
    </w:rPr>
  </w:style>
  <w:style w:type="paragraph" w:styleId="21">
    <w:name w:val="Title"/>
    <w:basedOn w:val="1"/>
    <w:next w:val="1"/>
    <w:qFormat/>
    <w:uiPriority w:val="0"/>
    <w:pPr>
      <w:jc w:val="center"/>
      <w:outlineLvl w:val="0"/>
    </w:pPr>
    <w:rPr>
      <w:rFonts w:ascii="Cambria" w:hAnsi="Cambria"/>
      <w:b/>
      <w:bCs/>
      <w:sz w:val="36"/>
      <w:szCs w:val="32"/>
    </w:rPr>
  </w:style>
  <w:style w:type="paragraph" w:styleId="22">
    <w:name w:val="annotation subject"/>
    <w:basedOn w:val="8"/>
    <w:next w:val="8"/>
    <w:link w:val="46"/>
    <w:qFormat/>
    <w:uiPriority w:val="99"/>
    <w:rPr>
      <w:b/>
      <w:bCs/>
    </w:rPr>
  </w:style>
  <w:style w:type="paragraph" w:styleId="23">
    <w:name w:val="Body Text First Indent"/>
    <w:basedOn w:val="1"/>
    <w:link w:val="47"/>
    <w:qFormat/>
    <w:uiPriority w:val="0"/>
    <w:pPr>
      <w:ind w:firstLine="420"/>
    </w:pPr>
  </w:style>
  <w:style w:type="paragraph" w:styleId="24">
    <w:name w:val="Body Text First Indent 2"/>
    <w:basedOn w:val="9"/>
    <w:qFormat/>
    <w:uiPriority w:val="0"/>
    <w:pPr>
      <w:spacing w:after="120" w:afterLines="0" w:line="240" w:lineRule="auto"/>
      <w:ind w:left="420" w:leftChars="200" w:firstLine="420" w:firstLineChars="200"/>
    </w:pPr>
  </w:style>
  <w:style w:type="table" w:styleId="26">
    <w:name w:val="Table Grid"/>
    <w:basedOn w:val="25"/>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qFormat/>
    <w:uiPriority w:val="0"/>
    <w:rPr>
      <w:rFonts w:cs="Times New Roman"/>
    </w:rPr>
  </w:style>
  <w:style w:type="character" w:styleId="30">
    <w:name w:val="Hyperlink"/>
    <w:qFormat/>
    <w:uiPriority w:val="99"/>
    <w:rPr>
      <w:rFonts w:cs="Times New Roman"/>
      <w:color w:val="0000FF"/>
      <w:u w:val="single"/>
    </w:rPr>
  </w:style>
  <w:style w:type="character" w:styleId="31">
    <w:name w:val="annotation reference"/>
    <w:qFormat/>
    <w:uiPriority w:val="99"/>
    <w:rPr>
      <w:sz w:val="21"/>
      <w:szCs w:val="21"/>
    </w:rPr>
  </w:style>
  <w:style w:type="character" w:customStyle="1" w:styleId="32">
    <w:name w:val="标题 2 Char"/>
    <w:basedOn w:val="27"/>
    <w:link w:val="3"/>
    <w:qFormat/>
    <w:uiPriority w:val="99"/>
    <w:rPr>
      <w:rFonts w:ascii="Cambria" w:hAnsi="Cambria" w:eastAsia="宋体" w:cs="Times New Roman"/>
      <w:b/>
      <w:bCs/>
      <w:kern w:val="0"/>
      <w:sz w:val="32"/>
      <w:szCs w:val="32"/>
      <w:lang w:val="zh-CN" w:eastAsia="zh-CN"/>
    </w:rPr>
  </w:style>
  <w:style w:type="character" w:customStyle="1" w:styleId="33">
    <w:name w:val="标题 1 Char"/>
    <w:basedOn w:val="27"/>
    <w:link w:val="2"/>
    <w:qFormat/>
    <w:uiPriority w:val="99"/>
    <w:rPr>
      <w:rFonts w:ascii="Times New Roman" w:hAnsi="Times New Roman" w:eastAsia="宋体" w:cs="Times New Roman"/>
      <w:b/>
      <w:bCs/>
      <w:kern w:val="44"/>
      <w:sz w:val="44"/>
      <w:szCs w:val="44"/>
      <w:lang w:val="zh-CN" w:eastAsia="zh-CN"/>
    </w:rPr>
  </w:style>
  <w:style w:type="character" w:customStyle="1" w:styleId="34">
    <w:name w:val="标题 3 Char"/>
    <w:basedOn w:val="27"/>
    <w:link w:val="4"/>
    <w:qFormat/>
    <w:uiPriority w:val="0"/>
    <w:rPr>
      <w:rFonts w:ascii="Times New Roman" w:hAnsi="Times New Roman" w:eastAsia="宋体" w:cs="Times New Roman"/>
      <w:b/>
      <w:bCs/>
      <w:kern w:val="0"/>
      <w:sz w:val="32"/>
      <w:szCs w:val="32"/>
      <w:lang w:val="zh-CN" w:eastAsia="zh-CN"/>
    </w:rPr>
  </w:style>
  <w:style w:type="character" w:customStyle="1" w:styleId="35">
    <w:name w:val="正文文本 Char"/>
    <w:basedOn w:val="27"/>
    <w:link w:val="6"/>
    <w:qFormat/>
    <w:uiPriority w:val="99"/>
    <w:rPr>
      <w:rFonts w:ascii="Times New Roman" w:hAnsi="Times New Roman" w:eastAsia="宋体" w:cs="Times New Roman"/>
      <w:sz w:val="28"/>
      <w:szCs w:val="28"/>
      <w:lang w:val="zh-CN" w:eastAsia="zh-CN"/>
    </w:rPr>
  </w:style>
  <w:style w:type="character" w:customStyle="1" w:styleId="36">
    <w:name w:val="文档结构图 Char"/>
    <w:basedOn w:val="27"/>
    <w:link w:val="7"/>
    <w:qFormat/>
    <w:uiPriority w:val="99"/>
    <w:rPr>
      <w:rFonts w:ascii="Times New Roman" w:hAnsi="Times New Roman" w:eastAsia="宋体" w:cs="Times New Roman"/>
      <w:kern w:val="0"/>
      <w:sz w:val="2"/>
      <w:szCs w:val="2"/>
      <w:shd w:val="clear" w:color="auto" w:fill="000080"/>
      <w:lang w:val="zh-CN" w:eastAsia="zh-CN"/>
    </w:rPr>
  </w:style>
  <w:style w:type="character" w:customStyle="1" w:styleId="37">
    <w:name w:val="批注文字 Char"/>
    <w:basedOn w:val="27"/>
    <w:link w:val="8"/>
    <w:qFormat/>
    <w:uiPriority w:val="99"/>
    <w:rPr>
      <w:rFonts w:ascii="Times New Roman" w:hAnsi="Times New Roman" w:eastAsia="宋体" w:cs="Times New Roman"/>
      <w:sz w:val="28"/>
      <w:szCs w:val="28"/>
      <w:lang w:val="zh-CN" w:eastAsia="zh-CN"/>
    </w:rPr>
  </w:style>
  <w:style w:type="character" w:customStyle="1" w:styleId="38">
    <w:name w:val="正文文本缩进 Char"/>
    <w:basedOn w:val="27"/>
    <w:link w:val="9"/>
    <w:qFormat/>
    <w:uiPriority w:val="99"/>
    <w:rPr>
      <w:rFonts w:ascii="Times New Roman" w:hAnsi="Times New Roman" w:eastAsia="宋体" w:cs="Times New Roman"/>
      <w:kern w:val="0"/>
      <w:sz w:val="20"/>
      <w:szCs w:val="20"/>
      <w:lang w:val="zh-CN" w:eastAsia="zh-CN"/>
    </w:rPr>
  </w:style>
  <w:style w:type="character" w:customStyle="1" w:styleId="39">
    <w:name w:val="纯文本 Char"/>
    <w:basedOn w:val="27"/>
    <w:link w:val="11"/>
    <w:qFormat/>
    <w:uiPriority w:val="99"/>
    <w:rPr>
      <w:rFonts w:ascii="宋体" w:hAnsi="Courier New" w:eastAsia="宋体" w:cs="Times New Roman"/>
      <w:kern w:val="0"/>
      <w:szCs w:val="21"/>
      <w:lang w:val="zh-CN" w:eastAsia="zh-CN"/>
    </w:rPr>
  </w:style>
  <w:style w:type="character" w:customStyle="1" w:styleId="40">
    <w:name w:val="日期 Char"/>
    <w:basedOn w:val="27"/>
    <w:link w:val="12"/>
    <w:qFormat/>
    <w:uiPriority w:val="99"/>
    <w:rPr>
      <w:rFonts w:ascii="Times New Roman" w:hAnsi="Times New Roman" w:eastAsia="宋体" w:cs="Times New Roman"/>
      <w:kern w:val="0"/>
      <w:sz w:val="20"/>
      <w:szCs w:val="20"/>
      <w:lang w:val="zh-CN" w:eastAsia="zh-CN"/>
    </w:rPr>
  </w:style>
  <w:style w:type="character" w:customStyle="1" w:styleId="41">
    <w:name w:val="正文文本缩进 2 Char"/>
    <w:basedOn w:val="27"/>
    <w:link w:val="13"/>
    <w:qFormat/>
    <w:uiPriority w:val="99"/>
    <w:rPr>
      <w:rFonts w:ascii="Times New Roman" w:hAnsi="Times New Roman" w:eastAsia="宋体" w:cs="Times New Roman"/>
      <w:sz w:val="28"/>
      <w:szCs w:val="28"/>
      <w:lang w:val="zh-CN" w:eastAsia="zh-CN"/>
    </w:rPr>
  </w:style>
  <w:style w:type="character" w:customStyle="1" w:styleId="42">
    <w:name w:val="批注框文本 Char"/>
    <w:basedOn w:val="27"/>
    <w:link w:val="14"/>
    <w:qFormat/>
    <w:uiPriority w:val="99"/>
    <w:rPr>
      <w:rFonts w:ascii="Times New Roman" w:hAnsi="Times New Roman" w:eastAsia="宋体" w:cs="Times New Roman"/>
      <w:kern w:val="0"/>
      <w:sz w:val="2"/>
      <w:szCs w:val="2"/>
      <w:lang w:val="zh-CN" w:eastAsia="zh-CN"/>
    </w:rPr>
  </w:style>
  <w:style w:type="character" w:customStyle="1" w:styleId="43">
    <w:name w:val="页脚 Char"/>
    <w:basedOn w:val="27"/>
    <w:link w:val="15"/>
    <w:qFormat/>
    <w:uiPriority w:val="99"/>
    <w:rPr>
      <w:rFonts w:ascii="Times New Roman" w:hAnsi="Times New Roman" w:eastAsia="宋体" w:cs="Times New Roman"/>
      <w:kern w:val="0"/>
      <w:sz w:val="18"/>
      <w:szCs w:val="18"/>
      <w:lang w:val="zh-CN" w:eastAsia="zh-CN"/>
    </w:rPr>
  </w:style>
  <w:style w:type="character" w:customStyle="1" w:styleId="44">
    <w:name w:val="页眉 Char"/>
    <w:basedOn w:val="27"/>
    <w:link w:val="16"/>
    <w:qFormat/>
    <w:uiPriority w:val="0"/>
    <w:rPr>
      <w:rFonts w:ascii="Times New Roman" w:hAnsi="Times New Roman" w:eastAsia="宋体" w:cs="Times New Roman"/>
      <w:kern w:val="0"/>
      <w:sz w:val="18"/>
      <w:szCs w:val="18"/>
      <w:lang w:val="zh-CN" w:eastAsia="zh-CN"/>
    </w:rPr>
  </w:style>
  <w:style w:type="character" w:customStyle="1" w:styleId="45">
    <w:name w:val="正文文本 2 Char"/>
    <w:basedOn w:val="27"/>
    <w:link w:val="19"/>
    <w:qFormat/>
    <w:uiPriority w:val="99"/>
    <w:rPr>
      <w:rFonts w:ascii="宋体" w:hAnsi="宋体" w:eastAsia="宋体" w:cs="Times New Roman"/>
      <w:kern w:val="0"/>
      <w:sz w:val="24"/>
      <w:lang w:val="zh-CN" w:eastAsia="zh-CN"/>
    </w:rPr>
  </w:style>
  <w:style w:type="character" w:customStyle="1" w:styleId="46">
    <w:name w:val="批注主题 Char"/>
    <w:basedOn w:val="37"/>
    <w:link w:val="22"/>
    <w:qFormat/>
    <w:uiPriority w:val="99"/>
    <w:rPr>
      <w:rFonts w:ascii="Times New Roman" w:hAnsi="Times New Roman" w:eastAsia="宋体" w:cs="Times New Roman"/>
      <w:b/>
      <w:bCs/>
      <w:sz w:val="28"/>
      <w:szCs w:val="28"/>
      <w:lang w:val="zh-CN" w:eastAsia="zh-CN"/>
    </w:rPr>
  </w:style>
  <w:style w:type="character" w:customStyle="1" w:styleId="47">
    <w:name w:val="正文首行缩进 Char"/>
    <w:basedOn w:val="35"/>
    <w:link w:val="23"/>
    <w:qFormat/>
    <w:uiPriority w:val="0"/>
    <w:rPr>
      <w:rFonts w:ascii="宋体" w:hAnsi="宋体" w:eastAsia="宋体" w:cs="宋体"/>
      <w:kern w:val="0"/>
      <w:sz w:val="24"/>
      <w:szCs w:val="28"/>
      <w:lang w:val="zh-CN" w:eastAsia="zh-CN"/>
    </w:rPr>
  </w:style>
  <w:style w:type="paragraph" w:customStyle="1" w:styleId="48">
    <w:name w:val="正文文本 21"/>
    <w:basedOn w:val="1"/>
    <w:qFormat/>
    <w:uiPriority w:val="0"/>
    <w:pPr>
      <w:snapToGrid w:val="0"/>
      <w:spacing w:line="540" w:lineRule="exact"/>
    </w:pPr>
    <w:rPr>
      <w:rFonts w:eastAsia="方正仿宋_GBK"/>
      <w:color w:val="00000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0">
    <w:name w:val="emphasizedtitle1"/>
    <w:qFormat/>
    <w:uiPriority w:val="99"/>
    <w:rPr>
      <w:rFonts w:ascii="Arial" w:hAnsi="Arial"/>
      <w:b/>
      <w:sz w:val="27"/>
    </w:rPr>
  </w:style>
  <w:style w:type="character" w:customStyle="1" w:styleId="51">
    <w:name w:val="font21"/>
    <w:qFormat/>
    <w:uiPriority w:val="0"/>
    <w:rPr>
      <w:rFonts w:ascii="宋体" w:eastAsia="宋体" w:cs="宋体"/>
      <w:color w:val="000000"/>
      <w:sz w:val="20"/>
      <w:szCs w:val="20"/>
      <w:u w:val="none"/>
    </w:rPr>
  </w:style>
  <w:style w:type="character" w:customStyle="1" w:styleId="52">
    <w:name w:val="apple-converted-space"/>
    <w:qFormat/>
    <w:uiPriority w:val="99"/>
    <w:rPr>
      <w:rFonts w:cs="Times New Roman"/>
    </w:rPr>
  </w:style>
  <w:style w:type="character" w:customStyle="1" w:styleId="53">
    <w:name w:val="active"/>
    <w:qFormat/>
    <w:uiPriority w:val="0"/>
    <w:rPr>
      <w:shd w:val="clear" w:color="auto" w:fill="EC3535"/>
    </w:rPr>
  </w:style>
  <w:style w:type="character" w:customStyle="1" w:styleId="54">
    <w:name w:val="样式 (中文) 仿宋_GB2312 小四 行距: 固定值 22 磅 Char"/>
    <w:link w:val="55"/>
    <w:qFormat/>
    <w:uiPriority w:val="0"/>
    <w:rPr>
      <w:rFonts w:eastAsia="仿宋_GB2312"/>
      <w:sz w:val="24"/>
    </w:rPr>
  </w:style>
  <w:style w:type="paragraph" w:customStyle="1" w:styleId="55">
    <w:name w:val="样式 (中文) 仿宋_GB2312 小四 行距: 固定值 22 磅"/>
    <w:basedOn w:val="1"/>
    <w:link w:val="54"/>
    <w:qFormat/>
    <w:uiPriority w:val="0"/>
    <w:pPr>
      <w:spacing w:line="400" w:lineRule="exact"/>
      <w:ind w:firstLine="150" w:firstLineChars="150"/>
    </w:pPr>
    <w:rPr>
      <w:rFonts w:ascii="DengXian" w:hAnsi="DengXian" w:eastAsia="仿宋_GB2312"/>
      <w:kern w:val="2"/>
    </w:rPr>
  </w:style>
  <w:style w:type="character" w:customStyle="1" w:styleId="56">
    <w:name w:val="maincontenttable"/>
    <w:qFormat/>
    <w:uiPriority w:val="99"/>
    <w:rPr>
      <w:rFonts w:cs="Times New Roman"/>
    </w:rPr>
  </w:style>
  <w:style w:type="paragraph" w:customStyle="1" w:styleId="57">
    <w:name w:val="Char1 Char Char Char"/>
    <w:basedOn w:val="1"/>
    <w:qFormat/>
    <w:uiPriority w:val="99"/>
    <w:rPr>
      <w:rFonts w:ascii="Tahoma" w:hAnsi="Tahoma" w:cs="Tahoma"/>
      <w:sz w:val="30"/>
      <w:szCs w:val="30"/>
    </w:rPr>
  </w:style>
  <w:style w:type="paragraph" w:customStyle="1" w:styleId="58">
    <w:name w:val="Char Char Char Char Char Char Char Char Char Char"/>
    <w:basedOn w:val="1"/>
    <w:qFormat/>
    <w:uiPriority w:val="99"/>
    <w:pPr>
      <w:tabs>
        <w:tab w:val="left" w:pos="360"/>
      </w:tabs>
      <w:ind w:left="360" w:hanging="360" w:hangingChars="200"/>
    </w:pPr>
  </w:style>
  <w:style w:type="paragraph" w:customStyle="1" w:styleId="59">
    <w:name w:val="op_exactqa_s_prop"/>
    <w:basedOn w:val="1"/>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Char"/>
    <w:basedOn w:val="1"/>
    <w:qFormat/>
    <w:uiPriority w:val="99"/>
    <w:pPr>
      <w:spacing w:after="160" w:line="240" w:lineRule="exact"/>
    </w:pPr>
    <w:rPr>
      <w:rFonts w:ascii="Verdana" w:hAnsi="Verdana" w:eastAsia="仿宋_GB2312" w:cs="Verdana"/>
      <w:lang w:eastAsia="en-US"/>
    </w:rPr>
  </w:style>
  <w:style w:type="paragraph" w:customStyle="1" w:styleId="62">
    <w:name w:val="图例"/>
    <w:basedOn w:val="1"/>
    <w:qFormat/>
    <w:uiPriority w:val="0"/>
    <w:pPr>
      <w:spacing w:before="120" w:after="120" w:line="360" w:lineRule="auto"/>
      <w:jc w:val="center"/>
    </w:pPr>
    <w:rPr>
      <w:rFonts w:eastAsia="仿宋_GB2312"/>
      <w:b/>
    </w:rPr>
  </w:style>
  <w:style w:type="paragraph" w:customStyle="1" w:styleId="6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4">
    <w:name w:val="_Style 7"/>
    <w:basedOn w:val="1"/>
    <w:qFormat/>
    <w:uiPriority w:val="0"/>
    <w:pPr>
      <w:ind w:firstLine="200" w:firstLineChars="200"/>
    </w:pPr>
    <w:rPr>
      <w:rFonts w:ascii="DengXian" w:eastAsia="DengXian" w:cs="Times New Roman"/>
      <w:sz w:val="21"/>
      <w:szCs w:val="22"/>
    </w:rPr>
  </w:style>
  <w:style w:type="paragraph" w:customStyle="1" w:styleId="65">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6">
    <w:name w:val="列表段落1"/>
    <w:basedOn w:val="1"/>
    <w:qFormat/>
    <w:uiPriority w:val="99"/>
    <w:pPr>
      <w:ind w:firstLine="420" w:firstLineChars="200"/>
    </w:pPr>
  </w:style>
  <w:style w:type="paragraph" w:customStyle="1" w:styleId="67">
    <w:name w:val="1"/>
    <w:basedOn w:val="1"/>
    <w:next w:val="11"/>
    <w:qFormat/>
    <w:uiPriority w:val="0"/>
    <w:rPr>
      <w:rFonts w:hAnsi="Courier New"/>
      <w:sz w:val="21"/>
      <w:szCs w:val="21"/>
    </w:rPr>
  </w:style>
  <w:style w:type="paragraph" w:customStyle="1" w:styleId="68">
    <w:name w:val="列出段落2"/>
    <w:basedOn w:val="1"/>
    <w:qFormat/>
    <w:uiPriority w:val="99"/>
    <w:pPr>
      <w:ind w:firstLine="420" w:firstLineChars="200"/>
    </w:pPr>
  </w:style>
  <w:style w:type="paragraph" w:customStyle="1" w:styleId="6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0">
    <w:name w:val="列出段落1"/>
    <w:basedOn w:val="1"/>
    <w:qFormat/>
    <w:uiPriority w:val="99"/>
    <w:pPr>
      <w:ind w:firstLine="420" w:firstLineChars="200"/>
    </w:pPr>
    <w:rPr>
      <w:rFonts w:ascii="Calibri" w:hAnsi="Calibri"/>
      <w:sz w:val="21"/>
      <w:szCs w:val="22"/>
    </w:rPr>
  </w:style>
  <w:style w:type="paragraph" w:customStyle="1" w:styleId="7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3">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4">
    <w:name w:val="NormalCharacter"/>
    <w:qFormat/>
    <w:uiPriority w:val="0"/>
    <w:rPr>
      <w:rFonts w:ascii="Calibri" w:hAnsi="Calibri" w:eastAsia="宋体"/>
    </w:rPr>
  </w:style>
  <w:style w:type="paragraph" w:styleId="75">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2"/>
    <w:qFormat/>
    <w:uiPriority w:val="0"/>
    <w:rPr>
      <w:rFonts w:ascii="Times New Roman" w:hAnsi="Times New Roman" w:eastAsia="宋体" w:cs="Times New Roman"/>
      <w:sz w:val="21"/>
      <w:lang w:val="en-US" w:eastAsia="zh-CN" w:bidi="ar-SA"/>
    </w:rPr>
  </w:style>
  <w:style w:type="character" w:customStyle="1" w:styleId="77">
    <w:name w:val="contac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Info spid="_x0000_s1028"/>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4091D-E4EB-4F71-A074-F7EE675723B5}">
  <ds:schemaRefs/>
</ds:datastoreItem>
</file>

<file path=docProps/app.xml><?xml version="1.0" encoding="utf-8"?>
<Properties xmlns="http://schemas.openxmlformats.org/officeDocument/2006/extended-properties" xmlns:vt="http://schemas.openxmlformats.org/officeDocument/2006/docPropsVTypes">
  <Template>Normal</Template>
  <Pages>34</Pages>
  <Words>11610</Words>
  <Characters>12090</Characters>
  <Lines>122</Lines>
  <Paragraphs>34</Paragraphs>
  <TotalTime>3</TotalTime>
  <ScaleCrop>false</ScaleCrop>
  <LinksUpToDate>false</LinksUpToDate>
  <CharactersWithSpaces>12395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2024-07-04T01:46:00Z</dcterms:created>
  <dc:creator>Haowen Yang</dc:creator>
  <cp:lastModifiedBy>admin</cp:lastModifiedBy>
  <dcterms:modified xsi:type="dcterms:W3CDTF">2025-07-18T06:42:04Z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960134D6258043ECA10AB0DDE7BD72B1_13</vt:lpwstr>
  </property>
  <property fmtid="{D5CDD505-2E9C-101B-9397-08002B2CF9AE}" pid="4" name="KSOTemplateDocerSaveRecord">
    <vt:lpwstr>eyJoZGlkIjoiYzcyZDNhNDUyZDBhOTAzN2JhYjQ2ZWZmMThmMmYxNjQiLCJ1c2VySWQiOiIxMzE1MDMwNTI2In0=</vt:lpwstr>
  </property>
</Properties>
</file>