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13.odttf" ContentType="application/vnd.openxmlformats-officedocument.obfuscatedFont"/>
  <Override PartName="/word/fonts/font14.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B08224F">
      <w:pPr>
        <w:spacing w:line="360" w:lineRule="auto"/>
        <w:ind w:firstLine="0" w:firstLineChars="0"/>
        <w:outlineLvl w:val="0"/>
        <w:rPr>
          <w:rFonts w:hint="eastAsia" w:ascii="仿宋" w:hAnsi="仿宋" w:eastAsia="仿宋" w:cs="仿宋"/>
          <w:spacing w:val="80"/>
          <w:sz w:val="44"/>
          <w:szCs w:val="44"/>
        </w:rPr>
      </w:pPr>
    </w:p>
    <w:p w14:paraId="12191E8C">
      <w:pPr>
        <w:spacing w:line="360" w:lineRule="auto"/>
        <w:ind w:firstLine="0" w:firstLineChars="0"/>
        <w:jc w:val="center"/>
        <w:outlineLvl w:val="0"/>
        <w:rPr>
          <w:rFonts w:hint="eastAsia" w:ascii="仿宋" w:hAnsi="仿宋" w:eastAsia="仿宋" w:cs="仿宋"/>
          <w:spacing w:val="80"/>
          <w:sz w:val="44"/>
          <w:szCs w:val="44"/>
        </w:rPr>
      </w:pPr>
      <w:r>
        <w:rPr>
          <w:rFonts w:hint="eastAsia" w:ascii="仿宋" w:hAnsi="仿宋" w:eastAsia="仿宋" w:cs="仿宋"/>
          <w:spacing w:val="80"/>
          <w:sz w:val="44"/>
          <w:szCs w:val="44"/>
        </w:rPr>
        <w:t xml:space="preserve"> </w:t>
      </w:r>
    </w:p>
    <w:p w14:paraId="68B59F46">
      <w:pPr>
        <w:spacing w:line="240" w:lineRule="auto"/>
        <w:ind w:firstLine="0" w:firstLineChars="0"/>
        <w:jc w:val="center"/>
        <w:outlineLvl w:val="0"/>
        <w:rPr>
          <w:rFonts w:hint="eastAsia" w:ascii="仿宋" w:hAnsi="仿宋" w:eastAsia="仿宋" w:cs="仿宋"/>
          <w:b/>
          <w:bCs/>
          <w:sz w:val="120"/>
          <w:szCs w:val="120"/>
        </w:rPr>
      </w:pPr>
      <w:r>
        <w:rPr>
          <w:rFonts w:hint="eastAsia" w:ascii="仿宋" w:hAnsi="仿宋" w:eastAsia="仿宋" w:cs="仿宋"/>
          <w:b/>
          <w:bCs/>
          <w:sz w:val="120"/>
          <w:szCs w:val="120"/>
        </w:rPr>
        <w:t>网上询价</w:t>
      </w:r>
    </w:p>
    <w:p w14:paraId="1AAC2609">
      <w:pPr>
        <w:spacing w:line="240" w:lineRule="auto"/>
        <w:ind w:firstLine="0" w:firstLineChars="0"/>
        <w:jc w:val="center"/>
        <w:outlineLvl w:val="0"/>
        <w:rPr>
          <w:rFonts w:hint="eastAsia" w:ascii="仿宋" w:hAnsi="仿宋" w:eastAsia="仿宋" w:cs="仿宋"/>
          <w:b/>
          <w:bCs/>
          <w:sz w:val="120"/>
          <w:szCs w:val="120"/>
        </w:rPr>
      </w:pPr>
      <w:r>
        <w:rPr>
          <w:rFonts w:hint="eastAsia" w:ascii="仿宋" w:hAnsi="仿宋" w:eastAsia="仿宋" w:cs="仿宋"/>
          <w:b/>
          <w:bCs/>
          <w:sz w:val="120"/>
          <w:szCs w:val="120"/>
        </w:rPr>
        <w:t>采购文件</w:t>
      </w:r>
    </w:p>
    <w:p w14:paraId="593BE66F">
      <w:pPr>
        <w:spacing w:line="360" w:lineRule="auto"/>
        <w:ind w:firstLine="0" w:firstLineChars="0"/>
        <w:jc w:val="center"/>
        <w:outlineLvl w:val="0"/>
        <w:rPr>
          <w:rFonts w:hint="eastAsia" w:ascii="仿宋" w:hAnsi="仿宋" w:eastAsia="仿宋" w:cs="仿宋"/>
          <w:spacing w:val="80"/>
          <w:sz w:val="44"/>
          <w:szCs w:val="44"/>
        </w:rPr>
      </w:pPr>
    </w:p>
    <w:p w14:paraId="6A040EE2">
      <w:pPr>
        <w:pStyle w:val="34"/>
        <w:ind w:firstLine="560"/>
        <w:rPr>
          <w:rFonts w:hint="eastAsia" w:ascii="仿宋" w:hAnsi="仿宋" w:eastAsia="仿宋" w:cs="仿宋"/>
          <w:lang w:eastAsia="zh-CN"/>
        </w:rPr>
      </w:pPr>
    </w:p>
    <w:p w14:paraId="38BBD6C8">
      <w:pPr>
        <w:spacing w:line="360" w:lineRule="auto"/>
        <w:ind w:firstLine="0" w:firstLineChars="0"/>
        <w:jc w:val="center"/>
        <w:outlineLvl w:val="0"/>
        <w:rPr>
          <w:rFonts w:hint="eastAsia" w:ascii="仿宋" w:hAnsi="仿宋" w:eastAsia="仿宋" w:cs="仿宋"/>
          <w:b/>
          <w:bCs/>
          <w:spacing w:val="80"/>
          <w:sz w:val="44"/>
          <w:szCs w:val="44"/>
        </w:rPr>
      </w:pPr>
      <w:r>
        <w:rPr>
          <w:rFonts w:hint="eastAsia" w:ascii="仿宋" w:hAnsi="仿宋" w:eastAsia="仿宋" w:cs="仿宋"/>
          <w:b/>
          <w:bCs/>
          <w:spacing w:val="80"/>
          <w:sz w:val="44"/>
          <w:szCs w:val="44"/>
        </w:rPr>
        <w:t>（低价评分法）</w:t>
      </w:r>
    </w:p>
    <w:p w14:paraId="192B98F7">
      <w:pPr>
        <w:spacing w:line="360" w:lineRule="auto"/>
        <w:ind w:left="0" w:leftChars="0" w:firstLine="0" w:firstLineChars="0"/>
        <w:jc w:val="both"/>
        <w:rPr>
          <w:rFonts w:hint="eastAsia" w:ascii="仿宋" w:hAnsi="仿宋" w:eastAsia="仿宋" w:cs="仿宋"/>
          <w:sz w:val="40"/>
          <w:szCs w:val="32"/>
        </w:rPr>
      </w:pPr>
      <w:r>
        <w:rPr>
          <w:rFonts w:hint="eastAsia" w:ascii="仿宋" w:hAnsi="仿宋" w:eastAsia="仿宋" w:cs="仿宋"/>
          <w:b/>
          <w:bCs/>
          <w:sz w:val="36"/>
          <w:szCs w:val="28"/>
        </w:rPr>
        <w:t>项目号：1624840947093377024</w:t>
      </w:r>
    </w:p>
    <w:p w14:paraId="3897FB32">
      <w:pPr>
        <w:spacing w:line="360" w:lineRule="auto"/>
        <w:ind w:firstLine="720"/>
        <w:rPr>
          <w:rFonts w:hint="eastAsia" w:ascii="仿宋" w:hAnsi="仿宋" w:eastAsia="仿宋" w:cs="仿宋"/>
          <w:sz w:val="36"/>
          <w:szCs w:val="30"/>
        </w:rPr>
      </w:pPr>
    </w:p>
    <w:p w14:paraId="398C813C">
      <w:pPr>
        <w:spacing w:line="360" w:lineRule="auto"/>
        <w:ind w:left="0" w:leftChars="0" w:firstLine="0" w:firstLineChars="0"/>
        <w:rPr>
          <w:rFonts w:hint="eastAsia" w:ascii="仿宋" w:hAnsi="仿宋" w:eastAsia="仿宋" w:cs="仿宋"/>
          <w:b/>
          <w:bCs/>
          <w:color w:val="auto"/>
          <w:sz w:val="36"/>
          <w:szCs w:val="30"/>
          <w:lang w:eastAsia="zh-CN"/>
        </w:rPr>
      </w:pPr>
      <w:r>
        <w:rPr>
          <w:rFonts w:hint="eastAsia" w:ascii="仿宋" w:hAnsi="仿宋" w:eastAsia="仿宋" w:cs="仿宋"/>
          <w:b/>
          <w:bCs/>
          <w:sz w:val="36"/>
          <w:szCs w:val="30"/>
        </w:rPr>
        <w:t>项目名称：</w:t>
      </w:r>
      <w:r>
        <w:rPr>
          <w:rFonts w:hint="eastAsia" w:ascii="仿宋" w:hAnsi="仿宋" w:eastAsia="仿宋" w:cs="仿宋"/>
          <w:b/>
          <w:bCs/>
          <w:color w:val="auto"/>
          <w:sz w:val="36"/>
          <w:szCs w:val="30"/>
          <w:lang w:eastAsia="zh-CN"/>
        </w:rPr>
        <w:t>病毒实验室检测相关试剂、耗材</w:t>
      </w:r>
    </w:p>
    <w:p w14:paraId="5E46ACFE">
      <w:pPr>
        <w:spacing w:line="360" w:lineRule="auto"/>
        <w:ind w:firstLine="602"/>
        <w:rPr>
          <w:rFonts w:hint="eastAsia" w:ascii="仿宋" w:hAnsi="仿宋" w:eastAsia="仿宋" w:cs="仿宋"/>
          <w:b/>
          <w:sz w:val="30"/>
          <w:szCs w:val="30"/>
        </w:rPr>
      </w:pPr>
    </w:p>
    <w:p w14:paraId="58677014">
      <w:pPr>
        <w:pStyle w:val="34"/>
        <w:ind w:firstLine="560"/>
        <w:rPr>
          <w:rFonts w:hint="eastAsia" w:ascii="仿宋" w:hAnsi="仿宋" w:eastAsia="仿宋" w:cs="仿宋"/>
          <w:lang w:eastAsia="zh-CN"/>
        </w:rPr>
      </w:pPr>
    </w:p>
    <w:p w14:paraId="13438702">
      <w:pPr>
        <w:pStyle w:val="34"/>
        <w:ind w:firstLine="560"/>
        <w:rPr>
          <w:rFonts w:hint="eastAsia" w:ascii="仿宋" w:hAnsi="仿宋" w:eastAsia="仿宋" w:cs="仿宋"/>
          <w:lang w:eastAsia="zh-CN"/>
        </w:rPr>
      </w:pPr>
    </w:p>
    <w:p w14:paraId="209F261B">
      <w:pPr>
        <w:pStyle w:val="72"/>
        <w:ind w:left="2880" w:firstLine="480"/>
        <w:rPr>
          <w:rFonts w:hint="eastAsia" w:ascii="仿宋" w:hAnsi="仿宋" w:eastAsia="仿宋" w:cs="仿宋"/>
        </w:rPr>
      </w:pPr>
    </w:p>
    <w:p w14:paraId="14858D23">
      <w:pPr>
        <w:spacing w:line="240" w:lineRule="auto"/>
        <w:ind w:firstLine="480"/>
        <w:rPr>
          <w:rFonts w:hint="eastAsia" w:ascii="仿宋" w:hAnsi="仿宋" w:eastAsia="仿宋" w:cs="仿宋"/>
        </w:rPr>
      </w:pPr>
    </w:p>
    <w:p w14:paraId="62843B73">
      <w:pPr>
        <w:spacing w:line="360" w:lineRule="auto"/>
        <w:ind w:firstLine="0" w:firstLineChars="0"/>
        <w:jc w:val="both"/>
        <w:rPr>
          <w:rFonts w:hint="eastAsia" w:ascii="仿宋" w:hAnsi="仿宋" w:eastAsia="仿宋" w:cs="仿宋"/>
          <w:b/>
          <w:bCs/>
          <w:sz w:val="36"/>
          <w:szCs w:val="30"/>
        </w:rPr>
      </w:pPr>
      <w:r>
        <w:rPr>
          <w:rFonts w:hint="eastAsia" w:ascii="仿宋" w:hAnsi="仿宋" w:eastAsia="仿宋" w:cs="仿宋"/>
          <w:b/>
          <w:bCs/>
          <w:sz w:val="36"/>
          <w:szCs w:val="30"/>
        </w:rPr>
        <w:t>采 购 人：酉阳土家族苗族自治县疾病预防控制中心</w:t>
      </w:r>
    </w:p>
    <w:p w14:paraId="05E98C6A">
      <w:pPr>
        <w:spacing w:line="360" w:lineRule="auto"/>
        <w:ind w:firstLine="0" w:firstLineChars="0"/>
        <w:jc w:val="both"/>
        <w:rPr>
          <w:rFonts w:hint="eastAsia" w:ascii="仿宋" w:hAnsi="仿宋" w:eastAsia="仿宋" w:cs="仿宋"/>
          <w:b/>
          <w:bCs/>
          <w:sz w:val="36"/>
          <w:szCs w:val="30"/>
        </w:rPr>
      </w:pPr>
      <w:r>
        <w:rPr>
          <w:rFonts w:hint="eastAsia" w:ascii="仿宋" w:hAnsi="仿宋" w:eastAsia="仿宋" w:cs="仿宋"/>
          <w:b/>
          <w:bCs/>
          <w:sz w:val="36"/>
          <w:szCs w:val="30"/>
        </w:rPr>
        <w:t>代理机构：重庆学悦升企业服务有限公司</w:t>
      </w:r>
    </w:p>
    <w:p w14:paraId="6BBC659E">
      <w:pPr>
        <w:spacing w:line="360" w:lineRule="auto"/>
        <w:ind w:firstLine="723"/>
        <w:jc w:val="center"/>
        <w:rPr>
          <w:rFonts w:hint="eastAsia" w:ascii="仿宋" w:hAnsi="仿宋" w:eastAsia="仿宋" w:cs="仿宋"/>
          <w:b/>
          <w:bCs/>
          <w:sz w:val="36"/>
          <w:szCs w:val="30"/>
        </w:rPr>
      </w:pPr>
      <w:r>
        <w:rPr>
          <w:rFonts w:hint="eastAsia" w:ascii="仿宋" w:hAnsi="仿宋" w:eastAsia="仿宋" w:cs="仿宋"/>
          <w:b/>
          <w:bCs/>
          <w:sz w:val="36"/>
          <w:szCs w:val="30"/>
        </w:rPr>
        <w:t>二〇二</w:t>
      </w:r>
      <w:r>
        <w:rPr>
          <w:rFonts w:hint="eastAsia" w:ascii="仿宋" w:hAnsi="仿宋" w:eastAsia="仿宋" w:cs="仿宋"/>
          <w:b/>
          <w:bCs/>
          <w:sz w:val="36"/>
          <w:szCs w:val="30"/>
          <w:lang w:val="en-US" w:eastAsia="zh-CN"/>
        </w:rPr>
        <w:t>六</w:t>
      </w:r>
      <w:r>
        <w:rPr>
          <w:rFonts w:hint="eastAsia" w:ascii="仿宋" w:hAnsi="仿宋" w:eastAsia="仿宋" w:cs="仿宋"/>
          <w:b/>
          <w:bCs/>
          <w:sz w:val="36"/>
          <w:szCs w:val="30"/>
        </w:rPr>
        <w:t>年</w:t>
      </w:r>
      <w:r>
        <w:rPr>
          <w:rFonts w:hint="eastAsia" w:ascii="仿宋" w:hAnsi="仿宋" w:eastAsia="仿宋" w:cs="仿宋"/>
          <w:b/>
          <w:bCs/>
          <w:sz w:val="36"/>
          <w:szCs w:val="30"/>
          <w:lang w:val="en-US" w:eastAsia="zh-CN"/>
        </w:rPr>
        <w:t>五</w:t>
      </w:r>
      <w:r>
        <w:rPr>
          <w:rFonts w:hint="eastAsia" w:ascii="仿宋" w:hAnsi="仿宋" w:eastAsia="仿宋" w:cs="仿宋"/>
          <w:b/>
          <w:bCs/>
          <w:sz w:val="36"/>
          <w:szCs w:val="30"/>
          <w:lang w:val="en-US" w:eastAsia="zh-CN"/>
        </w:rPr>
        <w:tab/>
      </w:r>
      <w:r>
        <w:rPr>
          <w:rFonts w:hint="eastAsia" w:ascii="仿宋" w:hAnsi="仿宋" w:eastAsia="仿宋" w:cs="仿宋"/>
          <w:b/>
          <w:bCs/>
          <w:sz w:val="36"/>
          <w:szCs w:val="30"/>
        </w:rPr>
        <w:t>月</w:t>
      </w:r>
    </w:p>
    <w:p w14:paraId="3593578F">
      <w:pPr>
        <w:ind w:firstLine="723"/>
        <w:rPr>
          <w:rFonts w:hint="eastAsia" w:ascii="仿宋" w:hAnsi="仿宋" w:eastAsia="仿宋" w:cs="仿宋"/>
        </w:rPr>
      </w:pPr>
      <w:r>
        <w:rPr>
          <w:rFonts w:hint="eastAsia" w:ascii="仿宋" w:hAnsi="仿宋" w:eastAsia="仿宋" w:cs="仿宋"/>
          <w:b/>
          <w:bCs/>
          <w:sz w:val="36"/>
          <w:szCs w:val="30"/>
        </w:rPr>
        <w:br w:type="page"/>
      </w:r>
    </w:p>
    <w:p w14:paraId="7092D7D9">
      <w:pPr>
        <w:ind w:firstLine="880"/>
        <w:jc w:val="center"/>
        <w:rPr>
          <w:rFonts w:hint="eastAsia" w:ascii="仿宋" w:hAnsi="仿宋" w:eastAsia="仿宋" w:cs="仿宋"/>
          <w:b/>
          <w:bCs/>
          <w:sz w:val="44"/>
          <w:szCs w:val="44"/>
        </w:rPr>
      </w:pPr>
    </w:p>
    <w:p w14:paraId="4C6F83F0">
      <w:pPr>
        <w:spacing w:line="360" w:lineRule="auto"/>
        <w:ind w:firstLine="0" w:firstLineChars="0"/>
        <w:jc w:val="center"/>
        <w:rPr>
          <w:rFonts w:hint="eastAsia" w:ascii="仿宋" w:hAnsi="仿宋" w:eastAsia="仿宋" w:cs="仿宋"/>
          <w:b/>
          <w:bCs/>
          <w:sz w:val="36"/>
          <w:szCs w:val="30"/>
        </w:rPr>
      </w:pPr>
      <w:r>
        <w:rPr>
          <w:rFonts w:hint="eastAsia" w:ascii="仿宋" w:hAnsi="仿宋" w:eastAsia="仿宋" w:cs="仿宋"/>
          <w:b/>
          <w:bCs/>
          <w:sz w:val="36"/>
          <w:szCs w:val="30"/>
        </w:rPr>
        <w:t>采购文件发售登记表</w:t>
      </w:r>
    </w:p>
    <w:p w14:paraId="6D255B70">
      <w:pPr>
        <w:ind w:firstLine="642"/>
        <w:rPr>
          <w:rFonts w:hint="eastAsia" w:ascii="仿宋" w:hAnsi="仿宋" w:eastAsia="仿宋" w:cs="仿宋"/>
          <w:b/>
          <w:bCs/>
          <w:spacing w:val="40"/>
        </w:rPr>
      </w:pPr>
    </w:p>
    <w:tbl>
      <w:tblPr>
        <w:tblStyle w:val="88"/>
        <w:tblW w:w="0" w:type="auto"/>
        <w:tblInd w:w="0" w:type="dxa"/>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054"/>
        <w:gridCol w:w="2601"/>
        <w:gridCol w:w="1407"/>
        <w:gridCol w:w="3838"/>
      </w:tblGrid>
      <w:tr w14:paraId="18E3D96B">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2054" w:type="dxa"/>
            <w:vAlign w:val="center"/>
          </w:tcPr>
          <w:p w14:paraId="4D31BBF1">
            <w:pPr>
              <w:ind w:firstLine="0" w:firstLineChars="0"/>
              <w:jc w:val="center"/>
              <w:rPr>
                <w:rFonts w:hint="eastAsia" w:ascii="仿宋" w:hAnsi="仿宋" w:eastAsia="仿宋" w:cs="仿宋"/>
              </w:rPr>
            </w:pPr>
            <w:r>
              <w:rPr>
                <w:rFonts w:hint="eastAsia" w:ascii="仿宋" w:hAnsi="仿宋" w:eastAsia="仿宋" w:cs="仿宋"/>
              </w:rPr>
              <w:t>项目号</w:t>
            </w:r>
          </w:p>
        </w:tc>
        <w:tc>
          <w:tcPr>
            <w:tcW w:w="7846" w:type="dxa"/>
            <w:gridSpan w:val="3"/>
            <w:vAlign w:val="center"/>
          </w:tcPr>
          <w:p w14:paraId="0803E7E4">
            <w:pPr>
              <w:ind w:firstLine="480"/>
              <w:jc w:val="center"/>
              <w:rPr>
                <w:rFonts w:hint="eastAsia" w:ascii="仿宋" w:hAnsi="仿宋" w:eastAsia="仿宋" w:cs="仿宋"/>
              </w:rPr>
            </w:pPr>
          </w:p>
        </w:tc>
      </w:tr>
      <w:tr w14:paraId="204675B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794" w:hRule="atLeast"/>
        </w:trPr>
        <w:tc>
          <w:tcPr>
            <w:tcW w:w="2054" w:type="dxa"/>
            <w:vAlign w:val="center"/>
          </w:tcPr>
          <w:p w14:paraId="78188B33">
            <w:pPr>
              <w:ind w:firstLine="0" w:firstLineChars="0"/>
              <w:jc w:val="center"/>
              <w:rPr>
                <w:rFonts w:hint="eastAsia" w:ascii="仿宋" w:hAnsi="仿宋" w:eastAsia="仿宋" w:cs="仿宋"/>
              </w:rPr>
            </w:pPr>
            <w:r>
              <w:rPr>
                <w:rFonts w:hint="eastAsia" w:ascii="仿宋" w:hAnsi="仿宋" w:eastAsia="仿宋" w:cs="仿宋"/>
              </w:rPr>
              <w:t>项目名称</w:t>
            </w:r>
          </w:p>
        </w:tc>
        <w:tc>
          <w:tcPr>
            <w:tcW w:w="7846" w:type="dxa"/>
            <w:gridSpan w:val="3"/>
            <w:vAlign w:val="center"/>
          </w:tcPr>
          <w:p w14:paraId="60A11F9B">
            <w:pPr>
              <w:ind w:firstLine="480"/>
              <w:jc w:val="center"/>
              <w:rPr>
                <w:rFonts w:hint="eastAsia" w:ascii="仿宋" w:hAnsi="仿宋" w:eastAsia="仿宋" w:cs="仿宋"/>
              </w:rPr>
            </w:pPr>
          </w:p>
        </w:tc>
      </w:tr>
      <w:tr w14:paraId="3150A9FA">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2545" w:hRule="atLeast"/>
        </w:trPr>
        <w:tc>
          <w:tcPr>
            <w:tcW w:w="2054" w:type="dxa"/>
            <w:vAlign w:val="center"/>
          </w:tcPr>
          <w:p w14:paraId="4A1EE9B6">
            <w:pPr>
              <w:ind w:firstLine="0" w:firstLineChars="0"/>
              <w:jc w:val="center"/>
              <w:rPr>
                <w:rFonts w:hint="eastAsia" w:ascii="仿宋" w:hAnsi="仿宋" w:eastAsia="仿宋" w:cs="仿宋"/>
              </w:rPr>
            </w:pPr>
            <w:r>
              <w:rPr>
                <w:rFonts w:hint="eastAsia" w:ascii="仿宋" w:hAnsi="仿宋" w:eastAsia="仿宋" w:cs="仿宋"/>
              </w:rPr>
              <w:t>供应商名称</w:t>
            </w:r>
          </w:p>
        </w:tc>
        <w:tc>
          <w:tcPr>
            <w:tcW w:w="7846" w:type="dxa"/>
            <w:gridSpan w:val="3"/>
            <w:vAlign w:val="bottom"/>
          </w:tcPr>
          <w:p w14:paraId="1EF8CB1A">
            <w:pPr>
              <w:ind w:firstLine="480"/>
              <w:jc w:val="right"/>
              <w:rPr>
                <w:rFonts w:hint="eastAsia" w:ascii="仿宋" w:hAnsi="仿宋" w:eastAsia="仿宋" w:cs="仿宋"/>
              </w:rPr>
            </w:pPr>
          </w:p>
          <w:p w14:paraId="49947212">
            <w:pPr>
              <w:ind w:firstLine="480"/>
              <w:jc w:val="right"/>
              <w:rPr>
                <w:rFonts w:hint="eastAsia" w:ascii="仿宋" w:hAnsi="仿宋" w:eastAsia="仿宋" w:cs="仿宋"/>
              </w:rPr>
            </w:pPr>
          </w:p>
          <w:p w14:paraId="5EE8FD45">
            <w:pPr>
              <w:ind w:firstLine="480"/>
              <w:jc w:val="right"/>
              <w:rPr>
                <w:rFonts w:hint="eastAsia" w:ascii="仿宋" w:hAnsi="仿宋" w:eastAsia="仿宋" w:cs="仿宋"/>
              </w:rPr>
            </w:pPr>
          </w:p>
          <w:p w14:paraId="2B492D04">
            <w:pPr>
              <w:ind w:firstLine="480"/>
              <w:jc w:val="right"/>
              <w:rPr>
                <w:rFonts w:hint="eastAsia" w:ascii="仿宋" w:hAnsi="仿宋" w:eastAsia="仿宋" w:cs="仿宋"/>
              </w:rPr>
            </w:pPr>
            <w:r>
              <w:rPr>
                <w:rFonts w:hint="eastAsia" w:ascii="仿宋" w:hAnsi="仿宋" w:eastAsia="仿宋" w:cs="仿宋"/>
              </w:rPr>
              <w:t>（供应商公章）</w:t>
            </w:r>
          </w:p>
        </w:tc>
      </w:tr>
      <w:tr w14:paraId="287CE15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401" w:hRule="atLeast"/>
        </w:trPr>
        <w:tc>
          <w:tcPr>
            <w:tcW w:w="2054" w:type="dxa"/>
            <w:vAlign w:val="center"/>
          </w:tcPr>
          <w:p w14:paraId="7E95A625">
            <w:pPr>
              <w:ind w:firstLine="0" w:firstLineChars="0"/>
              <w:jc w:val="center"/>
              <w:rPr>
                <w:rFonts w:hint="eastAsia" w:ascii="仿宋" w:hAnsi="仿宋" w:eastAsia="仿宋" w:cs="仿宋"/>
              </w:rPr>
            </w:pPr>
            <w:r>
              <w:rPr>
                <w:rFonts w:hint="eastAsia" w:ascii="仿宋" w:hAnsi="仿宋" w:eastAsia="仿宋" w:cs="仿宋"/>
              </w:rPr>
              <w:t>联系人</w:t>
            </w:r>
          </w:p>
        </w:tc>
        <w:tc>
          <w:tcPr>
            <w:tcW w:w="2601" w:type="dxa"/>
            <w:vAlign w:val="center"/>
          </w:tcPr>
          <w:p w14:paraId="4E13E0D6">
            <w:pPr>
              <w:ind w:firstLine="480"/>
              <w:rPr>
                <w:rFonts w:hint="eastAsia" w:ascii="仿宋" w:hAnsi="仿宋" w:eastAsia="仿宋" w:cs="仿宋"/>
              </w:rPr>
            </w:pPr>
          </w:p>
        </w:tc>
        <w:tc>
          <w:tcPr>
            <w:tcW w:w="1407" w:type="dxa"/>
            <w:vAlign w:val="center"/>
          </w:tcPr>
          <w:p w14:paraId="6BA55445">
            <w:pPr>
              <w:ind w:firstLine="0" w:firstLineChars="0"/>
              <w:jc w:val="center"/>
              <w:rPr>
                <w:rFonts w:hint="eastAsia" w:ascii="仿宋" w:hAnsi="仿宋" w:eastAsia="仿宋" w:cs="仿宋"/>
              </w:rPr>
            </w:pPr>
            <w:r>
              <w:rPr>
                <w:rFonts w:hint="eastAsia" w:ascii="仿宋" w:hAnsi="仿宋" w:eastAsia="仿宋" w:cs="仿宋"/>
              </w:rPr>
              <w:t>联系电话（手机）</w:t>
            </w:r>
          </w:p>
        </w:tc>
        <w:tc>
          <w:tcPr>
            <w:tcW w:w="3838" w:type="dxa"/>
            <w:vAlign w:val="center"/>
          </w:tcPr>
          <w:p w14:paraId="409ED5CD">
            <w:pPr>
              <w:ind w:firstLine="480"/>
              <w:rPr>
                <w:rFonts w:hint="eastAsia" w:ascii="仿宋" w:hAnsi="仿宋" w:eastAsia="仿宋" w:cs="仿宋"/>
              </w:rPr>
            </w:pPr>
          </w:p>
        </w:tc>
      </w:tr>
      <w:tr w14:paraId="6C393C98">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265" w:hRule="atLeast"/>
        </w:trPr>
        <w:tc>
          <w:tcPr>
            <w:tcW w:w="2054" w:type="dxa"/>
            <w:vAlign w:val="center"/>
          </w:tcPr>
          <w:p w14:paraId="59DD34C5">
            <w:pPr>
              <w:ind w:firstLine="0" w:firstLineChars="0"/>
              <w:jc w:val="center"/>
              <w:rPr>
                <w:rFonts w:hint="eastAsia" w:ascii="仿宋" w:hAnsi="仿宋" w:eastAsia="仿宋" w:cs="仿宋"/>
              </w:rPr>
            </w:pPr>
            <w:r>
              <w:rPr>
                <w:rFonts w:hint="eastAsia" w:ascii="仿宋" w:hAnsi="仿宋" w:eastAsia="仿宋" w:cs="仿宋"/>
              </w:rPr>
              <w:t>办公电话</w:t>
            </w:r>
          </w:p>
        </w:tc>
        <w:tc>
          <w:tcPr>
            <w:tcW w:w="2601" w:type="dxa"/>
            <w:vAlign w:val="center"/>
          </w:tcPr>
          <w:p w14:paraId="163E60EE">
            <w:pPr>
              <w:ind w:firstLine="480"/>
              <w:rPr>
                <w:rFonts w:hint="eastAsia" w:ascii="仿宋" w:hAnsi="仿宋" w:eastAsia="仿宋" w:cs="仿宋"/>
              </w:rPr>
            </w:pPr>
          </w:p>
        </w:tc>
        <w:tc>
          <w:tcPr>
            <w:tcW w:w="1407" w:type="dxa"/>
            <w:vAlign w:val="center"/>
          </w:tcPr>
          <w:p w14:paraId="72194B7F">
            <w:pPr>
              <w:ind w:firstLine="0" w:firstLineChars="0"/>
              <w:jc w:val="center"/>
              <w:rPr>
                <w:rFonts w:hint="eastAsia" w:ascii="仿宋" w:hAnsi="仿宋" w:eastAsia="仿宋" w:cs="仿宋"/>
              </w:rPr>
            </w:pPr>
            <w:r>
              <w:rPr>
                <w:rFonts w:hint="eastAsia" w:ascii="仿宋" w:hAnsi="仿宋" w:eastAsia="仿宋" w:cs="仿宋"/>
              </w:rPr>
              <w:t>传真</w:t>
            </w:r>
          </w:p>
        </w:tc>
        <w:tc>
          <w:tcPr>
            <w:tcW w:w="3838" w:type="dxa"/>
            <w:vAlign w:val="center"/>
          </w:tcPr>
          <w:p w14:paraId="4F723A73">
            <w:pPr>
              <w:ind w:firstLine="480"/>
              <w:rPr>
                <w:rFonts w:hint="eastAsia" w:ascii="仿宋" w:hAnsi="仿宋" w:eastAsia="仿宋" w:cs="仿宋"/>
              </w:rPr>
            </w:pPr>
          </w:p>
        </w:tc>
      </w:tr>
      <w:tr w14:paraId="44F5EA47">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269" w:hRule="atLeast"/>
        </w:trPr>
        <w:tc>
          <w:tcPr>
            <w:tcW w:w="2054" w:type="dxa"/>
            <w:vAlign w:val="center"/>
          </w:tcPr>
          <w:p w14:paraId="6AD685DB">
            <w:pPr>
              <w:ind w:firstLine="0" w:firstLineChars="0"/>
              <w:jc w:val="center"/>
              <w:rPr>
                <w:rFonts w:hint="eastAsia" w:ascii="仿宋" w:hAnsi="仿宋" w:eastAsia="仿宋" w:cs="仿宋"/>
              </w:rPr>
            </w:pPr>
            <w:r>
              <w:rPr>
                <w:rFonts w:hint="eastAsia" w:ascii="仿宋" w:hAnsi="仿宋" w:eastAsia="仿宋" w:cs="仿宋"/>
              </w:rPr>
              <w:t>电子邮箱</w:t>
            </w:r>
          </w:p>
        </w:tc>
        <w:tc>
          <w:tcPr>
            <w:tcW w:w="7846" w:type="dxa"/>
            <w:gridSpan w:val="3"/>
            <w:vAlign w:val="center"/>
          </w:tcPr>
          <w:p w14:paraId="42DA1F77">
            <w:pPr>
              <w:ind w:firstLine="480"/>
              <w:rPr>
                <w:rFonts w:hint="eastAsia" w:ascii="仿宋" w:hAnsi="仿宋" w:eastAsia="仿宋" w:cs="仿宋"/>
              </w:rPr>
            </w:pPr>
          </w:p>
        </w:tc>
      </w:tr>
      <w:tr w14:paraId="59EE70DD">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1415" w:hRule="atLeast"/>
        </w:trPr>
        <w:tc>
          <w:tcPr>
            <w:tcW w:w="2054" w:type="dxa"/>
            <w:vAlign w:val="center"/>
          </w:tcPr>
          <w:p w14:paraId="29297BAA">
            <w:pPr>
              <w:ind w:firstLine="0" w:firstLineChars="0"/>
              <w:jc w:val="center"/>
              <w:rPr>
                <w:rFonts w:hint="eastAsia" w:ascii="仿宋" w:hAnsi="仿宋" w:eastAsia="仿宋" w:cs="仿宋"/>
              </w:rPr>
            </w:pPr>
            <w:r>
              <w:rPr>
                <w:rFonts w:hint="eastAsia" w:ascii="仿宋" w:hAnsi="仿宋" w:eastAsia="仿宋" w:cs="仿宋"/>
              </w:rPr>
              <w:t>单位地址</w:t>
            </w:r>
          </w:p>
        </w:tc>
        <w:tc>
          <w:tcPr>
            <w:tcW w:w="7846" w:type="dxa"/>
            <w:gridSpan w:val="3"/>
            <w:vAlign w:val="center"/>
          </w:tcPr>
          <w:p w14:paraId="3779E261">
            <w:pPr>
              <w:ind w:firstLine="480"/>
              <w:rPr>
                <w:rFonts w:hint="eastAsia" w:ascii="仿宋" w:hAnsi="仿宋" w:eastAsia="仿宋" w:cs="仿宋"/>
              </w:rPr>
            </w:pPr>
          </w:p>
        </w:tc>
      </w:tr>
      <w:tr w14:paraId="417BD6C5">
        <w:tblPrEx>
          <w:tblBorders>
            <w:top w:val="double" w:color="auto" w:sz="4" w:space="0"/>
            <w:left w:val="double" w:color="auto" w:sz="4" w:space="0"/>
            <w:bottom w:val="double" w:color="auto" w:sz="4" w:space="0"/>
            <w:right w:val="double" w:color="auto" w:sz="4" w:space="0"/>
            <w:insideH w:val="single" w:color="auto" w:sz="4" w:space="0"/>
            <w:insideV w:val="single" w:color="auto" w:sz="4" w:space="0"/>
          </w:tblBorders>
          <w:tblCellMar>
            <w:top w:w="0" w:type="dxa"/>
            <w:left w:w="108" w:type="dxa"/>
            <w:bottom w:w="0" w:type="dxa"/>
            <w:right w:w="108" w:type="dxa"/>
          </w:tblCellMar>
        </w:tblPrEx>
        <w:trPr>
          <w:trHeight w:val="884" w:hRule="atLeast"/>
        </w:trPr>
        <w:tc>
          <w:tcPr>
            <w:tcW w:w="2054" w:type="dxa"/>
            <w:vAlign w:val="center"/>
          </w:tcPr>
          <w:p w14:paraId="2B6CAF05">
            <w:pPr>
              <w:ind w:firstLine="0" w:firstLineChars="0"/>
              <w:jc w:val="center"/>
              <w:rPr>
                <w:rFonts w:hint="eastAsia" w:ascii="仿宋" w:hAnsi="仿宋" w:eastAsia="仿宋" w:cs="仿宋"/>
              </w:rPr>
            </w:pPr>
            <w:r>
              <w:rPr>
                <w:rFonts w:hint="eastAsia" w:ascii="仿宋" w:hAnsi="仿宋" w:eastAsia="仿宋" w:cs="仿宋"/>
              </w:rPr>
              <w:t>备注</w:t>
            </w:r>
          </w:p>
        </w:tc>
        <w:tc>
          <w:tcPr>
            <w:tcW w:w="7846" w:type="dxa"/>
            <w:gridSpan w:val="3"/>
            <w:vAlign w:val="center"/>
          </w:tcPr>
          <w:p w14:paraId="03831967">
            <w:pPr>
              <w:ind w:firstLine="480"/>
              <w:jc w:val="center"/>
              <w:rPr>
                <w:rFonts w:hint="eastAsia" w:ascii="仿宋" w:hAnsi="仿宋" w:eastAsia="仿宋" w:cs="仿宋"/>
              </w:rPr>
            </w:pPr>
          </w:p>
          <w:p w14:paraId="57723BF0">
            <w:pPr>
              <w:ind w:firstLine="480"/>
              <w:jc w:val="center"/>
              <w:rPr>
                <w:rFonts w:hint="eastAsia" w:ascii="仿宋" w:hAnsi="仿宋" w:eastAsia="仿宋" w:cs="仿宋"/>
              </w:rPr>
            </w:pPr>
          </w:p>
          <w:p w14:paraId="547256E1">
            <w:pPr>
              <w:ind w:firstLine="480"/>
              <w:jc w:val="center"/>
              <w:rPr>
                <w:rFonts w:hint="eastAsia" w:ascii="仿宋" w:hAnsi="仿宋" w:eastAsia="仿宋" w:cs="仿宋"/>
              </w:rPr>
            </w:pPr>
          </w:p>
        </w:tc>
      </w:tr>
    </w:tbl>
    <w:p w14:paraId="46EB2606">
      <w:pPr>
        <w:ind w:firstLine="480"/>
        <w:rPr>
          <w:rFonts w:hint="eastAsia" w:ascii="仿宋" w:hAnsi="仿宋" w:eastAsia="仿宋" w:cs="仿宋"/>
          <w:color w:val="000000"/>
          <w:szCs w:val="21"/>
        </w:rPr>
      </w:pPr>
    </w:p>
    <w:p w14:paraId="461E8195">
      <w:pPr>
        <w:ind w:firstLine="480"/>
        <w:rPr>
          <w:rFonts w:hint="eastAsia" w:ascii="仿宋" w:hAnsi="仿宋" w:eastAsia="仿宋" w:cs="仿宋"/>
        </w:rPr>
        <w:sectPr>
          <w:headerReference r:id="rId7" w:type="first"/>
          <w:footerReference r:id="rId10" w:type="first"/>
          <w:headerReference r:id="rId5" w:type="default"/>
          <w:footerReference r:id="rId8" w:type="default"/>
          <w:headerReference r:id="rId6" w:type="even"/>
          <w:footerReference r:id="rId9" w:type="even"/>
          <w:pgSz w:w="11907" w:h="16840"/>
          <w:pgMar w:top="1134" w:right="1191" w:bottom="1134" w:left="1304" w:header="851" w:footer="992" w:gutter="0"/>
          <w:pgNumType w:start="1"/>
          <w:cols w:space="720" w:num="1"/>
          <w:docGrid w:linePitch="380" w:charSpace="-5735"/>
        </w:sectPr>
      </w:pPr>
    </w:p>
    <w:p w14:paraId="1B5DFCF5">
      <w:pPr>
        <w:snapToGrid w:val="0"/>
        <w:spacing w:line="500" w:lineRule="exact"/>
        <w:ind w:firstLine="880"/>
        <w:jc w:val="center"/>
        <w:rPr>
          <w:rFonts w:hint="eastAsia" w:ascii="仿宋" w:hAnsi="仿宋" w:eastAsia="仿宋" w:cs="仿宋"/>
          <w:sz w:val="44"/>
        </w:rPr>
      </w:pPr>
      <w:r>
        <w:rPr>
          <w:rFonts w:hint="eastAsia" w:ascii="仿宋" w:hAnsi="仿宋" w:eastAsia="仿宋" w:cs="仿宋"/>
          <w:sz w:val="44"/>
        </w:rPr>
        <w:t>目  录</w:t>
      </w:r>
    </w:p>
    <w:p w14:paraId="7FBE15F2">
      <w:pPr>
        <w:pStyle w:val="75"/>
        <w:tabs>
          <w:tab w:val="right" w:leader="dot" w:pos="9412"/>
          <w:tab w:val="clear" w:pos="9120"/>
        </w:tabs>
        <w:spacing w:line="480" w:lineRule="auto"/>
        <w:ind w:left="240" w:firstLine="280"/>
        <w:rPr>
          <w:rFonts w:hint="eastAsia" w:ascii="仿宋" w:hAnsi="仿宋" w:eastAsia="仿宋" w:cs="仿宋"/>
        </w:rPr>
      </w:pPr>
      <w:r>
        <w:rPr>
          <w:rFonts w:hint="eastAsia" w:ascii="仿宋" w:hAnsi="仿宋" w:eastAsia="仿宋" w:cs="仿宋"/>
          <w:sz w:val="28"/>
          <w:szCs w:val="28"/>
        </w:rPr>
        <w:fldChar w:fldCharType="begin"/>
      </w:r>
      <w:r>
        <w:rPr>
          <w:rFonts w:hint="eastAsia" w:ascii="仿宋" w:hAnsi="仿宋" w:eastAsia="仿宋" w:cs="仿宋"/>
          <w:sz w:val="28"/>
          <w:szCs w:val="28"/>
        </w:rPr>
        <w:instrText xml:space="preserve"> TOC \o "1-2" \h \z </w:instrText>
      </w:r>
      <w:r>
        <w:rPr>
          <w:rFonts w:hint="eastAsia" w:ascii="仿宋" w:hAnsi="仿宋" w:eastAsia="仿宋" w:cs="仿宋"/>
          <w:sz w:val="28"/>
          <w:szCs w:val="28"/>
        </w:rPr>
        <w:fldChar w:fldCharType="separate"/>
      </w:r>
      <w:r>
        <w:rPr>
          <w:rFonts w:hint="eastAsia" w:ascii="仿宋" w:hAnsi="仿宋" w:eastAsia="仿宋" w:cs="仿宋"/>
        </w:rPr>
        <w:fldChar w:fldCharType="begin"/>
      </w:r>
      <w:r>
        <w:rPr>
          <w:rFonts w:hint="eastAsia" w:ascii="仿宋" w:hAnsi="仿宋" w:eastAsia="仿宋" w:cs="仿宋"/>
        </w:rPr>
        <w:instrText xml:space="preserve"> HYPERLINK \l "_Toc7728" </w:instrText>
      </w:r>
      <w:r>
        <w:rPr>
          <w:rFonts w:hint="eastAsia" w:ascii="仿宋" w:hAnsi="仿宋" w:eastAsia="仿宋" w:cs="仿宋"/>
        </w:rPr>
        <w:fldChar w:fldCharType="separate"/>
      </w:r>
      <w:r>
        <w:rPr>
          <w:rFonts w:hint="eastAsia" w:ascii="仿宋" w:hAnsi="仿宋" w:eastAsia="仿宋" w:cs="仿宋"/>
          <w:szCs w:val="22"/>
        </w:rPr>
        <w:t>一、项目内容</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_Toc7728 \h </w:instrText>
      </w:r>
      <w:r>
        <w:rPr>
          <w:rFonts w:hint="eastAsia" w:ascii="仿宋" w:hAnsi="仿宋" w:eastAsia="仿宋" w:cs="仿宋"/>
        </w:rPr>
        <w:fldChar w:fldCharType="separate"/>
      </w:r>
      <w:r>
        <w:rPr>
          <w:rFonts w:hint="eastAsia" w:ascii="仿宋" w:hAnsi="仿宋" w:eastAsia="仿宋" w:cs="仿宋"/>
        </w:rPr>
        <w:t>4</w:t>
      </w:r>
      <w:r>
        <w:rPr>
          <w:rFonts w:hint="eastAsia" w:ascii="仿宋" w:hAnsi="仿宋" w:eastAsia="仿宋" w:cs="仿宋"/>
        </w:rPr>
        <w:fldChar w:fldCharType="end"/>
      </w:r>
      <w:r>
        <w:rPr>
          <w:rFonts w:hint="eastAsia" w:ascii="仿宋" w:hAnsi="仿宋" w:eastAsia="仿宋" w:cs="仿宋"/>
        </w:rPr>
        <w:fldChar w:fldCharType="end"/>
      </w:r>
    </w:p>
    <w:p w14:paraId="3A5CE80A">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"_Toc26415" </w:instrText>
      </w:r>
      <w:r>
        <w:rPr>
          <w:rFonts w:hint="eastAsia" w:ascii="仿宋" w:hAnsi="仿宋" w:eastAsia="仿宋" w:cs="仿宋"/>
        </w:rPr>
        <w:fldChar w:fldCharType="separate"/>
      </w:r>
      <w:r>
        <w:rPr>
          <w:rFonts w:hint="eastAsia" w:ascii="仿宋" w:hAnsi="仿宋" w:eastAsia="仿宋" w:cs="仿宋"/>
          <w:szCs w:val="22"/>
        </w:rPr>
        <w:t>二、资格条件</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_Toc26415 \h </w:instrText>
      </w:r>
      <w:r>
        <w:rPr>
          <w:rFonts w:hint="eastAsia" w:ascii="仿宋" w:hAnsi="仿宋" w:eastAsia="仿宋" w:cs="仿宋"/>
        </w:rPr>
        <w:fldChar w:fldCharType="separate"/>
      </w:r>
      <w:r>
        <w:rPr>
          <w:rFonts w:hint="eastAsia" w:ascii="仿宋" w:hAnsi="仿宋" w:eastAsia="仿宋" w:cs="仿宋"/>
        </w:rPr>
        <w:t>4</w:t>
      </w:r>
      <w:r>
        <w:rPr>
          <w:rFonts w:hint="eastAsia" w:ascii="仿宋" w:hAnsi="仿宋" w:eastAsia="仿宋" w:cs="仿宋"/>
        </w:rPr>
        <w:fldChar w:fldCharType="end"/>
      </w:r>
      <w:r>
        <w:rPr>
          <w:rFonts w:hint="eastAsia" w:ascii="仿宋" w:hAnsi="仿宋" w:eastAsia="仿宋" w:cs="仿宋"/>
        </w:rPr>
        <w:fldChar w:fldCharType="end"/>
      </w:r>
    </w:p>
    <w:p w14:paraId="193E9CAE">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"_Toc17867" </w:instrText>
      </w:r>
      <w:r>
        <w:rPr>
          <w:rFonts w:hint="eastAsia" w:ascii="仿宋" w:hAnsi="仿宋" w:eastAsia="仿宋" w:cs="仿宋"/>
        </w:rPr>
        <w:fldChar w:fldCharType="separate"/>
      </w:r>
      <w:r>
        <w:rPr>
          <w:rFonts w:hint="eastAsia" w:ascii="仿宋" w:hAnsi="仿宋" w:eastAsia="仿宋" w:cs="仿宋"/>
          <w:szCs w:val="22"/>
        </w:rPr>
        <w:t>三、项目技术要求</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_Toc17867 \h </w:instrText>
      </w:r>
      <w:r>
        <w:rPr>
          <w:rFonts w:hint="eastAsia" w:ascii="仿宋" w:hAnsi="仿宋" w:eastAsia="仿宋" w:cs="仿宋"/>
        </w:rPr>
        <w:fldChar w:fldCharType="separate"/>
      </w:r>
      <w:r>
        <w:rPr>
          <w:rFonts w:hint="eastAsia" w:ascii="仿宋" w:hAnsi="仿宋" w:eastAsia="仿宋" w:cs="仿宋"/>
        </w:rPr>
        <w:t>4</w:t>
      </w:r>
      <w:r>
        <w:rPr>
          <w:rFonts w:hint="eastAsia" w:ascii="仿宋" w:hAnsi="仿宋" w:eastAsia="仿宋" w:cs="仿宋"/>
        </w:rPr>
        <w:fldChar w:fldCharType="end"/>
      </w:r>
      <w:r>
        <w:rPr>
          <w:rFonts w:hint="eastAsia" w:ascii="仿宋" w:hAnsi="仿宋" w:eastAsia="仿宋" w:cs="仿宋"/>
        </w:rPr>
        <w:fldChar w:fldCharType="end"/>
      </w:r>
    </w:p>
    <w:p w14:paraId="120D78E9">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"_Toc8478" </w:instrText>
      </w:r>
      <w:r>
        <w:rPr>
          <w:rFonts w:hint="eastAsia" w:ascii="仿宋" w:hAnsi="仿宋" w:eastAsia="仿宋" w:cs="仿宋"/>
        </w:rPr>
        <w:fldChar w:fldCharType="separate"/>
      </w:r>
      <w:r>
        <w:rPr>
          <w:rFonts w:hint="eastAsia" w:ascii="仿宋" w:hAnsi="仿宋" w:eastAsia="仿宋" w:cs="仿宋"/>
          <w:szCs w:val="22"/>
        </w:rPr>
        <w:t>四、项目商务要求</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_Toc8478 \h </w:instrText>
      </w:r>
      <w:r>
        <w:rPr>
          <w:rFonts w:hint="eastAsia" w:ascii="仿宋" w:hAnsi="仿宋" w:eastAsia="仿宋" w:cs="仿宋"/>
        </w:rPr>
        <w:fldChar w:fldCharType="separate"/>
      </w:r>
      <w:r>
        <w:rPr>
          <w:rFonts w:hint="eastAsia" w:ascii="仿宋" w:hAnsi="仿宋" w:eastAsia="仿宋" w:cs="仿宋"/>
        </w:rPr>
        <w:t>23</w:t>
      </w:r>
      <w:r>
        <w:rPr>
          <w:rFonts w:hint="eastAsia" w:ascii="仿宋" w:hAnsi="仿宋" w:eastAsia="仿宋" w:cs="仿宋"/>
        </w:rPr>
        <w:fldChar w:fldCharType="end"/>
      </w:r>
      <w:r>
        <w:rPr>
          <w:rFonts w:hint="eastAsia" w:ascii="仿宋" w:hAnsi="仿宋" w:eastAsia="仿宋" w:cs="仿宋"/>
        </w:rPr>
        <w:fldChar w:fldCharType="end"/>
      </w:r>
    </w:p>
    <w:p w14:paraId="29E430E1">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"_Toc32224" </w:instrText>
      </w:r>
      <w:r>
        <w:rPr>
          <w:rFonts w:hint="eastAsia" w:ascii="仿宋" w:hAnsi="仿宋" w:eastAsia="仿宋" w:cs="仿宋"/>
        </w:rPr>
        <w:fldChar w:fldCharType="separate"/>
      </w:r>
      <w:r>
        <w:rPr>
          <w:rFonts w:hint="eastAsia" w:ascii="仿宋" w:hAnsi="仿宋" w:eastAsia="仿宋" w:cs="仿宋"/>
          <w:szCs w:val="22"/>
        </w:rPr>
        <w:t>五、报名及投标程序</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_Toc32224 \h </w:instrText>
      </w:r>
      <w:r>
        <w:rPr>
          <w:rFonts w:hint="eastAsia" w:ascii="仿宋" w:hAnsi="仿宋" w:eastAsia="仿宋" w:cs="仿宋"/>
        </w:rPr>
        <w:fldChar w:fldCharType="separate"/>
      </w:r>
      <w:r>
        <w:rPr>
          <w:rFonts w:hint="eastAsia" w:ascii="仿宋" w:hAnsi="仿宋" w:eastAsia="仿宋" w:cs="仿宋"/>
        </w:rPr>
        <w:t>25</w:t>
      </w:r>
      <w:r>
        <w:rPr>
          <w:rFonts w:hint="eastAsia" w:ascii="仿宋" w:hAnsi="仿宋" w:eastAsia="仿宋" w:cs="仿宋"/>
        </w:rPr>
        <w:fldChar w:fldCharType="end"/>
      </w:r>
      <w:r>
        <w:rPr>
          <w:rFonts w:hint="eastAsia" w:ascii="仿宋" w:hAnsi="仿宋" w:eastAsia="仿宋" w:cs="仿宋"/>
        </w:rPr>
        <w:fldChar w:fldCharType="end"/>
      </w:r>
    </w:p>
    <w:p w14:paraId="3233DDFD">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"_Toc24284" </w:instrText>
      </w:r>
      <w:r>
        <w:rPr>
          <w:rFonts w:hint="eastAsia" w:ascii="仿宋" w:hAnsi="仿宋" w:eastAsia="仿宋" w:cs="仿宋"/>
        </w:rPr>
        <w:fldChar w:fldCharType="separate"/>
      </w:r>
      <w:r>
        <w:rPr>
          <w:rFonts w:hint="eastAsia" w:ascii="仿宋" w:hAnsi="仿宋" w:eastAsia="仿宋" w:cs="仿宋"/>
          <w:szCs w:val="22"/>
        </w:rPr>
        <w:t>六、联系方式</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_Toc24284 \h </w:instrText>
      </w:r>
      <w:r>
        <w:rPr>
          <w:rFonts w:hint="eastAsia" w:ascii="仿宋" w:hAnsi="仿宋" w:eastAsia="仿宋" w:cs="仿宋"/>
        </w:rPr>
        <w:fldChar w:fldCharType="separate"/>
      </w:r>
      <w:r>
        <w:rPr>
          <w:rFonts w:hint="eastAsia" w:ascii="仿宋" w:hAnsi="仿宋" w:eastAsia="仿宋" w:cs="仿宋"/>
        </w:rPr>
        <w:t>25</w:t>
      </w:r>
      <w:r>
        <w:rPr>
          <w:rFonts w:hint="eastAsia" w:ascii="仿宋" w:hAnsi="仿宋" w:eastAsia="仿宋" w:cs="仿宋"/>
        </w:rPr>
        <w:fldChar w:fldCharType="end"/>
      </w:r>
      <w:r>
        <w:rPr>
          <w:rFonts w:hint="eastAsia" w:ascii="仿宋" w:hAnsi="仿宋" w:eastAsia="仿宋" w:cs="仿宋"/>
        </w:rPr>
        <w:fldChar w:fldCharType="end"/>
      </w:r>
    </w:p>
    <w:p w14:paraId="0AD7F9DF">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"_Toc19409" </w:instrText>
      </w:r>
      <w:r>
        <w:rPr>
          <w:rFonts w:hint="eastAsia" w:ascii="仿宋" w:hAnsi="仿宋" w:eastAsia="仿宋" w:cs="仿宋"/>
        </w:rPr>
        <w:fldChar w:fldCharType="separate"/>
      </w:r>
      <w:r>
        <w:rPr>
          <w:rFonts w:hint="eastAsia" w:ascii="仿宋" w:hAnsi="仿宋" w:eastAsia="仿宋" w:cs="仿宋"/>
          <w:szCs w:val="22"/>
        </w:rPr>
        <w:t>七、其它有关规定</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_Toc19409 \h </w:instrText>
      </w:r>
      <w:r>
        <w:rPr>
          <w:rFonts w:hint="eastAsia" w:ascii="仿宋" w:hAnsi="仿宋" w:eastAsia="仿宋" w:cs="仿宋"/>
        </w:rPr>
        <w:fldChar w:fldCharType="separate"/>
      </w:r>
      <w:r>
        <w:rPr>
          <w:rFonts w:hint="eastAsia" w:ascii="仿宋" w:hAnsi="仿宋" w:eastAsia="仿宋" w:cs="仿宋"/>
        </w:rPr>
        <w:t>25</w:t>
      </w:r>
      <w:r>
        <w:rPr>
          <w:rFonts w:hint="eastAsia" w:ascii="仿宋" w:hAnsi="仿宋" w:eastAsia="仿宋" w:cs="仿宋"/>
        </w:rPr>
        <w:fldChar w:fldCharType="end"/>
      </w:r>
      <w:r>
        <w:rPr>
          <w:rFonts w:hint="eastAsia" w:ascii="仿宋" w:hAnsi="仿宋" w:eastAsia="仿宋" w:cs="仿宋"/>
        </w:rPr>
        <w:fldChar w:fldCharType="end"/>
      </w:r>
    </w:p>
    <w:p w14:paraId="1A999404">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"_Toc13345" </w:instrText>
      </w:r>
      <w:r>
        <w:rPr>
          <w:rFonts w:hint="eastAsia" w:ascii="仿宋" w:hAnsi="仿宋" w:eastAsia="仿宋" w:cs="仿宋"/>
        </w:rPr>
        <w:fldChar w:fldCharType="separate"/>
      </w:r>
      <w:r>
        <w:rPr>
          <w:rFonts w:hint="eastAsia" w:ascii="仿宋" w:hAnsi="仿宋" w:eastAsia="仿宋" w:cs="仿宋"/>
          <w:szCs w:val="22"/>
        </w:rPr>
        <w:t>八、知识产权</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_Toc13345 \h </w:instrText>
      </w:r>
      <w:r>
        <w:rPr>
          <w:rFonts w:hint="eastAsia" w:ascii="仿宋" w:hAnsi="仿宋" w:eastAsia="仿宋" w:cs="仿宋"/>
        </w:rPr>
        <w:fldChar w:fldCharType="separate"/>
      </w:r>
      <w:r>
        <w:rPr>
          <w:rFonts w:hint="eastAsia" w:ascii="仿宋" w:hAnsi="仿宋" w:eastAsia="仿宋" w:cs="仿宋"/>
        </w:rPr>
        <w:t>26</w:t>
      </w:r>
      <w:r>
        <w:rPr>
          <w:rFonts w:hint="eastAsia" w:ascii="仿宋" w:hAnsi="仿宋" w:eastAsia="仿宋" w:cs="仿宋"/>
        </w:rPr>
        <w:fldChar w:fldCharType="end"/>
      </w:r>
      <w:r>
        <w:rPr>
          <w:rFonts w:hint="eastAsia" w:ascii="仿宋" w:hAnsi="仿宋" w:eastAsia="仿宋" w:cs="仿宋"/>
        </w:rPr>
        <w:fldChar w:fldCharType="end"/>
      </w:r>
    </w:p>
    <w:p w14:paraId="10D0132E">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"_Toc4308" </w:instrText>
      </w:r>
      <w:r>
        <w:rPr>
          <w:rFonts w:hint="eastAsia" w:ascii="仿宋" w:hAnsi="仿宋" w:eastAsia="仿宋" w:cs="仿宋"/>
        </w:rPr>
        <w:fldChar w:fldCharType="separate"/>
      </w:r>
      <w:r>
        <w:rPr>
          <w:rFonts w:hint="eastAsia" w:ascii="仿宋" w:hAnsi="仿宋" w:eastAsia="仿宋" w:cs="仿宋"/>
          <w:szCs w:val="22"/>
        </w:rPr>
        <w:t>九、报价要求</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_Toc4308 \h </w:instrText>
      </w:r>
      <w:r>
        <w:rPr>
          <w:rFonts w:hint="eastAsia" w:ascii="仿宋" w:hAnsi="仿宋" w:eastAsia="仿宋" w:cs="仿宋"/>
        </w:rPr>
        <w:fldChar w:fldCharType="separate"/>
      </w:r>
      <w:r>
        <w:rPr>
          <w:rFonts w:hint="eastAsia" w:ascii="仿宋" w:hAnsi="仿宋" w:eastAsia="仿宋" w:cs="仿宋"/>
        </w:rPr>
        <w:t>26</w:t>
      </w:r>
      <w:r>
        <w:rPr>
          <w:rFonts w:hint="eastAsia" w:ascii="仿宋" w:hAnsi="仿宋" w:eastAsia="仿宋" w:cs="仿宋"/>
        </w:rPr>
        <w:fldChar w:fldCharType="end"/>
      </w:r>
      <w:r>
        <w:rPr>
          <w:rFonts w:hint="eastAsia" w:ascii="仿宋" w:hAnsi="仿宋" w:eastAsia="仿宋" w:cs="仿宋"/>
        </w:rPr>
        <w:fldChar w:fldCharType="end"/>
      </w:r>
    </w:p>
    <w:p w14:paraId="197C8841">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"_Toc4163" </w:instrText>
      </w:r>
      <w:r>
        <w:rPr>
          <w:rFonts w:hint="eastAsia" w:ascii="仿宋" w:hAnsi="仿宋" w:eastAsia="仿宋" w:cs="仿宋"/>
        </w:rPr>
        <w:fldChar w:fldCharType="separate"/>
      </w:r>
      <w:r>
        <w:rPr>
          <w:rFonts w:hint="eastAsia" w:ascii="仿宋" w:hAnsi="仿宋" w:eastAsia="仿宋" w:cs="仿宋"/>
          <w:szCs w:val="22"/>
        </w:rPr>
        <w:t>十、评选程序及方法</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_Toc4163 \h </w:instrText>
      </w:r>
      <w:r>
        <w:rPr>
          <w:rFonts w:hint="eastAsia" w:ascii="仿宋" w:hAnsi="仿宋" w:eastAsia="仿宋" w:cs="仿宋"/>
        </w:rPr>
        <w:fldChar w:fldCharType="separate"/>
      </w:r>
      <w:r>
        <w:rPr>
          <w:rFonts w:hint="eastAsia" w:ascii="仿宋" w:hAnsi="仿宋" w:eastAsia="仿宋" w:cs="仿宋"/>
        </w:rPr>
        <w:t>26</w:t>
      </w:r>
      <w:r>
        <w:rPr>
          <w:rFonts w:hint="eastAsia" w:ascii="仿宋" w:hAnsi="仿宋" w:eastAsia="仿宋" w:cs="仿宋"/>
        </w:rPr>
        <w:fldChar w:fldCharType="end"/>
      </w:r>
      <w:r>
        <w:rPr>
          <w:rFonts w:hint="eastAsia" w:ascii="仿宋" w:hAnsi="仿宋" w:eastAsia="仿宋" w:cs="仿宋"/>
        </w:rPr>
        <w:fldChar w:fldCharType="end"/>
      </w:r>
    </w:p>
    <w:p w14:paraId="5983F676">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"_Toc3601" </w:instrText>
      </w:r>
      <w:r>
        <w:rPr>
          <w:rFonts w:hint="eastAsia" w:ascii="仿宋" w:hAnsi="仿宋" w:eastAsia="仿宋" w:cs="仿宋"/>
        </w:rPr>
        <w:fldChar w:fldCharType="separate"/>
      </w:r>
      <w:r>
        <w:rPr>
          <w:rFonts w:hint="eastAsia" w:ascii="仿宋" w:hAnsi="仿宋" w:eastAsia="仿宋" w:cs="仿宋"/>
          <w:szCs w:val="22"/>
        </w:rPr>
        <w:t>十一、其他</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_Toc3601 \h </w:instrText>
      </w:r>
      <w:r>
        <w:rPr>
          <w:rFonts w:hint="eastAsia" w:ascii="仿宋" w:hAnsi="仿宋" w:eastAsia="仿宋" w:cs="仿宋"/>
        </w:rPr>
        <w:fldChar w:fldCharType="separate"/>
      </w:r>
      <w:r>
        <w:rPr>
          <w:rFonts w:hint="eastAsia" w:ascii="仿宋" w:hAnsi="仿宋" w:eastAsia="仿宋" w:cs="仿宋"/>
        </w:rPr>
        <w:t>28</w:t>
      </w:r>
      <w:r>
        <w:rPr>
          <w:rFonts w:hint="eastAsia" w:ascii="仿宋" w:hAnsi="仿宋" w:eastAsia="仿宋" w:cs="仿宋"/>
        </w:rPr>
        <w:fldChar w:fldCharType="end"/>
      </w:r>
      <w:r>
        <w:rPr>
          <w:rFonts w:hint="eastAsia" w:ascii="仿宋" w:hAnsi="仿宋" w:eastAsia="仿宋" w:cs="仿宋"/>
        </w:rPr>
        <w:fldChar w:fldCharType="end"/>
      </w:r>
    </w:p>
    <w:p w14:paraId="3692E655">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"_Toc10824" </w:instrText>
      </w:r>
      <w:r>
        <w:rPr>
          <w:rFonts w:hint="eastAsia" w:ascii="仿宋" w:hAnsi="仿宋" w:eastAsia="仿宋" w:cs="仿宋"/>
        </w:rPr>
        <w:fldChar w:fldCharType="separate"/>
      </w:r>
      <w:r>
        <w:rPr>
          <w:rFonts w:hint="eastAsia" w:ascii="仿宋" w:hAnsi="仿宋" w:eastAsia="仿宋" w:cs="仿宋"/>
          <w:szCs w:val="22"/>
        </w:rPr>
        <w:t>十二、供应商提交响应文件</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_Toc10824 \h </w:instrText>
      </w:r>
      <w:r>
        <w:rPr>
          <w:rFonts w:hint="eastAsia" w:ascii="仿宋" w:hAnsi="仿宋" w:eastAsia="仿宋" w:cs="仿宋"/>
        </w:rPr>
        <w:fldChar w:fldCharType="separate"/>
      </w:r>
      <w:r>
        <w:rPr>
          <w:rFonts w:hint="eastAsia" w:ascii="仿宋" w:hAnsi="仿宋" w:eastAsia="仿宋" w:cs="仿宋"/>
        </w:rPr>
        <w:t>28</w:t>
      </w:r>
      <w:r>
        <w:rPr>
          <w:rFonts w:hint="eastAsia" w:ascii="仿宋" w:hAnsi="仿宋" w:eastAsia="仿宋" w:cs="仿宋"/>
        </w:rPr>
        <w:fldChar w:fldCharType="end"/>
      </w:r>
      <w:r>
        <w:rPr>
          <w:rFonts w:hint="eastAsia" w:ascii="仿宋" w:hAnsi="仿宋" w:eastAsia="仿宋" w:cs="仿宋"/>
        </w:rPr>
        <w:fldChar w:fldCharType="end"/>
      </w:r>
    </w:p>
    <w:p w14:paraId="3C9B2013">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"_Toc14059" </w:instrText>
      </w:r>
      <w:r>
        <w:rPr>
          <w:rFonts w:hint="eastAsia" w:ascii="仿宋" w:hAnsi="仿宋" w:eastAsia="仿宋" w:cs="仿宋"/>
        </w:rPr>
        <w:fldChar w:fldCharType="separate"/>
      </w:r>
      <w:r>
        <w:rPr>
          <w:rFonts w:hint="eastAsia" w:ascii="仿宋" w:hAnsi="仿宋" w:eastAsia="仿宋" w:cs="仿宋"/>
          <w:szCs w:val="22"/>
        </w:rPr>
        <w:t>十三、无效响应</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_Toc14059 \h </w:instrText>
      </w:r>
      <w:r>
        <w:rPr>
          <w:rFonts w:hint="eastAsia" w:ascii="仿宋" w:hAnsi="仿宋" w:eastAsia="仿宋" w:cs="仿宋"/>
        </w:rPr>
        <w:fldChar w:fldCharType="separate"/>
      </w:r>
      <w:r>
        <w:rPr>
          <w:rFonts w:hint="eastAsia" w:ascii="仿宋" w:hAnsi="仿宋" w:eastAsia="仿宋" w:cs="仿宋"/>
        </w:rPr>
        <w:t>29</w:t>
      </w:r>
      <w:r>
        <w:rPr>
          <w:rFonts w:hint="eastAsia" w:ascii="仿宋" w:hAnsi="仿宋" w:eastAsia="仿宋" w:cs="仿宋"/>
        </w:rPr>
        <w:fldChar w:fldCharType="end"/>
      </w:r>
      <w:r>
        <w:rPr>
          <w:rFonts w:hint="eastAsia" w:ascii="仿宋" w:hAnsi="仿宋" w:eastAsia="仿宋" w:cs="仿宋"/>
        </w:rPr>
        <w:fldChar w:fldCharType="end"/>
      </w:r>
    </w:p>
    <w:p w14:paraId="262A4089">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"_Toc18077" </w:instrText>
      </w:r>
      <w:r>
        <w:rPr>
          <w:rFonts w:hint="eastAsia" w:ascii="仿宋" w:hAnsi="仿宋" w:eastAsia="仿宋" w:cs="仿宋"/>
        </w:rPr>
        <w:fldChar w:fldCharType="separate"/>
      </w:r>
      <w:r>
        <w:rPr>
          <w:rFonts w:hint="eastAsia" w:ascii="仿宋" w:hAnsi="仿宋" w:eastAsia="仿宋" w:cs="仿宋"/>
          <w:szCs w:val="22"/>
        </w:rPr>
        <w:t>十四、评审依据</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_Toc18077 \h </w:instrText>
      </w:r>
      <w:r>
        <w:rPr>
          <w:rFonts w:hint="eastAsia" w:ascii="仿宋" w:hAnsi="仿宋" w:eastAsia="仿宋" w:cs="仿宋"/>
        </w:rPr>
        <w:fldChar w:fldCharType="separate"/>
      </w:r>
      <w:r>
        <w:rPr>
          <w:rFonts w:hint="eastAsia" w:ascii="仿宋" w:hAnsi="仿宋" w:eastAsia="仿宋" w:cs="仿宋"/>
        </w:rPr>
        <w:t>29</w:t>
      </w:r>
      <w:r>
        <w:rPr>
          <w:rFonts w:hint="eastAsia" w:ascii="仿宋" w:hAnsi="仿宋" w:eastAsia="仿宋" w:cs="仿宋"/>
        </w:rPr>
        <w:fldChar w:fldCharType="end"/>
      </w:r>
      <w:r>
        <w:rPr>
          <w:rFonts w:hint="eastAsia" w:ascii="仿宋" w:hAnsi="仿宋" w:eastAsia="仿宋" w:cs="仿宋"/>
        </w:rPr>
        <w:fldChar w:fldCharType="end"/>
      </w:r>
    </w:p>
    <w:p w14:paraId="3DFA941F">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"_Toc10859" </w:instrText>
      </w:r>
      <w:r>
        <w:rPr>
          <w:rFonts w:hint="eastAsia" w:ascii="仿宋" w:hAnsi="仿宋" w:eastAsia="仿宋" w:cs="仿宋"/>
        </w:rPr>
        <w:fldChar w:fldCharType="separate"/>
      </w:r>
      <w:r>
        <w:rPr>
          <w:rFonts w:hint="eastAsia" w:ascii="仿宋" w:hAnsi="仿宋" w:eastAsia="仿宋" w:cs="仿宋"/>
          <w:szCs w:val="22"/>
        </w:rPr>
        <w:t>十五、成交通知</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_Toc10859 \h </w:instrText>
      </w:r>
      <w:r>
        <w:rPr>
          <w:rFonts w:hint="eastAsia" w:ascii="仿宋" w:hAnsi="仿宋" w:eastAsia="仿宋" w:cs="仿宋"/>
        </w:rPr>
        <w:fldChar w:fldCharType="separate"/>
      </w:r>
      <w:r>
        <w:rPr>
          <w:rFonts w:hint="eastAsia" w:ascii="仿宋" w:hAnsi="仿宋" w:eastAsia="仿宋" w:cs="仿宋"/>
        </w:rPr>
        <w:t>29</w:t>
      </w:r>
      <w:r>
        <w:rPr>
          <w:rFonts w:hint="eastAsia" w:ascii="仿宋" w:hAnsi="仿宋" w:eastAsia="仿宋" w:cs="仿宋"/>
        </w:rPr>
        <w:fldChar w:fldCharType="end"/>
      </w:r>
      <w:r>
        <w:rPr>
          <w:rFonts w:hint="eastAsia" w:ascii="仿宋" w:hAnsi="仿宋" w:eastAsia="仿宋" w:cs="仿宋"/>
        </w:rPr>
        <w:fldChar w:fldCharType="end"/>
      </w:r>
    </w:p>
    <w:p w14:paraId="5111469F">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"_Toc27459" </w:instrText>
      </w:r>
      <w:r>
        <w:rPr>
          <w:rFonts w:hint="eastAsia" w:ascii="仿宋" w:hAnsi="仿宋" w:eastAsia="仿宋" w:cs="仿宋"/>
        </w:rPr>
        <w:fldChar w:fldCharType="separate"/>
      </w:r>
      <w:r>
        <w:rPr>
          <w:rFonts w:hint="eastAsia" w:ascii="仿宋" w:hAnsi="仿宋" w:eastAsia="仿宋" w:cs="仿宋"/>
          <w:szCs w:val="22"/>
        </w:rPr>
        <w:t>十六、其他要求</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_Toc27459 \h </w:instrText>
      </w:r>
      <w:r>
        <w:rPr>
          <w:rFonts w:hint="eastAsia" w:ascii="仿宋" w:hAnsi="仿宋" w:eastAsia="仿宋" w:cs="仿宋"/>
        </w:rPr>
        <w:fldChar w:fldCharType="separate"/>
      </w:r>
      <w:r>
        <w:rPr>
          <w:rFonts w:hint="eastAsia" w:ascii="仿宋" w:hAnsi="仿宋" w:eastAsia="仿宋" w:cs="仿宋"/>
        </w:rPr>
        <w:t>30</w:t>
      </w:r>
      <w:r>
        <w:rPr>
          <w:rFonts w:hint="eastAsia" w:ascii="仿宋" w:hAnsi="仿宋" w:eastAsia="仿宋" w:cs="仿宋"/>
        </w:rPr>
        <w:fldChar w:fldCharType="end"/>
      </w:r>
      <w:r>
        <w:rPr>
          <w:rFonts w:hint="eastAsia" w:ascii="仿宋" w:hAnsi="仿宋" w:eastAsia="仿宋" w:cs="仿宋"/>
        </w:rPr>
        <w:fldChar w:fldCharType="end"/>
      </w:r>
    </w:p>
    <w:p w14:paraId="1ECF280B">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"_Toc13604" </w:instrText>
      </w:r>
      <w:r>
        <w:rPr>
          <w:rFonts w:hint="eastAsia" w:ascii="仿宋" w:hAnsi="仿宋" w:eastAsia="仿宋" w:cs="仿宋"/>
        </w:rPr>
        <w:fldChar w:fldCharType="separate"/>
      </w:r>
      <w:r>
        <w:rPr>
          <w:rFonts w:hint="eastAsia" w:ascii="仿宋" w:hAnsi="仿宋" w:eastAsia="仿宋" w:cs="仿宋"/>
          <w:szCs w:val="22"/>
        </w:rPr>
        <w:t>十七、签订合同</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_Toc13604 \h </w:instrText>
      </w:r>
      <w:r>
        <w:rPr>
          <w:rFonts w:hint="eastAsia" w:ascii="仿宋" w:hAnsi="仿宋" w:eastAsia="仿宋" w:cs="仿宋"/>
        </w:rPr>
        <w:fldChar w:fldCharType="separate"/>
      </w:r>
      <w:r>
        <w:rPr>
          <w:rFonts w:hint="eastAsia" w:ascii="仿宋" w:hAnsi="仿宋" w:eastAsia="仿宋" w:cs="仿宋"/>
        </w:rPr>
        <w:t>30</w:t>
      </w:r>
      <w:r>
        <w:rPr>
          <w:rFonts w:hint="eastAsia" w:ascii="仿宋" w:hAnsi="仿宋" w:eastAsia="仿宋" w:cs="仿宋"/>
        </w:rPr>
        <w:fldChar w:fldCharType="end"/>
      </w:r>
      <w:r>
        <w:rPr>
          <w:rFonts w:hint="eastAsia" w:ascii="仿宋" w:hAnsi="仿宋" w:eastAsia="仿宋" w:cs="仿宋"/>
        </w:rPr>
        <w:fldChar w:fldCharType="end"/>
      </w:r>
    </w:p>
    <w:p w14:paraId="0C3FDF27">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"_Toc32440" </w:instrText>
      </w:r>
      <w:r>
        <w:rPr>
          <w:rFonts w:hint="eastAsia" w:ascii="仿宋" w:hAnsi="仿宋" w:eastAsia="仿宋" w:cs="仿宋"/>
        </w:rPr>
        <w:fldChar w:fldCharType="separate"/>
      </w:r>
      <w:r>
        <w:rPr>
          <w:rFonts w:hint="eastAsia" w:ascii="仿宋" w:hAnsi="仿宋" w:eastAsia="仿宋" w:cs="仿宋"/>
          <w:szCs w:val="22"/>
        </w:rPr>
        <w:t>十八、采购合同（格式）</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_Toc32440 \h </w:instrText>
      </w:r>
      <w:r>
        <w:rPr>
          <w:rFonts w:hint="eastAsia" w:ascii="仿宋" w:hAnsi="仿宋" w:eastAsia="仿宋" w:cs="仿宋"/>
        </w:rPr>
        <w:fldChar w:fldCharType="separate"/>
      </w:r>
      <w:r>
        <w:rPr>
          <w:rFonts w:hint="eastAsia" w:ascii="仿宋" w:hAnsi="仿宋" w:eastAsia="仿宋" w:cs="仿宋"/>
        </w:rPr>
        <w:t>31</w:t>
      </w:r>
      <w:r>
        <w:rPr>
          <w:rFonts w:hint="eastAsia" w:ascii="仿宋" w:hAnsi="仿宋" w:eastAsia="仿宋" w:cs="仿宋"/>
        </w:rPr>
        <w:fldChar w:fldCharType="end"/>
      </w:r>
      <w:r>
        <w:rPr>
          <w:rFonts w:hint="eastAsia" w:ascii="仿宋" w:hAnsi="仿宋" w:eastAsia="仿宋" w:cs="仿宋"/>
        </w:rPr>
        <w:fldChar w:fldCharType="end"/>
      </w:r>
    </w:p>
    <w:p w14:paraId="096094A4">
      <w:pPr>
        <w:pStyle w:val="75"/>
        <w:tabs>
          <w:tab w:val="right" w:leader="dot" w:pos="9412"/>
          <w:tab w:val="clear" w:pos="9120"/>
        </w:tabs>
        <w:spacing w:line="480" w:lineRule="auto"/>
        <w:ind w:left="240" w:firstLine="240"/>
        <w:rPr>
          <w:rFonts w:hint="eastAsia" w:ascii="仿宋" w:hAnsi="仿宋" w:eastAsia="仿宋" w:cs="仿宋"/>
        </w:rPr>
      </w:pPr>
      <w:r>
        <w:rPr>
          <w:rFonts w:hint="eastAsia" w:ascii="仿宋" w:hAnsi="仿宋" w:eastAsia="仿宋" w:cs="仿宋"/>
        </w:rPr>
        <w:fldChar w:fldCharType="begin"/>
      </w:r>
      <w:r>
        <w:rPr>
          <w:rFonts w:hint="eastAsia" w:ascii="仿宋" w:hAnsi="仿宋" w:eastAsia="仿宋" w:cs="仿宋"/>
        </w:rPr>
        <w:instrText xml:space="preserve"> HYPERLINK \l "_Toc1797" </w:instrText>
      </w:r>
      <w:r>
        <w:rPr>
          <w:rFonts w:hint="eastAsia" w:ascii="仿宋" w:hAnsi="仿宋" w:eastAsia="仿宋" w:cs="仿宋"/>
        </w:rPr>
        <w:fldChar w:fldCharType="separate"/>
      </w:r>
      <w:r>
        <w:rPr>
          <w:rFonts w:hint="eastAsia" w:ascii="仿宋" w:hAnsi="仿宋" w:eastAsia="仿宋" w:cs="仿宋"/>
          <w:szCs w:val="22"/>
        </w:rPr>
        <w:t>十九、供应商编制响应文件要求</w:t>
      </w:r>
      <w:r>
        <w:rPr>
          <w:rFonts w:hint="eastAsia" w:ascii="仿宋" w:hAnsi="仿宋" w:eastAsia="仿宋" w:cs="仿宋"/>
        </w:rPr>
        <w:tab/>
      </w:r>
      <w:r>
        <w:rPr>
          <w:rFonts w:hint="eastAsia" w:ascii="仿宋" w:hAnsi="仿宋" w:eastAsia="仿宋" w:cs="仿宋"/>
        </w:rPr>
        <w:fldChar w:fldCharType="begin"/>
      </w:r>
      <w:r>
        <w:rPr>
          <w:rFonts w:hint="eastAsia" w:ascii="仿宋" w:hAnsi="仿宋" w:eastAsia="仿宋" w:cs="仿宋"/>
        </w:rPr>
        <w:instrText xml:space="preserve"> PAGEREF _Toc1797 \h </w:instrText>
      </w:r>
      <w:r>
        <w:rPr>
          <w:rFonts w:hint="eastAsia" w:ascii="仿宋" w:hAnsi="仿宋" w:eastAsia="仿宋" w:cs="仿宋"/>
        </w:rPr>
        <w:fldChar w:fldCharType="separate"/>
      </w:r>
      <w:r>
        <w:rPr>
          <w:rFonts w:hint="eastAsia" w:ascii="仿宋" w:hAnsi="仿宋" w:eastAsia="仿宋" w:cs="仿宋"/>
        </w:rPr>
        <w:t>32</w:t>
      </w:r>
      <w:r>
        <w:rPr>
          <w:rFonts w:hint="eastAsia" w:ascii="仿宋" w:hAnsi="仿宋" w:eastAsia="仿宋" w:cs="仿宋"/>
        </w:rPr>
        <w:fldChar w:fldCharType="end"/>
      </w:r>
      <w:r>
        <w:rPr>
          <w:rFonts w:hint="eastAsia" w:ascii="仿宋" w:hAnsi="仿宋" w:eastAsia="仿宋" w:cs="仿宋"/>
        </w:rPr>
        <w:fldChar w:fldCharType="end"/>
      </w:r>
    </w:p>
    <w:p w14:paraId="59331744">
      <w:pPr>
        <w:pStyle w:val="5"/>
        <w:spacing w:before="48" w:after="48" w:line="480" w:lineRule="auto"/>
        <w:ind w:firstLine="422"/>
        <w:rPr>
          <w:rFonts w:hint="eastAsia" w:ascii="仿宋" w:hAnsi="仿宋" w:eastAsia="仿宋" w:cs="仿宋"/>
          <w:szCs w:val="28"/>
        </w:rPr>
      </w:pPr>
      <w:r>
        <w:rPr>
          <w:rFonts w:hint="eastAsia" w:ascii="仿宋" w:hAnsi="仿宋" w:eastAsia="仿宋" w:cs="仿宋"/>
          <w:szCs w:val="28"/>
        </w:rPr>
        <w:fldChar w:fldCharType="end"/>
      </w:r>
    </w:p>
    <w:p w14:paraId="181074AE">
      <w:pPr>
        <w:pStyle w:val="5"/>
        <w:spacing w:before="48" w:after="48"/>
        <w:ind w:firstLine="422"/>
        <w:rPr>
          <w:rFonts w:hint="eastAsia" w:ascii="仿宋" w:hAnsi="仿宋" w:eastAsia="仿宋" w:cs="仿宋"/>
          <w:sz w:val="28"/>
          <w:szCs w:val="22"/>
        </w:rPr>
      </w:pPr>
      <w:r>
        <w:rPr>
          <w:rFonts w:hint="eastAsia" w:ascii="仿宋" w:hAnsi="仿宋" w:eastAsia="仿宋" w:cs="仿宋"/>
          <w:szCs w:val="28"/>
        </w:rPr>
        <w:br w:type="page"/>
      </w:r>
      <w:bookmarkStart w:id="0" w:name="_Toc7728"/>
      <w:r>
        <w:rPr>
          <w:rFonts w:hint="eastAsia" w:ascii="仿宋" w:hAnsi="仿宋" w:eastAsia="仿宋" w:cs="仿宋"/>
          <w:sz w:val="28"/>
          <w:szCs w:val="22"/>
        </w:rPr>
        <w:t>一、项目内容</w:t>
      </w:r>
      <w:bookmarkEnd w:id="0"/>
    </w:p>
    <w:tbl>
      <w:tblPr>
        <w:tblStyle w:val="88"/>
        <w:tblW w:w="4822"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192"/>
        <w:gridCol w:w="1305"/>
        <w:gridCol w:w="1714"/>
        <w:gridCol w:w="1331"/>
        <w:gridCol w:w="1743"/>
      </w:tblGrid>
      <w:tr w14:paraId="44F48C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05" w:hRule="atLeast"/>
          <w:jc w:val="center"/>
        </w:trPr>
        <w:tc>
          <w:tcPr>
            <w:tcW w:w="1719" w:type="pct"/>
            <w:vAlign w:val="center"/>
          </w:tcPr>
          <w:p w14:paraId="4A58FD0B">
            <w:pPr>
              <w:ind w:firstLine="0" w:firstLineChars="0"/>
              <w:jc w:val="center"/>
              <w:rPr>
                <w:rFonts w:hint="eastAsia" w:ascii="仿宋" w:hAnsi="仿宋" w:eastAsia="仿宋" w:cs="仿宋"/>
              </w:rPr>
            </w:pPr>
            <w:r>
              <w:rPr>
                <w:rFonts w:hint="eastAsia" w:ascii="仿宋" w:hAnsi="仿宋" w:eastAsia="仿宋" w:cs="仿宋"/>
              </w:rPr>
              <w:t>项目名称</w:t>
            </w:r>
          </w:p>
        </w:tc>
        <w:tc>
          <w:tcPr>
            <w:tcW w:w="703" w:type="pct"/>
            <w:vAlign w:val="center"/>
          </w:tcPr>
          <w:p w14:paraId="52F073EC">
            <w:pPr>
              <w:ind w:firstLine="0" w:firstLineChars="0"/>
              <w:jc w:val="center"/>
              <w:rPr>
                <w:rFonts w:hint="eastAsia" w:ascii="仿宋" w:hAnsi="仿宋" w:eastAsia="仿宋" w:cs="仿宋"/>
              </w:rPr>
            </w:pPr>
            <w:r>
              <w:rPr>
                <w:rFonts w:hint="eastAsia" w:ascii="仿宋" w:hAnsi="仿宋" w:eastAsia="仿宋" w:cs="仿宋"/>
              </w:rPr>
              <w:t>预算总价</w:t>
            </w:r>
          </w:p>
          <w:p w14:paraId="6D9C1845">
            <w:pPr>
              <w:ind w:firstLine="0" w:firstLineChars="0"/>
              <w:jc w:val="center"/>
              <w:rPr>
                <w:rFonts w:hint="eastAsia" w:ascii="仿宋" w:hAnsi="仿宋" w:eastAsia="仿宋" w:cs="仿宋"/>
              </w:rPr>
            </w:pPr>
            <w:r>
              <w:rPr>
                <w:rFonts w:hint="eastAsia" w:ascii="仿宋" w:hAnsi="仿宋" w:eastAsia="仿宋" w:cs="仿宋"/>
              </w:rPr>
              <w:t>（万元）</w:t>
            </w:r>
          </w:p>
        </w:tc>
        <w:tc>
          <w:tcPr>
            <w:tcW w:w="923" w:type="pct"/>
            <w:vAlign w:val="center"/>
          </w:tcPr>
          <w:p w14:paraId="5D1CC12C">
            <w:pPr>
              <w:ind w:firstLine="0" w:firstLineChars="0"/>
              <w:jc w:val="center"/>
              <w:rPr>
                <w:rFonts w:hint="eastAsia" w:ascii="仿宋" w:hAnsi="仿宋" w:eastAsia="仿宋" w:cs="仿宋"/>
              </w:rPr>
            </w:pPr>
            <w:r>
              <w:rPr>
                <w:rFonts w:hint="eastAsia" w:ascii="仿宋" w:hAnsi="仿宋" w:eastAsia="仿宋" w:cs="仿宋"/>
              </w:rPr>
              <w:t>成交供应商</w:t>
            </w:r>
          </w:p>
          <w:p w14:paraId="185C12B8">
            <w:pPr>
              <w:ind w:firstLine="0" w:firstLineChars="0"/>
              <w:jc w:val="center"/>
              <w:rPr>
                <w:rFonts w:hint="eastAsia" w:ascii="仿宋" w:hAnsi="仿宋" w:eastAsia="仿宋" w:cs="仿宋"/>
              </w:rPr>
            </w:pPr>
            <w:r>
              <w:rPr>
                <w:rFonts w:hint="eastAsia" w:ascii="仿宋" w:hAnsi="仿宋" w:eastAsia="仿宋" w:cs="仿宋"/>
              </w:rPr>
              <w:t>数量（名）</w:t>
            </w:r>
          </w:p>
        </w:tc>
        <w:tc>
          <w:tcPr>
            <w:tcW w:w="717" w:type="pct"/>
            <w:vAlign w:val="center"/>
          </w:tcPr>
          <w:p w14:paraId="4EE79FCA">
            <w:pPr>
              <w:ind w:firstLine="0" w:firstLineChars="0"/>
              <w:jc w:val="center"/>
              <w:rPr>
                <w:rFonts w:hint="eastAsia" w:ascii="仿宋" w:hAnsi="仿宋" w:eastAsia="仿宋" w:cs="仿宋"/>
              </w:rPr>
            </w:pPr>
            <w:r>
              <w:rPr>
                <w:rFonts w:hint="eastAsia" w:ascii="仿宋" w:hAnsi="仿宋" w:eastAsia="仿宋" w:cs="仿宋"/>
              </w:rPr>
              <w:t>资金来源</w:t>
            </w:r>
          </w:p>
        </w:tc>
        <w:tc>
          <w:tcPr>
            <w:tcW w:w="939" w:type="pct"/>
            <w:vAlign w:val="center"/>
          </w:tcPr>
          <w:p w14:paraId="7B8761E3">
            <w:pPr>
              <w:ind w:firstLine="0" w:firstLineChars="0"/>
              <w:jc w:val="center"/>
              <w:rPr>
                <w:rFonts w:hint="eastAsia" w:ascii="仿宋" w:hAnsi="仿宋" w:eastAsia="仿宋" w:cs="仿宋"/>
              </w:rPr>
            </w:pPr>
            <w:r>
              <w:rPr>
                <w:rFonts w:hint="eastAsia" w:ascii="仿宋" w:hAnsi="仿宋" w:eastAsia="仿宋" w:cs="仿宋"/>
              </w:rPr>
              <w:t>备注</w:t>
            </w:r>
          </w:p>
        </w:tc>
      </w:tr>
      <w:tr w14:paraId="5DA4D15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7" w:hRule="atLeast"/>
          <w:jc w:val="center"/>
        </w:trPr>
        <w:tc>
          <w:tcPr>
            <w:tcW w:w="1719" w:type="pct"/>
            <w:vAlign w:val="center"/>
          </w:tcPr>
          <w:p w14:paraId="74B680D1">
            <w:pPr>
              <w:ind w:firstLine="0" w:firstLineChars="0"/>
              <w:jc w:val="center"/>
              <w:rPr>
                <w:rFonts w:hint="eastAsia" w:ascii="仿宋" w:hAnsi="仿宋" w:eastAsia="仿宋" w:cs="仿宋"/>
                <w:color w:val="FF0000"/>
                <w:lang w:eastAsia="zh-CN"/>
              </w:rPr>
            </w:pPr>
            <w:r>
              <w:rPr>
                <w:rFonts w:hint="eastAsia" w:ascii="仿宋" w:hAnsi="仿宋" w:eastAsia="仿宋" w:cs="仿宋"/>
                <w:color w:val="auto"/>
                <w:lang w:eastAsia="zh-CN"/>
              </w:rPr>
              <w:t>病毒实验室检测相关试剂、耗材</w:t>
            </w:r>
          </w:p>
        </w:tc>
        <w:tc>
          <w:tcPr>
            <w:tcW w:w="703" w:type="pct"/>
            <w:vAlign w:val="center"/>
          </w:tcPr>
          <w:p w14:paraId="1878C9E4">
            <w:pPr>
              <w:ind w:firstLine="0" w:firstLineChars="0"/>
              <w:jc w:val="center"/>
              <w:rPr>
                <w:rFonts w:hint="eastAsia" w:ascii="仿宋" w:hAnsi="仿宋" w:eastAsia="仿宋" w:cs="仿宋"/>
                <w:color w:val="FF0000"/>
                <w:lang w:val="en-US" w:eastAsia="zh-CN"/>
              </w:rPr>
            </w:pPr>
            <w:r>
              <w:rPr>
                <w:rFonts w:hint="eastAsia" w:ascii="仿宋" w:hAnsi="仿宋" w:eastAsia="仿宋" w:cs="仿宋"/>
                <w:color w:val="auto"/>
                <w:lang w:val="en-US" w:eastAsia="zh-CN"/>
              </w:rPr>
              <w:t>40</w:t>
            </w:r>
          </w:p>
        </w:tc>
        <w:tc>
          <w:tcPr>
            <w:tcW w:w="923" w:type="pct"/>
            <w:vAlign w:val="center"/>
          </w:tcPr>
          <w:p w14:paraId="6CE5DBF5">
            <w:pPr>
              <w:ind w:firstLine="0" w:firstLineChars="0"/>
              <w:jc w:val="center"/>
              <w:rPr>
                <w:rFonts w:hint="eastAsia" w:ascii="仿宋" w:hAnsi="仿宋" w:eastAsia="仿宋" w:cs="仿宋"/>
              </w:rPr>
            </w:pPr>
            <w:r>
              <w:rPr>
                <w:rFonts w:hint="eastAsia" w:ascii="仿宋" w:hAnsi="仿宋" w:eastAsia="仿宋" w:cs="仿宋"/>
              </w:rPr>
              <w:t>1</w:t>
            </w:r>
          </w:p>
        </w:tc>
        <w:tc>
          <w:tcPr>
            <w:tcW w:w="717" w:type="pct"/>
            <w:vAlign w:val="center"/>
          </w:tcPr>
          <w:p w14:paraId="73EF0984">
            <w:pPr>
              <w:ind w:firstLine="0" w:firstLineChars="0"/>
              <w:jc w:val="center"/>
              <w:rPr>
                <w:rFonts w:hint="eastAsia" w:ascii="仿宋" w:hAnsi="仿宋" w:eastAsia="仿宋" w:cs="仿宋"/>
              </w:rPr>
            </w:pPr>
            <w:r>
              <w:rPr>
                <w:rFonts w:hint="eastAsia" w:ascii="仿宋" w:hAnsi="仿宋" w:eastAsia="仿宋" w:cs="仿宋"/>
              </w:rPr>
              <w:t>财政预算资金</w:t>
            </w:r>
          </w:p>
        </w:tc>
        <w:tc>
          <w:tcPr>
            <w:tcW w:w="939" w:type="pct"/>
            <w:vAlign w:val="center"/>
          </w:tcPr>
          <w:p w14:paraId="756211D4">
            <w:pPr>
              <w:ind w:firstLine="0" w:firstLineChars="0"/>
              <w:jc w:val="center"/>
              <w:rPr>
                <w:rFonts w:hint="eastAsia" w:ascii="仿宋" w:hAnsi="仿宋" w:eastAsia="仿宋" w:cs="仿宋"/>
              </w:rPr>
            </w:pPr>
            <w:r>
              <w:rPr>
                <w:rFonts w:hint="eastAsia" w:ascii="仿宋" w:hAnsi="仿宋" w:eastAsia="仿宋" w:cs="仿宋"/>
              </w:rPr>
              <w:t>预算总价为预估总价，成交供应商配送总额在此金额内不另行招标。</w:t>
            </w:r>
          </w:p>
        </w:tc>
      </w:tr>
    </w:tbl>
    <w:p w14:paraId="1700CF21">
      <w:pPr>
        <w:pStyle w:val="5"/>
        <w:spacing w:before="120" w:beforeLines="50" w:after="48"/>
        <w:ind w:firstLine="394"/>
        <w:rPr>
          <w:rFonts w:hint="eastAsia" w:ascii="仿宋" w:hAnsi="仿宋" w:eastAsia="仿宋" w:cs="仿宋"/>
          <w:sz w:val="28"/>
          <w:szCs w:val="22"/>
        </w:rPr>
      </w:pPr>
      <w:bookmarkStart w:id="1" w:name="_Toc26415"/>
      <w:r>
        <w:rPr>
          <w:rFonts w:hint="eastAsia" w:ascii="仿宋" w:hAnsi="仿宋" w:eastAsia="仿宋" w:cs="仿宋"/>
          <w:sz w:val="28"/>
          <w:szCs w:val="22"/>
        </w:rPr>
        <w:t>二、资格条件</w:t>
      </w:r>
      <w:bookmarkEnd w:id="1"/>
    </w:p>
    <w:p w14:paraId="1516DF83">
      <w:pPr>
        <w:wordWrap w:val="0"/>
        <w:spacing w:line="360" w:lineRule="auto"/>
        <w:ind w:firstLine="480"/>
        <w:rPr>
          <w:rFonts w:hint="eastAsia" w:ascii="仿宋" w:hAnsi="仿宋" w:eastAsia="仿宋" w:cs="仿宋"/>
        </w:rPr>
      </w:pPr>
      <w:bookmarkStart w:id="2" w:name="_Toc21936"/>
      <w:r>
        <w:rPr>
          <w:rFonts w:hint="eastAsia" w:ascii="仿宋" w:hAnsi="仿宋" w:eastAsia="仿宋" w:cs="仿宋"/>
        </w:rPr>
        <w:t>（一）满足《中华人民共和国政府采购法》第二十二条规定；</w:t>
      </w:r>
    </w:p>
    <w:p w14:paraId="0CBCF3DB">
      <w:pPr>
        <w:wordWrap w:val="0"/>
        <w:spacing w:line="360" w:lineRule="auto"/>
        <w:ind w:firstLine="480"/>
        <w:rPr>
          <w:rFonts w:hint="eastAsia" w:ascii="仿宋" w:hAnsi="仿宋" w:eastAsia="仿宋" w:cs="仿宋"/>
        </w:rPr>
      </w:pPr>
      <w:r>
        <w:rPr>
          <w:rFonts w:hint="eastAsia" w:ascii="仿宋" w:hAnsi="仿宋" w:eastAsia="仿宋" w:cs="仿宋"/>
        </w:rPr>
        <w:t>（二）本项目的特定资格要求：</w:t>
      </w:r>
    </w:p>
    <w:p w14:paraId="3284BD66">
      <w:pPr>
        <w:wordWrap w:val="0"/>
        <w:spacing w:line="360" w:lineRule="auto"/>
        <w:ind w:firstLine="480"/>
        <w:rPr>
          <w:rFonts w:hint="eastAsia" w:ascii="仿宋" w:hAnsi="仿宋" w:eastAsia="仿宋" w:cs="仿宋"/>
        </w:rPr>
      </w:pPr>
      <w:r>
        <w:rPr>
          <w:rFonts w:hint="eastAsia" w:ascii="仿宋" w:hAnsi="仿宋" w:eastAsia="仿宋" w:cs="仿宋"/>
        </w:rPr>
        <w:t>1、供应商所投本项目的所有产品应在经营范围内，提供证明材料（营业执照、经营许可或备案凭证等）并加盖供应商公章；</w:t>
      </w:r>
    </w:p>
    <w:p w14:paraId="483CA699">
      <w:pPr>
        <w:wordWrap w:val="0"/>
        <w:spacing w:line="360" w:lineRule="auto"/>
        <w:ind w:firstLine="480"/>
        <w:rPr>
          <w:rFonts w:hint="eastAsia" w:ascii="仿宋" w:hAnsi="仿宋" w:eastAsia="仿宋" w:cs="仿宋"/>
        </w:rPr>
      </w:pPr>
      <w:r>
        <w:rPr>
          <w:rFonts w:hint="eastAsia" w:ascii="仿宋" w:hAnsi="仿宋" w:eastAsia="仿宋" w:cs="仿宋"/>
        </w:rPr>
        <w:t>2、供应商三年内在重庆市疾控系统有同类型产品供应经历，提供证明材料（购销合同等）。</w:t>
      </w:r>
    </w:p>
    <w:p w14:paraId="4CD6E0FC">
      <w:pPr>
        <w:pStyle w:val="5"/>
        <w:spacing w:before="0" w:beforeLines="0" w:after="0" w:afterLines="0" w:line="360" w:lineRule="auto"/>
        <w:ind w:firstLine="394"/>
        <w:rPr>
          <w:rFonts w:hint="eastAsia" w:ascii="仿宋" w:hAnsi="仿宋" w:eastAsia="仿宋" w:cs="仿宋"/>
          <w:sz w:val="28"/>
          <w:szCs w:val="22"/>
        </w:rPr>
      </w:pPr>
      <w:bookmarkStart w:id="3" w:name="_Toc17867"/>
      <w:r>
        <w:rPr>
          <w:rFonts w:hint="eastAsia" w:ascii="仿宋" w:hAnsi="仿宋" w:eastAsia="仿宋" w:cs="仿宋"/>
          <w:sz w:val="28"/>
          <w:szCs w:val="22"/>
        </w:rPr>
        <w:t>三、项目技术要求</w:t>
      </w:r>
      <w:bookmarkEnd w:id="3"/>
    </w:p>
    <w:p w14:paraId="14D549A0">
      <w:pPr>
        <w:snapToGrid w:val="0"/>
        <w:spacing w:line="360" w:lineRule="auto"/>
        <w:ind w:firstLine="482"/>
        <w:outlineLvl w:val="2"/>
        <w:rPr>
          <w:rFonts w:hint="eastAsia" w:ascii="仿宋" w:hAnsi="仿宋" w:eastAsia="仿宋" w:cs="仿宋"/>
          <w:b/>
          <w:bCs/>
        </w:rPr>
      </w:pPr>
      <w:bookmarkStart w:id="4" w:name="_Toc101797601"/>
      <w:bookmarkStart w:id="5" w:name="_Toc1309"/>
      <w:r>
        <w:rPr>
          <w:rFonts w:hint="eastAsia" w:ascii="仿宋" w:hAnsi="仿宋" w:eastAsia="仿宋" w:cs="仿宋"/>
          <w:b/>
          <w:bCs/>
        </w:rPr>
        <w:t>（一）</w:t>
      </w:r>
      <w:bookmarkEnd w:id="4"/>
      <w:bookmarkEnd w:id="5"/>
      <w:r>
        <w:rPr>
          <w:rFonts w:hint="eastAsia" w:ascii="仿宋" w:hAnsi="仿宋" w:eastAsia="仿宋" w:cs="仿宋"/>
          <w:b/>
          <w:bCs/>
        </w:rPr>
        <w:t>配送清单</w:t>
      </w:r>
    </w:p>
    <w:p w14:paraId="1BD7125F">
      <w:pPr>
        <w:spacing w:line="400" w:lineRule="exact"/>
        <w:ind w:left="0" w:leftChars="0" w:firstLine="482" w:firstLineChars="200"/>
        <w:rPr>
          <w:rFonts w:hint="eastAsia" w:ascii="仿宋" w:hAnsi="仿宋" w:eastAsia="仿宋" w:cs="仿宋"/>
          <w:b/>
          <w:bCs/>
          <w:szCs w:val="18"/>
          <w:lang w:val="en-US" w:eastAsia="zh-CN"/>
        </w:rPr>
      </w:pPr>
      <w:bookmarkStart w:id="6" w:name="_Toc101797602"/>
      <w:bookmarkStart w:id="7" w:name="_Toc11856"/>
      <w:r>
        <w:rPr>
          <w:rFonts w:hint="eastAsia" w:ascii="仿宋" w:hAnsi="仿宋" w:eastAsia="仿宋" w:cs="仿宋"/>
          <w:b/>
          <w:bCs/>
          <w:szCs w:val="18"/>
          <w:lang w:val="en-US" w:eastAsia="zh-CN"/>
        </w:rPr>
        <w:t>详见附件</w:t>
      </w:r>
      <w:r>
        <w:rPr>
          <w:rFonts w:hint="eastAsia" w:ascii="仿宋" w:hAnsi="仿宋" w:eastAsia="仿宋" w:cs="仿宋"/>
          <w:b/>
          <w:bCs/>
          <w:szCs w:val="18"/>
          <w:u w:val="single"/>
          <w:lang w:val="en-US" w:eastAsia="zh-CN"/>
        </w:rPr>
        <w:t>病毒实验室检测相关试剂、耗材清单</w:t>
      </w:r>
      <w:r>
        <w:rPr>
          <w:rFonts w:hint="eastAsia" w:ascii="仿宋" w:hAnsi="仿宋" w:eastAsia="仿宋" w:cs="仿宋"/>
          <w:b/>
          <w:bCs/>
          <w:szCs w:val="18"/>
          <w:lang w:val="en-US" w:eastAsia="zh-CN"/>
        </w:rPr>
        <w:t>。</w:t>
      </w:r>
    </w:p>
    <w:p w14:paraId="738DBBE9">
      <w:pPr>
        <w:spacing w:line="400" w:lineRule="exact"/>
        <w:ind w:left="0" w:leftChars="0" w:firstLine="482" w:firstLineChars="200"/>
        <w:rPr>
          <w:rFonts w:hint="eastAsia" w:ascii="仿宋" w:hAnsi="仿宋" w:eastAsia="仿宋" w:cs="仿宋"/>
          <w:b/>
          <w:bCs/>
          <w:szCs w:val="18"/>
        </w:rPr>
      </w:pPr>
      <w:r>
        <w:rPr>
          <w:rFonts w:hint="eastAsia" w:ascii="仿宋" w:hAnsi="仿宋" w:eastAsia="仿宋" w:cs="仿宋"/>
          <w:b/>
          <w:bCs/>
          <w:szCs w:val="18"/>
        </w:rPr>
        <w:t>注：</w:t>
      </w:r>
    </w:p>
    <w:p w14:paraId="47F1AE83">
      <w:pPr>
        <w:spacing w:line="400" w:lineRule="exact"/>
        <w:ind w:left="0" w:leftChars="0" w:firstLine="482" w:firstLineChars="200"/>
        <w:rPr>
          <w:rFonts w:hint="eastAsia" w:ascii="仿宋" w:hAnsi="仿宋" w:eastAsia="仿宋" w:cs="仿宋"/>
          <w:b/>
          <w:bCs/>
          <w:szCs w:val="18"/>
          <w:lang w:eastAsia="zh-CN"/>
        </w:rPr>
      </w:pPr>
      <w:r>
        <w:rPr>
          <w:rFonts w:hint="eastAsia" w:ascii="仿宋" w:hAnsi="仿宋" w:eastAsia="仿宋" w:cs="仿宋"/>
          <w:b/>
          <w:bCs/>
          <w:szCs w:val="18"/>
          <w:lang w:val="en-US" w:eastAsia="zh-CN"/>
        </w:rPr>
        <w:t>1、</w:t>
      </w:r>
      <w:r>
        <w:rPr>
          <w:rFonts w:hint="eastAsia" w:ascii="仿宋" w:hAnsi="仿宋" w:eastAsia="仿宋" w:cs="仿宋"/>
          <w:b/>
          <w:bCs/>
          <w:szCs w:val="18"/>
        </w:rPr>
        <w:t>如有标注品牌的为建议品牌，是目前疾控中心使用后效果达标的产品，供应商也可提供其他厂商产品，但需与建议厂商的产品达到同样或更好的效果，如实际使用中无法达到需免费更换，且不得增加单价</w:t>
      </w:r>
      <w:r>
        <w:rPr>
          <w:rFonts w:hint="eastAsia" w:ascii="仿宋" w:hAnsi="仿宋" w:eastAsia="仿宋" w:cs="仿宋"/>
          <w:b/>
          <w:bCs/>
          <w:szCs w:val="18"/>
          <w:lang w:eastAsia="zh-CN"/>
        </w:rPr>
        <w:t>。</w:t>
      </w:r>
    </w:p>
    <w:p w14:paraId="004A6D76">
      <w:pPr>
        <w:spacing w:line="400" w:lineRule="exact"/>
        <w:ind w:left="0" w:leftChars="0" w:firstLine="482" w:firstLineChars="200"/>
        <w:rPr>
          <w:rFonts w:hint="eastAsia" w:ascii="仿宋" w:hAnsi="仿宋" w:eastAsia="仿宋" w:cs="仿宋"/>
        </w:rPr>
      </w:pPr>
      <w:r>
        <w:rPr>
          <w:rFonts w:hint="eastAsia" w:ascii="仿宋" w:hAnsi="仿宋" w:eastAsia="仿宋" w:cs="仿宋"/>
          <w:b/>
          <w:bCs/>
          <w:szCs w:val="18"/>
          <w:lang w:val="en-US" w:eastAsia="zh-CN"/>
        </w:rPr>
        <w:t>2、</w:t>
      </w:r>
      <w:r>
        <w:rPr>
          <w:rFonts w:hint="eastAsia" w:ascii="仿宋" w:hAnsi="仿宋" w:eastAsia="仿宋" w:cs="仿宋"/>
          <w:b/>
          <w:bCs/>
          <w:szCs w:val="18"/>
        </w:rPr>
        <w:t>如投标产品规格与清单中不符的，可以以相似规格投标，同时折算为清单中标注规格的价格并标注</w:t>
      </w:r>
      <w:r>
        <w:rPr>
          <w:rFonts w:hint="eastAsia" w:ascii="仿宋" w:hAnsi="仿宋" w:eastAsia="仿宋" w:cs="仿宋"/>
          <w:b/>
          <w:bCs/>
          <w:szCs w:val="18"/>
          <w:lang w:eastAsia="zh-CN"/>
        </w:rPr>
        <w:t>；</w:t>
      </w:r>
    </w:p>
    <w:p w14:paraId="4255F32D">
      <w:pPr>
        <w:snapToGrid w:val="0"/>
        <w:spacing w:line="360" w:lineRule="auto"/>
        <w:ind w:firstLine="482"/>
        <w:outlineLvl w:val="2"/>
        <w:rPr>
          <w:rFonts w:hint="eastAsia" w:ascii="仿宋" w:hAnsi="仿宋" w:eastAsia="仿宋" w:cs="仿宋"/>
          <w:b/>
          <w:bCs/>
        </w:rPr>
      </w:pPr>
      <w:r>
        <w:rPr>
          <w:rFonts w:hint="eastAsia" w:ascii="仿宋" w:hAnsi="仿宋" w:eastAsia="仿宋" w:cs="仿宋"/>
          <w:b/>
          <w:bCs/>
        </w:rPr>
        <w:t>（二）</w:t>
      </w:r>
      <w:bookmarkEnd w:id="6"/>
      <w:bookmarkEnd w:id="7"/>
      <w:r>
        <w:rPr>
          <w:rFonts w:hint="eastAsia" w:ascii="仿宋" w:hAnsi="仿宋" w:eastAsia="仿宋" w:cs="仿宋"/>
          <w:b/>
          <w:bCs/>
        </w:rPr>
        <w:t>项目技术需求</w:t>
      </w:r>
    </w:p>
    <w:p w14:paraId="765EDEBC">
      <w:pPr>
        <w:wordWrap w:val="0"/>
        <w:spacing w:line="360" w:lineRule="auto"/>
        <w:ind w:firstLine="480"/>
        <w:rPr>
          <w:rFonts w:hint="eastAsia" w:ascii="仿宋" w:hAnsi="仿宋" w:eastAsia="仿宋" w:cs="仿宋"/>
        </w:rPr>
      </w:pPr>
      <w:r>
        <w:rPr>
          <w:rFonts w:hint="eastAsia" w:ascii="仿宋" w:hAnsi="仿宋" w:eastAsia="仿宋" w:cs="仿宋"/>
        </w:rPr>
        <w:t>所供应产品必须达到疾控中心使用需求，如实际使用中无法达到需免费更换，且不得增加单价。</w:t>
      </w:r>
    </w:p>
    <w:p w14:paraId="19FAA155">
      <w:pPr>
        <w:pStyle w:val="5"/>
        <w:spacing w:before="48" w:after="48"/>
        <w:ind w:firstLine="394"/>
        <w:rPr>
          <w:rFonts w:hint="eastAsia" w:ascii="仿宋" w:hAnsi="仿宋" w:eastAsia="仿宋" w:cs="仿宋"/>
          <w:color w:val="auto"/>
          <w:sz w:val="28"/>
          <w:szCs w:val="22"/>
        </w:rPr>
      </w:pPr>
      <w:bookmarkStart w:id="8" w:name="_Toc8478"/>
      <w:r>
        <w:rPr>
          <w:rFonts w:hint="eastAsia" w:ascii="仿宋" w:hAnsi="仿宋" w:eastAsia="仿宋" w:cs="仿宋"/>
          <w:color w:val="auto"/>
          <w:sz w:val="28"/>
          <w:szCs w:val="22"/>
        </w:rPr>
        <w:t>四、项目商务要求</w:t>
      </w:r>
      <w:bookmarkEnd w:id="8"/>
    </w:p>
    <w:p w14:paraId="3F0BEF9A">
      <w:pPr>
        <w:pStyle w:val="2"/>
        <w:spacing w:before="48" w:after="48" w:line="440" w:lineRule="exact"/>
        <w:ind w:firstLine="402" w:firstLineChars="167"/>
        <w:rPr>
          <w:rFonts w:hint="eastAsia" w:ascii="仿宋" w:hAnsi="仿宋" w:eastAsia="仿宋" w:cs="仿宋"/>
          <w:color w:val="auto"/>
          <w:sz w:val="24"/>
          <w:szCs w:val="24"/>
        </w:rPr>
      </w:pPr>
      <w:bookmarkStart w:id="9" w:name="_Toc344475120"/>
      <w:bookmarkStart w:id="10" w:name="_Toc466546913"/>
      <w:bookmarkStart w:id="11" w:name="_Toc525658704"/>
      <w:bookmarkStart w:id="12" w:name="_Toc516231412"/>
      <w:r>
        <w:rPr>
          <w:rFonts w:hint="eastAsia" w:ascii="仿宋" w:hAnsi="仿宋" w:eastAsia="仿宋" w:cs="仿宋"/>
          <w:color w:val="auto"/>
          <w:sz w:val="24"/>
          <w:szCs w:val="24"/>
        </w:rPr>
        <w:t>（一）</w:t>
      </w:r>
      <w:bookmarkEnd w:id="9"/>
      <w:bookmarkEnd w:id="10"/>
      <w:r>
        <w:rPr>
          <w:rFonts w:hint="eastAsia" w:ascii="仿宋" w:hAnsi="仿宋" w:eastAsia="仿宋" w:cs="仿宋"/>
          <w:color w:val="auto"/>
          <w:sz w:val="24"/>
          <w:szCs w:val="24"/>
        </w:rPr>
        <w:t>服务期限、地点及验收方式</w:t>
      </w:r>
    </w:p>
    <w:p w14:paraId="26F2A185">
      <w:pPr>
        <w:spacing w:line="360" w:lineRule="auto"/>
        <w:ind w:firstLine="480"/>
        <w:rPr>
          <w:rFonts w:hint="eastAsia" w:ascii="仿宋" w:hAnsi="仿宋" w:eastAsia="仿宋" w:cs="仿宋"/>
          <w:color w:val="auto"/>
        </w:rPr>
      </w:pPr>
      <w:r>
        <w:rPr>
          <w:rFonts w:hint="eastAsia" w:ascii="仿宋" w:hAnsi="仿宋" w:eastAsia="仿宋" w:cs="仿宋"/>
          <w:color w:val="auto"/>
        </w:rPr>
        <w:t>1.服务期：本项目服务期限自合同签订之日起，累计配送结算金额达到预算总金额时，合同及服务期限自动终止。</w:t>
      </w:r>
    </w:p>
    <w:p w14:paraId="452B39C4">
      <w:pPr>
        <w:spacing w:line="360" w:lineRule="auto"/>
        <w:ind w:firstLine="480"/>
        <w:rPr>
          <w:rFonts w:hint="eastAsia" w:ascii="仿宋" w:hAnsi="仿宋" w:eastAsia="仿宋" w:cs="仿宋"/>
          <w:color w:val="auto"/>
        </w:rPr>
      </w:pPr>
      <w:r>
        <w:rPr>
          <w:rFonts w:hint="eastAsia" w:ascii="仿宋" w:hAnsi="仿宋" w:eastAsia="仿宋" w:cs="仿宋"/>
          <w:color w:val="auto"/>
        </w:rPr>
        <w:t>2.服务地点：采购人指定地点。</w:t>
      </w:r>
    </w:p>
    <w:p w14:paraId="2653F4DD">
      <w:pPr>
        <w:spacing w:line="360" w:lineRule="auto"/>
        <w:ind w:firstLine="480"/>
        <w:rPr>
          <w:rFonts w:hint="eastAsia" w:ascii="仿宋" w:hAnsi="仿宋" w:eastAsia="仿宋" w:cs="仿宋"/>
          <w:color w:val="auto"/>
        </w:rPr>
      </w:pPr>
      <w:r>
        <w:rPr>
          <w:rFonts w:hint="eastAsia" w:ascii="仿宋" w:hAnsi="仿宋" w:eastAsia="仿宋" w:cs="仿宋"/>
          <w:color w:val="auto"/>
        </w:rPr>
        <w:t>3.验收方式：由采购人组织验收，成交供应商予以协助。</w:t>
      </w:r>
    </w:p>
    <w:p w14:paraId="7DE581E5">
      <w:pPr>
        <w:spacing w:line="360" w:lineRule="auto"/>
        <w:ind w:firstLine="480"/>
        <w:rPr>
          <w:rFonts w:hint="eastAsia" w:ascii="仿宋" w:hAnsi="仿宋" w:eastAsia="仿宋" w:cs="仿宋"/>
          <w:color w:val="auto"/>
        </w:rPr>
      </w:pPr>
      <w:r>
        <w:rPr>
          <w:rFonts w:hint="eastAsia" w:ascii="仿宋" w:hAnsi="仿宋" w:eastAsia="仿宋" w:cs="仿宋"/>
          <w:color w:val="auto"/>
        </w:rPr>
        <w:t>（1）货物到达现场后，中标人应在使用单位人员在场情况下当面开箱，共同清点、检查外观，作出开箱记录，双方签字确认。</w:t>
      </w:r>
    </w:p>
    <w:p w14:paraId="68B5368F">
      <w:pPr>
        <w:spacing w:line="360" w:lineRule="auto"/>
        <w:ind w:firstLine="480"/>
        <w:rPr>
          <w:rFonts w:hint="eastAsia" w:ascii="仿宋" w:hAnsi="仿宋" w:eastAsia="仿宋" w:cs="仿宋"/>
          <w:color w:val="auto"/>
        </w:rPr>
      </w:pPr>
      <w:r>
        <w:rPr>
          <w:rFonts w:hint="eastAsia" w:ascii="仿宋" w:hAnsi="仿宋" w:eastAsia="仿宋" w:cs="仿宋"/>
          <w:color w:val="auto"/>
        </w:rPr>
        <w:t>（2）中标人应保证货物到达采购人所在地完好无损，如有缺漏、损坏，由投标人负责调换、补齐或赔偿。</w:t>
      </w:r>
    </w:p>
    <w:p w14:paraId="0AFAFC45">
      <w:pPr>
        <w:spacing w:line="360" w:lineRule="auto"/>
        <w:ind w:firstLine="480"/>
        <w:rPr>
          <w:rFonts w:hint="eastAsia" w:ascii="仿宋" w:hAnsi="仿宋" w:eastAsia="仿宋" w:cs="仿宋"/>
          <w:color w:val="auto"/>
        </w:rPr>
      </w:pPr>
      <w:r>
        <w:rPr>
          <w:rFonts w:hint="eastAsia" w:ascii="仿宋" w:hAnsi="仿宋" w:eastAsia="仿宋" w:cs="仿宋"/>
          <w:color w:val="auto"/>
        </w:rPr>
        <w:t>（3）中标人应提供完备的技术资料、装箱单和合格证等，并派遣专业技术人员进行现场安装调试。验收合格条件如下：</w:t>
      </w:r>
    </w:p>
    <w:p w14:paraId="59ACA141">
      <w:pPr>
        <w:spacing w:line="360" w:lineRule="auto"/>
        <w:ind w:firstLine="480"/>
        <w:rPr>
          <w:rFonts w:hint="eastAsia" w:ascii="仿宋" w:hAnsi="仿宋" w:eastAsia="仿宋" w:cs="仿宋"/>
          <w:color w:val="auto"/>
        </w:rPr>
      </w:pPr>
      <w:r>
        <w:rPr>
          <w:rFonts w:hint="eastAsia" w:ascii="仿宋" w:hAnsi="仿宋" w:eastAsia="仿宋" w:cs="仿宋"/>
          <w:color w:val="auto"/>
        </w:rPr>
        <w:t>①设备技术参数与采购合同一致，性能指标达到规定的标准。</w:t>
      </w:r>
    </w:p>
    <w:p w14:paraId="4EB331AC">
      <w:pPr>
        <w:spacing w:line="360" w:lineRule="auto"/>
        <w:ind w:firstLine="480"/>
        <w:rPr>
          <w:rFonts w:hint="eastAsia" w:ascii="仿宋" w:hAnsi="仿宋" w:eastAsia="仿宋" w:cs="仿宋"/>
          <w:color w:val="auto"/>
        </w:rPr>
      </w:pPr>
      <w:r>
        <w:rPr>
          <w:rFonts w:hint="eastAsia" w:ascii="仿宋" w:hAnsi="仿宋" w:eastAsia="仿宋" w:cs="仿宋"/>
          <w:color w:val="auto"/>
        </w:rPr>
        <w:t>②货物技术资料、装箱单、合格证等资料齐全。</w:t>
      </w:r>
    </w:p>
    <w:p w14:paraId="4B858560">
      <w:pPr>
        <w:spacing w:line="360" w:lineRule="auto"/>
        <w:ind w:firstLine="480"/>
        <w:rPr>
          <w:rFonts w:hint="eastAsia" w:ascii="仿宋" w:hAnsi="仿宋" w:eastAsia="仿宋" w:cs="仿宋"/>
          <w:color w:val="auto"/>
        </w:rPr>
      </w:pPr>
      <w:r>
        <w:rPr>
          <w:rFonts w:hint="eastAsia" w:ascii="仿宋" w:hAnsi="仿宋" w:eastAsia="仿宋" w:cs="仿宋"/>
          <w:color w:val="auto"/>
        </w:rPr>
        <w:t>③在系统试运行期间所出现的问题得到解决，并运行正常。</w:t>
      </w:r>
    </w:p>
    <w:p w14:paraId="5C5A914F">
      <w:pPr>
        <w:spacing w:line="360" w:lineRule="auto"/>
        <w:ind w:firstLine="480"/>
        <w:rPr>
          <w:rFonts w:hint="eastAsia" w:ascii="仿宋" w:hAnsi="仿宋" w:eastAsia="仿宋" w:cs="仿宋"/>
          <w:color w:val="auto"/>
        </w:rPr>
      </w:pPr>
      <w:r>
        <w:rPr>
          <w:rFonts w:hint="eastAsia" w:ascii="仿宋" w:hAnsi="仿宋" w:eastAsia="仿宋" w:cs="仿宋"/>
          <w:color w:val="auto"/>
        </w:rPr>
        <w:t>④在规定时间内完成交货并验收，并经采购人确认。</w:t>
      </w:r>
    </w:p>
    <w:p w14:paraId="198570F3">
      <w:pPr>
        <w:spacing w:line="360" w:lineRule="auto"/>
        <w:ind w:firstLine="480"/>
        <w:rPr>
          <w:rFonts w:hint="eastAsia" w:ascii="仿宋" w:hAnsi="仿宋" w:eastAsia="仿宋" w:cs="仿宋"/>
          <w:color w:val="auto"/>
        </w:rPr>
      </w:pPr>
      <w:r>
        <w:rPr>
          <w:rFonts w:hint="eastAsia" w:ascii="仿宋" w:hAnsi="仿宋" w:eastAsia="仿宋" w:cs="仿宋"/>
          <w:color w:val="auto"/>
        </w:rPr>
        <w:t>（4）产品在安装调试并试运行符合要求后，才作为最终验收。</w:t>
      </w:r>
    </w:p>
    <w:p w14:paraId="2F4AC750">
      <w:pPr>
        <w:spacing w:line="360" w:lineRule="auto"/>
        <w:ind w:firstLine="480"/>
        <w:rPr>
          <w:rFonts w:hint="eastAsia" w:ascii="仿宋" w:hAnsi="仿宋" w:eastAsia="仿宋" w:cs="仿宋"/>
          <w:color w:val="auto"/>
        </w:rPr>
      </w:pPr>
      <w:r>
        <w:rPr>
          <w:rFonts w:hint="eastAsia" w:ascii="仿宋" w:hAnsi="仿宋" w:eastAsia="仿宋" w:cs="仿宋"/>
          <w:color w:val="auto"/>
        </w:rPr>
        <w:t>（5）中标人提供的货物未达到招标文件规定要求，且对采购人造成损失的，由中标人承担一切责任，并赔偿所造成的损失。</w:t>
      </w:r>
    </w:p>
    <w:p w14:paraId="62CD01E8">
      <w:pPr>
        <w:spacing w:line="360" w:lineRule="auto"/>
        <w:ind w:firstLine="480"/>
        <w:rPr>
          <w:rFonts w:hint="eastAsia" w:ascii="仿宋" w:hAnsi="仿宋" w:eastAsia="仿宋" w:cs="仿宋"/>
          <w:color w:val="auto"/>
        </w:rPr>
      </w:pPr>
      <w:r>
        <w:rPr>
          <w:rFonts w:hint="eastAsia" w:ascii="仿宋" w:hAnsi="仿宋" w:eastAsia="仿宋" w:cs="仿宋"/>
          <w:color w:val="auto"/>
        </w:rPr>
        <w:t>（6）采购人需要制造商对中标人交付的产品（包括质量、技术参数等）进行确认的，制造商应予以配合，并出具书面意见。</w:t>
      </w:r>
    </w:p>
    <w:p w14:paraId="6DCF03CF">
      <w:pPr>
        <w:spacing w:line="360" w:lineRule="auto"/>
        <w:ind w:firstLine="480"/>
        <w:rPr>
          <w:rFonts w:hint="eastAsia" w:ascii="仿宋" w:hAnsi="仿宋" w:eastAsia="仿宋" w:cs="仿宋"/>
          <w:color w:val="auto"/>
        </w:rPr>
      </w:pPr>
      <w:r>
        <w:rPr>
          <w:rFonts w:hint="eastAsia" w:ascii="仿宋" w:hAnsi="仿宋" w:eastAsia="仿宋" w:cs="仿宋"/>
          <w:color w:val="auto"/>
        </w:rPr>
        <w:t>（7）产品包装材料归采购人所有。</w:t>
      </w:r>
    </w:p>
    <w:p w14:paraId="39D216EF">
      <w:pPr>
        <w:spacing w:line="360" w:lineRule="auto"/>
        <w:ind w:firstLine="480"/>
        <w:rPr>
          <w:rFonts w:hint="eastAsia" w:ascii="仿宋" w:hAnsi="仿宋" w:eastAsia="仿宋" w:cs="仿宋"/>
          <w:color w:val="auto"/>
        </w:rPr>
      </w:pPr>
      <w:r>
        <w:rPr>
          <w:rFonts w:hint="eastAsia" w:ascii="仿宋" w:hAnsi="仿宋" w:eastAsia="仿宋" w:cs="仿宋"/>
          <w:color w:val="auto"/>
        </w:rPr>
        <w:t>4.服务质量保证</w:t>
      </w:r>
    </w:p>
    <w:p w14:paraId="4BC696AE">
      <w:pPr>
        <w:spacing w:line="360" w:lineRule="auto"/>
        <w:ind w:firstLine="480"/>
        <w:rPr>
          <w:rFonts w:hint="eastAsia" w:ascii="仿宋" w:hAnsi="仿宋" w:eastAsia="仿宋" w:cs="仿宋"/>
          <w:color w:val="auto"/>
        </w:rPr>
      </w:pPr>
      <w:r>
        <w:rPr>
          <w:rFonts w:hint="eastAsia" w:ascii="仿宋" w:hAnsi="仿宋" w:eastAsia="仿宋" w:cs="仿宋"/>
          <w:color w:val="auto"/>
        </w:rPr>
        <w:t>（1）质量要求</w:t>
      </w:r>
    </w:p>
    <w:p w14:paraId="1C8F7278">
      <w:pPr>
        <w:spacing w:line="360" w:lineRule="auto"/>
        <w:ind w:firstLine="480"/>
        <w:rPr>
          <w:rFonts w:hint="eastAsia" w:ascii="仿宋" w:hAnsi="仿宋" w:eastAsia="仿宋" w:cs="仿宋"/>
          <w:color w:val="auto"/>
        </w:rPr>
      </w:pPr>
      <w:r>
        <w:rPr>
          <w:rFonts w:hint="eastAsia" w:ascii="仿宋" w:hAnsi="仿宋" w:eastAsia="仿宋" w:cs="仿宋"/>
          <w:color w:val="auto"/>
        </w:rPr>
        <w:fldChar w:fldCharType="begin"/>
      </w:r>
      <w:r>
        <w:rPr>
          <w:rFonts w:hint="eastAsia" w:ascii="仿宋" w:hAnsi="仿宋" w:eastAsia="仿宋" w:cs="仿宋"/>
          <w:color w:val="auto"/>
        </w:rPr>
        <w:instrText xml:space="preserve"> = 1 \* GB3 </w:instrText>
      </w:r>
      <w:r>
        <w:rPr>
          <w:rFonts w:hint="eastAsia" w:ascii="仿宋" w:hAnsi="仿宋" w:eastAsia="仿宋" w:cs="仿宋"/>
          <w:color w:val="auto"/>
        </w:rPr>
        <w:fldChar w:fldCharType="separate"/>
      </w:r>
      <w:r>
        <w:rPr>
          <w:rFonts w:hint="eastAsia" w:ascii="仿宋" w:hAnsi="仿宋" w:eastAsia="仿宋" w:cs="仿宋"/>
          <w:color w:val="auto"/>
        </w:rPr>
        <w:t>①</w:t>
      </w:r>
      <w:r>
        <w:rPr>
          <w:rFonts w:hint="eastAsia" w:ascii="仿宋" w:hAnsi="仿宋" w:eastAsia="仿宋" w:cs="仿宋"/>
          <w:color w:val="auto"/>
        </w:rPr>
        <w:fldChar w:fldCharType="end"/>
      </w:r>
      <w:r>
        <w:rPr>
          <w:rFonts w:hint="eastAsia" w:ascii="仿宋" w:hAnsi="仿宋" w:eastAsia="仿宋" w:cs="仿宋"/>
          <w:color w:val="auto"/>
        </w:rPr>
        <w:t>成交供应商应在履行合同的过程中，对所有货物和服务的质量负责。必须保证提供的货物和服务符合合同中有关型号、生产厂家、技术、交付、验收等要求；</w:t>
      </w:r>
    </w:p>
    <w:p w14:paraId="46273697">
      <w:pPr>
        <w:spacing w:line="360" w:lineRule="auto"/>
        <w:ind w:firstLine="480"/>
        <w:rPr>
          <w:rFonts w:hint="eastAsia" w:ascii="仿宋" w:hAnsi="仿宋" w:eastAsia="仿宋" w:cs="仿宋"/>
          <w:color w:val="auto"/>
        </w:rPr>
      </w:pPr>
      <w:r>
        <w:rPr>
          <w:rFonts w:hint="eastAsia" w:ascii="仿宋" w:hAnsi="仿宋" w:eastAsia="仿宋" w:cs="仿宋"/>
          <w:color w:val="auto"/>
        </w:rPr>
        <w:fldChar w:fldCharType="begin"/>
      </w:r>
      <w:r>
        <w:rPr>
          <w:rFonts w:hint="eastAsia" w:ascii="仿宋" w:hAnsi="仿宋" w:eastAsia="仿宋" w:cs="仿宋"/>
          <w:color w:val="auto"/>
        </w:rPr>
        <w:instrText xml:space="preserve"> = 2 \* GB3 </w:instrText>
      </w:r>
      <w:r>
        <w:rPr>
          <w:rFonts w:hint="eastAsia" w:ascii="仿宋" w:hAnsi="仿宋" w:eastAsia="仿宋" w:cs="仿宋"/>
          <w:color w:val="auto"/>
        </w:rPr>
        <w:fldChar w:fldCharType="separate"/>
      </w:r>
      <w:r>
        <w:rPr>
          <w:rFonts w:hint="eastAsia" w:ascii="仿宋" w:hAnsi="仿宋" w:eastAsia="仿宋" w:cs="仿宋"/>
          <w:color w:val="auto"/>
        </w:rPr>
        <w:t>②</w:t>
      </w:r>
      <w:r>
        <w:rPr>
          <w:rFonts w:hint="eastAsia" w:ascii="仿宋" w:hAnsi="仿宋" w:eastAsia="仿宋" w:cs="仿宋"/>
          <w:color w:val="auto"/>
        </w:rPr>
        <w:fldChar w:fldCharType="end"/>
      </w:r>
      <w:r>
        <w:rPr>
          <w:rFonts w:hint="eastAsia" w:ascii="仿宋" w:hAnsi="仿宋" w:eastAsia="仿宋" w:cs="仿宋"/>
          <w:color w:val="auto"/>
        </w:rPr>
        <w:t>试剂产品生产时间与到货时间之差不应超过其有效期的四分之一。</w:t>
      </w:r>
    </w:p>
    <w:p w14:paraId="69662641">
      <w:pPr>
        <w:spacing w:line="360" w:lineRule="auto"/>
        <w:ind w:firstLine="480"/>
        <w:rPr>
          <w:rFonts w:hint="eastAsia" w:ascii="仿宋" w:hAnsi="仿宋" w:eastAsia="仿宋" w:cs="仿宋"/>
          <w:color w:val="auto"/>
        </w:rPr>
      </w:pPr>
      <w:r>
        <w:rPr>
          <w:rFonts w:hint="eastAsia" w:ascii="仿宋" w:hAnsi="仿宋" w:eastAsia="仿宋" w:cs="仿宋"/>
          <w:color w:val="auto"/>
        </w:rPr>
        <w:t>（2）服务承诺</w:t>
      </w:r>
    </w:p>
    <w:p w14:paraId="0ED67EEE">
      <w:pPr>
        <w:spacing w:line="360" w:lineRule="auto"/>
        <w:ind w:firstLine="480"/>
        <w:rPr>
          <w:rFonts w:hint="eastAsia" w:ascii="仿宋" w:hAnsi="仿宋" w:eastAsia="仿宋" w:cs="仿宋"/>
          <w:color w:val="auto"/>
        </w:rPr>
      </w:pPr>
      <w:r>
        <w:rPr>
          <w:rFonts w:hint="eastAsia" w:ascii="仿宋" w:hAnsi="仿宋" w:eastAsia="仿宋" w:cs="仿宋"/>
          <w:color w:val="auto"/>
        </w:rPr>
        <w:fldChar w:fldCharType="begin"/>
      </w:r>
      <w:r>
        <w:rPr>
          <w:rFonts w:hint="eastAsia" w:ascii="仿宋" w:hAnsi="仿宋" w:eastAsia="仿宋" w:cs="仿宋"/>
          <w:color w:val="auto"/>
        </w:rPr>
        <w:instrText xml:space="preserve"> = 1 \* GB3 </w:instrText>
      </w:r>
      <w:r>
        <w:rPr>
          <w:rFonts w:hint="eastAsia" w:ascii="仿宋" w:hAnsi="仿宋" w:eastAsia="仿宋" w:cs="仿宋"/>
          <w:color w:val="auto"/>
        </w:rPr>
        <w:fldChar w:fldCharType="separate"/>
      </w:r>
      <w:r>
        <w:rPr>
          <w:rFonts w:hint="eastAsia" w:ascii="仿宋" w:hAnsi="仿宋" w:eastAsia="仿宋" w:cs="仿宋"/>
          <w:color w:val="auto"/>
        </w:rPr>
        <w:t>①</w:t>
      </w:r>
      <w:r>
        <w:rPr>
          <w:rFonts w:hint="eastAsia" w:ascii="仿宋" w:hAnsi="仿宋" w:eastAsia="仿宋" w:cs="仿宋"/>
          <w:color w:val="auto"/>
        </w:rPr>
        <w:fldChar w:fldCharType="end"/>
      </w:r>
      <w:r>
        <w:rPr>
          <w:rFonts w:hint="eastAsia" w:ascii="仿宋" w:hAnsi="仿宋" w:eastAsia="仿宋" w:cs="仿宋"/>
          <w:color w:val="auto"/>
        </w:rPr>
        <w:t>单次配送（不论试剂数量的多少）时由定点供应商在10天内（紧急情况下24小时内）负责送货到需方指定地点，及时提供完善的售后服务和必要的技术指导。</w:t>
      </w:r>
    </w:p>
    <w:p w14:paraId="30217BC7">
      <w:pPr>
        <w:spacing w:line="360" w:lineRule="auto"/>
        <w:ind w:firstLine="480"/>
        <w:rPr>
          <w:rFonts w:hint="eastAsia" w:ascii="仿宋" w:hAnsi="仿宋" w:eastAsia="仿宋" w:cs="仿宋"/>
          <w:color w:val="auto"/>
        </w:rPr>
      </w:pPr>
      <w:r>
        <w:rPr>
          <w:rFonts w:hint="eastAsia" w:ascii="仿宋" w:hAnsi="仿宋" w:eastAsia="仿宋" w:cs="仿宋"/>
          <w:color w:val="auto"/>
        </w:rPr>
        <w:fldChar w:fldCharType="begin"/>
      </w:r>
      <w:r>
        <w:rPr>
          <w:rFonts w:hint="eastAsia" w:ascii="仿宋" w:hAnsi="仿宋" w:eastAsia="仿宋" w:cs="仿宋"/>
          <w:color w:val="auto"/>
        </w:rPr>
        <w:instrText xml:space="preserve"> = 2 \* GB3 </w:instrText>
      </w:r>
      <w:r>
        <w:rPr>
          <w:rFonts w:hint="eastAsia" w:ascii="仿宋" w:hAnsi="仿宋" w:eastAsia="仿宋" w:cs="仿宋"/>
          <w:color w:val="auto"/>
        </w:rPr>
        <w:fldChar w:fldCharType="separate"/>
      </w:r>
      <w:r>
        <w:rPr>
          <w:rFonts w:hint="eastAsia" w:ascii="仿宋" w:hAnsi="仿宋" w:eastAsia="仿宋" w:cs="仿宋"/>
          <w:color w:val="auto"/>
        </w:rPr>
        <w:t>②</w:t>
      </w:r>
      <w:r>
        <w:rPr>
          <w:rFonts w:hint="eastAsia" w:ascii="仿宋" w:hAnsi="仿宋" w:eastAsia="仿宋" w:cs="仿宋"/>
          <w:color w:val="auto"/>
        </w:rPr>
        <w:fldChar w:fldCharType="end"/>
      </w:r>
      <w:r>
        <w:rPr>
          <w:rFonts w:hint="eastAsia" w:ascii="仿宋" w:hAnsi="仿宋" w:eastAsia="仿宋" w:cs="仿宋"/>
          <w:color w:val="auto"/>
        </w:rPr>
        <w:t>产品质保期至少不低于厂家质保期，货物在质量保证期内出现质量问题的，成交供应商必须上门处理，接到通知后立即响应，并在24小时内进行处理。</w:t>
      </w:r>
    </w:p>
    <w:p w14:paraId="0F965BCF">
      <w:pPr>
        <w:spacing w:line="360" w:lineRule="auto"/>
        <w:ind w:firstLine="480"/>
        <w:rPr>
          <w:rFonts w:hint="eastAsia" w:ascii="仿宋" w:hAnsi="仿宋" w:eastAsia="仿宋" w:cs="仿宋"/>
          <w:color w:val="auto"/>
        </w:rPr>
      </w:pPr>
      <w:r>
        <w:rPr>
          <w:rFonts w:hint="eastAsia" w:ascii="仿宋" w:hAnsi="仿宋" w:eastAsia="仿宋" w:cs="仿宋"/>
          <w:color w:val="auto"/>
        </w:rPr>
        <w:fldChar w:fldCharType="begin"/>
      </w:r>
      <w:r>
        <w:rPr>
          <w:rFonts w:hint="eastAsia" w:ascii="仿宋" w:hAnsi="仿宋" w:eastAsia="仿宋" w:cs="仿宋"/>
          <w:color w:val="auto"/>
        </w:rPr>
        <w:instrText xml:space="preserve"> = 3 \* GB3 </w:instrText>
      </w:r>
      <w:r>
        <w:rPr>
          <w:rFonts w:hint="eastAsia" w:ascii="仿宋" w:hAnsi="仿宋" w:eastAsia="仿宋" w:cs="仿宋"/>
          <w:color w:val="auto"/>
        </w:rPr>
        <w:fldChar w:fldCharType="separate"/>
      </w:r>
      <w:r>
        <w:rPr>
          <w:rFonts w:hint="eastAsia" w:ascii="仿宋" w:hAnsi="仿宋" w:eastAsia="仿宋" w:cs="仿宋"/>
          <w:color w:val="auto"/>
        </w:rPr>
        <w:t>③</w:t>
      </w:r>
      <w:r>
        <w:rPr>
          <w:rFonts w:hint="eastAsia" w:ascii="仿宋" w:hAnsi="仿宋" w:eastAsia="仿宋" w:cs="仿宋"/>
          <w:color w:val="auto"/>
        </w:rPr>
        <w:fldChar w:fldCharType="end"/>
      </w:r>
      <w:r>
        <w:rPr>
          <w:rFonts w:hint="eastAsia" w:ascii="仿宋" w:hAnsi="仿宋" w:eastAsia="仿宋" w:cs="仿宋"/>
          <w:color w:val="auto"/>
        </w:rPr>
        <w:t>在供货期限内，成交供应商必须提供一名专职负责与采购人对接的联系人及其通讯方式，如人员或通讯方式有更改，必须提前一周以书面方式通知采购人。</w:t>
      </w:r>
    </w:p>
    <w:p w14:paraId="164CD7DD">
      <w:pPr>
        <w:spacing w:line="360" w:lineRule="auto"/>
        <w:ind w:firstLine="480"/>
        <w:rPr>
          <w:rFonts w:hint="eastAsia" w:ascii="仿宋" w:hAnsi="仿宋" w:eastAsia="仿宋" w:cs="仿宋"/>
          <w:color w:val="auto"/>
        </w:rPr>
      </w:pPr>
      <w:r>
        <w:rPr>
          <w:rFonts w:hint="eastAsia" w:ascii="仿宋" w:hAnsi="仿宋" w:eastAsia="仿宋" w:cs="仿宋"/>
          <w:color w:val="auto"/>
        </w:rPr>
        <w:fldChar w:fldCharType="begin"/>
      </w:r>
      <w:r>
        <w:rPr>
          <w:rFonts w:hint="eastAsia" w:ascii="仿宋" w:hAnsi="仿宋" w:eastAsia="仿宋" w:cs="仿宋"/>
          <w:color w:val="auto"/>
        </w:rPr>
        <w:instrText xml:space="preserve"> = 4 \* GB3 </w:instrText>
      </w:r>
      <w:r>
        <w:rPr>
          <w:rFonts w:hint="eastAsia" w:ascii="仿宋" w:hAnsi="仿宋" w:eastAsia="仿宋" w:cs="仿宋"/>
          <w:color w:val="auto"/>
        </w:rPr>
        <w:fldChar w:fldCharType="separate"/>
      </w:r>
      <w:r>
        <w:rPr>
          <w:rFonts w:hint="eastAsia" w:ascii="仿宋" w:hAnsi="仿宋" w:eastAsia="仿宋" w:cs="仿宋"/>
          <w:color w:val="auto"/>
        </w:rPr>
        <w:t>④</w:t>
      </w:r>
      <w:r>
        <w:rPr>
          <w:rFonts w:hint="eastAsia" w:ascii="仿宋" w:hAnsi="仿宋" w:eastAsia="仿宋" w:cs="仿宋"/>
          <w:color w:val="auto"/>
        </w:rPr>
        <w:fldChar w:fldCharType="end"/>
      </w:r>
      <w:r>
        <w:rPr>
          <w:rFonts w:hint="eastAsia" w:ascii="仿宋" w:hAnsi="仿宋" w:eastAsia="仿宋" w:cs="仿宋"/>
          <w:color w:val="auto"/>
        </w:rPr>
        <w:t>已接收但未开封的试剂，在不超过其保质期天数的二分之一时间内可以无条件退货，不计入配送量。</w:t>
      </w:r>
    </w:p>
    <w:p w14:paraId="4018A235">
      <w:pPr>
        <w:spacing w:line="360" w:lineRule="auto"/>
        <w:ind w:firstLine="480"/>
        <w:rPr>
          <w:rFonts w:hint="eastAsia" w:ascii="仿宋" w:hAnsi="仿宋" w:eastAsia="仿宋" w:cs="仿宋"/>
          <w:color w:val="auto"/>
        </w:rPr>
      </w:pPr>
      <w:r>
        <w:rPr>
          <w:rFonts w:hint="eastAsia" w:ascii="仿宋" w:hAnsi="仿宋" w:eastAsia="仿宋" w:cs="仿宋"/>
          <w:color w:val="auto"/>
        </w:rPr>
        <w:fldChar w:fldCharType="begin"/>
      </w:r>
      <w:r>
        <w:rPr>
          <w:rFonts w:hint="eastAsia" w:ascii="仿宋" w:hAnsi="仿宋" w:eastAsia="仿宋" w:cs="仿宋"/>
          <w:color w:val="auto"/>
        </w:rPr>
        <w:instrText xml:space="preserve"> = 5 \* GB3 </w:instrText>
      </w:r>
      <w:r>
        <w:rPr>
          <w:rFonts w:hint="eastAsia" w:ascii="仿宋" w:hAnsi="仿宋" w:eastAsia="仿宋" w:cs="仿宋"/>
          <w:color w:val="auto"/>
        </w:rPr>
        <w:fldChar w:fldCharType="separate"/>
      </w:r>
      <w:r>
        <w:rPr>
          <w:rFonts w:hint="eastAsia" w:ascii="仿宋" w:hAnsi="仿宋" w:eastAsia="仿宋" w:cs="仿宋"/>
          <w:color w:val="auto"/>
        </w:rPr>
        <w:t>⑤</w:t>
      </w:r>
      <w:r>
        <w:rPr>
          <w:rFonts w:hint="eastAsia" w:ascii="仿宋" w:hAnsi="仿宋" w:eastAsia="仿宋" w:cs="仿宋"/>
          <w:color w:val="auto"/>
        </w:rPr>
        <w:fldChar w:fldCharType="end"/>
      </w:r>
      <w:r>
        <w:rPr>
          <w:rFonts w:hint="eastAsia" w:ascii="仿宋" w:hAnsi="仿宋" w:eastAsia="仿宋" w:cs="仿宋"/>
          <w:color w:val="auto"/>
        </w:rPr>
        <w:t xml:space="preserve"> 采购人有其他未在清单中的试剂的紧急采购的，供应商应积极响应配合，和采购人共同协商处理，供货价格不得高于市场均价。</w:t>
      </w:r>
    </w:p>
    <w:p w14:paraId="60DD3FC7">
      <w:pPr>
        <w:spacing w:line="360" w:lineRule="auto"/>
        <w:ind w:firstLine="482"/>
        <w:rPr>
          <w:rFonts w:hint="eastAsia" w:ascii="仿宋" w:hAnsi="仿宋" w:eastAsia="仿宋" w:cs="仿宋"/>
          <w:lang w:val="en-US" w:eastAsia="zh-CN"/>
        </w:rPr>
      </w:pPr>
      <w:r>
        <w:rPr>
          <w:rFonts w:hint="eastAsia" w:ascii="仿宋" w:hAnsi="仿宋" w:eastAsia="仿宋" w:cs="仿宋"/>
          <w:b/>
          <w:bCs/>
          <w:color w:val="auto"/>
        </w:rPr>
        <w:t>（</w:t>
      </w:r>
      <w:r>
        <w:rPr>
          <w:rFonts w:hint="eastAsia" w:ascii="仿宋" w:hAnsi="仿宋" w:eastAsia="仿宋" w:cs="仿宋"/>
          <w:b/>
          <w:bCs/>
          <w:color w:val="auto"/>
          <w:lang w:val="en-US" w:eastAsia="zh-CN"/>
        </w:rPr>
        <w:t>二</w:t>
      </w:r>
      <w:r>
        <w:rPr>
          <w:rFonts w:hint="eastAsia" w:ascii="仿宋" w:hAnsi="仿宋" w:eastAsia="仿宋" w:cs="仿宋"/>
          <w:b/>
          <w:bCs/>
          <w:color w:val="auto"/>
        </w:rPr>
        <w:t>）</w:t>
      </w:r>
      <w:r>
        <w:rPr>
          <w:rFonts w:hint="eastAsia" w:ascii="仿宋" w:hAnsi="仿宋" w:eastAsia="仿宋" w:cs="仿宋"/>
          <w:b/>
          <w:bCs/>
          <w:color w:val="auto"/>
          <w:lang w:val="en-US" w:eastAsia="zh-CN"/>
        </w:rPr>
        <w:t>报价要求</w:t>
      </w:r>
    </w:p>
    <w:p w14:paraId="0EFB87FB">
      <w:pPr>
        <w:snapToGrid w:val="0"/>
        <w:spacing w:line="360" w:lineRule="auto"/>
        <w:ind w:firstLine="480"/>
        <w:rPr>
          <w:rFonts w:hint="eastAsia" w:ascii="仿宋" w:hAnsi="仿宋" w:eastAsia="仿宋" w:cs="仿宋"/>
        </w:rPr>
      </w:pPr>
      <w:r>
        <w:rPr>
          <w:rFonts w:hint="eastAsia" w:ascii="仿宋" w:hAnsi="仿宋" w:eastAsia="仿宋" w:cs="仿宋"/>
        </w:rPr>
        <w:t>报价为人民币综合单价，以各供应商的综合单价合计报价作为该供应商的投标报价，包括完成本项目所需的服务费、人工费、提供服务所需的各类费用及应缴纳税费等，包含完成本项目的所有费用。因成交供应商自身原因造成漏报、少报皆由其自行承担责任，采购人不再补偿。成交供应商实际供货期间不得以任何理由提高产品供应单价。</w:t>
      </w:r>
    </w:p>
    <w:p w14:paraId="69217658">
      <w:pPr>
        <w:spacing w:line="360" w:lineRule="auto"/>
        <w:ind w:firstLine="482"/>
        <w:rPr>
          <w:rFonts w:hint="eastAsia" w:ascii="仿宋" w:hAnsi="仿宋" w:eastAsia="仿宋" w:cs="仿宋"/>
          <w:b/>
          <w:bCs/>
          <w:color w:val="auto"/>
        </w:rPr>
      </w:pPr>
      <w:r>
        <w:rPr>
          <w:rFonts w:hint="eastAsia" w:ascii="仿宋" w:hAnsi="仿宋" w:eastAsia="仿宋" w:cs="仿宋"/>
          <w:b/>
          <w:bCs/>
          <w:color w:val="auto"/>
        </w:rPr>
        <w:t>（</w:t>
      </w:r>
      <w:r>
        <w:rPr>
          <w:rFonts w:hint="eastAsia" w:ascii="仿宋" w:hAnsi="仿宋" w:eastAsia="仿宋" w:cs="仿宋"/>
          <w:b/>
          <w:bCs/>
          <w:color w:val="auto"/>
          <w:lang w:val="en-US" w:eastAsia="zh-CN"/>
        </w:rPr>
        <w:t>三</w:t>
      </w:r>
      <w:r>
        <w:rPr>
          <w:rFonts w:hint="eastAsia" w:ascii="仿宋" w:hAnsi="仿宋" w:eastAsia="仿宋" w:cs="仿宋"/>
          <w:b/>
          <w:bCs/>
          <w:color w:val="auto"/>
        </w:rPr>
        <w:t>）付款方式</w:t>
      </w:r>
    </w:p>
    <w:p w14:paraId="4EA56A5F">
      <w:pPr>
        <w:spacing w:line="360" w:lineRule="auto"/>
        <w:ind w:firstLine="480"/>
        <w:rPr>
          <w:rFonts w:hint="eastAsia" w:ascii="仿宋" w:hAnsi="仿宋" w:eastAsia="仿宋" w:cs="仿宋"/>
          <w:color w:val="auto"/>
        </w:rPr>
      </w:pPr>
      <w:r>
        <w:rPr>
          <w:rFonts w:hint="eastAsia" w:ascii="仿宋" w:hAnsi="仿宋" w:eastAsia="仿宋" w:cs="仿宋"/>
          <w:color w:val="auto"/>
        </w:rPr>
        <w:t>根据实际配送量进行付款，原则上每季度支付一次，每季度配送完成后，成交供应商核对清单并开具发票，采购人收到核对后的清单及发票后向财政提交支付申请。最终支付时间以财政审核为准，采购人不承担任何形式的违约金、滞纳金等。</w:t>
      </w:r>
    </w:p>
    <w:bookmarkEnd w:id="11"/>
    <w:bookmarkEnd w:id="12"/>
    <w:p w14:paraId="55146DD6">
      <w:pPr>
        <w:spacing w:line="360" w:lineRule="auto"/>
        <w:ind w:firstLine="482"/>
        <w:rPr>
          <w:rFonts w:hint="eastAsia" w:ascii="仿宋" w:hAnsi="仿宋" w:eastAsia="仿宋" w:cs="仿宋"/>
          <w:b/>
          <w:bCs/>
          <w:color w:val="auto"/>
        </w:rPr>
      </w:pPr>
      <w:r>
        <w:rPr>
          <w:rFonts w:hint="eastAsia" w:ascii="仿宋" w:hAnsi="仿宋" w:eastAsia="仿宋" w:cs="仿宋"/>
          <w:b/>
          <w:bCs/>
          <w:color w:val="auto"/>
        </w:rPr>
        <w:t>（</w:t>
      </w:r>
      <w:r>
        <w:rPr>
          <w:rFonts w:hint="eastAsia" w:ascii="仿宋" w:hAnsi="仿宋" w:eastAsia="仿宋" w:cs="仿宋"/>
          <w:b/>
          <w:bCs/>
          <w:color w:val="auto"/>
          <w:lang w:val="en-US" w:eastAsia="zh-CN"/>
        </w:rPr>
        <w:t>四</w:t>
      </w:r>
      <w:r>
        <w:rPr>
          <w:rFonts w:hint="eastAsia" w:ascii="仿宋" w:hAnsi="仿宋" w:eastAsia="仿宋" w:cs="仿宋"/>
          <w:b/>
          <w:bCs/>
          <w:color w:val="auto"/>
        </w:rPr>
        <w:t>）成交供应商领取成交通知书</w:t>
      </w:r>
    </w:p>
    <w:p w14:paraId="0BC68974">
      <w:pPr>
        <w:wordWrap w:val="0"/>
        <w:spacing w:line="360" w:lineRule="auto"/>
        <w:ind w:firstLine="480"/>
        <w:rPr>
          <w:rFonts w:hint="eastAsia" w:ascii="仿宋" w:hAnsi="仿宋" w:eastAsia="仿宋" w:cs="仿宋"/>
        </w:rPr>
      </w:pPr>
      <w:r>
        <w:rPr>
          <w:rFonts w:hint="eastAsia" w:ascii="仿宋" w:hAnsi="仿宋" w:eastAsia="仿宋" w:cs="仿宋"/>
        </w:rPr>
        <w:t>1.缴纳代理服务费</w:t>
      </w:r>
    </w:p>
    <w:p w14:paraId="5A93F165">
      <w:pPr>
        <w:wordWrap w:val="0"/>
        <w:spacing w:line="360" w:lineRule="auto"/>
        <w:ind w:firstLine="480"/>
        <w:rPr>
          <w:rFonts w:hint="eastAsia" w:ascii="仿宋" w:hAnsi="仿宋" w:eastAsia="仿宋" w:cs="仿宋"/>
          <w:color w:val="auto"/>
        </w:rPr>
      </w:pPr>
      <w:r>
        <w:rPr>
          <w:rFonts w:hint="eastAsia" w:ascii="仿宋" w:hAnsi="仿宋" w:eastAsia="仿宋" w:cs="仿宋"/>
          <w:color w:val="auto"/>
        </w:rPr>
        <w:t>采购代理服务费按《招标代理服务收费管理暂行办法》执行,经与采购人协商，本项目代理服务费优惠执行价为</w:t>
      </w:r>
      <w:r>
        <w:rPr>
          <w:rFonts w:hint="eastAsia" w:ascii="仿宋" w:hAnsi="仿宋" w:eastAsia="仿宋" w:cs="仿宋"/>
          <w:color w:val="auto"/>
          <w:lang w:val="en-US" w:eastAsia="zh-CN"/>
        </w:rPr>
        <w:t>3000</w:t>
      </w:r>
      <w:r>
        <w:rPr>
          <w:rFonts w:hint="eastAsia" w:ascii="仿宋" w:hAnsi="仿宋" w:eastAsia="仿宋" w:cs="仿宋"/>
          <w:color w:val="auto"/>
        </w:rPr>
        <w:t>元，由成交供应商在领取成交通知书之前一次性支付给代理机构。</w:t>
      </w:r>
    </w:p>
    <w:p w14:paraId="78A089C1">
      <w:pPr>
        <w:wordWrap w:val="0"/>
        <w:spacing w:line="360" w:lineRule="auto"/>
        <w:ind w:firstLine="480"/>
        <w:rPr>
          <w:rFonts w:hint="eastAsia" w:ascii="仿宋" w:hAnsi="仿宋" w:eastAsia="仿宋" w:cs="仿宋"/>
        </w:rPr>
      </w:pPr>
      <w:r>
        <w:rPr>
          <w:rFonts w:hint="eastAsia" w:ascii="仿宋" w:hAnsi="仿宋" w:eastAsia="仿宋" w:cs="仿宋"/>
        </w:rPr>
        <w:t>2.采购代理服务费缴纳账户信息：</w:t>
      </w:r>
    </w:p>
    <w:p w14:paraId="41D197B1">
      <w:pPr>
        <w:wordWrap w:val="0"/>
        <w:spacing w:line="360" w:lineRule="auto"/>
        <w:ind w:firstLine="480"/>
        <w:rPr>
          <w:rFonts w:hint="eastAsia" w:ascii="仿宋" w:hAnsi="仿宋" w:eastAsia="仿宋" w:cs="仿宋"/>
        </w:rPr>
      </w:pPr>
      <w:r>
        <w:rPr>
          <w:rFonts w:hint="eastAsia" w:ascii="仿宋" w:hAnsi="仿宋" w:eastAsia="仿宋" w:cs="仿宋"/>
        </w:rPr>
        <w:t>户  名：重庆学悦升企业服务有限公司</w:t>
      </w:r>
    </w:p>
    <w:p w14:paraId="20B52E67">
      <w:pPr>
        <w:wordWrap w:val="0"/>
        <w:spacing w:line="360" w:lineRule="auto"/>
        <w:ind w:firstLine="480"/>
        <w:rPr>
          <w:rFonts w:hint="eastAsia" w:ascii="仿宋" w:hAnsi="仿宋" w:eastAsia="仿宋" w:cs="仿宋"/>
        </w:rPr>
      </w:pPr>
      <w:r>
        <w:rPr>
          <w:rFonts w:hint="eastAsia" w:ascii="仿宋" w:hAnsi="仿宋" w:eastAsia="仿宋" w:cs="仿宋"/>
        </w:rPr>
        <w:t>开户行：中国工商银行股份有限公司重庆酉阳桃花源支行</w:t>
      </w:r>
    </w:p>
    <w:p w14:paraId="61C1FBBC">
      <w:pPr>
        <w:wordWrap w:val="0"/>
        <w:spacing w:line="360" w:lineRule="auto"/>
        <w:ind w:firstLine="480"/>
        <w:rPr>
          <w:rFonts w:hint="eastAsia" w:ascii="仿宋" w:hAnsi="仿宋" w:eastAsia="仿宋" w:cs="仿宋"/>
        </w:rPr>
      </w:pPr>
      <w:r>
        <w:rPr>
          <w:rFonts w:hint="eastAsia" w:ascii="仿宋" w:hAnsi="仿宋" w:eastAsia="仿宋" w:cs="仿宋"/>
        </w:rPr>
        <w:t>账  号：3100038409100114630</w:t>
      </w:r>
    </w:p>
    <w:p w14:paraId="69E33EB9">
      <w:pPr>
        <w:wordWrap w:val="0"/>
        <w:spacing w:line="360" w:lineRule="auto"/>
        <w:ind w:firstLine="480"/>
        <w:rPr>
          <w:rFonts w:hint="eastAsia" w:ascii="仿宋" w:hAnsi="仿宋" w:eastAsia="仿宋" w:cs="仿宋"/>
          <w:kern w:val="0"/>
        </w:rPr>
      </w:pPr>
      <w:r>
        <w:rPr>
          <w:rFonts w:hint="eastAsia" w:ascii="仿宋" w:hAnsi="仿宋" w:eastAsia="仿宋" w:cs="仿宋"/>
          <w:kern w:val="0"/>
        </w:rPr>
        <w:t>3.成交通知书领取：公示期满后在代理机构领取。</w:t>
      </w:r>
    </w:p>
    <w:p w14:paraId="4DEA40D5">
      <w:pPr>
        <w:pStyle w:val="5"/>
        <w:spacing w:before="48" w:after="48" w:line="360" w:lineRule="auto"/>
        <w:ind w:firstLine="394"/>
        <w:rPr>
          <w:rFonts w:hint="eastAsia" w:ascii="仿宋" w:hAnsi="仿宋" w:eastAsia="仿宋" w:cs="仿宋"/>
          <w:sz w:val="28"/>
          <w:szCs w:val="22"/>
        </w:rPr>
      </w:pPr>
      <w:bookmarkStart w:id="13" w:name="_Toc32224"/>
      <w:r>
        <w:rPr>
          <w:rFonts w:hint="eastAsia" w:ascii="仿宋" w:hAnsi="仿宋" w:eastAsia="仿宋" w:cs="仿宋"/>
          <w:sz w:val="28"/>
          <w:szCs w:val="22"/>
        </w:rPr>
        <w:t>五、报名及投标程序</w:t>
      </w:r>
      <w:bookmarkEnd w:id="13"/>
    </w:p>
    <w:bookmarkEnd w:id="2"/>
    <w:p w14:paraId="2EC60E5C">
      <w:pPr>
        <w:wordWrap w:val="0"/>
        <w:spacing w:line="360" w:lineRule="auto"/>
        <w:ind w:firstLine="480"/>
        <w:rPr>
          <w:rFonts w:hint="eastAsia" w:ascii="仿宋" w:hAnsi="仿宋" w:eastAsia="仿宋" w:cs="仿宋"/>
        </w:rPr>
      </w:pPr>
      <w:bookmarkStart w:id="14" w:name="_Toc12789054"/>
      <w:bookmarkStart w:id="15" w:name="_Toc11641053"/>
      <w:r>
        <w:rPr>
          <w:rFonts w:hint="eastAsia" w:ascii="仿宋" w:hAnsi="仿宋" w:eastAsia="仿宋" w:cs="仿宋"/>
        </w:rPr>
        <w:t>（一）线上报名</w:t>
      </w:r>
    </w:p>
    <w:p w14:paraId="7F21B73C">
      <w:pPr>
        <w:wordWrap w:val="0"/>
        <w:spacing w:line="360" w:lineRule="auto"/>
        <w:ind w:firstLine="480"/>
        <w:rPr>
          <w:rFonts w:hint="eastAsia" w:ascii="仿宋" w:hAnsi="仿宋" w:eastAsia="仿宋" w:cs="仿宋"/>
          <w:color w:val="auto"/>
        </w:rPr>
      </w:pPr>
      <w:r>
        <w:rPr>
          <w:rFonts w:hint="eastAsia" w:ascii="仿宋" w:hAnsi="仿宋" w:eastAsia="仿宋" w:cs="仿宋"/>
        </w:rPr>
        <w:t>1.线上报名时间：</w:t>
      </w:r>
      <w:r>
        <w:rPr>
          <w:rFonts w:hint="eastAsia" w:ascii="仿宋" w:hAnsi="仿宋" w:eastAsia="仿宋" w:cs="仿宋"/>
          <w:color w:val="auto"/>
        </w:rPr>
        <w:t>公告发布之日起至202</w:t>
      </w:r>
      <w:r>
        <w:rPr>
          <w:rFonts w:hint="eastAsia" w:ascii="仿宋" w:hAnsi="仿宋" w:eastAsia="仿宋" w:cs="仿宋"/>
          <w:color w:val="auto"/>
          <w:lang w:val="en-US" w:eastAsia="zh-CN"/>
        </w:rPr>
        <w:t>6</w:t>
      </w:r>
      <w:r>
        <w:rPr>
          <w:rFonts w:hint="eastAsia" w:ascii="仿宋" w:hAnsi="仿宋" w:eastAsia="仿宋" w:cs="仿宋"/>
          <w:color w:val="auto"/>
        </w:rPr>
        <w:t>年</w:t>
      </w:r>
      <w:r>
        <w:rPr>
          <w:rFonts w:hint="eastAsia" w:ascii="仿宋" w:hAnsi="仿宋" w:eastAsia="仿宋" w:cs="仿宋"/>
          <w:color w:val="auto"/>
          <w:lang w:val="en-US" w:eastAsia="zh-CN"/>
        </w:rPr>
        <w:t>5</w:t>
      </w:r>
      <w:r>
        <w:rPr>
          <w:rFonts w:hint="eastAsia" w:ascii="仿宋" w:hAnsi="仿宋" w:eastAsia="仿宋" w:cs="仿宋"/>
          <w:color w:val="auto"/>
        </w:rPr>
        <w:t>月</w:t>
      </w:r>
      <w:r>
        <w:rPr>
          <w:rFonts w:hint="eastAsia" w:ascii="仿宋" w:hAnsi="仿宋" w:eastAsia="仿宋" w:cs="仿宋"/>
          <w:color w:val="auto"/>
          <w:lang w:val="en-US" w:eastAsia="zh-CN"/>
        </w:rPr>
        <w:t>12</w:t>
      </w:r>
      <w:r>
        <w:rPr>
          <w:rFonts w:hint="eastAsia" w:ascii="仿宋" w:hAnsi="仿宋" w:eastAsia="仿宋" w:cs="仿宋"/>
          <w:color w:val="auto"/>
        </w:rPr>
        <w:t>日北京时间1</w:t>
      </w:r>
      <w:r>
        <w:rPr>
          <w:rFonts w:hint="eastAsia" w:ascii="仿宋" w:hAnsi="仿宋" w:eastAsia="仿宋" w:cs="仿宋"/>
          <w:color w:val="auto"/>
          <w:lang w:val="en-US" w:eastAsia="zh-CN"/>
        </w:rPr>
        <w:t>0</w:t>
      </w:r>
      <w:r>
        <w:rPr>
          <w:rFonts w:hint="eastAsia" w:ascii="仿宋" w:hAnsi="仿宋" w:eastAsia="仿宋" w:cs="仿宋"/>
          <w:color w:val="auto"/>
        </w:rPr>
        <w:t>：</w:t>
      </w:r>
      <w:r>
        <w:rPr>
          <w:rFonts w:hint="eastAsia" w:ascii="仿宋" w:hAnsi="仿宋" w:eastAsia="仿宋" w:cs="仿宋"/>
          <w:color w:val="auto"/>
          <w:lang w:val="en-US" w:eastAsia="zh-CN"/>
        </w:rPr>
        <w:t>3</w:t>
      </w:r>
      <w:bookmarkStart w:id="70" w:name="_GoBack"/>
      <w:bookmarkEnd w:id="70"/>
      <w:r>
        <w:rPr>
          <w:rFonts w:hint="eastAsia" w:ascii="仿宋" w:hAnsi="仿宋" w:eastAsia="仿宋" w:cs="仿宋"/>
          <w:color w:val="auto"/>
        </w:rPr>
        <w:t>0止。</w:t>
      </w:r>
    </w:p>
    <w:p w14:paraId="4B7F7481">
      <w:pPr>
        <w:wordWrap w:val="0"/>
        <w:spacing w:line="360" w:lineRule="auto"/>
        <w:ind w:firstLine="480"/>
        <w:rPr>
          <w:rFonts w:hint="eastAsia" w:ascii="仿宋" w:hAnsi="仿宋" w:eastAsia="仿宋" w:cs="仿宋"/>
        </w:rPr>
      </w:pPr>
      <w:r>
        <w:rPr>
          <w:rFonts w:hint="eastAsia" w:ascii="仿宋" w:hAnsi="仿宋" w:eastAsia="仿宋" w:cs="仿宋"/>
        </w:rPr>
        <w:t>2.线上报名要求</w:t>
      </w:r>
    </w:p>
    <w:p w14:paraId="010CDD80">
      <w:pPr>
        <w:wordWrap w:val="0"/>
        <w:spacing w:line="360" w:lineRule="auto"/>
        <w:ind w:firstLine="480"/>
        <w:rPr>
          <w:rFonts w:hint="eastAsia" w:ascii="仿宋" w:hAnsi="仿宋" w:eastAsia="仿宋" w:cs="仿宋"/>
        </w:rPr>
      </w:pPr>
      <w:r>
        <w:rPr>
          <w:rFonts w:hint="eastAsia" w:ascii="仿宋" w:hAnsi="仿宋" w:eastAsia="仿宋" w:cs="仿宋"/>
        </w:rPr>
        <w:t>（1）按本项目公告规定的时间在“行采家”平台（https://www.gec123.com/）进行网上报价，报价前（线上报名时间内）将《采购文件发售登记表》（加盖供应商公章）、报名费缴纳凭证（报名费500元），扫描后发送至535077604@qq.com（邮箱、截止时间按邮箱显示邮件到达时间为准），未在规定时间内报名及报价的供应商将失去成交资格，按无效投标处理。</w:t>
      </w:r>
    </w:p>
    <w:p w14:paraId="27C19C4E">
      <w:pPr>
        <w:wordWrap w:val="0"/>
        <w:spacing w:line="360" w:lineRule="auto"/>
        <w:ind w:firstLine="480"/>
        <w:rPr>
          <w:rFonts w:hint="eastAsia" w:ascii="仿宋" w:hAnsi="仿宋" w:eastAsia="仿宋" w:cs="仿宋"/>
        </w:rPr>
      </w:pPr>
      <w:r>
        <w:rPr>
          <w:rFonts w:hint="eastAsia" w:ascii="仿宋" w:hAnsi="仿宋" w:eastAsia="仿宋" w:cs="仿宋"/>
        </w:rPr>
        <w:t>（2）供应商网上报价时需上传盖章后的电子文档响应文件一份。</w:t>
      </w:r>
    </w:p>
    <w:p w14:paraId="73BAE525">
      <w:pPr>
        <w:wordWrap w:val="0"/>
        <w:spacing w:line="360" w:lineRule="auto"/>
        <w:ind w:firstLine="480"/>
        <w:rPr>
          <w:rFonts w:hint="eastAsia" w:ascii="仿宋" w:hAnsi="仿宋" w:eastAsia="仿宋" w:cs="仿宋"/>
          <w:color w:val="FF0000"/>
        </w:rPr>
      </w:pPr>
      <w:bookmarkStart w:id="16" w:name="_Toc24284"/>
      <w:r>
        <w:rPr>
          <w:rFonts w:hint="eastAsia" w:ascii="仿宋" w:hAnsi="仿宋" w:eastAsia="仿宋" w:cs="仿宋"/>
        </w:rPr>
        <w:t>（</w:t>
      </w:r>
      <w:r>
        <w:rPr>
          <w:rFonts w:hint="eastAsia" w:ascii="仿宋" w:hAnsi="仿宋" w:eastAsia="仿宋" w:cs="仿宋"/>
          <w:lang w:val="en-US" w:eastAsia="zh-CN"/>
        </w:rPr>
        <w:t>3</w:t>
      </w:r>
      <w:r>
        <w:rPr>
          <w:rFonts w:hint="eastAsia" w:ascii="仿宋" w:hAnsi="仿宋" w:eastAsia="仿宋" w:cs="仿宋"/>
        </w:rPr>
        <w:t>）响应文件</w:t>
      </w:r>
      <w:r>
        <w:rPr>
          <w:rFonts w:hint="eastAsia" w:ascii="仿宋" w:hAnsi="仿宋" w:eastAsia="仿宋" w:cs="仿宋"/>
          <w:lang w:val="en-US" w:eastAsia="zh-CN"/>
        </w:rPr>
        <w:t>上传截止</w:t>
      </w:r>
      <w:r>
        <w:rPr>
          <w:rFonts w:hint="eastAsia" w:ascii="仿宋" w:hAnsi="仿宋" w:eastAsia="仿宋" w:cs="仿宋"/>
        </w:rPr>
        <w:t>时间：</w:t>
      </w:r>
      <w:r>
        <w:rPr>
          <w:rFonts w:hint="eastAsia" w:ascii="仿宋" w:hAnsi="仿宋" w:eastAsia="仿宋" w:cs="仿宋"/>
          <w:color w:val="auto"/>
        </w:rPr>
        <w:t>202</w:t>
      </w:r>
      <w:r>
        <w:rPr>
          <w:rFonts w:hint="eastAsia" w:ascii="仿宋" w:hAnsi="仿宋" w:eastAsia="仿宋" w:cs="仿宋"/>
          <w:color w:val="auto"/>
          <w:lang w:val="en-US" w:eastAsia="zh-CN"/>
        </w:rPr>
        <w:t>6</w:t>
      </w:r>
      <w:r>
        <w:rPr>
          <w:rFonts w:hint="eastAsia" w:ascii="仿宋" w:hAnsi="仿宋" w:eastAsia="仿宋" w:cs="仿宋"/>
          <w:color w:val="auto"/>
        </w:rPr>
        <w:t>年</w:t>
      </w:r>
      <w:r>
        <w:rPr>
          <w:rFonts w:hint="eastAsia" w:ascii="仿宋" w:hAnsi="仿宋" w:eastAsia="仿宋" w:cs="仿宋"/>
          <w:color w:val="auto"/>
          <w:lang w:val="en-US" w:eastAsia="zh-CN"/>
        </w:rPr>
        <w:t>5</w:t>
      </w:r>
      <w:r>
        <w:rPr>
          <w:rFonts w:hint="eastAsia" w:ascii="仿宋" w:hAnsi="仿宋" w:eastAsia="仿宋" w:cs="仿宋"/>
          <w:color w:val="auto"/>
        </w:rPr>
        <w:t>月</w:t>
      </w:r>
      <w:r>
        <w:rPr>
          <w:rFonts w:hint="eastAsia" w:ascii="仿宋" w:hAnsi="仿宋" w:eastAsia="仿宋" w:cs="仿宋"/>
          <w:color w:val="auto"/>
          <w:lang w:val="en-US" w:eastAsia="zh-CN"/>
        </w:rPr>
        <w:t>12</w:t>
      </w:r>
      <w:r>
        <w:rPr>
          <w:rFonts w:hint="eastAsia" w:ascii="仿宋" w:hAnsi="仿宋" w:eastAsia="仿宋" w:cs="仿宋"/>
          <w:color w:val="auto"/>
        </w:rPr>
        <w:t>日1</w:t>
      </w:r>
      <w:r>
        <w:rPr>
          <w:rFonts w:hint="eastAsia" w:ascii="仿宋" w:hAnsi="仿宋" w:eastAsia="仿宋" w:cs="仿宋"/>
          <w:color w:val="auto"/>
          <w:lang w:val="en-US" w:eastAsia="zh-CN"/>
        </w:rPr>
        <w:t>0</w:t>
      </w:r>
      <w:r>
        <w:rPr>
          <w:rFonts w:hint="eastAsia" w:ascii="仿宋" w:hAnsi="仿宋" w:eastAsia="仿宋" w:cs="仿宋"/>
          <w:color w:val="auto"/>
        </w:rPr>
        <w:t>:</w:t>
      </w:r>
      <w:r>
        <w:rPr>
          <w:rFonts w:hint="eastAsia" w:ascii="仿宋" w:hAnsi="仿宋" w:eastAsia="仿宋" w:cs="仿宋"/>
          <w:color w:val="auto"/>
          <w:lang w:val="en-US" w:eastAsia="zh-CN"/>
        </w:rPr>
        <w:t>3</w:t>
      </w:r>
      <w:r>
        <w:rPr>
          <w:rFonts w:hint="eastAsia" w:ascii="仿宋" w:hAnsi="仿宋" w:eastAsia="仿宋" w:cs="仿宋"/>
          <w:color w:val="auto"/>
        </w:rPr>
        <w:t>0（北京时间）</w:t>
      </w:r>
    </w:p>
    <w:p w14:paraId="0870F6C6">
      <w:pPr>
        <w:pStyle w:val="5"/>
        <w:spacing w:before="48" w:after="48" w:line="360" w:lineRule="auto"/>
        <w:ind w:firstLine="394"/>
        <w:rPr>
          <w:rFonts w:hint="eastAsia" w:ascii="仿宋" w:hAnsi="仿宋" w:eastAsia="仿宋" w:cs="仿宋"/>
          <w:sz w:val="28"/>
          <w:szCs w:val="22"/>
        </w:rPr>
      </w:pPr>
      <w:r>
        <w:rPr>
          <w:rFonts w:hint="eastAsia" w:ascii="仿宋" w:hAnsi="仿宋" w:eastAsia="仿宋" w:cs="仿宋"/>
          <w:sz w:val="28"/>
          <w:szCs w:val="22"/>
        </w:rPr>
        <w:t>六、联系方式</w:t>
      </w:r>
      <w:bookmarkEnd w:id="16"/>
    </w:p>
    <w:p w14:paraId="70B7B34A">
      <w:pPr>
        <w:snapToGrid w:val="0"/>
        <w:spacing w:line="360" w:lineRule="auto"/>
        <w:ind w:firstLine="480"/>
        <w:rPr>
          <w:rFonts w:hint="eastAsia" w:ascii="仿宋" w:hAnsi="仿宋" w:eastAsia="仿宋" w:cs="仿宋"/>
        </w:rPr>
      </w:pPr>
      <w:r>
        <w:rPr>
          <w:rFonts w:hint="eastAsia" w:ascii="仿宋" w:hAnsi="仿宋" w:eastAsia="仿宋" w:cs="仿宋"/>
        </w:rPr>
        <w:t>采购人：酉阳土家族苗族自治县疾病预防控制中心</w:t>
      </w:r>
    </w:p>
    <w:p w14:paraId="526601E9">
      <w:pPr>
        <w:snapToGrid w:val="0"/>
        <w:spacing w:line="360" w:lineRule="auto"/>
        <w:ind w:firstLine="480"/>
        <w:rPr>
          <w:rFonts w:hint="eastAsia" w:ascii="仿宋" w:hAnsi="仿宋" w:eastAsia="仿宋" w:cs="仿宋"/>
        </w:rPr>
      </w:pPr>
      <w:r>
        <w:rPr>
          <w:rFonts w:hint="eastAsia" w:ascii="仿宋" w:hAnsi="仿宋" w:eastAsia="仿宋" w:cs="仿宋"/>
        </w:rPr>
        <w:t>联系人：</w:t>
      </w:r>
      <w:r>
        <w:rPr>
          <w:rFonts w:hint="eastAsia" w:ascii="仿宋" w:hAnsi="仿宋" w:eastAsia="仿宋" w:cs="仿宋"/>
          <w:lang w:val="en-US" w:eastAsia="zh-CN"/>
        </w:rPr>
        <w:t>石</w:t>
      </w:r>
      <w:r>
        <w:rPr>
          <w:rFonts w:hint="eastAsia" w:ascii="仿宋" w:hAnsi="仿宋" w:eastAsia="仿宋" w:cs="仿宋"/>
        </w:rPr>
        <w:t>老师</w:t>
      </w:r>
    </w:p>
    <w:p w14:paraId="2E64345E">
      <w:pPr>
        <w:snapToGrid w:val="0"/>
        <w:spacing w:line="360" w:lineRule="auto"/>
        <w:ind w:firstLine="480"/>
        <w:rPr>
          <w:rFonts w:hint="eastAsia" w:ascii="仿宋" w:hAnsi="仿宋" w:eastAsia="仿宋" w:cs="仿宋"/>
        </w:rPr>
      </w:pPr>
      <w:r>
        <w:rPr>
          <w:rFonts w:hint="eastAsia" w:ascii="仿宋" w:hAnsi="仿宋" w:eastAsia="仿宋" w:cs="仿宋"/>
        </w:rPr>
        <w:t>电  话：13720248110</w:t>
      </w:r>
    </w:p>
    <w:p w14:paraId="5539C321">
      <w:pPr>
        <w:snapToGrid w:val="0"/>
        <w:spacing w:line="360" w:lineRule="auto"/>
        <w:ind w:firstLine="480"/>
        <w:rPr>
          <w:rFonts w:hint="eastAsia" w:ascii="仿宋" w:hAnsi="仿宋" w:eastAsia="仿宋" w:cs="仿宋"/>
        </w:rPr>
      </w:pPr>
      <w:r>
        <w:rPr>
          <w:rFonts w:hint="eastAsia" w:ascii="仿宋" w:hAnsi="仿宋" w:eastAsia="仿宋" w:cs="仿宋"/>
        </w:rPr>
        <w:t>地  址：酉阳县桃花源街道骑龙路3号</w:t>
      </w:r>
    </w:p>
    <w:p w14:paraId="23FF9FAF">
      <w:pPr>
        <w:snapToGrid w:val="0"/>
        <w:spacing w:line="360" w:lineRule="auto"/>
        <w:ind w:firstLine="480"/>
        <w:rPr>
          <w:rFonts w:hint="eastAsia" w:ascii="仿宋" w:hAnsi="仿宋" w:eastAsia="仿宋" w:cs="仿宋"/>
          <w:color w:val="auto"/>
        </w:rPr>
      </w:pPr>
      <w:r>
        <w:rPr>
          <w:rFonts w:hint="eastAsia" w:ascii="仿宋" w:hAnsi="仿宋" w:eastAsia="仿宋" w:cs="仿宋"/>
          <w:color w:val="auto"/>
        </w:rPr>
        <w:t>采购代理机构：重庆学悦升企业服务有限公司</w:t>
      </w:r>
    </w:p>
    <w:p w14:paraId="209DB61F">
      <w:pPr>
        <w:snapToGrid w:val="0"/>
        <w:spacing w:line="360" w:lineRule="auto"/>
        <w:ind w:firstLine="480"/>
        <w:rPr>
          <w:rFonts w:hint="eastAsia" w:ascii="仿宋" w:hAnsi="仿宋" w:eastAsia="仿宋" w:cs="仿宋"/>
          <w:color w:val="auto"/>
          <w:lang w:val="en-US" w:eastAsia="zh-CN"/>
        </w:rPr>
      </w:pPr>
      <w:r>
        <w:rPr>
          <w:rFonts w:hint="eastAsia" w:ascii="仿宋" w:hAnsi="仿宋" w:eastAsia="仿宋" w:cs="仿宋"/>
          <w:color w:val="auto"/>
        </w:rPr>
        <w:t>联系人：</w:t>
      </w:r>
      <w:r>
        <w:rPr>
          <w:rFonts w:hint="eastAsia" w:ascii="仿宋" w:hAnsi="仿宋" w:eastAsia="仿宋" w:cs="仿宋"/>
          <w:color w:val="auto"/>
          <w:lang w:val="en-US" w:eastAsia="zh-CN"/>
        </w:rPr>
        <w:t>曾老师</w:t>
      </w:r>
    </w:p>
    <w:p w14:paraId="5D6089EB">
      <w:pPr>
        <w:snapToGrid w:val="0"/>
        <w:spacing w:line="360" w:lineRule="auto"/>
        <w:ind w:firstLine="480"/>
        <w:rPr>
          <w:rFonts w:hint="eastAsia" w:ascii="仿宋" w:hAnsi="仿宋" w:eastAsia="仿宋" w:cs="仿宋"/>
          <w:color w:val="auto"/>
          <w:lang w:val="en-US" w:eastAsia="zh-CN"/>
        </w:rPr>
      </w:pPr>
      <w:r>
        <w:rPr>
          <w:rFonts w:hint="eastAsia" w:ascii="仿宋" w:hAnsi="仿宋" w:eastAsia="仿宋" w:cs="仿宋"/>
          <w:color w:val="auto"/>
        </w:rPr>
        <w:t>电  话：</w:t>
      </w:r>
      <w:r>
        <w:rPr>
          <w:rFonts w:hint="eastAsia" w:ascii="仿宋" w:hAnsi="仿宋" w:eastAsia="仿宋" w:cs="仿宋"/>
          <w:color w:val="auto"/>
          <w:lang w:val="en-US" w:eastAsia="zh-CN"/>
        </w:rPr>
        <w:t>13648267574</w:t>
      </w:r>
    </w:p>
    <w:p w14:paraId="5B97E139">
      <w:pPr>
        <w:snapToGrid w:val="0"/>
        <w:spacing w:line="360" w:lineRule="auto"/>
        <w:ind w:firstLine="480"/>
        <w:rPr>
          <w:rFonts w:hint="eastAsia" w:ascii="仿宋" w:hAnsi="仿宋" w:eastAsia="仿宋" w:cs="仿宋"/>
          <w:color w:val="auto"/>
        </w:rPr>
      </w:pPr>
      <w:r>
        <w:rPr>
          <w:rFonts w:hint="eastAsia" w:ascii="仿宋" w:hAnsi="仿宋" w:eastAsia="仿宋" w:cs="仿宋"/>
          <w:color w:val="auto"/>
        </w:rPr>
        <w:t>地  址：</w:t>
      </w:r>
      <w:r>
        <w:rPr>
          <w:rFonts w:hint="eastAsia" w:ascii="仿宋" w:hAnsi="仿宋" w:eastAsia="仿宋" w:cs="仿宋"/>
          <w:color w:val="auto"/>
          <w:lang w:val="zh-CN"/>
        </w:rPr>
        <w:t>重庆市</w:t>
      </w:r>
      <w:r>
        <w:rPr>
          <w:rFonts w:hint="eastAsia" w:ascii="仿宋" w:hAnsi="仿宋" w:eastAsia="仿宋" w:cs="仿宋"/>
          <w:color w:val="auto"/>
          <w:lang w:val="en-US" w:eastAsia="zh-CN"/>
        </w:rPr>
        <w:t>酉阳县桃花源大道北段5号4幢商业B2-1</w:t>
      </w:r>
    </w:p>
    <w:p w14:paraId="6CA83447">
      <w:pPr>
        <w:pStyle w:val="5"/>
        <w:spacing w:before="48" w:after="48"/>
        <w:ind w:firstLine="394"/>
        <w:rPr>
          <w:rFonts w:hint="eastAsia" w:ascii="仿宋" w:hAnsi="仿宋" w:eastAsia="仿宋" w:cs="仿宋"/>
          <w:sz w:val="28"/>
          <w:szCs w:val="22"/>
        </w:rPr>
      </w:pPr>
      <w:bookmarkStart w:id="17" w:name="_Toc19409"/>
      <w:r>
        <w:rPr>
          <w:rFonts w:hint="eastAsia" w:ascii="仿宋" w:hAnsi="仿宋" w:eastAsia="仿宋" w:cs="仿宋"/>
          <w:sz w:val="28"/>
          <w:szCs w:val="22"/>
        </w:rPr>
        <w:t>七、其它有关规定</w:t>
      </w:r>
      <w:bookmarkEnd w:id="17"/>
    </w:p>
    <w:p w14:paraId="0BEA6934">
      <w:pPr>
        <w:wordWrap w:val="0"/>
        <w:spacing w:line="360" w:lineRule="auto"/>
        <w:ind w:firstLine="480"/>
        <w:rPr>
          <w:rFonts w:hint="eastAsia" w:ascii="仿宋" w:hAnsi="仿宋" w:eastAsia="仿宋" w:cs="仿宋"/>
        </w:rPr>
      </w:pPr>
      <w:r>
        <w:rPr>
          <w:rFonts w:hint="eastAsia" w:ascii="仿宋" w:hAnsi="仿宋" w:eastAsia="仿宋" w:cs="仿宋"/>
        </w:rPr>
        <w:t>（一）供应商应通过“行采家”平台（https://www.gec123.com）进行注册，成为行采家平台供应商。</w:t>
      </w:r>
    </w:p>
    <w:p w14:paraId="3AD2A876">
      <w:pPr>
        <w:wordWrap w:val="0"/>
        <w:spacing w:line="360" w:lineRule="auto"/>
        <w:ind w:firstLine="480"/>
        <w:rPr>
          <w:rFonts w:hint="eastAsia" w:ascii="仿宋" w:hAnsi="仿宋" w:eastAsia="仿宋" w:cs="仿宋"/>
        </w:rPr>
      </w:pPr>
      <w:r>
        <w:rPr>
          <w:rFonts w:hint="eastAsia" w:ascii="仿宋" w:hAnsi="仿宋" w:eastAsia="仿宋" w:cs="仿宋"/>
        </w:rPr>
        <w:t>（二）凡有意参加投标的供应商，请于公告发布之日起至报名截止时间之前，在“行采家”平台（https://www.gec123.com/）上下载或代理机构领取本项目采购文件以及补遗文件等开标前公布的所有项目资料，无论供应商下载（领取）查看与否，均视为已知晓所有采购实质性要求内容。</w:t>
      </w:r>
    </w:p>
    <w:p w14:paraId="3E959607">
      <w:pPr>
        <w:wordWrap w:val="0"/>
        <w:spacing w:line="360" w:lineRule="auto"/>
        <w:ind w:firstLine="480"/>
        <w:rPr>
          <w:rFonts w:hint="eastAsia" w:ascii="仿宋" w:hAnsi="仿宋" w:eastAsia="仿宋" w:cs="仿宋"/>
        </w:rPr>
      </w:pPr>
      <w:r>
        <w:rPr>
          <w:rFonts w:hint="eastAsia" w:ascii="仿宋" w:hAnsi="仿宋" w:eastAsia="仿宋" w:cs="仿宋"/>
        </w:rPr>
        <w:t>（三）供应商须在平台上报价并按要求上传响应文件，未按要求提供的为无效供应商。</w:t>
      </w:r>
    </w:p>
    <w:p w14:paraId="0BA9583F">
      <w:pPr>
        <w:wordWrap w:val="0"/>
        <w:spacing w:line="360" w:lineRule="auto"/>
        <w:ind w:firstLine="480"/>
        <w:rPr>
          <w:rFonts w:hint="eastAsia" w:ascii="仿宋" w:hAnsi="仿宋" w:eastAsia="仿宋" w:cs="仿宋"/>
        </w:rPr>
      </w:pPr>
      <w:r>
        <w:rPr>
          <w:rFonts w:hint="eastAsia" w:ascii="仿宋" w:hAnsi="仿宋" w:eastAsia="仿宋" w:cs="仿宋"/>
        </w:rPr>
        <w:t>（四）无论询价结果如何，供应商参与本项目的所有费用均自行承担。所有支付均为无息支付。</w:t>
      </w:r>
    </w:p>
    <w:p w14:paraId="7AAB2A39">
      <w:pPr>
        <w:wordWrap w:val="0"/>
        <w:spacing w:line="360" w:lineRule="auto"/>
        <w:ind w:firstLine="480"/>
        <w:rPr>
          <w:rFonts w:hint="eastAsia" w:ascii="仿宋" w:hAnsi="仿宋" w:eastAsia="仿宋" w:cs="仿宋"/>
        </w:rPr>
      </w:pPr>
      <w:r>
        <w:rPr>
          <w:rFonts w:hint="eastAsia" w:ascii="仿宋" w:hAnsi="仿宋" w:eastAsia="仿宋" w:cs="仿宋"/>
          <w:lang w:val="zh-CN"/>
        </w:rPr>
        <w:t>（五）采购人提出的所有服务需求和改进的建议，均属于采购人专有的技术秘密，并对成交供应商所交付的全部产品或服务享有著作权（版权）。未经采购人书面许可或授权，供应商不得擅自使用、公布或泄露，否则将承担相应法律责任。成交供应商应及时、妥善地做好资料整理、归档和保密工作。</w:t>
      </w:r>
    </w:p>
    <w:p w14:paraId="137FB589">
      <w:pPr>
        <w:pStyle w:val="5"/>
        <w:spacing w:before="0" w:beforeLines="0" w:after="0" w:afterLines="0" w:line="360" w:lineRule="auto"/>
        <w:ind w:firstLine="394"/>
        <w:rPr>
          <w:rFonts w:hint="eastAsia" w:ascii="仿宋" w:hAnsi="仿宋" w:eastAsia="仿宋" w:cs="仿宋"/>
          <w:sz w:val="28"/>
          <w:szCs w:val="22"/>
        </w:rPr>
      </w:pPr>
      <w:bookmarkStart w:id="18" w:name="_Toc13345"/>
      <w:bookmarkStart w:id="19" w:name="_Toc7238"/>
      <w:r>
        <w:rPr>
          <w:rFonts w:hint="eastAsia" w:ascii="仿宋" w:hAnsi="仿宋" w:eastAsia="仿宋" w:cs="仿宋"/>
          <w:sz w:val="28"/>
          <w:szCs w:val="22"/>
        </w:rPr>
        <w:t>八、知识产权</w:t>
      </w:r>
      <w:bookmarkEnd w:id="18"/>
    </w:p>
    <w:p w14:paraId="256400BE">
      <w:pPr>
        <w:snapToGrid w:val="0"/>
        <w:spacing w:line="360" w:lineRule="auto"/>
        <w:ind w:firstLine="480"/>
        <w:rPr>
          <w:rFonts w:hint="eastAsia" w:ascii="仿宋" w:hAnsi="仿宋" w:eastAsia="仿宋" w:cs="仿宋"/>
        </w:rPr>
      </w:pPr>
      <w:r>
        <w:rPr>
          <w:rFonts w:hint="eastAsia" w:ascii="仿宋" w:hAnsi="仿宋" w:eastAsia="仿宋" w:cs="仿宋"/>
        </w:rPr>
        <w:t>采购人在中华人民共和国境内使用成交人提供的货物及服务时免受第三方提出的侵犯其专利权或其它知识产权的起诉。如果第三方提出侵权指控，成交人应承担由此而引起的一切法律责任和费用（注：若涉及软件开发等服务类项目知识产权的，知识产权归采购人所有）。</w:t>
      </w:r>
    </w:p>
    <w:bookmarkEnd w:id="19"/>
    <w:p w14:paraId="50022CFF">
      <w:pPr>
        <w:pStyle w:val="5"/>
        <w:spacing w:before="0" w:beforeLines="0" w:after="0" w:afterLines="0" w:line="360" w:lineRule="auto"/>
        <w:ind w:firstLine="394"/>
        <w:rPr>
          <w:rFonts w:hint="eastAsia" w:ascii="仿宋" w:hAnsi="仿宋" w:eastAsia="仿宋" w:cs="仿宋"/>
          <w:sz w:val="28"/>
          <w:szCs w:val="22"/>
        </w:rPr>
      </w:pPr>
      <w:bookmarkStart w:id="20" w:name="_Toc4163"/>
      <w:r>
        <w:rPr>
          <w:rFonts w:hint="eastAsia" w:ascii="仿宋" w:hAnsi="仿宋" w:eastAsia="仿宋" w:cs="仿宋"/>
          <w:sz w:val="28"/>
          <w:szCs w:val="22"/>
          <w:lang w:val="en-US" w:eastAsia="zh-CN"/>
        </w:rPr>
        <w:t>九</w:t>
      </w:r>
      <w:r>
        <w:rPr>
          <w:rFonts w:hint="eastAsia" w:ascii="仿宋" w:hAnsi="仿宋" w:eastAsia="仿宋" w:cs="仿宋"/>
          <w:sz w:val="28"/>
          <w:szCs w:val="22"/>
        </w:rPr>
        <w:t>、评选程序及方法</w:t>
      </w:r>
      <w:bookmarkEnd w:id="20"/>
    </w:p>
    <w:p w14:paraId="7E851145">
      <w:pPr>
        <w:snapToGrid w:val="0"/>
        <w:spacing w:line="360" w:lineRule="auto"/>
        <w:ind w:firstLine="480"/>
        <w:rPr>
          <w:rFonts w:hint="eastAsia" w:ascii="仿宋" w:hAnsi="仿宋" w:eastAsia="仿宋" w:cs="仿宋"/>
        </w:rPr>
      </w:pPr>
      <w:r>
        <w:rPr>
          <w:rFonts w:hint="eastAsia" w:ascii="仿宋" w:hAnsi="仿宋" w:eastAsia="仿宋" w:cs="仿宋"/>
        </w:rPr>
        <w:t>若未通过资格性及符合性检查的响应文件，不进入评审环节。</w:t>
      </w:r>
    </w:p>
    <w:p w14:paraId="51F46DB7">
      <w:pPr>
        <w:snapToGrid w:val="0"/>
        <w:spacing w:line="360" w:lineRule="auto"/>
        <w:ind w:firstLine="480"/>
        <w:rPr>
          <w:rFonts w:hint="eastAsia" w:ascii="仿宋" w:hAnsi="仿宋" w:eastAsia="仿宋" w:cs="仿宋"/>
        </w:rPr>
      </w:pPr>
      <w:r>
        <w:rPr>
          <w:rFonts w:hint="eastAsia" w:ascii="仿宋" w:hAnsi="仿宋" w:eastAsia="仿宋" w:cs="仿宋"/>
        </w:rPr>
        <w:t>（一）资格性检查。依据法律法规和采购文件的规定，对响应文件中的资格证明、投标保证金等进行审查，以确定供应商是否具备资格。资格性检查资料表如下：</w:t>
      </w:r>
    </w:p>
    <w:tbl>
      <w:tblPr>
        <w:tblStyle w:val="88"/>
        <w:tblW w:w="96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76"/>
        <w:gridCol w:w="709"/>
        <w:gridCol w:w="4679"/>
        <w:gridCol w:w="3564"/>
      </w:tblGrid>
      <w:tr w14:paraId="48C7745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80" w:hRule="atLeast"/>
          <w:jc w:val="center"/>
        </w:trPr>
        <w:tc>
          <w:tcPr>
            <w:tcW w:w="676" w:type="dxa"/>
            <w:vAlign w:val="center"/>
          </w:tcPr>
          <w:p w14:paraId="2921E3D1">
            <w:pPr>
              <w:spacing w:line="240" w:lineRule="exact"/>
              <w:ind w:firstLine="0" w:firstLineChars="0"/>
              <w:jc w:val="center"/>
              <w:rPr>
                <w:rFonts w:hint="eastAsia" w:ascii="仿宋" w:hAnsi="仿宋" w:eastAsia="仿宋" w:cs="仿宋"/>
                <w:b/>
                <w:kern w:val="0"/>
              </w:rPr>
            </w:pPr>
            <w:r>
              <w:rPr>
                <w:rFonts w:hint="eastAsia" w:ascii="仿宋" w:hAnsi="仿宋" w:eastAsia="仿宋" w:cs="仿宋"/>
                <w:b/>
                <w:kern w:val="0"/>
              </w:rPr>
              <w:t>序号</w:t>
            </w:r>
          </w:p>
        </w:tc>
        <w:tc>
          <w:tcPr>
            <w:tcW w:w="5388" w:type="dxa"/>
            <w:gridSpan w:val="2"/>
            <w:vAlign w:val="center"/>
          </w:tcPr>
          <w:p w14:paraId="142D96B4">
            <w:pPr>
              <w:spacing w:line="240" w:lineRule="exact"/>
              <w:ind w:firstLine="0" w:firstLineChars="0"/>
              <w:jc w:val="center"/>
              <w:rPr>
                <w:rFonts w:hint="eastAsia" w:ascii="仿宋" w:hAnsi="仿宋" w:eastAsia="仿宋" w:cs="仿宋"/>
                <w:b/>
                <w:kern w:val="0"/>
              </w:rPr>
            </w:pPr>
            <w:r>
              <w:rPr>
                <w:rFonts w:hint="eastAsia" w:ascii="仿宋" w:hAnsi="仿宋" w:eastAsia="仿宋" w:cs="仿宋"/>
                <w:b/>
                <w:kern w:val="0"/>
              </w:rPr>
              <w:t>检查因素</w:t>
            </w:r>
          </w:p>
        </w:tc>
        <w:tc>
          <w:tcPr>
            <w:tcW w:w="3564" w:type="dxa"/>
            <w:vAlign w:val="center"/>
          </w:tcPr>
          <w:p w14:paraId="33FB3FB3">
            <w:pPr>
              <w:spacing w:line="240" w:lineRule="exact"/>
              <w:ind w:firstLine="0" w:firstLineChars="0"/>
              <w:jc w:val="center"/>
              <w:rPr>
                <w:rFonts w:hint="eastAsia" w:ascii="仿宋" w:hAnsi="仿宋" w:eastAsia="仿宋" w:cs="仿宋"/>
                <w:b/>
                <w:kern w:val="0"/>
              </w:rPr>
            </w:pPr>
            <w:r>
              <w:rPr>
                <w:rFonts w:hint="eastAsia" w:ascii="仿宋" w:hAnsi="仿宋" w:eastAsia="仿宋" w:cs="仿宋"/>
                <w:b/>
                <w:kern w:val="0"/>
              </w:rPr>
              <w:t>检查内容</w:t>
            </w:r>
          </w:p>
        </w:tc>
      </w:tr>
      <w:tr w14:paraId="1FCAFC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78" w:hRule="atLeast"/>
          <w:jc w:val="center"/>
        </w:trPr>
        <w:tc>
          <w:tcPr>
            <w:tcW w:w="676" w:type="dxa"/>
            <w:vMerge w:val="restart"/>
            <w:vAlign w:val="center"/>
          </w:tcPr>
          <w:p w14:paraId="26C818C9">
            <w:pPr>
              <w:spacing w:line="240" w:lineRule="exact"/>
              <w:ind w:firstLine="0" w:firstLineChars="0"/>
              <w:jc w:val="center"/>
              <w:rPr>
                <w:rFonts w:hint="eastAsia" w:ascii="仿宋" w:hAnsi="仿宋" w:eastAsia="仿宋" w:cs="仿宋"/>
              </w:rPr>
            </w:pPr>
            <w:r>
              <w:rPr>
                <w:rFonts w:hint="eastAsia" w:ascii="仿宋" w:hAnsi="仿宋" w:eastAsia="仿宋" w:cs="仿宋"/>
              </w:rPr>
              <w:t>1</w:t>
            </w:r>
          </w:p>
        </w:tc>
        <w:tc>
          <w:tcPr>
            <w:tcW w:w="709" w:type="dxa"/>
            <w:vMerge w:val="restart"/>
            <w:vAlign w:val="center"/>
          </w:tcPr>
          <w:p w14:paraId="656B9A4E">
            <w:pPr>
              <w:spacing w:line="240" w:lineRule="exact"/>
              <w:ind w:firstLine="0" w:firstLineChars="0"/>
              <w:jc w:val="both"/>
              <w:rPr>
                <w:rFonts w:hint="eastAsia" w:ascii="仿宋" w:hAnsi="仿宋" w:eastAsia="仿宋" w:cs="仿宋"/>
                <w:lang w:val="zh-CN"/>
              </w:rPr>
            </w:pPr>
            <w:r>
              <w:rPr>
                <w:rFonts w:hint="eastAsia" w:ascii="仿宋" w:hAnsi="仿宋" w:eastAsia="仿宋" w:cs="仿宋"/>
                <w:sz w:val="21"/>
                <w:szCs w:val="21"/>
                <w:lang w:val="zh-CN"/>
              </w:rPr>
              <w:t>《中华人民共和国政府采购法》第二十二条规定</w:t>
            </w:r>
          </w:p>
        </w:tc>
        <w:tc>
          <w:tcPr>
            <w:tcW w:w="4679" w:type="dxa"/>
            <w:vAlign w:val="center"/>
          </w:tcPr>
          <w:p w14:paraId="6C0B8085">
            <w:pPr>
              <w:spacing w:line="240" w:lineRule="exact"/>
              <w:ind w:firstLine="0" w:firstLineChars="0"/>
              <w:jc w:val="both"/>
              <w:rPr>
                <w:rFonts w:hint="eastAsia" w:ascii="仿宋" w:hAnsi="仿宋" w:eastAsia="仿宋" w:cs="仿宋"/>
              </w:rPr>
            </w:pPr>
            <w:r>
              <w:rPr>
                <w:rFonts w:hint="eastAsia" w:ascii="仿宋" w:hAnsi="仿宋" w:eastAsia="仿宋" w:cs="仿宋"/>
              </w:rPr>
              <w:t>（1）具有独立承担民事责任的能力</w:t>
            </w:r>
          </w:p>
        </w:tc>
        <w:tc>
          <w:tcPr>
            <w:tcW w:w="3564" w:type="dxa"/>
            <w:vAlign w:val="center"/>
          </w:tcPr>
          <w:p w14:paraId="104E5486">
            <w:pPr>
              <w:spacing w:line="240" w:lineRule="exact"/>
              <w:ind w:firstLine="0" w:firstLineChars="0"/>
              <w:jc w:val="both"/>
              <w:rPr>
                <w:rFonts w:hint="eastAsia" w:ascii="仿宋" w:hAnsi="仿宋" w:eastAsia="仿宋" w:cs="仿宋"/>
              </w:rPr>
            </w:pPr>
            <w:r>
              <w:rPr>
                <w:rFonts w:hint="eastAsia" w:ascii="仿宋" w:hAnsi="仿宋" w:eastAsia="仿宋" w:cs="仿宋"/>
              </w:rPr>
              <w:t>供应商法人营业执照（副本）或事业单位法人证书（副本）或个体工商户营业执照或有效的自然人身份证明、组织机构代码证复印件；</w:t>
            </w:r>
          </w:p>
          <w:p w14:paraId="280D42DE">
            <w:pPr>
              <w:spacing w:line="240" w:lineRule="exact"/>
              <w:ind w:firstLine="0" w:firstLineChars="0"/>
              <w:jc w:val="both"/>
              <w:rPr>
                <w:rFonts w:hint="eastAsia" w:ascii="仿宋" w:hAnsi="仿宋" w:eastAsia="仿宋" w:cs="仿宋"/>
              </w:rPr>
            </w:pPr>
            <w:r>
              <w:rPr>
                <w:rFonts w:hint="eastAsia" w:ascii="仿宋" w:hAnsi="仿宋" w:eastAsia="仿宋" w:cs="仿宋"/>
              </w:rPr>
              <w:t>供应商法定代表人身份证明和法定代表人授权代表委托书。</w:t>
            </w:r>
          </w:p>
        </w:tc>
      </w:tr>
      <w:tr w14:paraId="35BAE5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2" w:hRule="atLeast"/>
          <w:jc w:val="center"/>
        </w:trPr>
        <w:tc>
          <w:tcPr>
            <w:tcW w:w="676" w:type="dxa"/>
            <w:vMerge w:val="continue"/>
            <w:vAlign w:val="center"/>
          </w:tcPr>
          <w:p w14:paraId="493B95D6">
            <w:pPr>
              <w:spacing w:line="240" w:lineRule="exact"/>
              <w:ind w:firstLine="480"/>
              <w:jc w:val="center"/>
              <w:rPr>
                <w:rFonts w:hint="eastAsia" w:ascii="仿宋" w:hAnsi="仿宋" w:eastAsia="仿宋" w:cs="仿宋"/>
              </w:rPr>
            </w:pPr>
          </w:p>
        </w:tc>
        <w:tc>
          <w:tcPr>
            <w:tcW w:w="709" w:type="dxa"/>
            <w:vMerge w:val="continue"/>
            <w:vAlign w:val="center"/>
          </w:tcPr>
          <w:p w14:paraId="0DF01F3E">
            <w:pPr>
              <w:spacing w:line="240" w:lineRule="exact"/>
              <w:ind w:firstLine="480"/>
              <w:rPr>
                <w:rFonts w:hint="eastAsia" w:ascii="仿宋" w:hAnsi="仿宋" w:eastAsia="仿宋" w:cs="仿宋"/>
                <w:lang w:val="zh-CN"/>
              </w:rPr>
            </w:pPr>
          </w:p>
        </w:tc>
        <w:tc>
          <w:tcPr>
            <w:tcW w:w="4679" w:type="dxa"/>
            <w:vAlign w:val="center"/>
          </w:tcPr>
          <w:p w14:paraId="4FEB4199">
            <w:pPr>
              <w:spacing w:line="240" w:lineRule="exact"/>
              <w:ind w:firstLine="0" w:firstLineChars="0"/>
              <w:rPr>
                <w:rFonts w:hint="eastAsia" w:ascii="仿宋" w:hAnsi="仿宋" w:eastAsia="仿宋" w:cs="仿宋"/>
              </w:rPr>
            </w:pPr>
            <w:r>
              <w:rPr>
                <w:rFonts w:hint="eastAsia" w:ascii="仿宋" w:hAnsi="仿宋" w:eastAsia="仿宋" w:cs="仿宋"/>
                <w:lang w:val="zh-CN"/>
              </w:rPr>
              <w:t>（2）</w:t>
            </w:r>
            <w:r>
              <w:rPr>
                <w:rFonts w:hint="eastAsia" w:ascii="仿宋" w:hAnsi="仿宋" w:eastAsia="仿宋" w:cs="仿宋"/>
              </w:rPr>
              <w:t>具有良好的商业信誉和健全的财务会计制度</w:t>
            </w:r>
          </w:p>
        </w:tc>
        <w:tc>
          <w:tcPr>
            <w:tcW w:w="3564" w:type="dxa"/>
            <w:vMerge w:val="restart"/>
            <w:vAlign w:val="center"/>
          </w:tcPr>
          <w:p w14:paraId="0F406DA4">
            <w:pPr>
              <w:spacing w:line="240" w:lineRule="auto"/>
              <w:ind w:firstLine="0" w:firstLineChars="0"/>
              <w:rPr>
                <w:rFonts w:hint="eastAsia" w:ascii="仿宋" w:hAnsi="仿宋" w:eastAsia="仿宋" w:cs="仿宋"/>
              </w:rPr>
            </w:pPr>
            <w:r>
              <w:rPr>
                <w:rFonts w:hint="eastAsia" w:ascii="仿宋" w:hAnsi="仿宋" w:eastAsia="仿宋" w:cs="仿宋"/>
                <w:lang w:val="zh-CN"/>
              </w:rPr>
              <w:t>供应商提供书面声明（详见格式文件）</w:t>
            </w:r>
          </w:p>
        </w:tc>
      </w:tr>
      <w:tr w14:paraId="59C8E9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jc w:val="center"/>
        </w:trPr>
        <w:tc>
          <w:tcPr>
            <w:tcW w:w="676" w:type="dxa"/>
            <w:vMerge w:val="continue"/>
            <w:vAlign w:val="center"/>
          </w:tcPr>
          <w:p w14:paraId="5DF00239">
            <w:pPr>
              <w:spacing w:line="240" w:lineRule="exact"/>
              <w:ind w:firstLine="480"/>
              <w:jc w:val="center"/>
              <w:rPr>
                <w:rFonts w:hint="eastAsia" w:ascii="仿宋" w:hAnsi="仿宋" w:eastAsia="仿宋" w:cs="仿宋"/>
              </w:rPr>
            </w:pPr>
          </w:p>
        </w:tc>
        <w:tc>
          <w:tcPr>
            <w:tcW w:w="709" w:type="dxa"/>
            <w:vMerge w:val="continue"/>
            <w:vAlign w:val="center"/>
          </w:tcPr>
          <w:p w14:paraId="5B921AA6">
            <w:pPr>
              <w:spacing w:line="240" w:lineRule="exact"/>
              <w:ind w:firstLine="480"/>
              <w:rPr>
                <w:rFonts w:hint="eastAsia" w:ascii="仿宋" w:hAnsi="仿宋" w:eastAsia="仿宋" w:cs="仿宋"/>
                <w:lang w:val="zh-CN"/>
              </w:rPr>
            </w:pPr>
          </w:p>
        </w:tc>
        <w:tc>
          <w:tcPr>
            <w:tcW w:w="4679" w:type="dxa"/>
            <w:vAlign w:val="center"/>
          </w:tcPr>
          <w:p w14:paraId="0F153942">
            <w:pPr>
              <w:spacing w:line="240" w:lineRule="exact"/>
              <w:ind w:firstLine="0" w:firstLineChars="0"/>
              <w:rPr>
                <w:rFonts w:hint="eastAsia" w:ascii="仿宋" w:hAnsi="仿宋" w:eastAsia="仿宋" w:cs="仿宋"/>
                <w:lang w:val="zh-CN"/>
              </w:rPr>
            </w:pPr>
            <w:r>
              <w:rPr>
                <w:rFonts w:hint="eastAsia" w:ascii="仿宋" w:hAnsi="仿宋" w:eastAsia="仿宋" w:cs="仿宋"/>
                <w:lang w:val="zh-CN"/>
              </w:rPr>
              <w:t>（3）具有履行合同所必需的设备和专业技术能力</w:t>
            </w:r>
          </w:p>
        </w:tc>
        <w:tc>
          <w:tcPr>
            <w:tcW w:w="3564" w:type="dxa"/>
            <w:vMerge w:val="continue"/>
            <w:vAlign w:val="center"/>
          </w:tcPr>
          <w:p w14:paraId="3C42627B">
            <w:pPr>
              <w:spacing w:line="240" w:lineRule="exact"/>
              <w:ind w:firstLine="0" w:firstLineChars="0"/>
              <w:rPr>
                <w:rFonts w:hint="eastAsia" w:ascii="仿宋" w:hAnsi="仿宋" w:eastAsia="仿宋" w:cs="仿宋"/>
              </w:rPr>
            </w:pPr>
          </w:p>
        </w:tc>
      </w:tr>
      <w:tr w14:paraId="6E836C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jc w:val="center"/>
        </w:trPr>
        <w:tc>
          <w:tcPr>
            <w:tcW w:w="676" w:type="dxa"/>
            <w:vMerge w:val="continue"/>
            <w:vAlign w:val="center"/>
          </w:tcPr>
          <w:p w14:paraId="0BBDD3CF">
            <w:pPr>
              <w:spacing w:line="240" w:lineRule="exact"/>
              <w:ind w:firstLine="480"/>
              <w:jc w:val="center"/>
              <w:rPr>
                <w:rFonts w:hint="eastAsia" w:ascii="仿宋" w:hAnsi="仿宋" w:eastAsia="仿宋" w:cs="仿宋"/>
              </w:rPr>
            </w:pPr>
          </w:p>
        </w:tc>
        <w:tc>
          <w:tcPr>
            <w:tcW w:w="709" w:type="dxa"/>
            <w:vMerge w:val="continue"/>
            <w:vAlign w:val="center"/>
          </w:tcPr>
          <w:p w14:paraId="0C73757C">
            <w:pPr>
              <w:spacing w:line="240" w:lineRule="exact"/>
              <w:ind w:firstLine="480"/>
              <w:rPr>
                <w:rFonts w:hint="eastAsia" w:ascii="仿宋" w:hAnsi="仿宋" w:eastAsia="仿宋" w:cs="仿宋"/>
                <w:lang w:val="zh-CN"/>
              </w:rPr>
            </w:pPr>
          </w:p>
        </w:tc>
        <w:tc>
          <w:tcPr>
            <w:tcW w:w="4679" w:type="dxa"/>
            <w:vAlign w:val="center"/>
          </w:tcPr>
          <w:p w14:paraId="446EBBE3">
            <w:pPr>
              <w:spacing w:line="240" w:lineRule="exact"/>
              <w:ind w:firstLine="0" w:firstLineChars="0"/>
              <w:rPr>
                <w:rFonts w:hint="eastAsia" w:ascii="仿宋" w:hAnsi="仿宋" w:eastAsia="仿宋" w:cs="仿宋"/>
                <w:lang w:val="zh-CN"/>
              </w:rPr>
            </w:pPr>
            <w:r>
              <w:rPr>
                <w:rFonts w:hint="eastAsia" w:ascii="仿宋" w:hAnsi="仿宋" w:eastAsia="仿宋" w:cs="仿宋"/>
                <w:lang w:val="zh-CN"/>
              </w:rPr>
              <w:t>（4）有依法缴纳税收和社会保障金的良好记录</w:t>
            </w:r>
          </w:p>
        </w:tc>
        <w:tc>
          <w:tcPr>
            <w:tcW w:w="3564" w:type="dxa"/>
            <w:vMerge w:val="continue"/>
            <w:vAlign w:val="center"/>
          </w:tcPr>
          <w:p w14:paraId="672AC2E3">
            <w:pPr>
              <w:spacing w:line="380" w:lineRule="exact"/>
              <w:ind w:firstLine="0" w:firstLineChars="0"/>
              <w:rPr>
                <w:rFonts w:hint="eastAsia" w:ascii="仿宋" w:hAnsi="仿宋" w:eastAsia="仿宋" w:cs="仿宋"/>
              </w:rPr>
            </w:pPr>
          </w:p>
        </w:tc>
      </w:tr>
      <w:tr w14:paraId="09AABF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1" w:hRule="atLeast"/>
          <w:jc w:val="center"/>
        </w:trPr>
        <w:tc>
          <w:tcPr>
            <w:tcW w:w="676" w:type="dxa"/>
            <w:vMerge w:val="continue"/>
            <w:vAlign w:val="center"/>
          </w:tcPr>
          <w:p w14:paraId="42F8D650">
            <w:pPr>
              <w:spacing w:line="240" w:lineRule="exact"/>
              <w:ind w:firstLine="480"/>
              <w:jc w:val="center"/>
              <w:rPr>
                <w:rFonts w:hint="eastAsia" w:ascii="仿宋" w:hAnsi="仿宋" w:eastAsia="仿宋" w:cs="仿宋"/>
              </w:rPr>
            </w:pPr>
          </w:p>
        </w:tc>
        <w:tc>
          <w:tcPr>
            <w:tcW w:w="709" w:type="dxa"/>
            <w:vMerge w:val="continue"/>
            <w:vAlign w:val="center"/>
          </w:tcPr>
          <w:p w14:paraId="5F42A216">
            <w:pPr>
              <w:spacing w:line="240" w:lineRule="exact"/>
              <w:ind w:firstLine="480"/>
              <w:rPr>
                <w:rFonts w:hint="eastAsia" w:ascii="仿宋" w:hAnsi="仿宋" w:eastAsia="仿宋" w:cs="仿宋"/>
                <w:lang w:val="zh-CN"/>
              </w:rPr>
            </w:pPr>
          </w:p>
        </w:tc>
        <w:tc>
          <w:tcPr>
            <w:tcW w:w="4679" w:type="dxa"/>
            <w:vAlign w:val="center"/>
          </w:tcPr>
          <w:p w14:paraId="1A511CD5">
            <w:pPr>
              <w:spacing w:line="240" w:lineRule="exact"/>
              <w:ind w:firstLine="0" w:firstLineChars="0"/>
              <w:rPr>
                <w:rFonts w:hint="eastAsia" w:ascii="仿宋" w:hAnsi="仿宋" w:eastAsia="仿宋" w:cs="仿宋"/>
                <w:lang w:val="zh-CN"/>
              </w:rPr>
            </w:pPr>
            <w:r>
              <w:rPr>
                <w:rFonts w:hint="eastAsia" w:ascii="仿宋" w:hAnsi="仿宋" w:eastAsia="仿宋" w:cs="仿宋"/>
              </w:rPr>
              <w:t>（5）参加政府采购活动前三年内，在经营活动中没有重大违法记录</w:t>
            </w:r>
          </w:p>
        </w:tc>
        <w:tc>
          <w:tcPr>
            <w:tcW w:w="3564" w:type="dxa"/>
            <w:vMerge w:val="continue"/>
            <w:vAlign w:val="center"/>
          </w:tcPr>
          <w:p w14:paraId="34CBCE01">
            <w:pPr>
              <w:spacing w:line="380" w:lineRule="exact"/>
              <w:ind w:firstLine="0" w:firstLineChars="0"/>
              <w:rPr>
                <w:rFonts w:hint="eastAsia" w:ascii="仿宋" w:hAnsi="仿宋" w:eastAsia="仿宋" w:cs="仿宋"/>
              </w:rPr>
            </w:pPr>
          </w:p>
        </w:tc>
      </w:tr>
      <w:tr w14:paraId="5E4721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50" w:hRule="atLeast"/>
          <w:jc w:val="center"/>
        </w:trPr>
        <w:tc>
          <w:tcPr>
            <w:tcW w:w="676" w:type="dxa"/>
            <w:vMerge w:val="continue"/>
            <w:vAlign w:val="center"/>
          </w:tcPr>
          <w:p w14:paraId="768CE13A">
            <w:pPr>
              <w:spacing w:line="240" w:lineRule="exact"/>
              <w:ind w:firstLine="480"/>
              <w:jc w:val="center"/>
              <w:rPr>
                <w:rFonts w:hint="eastAsia" w:ascii="仿宋" w:hAnsi="仿宋" w:eastAsia="仿宋" w:cs="仿宋"/>
              </w:rPr>
            </w:pPr>
          </w:p>
        </w:tc>
        <w:tc>
          <w:tcPr>
            <w:tcW w:w="709" w:type="dxa"/>
            <w:vMerge w:val="continue"/>
            <w:vAlign w:val="center"/>
          </w:tcPr>
          <w:p w14:paraId="15A97266">
            <w:pPr>
              <w:spacing w:line="240" w:lineRule="exact"/>
              <w:ind w:firstLine="480"/>
              <w:rPr>
                <w:rFonts w:hint="eastAsia" w:ascii="仿宋" w:hAnsi="仿宋" w:eastAsia="仿宋" w:cs="仿宋"/>
                <w:lang w:val="zh-CN"/>
              </w:rPr>
            </w:pPr>
          </w:p>
        </w:tc>
        <w:tc>
          <w:tcPr>
            <w:tcW w:w="4679" w:type="dxa"/>
            <w:vAlign w:val="center"/>
          </w:tcPr>
          <w:p w14:paraId="20965E24">
            <w:pPr>
              <w:spacing w:line="240" w:lineRule="exact"/>
              <w:ind w:firstLine="0" w:firstLineChars="0"/>
              <w:rPr>
                <w:rFonts w:hint="eastAsia" w:ascii="仿宋" w:hAnsi="仿宋" w:eastAsia="仿宋" w:cs="仿宋"/>
              </w:rPr>
            </w:pPr>
            <w:r>
              <w:rPr>
                <w:rFonts w:hint="eastAsia" w:ascii="仿宋" w:hAnsi="仿宋" w:eastAsia="仿宋" w:cs="仿宋"/>
              </w:rPr>
              <w:t>（6）法律、行政法规规定的其他条件</w:t>
            </w:r>
          </w:p>
        </w:tc>
        <w:tc>
          <w:tcPr>
            <w:tcW w:w="3564" w:type="dxa"/>
            <w:vMerge w:val="continue"/>
            <w:vAlign w:val="center"/>
          </w:tcPr>
          <w:p w14:paraId="43A64F90">
            <w:pPr>
              <w:spacing w:line="240" w:lineRule="exact"/>
              <w:ind w:firstLine="480"/>
              <w:rPr>
                <w:rFonts w:hint="eastAsia" w:ascii="仿宋" w:hAnsi="仿宋" w:eastAsia="仿宋" w:cs="仿宋"/>
              </w:rPr>
            </w:pPr>
          </w:p>
        </w:tc>
      </w:tr>
      <w:tr w14:paraId="59657A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0" w:hRule="atLeast"/>
          <w:jc w:val="center"/>
        </w:trPr>
        <w:tc>
          <w:tcPr>
            <w:tcW w:w="676" w:type="dxa"/>
            <w:vAlign w:val="center"/>
          </w:tcPr>
          <w:p w14:paraId="69EC658B">
            <w:pPr>
              <w:spacing w:line="240" w:lineRule="exact"/>
              <w:ind w:firstLine="0" w:firstLineChars="0"/>
              <w:jc w:val="center"/>
              <w:rPr>
                <w:rFonts w:hint="eastAsia" w:ascii="仿宋" w:hAnsi="仿宋" w:eastAsia="仿宋" w:cs="仿宋"/>
              </w:rPr>
            </w:pPr>
            <w:r>
              <w:rPr>
                <w:rFonts w:hint="eastAsia" w:ascii="仿宋" w:hAnsi="仿宋" w:eastAsia="仿宋" w:cs="仿宋"/>
              </w:rPr>
              <w:t>2</w:t>
            </w:r>
          </w:p>
        </w:tc>
        <w:tc>
          <w:tcPr>
            <w:tcW w:w="5388" w:type="dxa"/>
            <w:gridSpan w:val="2"/>
            <w:vAlign w:val="center"/>
          </w:tcPr>
          <w:p w14:paraId="2D008267">
            <w:pPr>
              <w:spacing w:line="240" w:lineRule="exact"/>
              <w:ind w:firstLine="0" w:firstLineChars="0"/>
              <w:rPr>
                <w:rFonts w:hint="eastAsia" w:ascii="仿宋" w:hAnsi="仿宋" w:eastAsia="仿宋" w:cs="仿宋"/>
              </w:rPr>
            </w:pPr>
            <w:r>
              <w:rPr>
                <w:rFonts w:hint="eastAsia" w:ascii="仿宋" w:hAnsi="仿宋" w:eastAsia="仿宋" w:cs="仿宋"/>
              </w:rPr>
              <w:t>特定资格条件</w:t>
            </w:r>
          </w:p>
        </w:tc>
        <w:tc>
          <w:tcPr>
            <w:tcW w:w="3564" w:type="dxa"/>
            <w:vAlign w:val="center"/>
          </w:tcPr>
          <w:p w14:paraId="07977B65">
            <w:pPr>
              <w:widowControl w:val="0"/>
              <w:spacing w:line="240" w:lineRule="auto"/>
              <w:ind w:firstLine="0" w:firstLineChars="0"/>
              <w:jc w:val="both"/>
              <w:rPr>
                <w:rFonts w:hint="eastAsia" w:ascii="仿宋" w:hAnsi="仿宋" w:eastAsia="仿宋" w:cs="仿宋"/>
              </w:rPr>
            </w:pPr>
            <w:r>
              <w:rPr>
                <w:rFonts w:hint="eastAsia" w:ascii="仿宋" w:hAnsi="仿宋" w:eastAsia="仿宋" w:cs="仿宋"/>
              </w:rPr>
              <w:t>按采购文件中“二、资格条件（二）特定资格条件”的要求提交。</w:t>
            </w:r>
          </w:p>
        </w:tc>
      </w:tr>
    </w:tbl>
    <w:p w14:paraId="520BA979">
      <w:pPr>
        <w:wordWrap w:val="0"/>
        <w:spacing w:line="360" w:lineRule="auto"/>
        <w:ind w:firstLine="480"/>
        <w:rPr>
          <w:rFonts w:hint="eastAsia" w:ascii="仿宋" w:hAnsi="仿宋" w:eastAsia="仿宋" w:cs="仿宋"/>
        </w:rPr>
      </w:pPr>
      <w:r>
        <w:rPr>
          <w:rFonts w:hint="eastAsia" w:ascii="仿宋" w:hAnsi="仿宋" w:eastAsia="仿宋" w:cs="仿宋"/>
        </w:rPr>
        <w:t>注：供应商按“三证合一”登记制度办理营业执照的，组织机构代码证和税务登记证（副本）以供应商所提供的营业执照（副本）复印件为准。</w:t>
      </w:r>
    </w:p>
    <w:p w14:paraId="247162E5">
      <w:pPr>
        <w:wordWrap w:val="0"/>
        <w:spacing w:line="360" w:lineRule="auto"/>
        <w:ind w:firstLine="480"/>
        <w:rPr>
          <w:rFonts w:hint="eastAsia" w:ascii="仿宋" w:hAnsi="仿宋" w:eastAsia="仿宋" w:cs="仿宋"/>
        </w:rPr>
      </w:pPr>
      <w:r>
        <w:rPr>
          <w:rFonts w:hint="eastAsia" w:ascii="仿宋" w:hAnsi="仿宋" w:eastAsia="仿宋" w:cs="仿宋"/>
        </w:rPr>
        <w:t>（二）符合性检查。依据采购文件的规定，从响应文件的有效性、完整性和对采购文件的响应程度进行审查，以确定是否对采购文件的实质性要求作出响应。符合性检查资料表如下：</w:t>
      </w:r>
    </w:p>
    <w:tbl>
      <w:tblPr>
        <w:tblStyle w:val="88"/>
        <w:tblW w:w="9459"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3"/>
        <w:gridCol w:w="1532"/>
        <w:gridCol w:w="1949"/>
        <w:gridCol w:w="5315"/>
      </w:tblGrid>
      <w:tr w14:paraId="57EDF7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663" w:type="dxa"/>
            <w:vAlign w:val="center"/>
          </w:tcPr>
          <w:p w14:paraId="2CEBC029">
            <w:pPr>
              <w:spacing w:line="240" w:lineRule="exact"/>
              <w:ind w:firstLine="0" w:firstLineChars="0"/>
              <w:jc w:val="center"/>
              <w:rPr>
                <w:rFonts w:hint="eastAsia" w:ascii="仿宋" w:hAnsi="仿宋" w:eastAsia="仿宋" w:cs="仿宋"/>
                <w:b/>
                <w:kern w:val="0"/>
              </w:rPr>
            </w:pPr>
            <w:r>
              <w:rPr>
                <w:rFonts w:hint="eastAsia" w:ascii="仿宋" w:hAnsi="仿宋" w:eastAsia="仿宋" w:cs="仿宋"/>
                <w:b/>
                <w:kern w:val="0"/>
              </w:rPr>
              <w:t>序号</w:t>
            </w:r>
          </w:p>
        </w:tc>
        <w:tc>
          <w:tcPr>
            <w:tcW w:w="3481" w:type="dxa"/>
            <w:gridSpan w:val="2"/>
            <w:vAlign w:val="center"/>
          </w:tcPr>
          <w:p w14:paraId="6B37BDFB">
            <w:pPr>
              <w:spacing w:line="240" w:lineRule="exact"/>
              <w:ind w:firstLine="0" w:firstLineChars="0"/>
              <w:jc w:val="center"/>
              <w:rPr>
                <w:rFonts w:hint="eastAsia" w:ascii="仿宋" w:hAnsi="仿宋" w:eastAsia="仿宋" w:cs="仿宋"/>
                <w:b/>
                <w:kern w:val="0"/>
              </w:rPr>
            </w:pPr>
            <w:r>
              <w:rPr>
                <w:rFonts w:hint="eastAsia" w:ascii="仿宋" w:hAnsi="仿宋" w:eastAsia="仿宋" w:cs="仿宋"/>
                <w:b/>
                <w:kern w:val="0"/>
              </w:rPr>
              <w:t>评审因素</w:t>
            </w:r>
          </w:p>
        </w:tc>
        <w:tc>
          <w:tcPr>
            <w:tcW w:w="5315" w:type="dxa"/>
            <w:vAlign w:val="center"/>
          </w:tcPr>
          <w:p w14:paraId="54804543">
            <w:pPr>
              <w:spacing w:line="240" w:lineRule="exact"/>
              <w:ind w:firstLine="0" w:firstLineChars="0"/>
              <w:jc w:val="center"/>
              <w:rPr>
                <w:rFonts w:hint="eastAsia" w:ascii="仿宋" w:hAnsi="仿宋" w:eastAsia="仿宋" w:cs="仿宋"/>
                <w:b/>
                <w:kern w:val="0"/>
              </w:rPr>
            </w:pPr>
            <w:r>
              <w:rPr>
                <w:rFonts w:hint="eastAsia" w:ascii="仿宋" w:hAnsi="仿宋" w:eastAsia="仿宋" w:cs="仿宋"/>
                <w:b/>
                <w:kern w:val="0"/>
              </w:rPr>
              <w:t>评审标准</w:t>
            </w:r>
          </w:p>
        </w:tc>
      </w:tr>
      <w:tr w14:paraId="64C215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663" w:type="dxa"/>
            <w:vMerge w:val="restart"/>
            <w:vAlign w:val="center"/>
          </w:tcPr>
          <w:p w14:paraId="5F3FB33E">
            <w:pPr>
              <w:spacing w:line="240" w:lineRule="exact"/>
              <w:ind w:firstLine="0" w:firstLineChars="0"/>
              <w:jc w:val="center"/>
              <w:rPr>
                <w:rFonts w:hint="eastAsia" w:ascii="仿宋" w:hAnsi="仿宋" w:eastAsia="仿宋" w:cs="仿宋"/>
                <w:kern w:val="0"/>
              </w:rPr>
            </w:pPr>
            <w:r>
              <w:rPr>
                <w:rFonts w:hint="eastAsia" w:ascii="仿宋" w:hAnsi="仿宋" w:eastAsia="仿宋" w:cs="仿宋"/>
                <w:kern w:val="0"/>
              </w:rPr>
              <w:t>1</w:t>
            </w:r>
          </w:p>
        </w:tc>
        <w:tc>
          <w:tcPr>
            <w:tcW w:w="1532" w:type="dxa"/>
            <w:vMerge w:val="restart"/>
            <w:vAlign w:val="center"/>
          </w:tcPr>
          <w:p w14:paraId="29CC407E">
            <w:pPr>
              <w:spacing w:line="240" w:lineRule="exact"/>
              <w:ind w:firstLine="0" w:firstLineChars="0"/>
              <w:rPr>
                <w:rFonts w:hint="eastAsia" w:ascii="仿宋" w:hAnsi="仿宋" w:eastAsia="仿宋" w:cs="仿宋"/>
                <w:kern w:val="0"/>
              </w:rPr>
            </w:pPr>
            <w:r>
              <w:rPr>
                <w:rFonts w:hint="eastAsia" w:ascii="仿宋" w:hAnsi="仿宋" w:eastAsia="仿宋" w:cs="仿宋"/>
                <w:kern w:val="0"/>
              </w:rPr>
              <w:t>有效性审查</w:t>
            </w:r>
          </w:p>
        </w:tc>
        <w:tc>
          <w:tcPr>
            <w:tcW w:w="1949" w:type="dxa"/>
            <w:vAlign w:val="center"/>
          </w:tcPr>
          <w:p w14:paraId="1BD2FBFD">
            <w:pPr>
              <w:spacing w:line="240" w:lineRule="exact"/>
              <w:ind w:firstLine="0" w:firstLineChars="0"/>
              <w:rPr>
                <w:rFonts w:hint="eastAsia" w:ascii="仿宋" w:hAnsi="仿宋" w:eastAsia="仿宋" w:cs="仿宋"/>
                <w:kern w:val="0"/>
              </w:rPr>
            </w:pPr>
            <w:r>
              <w:rPr>
                <w:rFonts w:hint="eastAsia" w:ascii="仿宋" w:hAnsi="仿宋" w:eastAsia="仿宋" w:cs="仿宋"/>
              </w:rPr>
              <w:t>响应文件签署</w:t>
            </w:r>
          </w:p>
        </w:tc>
        <w:tc>
          <w:tcPr>
            <w:tcW w:w="5315" w:type="dxa"/>
            <w:vAlign w:val="center"/>
          </w:tcPr>
          <w:p w14:paraId="0819E710">
            <w:pPr>
              <w:spacing w:line="240" w:lineRule="exact"/>
              <w:ind w:firstLine="0" w:firstLineChars="0"/>
              <w:rPr>
                <w:rFonts w:hint="eastAsia" w:ascii="仿宋" w:hAnsi="仿宋" w:eastAsia="仿宋" w:cs="仿宋"/>
                <w:kern w:val="0"/>
              </w:rPr>
            </w:pPr>
            <w:r>
              <w:rPr>
                <w:rFonts w:hint="eastAsia" w:ascii="仿宋" w:hAnsi="仿宋" w:eastAsia="仿宋" w:cs="仿宋"/>
              </w:rPr>
              <w:t>响应文件上法定代表人或其授权代表人的签字齐全。</w:t>
            </w:r>
          </w:p>
        </w:tc>
      </w:tr>
      <w:tr w14:paraId="28B2A4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42" w:hRule="atLeast"/>
        </w:trPr>
        <w:tc>
          <w:tcPr>
            <w:tcW w:w="663" w:type="dxa"/>
            <w:vMerge w:val="continue"/>
            <w:vAlign w:val="center"/>
          </w:tcPr>
          <w:p w14:paraId="04C35EAF">
            <w:pPr>
              <w:spacing w:line="240" w:lineRule="exact"/>
              <w:ind w:firstLine="480"/>
              <w:jc w:val="center"/>
              <w:rPr>
                <w:rFonts w:hint="eastAsia" w:ascii="仿宋" w:hAnsi="仿宋" w:eastAsia="仿宋" w:cs="仿宋"/>
                <w:kern w:val="0"/>
              </w:rPr>
            </w:pPr>
          </w:p>
        </w:tc>
        <w:tc>
          <w:tcPr>
            <w:tcW w:w="1532" w:type="dxa"/>
            <w:vMerge w:val="continue"/>
            <w:vAlign w:val="center"/>
          </w:tcPr>
          <w:p w14:paraId="561419B8">
            <w:pPr>
              <w:spacing w:line="240" w:lineRule="exact"/>
              <w:ind w:firstLine="480"/>
              <w:rPr>
                <w:rFonts w:hint="eastAsia" w:ascii="仿宋" w:hAnsi="仿宋" w:eastAsia="仿宋" w:cs="仿宋"/>
                <w:kern w:val="0"/>
              </w:rPr>
            </w:pPr>
          </w:p>
        </w:tc>
        <w:tc>
          <w:tcPr>
            <w:tcW w:w="1949" w:type="dxa"/>
            <w:vAlign w:val="center"/>
          </w:tcPr>
          <w:p w14:paraId="5C2B7FE2">
            <w:pPr>
              <w:spacing w:line="240" w:lineRule="exact"/>
              <w:ind w:firstLine="0" w:firstLineChars="0"/>
              <w:rPr>
                <w:rFonts w:hint="eastAsia" w:ascii="仿宋" w:hAnsi="仿宋" w:eastAsia="仿宋" w:cs="仿宋"/>
              </w:rPr>
            </w:pPr>
            <w:r>
              <w:rPr>
                <w:rFonts w:hint="eastAsia" w:ascii="仿宋" w:hAnsi="仿宋" w:eastAsia="仿宋" w:cs="仿宋"/>
              </w:rPr>
              <w:t>法定代表人身份证明及授权委托书</w:t>
            </w:r>
          </w:p>
        </w:tc>
        <w:tc>
          <w:tcPr>
            <w:tcW w:w="5315" w:type="dxa"/>
            <w:vAlign w:val="center"/>
          </w:tcPr>
          <w:p w14:paraId="0BD5EB5A">
            <w:pPr>
              <w:spacing w:line="240" w:lineRule="exact"/>
              <w:ind w:firstLine="0" w:firstLineChars="0"/>
              <w:rPr>
                <w:rFonts w:hint="eastAsia" w:ascii="仿宋" w:hAnsi="仿宋" w:eastAsia="仿宋" w:cs="仿宋"/>
              </w:rPr>
            </w:pPr>
            <w:r>
              <w:rPr>
                <w:rFonts w:hint="eastAsia" w:ascii="仿宋" w:hAnsi="仿宋" w:eastAsia="仿宋" w:cs="仿宋"/>
              </w:rPr>
              <w:t>法定代表人身份证明及授权委托书有效，符合采购文件规定的格式，签字或盖章齐全。</w:t>
            </w:r>
          </w:p>
        </w:tc>
      </w:tr>
      <w:tr w14:paraId="2B8E9B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1" w:hRule="atLeast"/>
        </w:trPr>
        <w:tc>
          <w:tcPr>
            <w:tcW w:w="663" w:type="dxa"/>
            <w:vMerge w:val="continue"/>
            <w:vAlign w:val="center"/>
          </w:tcPr>
          <w:p w14:paraId="686CF726">
            <w:pPr>
              <w:spacing w:line="240" w:lineRule="exact"/>
              <w:ind w:firstLine="480"/>
              <w:jc w:val="center"/>
              <w:rPr>
                <w:rFonts w:hint="eastAsia" w:ascii="仿宋" w:hAnsi="仿宋" w:eastAsia="仿宋" w:cs="仿宋"/>
                <w:kern w:val="0"/>
              </w:rPr>
            </w:pPr>
          </w:p>
        </w:tc>
        <w:tc>
          <w:tcPr>
            <w:tcW w:w="1532" w:type="dxa"/>
            <w:vMerge w:val="continue"/>
            <w:vAlign w:val="center"/>
          </w:tcPr>
          <w:p w14:paraId="375266B7">
            <w:pPr>
              <w:spacing w:line="240" w:lineRule="exact"/>
              <w:ind w:firstLine="480"/>
              <w:rPr>
                <w:rFonts w:hint="eastAsia" w:ascii="仿宋" w:hAnsi="仿宋" w:eastAsia="仿宋" w:cs="仿宋"/>
                <w:kern w:val="0"/>
              </w:rPr>
            </w:pPr>
          </w:p>
        </w:tc>
        <w:tc>
          <w:tcPr>
            <w:tcW w:w="1949" w:type="dxa"/>
            <w:vAlign w:val="center"/>
          </w:tcPr>
          <w:p w14:paraId="6F3B4242">
            <w:pPr>
              <w:spacing w:line="240" w:lineRule="exact"/>
              <w:ind w:firstLine="0" w:firstLineChars="0"/>
              <w:rPr>
                <w:rFonts w:hint="eastAsia" w:ascii="仿宋" w:hAnsi="仿宋" w:eastAsia="仿宋" w:cs="仿宋"/>
                <w:lang w:val="zh-CN"/>
              </w:rPr>
            </w:pPr>
            <w:r>
              <w:rPr>
                <w:rFonts w:hint="eastAsia" w:ascii="仿宋" w:hAnsi="仿宋" w:eastAsia="仿宋" w:cs="仿宋"/>
              </w:rPr>
              <w:t>响应</w:t>
            </w:r>
            <w:r>
              <w:rPr>
                <w:rFonts w:hint="eastAsia" w:ascii="仿宋" w:hAnsi="仿宋" w:eastAsia="仿宋" w:cs="仿宋"/>
                <w:lang w:val="zh-CN"/>
              </w:rPr>
              <w:t>方案</w:t>
            </w:r>
          </w:p>
        </w:tc>
        <w:tc>
          <w:tcPr>
            <w:tcW w:w="5315" w:type="dxa"/>
            <w:vAlign w:val="center"/>
          </w:tcPr>
          <w:p w14:paraId="4F69DEA1">
            <w:pPr>
              <w:spacing w:line="240" w:lineRule="exact"/>
              <w:ind w:firstLine="0" w:firstLineChars="0"/>
              <w:rPr>
                <w:rFonts w:hint="eastAsia" w:ascii="仿宋" w:hAnsi="仿宋" w:eastAsia="仿宋" w:cs="仿宋"/>
                <w:kern w:val="0"/>
              </w:rPr>
            </w:pPr>
            <w:r>
              <w:rPr>
                <w:rFonts w:hint="eastAsia" w:ascii="仿宋" w:hAnsi="仿宋" w:eastAsia="仿宋" w:cs="仿宋"/>
                <w:lang w:val="zh-CN"/>
              </w:rPr>
              <w:t>每个分包只能有一个</w:t>
            </w:r>
            <w:r>
              <w:rPr>
                <w:rFonts w:hint="eastAsia" w:ascii="仿宋" w:hAnsi="仿宋" w:eastAsia="仿宋" w:cs="仿宋"/>
              </w:rPr>
              <w:t>响应</w:t>
            </w:r>
            <w:r>
              <w:rPr>
                <w:rFonts w:hint="eastAsia" w:ascii="仿宋" w:hAnsi="仿宋" w:eastAsia="仿宋" w:cs="仿宋"/>
                <w:lang w:val="zh-CN"/>
              </w:rPr>
              <w:t>方案。</w:t>
            </w:r>
          </w:p>
        </w:tc>
      </w:tr>
      <w:tr w14:paraId="3277DE9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663" w:type="dxa"/>
            <w:vMerge w:val="continue"/>
            <w:vAlign w:val="center"/>
          </w:tcPr>
          <w:p w14:paraId="18F75035">
            <w:pPr>
              <w:spacing w:line="240" w:lineRule="exact"/>
              <w:ind w:firstLine="480"/>
              <w:jc w:val="center"/>
              <w:rPr>
                <w:rFonts w:hint="eastAsia" w:ascii="仿宋" w:hAnsi="仿宋" w:eastAsia="仿宋" w:cs="仿宋"/>
                <w:kern w:val="0"/>
              </w:rPr>
            </w:pPr>
          </w:p>
        </w:tc>
        <w:tc>
          <w:tcPr>
            <w:tcW w:w="1532" w:type="dxa"/>
            <w:vMerge w:val="continue"/>
            <w:vAlign w:val="center"/>
          </w:tcPr>
          <w:p w14:paraId="62CCCD9B">
            <w:pPr>
              <w:spacing w:line="240" w:lineRule="exact"/>
              <w:ind w:firstLine="480"/>
              <w:rPr>
                <w:rFonts w:hint="eastAsia" w:ascii="仿宋" w:hAnsi="仿宋" w:eastAsia="仿宋" w:cs="仿宋"/>
                <w:kern w:val="0"/>
              </w:rPr>
            </w:pPr>
          </w:p>
        </w:tc>
        <w:tc>
          <w:tcPr>
            <w:tcW w:w="1949" w:type="dxa"/>
            <w:vAlign w:val="center"/>
          </w:tcPr>
          <w:p w14:paraId="65F890AB">
            <w:pPr>
              <w:spacing w:line="240" w:lineRule="exact"/>
              <w:ind w:firstLine="0" w:firstLineChars="0"/>
              <w:rPr>
                <w:rFonts w:hint="eastAsia" w:ascii="仿宋" w:hAnsi="仿宋" w:eastAsia="仿宋" w:cs="仿宋"/>
                <w:lang w:val="zh-CN"/>
              </w:rPr>
            </w:pPr>
            <w:r>
              <w:rPr>
                <w:rFonts w:hint="eastAsia" w:ascii="仿宋" w:hAnsi="仿宋" w:eastAsia="仿宋" w:cs="仿宋"/>
              </w:rPr>
              <w:t>报价唯一</w:t>
            </w:r>
          </w:p>
        </w:tc>
        <w:tc>
          <w:tcPr>
            <w:tcW w:w="5315" w:type="dxa"/>
            <w:vAlign w:val="center"/>
          </w:tcPr>
          <w:p w14:paraId="0BD2D667">
            <w:pPr>
              <w:spacing w:line="240" w:lineRule="exact"/>
              <w:ind w:firstLine="0" w:firstLineChars="0"/>
              <w:rPr>
                <w:rFonts w:hint="eastAsia" w:ascii="仿宋" w:hAnsi="仿宋" w:eastAsia="仿宋" w:cs="仿宋"/>
                <w:kern w:val="0"/>
              </w:rPr>
            </w:pPr>
            <w:r>
              <w:rPr>
                <w:rFonts w:hint="eastAsia" w:ascii="仿宋" w:hAnsi="仿宋" w:eastAsia="仿宋" w:cs="仿宋"/>
                <w:lang w:val="zh-CN"/>
              </w:rPr>
              <w:t>只能在采购预算范围内报价，</w:t>
            </w:r>
            <w:r>
              <w:rPr>
                <w:rFonts w:hint="eastAsia" w:ascii="仿宋" w:hAnsi="仿宋" w:eastAsia="仿宋" w:cs="仿宋"/>
              </w:rPr>
              <w:t>只能有一个有效报价，不得提交选择性报价。</w:t>
            </w:r>
          </w:p>
        </w:tc>
      </w:tr>
      <w:tr w14:paraId="5BC33A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68" w:hRule="atLeast"/>
        </w:trPr>
        <w:tc>
          <w:tcPr>
            <w:tcW w:w="663" w:type="dxa"/>
            <w:vMerge w:val="restart"/>
            <w:vAlign w:val="center"/>
          </w:tcPr>
          <w:p w14:paraId="3BA266DF">
            <w:pPr>
              <w:spacing w:line="240" w:lineRule="exact"/>
              <w:ind w:firstLine="0" w:firstLineChars="0"/>
              <w:jc w:val="center"/>
              <w:rPr>
                <w:rFonts w:hint="eastAsia" w:ascii="仿宋" w:hAnsi="仿宋" w:eastAsia="仿宋" w:cs="仿宋"/>
                <w:kern w:val="0"/>
              </w:rPr>
            </w:pPr>
            <w:r>
              <w:rPr>
                <w:rFonts w:hint="eastAsia" w:ascii="仿宋" w:hAnsi="仿宋" w:eastAsia="仿宋" w:cs="仿宋"/>
                <w:kern w:val="0"/>
              </w:rPr>
              <w:t>2</w:t>
            </w:r>
          </w:p>
        </w:tc>
        <w:tc>
          <w:tcPr>
            <w:tcW w:w="1532" w:type="dxa"/>
            <w:vMerge w:val="restart"/>
            <w:vAlign w:val="center"/>
          </w:tcPr>
          <w:p w14:paraId="60515F10">
            <w:pPr>
              <w:spacing w:line="240" w:lineRule="exact"/>
              <w:ind w:firstLine="0" w:firstLineChars="0"/>
              <w:rPr>
                <w:rFonts w:hint="eastAsia" w:ascii="仿宋" w:hAnsi="仿宋" w:eastAsia="仿宋" w:cs="仿宋"/>
                <w:kern w:val="0"/>
              </w:rPr>
            </w:pPr>
            <w:r>
              <w:rPr>
                <w:rFonts w:hint="eastAsia" w:ascii="仿宋" w:hAnsi="仿宋" w:eastAsia="仿宋" w:cs="仿宋"/>
                <w:kern w:val="0"/>
              </w:rPr>
              <w:t>完整性审查</w:t>
            </w:r>
          </w:p>
        </w:tc>
        <w:tc>
          <w:tcPr>
            <w:tcW w:w="1949" w:type="dxa"/>
            <w:vAlign w:val="center"/>
          </w:tcPr>
          <w:p w14:paraId="2CB8D1CA">
            <w:pPr>
              <w:spacing w:line="240" w:lineRule="exact"/>
              <w:ind w:firstLine="0" w:firstLineChars="0"/>
              <w:rPr>
                <w:rFonts w:hint="eastAsia" w:ascii="仿宋" w:hAnsi="仿宋" w:eastAsia="仿宋" w:cs="仿宋"/>
                <w:kern w:val="0"/>
              </w:rPr>
            </w:pPr>
            <w:r>
              <w:rPr>
                <w:rFonts w:hint="eastAsia" w:ascii="仿宋" w:hAnsi="仿宋" w:eastAsia="仿宋" w:cs="仿宋"/>
              </w:rPr>
              <w:t>响应</w:t>
            </w:r>
            <w:r>
              <w:rPr>
                <w:rFonts w:hint="eastAsia" w:ascii="仿宋" w:hAnsi="仿宋" w:eastAsia="仿宋" w:cs="仿宋"/>
                <w:lang w:val="zh-CN"/>
              </w:rPr>
              <w:t>文件份数</w:t>
            </w:r>
          </w:p>
        </w:tc>
        <w:tc>
          <w:tcPr>
            <w:tcW w:w="5315" w:type="dxa"/>
            <w:vAlign w:val="center"/>
          </w:tcPr>
          <w:p w14:paraId="4954F837">
            <w:pPr>
              <w:spacing w:line="240" w:lineRule="exact"/>
              <w:ind w:firstLine="0" w:firstLineChars="0"/>
              <w:rPr>
                <w:rFonts w:hint="eastAsia" w:ascii="仿宋" w:hAnsi="仿宋" w:eastAsia="仿宋" w:cs="仿宋"/>
                <w:lang w:val="zh-CN"/>
              </w:rPr>
            </w:pPr>
            <w:r>
              <w:rPr>
                <w:rFonts w:hint="eastAsia" w:ascii="仿宋" w:hAnsi="仿宋" w:eastAsia="仿宋" w:cs="仿宋"/>
                <w:lang w:val="zh-CN"/>
              </w:rPr>
              <w:t>响应文件正、副本、电子文档数量符合采购文件要求。</w:t>
            </w:r>
          </w:p>
        </w:tc>
      </w:tr>
      <w:tr w14:paraId="444E8A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8" w:hRule="atLeast"/>
        </w:trPr>
        <w:tc>
          <w:tcPr>
            <w:tcW w:w="663" w:type="dxa"/>
            <w:vMerge w:val="continue"/>
            <w:vAlign w:val="center"/>
          </w:tcPr>
          <w:p w14:paraId="6BB7C9D1">
            <w:pPr>
              <w:spacing w:line="240" w:lineRule="exact"/>
              <w:ind w:firstLine="480"/>
              <w:jc w:val="center"/>
              <w:rPr>
                <w:rFonts w:hint="eastAsia" w:ascii="仿宋" w:hAnsi="仿宋" w:eastAsia="仿宋" w:cs="仿宋"/>
                <w:kern w:val="0"/>
              </w:rPr>
            </w:pPr>
          </w:p>
        </w:tc>
        <w:tc>
          <w:tcPr>
            <w:tcW w:w="1532" w:type="dxa"/>
            <w:vMerge w:val="continue"/>
            <w:vAlign w:val="center"/>
          </w:tcPr>
          <w:p w14:paraId="04C65A94">
            <w:pPr>
              <w:spacing w:line="240" w:lineRule="exact"/>
              <w:ind w:firstLine="480"/>
              <w:rPr>
                <w:rFonts w:hint="eastAsia" w:ascii="仿宋" w:hAnsi="仿宋" w:eastAsia="仿宋" w:cs="仿宋"/>
                <w:kern w:val="0"/>
              </w:rPr>
            </w:pPr>
          </w:p>
        </w:tc>
        <w:tc>
          <w:tcPr>
            <w:tcW w:w="1949" w:type="dxa"/>
            <w:vAlign w:val="center"/>
          </w:tcPr>
          <w:p w14:paraId="488D98C9">
            <w:pPr>
              <w:spacing w:line="240" w:lineRule="exact"/>
              <w:ind w:firstLine="0" w:firstLineChars="0"/>
              <w:rPr>
                <w:rFonts w:hint="eastAsia" w:ascii="仿宋" w:hAnsi="仿宋" w:eastAsia="仿宋" w:cs="仿宋"/>
                <w:lang w:val="zh-CN"/>
              </w:rPr>
            </w:pPr>
            <w:r>
              <w:rPr>
                <w:rFonts w:hint="eastAsia" w:ascii="仿宋" w:hAnsi="仿宋" w:eastAsia="仿宋" w:cs="仿宋"/>
              </w:rPr>
              <w:t>响应</w:t>
            </w:r>
            <w:r>
              <w:rPr>
                <w:rFonts w:hint="eastAsia" w:ascii="仿宋" w:hAnsi="仿宋" w:eastAsia="仿宋" w:cs="仿宋"/>
                <w:lang w:val="zh-CN"/>
              </w:rPr>
              <w:t>文件内容</w:t>
            </w:r>
          </w:p>
        </w:tc>
        <w:tc>
          <w:tcPr>
            <w:tcW w:w="5315" w:type="dxa"/>
            <w:vAlign w:val="center"/>
          </w:tcPr>
          <w:p w14:paraId="7B2B399F">
            <w:pPr>
              <w:spacing w:line="240" w:lineRule="exact"/>
              <w:ind w:firstLine="0" w:firstLineChars="0"/>
              <w:rPr>
                <w:rFonts w:hint="eastAsia" w:ascii="仿宋" w:hAnsi="仿宋" w:eastAsia="仿宋" w:cs="仿宋"/>
                <w:lang w:val="zh-CN"/>
              </w:rPr>
            </w:pPr>
            <w:r>
              <w:rPr>
                <w:rFonts w:hint="eastAsia" w:ascii="仿宋" w:hAnsi="仿宋" w:eastAsia="仿宋" w:cs="仿宋"/>
              </w:rPr>
              <w:t>响应</w:t>
            </w:r>
            <w:r>
              <w:rPr>
                <w:rFonts w:hint="eastAsia" w:ascii="仿宋" w:hAnsi="仿宋" w:eastAsia="仿宋" w:cs="仿宋"/>
                <w:lang w:val="zh-CN"/>
              </w:rPr>
              <w:t>文件内容齐全、无遗漏。</w:t>
            </w:r>
          </w:p>
        </w:tc>
      </w:tr>
      <w:tr w14:paraId="442637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663" w:type="dxa"/>
            <w:vMerge w:val="restart"/>
            <w:vAlign w:val="center"/>
          </w:tcPr>
          <w:p w14:paraId="1422BAE5">
            <w:pPr>
              <w:spacing w:line="240" w:lineRule="exact"/>
              <w:ind w:firstLine="0" w:firstLineChars="0"/>
              <w:jc w:val="center"/>
              <w:rPr>
                <w:rFonts w:hint="eastAsia" w:ascii="仿宋" w:hAnsi="仿宋" w:eastAsia="仿宋" w:cs="仿宋"/>
                <w:kern w:val="0"/>
              </w:rPr>
            </w:pPr>
            <w:r>
              <w:rPr>
                <w:rFonts w:hint="eastAsia" w:ascii="仿宋" w:hAnsi="仿宋" w:eastAsia="仿宋" w:cs="仿宋"/>
                <w:kern w:val="0"/>
              </w:rPr>
              <w:t>3</w:t>
            </w:r>
          </w:p>
        </w:tc>
        <w:tc>
          <w:tcPr>
            <w:tcW w:w="1532" w:type="dxa"/>
            <w:vMerge w:val="restart"/>
            <w:vAlign w:val="center"/>
          </w:tcPr>
          <w:p w14:paraId="1368977F">
            <w:pPr>
              <w:spacing w:line="240" w:lineRule="exact"/>
              <w:ind w:firstLine="0" w:firstLineChars="0"/>
              <w:rPr>
                <w:rFonts w:hint="eastAsia" w:ascii="仿宋" w:hAnsi="仿宋" w:eastAsia="仿宋" w:cs="仿宋"/>
                <w:lang w:val="zh-CN"/>
              </w:rPr>
            </w:pPr>
            <w:r>
              <w:rPr>
                <w:rFonts w:hint="eastAsia" w:ascii="仿宋" w:hAnsi="仿宋" w:eastAsia="仿宋" w:cs="仿宋"/>
                <w:kern w:val="0"/>
              </w:rPr>
              <w:t>采购文件的响应程度审查</w:t>
            </w:r>
          </w:p>
        </w:tc>
        <w:tc>
          <w:tcPr>
            <w:tcW w:w="1949" w:type="dxa"/>
            <w:vAlign w:val="center"/>
          </w:tcPr>
          <w:p w14:paraId="2E888E5F">
            <w:pPr>
              <w:spacing w:line="240" w:lineRule="exact"/>
              <w:ind w:firstLine="0" w:firstLineChars="0"/>
              <w:rPr>
                <w:rFonts w:hint="eastAsia" w:ascii="仿宋" w:hAnsi="仿宋" w:eastAsia="仿宋" w:cs="仿宋"/>
                <w:kern w:val="0"/>
              </w:rPr>
            </w:pPr>
            <w:r>
              <w:rPr>
                <w:rFonts w:hint="eastAsia" w:ascii="仿宋" w:hAnsi="仿宋" w:eastAsia="仿宋" w:cs="仿宋"/>
                <w:kern w:val="0"/>
              </w:rPr>
              <w:t>响应文件内容</w:t>
            </w:r>
          </w:p>
        </w:tc>
        <w:tc>
          <w:tcPr>
            <w:tcW w:w="5315" w:type="dxa"/>
            <w:vAlign w:val="center"/>
          </w:tcPr>
          <w:p w14:paraId="47CAA4EF">
            <w:pPr>
              <w:spacing w:line="240" w:lineRule="exact"/>
              <w:ind w:firstLine="0" w:firstLineChars="0"/>
              <w:rPr>
                <w:rFonts w:hint="eastAsia" w:ascii="仿宋" w:hAnsi="仿宋" w:eastAsia="仿宋" w:cs="仿宋"/>
              </w:rPr>
            </w:pPr>
            <w:r>
              <w:rPr>
                <w:rFonts w:hint="eastAsia" w:ascii="仿宋" w:hAnsi="仿宋" w:eastAsia="仿宋" w:cs="仿宋"/>
              </w:rPr>
              <w:t>对采购文件“三、项目技术要求”以及“四、项目商务要求”内容作出响应。</w:t>
            </w:r>
          </w:p>
        </w:tc>
      </w:tr>
      <w:tr w14:paraId="0462AD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5" w:hRule="atLeast"/>
        </w:trPr>
        <w:tc>
          <w:tcPr>
            <w:tcW w:w="663" w:type="dxa"/>
            <w:vMerge w:val="continue"/>
            <w:vAlign w:val="center"/>
          </w:tcPr>
          <w:p w14:paraId="091F5E5E">
            <w:pPr>
              <w:spacing w:line="240" w:lineRule="exact"/>
              <w:ind w:firstLine="480"/>
              <w:jc w:val="center"/>
              <w:rPr>
                <w:rFonts w:hint="eastAsia" w:ascii="仿宋" w:hAnsi="仿宋" w:eastAsia="仿宋" w:cs="仿宋"/>
                <w:kern w:val="0"/>
              </w:rPr>
            </w:pPr>
          </w:p>
        </w:tc>
        <w:tc>
          <w:tcPr>
            <w:tcW w:w="1532" w:type="dxa"/>
            <w:vMerge w:val="continue"/>
            <w:vAlign w:val="center"/>
          </w:tcPr>
          <w:p w14:paraId="1373E54A">
            <w:pPr>
              <w:spacing w:line="240" w:lineRule="exact"/>
              <w:ind w:firstLine="480"/>
              <w:rPr>
                <w:rFonts w:hint="eastAsia" w:ascii="仿宋" w:hAnsi="仿宋" w:eastAsia="仿宋" w:cs="仿宋"/>
                <w:lang w:val="zh-CN"/>
              </w:rPr>
            </w:pPr>
          </w:p>
        </w:tc>
        <w:tc>
          <w:tcPr>
            <w:tcW w:w="1949" w:type="dxa"/>
            <w:vAlign w:val="center"/>
          </w:tcPr>
          <w:p w14:paraId="602FF0A4">
            <w:pPr>
              <w:spacing w:line="240" w:lineRule="exact"/>
              <w:ind w:firstLine="0" w:firstLineChars="0"/>
              <w:rPr>
                <w:rFonts w:hint="eastAsia" w:ascii="仿宋" w:hAnsi="仿宋" w:eastAsia="仿宋" w:cs="仿宋"/>
                <w:kern w:val="0"/>
              </w:rPr>
            </w:pPr>
            <w:r>
              <w:rPr>
                <w:rFonts w:hint="eastAsia" w:ascii="仿宋" w:hAnsi="仿宋" w:eastAsia="仿宋" w:cs="仿宋"/>
                <w:kern w:val="0"/>
              </w:rPr>
              <w:t>投标有效期</w:t>
            </w:r>
          </w:p>
        </w:tc>
        <w:tc>
          <w:tcPr>
            <w:tcW w:w="5315" w:type="dxa"/>
            <w:vAlign w:val="center"/>
          </w:tcPr>
          <w:p w14:paraId="2A2FBC97">
            <w:pPr>
              <w:spacing w:line="240" w:lineRule="exact"/>
              <w:ind w:firstLine="0" w:firstLineChars="0"/>
              <w:rPr>
                <w:rFonts w:hint="eastAsia" w:ascii="仿宋" w:hAnsi="仿宋" w:eastAsia="仿宋" w:cs="仿宋"/>
                <w:kern w:val="0"/>
              </w:rPr>
            </w:pPr>
            <w:r>
              <w:rPr>
                <w:rFonts w:hint="eastAsia" w:ascii="仿宋" w:hAnsi="仿宋" w:eastAsia="仿宋" w:cs="仿宋"/>
                <w:kern w:val="0"/>
              </w:rPr>
              <w:t>满足采购文件</w:t>
            </w:r>
            <w:r>
              <w:rPr>
                <w:rFonts w:hint="eastAsia" w:ascii="仿宋" w:hAnsi="仿宋" w:eastAsia="仿宋" w:cs="仿宋"/>
                <w:lang w:val="zh-CN"/>
              </w:rPr>
              <w:t>规定。</w:t>
            </w:r>
          </w:p>
        </w:tc>
      </w:tr>
    </w:tbl>
    <w:p w14:paraId="58B03766">
      <w:pPr>
        <w:wordWrap w:val="0"/>
        <w:spacing w:line="360" w:lineRule="auto"/>
        <w:ind w:firstLine="480"/>
        <w:rPr>
          <w:rFonts w:hint="eastAsia" w:ascii="仿宋" w:hAnsi="仿宋" w:eastAsia="仿宋" w:cs="仿宋"/>
        </w:rPr>
      </w:pPr>
    </w:p>
    <w:p w14:paraId="7B4A3B0A">
      <w:pPr>
        <w:wordWrap w:val="0"/>
        <w:spacing w:line="360" w:lineRule="auto"/>
        <w:ind w:firstLine="480"/>
        <w:rPr>
          <w:rFonts w:hint="eastAsia" w:ascii="仿宋" w:hAnsi="仿宋" w:eastAsia="仿宋" w:cs="仿宋"/>
        </w:rPr>
      </w:pPr>
      <w:r>
        <w:rPr>
          <w:rFonts w:hint="eastAsia" w:ascii="仿宋" w:hAnsi="仿宋" w:eastAsia="仿宋" w:cs="仿宋"/>
        </w:rPr>
        <w:t>（三）评审方法</w:t>
      </w:r>
    </w:p>
    <w:p w14:paraId="69C7D98E">
      <w:pPr>
        <w:wordWrap w:val="0"/>
        <w:spacing w:line="360" w:lineRule="auto"/>
        <w:ind w:firstLine="480"/>
        <w:rPr>
          <w:rFonts w:hint="eastAsia" w:ascii="仿宋" w:hAnsi="仿宋" w:eastAsia="仿宋" w:cs="仿宋"/>
        </w:rPr>
      </w:pPr>
      <w:r>
        <w:rPr>
          <w:rFonts w:hint="eastAsia" w:ascii="仿宋" w:hAnsi="仿宋" w:eastAsia="仿宋" w:cs="仿宋"/>
        </w:rPr>
        <w:t>本项目采用最低评标价法进行评标。</w:t>
      </w:r>
    </w:p>
    <w:p w14:paraId="32F1FE38">
      <w:pPr>
        <w:wordWrap w:val="0"/>
        <w:spacing w:line="360" w:lineRule="auto"/>
        <w:ind w:firstLine="480"/>
        <w:rPr>
          <w:rFonts w:hint="eastAsia" w:ascii="仿宋" w:hAnsi="仿宋" w:eastAsia="仿宋" w:cs="仿宋"/>
        </w:rPr>
      </w:pPr>
      <w:r>
        <w:rPr>
          <w:rFonts w:hint="eastAsia" w:ascii="仿宋" w:hAnsi="仿宋" w:eastAsia="仿宋" w:cs="仿宋"/>
        </w:rPr>
        <w:t>最低评标价法，是指响应文件满足采购文件全部实质性要求且投标报价最低的供应商为成交候选人的评标方法。</w:t>
      </w:r>
    </w:p>
    <w:p w14:paraId="08B277D3">
      <w:pPr>
        <w:wordWrap w:val="0"/>
        <w:spacing w:line="360" w:lineRule="auto"/>
        <w:ind w:firstLine="480"/>
        <w:rPr>
          <w:rFonts w:hint="eastAsia" w:ascii="仿宋" w:hAnsi="仿宋" w:eastAsia="仿宋" w:cs="仿宋"/>
        </w:rPr>
      </w:pPr>
      <w:r>
        <w:rPr>
          <w:rFonts w:hint="eastAsia" w:ascii="仿宋" w:hAnsi="仿宋" w:eastAsia="仿宋" w:cs="仿宋"/>
        </w:rPr>
        <w:t>澄清有关问题。对响应文件中含义不明确、同类问题表述不一致或者有明显文字和计算错误的内容，评标委员会可以书面形式（应当由评标委员会成员签字）要求供应商作出必要澄清、说明或者纠正。供应商的澄清、说明或者补正应当采用书面形式，由其法定代表人（或其授权代表）或自然人（供应商为自然人）签字，其澄清的内容不得超出响应文件的范围或者改变响应文件的实质性内容。</w:t>
      </w:r>
    </w:p>
    <w:p w14:paraId="41AB8616">
      <w:pPr>
        <w:wordWrap w:val="0"/>
        <w:spacing w:line="360" w:lineRule="auto"/>
        <w:ind w:firstLine="480"/>
        <w:rPr>
          <w:rFonts w:hint="eastAsia" w:ascii="仿宋" w:hAnsi="仿宋" w:eastAsia="仿宋" w:cs="仿宋"/>
        </w:rPr>
      </w:pPr>
      <w:r>
        <w:rPr>
          <w:rFonts w:hint="eastAsia" w:ascii="仿宋" w:hAnsi="仿宋" w:eastAsia="仿宋" w:cs="仿宋"/>
        </w:rPr>
        <w:t>（一）比较与评价。按采购文件中规定的评标方法和标准，对资格性和符合性检查合格的响应文件进行商务和技术评估。</w:t>
      </w:r>
    </w:p>
    <w:p w14:paraId="6C43C8D0">
      <w:pPr>
        <w:wordWrap w:val="0"/>
        <w:spacing w:line="360" w:lineRule="auto"/>
        <w:ind w:firstLine="480"/>
        <w:rPr>
          <w:rFonts w:hint="eastAsia" w:ascii="仿宋" w:hAnsi="仿宋" w:eastAsia="仿宋" w:cs="仿宋"/>
        </w:rPr>
      </w:pPr>
      <w:r>
        <w:rPr>
          <w:rFonts w:hint="eastAsia" w:ascii="仿宋" w:hAnsi="仿宋" w:eastAsia="仿宋" w:cs="仿宋"/>
        </w:rPr>
        <w:t xml:space="preserve">同一合同项（包）下为单一品目或非单一品目核心产品品牌的货物采购招标中，以其中通过资格审查、符合性审查且报价最低的获得成交人推荐资格；报价相同的，由采购人或者采购人委托评标委员会按照采购文件规定的方式确定一个供应商获得成交人推荐资格，采购文件未规定的采取随机抽取方式确定，其他投标无效。 </w:t>
      </w:r>
    </w:p>
    <w:p w14:paraId="7F7BD70F">
      <w:pPr>
        <w:wordWrap w:val="0"/>
        <w:spacing w:line="360" w:lineRule="auto"/>
        <w:ind w:firstLine="480"/>
        <w:rPr>
          <w:rFonts w:hint="eastAsia" w:ascii="仿宋" w:hAnsi="仿宋" w:eastAsia="仿宋" w:cs="仿宋"/>
        </w:rPr>
      </w:pPr>
      <w:r>
        <w:rPr>
          <w:rFonts w:hint="eastAsia" w:ascii="仿宋" w:hAnsi="仿宋" w:eastAsia="仿宋" w:cs="仿宋"/>
        </w:rPr>
        <w:t>（二）推荐成交候选人名单。</w:t>
      </w:r>
    </w:p>
    <w:p w14:paraId="4CF65242">
      <w:pPr>
        <w:wordWrap w:val="0"/>
        <w:spacing w:line="360" w:lineRule="auto"/>
        <w:ind w:firstLine="480"/>
        <w:rPr>
          <w:rFonts w:hint="eastAsia" w:ascii="仿宋" w:hAnsi="仿宋" w:eastAsia="仿宋" w:cs="仿宋"/>
        </w:rPr>
      </w:pPr>
      <w:r>
        <w:rPr>
          <w:rFonts w:hint="eastAsia" w:ascii="仿宋" w:hAnsi="仿宋" w:eastAsia="仿宋" w:cs="仿宋"/>
        </w:rPr>
        <w:t>推荐响应文件满足采购文件全部实质性要求，投标报价的价格按照由低到高的顺序排名前三的供应商为成交候选人，其中排名第一的供应商为第一成交候选人。</w:t>
      </w:r>
    </w:p>
    <w:p w14:paraId="20BE98E7">
      <w:pPr>
        <w:wordWrap w:val="0"/>
        <w:spacing w:line="360" w:lineRule="auto"/>
        <w:ind w:firstLine="480"/>
        <w:rPr>
          <w:rFonts w:hint="eastAsia" w:ascii="仿宋" w:hAnsi="仿宋" w:eastAsia="仿宋" w:cs="仿宋"/>
        </w:rPr>
      </w:pPr>
      <w:r>
        <w:rPr>
          <w:rFonts w:hint="eastAsia" w:ascii="仿宋" w:hAnsi="仿宋" w:eastAsia="仿宋" w:cs="仿宋"/>
        </w:rPr>
        <w:t>评标结果按投标报价由低到高顺序排列，若投标报价相同的并列。</w:t>
      </w:r>
    </w:p>
    <w:p w14:paraId="4AFC911C">
      <w:pPr>
        <w:wordWrap w:val="0"/>
        <w:spacing w:line="360" w:lineRule="auto"/>
        <w:ind w:firstLine="480"/>
        <w:rPr>
          <w:rFonts w:hint="eastAsia" w:ascii="仿宋" w:hAnsi="仿宋" w:eastAsia="仿宋" w:cs="仿宋"/>
        </w:rPr>
      </w:pPr>
      <w:bookmarkStart w:id="21" w:name="_Toc267320057"/>
      <w:bookmarkStart w:id="22" w:name="_Toc20699"/>
      <w:bookmarkStart w:id="23" w:name="_Toc17116"/>
      <w:bookmarkStart w:id="24" w:name="_Toc20800"/>
      <w:bookmarkStart w:id="25" w:name="_Toc20875"/>
      <w:bookmarkStart w:id="26" w:name="_Toc4511"/>
      <w:bookmarkStart w:id="27" w:name="_Toc75793520"/>
      <w:bookmarkStart w:id="28" w:name="_Toc20354"/>
      <w:bookmarkStart w:id="29" w:name="_Toc25814"/>
      <w:bookmarkStart w:id="30" w:name="_Toc17311"/>
      <w:bookmarkStart w:id="31" w:name="_Toc22772"/>
      <w:bookmarkStart w:id="32" w:name="_Toc5799"/>
      <w:bookmarkStart w:id="33" w:name="_Toc6342"/>
      <w:bookmarkStart w:id="34" w:name="_Toc19924"/>
      <w:bookmarkStart w:id="35" w:name="_Toc1055"/>
      <w:bookmarkStart w:id="36" w:name="_Toc15716"/>
      <w:r>
        <w:rPr>
          <w:rFonts w:hint="eastAsia" w:ascii="仿宋" w:hAnsi="仿宋" w:eastAsia="仿宋" w:cs="仿宋"/>
        </w:rPr>
        <w:t>（三）评标标准</w:t>
      </w:r>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14:paraId="5657CC0B">
      <w:pPr>
        <w:wordWrap w:val="0"/>
        <w:spacing w:line="360" w:lineRule="auto"/>
        <w:ind w:firstLine="480"/>
        <w:rPr>
          <w:rFonts w:hint="eastAsia" w:ascii="仿宋" w:hAnsi="仿宋" w:eastAsia="仿宋" w:cs="仿宋"/>
        </w:rPr>
      </w:pPr>
      <w:r>
        <w:rPr>
          <w:rFonts w:hint="eastAsia" w:ascii="仿宋" w:hAnsi="仿宋" w:eastAsia="仿宋" w:cs="仿宋"/>
        </w:rPr>
        <w:t>评标委员会认为供应商的报价明显低于其他通过符合性审查供应商的报价，有可能影响产品质量或者不能诚信履约的，应当要求其在评标现场合理的时间内提供书面说明，必要时提交相关证明材料；供应商不能证明其报价合理性的，评标委员会应当将其作为无效投标处理。</w:t>
      </w:r>
    </w:p>
    <w:p w14:paraId="013B98EB">
      <w:pPr>
        <w:pStyle w:val="5"/>
        <w:spacing w:before="48" w:after="48"/>
        <w:ind w:firstLine="394"/>
        <w:rPr>
          <w:rFonts w:hint="eastAsia" w:ascii="仿宋" w:hAnsi="仿宋" w:eastAsia="仿宋" w:cs="仿宋"/>
          <w:sz w:val="28"/>
          <w:szCs w:val="22"/>
        </w:rPr>
      </w:pPr>
      <w:bookmarkStart w:id="37" w:name="_Toc3601"/>
      <w:r>
        <w:rPr>
          <w:rFonts w:hint="eastAsia" w:ascii="仿宋" w:hAnsi="仿宋" w:eastAsia="仿宋" w:cs="仿宋"/>
          <w:sz w:val="28"/>
          <w:szCs w:val="22"/>
        </w:rPr>
        <w:t>十、其他</w:t>
      </w:r>
      <w:bookmarkEnd w:id="37"/>
    </w:p>
    <w:p w14:paraId="66661775">
      <w:pPr>
        <w:wordWrap w:val="0"/>
        <w:spacing w:line="360" w:lineRule="auto"/>
        <w:ind w:firstLine="480"/>
        <w:rPr>
          <w:rFonts w:hint="eastAsia" w:ascii="仿宋" w:hAnsi="仿宋" w:eastAsia="仿宋" w:cs="仿宋"/>
        </w:rPr>
      </w:pPr>
      <w:r>
        <w:rPr>
          <w:rFonts w:hint="eastAsia" w:ascii="仿宋" w:hAnsi="仿宋" w:eastAsia="仿宋" w:cs="仿宋"/>
        </w:rPr>
        <w:t>（一）供应商必须对以上条款和服务承诺明确列出，承诺内容必须达到要求。</w:t>
      </w:r>
    </w:p>
    <w:p w14:paraId="759EC429">
      <w:pPr>
        <w:wordWrap w:val="0"/>
        <w:spacing w:line="360" w:lineRule="auto"/>
        <w:ind w:firstLine="480"/>
        <w:rPr>
          <w:rFonts w:hint="eastAsia" w:ascii="仿宋" w:hAnsi="仿宋" w:eastAsia="仿宋" w:cs="仿宋"/>
        </w:rPr>
      </w:pPr>
      <w:r>
        <w:rPr>
          <w:rFonts w:hint="eastAsia" w:ascii="仿宋" w:hAnsi="仿宋" w:eastAsia="仿宋" w:cs="仿宋"/>
        </w:rPr>
        <w:t>（二）其他未尽事宜由供需双方在采购合同中详细约定。</w:t>
      </w:r>
    </w:p>
    <w:p w14:paraId="66D84A55">
      <w:pPr>
        <w:pStyle w:val="5"/>
        <w:spacing w:before="48" w:after="48"/>
        <w:ind w:firstLine="394"/>
        <w:rPr>
          <w:rFonts w:hint="eastAsia" w:ascii="仿宋" w:hAnsi="仿宋" w:eastAsia="仿宋" w:cs="仿宋"/>
          <w:sz w:val="28"/>
          <w:szCs w:val="22"/>
        </w:rPr>
      </w:pPr>
      <w:bookmarkStart w:id="38" w:name="_Toc10824"/>
      <w:r>
        <w:rPr>
          <w:rFonts w:hint="eastAsia" w:ascii="仿宋" w:hAnsi="仿宋" w:eastAsia="仿宋" w:cs="仿宋"/>
          <w:sz w:val="28"/>
          <w:szCs w:val="22"/>
        </w:rPr>
        <w:t>十</w:t>
      </w:r>
      <w:r>
        <w:rPr>
          <w:rFonts w:hint="eastAsia" w:ascii="仿宋" w:hAnsi="仿宋" w:eastAsia="仿宋" w:cs="仿宋"/>
          <w:sz w:val="28"/>
          <w:szCs w:val="22"/>
          <w:lang w:val="en-US" w:eastAsia="zh-CN"/>
        </w:rPr>
        <w:t>一</w:t>
      </w:r>
      <w:r>
        <w:rPr>
          <w:rFonts w:hint="eastAsia" w:ascii="仿宋" w:hAnsi="仿宋" w:eastAsia="仿宋" w:cs="仿宋"/>
          <w:sz w:val="28"/>
          <w:szCs w:val="22"/>
        </w:rPr>
        <w:t>、供应商提交响应文件</w:t>
      </w:r>
      <w:bookmarkEnd w:id="38"/>
    </w:p>
    <w:bookmarkEnd w:id="14"/>
    <w:bookmarkEnd w:id="15"/>
    <w:p w14:paraId="12A89F62">
      <w:pPr>
        <w:wordWrap w:val="0"/>
        <w:spacing w:line="360" w:lineRule="auto"/>
        <w:ind w:firstLine="480"/>
        <w:rPr>
          <w:rFonts w:hint="eastAsia" w:ascii="仿宋" w:hAnsi="仿宋" w:eastAsia="仿宋" w:cs="仿宋"/>
        </w:rPr>
      </w:pPr>
      <w:bookmarkStart w:id="39" w:name="_Toc4152"/>
      <w:r>
        <w:rPr>
          <w:rFonts w:hint="eastAsia" w:ascii="仿宋" w:hAnsi="仿宋" w:eastAsia="仿宋" w:cs="仿宋"/>
        </w:rPr>
        <w:t>（一）供应商线上报名，报价时需上传盖章后的电子文档一份。</w:t>
      </w:r>
    </w:p>
    <w:p w14:paraId="69F739C8">
      <w:pPr>
        <w:wordWrap w:val="0"/>
        <w:spacing w:line="360" w:lineRule="auto"/>
        <w:ind w:firstLine="480"/>
        <w:rPr>
          <w:rFonts w:hint="eastAsia" w:ascii="仿宋" w:hAnsi="仿宋" w:eastAsia="仿宋" w:cs="仿宋"/>
        </w:rPr>
      </w:pPr>
      <w:r>
        <w:rPr>
          <w:rFonts w:hint="eastAsia" w:ascii="仿宋" w:hAnsi="仿宋" w:eastAsia="仿宋" w:cs="仿宋"/>
        </w:rPr>
        <w:t>（二）采购人将以平台的线上资料作为评判依据，必要时，采购方可要求供应商提供纸质响应文件作为辅助评审依据。</w:t>
      </w:r>
    </w:p>
    <w:p w14:paraId="4C709CED">
      <w:pPr>
        <w:wordWrap w:val="0"/>
        <w:spacing w:line="360" w:lineRule="auto"/>
        <w:ind w:firstLine="480"/>
        <w:rPr>
          <w:rFonts w:hint="eastAsia" w:ascii="仿宋" w:hAnsi="仿宋" w:eastAsia="仿宋" w:cs="仿宋"/>
        </w:rPr>
      </w:pPr>
      <w:r>
        <w:rPr>
          <w:rFonts w:hint="eastAsia" w:ascii="仿宋" w:hAnsi="仿宋" w:eastAsia="仿宋" w:cs="仿宋"/>
        </w:rPr>
        <w:t>（三）供应商制作的响应文件，须按照要求制作，规定签字、盖章的地方必须按其规定签字、盖章，未按要求制作响应文件的按无效投标处理。</w:t>
      </w:r>
    </w:p>
    <w:p w14:paraId="1740FFD3">
      <w:pPr>
        <w:wordWrap w:val="0"/>
        <w:spacing w:line="360" w:lineRule="auto"/>
        <w:ind w:firstLine="480"/>
        <w:rPr>
          <w:rFonts w:hint="eastAsia" w:ascii="仿宋" w:hAnsi="仿宋" w:eastAsia="仿宋" w:cs="仿宋"/>
        </w:rPr>
      </w:pPr>
      <w:r>
        <w:rPr>
          <w:rFonts w:hint="eastAsia" w:ascii="仿宋" w:hAnsi="仿宋" w:eastAsia="仿宋" w:cs="仿宋"/>
        </w:rPr>
        <w:t>（四）若供应商对响应文件的错处作必要修改，则应在修改处加盖供应商公章或由法人或法人授权代表签字确认。</w:t>
      </w:r>
    </w:p>
    <w:p w14:paraId="33A2FF52">
      <w:pPr>
        <w:wordWrap w:val="0"/>
        <w:spacing w:line="360" w:lineRule="auto"/>
        <w:ind w:firstLine="480"/>
        <w:rPr>
          <w:rFonts w:hint="eastAsia" w:ascii="仿宋" w:hAnsi="仿宋" w:eastAsia="仿宋" w:cs="仿宋"/>
        </w:rPr>
      </w:pPr>
      <w:r>
        <w:rPr>
          <w:rFonts w:hint="eastAsia" w:ascii="仿宋" w:hAnsi="仿宋" w:eastAsia="仿宋" w:cs="仿宋"/>
        </w:rPr>
        <w:t>（五）若供应商所递交的响应文件或最后报价中的价格出现大写金额和小写金额不一致的错误，以大写金额修正为准。</w:t>
      </w:r>
    </w:p>
    <w:p w14:paraId="0F29B313">
      <w:pPr>
        <w:pStyle w:val="5"/>
        <w:spacing w:before="48" w:after="48"/>
        <w:ind w:firstLine="394"/>
        <w:rPr>
          <w:rFonts w:hint="eastAsia" w:ascii="仿宋" w:hAnsi="仿宋" w:eastAsia="仿宋" w:cs="仿宋"/>
          <w:sz w:val="28"/>
          <w:szCs w:val="22"/>
        </w:rPr>
      </w:pPr>
      <w:bookmarkStart w:id="40" w:name="_Toc14059"/>
      <w:bookmarkStart w:id="41" w:name="_Toc12801"/>
      <w:r>
        <w:rPr>
          <w:rFonts w:hint="eastAsia" w:ascii="仿宋" w:hAnsi="仿宋" w:eastAsia="仿宋" w:cs="仿宋"/>
          <w:sz w:val="28"/>
          <w:szCs w:val="22"/>
        </w:rPr>
        <w:t>十</w:t>
      </w:r>
      <w:r>
        <w:rPr>
          <w:rFonts w:hint="eastAsia" w:ascii="仿宋" w:hAnsi="仿宋" w:eastAsia="仿宋" w:cs="仿宋"/>
          <w:sz w:val="28"/>
          <w:szCs w:val="22"/>
          <w:lang w:val="en-US" w:eastAsia="zh-CN"/>
        </w:rPr>
        <w:t>二</w:t>
      </w:r>
      <w:r>
        <w:rPr>
          <w:rFonts w:hint="eastAsia" w:ascii="仿宋" w:hAnsi="仿宋" w:eastAsia="仿宋" w:cs="仿宋"/>
          <w:sz w:val="28"/>
          <w:szCs w:val="22"/>
        </w:rPr>
        <w:t>、无效响应</w:t>
      </w:r>
      <w:bookmarkEnd w:id="40"/>
      <w:bookmarkEnd w:id="41"/>
    </w:p>
    <w:p w14:paraId="4DC7A1EA">
      <w:pPr>
        <w:snapToGrid w:val="0"/>
        <w:spacing w:line="360" w:lineRule="auto"/>
        <w:ind w:firstLine="480"/>
        <w:rPr>
          <w:rFonts w:hint="eastAsia" w:ascii="仿宋" w:hAnsi="仿宋" w:eastAsia="仿宋" w:cs="仿宋"/>
        </w:rPr>
      </w:pPr>
      <w:r>
        <w:rPr>
          <w:rFonts w:hint="eastAsia" w:ascii="仿宋" w:hAnsi="仿宋" w:eastAsia="仿宋" w:cs="仿宋"/>
        </w:rPr>
        <w:t>供应商发生以下条款情况之一者，视为无效响应，其响应文件将被拒绝：</w:t>
      </w:r>
    </w:p>
    <w:p w14:paraId="7E9B68D1">
      <w:pPr>
        <w:snapToGrid w:val="0"/>
        <w:spacing w:line="360" w:lineRule="auto"/>
        <w:ind w:firstLine="480"/>
        <w:rPr>
          <w:rFonts w:hint="eastAsia" w:ascii="仿宋" w:hAnsi="仿宋" w:eastAsia="仿宋" w:cs="仿宋"/>
        </w:rPr>
      </w:pPr>
      <w:r>
        <w:rPr>
          <w:rFonts w:hint="eastAsia" w:ascii="仿宋" w:hAnsi="仿宋" w:eastAsia="仿宋" w:cs="仿宋"/>
        </w:rPr>
        <w:t>（一）供应商不符合规定的基本资格条件或特定资格条件的；</w:t>
      </w:r>
    </w:p>
    <w:p w14:paraId="2B111FD3">
      <w:pPr>
        <w:snapToGrid w:val="0"/>
        <w:spacing w:line="360" w:lineRule="auto"/>
        <w:ind w:firstLine="480"/>
        <w:rPr>
          <w:rFonts w:hint="eastAsia" w:ascii="仿宋" w:hAnsi="仿宋" w:eastAsia="仿宋" w:cs="仿宋"/>
        </w:rPr>
      </w:pPr>
      <w:r>
        <w:rPr>
          <w:rFonts w:hint="eastAsia" w:ascii="仿宋" w:hAnsi="仿宋" w:eastAsia="仿宋" w:cs="仿宋"/>
        </w:rPr>
        <w:t>（二）供应商所提交的响应文件不按响应文件要求规定签字、盖章；</w:t>
      </w:r>
    </w:p>
    <w:p w14:paraId="4AFEABE8">
      <w:pPr>
        <w:snapToGrid w:val="0"/>
        <w:spacing w:line="360" w:lineRule="auto"/>
        <w:ind w:firstLine="480"/>
        <w:rPr>
          <w:rFonts w:hint="eastAsia" w:ascii="仿宋" w:hAnsi="仿宋" w:eastAsia="仿宋" w:cs="仿宋"/>
        </w:rPr>
      </w:pPr>
      <w:r>
        <w:rPr>
          <w:rFonts w:hint="eastAsia" w:ascii="仿宋" w:hAnsi="仿宋" w:eastAsia="仿宋" w:cs="仿宋"/>
        </w:rPr>
        <w:t>（三）供应商的报价超过采购预算（限价）的；</w:t>
      </w:r>
    </w:p>
    <w:p w14:paraId="2715BD59">
      <w:pPr>
        <w:snapToGrid w:val="0"/>
        <w:spacing w:line="360" w:lineRule="auto"/>
        <w:ind w:firstLine="480"/>
        <w:rPr>
          <w:rFonts w:hint="eastAsia" w:ascii="仿宋" w:hAnsi="仿宋" w:eastAsia="仿宋" w:cs="仿宋"/>
        </w:rPr>
      </w:pPr>
      <w:r>
        <w:rPr>
          <w:rFonts w:hint="eastAsia" w:ascii="仿宋" w:hAnsi="仿宋" w:eastAsia="仿宋" w:cs="仿宋"/>
        </w:rPr>
        <w:t>（四）法定代表人为同一个人的两个及两个以上法人，母公司、全资子公司及其控股公司，在同一分包采购中同时参与投标；</w:t>
      </w:r>
    </w:p>
    <w:p w14:paraId="080DBF8D">
      <w:pPr>
        <w:snapToGrid w:val="0"/>
        <w:spacing w:line="360" w:lineRule="auto"/>
        <w:ind w:firstLine="480"/>
        <w:rPr>
          <w:rFonts w:hint="eastAsia" w:ascii="仿宋" w:hAnsi="仿宋" w:eastAsia="仿宋" w:cs="仿宋"/>
        </w:rPr>
      </w:pPr>
      <w:r>
        <w:rPr>
          <w:rFonts w:hint="eastAsia" w:ascii="仿宋" w:hAnsi="仿宋" w:eastAsia="仿宋" w:cs="仿宋"/>
        </w:rPr>
        <w:t>（五）单位负责人为同一人或者存在直接控股、管理关系的不同供应商，参加同一合同项下的政府采购活动的；</w:t>
      </w:r>
    </w:p>
    <w:p w14:paraId="127A2AE4">
      <w:pPr>
        <w:snapToGrid w:val="0"/>
        <w:spacing w:line="360" w:lineRule="auto"/>
        <w:ind w:firstLine="480"/>
        <w:rPr>
          <w:rFonts w:hint="eastAsia" w:ascii="仿宋" w:hAnsi="仿宋" w:eastAsia="仿宋" w:cs="仿宋"/>
        </w:rPr>
      </w:pPr>
      <w:r>
        <w:rPr>
          <w:rFonts w:hint="eastAsia" w:ascii="仿宋" w:hAnsi="仿宋" w:eastAsia="仿宋" w:cs="仿宋"/>
        </w:rPr>
        <w:t>（六）为采购项目提供整体设计、规范编制或者项目管理、监理、检测等服务的供应商，再参加该采购项目的其他采购活动；</w:t>
      </w:r>
    </w:p>
    <w:p w14:paraId="73CC15D0">
      <w:pPr>
        <w:snapToGrid w:val="0"/>
        <w:spacing w:line="360" w:lineRule="auto"/>
        <w:ind w:firstLine="480"/>
        <w:rPr>
          <w:rFonts w:hint="eastAsia" w:ascii="仿宋" w:hAnsi="仿宋" w:eastAsia="仿宋" w:cs="仿宋"/>
        </w:rPr>
      </w:pPr>
      <w:r>
        <w:rPr>
          <w:rFonts w:hint="eastAsia" w:ascii="仿宋" w:hAnsi="仿宋" w:eastAsia="仿宋" w:cs="仿宋"/>
        </w:rPr>
        <w:t>（七）供应商的服务期、质量保证期及投标有效期不满足采购文件要求的；</w:t>
      </w:r>
    </w:p>
    <w:p w14:paraId="776DB41C">
      <w:pPr>
        <w:snapToGrid w:val="0"/>
        <w:spacing w:line="360" w:lineRule="auto"/>
        <w:ind w:firstLine="480"/>
        <w:rPr>
          <w:rFonts w:hint="eastAsia" w:ascii="仿宋" w:hAnsi="仿宋" w:eastAsia="仿宋" w:cs="仿宋"/>
        </w:rPr>
      </w:pPr>
      <w:r>
        <w:rPr>
          <w:rFonts w:hint="eastAsia" w:ascii="仿宋" w:hAnsi="仿宋" w:eastAsia="仿宋" w:cs="仿宋"/>
        </w:rPr>
        <w:t>（八）供应商以联合体形式参与询价的；</w:t>
      </w:r>
    </w:p>
    <w:p w14:paraId="46A39793">
      <w:pPr>
        <w:snapToGrid w:val="0"/>
        <w:spacing w:line="360" w:lineRule="auto"/>
        <w:ind w:firstLine="480"/>
        <w:rPr>
          <w:rFonts w:hint="eastAsia" w:ascii="仿宋" w:hAnsi="仿宋" w:eastAsia="仿宋" w:cs="仿宋"/>
        </w:rPr>
      </w:pPr>
      <w:r>
        <w:rPr>
          <w:rFonts w:hint="eastAsia" w:ascii="仿宋" w:hAnsi="仿宋" w:eastAsia="仿宋" w:cs="仿宋"/>
        </w:rPr>
        <w:t>（九）供应商响应文件内容有与国家现行法律法规相违背的内容，或附有采购人无法接受的条件。</w:t>
      </w:r>
    </w:p>
    <w:p w14:paraId="0CFAB08E">
      <w:pPr>
        <w:pStyle w:val="5"/>
        <w:spacing w:before="48" w:after="48"/>
        <w:ind w:firstLine="394"/>
        <w:rPr>
          <w:rFonts w:hint="eastAsia" w:ascii="仿宋" w:hAnsi="仿宋" w:eastAsia="仿宋" w:cs="仿宋"/>
          <w:sz w:val="28"/>
          <w:szCs w:val="22"/>
        </w:rPr>
      </w:pPr>
      <w:bookmarkStart w:id="42" w:name="_Toc1719"/>
      <w:bookmarkStart w:id="43" w:name="_Toc29211"/>
      <w:bookmarkStart w:id="44" w:name="_Toc18077"/>
      <w:r>
        <w:rPr>
          <w:rFonts w:hint="eastAsia" w:ascii="仿宋" w:hAnsi="仿宋" w:eastAsia="仿宋" w:cs="仿宋"/>
          <w:sz w:val="28"/>
          <w:szCs w:val="22"/>
        </w:rPr>
        <w:t>十</w:t>
      </w:r>
      <w:r>
        <w:rPr>
          <w:rFonts w:hint="eastAsia" w:ascii="仿宋" w:hAnsi="仿宋" w:eastAsia="仿宋" w:cs="仿宋"/>
          <w:sz w:val="28"/>
          <w:szCs w:val="22"/>
          <w:lang w:val="en-US" w:eastAsia="zh-CN"/>
        </w:rPr>
        <w:t>三</w:t>
      </w:r>
      <w:r>
        <w:rPr>
          <w:rFonts w:hint="eastAsia" w:ascii="仿宋" w:hAnsi="仿宋" w:eastAsia="仿宋" w:cs="仿宋"/>
          <w:sz w:val="28"/>
          <w:szCs w:val="22"/>
        </w:rPr>
        <w:t>、评审依据</w:t>
      </w:r>
      <w:bookmarkEnd w:id="42"/>
      <w:bookmarkEnd w:id="43"/>
      <w:bookmarkEnd w:id="44"/>
    </w:p>
    <w:p w14:paraId="0853FC60">
      <w:pPr>
        <w:snapToGrid w:val="0"/>
        <w:spacing w:line="360" w:lineRule="auto"/>
        <w:ind w:firstLine="480"/>
        <w:rPr>
          <w:rFonts w:hint="eastAsia" w:ascii="仿宋" w:hAnsi="仿宋" w:eastAsia="仿宋" w:cs="仿宋"/>
        </w:rPr>
      </w:pPr>
      <w:r>
        <w:rPr>
          <w:rFonts w:hint="eastAsia" w:ascii="仿宋" w:hAnsi="仿宋" w:eastAsia="仿宋" w:cs="仿宋"/>
        </w:rPr>
        <w:t>评审的依据为采购文件和响应文件（含有效的补充文件）。判断响应文件对采购文件的响应，仅基于响应文件本身而不靠外部证据。</w:t>
      </w:r>
    </w:p>
    <w:p w14:paraId="1905989D">
      <w:pPr>
        <w:pStyle w:val="5"/>
        <w:spacing w:before="48" w:after="48"/>
        <w:ind w:firstLine="394"/>
        <w:rPr>
          <w:rFonts w:hint="eastAsia" w:ascii="仿宋" w:hAnsi="仿宋" w:eastAsia="仿宋" w:cs="仿宋"/>
          <w:sz w:val="28"/>
          <w:szCs w:val="22"/>
        </w:rPr>
      </w:pPr>
      <w:bookmarkStart w:id="45" w:name="_Toc10859"/>
      <w:bookmarkStart w:id="46" w:name="_Toc12092"/>
      <w:bookmarkStart w:id="47" w:name="_Toc102227321"/>
      <w:bookmarkStart w:id="48" w:name="_Toc487204785"/>
      <w:bookmarkStart w:id="49" w:name="_Toc426965636"/>
      <w:bookmarkStart w:id="50" w:name="_Toc342913395"/>
      <w:r>
        <w:rPr>
          <w:rFonts w:hint="eastAsia" w:ascii="仿宋" w:hAnsi="仿宋" w:eastAsia="仿宋" w:cs="仿宋"/>
          <w:sz w:val="28"/>
          <w:szCs w:val="22"/>
        </w:rPr>
        <w:t>十</w:t>
      </w:r>
      <w:r>
        <w:rPr>
          <w:rFonts w:hint="eastAsia" w:ascii="仿宋" w:hAnsi="仿宋" w:eastAsia="仿宋" w:cs="仿宋"/>
          <w:sz w:val="28"/>
          <w:szCs w:val="22"/>
          <w:lang w:val="en-US" w:eastAsia="zh-CN"/>
        </w:rPr>
        <w:t>四</w:t>
      </w:r>
      <w:r>
        <w:rPr>
          <w:rFonts w:hint="eastAsia" w:ascii="仿宋" w:hAnsi="仿宋" w:eastAsia="仿宋" w:cs="仿宋"/>
          <w:sz w:val="28"/>
          <w:szCs w:val="22"/>
        </w:rPr>
        <w:t>、成交通知</w:t>
      </w:r>
      <w:bookmarkEnd w:id="45"/>
      <w:bookmarkEnd w:id="46"/>
      <w:bookmarkEnd w:id="47"/>
      <w:bookmarkEnd w:id="48"/>
      <w:bookmarkEnd w:id="49"/>
      <w:bookmarkEnd w:id="50"/>
    </w:p>
    <w:p w14:paraId="06BC792F">
      <w:pPr>
        <w:wordWrap w:val="0"/>
        <w:snapToGrid w:val="0"/>
        <w:spacing w:line="360" w:lineRule="auto"/>
        <w:ind w:firstLine="480"/>
        <w:rPr>
          <w:rFonts w:hint="eastAsia" w:ascii="仿宋" w:hAnsi="仿宋" w:eastAsia="仿宋" w:cs="仿宋"/>
        </w:rPr>
      </w:pPr>
      <w:r>
        <w:rPr>
          <w:rFonts w:hint="eastAsia" w:ascii="仿宋" w:hAnsi="仿宋" w:eastAsia="仿宋" w:cs="仿宋"/>
        </w:rPr>
        <w:t>（一）成交供应商确定后，采购代理机构将在“行采家”平台（https://www.gec123.com/）</w:t>
      </w:r>
      <w:r>
        <w:rPr>
          <w:rFonts w:hint="eastAsia" w:ascii="仿宋" w:hAnsi="仿宋" w:eastAsia="仿宋" w:cs="仿宋"/>
        </w:rPr>
        <w:fldChar w:fldCharType="begin"/>
      </w:r>
      <w:r>
        <w:rPr>
          <w:rFonts w:hint="eastAsia" w:ascii="仿宋" w:hAnsi="仿宋" w:eastAsia="仿宋" w:cs="仿宋"/>
        </w:rPr>
        <w:instrText xml:space="preserve"> HYPERLINK "http://www.cqgp.gov.cn）上发布成交结果公示。" </w:instrText>
      </w:r>
      <w:r>
        <w:rPr>
          <w:rFonts w:hint="eastAsia" w:ascii="仿宋" w:hAnsi="仿宋" w:eastAsia="仿宋" w:cs="仿宋"/>
        </w:rPr>
        <w:fldChar w:fldCharType="separate"/>
      </w:r>
      <w:r>
        <w:rPr>
          <w:rFonts w:hint="eastAsia" w:ascii="仿宋" w:hAnsi="仿宋" w:eastAsia="仿宋" w:cs="仿宋"/>
        </w:rPr>
        <w:t>上发布成交结果公示。</w:t>
      </w:r>
      <w:r>
        <w:rPr>
          <w:rFonts w:hint="eastAsia" w:ascii="仿宋" w:hAnsi="仿宋" w:eastAsia="仿宋" w:cs="仿宋"/>
        </w:rPr>
        <w:fldChar w:fldCharType="end"/>
      </w:r>
    </w:p>
    <w:p w14:paraId="0781B1C1">
      <w:pPr>
        <w:snapToGrid w:val="0"/>
        <w:spacing w:line="360" w:lineRule="auto"/>
        <w:ind w:firstLine="480"/>
        <w:rPr>
          <w:rFonts w:hint="eastAsia" w:ascii="仿宋" w:hAnsi="仿宋" w:eastAsia="仿宋" w:cs="仿宋"/>
        </w:rPr>
      </w:pPr>
      <w:r>
        <w:rPr>
          <w:rFonts w:hint="eastAsia" w:ascii="仿宋" w:hAnsi="仿宋" w:eastAsia="仿宋" w:cs="仿宋"/>
        </w:rPr>
        <w:t>（二）结果公告发出同时，采购代理机构将以书面形式发出《成交通知书》。《成交通知书》一经发出即发生法律效力。</w:t>
      </w:r>
    </w:p>
    <w:p w14:paraId="158CFD00">
      <w:pPr>
        <w:snapToGrid w:val="0"/>
        <w:spacing w:line="360" w:lineRule="auto"/>
        <w:ind w:firstLine="480"/>
        <w:rPr>
          <w:rFonts w:hint="eastAsia" w:ascii="仿宋" w:hAnsi="仿宋" w:eastAsia="仿宋" w:cs="仿宋"/>
        </w:rPr>
      </w:pPr>
      <w:r>
        <w:rPr>
          <w:rFonts w:hint="eastAsia" w:ascii="仿宋" w:hAnsi="仿宋" w:eastAsia="仿宋" w:cs="仿宋"/>
        </w:rPr>
        <w:t>（三）《成交通知书》将作为签订合同的依据。</w:t>
      </w:r>
    </w:p>
    <w:p w14:paraId="5CD2B234">
      <w:pPr>
        <w:pStyle w:val="5"/>
        <w:spacing w:before="48" w:after="48"/>
        <w:ind w:firstLine="394"/>
        <w:rPr>
          <w:rFonts w:hint="eastAsia" w:ascii="仿宋" w:hAnsi="仿宋" w:eastAsia="仿宋" w:cs="仿宋"/>
          <w:sz w:val="28"/>
          <w:szCs w:val="22"/>
        </w:rPr>
      </w:pPr>
      <w:bookmarkStart w:id="51" w:name="_Toc487204786"/>
      <w:bookmarkStart w:id="52" w:name="_Toc3695"/>
      <w:bookmarkStart w:id="53" w:name="_Toc26442"/>
      <w:bookmarkStart w:id="54" w:name="_Toc426965637"/>
      <w:bookmarkStart w:id="55" w:name="_Toc27459"/>
      <w:r>
        <w:rPr>
          <w:rFonts w:hint="eastAsia" w:ascii="仿宋" w:hAnsi="仿宋" w:eastAsia="仿宋" w:cs="仿宋"/>
          <w:sz w:val="28"/>
          <w:szCs w:val="22"/>
        </w:rPr>
        <w:t>十</w:t>
      </w:r>
      <w:r>
        <w:rPr>
          <w:rFonts w:hint="eastAsia" w:ascii="仿宋" w:hAnsi="仿宋" w:eastAsia="仿宋" w:cs="仿宋"/>
          <w:sz w:val="28"/>
          <w:szCs w:val="22"/>
          <w:lang w:val="en-US" w:eastAsia="zh-CN"/>
        </w:rPr>
        <w:t>五</w:t>
      </w:r>
      <w:r>
        <w:rPr>
          <w:rFonts w:hint="eastAsia" w:ascii="仿宋" w:hAnsi="仿宋" w:eastAsia="仿宋" w:cs="仿宋"/>
          <w:sz w:val="28"/>
          <w:szCs w:val="22"/>
        </w:rPr>
        <w:t>、</w:t>
      </w:r>
      <w:bookmarkEnd w:id="51"/>
      <w:bookmarkEnd w:id="52"/>
      <w:bookmarkEnd w:id="53"/>
      <w:bookmarkEnd w:id="54"/>
      <w:r>
        <w:rPr>
          <w:rFonts w:hint="eastAsia" w:ascii="仿宋" w:hAnsi="仿宋" w:eastAsia="仿宋" w:cs="仿宋"/>
          <w:sz w:val="28"/>
          <w:szCs w:val="22"/>
        </w:rPr>
        <w:t>其他要求</w:t>
      </w:r>
      <w:bookmarkEnd w:id="55"/>
    </w:p>
    <w:p w14:paraId="1A0B607E">
      <w:pPr>
        <w:snapToGrid w:val="0"/>
        <w:spacing w:line="360" w:lineRule="auto"/>
        <w:ind w:firstLine="480"/>
        <w:rPr>
          <w:rFonts w:hint="eastAsia" w:ascii="仿宋" w:hAnsi="仿宋" w:eastAsia="仿宋" w:cs="仿宋"/>
        </w:rPr>
      </w:pPr>
      <w:r>
        <w:rPr>
          <w:rFonts w:hint="eastAsia" w:ascii="仿宋" w:hAnsi="仿宋" w:eastAsia="仿宋" w:cs="仿宋"/>
        </w:rPr>
        <w:t>（一）成交供应商在领取成交通知书时向采购代理机构提供全套响应文件纸质件（具体份数按采购人要求），纸质件必须与投标时上传的电子文档一致。</w:t>
      </w:r>
    </w:p>
    <w:p w14:paraId="41816EF5">
      <w:pPr>
        <w:snapToGrid w:val="0"/>
        <w:spacing w:line="360" w:lineRule="auto"/>
        <w:ind w:firstLine="480"/>
        <w:rPr>
          <w:rFonts w:hint="eastAsia" w:ascii="仿宋" w:hAnsi="仿宋" w:eastAsia="仿宋" w:cs="仿宋"/>
        </w:rPr>
      </w:pPr>
      <w:r>
        <w:rPr>
          <w:rFonts w:hint="eastAsia" w:ascii="仿宋" w:hAnsi="仿宋" w:eastAsia="仿宋" w:cs="仿宋"/>
        </w:rPr>
        <w:t>（二）合同执行完毕，采购人或采购代理机构原则上应在7个工作日内组织履约情况验收，不得无故拖延或附加额外条件。</w:t>
      </w:r>
    </w:p>
    <w:p w14:paraId="1D8A74CA">
      <w:pPr>
        <w:pStyle w:val="5"/>
        <w:spacing w:before="48" w:after="48"/>
        <w:ind w:firstLine="394"/>
        <w:rPr>
          <w:rFonts w:hint="eastAsia" w:ascii="仿宋" w:hAnsi="仿宋" w:eastAsia="仿宋" w:cs="仿宋"/>
          <w:sz w:val="28"/>
          <w:szCs w:val="22"/>
        </w:rPr>
      </w:pPr>
      <w:bookmarkStart w:id="56" w:name="_Toc102227322"/>
      <w:bookmarkStart w:id="57" w:name="_Toc23427"/>
      <w:bookmarkStart w:id="58" w:name="_Toc16513"/>
      <w:bookmarkStart w:id="59" w:name="_Toc342913396"/>
      <w:bookmarkStart w:id="60" w:name="_Toc13604"/>
      <w:bookmarkStart w:id="61" w:name="_Toc487204787"/>
      <w:bookmarkStart w:id="62" w:name="_Toc426965638"/>
      <w:r>
        <w:rPr>
          <w:rFonts w:hint="eastAsia" w:ascii="仿宋" w:hAnsi="仿宋" w:eastAsia="仿宋" w:cs="仿宋"/>
          <w:sz w:val="28"/>
          <w:szCs w:val="22"/>
        </w:rPr>
        <w:t>十</w:t>
      </w:r>
      <w:r>
        <w:rPr>
          <w:rFonts w:hint="eastAsia" w:ascii="仿宋" w:hAnsi="仿宋" w:eastAsia="仿宋" w:cs="仿宋"/>
          <w:sz w:val="28"/>
          <w:szCs w:val="22"/>
          <w:lang w:val="en-US" w:eastAsia="zh-CN"/>
        </w:rPr>
        <w:t>六</w:t>
      </w:r>
      <w:r>
        <w:rPr>
          <w:rFonts w:hint="eastAsia" w:ascii="仿宋" w:hAnsi="仿宋" w:eastAsia="仿宋" w:cs="仿宋"/>
          <w:sz w:val="28"/>
          <w:szCs w:val="22"/>
        </w:rPr>
        <w:t>、签订</w:t>
      </w:r>
      <w:bookmarkEnd w:id="56"/>
      <w:r>
        <w:rPr>
          <w:rFonts w:hint="eastAsia" w:ascii="仿宋" w:hAnsi="仿宋" w:eastAsia="仿宋" w:cs="仿宋"/>
          <w:sz w:val="28"/>
          <w:szCs w:val="22"/>
        </w:rPr>
        <w:t>合同</w:t>
      </w:r>
      <w:bookmarkEnd w:id="57"/>
      <w:bookmarkEnd w:id="58"/>
      <w:bookmarkEnd w:id="59"/>
      <w:bookmarkEnd w:id="60"/>
      <w:bookmarkEnd w:id="61"/>
      <w:bookmarkEnd w:id="62"/>
    </w:p>
    <w:p w14:paraId="63AF1D4E">
      <w:pPr>
        <w:snapToGrid w:val="0"/>
        <w:spacing w:line="360" w:lineRule="auto"/>
        <w:ind w:firstLine="480"/>
        <w:rPr>
          <w:rFonts w:hint="eastAsia" w:ascii="仿宋" w:hAnsi="仿宋" w:eastAsia="仿宋" w:cs="仿宋"/>
        </w:rPr>
      </w:pPr>
      <w:r>
        <w:rPr>
          <w:rFonts w:hint="eastAsia" w:ascii="仿宋" w:hAnsi="仿宋" w:eastAsia="仿宋" w:cs="仿宋"/>
        </w:rPr>
        <w:t>（一）采购人与成交供应商应当在成交通知书发出之日起10日内，按照采购文件确定的采购标的、规格型号、采购金额、采购数量、技术和服务要求等事项签订政府采购合同。</w:t>
      </w:r>
    </w:p>
    <w:p w14:paraId="500434D1">
      <w:pPr>
        <w:snapToGrid w:val="0"/>
        <w:spacing w:line="360" w:lineRule="auto"/>
        <w:ind w:firstLine="480"/>
        <w:rPr>
          <w:rFonts w:hint="eastAsia" w:ascii="仿宋" w:hAnsi="仿宋" w:eastAsia="仿宋" w:cs="仿宋"/>
        </w:rPr>
      </w:pPr>
      <w:r>
        <w:rPr>
          <w:rFonts w:hint="eastAsia" w:ascii="仿宋" w:hAnsi="仿宋" w:eastAsia="仿宋" w:cs="仿宋"/>
        </w:rPr>
        <w:t>（二）成交通知书、成交供应商的响应文件及有效承诺文件等，均为签订合同的依据。</w:t>
      </w:r>
    </w:p>
    <w:p w14:paraId="4C6B1CF4">
      <w:pPr>
        <w:snapToGrid w:val="0"/>
        <w:spacing w:line="360" w:lineRule="auto"/>
        <w:ind w:firstLine="480"/>
        <w:rPr>
          <w:rFonts w:hint="eastAsia" w:ascii="仿宋" w:hAnsi="仿宋" w:eastAsia="仿宋" w:cs="仿宋"/>
        </w:rPr>
      </w:pPr>
      <w:r>
        <w:rPr>
          <w:rFonts w:hint="eastAsia" w:ascii="仿宋" w:hAnsi="仿宋" w:eastAsia="仿宋" w:cs="仿宋"/>
        </w:rPr>
        <w:t>（三）合同生效条款由供需双方约定，法律、行政法规规定应当办理批准、登记等手续后生效的合同，依照其规定。</w:t>
      </w:r>
    </w:p>
    <w:p w14:paraId="44428D1D">
      <w:pPr>
        <w:snapToGrid w:val="0"/>
        <w:spacing w:line="360" w:lineRule="auto"/>
        <w:ind w:firstLine="480"/>
        <w:rPr>
          <w:rFonts w:hint="eastAsia" w:ascii="仿宋" w:hAnsi="仿宋" w:eastAsia="仿宋" w:cs="仿宋"/>
        </w:rPr>
      </w:pPr>
      <w:r>
        <w:rPr>
          <w:rFonts w:hint="eastAsia" w:ascii="仿宋" w:hAnsi="仿宋" w:eastAsia="仿宋" w:cs="仿宋"/>
        </w:rPr>
        <w:t>（四）除不可抗力等因素外，成交通知书发出后，采购人改变成交结果，或者成交供应商无正当理由拒绝签订政府采购合同的，应当承担相应的法律责任。</w:t>
      </w:r>
    </w:p>
    <w:p w14:paraId="482C6E85">
      <w:pPr>
        <w:pStyle w:val="5"/>
        <w:spacing w:before="48" w:after="48" w:line="360" w:lineRule="auto"/>
        <w:ind w:firstLine="422"/>
        <w:jc w:val="center"/>
        <w:rPr>
          <w:rFonts w:hint="eastAsia" w:ascii="仿宋" w:hAnsi="仿宋" w:eastAsia="仿宋" w:cs="仿宋"/>
          <w:sz w:val="28"/>
          <w:szCs w:val="22"/>
        </w:rPr>
      </w:pPr>
      <w:r>
        <w:rPr>
          <w:rFonts w:hint="eastAsia" w:ascii="仿宋" w:hAnsi="仿宋" w:eastAsia="仿宋" w:cs="仿宋"/>
        </w:rPr>
        <w:br w:type="page"/>
      </w:r>
      <w:bookmarkStart w:id="63" w:name="_Toc1019"/>
      <w:bookmarkStart w:id="64" w:name="_Toc32440"/>
      <w:r>
        <w:rPr>
          <w:rFonts w:hint="eastAsia" w:ascii="仿宋" w:hAnsi="仿宋" w:eastAsia="仿宋" w:cs="仿宋"/>
          <w:sz w:val="28"/>
          <w:szCs w:val="22"/>
        </w:rPr>
        <w:t>十</w:t>
      </w:r>
      <w:r>
        <w:rPr>
          <w:rFonts w:hint="eastAsia" w:ascii="仿宋" w:hAnsi="仿宋" w:eastAsia="仿宋" w:cs="仿宋"/>
          <w:sz w:val="28"/>
          <w:szCs w:val="22"/>
          <w:lang w:val="en-US" w:eastAsia="zh-CN"/>
        </w:rPr>
        <w:t>七</w:t>
      </w:r>
      <w:r>
        <w:rPr>
          <w:rFonts w:hint="eastAsia" w:ascii="仿宋" w:hAnsi="仿宋" w:eastAsia="仿宋" w:cs="仿宋"/>
          <w:sz w:val="28"/>
          <w:szCs w:val="22"/>
        </w:rPr>
        <w:t>、采购合同（格式）</w:t>
      </w:r>
      <w:bookmarkEnd w:id="63"/>
      <w:bookmarkEnd w:id="64"/>
    </w:p>
    <w:p w14:paraId="6B98CE1D">
      <w:pPr>
        <w:spacing w:line="500" w:lineRule="exact"/>
        <w:ind w:firstLine="562"/>
        <w:jc w:val="center"/>
        <w:rPr>
          <w:rFonts w:hint="eastAsia" w:ascii="仿宋" w:hAnsi="仿宋" w:eastAsia="仿宋" w:cs="仿宋"/>
          <w:b/>
          <w:sz w:val="28"/>
          <w:szCs w:val="28"/>
        </w:rPr>
      </w:pPr>
      <w:r>
        <w:rPr>
          <w:rFonts w:hint="eastAsia" w:ascii="仿宋" w:hAnsi="仿宋" w:eastAsia="仿宋" w:cs="仿宋"/>
          <w:b/>
          <w:sz w:val="28"/>
          <w:szCs w:val="28"/>
        </w:rPr>
        <w:t>采购合同（仅供参考）</w:t>
      </w:r>
    </w:p>
    <w:p w14:paraId="60281AA8">
      <w:pPr>
        <w:spacing w:line="500" w:lineRule="exact"/>
        <w:ind w:firstLine="480"/>
        <w:jc w:val="center"/>
        <w:rPr>
          <w:rFonts w:hint="eastAsia" w:ascii="仿宋" w:hAnsi="仿宋" w:eastAsia="仿宋" w:cs="仿宋"/>
        </w:rPr>
      </w:pPr>
      <w:r>
        <w:rPr>
          <w:rFonts w:hint="eastAsia" w:ascii="仿宋" w:hAnsi="仿宋" w:eastAsia="仿宋" w:cs="仿宋"/>
        </w:rPr>
        <w:t>（项目号：     ）</w:t>
      </w:r>
    </w:p>
    <w:p w14:paraId="7D937D10">
      <w:pPr>
        <w:spacing w:line="500" w:lineRule="exact"/>
        <w:ind w:firstLine="480"/>
        <w:rPr>
          <w:rFonts w:hint="eastAsia" w:ascii="仿宋" w:hAnsi="仿宋" w:eastAsia="仿宋" w:cs="仿宋"/>
        </w:rPr>
      </w:pPr>
      <w:r>
        <w:rPr>
          <w:rFonts w:hint="eastAsia" w:ascii="仿宋" w:hAnsi="仿宋" w:eastAsia="仿宋" w:cs="仿宋"/>
        </w:rPr>
        <w:t>甲方（需方）：___________________________      计价单位：____________</w:t>
      </w:r>
    </w:p>
    <w:p w14:paraId="1E31CD72">
      <w:pPr>
        <w:spacing w:line="500" w:lineRule="exact"/>
        <w:ind w:firstLine="480"/>
        <w:rPr>
          <w:rFonts w:hint="eastAsia" w:ascii="仿宋" w:hAnsi="仿宋" w:eastAsia="仿宋" w:cs="仿宋"/>
        </w:rPr>
      </w:pPr>
      <w:r>
        <w:rPr>
          <w:rFonts w:hint="eastAsia" w:ascii="仿宋" w:hAnsi="仿宋" w:eastAsia="仿宋" w:cs="仿宋"/>
        </w:rPr>
        <w:t>乙方（供方）：___________________________      计量单位：_____________</w:t>
      </w:r>
    </w:p>
    <w:p w14:paraId="77A340FD">
      <w:pPr>
        <w:spacing w:line="500" w:lineRule="exact"/>
        <w:ind w:firstLine="480"/>
        <w:rPr>
          <w:rFonts w:hint="eastAsia" w:ascii="仿宋" w:hAnsi="仿宋" w:eastAsia="仿宋" w:cs="仿宋"/>
        </w:rPr>
      </w:pPr>
    </w:p>
    <w:p w14:paraId="4D011B0D">
      <w:pPr>
        <w:spacing w:line="500" w:lineRule="exact"/>
        <w:ind w:firstLine="480"/>
        <w:rPr>
          <w:rFonts w:hint="eastAsia" w:ascii="仿宋" w:hAnsi="仿宋" w:eastAsia="仿宋" w:cs="仿宋"/>
        </w:rPr>
      </w:pPr>
      <w:r>
        <w:rPr>
          <w:rFonts w:hint="eastAsia" w:ascii="仿宋" w:hAnsi="仿宋" w:eastAsia="仿宋" w:cs="仿宋"/>
        </w:rPr>
        <w:t>经双方协商一致，达成以下购销合同：</w:t>
      </w:r>
    </w:p>
    <w:tbl>
      <w:tblPr>
        <w:tblStyle w:val="88"/>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071"/>
        <w:gridCol w:w="984"/>
        <w:gridCol w:w="589"/>
        <w:gridCol w:w="709"/>
        <w:gridCol w:w="1134"/>
        <w:gridCol w:w="1559"/>
        <w:gridCol w:w="1567"/>
        <w:gridCol w:w="15"/>
      </w:tblGrid>
      <w:tr w14:paraId="41624F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3071" w:type="dxa"/>
            <w:vAlign w:val="center"/>
          </w:tcPr>
          <w:p w14:paraId="3E77A65A">
            <w:pPr>
              <w:spacing w:line="240" w:lineRule="atLeast"/>
              <w:ind w:firstLine="420"/>
              <w:jc w:val="center"/>
              <w:rPr>
                <w:rFonts w:hint="eastAsia" w:ascii="仿宋" w:hAnsi="仿宋" w:eastAsia="仿宋" w:cs="仿宋"/>
                <w:sz w:val="21"/>
                <w:szCs w:val="21"/>
              </w:rPr>
            </w:pPr>
            <w:r>
              <w:rPr>
                <w:rFonts w:hint="eastAsia" w:ascii="仿宋" w:hAnsi="仿宋" w:eastAsia="仿宋" w:cs="仿宋"/>
                <w:sz w:val="21"/>
                <w:szCs w:val="21"/>
              </w:rPr>
              <w:t>项目名称</w:t>
            </w:r>
          </w:p>
        </w:tc>
        <w:tc>
          <w:tcPr>
            <w:tcW w:w="984" w:type="dxa"/>
            <w:vAlign w:val="center"/>
          </w:tcPr>
          <w:p w14:paraId="0F35A25D">
            <w:pPr>
              <w:spacing w:line="240" w:lineRule="atLeast"/>
              <w:ind w:firstLine="0" w:firstLineChars="0"/>
              <w:jc w:val="center"/>
              <w:rPr>
                <w:rFonts w:hint="eastAsia" w:ascii="仿宋" w:hAnsi="仿宋" w:eastAsia="仿宋" w:cs="仿宋"/>
                <w:sz w:val="21"/>
                <w:szCs w:val="21"/>
              </w:rPr>
            </w:pPr>
            <w:r>
              <w:rPr>
                <w:rFonts w:hint="eastAsia" w:ascii="仿宋" w:hAnsi="仿宋" w:eastAsia="仿宋" w:cs="仿宋"/>
                <w:sz w:val="21"/>
                <w:szCs w:val="21"/>
              </w:rPr>
              <w:t>数量</w:t>
            </w:r>
          </w:p>
        </w:tc>
        <w:tc>
          <w:tcPr>
            <w:tcW w:w="1298" w:type="dxa"/>
            <w:gridSpan w:val="2"/>
            <w:vAlign w:val="center"/>
          </w:tcPr>
          <w:p w14:paraId="17A29132">
            <w:pPr>
              <w:spacing w:line="240" w:lineRule="atLeast"/>
              <w:ind w:firstLine="0" w:firstLineChars="0"/>
              <w:jc w:val="center"/>
              <w:rPr>
                <w:rFonts w:hint="eastAsia" w:ascii="仿宋" w:hAnsi="仿宋" w:eastAsia="仿宋" w:cs="仿宋"/>
                <w:sz w:val="21"/>
                <w:szCs w:val="21"/>
              </w:rPr>
            </w:pPr>
            <w:r>
              <w:rPr>
                <w:rFonts w:hint="eastAsia" w:ascii="仿宋" w:hAnsi="仿宋" w:eastAsia="仿宋" w:cs="仿宋"/>
                <w:sz w:val="21"/>
                <w:szCs w:val="21"/>
              </w:rPr>
              <w:t>综合单价</w:t>
            </w:r>
          </w:p>
        </w:tc>
        <w:tc>
          <w:tcPr>
            <w:tcW w:w="1134" w:type="dxa"/>
            <w:vAlign w:val="center"/>
          </w:tcPr>
          <w:p w14:paraId="52A8E29C">
            <w:pPr>
              <w:spacing w:line="240" w:lineRule="atLeast"/>
              <w:ind w:firstLine="420"/>
              <w:jc w:val="center"/>
              <w:rPr>
                <w:rFonts w:hint="eastAsia" w:ascii="仿宋" w:hAnsi="仿宋" w:eastAsia="仿宋" w:cs="仿宋"/>
                <w:sz w:val="21"/>
                <w:szCs w:val="21"/>
              </w:rPr>
            </w:pPr>
            <w:r>
              <w:rPr>
                <w:rFonts w:hint="eastAsia" w:ascii="仿宋" w:hAnsi="仿宋" w:eastAsia="仿宋" w:cs="仿宋"/>
                <w:sz w:val="21"/>
                <w:szCs w:val="21"/>
              </w:rPr>
              <w:t>总价</w:t>
            </w:r>
          </w:p>
        </w:tc>
        <w:tc>
          <w:tcPr>
            <w:tcW w:w="1559" w:type="dxa"/>
            <w:vAlign w:val="center"/>
          </w:tcPr>
          <w:p w14:paraId="340A6466">
            <w:pPr>
              <w:spacing w:line="240" w:lineRule="atLeast"/>
              <w:ind w:firstLine="420"/>
              <w:jc w:val="center"/>
              <w:rPr>
                <w:rFonts w:hint="eastAsia" w:ascii="仿宋" w:hAnsi="仿宋" w:eastAsia="仿宋" w:cs="仿宋"/>
                <w:sz w:val="21"/>
                <w:szCs w:val="21"/>
              </w:rPr>
            </w:pPr>
            <w:r>
              <w:rPr>
                <w:rFonts w:hint="eastAsia" w:ascii="仿宋" w:hAnsi="仿宋" w:eastAsia="仿宋" w:cs="仿宋"/>
                <w:sz w:val="21"/>
                <w:szCs w:val="21"/>
              </w:rPr>
              <w:t>服务时间</w:t>
            </w:r>
          </w:p>
        </w:tc>
        <w:tc>
          <w:tcPr>
            <w:tcW w:w="1567" w:type="dxa"/>
            <w:vAlign w:val="center"/>
          </w:tcPr>
          <w:p w14:paraId="0DBA5BD9">
            <w:pPr>
              <w:spacing w:line="240" w:lineRule="atLeast"/>
              <w:ind w:firstLine="420"/>
              <w:jc w:val="center"/>
              <w:rPr>
                <w:rFonts w:hint="eastAsia" w:ascii="仿宋" w:hAnsi="仿宋" w:eastAsia="仿宋" w:cs="仿宋"/>
                <w:sz w:val="21"/>
                <w:szCs w:val="21"/>
              </w:rPr>
            </w:pPr>
            <w:r>
              <w:rPr>
                <w:rFonts w:hint="eastAsia" w:ascii="仿宋" w:hAnsi="仿宋" w:eastAsia="仿宋" w:cs="仿宋"/>
                <w:sz w:val="21"/>
                <w:szCs w:val="21"/>
              </w:rPr>
              <w:t>服务地点</w:t>
            </w:r>
          </w:p>
        </w:tc>
      </w:tr>
      <w:tr w14:paraId="20DE8C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3071" w:type="dxa"/>
            <w:vAlign w:val="center"/>
          </w:tcPr>
          <w:p w14:paraId="7392A524">
            <w:pPr>
              <w:spacing w:line="240" w:lineRule="atLeast"/>
              <w:ind w:firstLine="420"/>
              <w:jc w:val="center"/>
              <w:rPr>
                <w:rFonts w:hint="eastAsia" w:ascii="仿宋" w:hAnsi="仿宋" w:eastAsia="仿宋" w:cs="仿宋"/>
                <w:sz w:val="21"/>
                <w:szCs w:val="21"/>
              </w:rPr>
            </w:pPr>
          </w:p>
        </w:tc>
        <w:tc>
          <w:tcPr>
            <w:tcW w:w="984" w:type="dxa"/>
            <w:vAlign w:val="center"/>
          </w:tcPr>
          <w:p w14:paraId="5BD65CDF">
            <w:pPr>
              <w:spacing w:line="240" w:lineRule="atLeast"/>
              <w:ind w:firstLine="420"/>
              <w:jc w:val="center"/>
              <w:rPr>
                <w:rFonts w:hint="eastAsia" w:ascii="仿宋" w:hAnsi="仿宋" w:eastAsia="仿宋" w:cs="仿宋"/>
                <w:sz w:val="21"/>
                <w:szCs w:val="21"/>
              </w:rPr>
            </w:pPr>
          </w:p>
        </w:tc>
        <w:tc>
          <w:tcPr>
            <w:tcW w:w="1298" w:type="dxa"/>
            <w:gridSpan w:val="2"/>
            <w:vAlign w:val="center"/>
          </w:tcPr>
          <w:p w14:paraId="49B5CE86">
            <w:pPr>
              <w:spacing w:line="240" w:lineRule="atLeast"/>
              <w:ind w:firstLine="420"/>
              <w:jc w:val="center"/>
              <w:rPr>
                <w:rFonts w:hint="eastAsia" w:ascii="仿宋" w:hAnsi="仿宋" w:eastAsia="仿宋" w:cs="仿宋"/>
                <w:sz w:val="21"/>
                <w:szCs w:val="21"/>
              </w:rPr>
            </w:pPr>
          </w:p>
        </w:tc>
        <w:tc>
          <w:tcPr>
            <w:tcW w:w="1134" w:type="dxa"/>
            <w:vAlign w:val="center"/>
          </w:tcPr>
          <w:p w14:paraId="5EC0B9A7">
            <w:pPr>
              <w:spacing w:line="240" w:lineRule="atLeast"/>
              <w:ind w:firstLine="420"/>
              <w:jc w:val="center"/>
              <w:rPr>
                <w:rFonts w:hint="eastAsia" w:ascii="仿宋" w:hAnsi="仿宋" w:eastAsia="仿宋" w:cs="仿宋"/>
                <w:sz w:val="21"/>
                <w:szCs w:val="21"/>
              </w:rPr>
            </w:pPr>
          </w:p>
        </w:tc>
        <w:tc>
          <w:tcPr>
            <w:tcW w:w="1559" w:type="dxa"/>
            <w:vAlign w:val="center"/>
          </w:tcPr>
          <w:p w14:paraId="229F26BE">
            <w:pPr>
              <w:spacing w:line="240" w:lineRule="atLeast"/>
              <w:ind w:firstLine="420"/>
              <w:jc w:val="center"/>
              <w:rPr>
                <w:rFonts w:hint="eastAsia" w:ascii="仿宋" w:hAnsi="仿宋" w:eastAsia="仿宋" w:cs="仿宋"/>
                <w:sz w:val="21"/>
                <w:szCs w:val="21"/>
              </w:rPr>
            </w:pPr>
          </w:p>
        </w:tc>
        <w:tc>
          <w:tcPr>
            <w:tcW w:w="1567" w:type="dxa"/>
            <w:vAlign w:val="center"/>
          </w:tcPr>
          <w:p w14:paraId="4E9E1027">
            <w:pPr>
              <w:spacing w:line="240" w:lineRule="atLeast"/>
              <w:ind w:firstLine="420"/>
              <w:jc w:val="center"/>
              <w:rPr>
                <w:rFonts w:hint="eastAsia" w:ascii="仿宋" w:hAnsi="仿宋" w:eastAsia="仿宋" w:cs="仿宋"/>
                <w:sz w:val="21"/>
                <w:szCs w:val="21"/>
              </w:rPr>
            </w:pPr>
          </w:p>
        </w:tc>
      </w:tr>
      <w:tr w14:paraId="4220BA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Pr>
        <w:tc>
          <w:tcPr>
            <w:tcW w:w="3071" w:type="dxa"/>
            <w:vAlign w:val="center"/>
          </w:tcPr>
          <w:p w14:paraId="14CC45C7">
            <w:pPr>
              <w:spacing w:line="240" w:lineRule="atLeast"/>
              <w:ind w:firstLine="420"/>
              <w:jc w:val="center"/>
              <w:rPr>
                <w:rFonts w:hint="eastAsia" w:ascii="仿宋" w:hAnsi="仿宋" w:eastAsia="仿宋" w:cs="仿宋"/>
                <w:sz w:val="21"/>
                <w:szCs w:val="21"/>
              </w:rPr>
            </w:pPr>
          </w:p>
        </w:tc>
        <w:tc>
          <w:tcPr>
            <w:tcW w:w="984" w:type="dxa"/>
            <w:vAlign w:val="center"/>
          </w:tcPr>
          <w:p w14:paraId="7B9DAAB2">
            <w:pPr>
              <w:spacing w:line="240" w:lineRule="atLeast"/>
              <w:ind w:firstLine="420"/>
              <w:jc w:val="center"/>
              <w:rPr>
                <w:rFonts w:hint="eastAsia" w:ascii="仿宋" w:hAnsi="仿宋" w:eastAsia="仿宋" w:cs="仿宋"/>
                <w:sz w:val="21"/>
                <w:szCs w:val="21"/>
              </w:rPr>
            </w:pPr>
          </w:p>
        </w:tc>
        <w:tc>
          <w:tcPr>
            <w:tcW w:w="1298" w:type="dxa"/>
            <w:gridSpan w:val="2"/>
            <w:vAlign w:val="center"/>
          </w:tcPr>
          <w:p w14:paraId="6AAA72D6">
            <w:pPr>
              <w:spacing w:line="240" w:lineRule="atLeast"/>
              <w:ind w:firstLine="420"/>
              <w:jc w:val="center"/>
              <w:rPr>
                <w:rFonts w:hint="eastAsia" w:ascii="仿宋" w:hAnsi="仿宋" w:eastAsia="仿宋" w:cs="仿宋"/>
                <w:sz w:val="21"/>
                <w:szCs w:val="21"/>
              </w:rPr>
            </w:pPr>
          </w:p>
        </w:tc>
        <w:tc>
          <w:tcPr>
            <w:tcW w:w="1134" w:type="dxa"/>
            <w:vAlign w:val="center"/>
          </w:tcPr>
          <w:p w14:paraId="28046578">
            <w:pPr>
              <w:spacing w:line="240" w:lineRule="atLeast"/>
              <w:ind w:firstLine="420"/>
              <w:jc w:val="center"/>
              <w:rPr>
                <w:rFonts w:hint="eastAsia" w:ascii="仿宋" w:hAnsi="仿宋" w:eastAsia="仿宋" w:cs="仿宋"/>
                <w:sz w:val="21"/>
                <w:szCs w:val="21"/>
              </w:rPr>
            </w:pPr>
          </w:p>
        </w:tc>
        <w:tc>
          <w:tcPr>
            <w:tcW w:w="1559" w:type="dxa"/>
            <w:vAlign w:val="center"/>
          </w:tcPr>
          <w:p w14:paraId="4BB56B62">
            <w:pPr>
              <w:spacing w:line="240" w:lineRule="atLeast"/>
              <w:ind w:firstLine="420"/>
              <w:jc w:val="center"/>
              <w:rPr>
                <w:rFonts w:hint="eastAsia" w:ascii="仿宋" w:hAnsi="仿宋" w:eastAsia="仿宋" w:cs="仿宋"/>
                <w:sz w:val="21"/>
                <w:szCs w:val="21"/>
              </w:rPr>
            </w:pPr>
          </w:p>
        </w:tc>
        <w:tc>
          <w:tcPr>
            <w:tcW w:w="1567" w:type="dxa"/>
            <w:vAlign w:val="center"/>
          </w:tcPr>
          <w:p w14:paraId="09E570B0">
            <w:pPr>
              <w:spacing w:line="240" w:lineRule="atLeast"/>
              <w:ind w:firstLine="420"/>
              <w:jc w:val="center"/>
              <w:rPr>
                <w:rFonts w:hint="eastAsia" w:ascii="仿宋" w:hAnsi="仿宋" w:eastAsia="仿宋" w:cs="仿宋"/>
                <w:sz w:val="21"/>
                <w:szCs w:val="21"/>
              </w:rPr>
            </w:pPr>
          </w:p>
        </w:tc>
      </w:tr>
      <w:tr w14:paraId="0D2E041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94" w:hRule="atLeast"/>
        </w:trPr>
        <w:tc>
          <w:tcPr>
            <w:tcW w:w="9613" w:type="dxa"/>
            <w:gridSpan w:val="7"/>
            <w:vAlign w:val="center"/>
          </w:tcPr>
          <w:p w14:paraId="7C9F7A91">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合计人民币（小写）：</w:t>
            </w:r>
          </w:p>
        </w:tc>
      </w:tr>
      <w:tr w14:paraId="493521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393" w:hRule="atLeast"/>
        </w:trPr>
        <w:tc>
          <w:tcPr>
            <w:tcW w:w="9613" w:type="dxa"/>
            <w:gridSpan w:val="7"/>
            <w:vAlign w:val="center"/>
          </w:tcPr>
          <w:p w14:paraId="396094B1">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合计人民币（大写）：</w:t>
            </w:r>
          </w:p>
        </w:tc>
      </w:tr>
      <w:tr w14:paraId="0DD18BA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15" w:type="dxa"/>
          <w:trHeight w:val="776" w:hRule="atLeast"/>
        </w:trPr>
        <w:tc>
          <w:tcPr>
            <w:tcW w:w="9613" w:type="dxa"/>
            <w:gridSpan w:val="7"/>
          </w:tcPr>
          <w:p w14:paraId="1642700E">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一、服务要求</w:t>
            </w:r>
          </w:p>
        </w:tc>
      </w:tr>
      <w:tr w14:paraId="2CFECD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31" w:hRule="atLeast"/>
        </w:trPr>
        <w:tc>
          <w:tcPr>
            <w:tcW w:w="9628" w:type="dxa"/>
            <w:gridSpan w:val="8"/>
          </w:tcPr>
          <w:p w14:paraId="3AE637FE">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二、考核方式</w:t>
            </w:r>
          </w:p>
        </w:tc>
      </w:tr>
      <w:tr w14:paraId="11F08E8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gridSpan w:val="8"/>
          </w:tcPr>
          <w:p w14:paraId="4630232B">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三、付款方式：</w:t>
            </w:r>
          </w:p>
          <w:p w14:paraId="3FC2096E">
            <w:pPr>
              <w:pStyle w:val="51"/>
              <w:spacing w:line="240" w:lineRule="atLeast"/>
              <w:ind w:firstLine="420"/>
              <w:rPr>
                <w:rFonts w:hint="eastAsia" w:ascii="仿宋" w:hAnsi="仿宋" w:eastAsia="仿宋" w:cs="仿宋"/>
                <w:sz w:val="21"/>
                <w:szCs w:val="21"/>
              </w:rPr>
            </w:pPr>
          </w:p>
        </w:tc>
      </w:tr>
      <w:tr w14:paraId="3EE4085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gridSpan w:val="8"/>
          </w:tcPr>
          <w:p w14:paraId="5498115A">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四、违约责任：</w:t>
            </w:r>
          </w:p>
          <w:p w14:paraId="68DE9AC3">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参照《中华人民共和国民法典》、《中华人民共和国政府采购法》执行，或按双方约定。</w:t>
            </w:r>
          </w:p>
        </w:tc>
      </w:tr>
      <w:tr w14:paraId="3943A4C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gridSpan w:val="8"/>
          </w:tcPr>
          <w:p w14:paraId="4D21328C">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五、其他约定事项：</w:t>
            </w:r>
          </w:p>
          <w:p w14:paraId="0D9CF423">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1.采购文件及其补遗文件、响应文件和承诺是本合同不可分割的部分。</w:t>
            </w:r>
          </w:p>
          <w:p w14:paraId="594E9CEF">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2.本合同如发生争议由双方协商解决，协商不成向需方所在人民法院提请诉讼。</w:t>
            </w:r>
          </w:p>
          <w:p w14:paraId="37E75BD6">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3.本合同一式__份， 需方__份，供方__份，具同等法律效力。</w:t>
            </w:r>
          </w:p>
          <w:p w14:paraId="41BAE082">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4.其他：</w:t>
            </w:r>
          </w:p>
        </w:tc>
      </w:tr>
      <w:tr w14:paraId="6C71910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644" w:type="dxa"/>
            <w:gridSpan w:val="3"/>
          </w:tcPr>
          <w:p w14:paraId="73165AE9">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需方：</w:t>
            </w:r>
          </w:p>
          <w:p w14:paraId="3BAA81F3">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地址：</w:t>
            </w:r>
          </w:p>
          <w:p w14:paraId="174810EF">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联系电话：</w:t>
            </w:r>
          </w:p>
          <w:p w14:paraId="42BE6981">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授权代表：</w:t>
            </w:r>
          </w:p>
        </w:tc>
        <w:tc>
          <w:tcPr>
            <w:tcW w:w="4984" w:type="dxa"/>
            <w:gridSpan w:val="5"/>
          </w:tcPr>
          <w:p w14:paraId="1DE25B0C">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供方：</w:t>
            </w:r>
          </w:p>
          <w:p w14:paraId="0FCBA564">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地址：</w:t>
            </w:r>
          </w:p>
          <w:p w14:paraId="1294B27D">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电话：</w:t>
            </w:r>
          </w:p>
          <w:p w14:paraId="6D9031FC">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传真：</w:t>
            </w:r>
          </w:p>
          <w:p w14:paraId="4FDA82D0">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开户银行：</w:t>
            </w:r>
          </w:p>
          <w:p w14:paraId="0CD93F8E">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账号：</w:t>
            </w:r>
          </w:p>
          <w:p w14:paraId="0567E3D6">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授权代表：</w:t>
            </w:r>
          </w:p>
          <w:p w14:paraId="7D9C3386">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（本栏请用计算机打印以便于准确付款）</w:t>
            </w:r>
          </w:p>
        </w:tc>
      </w:tr>
      <w:tr w14:paraId="2FD18E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628" w:type="dxa"/>
            <w:gridSpan w:val="8"/>
          </w:tcPr>
          <w:p w14:paraId="5BD531AD">
            <w:pPr>
              <w:spacing w:line="240" w:lineRule="atLeast"/>
              <w:ind w:firstLine="420"/>
              <w:rPr>
                <w:rFonts w:hint="eastAsia" w:ascii="仿宋" w:hAnsi="仿宋" w:eastAsia="仿宋" w:cs="仿宋"/>
                <w:sz w:val="21"/>
                <w:szCs w:val="21"/>
              </w:rPr>
            </w:pPr>
            <w:r>
              <w:rPr>
                <w:rFonts w:hint="eastAsia" w:ascii="仿宋" w:hAnsi="仿宋" w:eastAsia="仿宋" w:cs="仿宋"/>
                <w:sz w:val="21"/>
                <w:szCs w:val="21"/>
              </w:rPr>
              <w:t>备注：</w:t>
            </w:r>
          </w:p>
          <w:p w14:paraId="1CDF90FE">
            <w:pPr>
              <w:spacing w:line="240" w:lineRule="atLeast"/>
              <w:ind w:firstLine="420"/>
              <w:rPr>
                <w:rFonts w:hint="eastAsia" w:ascii="仿宋" w:hAnsi="仿宋" w:eastAsia="仿宋" w:cs="仿宋"/>
                <w:sz w:val="21"/>
                <w:szCs w:val="21"/>
              </w:rPr>
            </w:pPr>
          </w:p>
          <w:p w14:paraId="47CA1D44">
            <w:pPr>
              <w:spacing w:line="240" w:lineRule="atLeast"/>
              <w:ind w:firstLine="420"/>
              <w:rPr>
                <w:rFonts w:hint="eastAsia" w:ascii="仿宋" w:hAnsi="仿宋" w:eastAsia="仿宋" w:cs="仿宋"/>
                <w:sz w:val="21"/>
                <w:szCs w:val="21"/>
              </w:rPr>
            </w:pPr>
          </w:p>
        </w:tc>
      </w:tr>
    </w:tbl>
    <w:p w14:paraId="154156BE">
      <w:pPr>
        <w:ind w:firstLine="480"/>
        <w:rPr>
          <w:rFonts w:hint="eastAsia" w:ascii="仿宋" w:hAnsi="仿宋" w:eastAsia="仿宋" w:cs="仿宋"/>
        </w:rPr>
      </w:pPr>
      <w:r>
        <w:rPr>
          <w:rFonts w:hint="eastAsia" w:ascii="仿宋" w:hAnsi="仿宋" w:eastAsia="仿宋" w:cs="仿宋"/>
        </w:rPr>
        <w:t>签约时间：           年   月   日      签约地点：</w:t>
      </w:r>
    </w:p>
    <w:p w14:paraId="06A9681B">
      <w:pPr>
        <w:tabs>
          <w:tab w:val="left" w:pos="9000"/>
        </w:tabs>
        <w:spacing w:line="276" w:lineRule="auto"/>
        <w:ind w:firstLine="420"/>
        <w:jc w:val="center"/>
        <w:rPr>
          <w:rFonts w:hint="eastAsia" w:ascii="仿宋" w:hAnsi="仿宋" w:eastAsia="仿宋" w:cs="仿宋"/>
          <w:sz w:val="21"/>
          <w:szCs w:val="21"/>
        </w:rPr>
        <w:sectPr>
          <w:footerReference r:id="rId11" w:type="default"/>
          <w:footerReference r:id="rId12" w:type="even"/>
          <w:pgSz w:w="11907" w:h="16840"/>
          <w:pgMar w:top="1134" w:right="1191" w:bottom="1134" w:left="1304" w:header="964" w:footer="992" w:gutter="0"/>
          <w:cols w:space="720" w:num="1"/>
          <w:docGrid w:linePitch="312" w:charSpace="0"/>
        </w:sectPr>
      </w:pPr>
    </w:p>
    <w:p w14:paraId="2C0B8650">
      <w:pPr>
        <w:pStyle w:val="5"/>
        <w:spacing w:before="65" w:after="65" w:line="360" w:lineRule="auto"/>
        <w:ind w:firstLine="394"/>
        <w:jc w:val="center"/>
        <w:rPr>
          <w:rFonts w:hint="eastAsia" w:ascii="仿宋" w:hAnsi="仿宋" w:eastAsia="仿宋" w:cs="仿宋"/>
          <w:sz w:val="28"/>
          <w:szCs w:val="22"/>
        </w:rPr>
      </w:pPr>
      <w:bookmarkStart w:id="65" w:name="_Toc25242"/>
      <w:bookmarkStart w:id="66" w:name="_Toc1797"/>
      <w:bookmarkStart w:id="67" w:name="_Toc474603958"/>
      <w:bookmarkStart w:id="68" w:name="_Toc499495121"/>
      <w:r>
        <w:rPr>
          <w:rFonts w:hint="eastAsia" w:ascii="仿宋" w:hAnsi="仿宋" w:eastAsia="仿宋" w:cs="仿宋"/>
          <w:sz w:val="28"/>
          <w:szCs w:val="22"/>
        </w:rPr>
        <w:t>十</w:t>
      </w:r>
      <w:r>
        <w:rPr>
          <w:rFonts w:hint="eastAsia" w:ascii="仿宋" w:hAnsi="仿宋" w:eastAsia="仿宋" w:cs="仿宋"/>
          <w:sz w:val="28"/>
          <w:szCs w:val="22"/>
          <w:lang w:val="en-US" w:eastAsia="zh-CN"/>
        </w:rPr>
        <w:t>八</w:t>
      </w:r>
      <w:r>
        <w:rPr>
          <w:rFonts w:hint="eastAsia" w:ascii="仿宋" w:hAnsi="仿宋" w:eastAsia="仿宋" w:cs="仿宋"/>
          <w:sz w:val="28"/>
          <w:szCs w:val="22"/>
        </w:rPr>
        <w:t>、供应商编制响应文件要求</w:t>
      </w:r>
      <w:bookmarkEnd w:id="65"/>
      <w:bookmarkEnd w:id="66"/>
    </w:p>
    <w:p w14:paraId="512C6EDF">
      <w:pPr>
        <w:ind w:firstLine="480"/>
        <w:rPr>
          <w:rFonts w:hint="eastAsia" w:ascii="仿宋" w:hAnsi="仿宋" w:eastAsia="仿宋" w:cs="仿宋"/>
        </w:rPr>
      </w:pPr>
      <w:r>
        <w:rPr>
          <w:rFonts w:hint="eastAsia" w:ascii="仿宋" w:hAnsi="仿宋" w:eastAsia="仿宋" w:cs="仿宋"/>
        </w:rPr>
        <w:t>注：自行编制目录并对应页码，便于审查评审。</w:t>
      </w:r>
    </w:p>
    <w:bookmarkEnd w:id="67"/>
    <w:bookmarkEnd w:id="68"/>
    <w:p w14:paraId="30A6499D">
      <w:pPr>
        <w:spacing w:line="360" w:lineRule="auto"/>
        <w:ind w:left="480" w:leftChars="200" w:firstLine="562"/>
        <w:rPr>
          <w:rFonts w:hint="eastAsia" w:ascii="仿宋" w:hAnsi="仿宋" w:eastAsia="仿宋" w:cs="仿宋"/>
          <w:b/>
          <w:bCs/>
          <w:sz w:val="28"/>
          <w:szCs w:val="28"/>
        </w:rPr>
      </w:pPr>
      <w:bookmarkStart w:id="69" w:name="_Toc17074"/>
    </w:p>
    <w:p w14:paraId="7662D563">
      <w:pPr>
        <w:spacing w:line="360" w:lineRule="auto"/>
        <w:ind w:left="480" w:leftChars="200" w:firstLine="562"/>
        <w:rPr>
          <w:rFonts w:hint="eastAsia" w:ascii="仿宋" w:hAnsi="仿宋" w:eastAsia="仿宋" w:cs="仿宋"/>
          <w:b/>
          <w:bCs/>
          <w:sz w:val="28"/>
          <w:szCs w:val="28"/>
        </w:rPr>
      </w:pPr>
      <w:r>
        <w:rPr>
          <w:rFonts w:hint="eastAsia" w:ascii="仿宋" w:hAnsi="仿宋" w:eastAsia="仿宋" w:cs="仿宋"/>
          <w:b/>
          <w:bCs/>
          <w:sz w:val="28"/>
          <w:szCs w:val="28"/>
        </w:rPr>
        <w:t>项目名称：</w:t>
      </w:r>
    </w:p>
    <w:p w14:paraId="48A13080">
      <w:pPr>
        <w:spacing w:line="360" w:lineRule="auto"/>
        <w:ind w:left="480" w:leftChars="200" w:firstLine="562"/>
        <w:rPr>
          <w:rFonts w:hint="eastAsia" w:ascii="仿宋" w:hAnsi="仿宋" w:eastAsia="仿宋" w:cs="仿宋"/>
          <w:b/>
          <w:bCs/>
          <w:sz w:val="28"/>
          <w:szCs w:val="28"/>
        </w:rPr>
      </w:pPr>
      <w:r>
        <w:rPr>
          <w:rFonts w:hint="eastAsia" w:ascii="仿宋" w:hAnsi="仿宋" w:eastAsia="仿宋" w:cs="仿宋"/>
          <w:b/>
          <w:bCs/>
          <w:sz w:val="28"/>
          <w:szCs w:val="28"/>
        </w:rPr>
        <w:t>项目编号：</w:t>
      </w:r>
    </w:p>
    <w:p w14:paraId="6ACE69F3">
      <w:pPr>
        <w:spacing w:line="360" w:lineRule="auto"/>
        <w:ind w:firstLine="480"/>
        <w:rPr>
          <w:rFonts w:hint="eastAsia" w:ascii="仿宋" w:hAnsi="仿宋" w:eastAsia="仿宋" w:cs="仿宋"/>
        </w:rPr>
      </w:pPr>
    </w:p>
    <w:p w14:paraId="0BC38C1D">
      <w:pPr>
        <w:spacing w:line="600" w:lineRule="auto"/>
        <w:ind w:firstLine="0" w:firstLineChars="0"/>
        <w:jc w:val="center"/>
        <w:rPr>
          <w:rFonts w:hint="eastAsia" w:ascii="仿宋" w:hAnsi="仿宋" w:eastAsia="仿宋" w:cs="仿宋"/>
          <w:b/>
          <w:bCs/>
          <w:sz w:val="50"/>
          <w:szCs w:val="50"/>
        </w:rPr>
      </w:pPr>
      <w:r>
        <w:rPr>
          <w:rFonts w:hint="eastAsia" w:ascii="仿宋" w:hAnsi="仿宋" w:eastAsia="仿宋" w:cs="仿宋"/>
          <w:b/>
          <w:bCs/>
          <w:sz w:val="50"/>
          <w:szCs w:val="50"/>
        </w:rPr>
        <w:t>(正本)</w:t>
      </w:r>
    </w:p>
    <w:p w14:paraId="67E2D953">
      <w:pPr>
        <w:spacing w:line="240" w:lineRule="auto"/>
        <w:ind w:firstLine="0" w:firstLineChars="0"/>
        <w:jc w:val="center"/>
        <w:rPr>
          <w:rFonts w:hint="eastAsia" w:ascii="仿宋" w:hAnsi="仿宋" w:eastAsia="仿宋" w:cs="仿宋"/>
          <w:b/>
          <w:bCs/>
          <w:sz w:val="96"/>
          <w:szCs w:val="96"/>
        </w:rPr>
      </w:pPr>
      <w:r>
        <w:rPr>
          <w:rFonts w:hint="eastAsia" w:ascii="仿宋" w:hAnsi="仿宋" w:eastAsia="仿宋" w:cs="仿宋"/>
          <w:b/>
          <w:bCs/>
          <w:sz w:val="96"/>
          <w:szCs w:val="96"/>
        </w:rPr>
        <w:t>响</w:t>
      </w:r>
    </w:p>
    <w:p w14:paraId="04B8261D">
      <w:pPr>
        <w:spacing w:line="240" w:lineRule="auto"/>
        <w:ind w:firstLine="0" w:firstLineChars="0"/>
        <w:jc w:val="center"/>
        <w:rPr>
          <w:rFonts w:hint="eastAsia" w:ascii="仿宋" w:hAnsi="仿宋" w:eastAsia="仿宋" w:cs="仿宋"/>
          <w:b/>
          <w:bCs/>
          <w:sz w:val="96"/>
          <w:szCs w:val="96"/>
        </w:rPr>
      </w:pPr>
      <w:r>
        <w:rPr>
          <w:rFonts w:hint="eastAsia" w:ascii="仿宋" w:hAnsi="仿宋" w:eastAsia="仿宋" w:cs="仿宋"/>
          <w:b/>
          <w:bCs/>
          <w:sz w:val="96"/>
          <w:szCs w:val="96"/>
        </w:rPr>
        <w:t>应</w:t>
      </w:r>
    </w:p>
    <w:p w14:paraId="279ADBA9">
      <w:pPr>
        <w:spacing w:line="240" w:lineRule="auto"/>
        <w:ind w:firstLine="0" w:firstLineChars="0"/>
        <w:jc w:val="center"/>
        <w:rPr>
          <w:rFonts w:hint="eastAsia" w:ascii="仿宋" w:hAnsi="仿宋" w:eastAsia="仿宋" w:cs="仿宋"/>
          <w:b/>
          <w:bCs/>
          <w:sz w:val="96"/>
          <w:szCs w:val="96"/>
        </w:rPr>
      </w:pPr>
      <w:r>
        <w:rPr>
          <w:rFonts w:hint="eastAsia" w:ascii="仿宋" w:hAnsi="仿宋" w:eastAsia="仿宋" w:cs="仿宋"/>
          <w:b/>
          <w:bCs/>
          <w:sz w:val="96"/>
          <w:szCs w:val="96"/>
        </w:rPr>
        <w:t>文</w:t>
      </w:r>
    </w:p>
    <w:p w14:paraId="7AE9B3EA">
      <w:pPr>
        <w:spacing w:line="240" w:lineRule="auto"/>
        <w:ind w:firstLine="0" w:firstLineChars="0"/>
        <w:jc w:val="center"/>
        <w:rPr>
          <w:rFonts w:hint="eastAsia" w:ascii="仿宋" w:hAnsi="仿宋" w:eastAsia="仿宋" w:cs="仿宋"/>
          <w:b/>
          <w:bCs/>
          <w:sz w:val="96"/>
          <w:szCs w:val="96"/>
        </w:rPr>
      </w:pPr>
      <w:r>
        <w:rPr>
          <w:rFonts w:hint="eastAsia" w:ascii="仿宋" w:hAnsi="仿宋" w:eastAsia="仿宋" w:cs="仿宋"/>
          <w:b/>
          <w:bCs/>
          <w:sz w:val="96"/>
          <w:szCs w:val="96"/>
        </w:rPr>
        <w:t>件</w:t>
      </w:r>
    </w:p>
    <w:p w14:paraId="72A809D2">
      <w:pPr>
        <w:spacing w:line="360" w:lineRule="auto"/>
        <w:ind w:firstLine="0" w:firstLineChars="0"/>
        <w:jc w:val="both"/>
        <w:rPr>
          <w:rFonts w:hint="eastAsia" w:ascii="仿宋" w:hAnsi="仿宋" w:eastAsia="仿宋" w:cs="仿宋"/>
          <w:b/>
          <w:bCs/>
          <w:sz w:val="28"/>
          <w:szCs w:val="28"/>
        </w:rPr>
      </w:pPr>
    </w:p>
    <w:p w14:paraId="338DBA32">
      <w:pPr>
        <w:spacing w:line="360" w:lineRule="auto"/>
        <w:ind w:firstLine="0" w:firstLineChars="0"/>
        <w:jc w:val="both"/>
        <w:rPr>
          <w:rFonts w:hint="eastAsia" w:ascii="仿宋" w:hAnsi="仿宋" w:eastAsia="仿宋" w:cs="仿宋"/>
          <w:b/>
          <w:bCs/>
          <w:sz w:val="28"/>
          <w:szCs w:val="28"/>
        </w:rPr>
      </w:pPr>
    </w:p>
    <w:p w14:paraId="5F2CE235">
      <w:pPr>
        <w:spacing w:line="360" w:lineRule="auto"/>
        <w:ind w:left="1200" w:leftChars="500" w:firstLine="0" w:firstLineChars="0"/>
        <w:jc w:val="both"/>
        <w:rPr>
          <w:rFonts w:hint="eastAsia" w:ascii="仿宋" w:hAnsi="仿宋" w:eastAsia="仿宋" w:cs="仿宋"/>
          <w:b/>
          <w:bCs/>
          <w:sz w:val="28"/>
          <w:szCs w:val="28"/>
        </w:rPr>
      </w:pPr>
      <w:r>
        <w:rPr>
          <w:rFonts w:hint="eastAsia" w:ascii="仿宋" w:hAnsi="仿宋" w:eastAsia="仿宋" w:cs="仿宋"/>
          <w:b/>
          <w:bCs/>
          <w:sz w:val="28"/>
          <w:szCs w:val="28"/>
        </w:rPr>
        <w:t>供应商名称：</w:t>
      </w:r>
    </w:p>
    <w:p w14:paraId="57EF077C">
      <w:pPr>
        <w:spacing w:line="360" w:lineRule="auto"/>
        <w:ind w:left="1200" w:leftChars="500" w:firstLine="0" w:firstLineChars="0"/>
        <w:jc w:val="both"/>
        <w:rPr>
          <w:rFonts w:hint="eastAsia" w:ascii="仿宋" w:hAnsi="仿宋" w:eastAsia="仿宋" w:cs="仿宋"/>
          <w:b/>
          <w:bCs/>
          <w:sz w:val="28"/>
          <w:szCs w:val="28"/>
        </w:rPr>
      </w:pPr>
      <w:r>
        <w:rPr>
          <w:rFonts w:hint="eastAsia" w:ascii="仿宋" w:hAnsi="仿宋" w:eastAsia="仿宋" w:cs="仿宋"/>
          <w:b/>
          <w:bCs/>
          <w:sz w:val="28"/>
          <w:szCs w:val="28"/>
        </w:rPr>
        <w:t>供应商地址：</w:t>
      </w:r>
    </w:p>
    <w:p w14:paraId="07FF0009">
      <w:pPr>
        <w:spacing w:line="360" w:lineRule="auto"/>
        <w:ind w:left="1200" w:leftChars="500" w:firstLine="0" w:firstLineChars="0"/>
        <w:jc w:val="both"/>
        <w:rPr>
          <w:rFonts w:hint="eastAsia" w:ascii="仿宋" w:hAnsi="仿宋" w:eastAsia="仿宋" w:cs="仿宋"/>
          <w:b/>
          <w:szCs w:val="28"/>
        </w:rPr>
      </w:pPr>
      <w:r>
        <w:rPr>
          <w:rFonts w:hint="eastAsia" w:ascii="仿宋" w:hAnsi="仿宋" w:eastAsia="仿宋" w:cs="仿宋"/>
          <w:b/>
          <w:bCs/>
          <w:sz w:val="28"/>
          <w:szCs w:val="28"/>
        </w:rPr>
        <w:t>投标日期：</w:t>
      </w:r>
    </w:p>
    <w:p w14:paraId="5CB10088">
      <w:pPr>
        <w:spacing w:line="312" w:lineRule="auto"/>
        <w:ind w:firstLine="0" w:firstLineChars="0"/>
        <w:rPr>
          <w:rFonts w:hint="eastAsia" w:ascii="仿宋" w:hAnsi="仿宋" w:eastAsia="仿宋" w:cs="仿宋"/>
          <w:b/>
        </w:rPr>
      </w:pPr>
      <w:r>
        <w:rPr>
          <w:rFonts w:hint="eastAsia" w:ascii="仿宋" w:hAnsi="仿宋" w:eastAsia="仿宋" w:cs="仿宋"/>
        </w:rPr>
        <w:br w:type="page"/>
      </w:r>
      <w:r>
        <w:rPr>
          <w:rFonts w:hint="eastAsia" w:ascii="仿宋" w:hAnsi="仿宋" w:eastAsia="仿宋" w:cs="仿宋"/>
          <w:b/>
        </w:rPr>
        <w:t>一、报价</w:t>
      </w:r>
    </w:p>
    <w:p w14:paraId="0D6E4224">
      <w:pPr>
        <w:tabs>
          <w:tab w:val="left" w:pos="6300"/>
        </w:tabs>
        <w:snapToGrid w:val="0"/>
        <w:spacing w:line="312" w:lineRule="auto"/>
        <w:ind w:firstLine="480"/>
        <w:rPr>
          <w:rFonts w:hint="eastAsia" w:ascii="仿宋" w:hAnsi="仿宋" w:eastAsia="仿宋" w:cs="仿宋"/>
          <w:bCs/>
        </w:rPr>
      </w:pPr>
      <w:r>
        <w:rPr>
          <w:rFonts w:hint="eastAsia" w:ascii="仿宋" w:hAnsi="仿宋" w:eastAsia="仿宋" w:cs="仿宋"/>
          <w:bCs/>
        </w:rPr>
        <w:t>（一）报价函</w:t>
      </w:r>
    </w:p>
    <w:p w14:paraId="59EC25A9">
      <w:pPr>
        <w:tabs>
          <w:tab w:val="left" w:pos="6300"/>
        </w:tabs>
        <w:snapToGrid w:val="0"/>
        <w:spacing w:line="360" w:lineRule="auto"/>
        <w:ind w:firstLine="482"/>
        <w:jc w:val="center"/>
        <w:outlineLvl w:val="0"/>
        <w:rPr>
          <w:rFonts w:hint="eastAsia" w:ascii="仿宋" w:hAnsi="仿宋" w:eastAsia="仿宋" w:cs="仿宋"/>
          <w:b/>
          <w:szCs w:val="28"/>
        </w:rPr>
      </w:pPr>
      <w:r>
        <w:rPr>
          <w:rFonts w:hint="eastAsia" w:ascii="仿宋" w:hAnsi="仿宋" w:eastAsia="仿宋" w:cs="仿宋"/>
          <w:b/>
          <w:szCs w:val="28"/>
        </w:rPr>
        <w:t>报价函</w:t>
      </w:r>
    </w:p>
    <w:p w14:paraId="536DA247">
      <w:pPr>
        <w:tabs>
          <w:tab w:val="left" w:pos="6300"/>
        </w:tabs>
        <w:snapToGrid w:val="0"/>
        <w:spacing w:line="520" w:lineRule="exact"/>
        <w:ind w:firstLine="480"/>
        <w:rPr>
          <w:rFonts w:hint="eastAsia" w:ascii="仿宋" w:hAnsi="仿宋" w:eastAsia="仿宋" w:cs="仿宋"/>
        </w:rPr>
      </w:pPr>
      <w:r>
        <w:rPr>
          <w:rFonts w:hint="eastAsia" w:ascii="仿宋" w:hAnsi="仿宋" w:eastAsia="仿宋" w:cs="仿宋"/>
          <w:u w:val="single"/>
        </w:rPr>
        <w:t xml:space="preserve">                     </w:t>
      </w:r>
      <w:r>
        <w:rPr>
          <w:rFonts w:hint="eastAsia" w:ascii="仿宋" w:hAnsi="仿宋" w:eastAsia="仿宋" w:cs="仿宋"/>
        </w:rPr>
        <w:t>（采购人名称）：</w:t>
      </w:r>
    </w:p>
    <w:p w14:paraId="2FF76E7D">
      <w:pPr>
        <w:tabs>
          <w:tab w:val="left" w:pos="6300"/>
        </w:tabs>
        <w:snapToGrid w:val="0"/>
        <w:spacing w:line="520" w:lineRule="exact"/>
        <w:ind w:firstLine="480"/>
        <w:rPr>
          <w:rFonts w:hint="eastAsia" w:ascii="仿宋" w:hAnsi="仿宋" w:eastAsia="仿宋" w:cs="仿宋"/>
        </w:rPr>
      </w:pPr>
      <w:r>
        <w:rPr>
          <w:rFonts w:hint="eastAsia" w:ascii="仿宋" w:hAnsi="仿宋" w:eastAsia="仿宋" w:cs="仿宋"/>
        </w:rPr>
        <w:t>我方收到</w:t>
      </w:r>
      <w:r>
        <w:rPr>
          <w:rFonts w:hint="eastAsia" w:ascii="仿宋" w:hAnsi="仿宋" w:eastAsia="仿宋" w:cs="仿宋"/>
          <w:u w:val="single"/>
        </w:rPr>
        <w:t xml:space="preserve">                           </w:t>
      </w:r>
      <w:r>
        <w:rPr>
          <w:rFonts w:hint="eastAsia" w:ascii="仿宋" w:hAnsi="仿宋" w:eastAsia="仿宋" w:cs="仿宋"/>
        </w:rPr>
        <w:t>（项目名称）的询价采购文件，经详细研究，决定参加该项目的询价。</w:t>
      </w:r>
    </w:p>
    <w:p w14:paraId="42566C14">
      <w:pPr>
        <w:tabs>
          <w:tab w:val="left" w:pos="6300"/>
        </w:tabs>
        <w:snapToGrid w:val="0"/>
        <w:spacing w:line="520" w:lineRule="exact"/>
        <w:ind w:left="470" w:leftChars="196" w:firstLine="0" w:firstLineChars="0"/>
        <w:rPr>
          <w:rFonts w:hint="eastAsia" w:ascii="仿宋" w:hAnsi="仿宋" w:eastAsia="仿宋" w:cs="仿宋"/>
        </w:rPr>
      </w:pPr>
      <w:r>
        <w:rPr>
          <w:rFonts w:hint="eastAsia" w:ascii="仿宋" w:hAnsi="仿宋" w:eastAsia="仿宋" w:cs="仿宋"/>
        </w:rPr>
        <w:t>1.愿意按照询价采购文件中的一切要求，提供本项目的技术服务，报价为</w:t>
      </w:r>
    </w:p>
    <w:p w14:paraId="087D1DBA">
      <w:pPr>
        <w:tabs>
          <w:tab w:val="left" w:pos="6300"/>
        </w:tabs>
        <w:snapToGrid w:val="0"/>
        <w:spacing w:line="520" w:lineRule="exact"/>
        <w:ind w:left="470" w:leftChars="196" w:firstLine="0" w:firstLineChars="0"/>
        <w:rPr>
          <w:rFonts w:hint="eastAsia" w:ascii="仿宋" w:hAnsi="仿宋" w:eastAsia="仿宋" w:cs="仿宋"/>
        </w:rPr>
      </w:pPr>
      <w:r>
        <w:rPr>
          <w:rFonts w:hint="eastAsia" w:ascii="仿宋" w:hAnsi="仿宋" w:eastAsia="仿宋" w:cs="仿宋"/>
        </w:rPr>
        <w:t>人民币</w:t>
      </w:r>
      <w:r>
        <w:rPr>
          <w:rFonts w:hint="eastAsia" w:ascii="仿宋" w:hAnsi="仿宋" w:eastAsia="仿宋" w:cs="仿宋"/>
          <w:u w:val="single"/>
        </w:rPr>
        <w:t>大写：        元整</w:t>
      </w:r>
      <w:r>
        <w:rPr>
          <w:rFonts w:hint="eastAsia" w:ascii="仿宋" w:hAnsi="仿宋" w:eastAsia="仿宋" w:cs="仿宋"/>
        </w:rPr>
        <w:t>；人民币</w:t>
      </w:r>
      <w:r>
        <w:rPr>
          <w:rFonts w:hint="eastAsia" w:ascii="仿宋" w:hAnsi="仿宋" w:eastAsia="仿宋" w:cs="仿宋"/>
          <w:u w:val="single"/>
        </w:rPr>
        <w:t>小写：         元</w:t>
      </w:r>
      <w:r>
        <w:rPr>
          <w:rFonts w:hint="eastAsia" w:ascii="仿宋" w:hAnsi="仿宋" w:eastAsia="仿宋" w:cs="仿宋"/>
        </w:rPr>
        <w:t>。</w:t>
      </w:r>
    </w:p>
    <w:p w14:paraId="42EA0F9C">
      <w:pPr>
        <w:tabs>
          <w:tab w:val="left" w:pos="6300"/>
        </w:tabs>
        <w:snapToGrid w:val="0"/>
        <w:spacing w:line="520" w:lineRule="exact"/>
        <w:ind w:firstLine="480"/>
        <w:rPr>
          <w:rFonts w:hint="eastAsia" w:ascii="仿宋" w:hAnsi="仿宋" w:eastAsia="仿宋" w:cs="仿宋"/>
          <w:szCs w:val="28"/>
        </w:rPr>
      </w:pPr>
      <w:r>
        <w:rPr>
          <w:rFonts w:hint="eastAsia" w:ascii="仿宋" w:hAnsi="仿宋" w:eastAsia="仿宋" w:cs="仿宋"/>
          <w:szCs w:val="28"/>
        </w:rPr>
        <w:t>2.我方现提交的响应文件为：响应文件正本一份，副本一份。</w:t>
      </w:r>
    </w:p>
    <w:p w14:paraId="28659F80">
      <w:pPr>
        <w:tabs>
          <w:tab w:val="left" w:pos="6300"/>
        </w:tabs>
        <w:snapToGrid w:val="0"/>
        <w:spacing w:line="520" w:lineRule="exact"/>
        <w:ind w:firstLine="480"/>
        <w:rPr>
          <w:rFonts w:hint="eastAsia" w:ascii="仿宋" w:hAnsi="仿宋" w:eastAsia="仿宋" w:cs="仿宋"/>
          <w:szCs w:val="28"/>
        </w:rPr>
      </w:pPr>
      <w:r>
        <w:rPr>
          <w:rFonts w:hint="eastAsia" w:ascii="仿宋" w:hAnsi="仿宋" w:eastAsia="仿宋" w:cs="仿宋"/>
          <w:szCs w:val="28"/>
        </w:rPr>
        <w:t>3.我方承诺：本次询价的有效期为90天。</w:t>
      </w:r>
    </w:p>
    <w:p w14:paraId="5DA4C472">
      <w:pPr>
        <w:tabs>
          <w:tab w:val="left" w:pos="6300"/>
        </w:tabs>
        <w:snapToGrid w:val="0"/>
        <w:spacing w:line="520" w:lineRule="exact"/>
        <w:ind w:firstLine="480"/>
        <w:rPr>
          <w:rFonts w:hint="eastAsia" w:ascii="仿宋" w:hAnsi="仿宋" w:eastAsia="仿宋" w:cs="仿宋"/>
          <w:szCs w:val="28"/>
        </w:rPr>
      </w:pPr>
      <w:r>
        <w:rPr>
          <w:rFonts w:hint="eastAsia" w:ascii="仿宋" w:hAnsi="仿宋" w:eastAsia="仿宋" w:cs="仿宋"/>
          <w:szCs w:val="28"/>
        </w:rPr>
        <w:t>4.我方完全理解和接受贵方询价采购文件的一切规定和要求及评审办法。</w:t>
      </w:r>
    </w:p>
    <w:p w14:paraId="1511262E">
      <w:pPr>
        <w:tabs>
          <w:tab w:val="left" w:pos="6300"/>
        </w:tabs>
        <w:snapToGrid w:val="0"/>
        <w:spacing w:line="520" w:lineRule="exact"/>
        <w:ind w:firstLine="480"/>
        <w:rPr>
          <w:rFonts w:hint="eastAsia" w:ascii="仿宋" w:hAnsi="仿宋" w:eastAsia="仿宋" w:cs="仿宋"/>
          <w:szCs w:val="28"/>
        </w:rPr>
      </w:pPr>
      <w:r>
        <w:rPr>
          <w:rFonts w:hint="eastAsia" w:ascii="仿宋" w:hAnsi="仿宋" w:eastAsia="仿宋" w:cs="仿宋"/>
          <w:szCs w:val="28"/>
        </w:rPr>
        <w:t>5.在整个询价采购过程中，我方若有违规行为，接受相关处罚。</w:t>
      </w:r>
    </w:p>
    <w:p w14:paraId="4DF2613E">
      <w:pPr>
        <w:tabs>
          <w:tab w:val="left" w:pos="6300"/>
        </w:tabs>
        <w:snapToGrid w:val="0"/>
        <w:spacing w:line="520" w:lineRule="exact"/>
        <w:ind w:firstLine="480"/>
        <w:rPr>
          <w:rFonts w:hint="eastAsia" w:ascii="仿宋" w:hAnsi="仿宋" w:eastAsia="仿宋" w:cs="仿宋"/>
          <w:szCs w:val="28"/>
        </w:rPr>
      </w:pPr>
      <w:r>
        <w:rPr>
          <w:rFonts w:hint="eastAsia" w:ascii="仿宋" w:hAnsi="仿宋" w:eastAsia="仿宋" w:cs="仿宋"/>
          <w:szCs w:val="28"/>
        </w:rPr>
        <w:t>6.我方若中选，将按照询价结果签订合同，并且严格履行合同义务。本承诺函将成为合同不可分割的一部分，与合同具有同等的法律效力。</w:t>
      </w:r>
    </w:p>
    <w:p w14:paraId="668959A5">
      <w:pPr>
        <w:tabs>
          <w:tab w:val="left" w:pos="6300"/>
        </w:tabs>
        <w:snapToGrid w:val="0"/>
        <w:spacing w:line="520" w:lineRule="exact"/>
        <w:ind w:firstLine="480"/>
        <w:rPr>
          <w:rFonts w:hint="eastAsia" w:ascii="仿宋" w:hAnsi="仿宋" w:eastAsia="仿宋" w:cs="仿宋"/>
        </w:rPr>
      </w:pPr>
      <w:r>
        <w:rPr>
          <w:rFonts w:hint="eastAsia" w:ascii="仿宋" w:hAnsi="仿宋" w:eastAsia="仿宋" w:cs="仿宋"/>
          <w:szCs w:val="28"/>
        </w:rPr>
        <w:t>7.我方理解，最低报价不是成交的唯一条件。</w:t>
      </w:r>
    </w:p>
    <w:p w14:paraId="3E40EBC7">
      <w:pPr>
        <w:tabs>
          <w:tab w:val="left" w:pos="6300"/>
        </w:tabs>
        <w:snapToGrid w:val="0"/>
        <w:spacing w:line="520" w:lineRule="exact"/>
        <w:ind w:firstLine="480"/>
        <w:rPr>
          <w:rFonts w:hint="eastAsia" w:ascii="仿宋" w:hAnsi="仿宋" w:eastAsia="仿宋" w:cs="仿宋"/>
        </w:rPr>
      </w:pPr>
    </w:p>
    <w:p w14:paraId="5BA20D27">
      <w:pPr>
        <w:tabs>
          <w:tab w:val="left" w:pos="6300"/>
        </w:tabs>
        <w:snapToGrid w:val="0"/>
        <w:spacing w:line="360" w:lineRule="auto"/>
        <w:ind w:firstLine="480"/>
        <w:rPr>
          <w:rFonts w:hint="eastAsia" w:ascii="仿宋" w:hAnsi="仿宋" w:eastAsia="仿宋" w:cs="仿宋"/>
        </w:rPr>
      </w:pPr>
    </w:p>
    <w:p w14:paraId="72DF8587">
      <w:pPr>
        <w:tabs>
          <w:tab w:val="left" w:pos="6300"/>
        </w:tabs>
        <w:snapToGrid w:val="0"/>
        <w:spacing w:line="360" w:lineRule="auto"/>
        <w:ind w:firstLine="480"/>
        <w:rPr>
          <w:rFonts w:hint="eastAsia" w:ascii="仿宋" w:hAnsi="仿宋" w:eastAsia="仿宋" w:cs="仿宋"/>
        </w:rPr>
      </w:pPr>
    </w:p>
    <w:p w14:paraId="04128F9F">
      <w:pPr>
        <w:tabs>
          <w:tab w:val="left" w:pos="6300"/>
        </w:tabs>
        <w:snapToGrid w:val="0"/>
        <w:spacing w:line="360" w:lineRule="auto"/>
        <w:ind w:firstLine="480"/>
        <w:rPr>
          <w:rFonts w:hint="eastAsia" w:ascii="仿宋" w:hAnsi="仿宋" w:eastAsia="仿宋" w:cs="仿宋"/>
        </w:rPr>
      </w:pPr>
    </w:p>
    <w:p w14:paraId="571C78BD">
      <w:pPr>
        <w:tabs>
          <w:tab w:val="left" w:pos="6300"/>
        </w:tabs>
        <w:snapToGrid w:val="0"/>
        <w:spacing w:line="360" w:lineRule="auto"/>
        <w:ind w:firstLine="480"/>
        <w:rPr>
          <w:rFonts w:hint="eastAsia" w:ascii="仿宋" w:hAnsi="仿宋" w:eastAsia="仿宋" w:cs="仿宋"/>
        </w:rPr>
      </w:pPr>
    </w:p>
    <w:p w14:paraId="7A50CA6A">
      <w:pPr>
        <w:tabs>
          <w:tab w:val="left" w:pos="6300"/>
        </w:tabs>
        <w:snapToGrid w:val="0"/>
        <w:spacing w:line="360" w:lineRule="auto"/>
        <w:ind w:firstLine="480"/>
        <w:rPr>
          <w:rFonts w:hint="eastAsia" w:ascii="仿宋" w:hAnsi="仿宋" w:eastAsia="仿宋" w:cs="仿宋"/>
        </w:rPr>
      </w:pPr>
      <w:r>
        <w:rPr>
          <w:rFonts w:hint="eastAsia" w:ascii="仿宋" w:hAnsi="仿宋" w:eastAsia="仿宋" w:cs="仿宋"/>
        </w:rPr>
        <w:t xml:space="preserve">                                          供应商名称（公章）：</w:t>
      </w:r>
    </w:p>
    <w:p w14:paraId="087249F5">
      <w:pPr>
        <w:snapToGrid w:val="0"/>
        <w:spacing w:line="360" w:lineRule="auto"/>
        <w:ind w:firstLine="480"/>
        <w:rPr>
          <w:rFonts w:hint="eastAsia" w:ascii="仿宋" w:hAnsi="仿宋" w:eastAsia="仿宋" w:cs="仿宋"/>
        </w:rPr>
      </w:pPr>
      <w:r>
        <w:rPr>
          <w:rFonts w:hint="eastAsia" w:ascii="仿宋" w:hAnsi="仿宋" w:eastAsia="仿宋" w:cs="仿宋"/>
        </w:rPr>
        <w:t xml:space="preserve">                                             年   月   日</w:t>
      </w:r>
    </w:p>
    <w:p w14:paraId="238C02D0">
      <w:pPr>
        <w:spacing w:line="240" w:lineRule="auto"/>
        <w:ind w:firstLine="0" w:firstLineChars="0"/>
        <w:textAlignment w:val="center"/>
        <w:rPr>
          <w:rFonts w:hint="eastAsia" w:ascii="仿宋" w:hAnsi="仿宋" w:eastAsia="仿宋" w:cs="仿宋"/>
          <w:kern w:val="0"/>
          <w:lang w:bidi="ar"/>
        </w:rPr>
      </w:pPr>
      <w:r>
        <w:rPr>
          <w:rFonts w:hint="eastAsia" w:ascii="仿宋" w:hAnsi="仿宋" w:eastAsia="仿宋" w:cs="仿宋"/>
        </w:rPr>
        <w:br w:type="page"/>
      </w:r>
      <w:r>
        <w:rPr>
          <w:rFonts w:hint="eastAsia" w:ascii="仿宋" w:hAnsi="仿宋" w:eastAsia="仿宋" w:cs="仿宋"/>
          <w:kern w:val="0"/>
          <w:lang w:bidi="ar"/>
        </w:rPr>
        <w:t>（二）明细报价表</w:t>
      </w:r>
    </w:p>
    <w:tbl>
      <w:tblPr>
        <w:tblStyle w:val="88"/>
        <w:tblpPr w:leftFromText="180" w:rightFromText="180" w:vertAnchor="text" w:tblpXSpec="center" w:tblpY="1"/>
        <w:tblOverlap w:val="never"/>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62"/>
        <w:gridCol w:w="1596"/>
        <w:gridCol w:w="3205"/>
        <w:gridCol w:w="1266"/>
        <w:gridCol w:w="1265"/>
        <w:gridCol w:w="1266"/>
      </w:tblGrid>
      <w:tr w14:paraId="099E0D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0" w:hRule="exact"/>
        </w:trPr>
        <w:tc>
          <w:tcPr>
            <w:tcW w:w="962" w:type="dxa"/>
            <w:vAlign w:val="center"/>
          </w:tcPr>
          <w:p w14:paraId="4D54B1FD">
            <w:pPr>
              <w:widowControl w:val="0"/>
              <w:spacing w:line="240" w:lineRule="auto"/>
              <w:ind w:firstLine="0" w:firstLineChars="0"/>
              <w:jc w:val="center"/>
              <w:rPr>
                <w:rFonts w:hint="eastAsia" w:ascii="仿宋" w:hAnsi="仿宋" w:eastAsia="仿宋" w:cs="仿宋"/>
                <w:b/>
                <w:sz w:val="21"/>
                <w:szCs w:val="21"/>
              </w:rPr>
            </w:pPr>
            <w:r>
              <w:rPr>
                <w:rFonts w:hint="eastAsia" w:ascii="仿宋" w:hAnsi="仿宋" w:eastAsia="仿宋" w:cs="仿宋"/>
                <w:b/>
                <w:sz w:val="21"/>
                <w:szCs w:val="21"/>
              </w:rPr>
              <w:t>序号</w:t>
            </w:r>
          </w:p>
        </w:tc>
        <w:tc>
          <w:tcPr>
            <w:tcW w:w="1596" w:type="dxa"/>
            <w:vAlign w:val="center"/>
          </w:tcPr>
          <w:p w14:paraId="453D1B3D">
            <w:pPr>
              <w:widowControl w:val="0"/>
              <w:spacing w:line="240" w:lineRule="auto"/>
              <w:ind w:firstLine="0" w:firstLineChars="0"/>
              <w:jc w:val="center"/>
              <w:rPr>
                <w:rFonts w:hint="eastAsia" w:ascii="仿宋" w:hAnsi="仿宋" w:eastAsia="仿宋" w:cs="仿宋"/>
                <w:b/>
                <w:sz w:val="21"/>
                <w:szCs w:val="21"/>
              </w:rPr>
            </w:pPr>
            <w:r>
              <w:rPr>
                <w:rFonts w:hint="eastAsia" w:ascii="仿宋" w:hAnsi="仿宋" w:eastAsia="仿宋" w:cs="仿宋"/>
                <w:b/>
                <w:sz w:val="21"/>
                <w:szCs w:val="21"/>
              </w:rPr>
              <w:t>名称</w:t>
            </w:r>
          </w:p>
        </w:tc>
        <w:tc>
          <w:tcPr>
            <w:tcW w:w="3205" w:type="dxa"/>
            <w:vAlign w:val="center"/>
          </w:tcPr>
          <w:p w14:paraId="544AD551">
            <w:pPr>
              <w:widowControl w:val="0"/>
              <w:spacing w:line="240" w:lineRule="auto"/>
              <w:ind w:firstLine="0" w:firstLineChars="0"/>
              <w:jc w:val="center"/>
              <w:rPr>
                <w:rFonts w:hint="eastAsia" w:ascii="仿宋" w:hAnsi="仿宋" w:eastAsia="仿宋" w:cs="仿宋"/>
                <w:b/>
                <w:sz w:val="21"/>
                <w:szCs w:val="21"/>
              </w:rPr>
            </w:pPr>
            <w:r>
              <w:rPr>
                <w:rFonts w:hint="eastAsia" w:ascii="仿宋" w:hAnsi="仿宋" w:eastAsia="仿宋" w:cs="仿宋"/>
                <w:b/>
                <w:sz w:val="21"/>
                <w:szCs w:val="21"/>
              </w:rPr>
              <w:t>相关信息</w:t>
            </w:r>
          </w:p>
        </w:tc>
        <w:tc>
          <w:tcPr>
            <w:tcW w:w="1266" w:type="dxa"/>
            <w:vAlign w:val="center"/>
          </w:tcPr>
          <w:p w14:paraId="55E65C51">
            <w:pPr>
              <w:widowControl w:val="0"/>
              <w:spacing w:line="240" w:lineRule="auto"/>
              <w:ind w:firstLine="0" w:firstLineChars="0"/>
              <w:jc w:val="center"/>
              <w:rPr>
                <w:rFonts w:hint="eastAsia" w:ascii="仿宋" w:hAnsi="仿宋" w:eastAsia="仿宋" w:cs="仿宋"/>
                <w:b/>
                <w:sz w:val="21"/>
                <w:szCs w:val="21"/>
              </w:rPr>
            </w:pPr>
            <w:r>
              <w:rPr>
                <w:rFonts w:hint="eastAsia" w:ascii="仿宋" w:hAnsi="仿宋" w:eastAsia="仿宋" w:cs="仿宋"/>
                <w:b/>
                <w:sz w:val="21"/>
                <w:szCs w:val="21"/>
              </w:rPr>
              <w:t>数量</w:t>
            </w:r>
          </w:p>
        </w:tc>
        <w:tc>
          <w:tcPr>
            <w:tcW w:w="1265" w:type="dxa"/>
            <w:vAlign w:val="center"/>
          </w:tcPr>
          <w:p w14:paraId="01706BBE">
            <w:pPr>
              <w:widowControl w:val="0"/>
              <w:spacing w:line="240" w:lineRule="auto"/>
              <w:ind w:firstLine="0" w:firstLineChars="0"/>
              <w:jc w:val="center"/>
              <w:rPr>
                <w:rFonts w:hint="eastAsia" w:ascii="仿宋" w:hAnsi="仿宋" w:eastAsia="仿宋" w:cs="仿宋"/>
                <w:b/>
                <w:sz w:val="21"/>
                <w:szCs w:val="21"/>
              </w:rPr>
            </w:pPr>
            <w:r>
              <w:rPr>
                <w:rFonts w:hint="eastAsia" w:ascii="仿宋" w:hAnsi="仿宋" w:eastAsia="仿宋" w:cs="仿宋"/>
                <w:b/>
                <w:sz w:val="21"/>
                <w:szCs w:val="21"/>
              </w:rPr>
              <w:t>单价</w:t>
            </w:r>
          </w:p>
        </w:tc>
        <w:tc>
          <w:tcPr>
            <w:tcW w:w="1266" w:type="dxa"/>
            <w:vAlign w:val="center"/>
          </w:tcPr>
          <w:p w14:paraId="50E2031B">
            <w:pPr>
              <w:widowControl w:val="0"/>
              <w:spacing w:line="240" w:lineRule="auto"/>
              <w:ind w:firstLine="0" w:firstLineChars="0"/>
              <w:jc w:val="center"/>
              <w:rPr>
                <w:rFonts w:hint="eastAsia" w:ascii="仿宋" w:hAnsi="仿宋" w:eastAsia="仿宋" w:cs="仿宋"/>
                <w:b/>
                <w:sz w:val="21"/>
                <w:szCs w:val="21"/>
              </w:rPr>
            </w:pPr>
            <w:r>
              <w:rPr>
                <w:rFonts w:hint="eastAsia" w:ascii="仿宋" w:hAnsi="仿宋" w:eastAsia="仿宋" w:cs="仿宋"/>
                <w:b/>
                <w:sz w:val="21"/>
                <w:szCs w:val="21"/>
              </w:rPr>
              <w:t>合计</w:t>
            </w:r>
          </w:p>
        </w:tc>
      </w:tr>
      <w:tr w14:paraId="6C2A4E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0F7ECC16">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2111</w:t>
            </w:r>
          </w:p>
        </w:tc>
        <w:tc>
          <w:tcPr>
            <w:tcW w:w="1596" w:type="dxa"/>
            <w:vAlign w:val="center"/>
          </w:tcPr>
          <w:p w14:paraId="0E682A9B">
            <w:pPr>
              <w:widowControl w:val="0"/>
              <w:spacing w:line="240" w:lineRule="auto"/>
              <w:ind w:firstLine="0" w:firstLineChars="0"/>
              <w:jc w:val="center"/>
              <w:rPr>
                <w:rFonts w:hint="eastAsia" w:ascii="仿宋" w:hAnsi="仿宋" w:eastAsia="仿宋" w:cs="仿宋"/>
                <w:sz w:val="21"/>
                <w:szCs w:val="21"/>
              </w:rPr>
            </w:pPr>
          </w:p>
        </w:tc>
        <w:tc>
          <w:tcPr>
            <w:tcW w:w="3205" w:type="dxa"/>
          </w:tcPr>
          <w:p w14:paraId="4D374224">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5BF14401">
            <w:pPr>
              <w:widowControl w:val="0"/>
              <w:spacing w:line="240" w:lineRule="auto"/>
              <w:ind w:firstLine="0" w:firstLineChars="0"/>
              <w:jc w:val="center"/>
              <w:rPr>
                <w:rFonts w:hint="eastAsia" w:ascii="仿宋" w:hAnsi="仿宋" w:eastAsia="仿宋" w:cs="仿宋"/>
                <w:sz w:val="21"/>
                <w:szCs w:val="21"/>
              </w:rPr>
            </w:pPr>
          </w:p>
        </w:tc>
        <w:tc>
          <w:tcPr>
            <w:tcW w:w="1265" w:type="dxa"/>
          </w:tcPr>
          <w:p w14:paraId="51CACDE7">
            <w:pPr>
              <w:widowControl w:val="0"/>
              <w:spacing w:line="240" w:lineRule="auto"/>
              <w:ind w:firstLine="0" w:firstLineChars="0"/>
              <w:jc w:val="center"/>
              <w:rPr>
                <w:rFonts w:hint="eastAsia" w:ascii="仿宋" w:hAnsi="仿宋" w:eastAsia="仿宋" w:cs="仿宋"/>
                <w:sz w:val="21"/>
                <w:szCs w:val="21"/>
              </w:rPr>
            </w:pPr>
          </w:p>
        </w:tc>
        <w:tc>
          <w:tcPr>
            <w:tcW w:w="1266" w:type="dxa"/>
          </w:tcPr>
          <w:p w14:paraId="6C49F434">
            <w:pPr>
              <w:widowControl w:val="0"/>
              <w:spacing w:line="240" w:lineRule="auto"/>
              <w:ind w:firstLine="0" w:firstLineChars="0"/>
              <w:jc w:val="center"/>
              <w:rPr>
                <w:rFonts w:hint="eastAsia" w:ascii="仿宋" w:hAnsi="仿宋" w:eastAsia="仿宋" w:cs="仿宋"/>
                <w:sz w:val="21"/>
                <w:szCs w:val="21"/>
              </w:rPr>
            </w:pPr>
          </w:p>
        </w:tc>
      </w:tr>
      <w:tr w14:paraId="46386C0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2E06D62B">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22</w:t>
            </w:r>
          </w:p>
        </w:tc>
        <w:tc>
          <w:tcPr>
            <w:tcW w:w="1596" w:type="dxa"/>
            <w:vAlign w:val="center"/>
          </w:tcPr>
          <w:p w14:paraId="5752E8CA">
            <w:pPr>
              <w:widowControl w:val="0"/>
              <w:spacing w:line="240" w:lineRule="auto"/>
              <w:ind w:firstLine="0" w:firstLineChars="0"/>
              <w:jc w:val="center"/>
              <w:rPr>
                <w:rFonts w:hint="eastAsia" w:ascii="仿宋" w:hAnsi="仿宋" w:eastAsia="仿宋" w:cs="仿宋"/>
                <w:sz w:val="21"/>
                <w:szCs w:val="21"/>
              </w:rPr>
            </w:pPr>
          </w:p>
        </w:tc>
        <w:tc>
          <w:tcPr>
            <w:tcW w:w="3205" w:type="dxa"/>
          </w:tcPr>
          <w:p w14:paraId="22B97DED">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4120C032">
            <w:pPr>
              <w:widowControl w:val="0"/>
              <w:spacing w:line="240" w:lineRule="auto"/>
              <w:ind w:firstLine="0" w:firstLineChars="0"/>
              <w:jc w:val="center"/>
              <w:rPr>
                <w:rFonts w:hint="eastAsia" w:ascii="仿宋" w:hAnsi="仿宋" w:eastAsia="仿宋" w:cs="仿宋"/>
                <w:sz w:val="21"/>
                <w:szCs w:val="21"/>
              </w:rPr>
            </w:pPr>
          </w:p>
        </w:tc>
        <w:tc>
          <w:tcPr>
            <w:tcW w:w="1265" w:type="dxa"/>
          </w:tcPr>
          <w:p w14:paraId="207A0280">
            <w:pPr>
              <w:widowControl w:val="0"/>
              <w:spacing w:line="240" w:lineRule="auto"/>
              <w:ind w:firstLine="0" w:firstLineChars="0"/>
              <w:jc w:val="center"/>
              <w:rPr>
                <w:rFonts w:hint="eastAsia" w:ascii="仿宋" w:hAnsi="仿宋" w:eastAsia="仿宋" w:cs="仿宋"/>
                <w:sz w:val="21"/>
                <w:szCs w:val="21"/>
              </w:rPr>
            </w:pPr>
          </w:p>
        </w:tc>
        <w:tc>
          <w:tcPr>
            <w:tcW w:w="1266" w:type="dxa"/>
          </w:tcPr>
          <w:p w14:paraId="03BEB528">
            <w:pPr>
              <w:widowControl w:val="0"/>
              <w:spacing w:line="240" w:lineRule="auto"/>
              <w:ind w:firstLine="0" w:firstLineChars="0"/>
              <w:jc w:val="center"/>
              <w:rPr>
                <w:rFonts w:hint="eastAsia" w:ascii="仿宋" w:hAnsi="仿宋" w:eastAsia="仿宋" w:cs="仿宋"/>
                <w:sz w:val="21"/>
                <w:szCs w:val="21"/>
              </w:rPr>
            </w:pPr>
          </w:p>
        </w:tc>
      </w:tr>
      <w:tr w14:paraId="07F022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7D95916C">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13</w:t>
            </w:r>
          </w:p>
        </w:tc>
        <w:tc>
          <w:tcPr>
            <w:tcW w:w="1596" w:type="dxa"/>
            <w:vAlign w:val="center"/>
          </w:tcPr>
          <w:p w14:paraId="6DF8DB9C">
            <w:pPr>
              <w:widowControl w:val="0"/>
              <w:spacing w:line="240" w:lineRule="auto"/>
              <w:ind w:firstLine="0" w:firstLineChars="0"/>
              <w:jc w:val="center"/>
              <w:rPr>
                <w:rFonts w:hint="eastAsia" w:ascii="仿宋" w:hAnsi="仿宋" w:eastAsia="仿宋" w:cs="仿宋"/>
                <w:sz w:val="21"/>
                <w:szCs w:val="21"/>
              </w:rPr>
            </w:pPr>
          </w:p>
        </w:tc>
        <w:tc>
          <w:tcPr>
            <w:tcW w:w="3205" w:type="dxa"/>
          </w:tcPr>
          <w:p w14:paraId="7F0DE7C7">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5381C417">
            <w:pPr>
              <w:widowControl w:val="0"/>
              <w:spacing w:line="240" w:lineRule="auto"/>
              <w:ind w:firstLine="0" w:firstLineChars="0"/>
              <w:jc w:val="center"/>
              <w:rPr>
                <w:rFonts w:hint="eastAsia" w:ascii="仿宋" w:hAnsi="仿宋" w:eastAsia="仿宋" w:cs="仿宋"/>
                <w:sz w:val="21"/>
                <w:szCs w:val="21"/>
              </w:rPr>
            </w:pPr>
          </w:p>
        </w:tc>
        <w:tc>
          <w:tcPr>
            <w:tcW w:w="1265" w:type="dxa"/>
          </w:tcPr>
          <w:p w14:paraId="344C7781">
            <w:pPr>
              <w:widowControl w:val="0"/>
              <w:spacing w:line="240" w:lineRule="auto"/>
              <w:ind w:firstLine="0" w:firstLineChars="0"/>
              <w:jc w:val="center"/>
              <w:rPr>
                <w:rFonts w:hint="eastAsia" w:ascii="仿宋" w:hAnsi="仿宋" w:eastAsia="仿宋" w:cs="仿宋"/>
                <w:sz w:val="21"/>
                <w:szCs w:val="21"/>
              </w:rPr>
            </w:pPr>
          </w:p>
        </w:tc>
        <w:tc>
          <w:tcPr>
            <w:tcW w:w="1266" w:type="dxa"/>
          </w:tcPr>
          <w:p w14:paraId="74915ED6">
            <w:pPr>
              <w:widowControl w:val="0"/>
              <w:spacing w:line="240" w:lineRule="auto"/>
              <w:ind w:firstLine="0" w:firstLineChars="0"/>
              <w:jc w:val="center"/>
              <w:rPr>
                <w:rFonts w:hint="eastAsia" w:ascii="仿宋" w:hAnsi="仿宋" w:eastAsia="仿宋" w:cs="仿宋"/>
                <w:sz w:val="21"/>
                <w:szCs w:val="21"/>
              </w:rPr>
            </w:pPr>
          </w:p>
        </w:tc>
      </w:tr>
      <w:tr w14:paraId="28B8B6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22747522">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4</w:t>
            </w:r>
          </w:p>
        </w:tc>
        <w:tc>
          <w:tcPr>
            <w:tcW w:w="1596" w:type="dxa"/>
            <w:vAlign w:val="center"/>
          </w:tcPr>
          <w:p w14:paraId="68BE5E95">
            <w:pPr>
              <w:widowControl w:val="0"/>
              <w:spacing w:line="240" w:lineRule="auto"/>
              <w:ind w:firstLine="0" w:firstLineChars="0"/>
              <w:jc w:val="center"/>
              <w:rPr>
                <w:rFonts w:hint="eastAsia" w:ascii="仿宋" w:hAnsi="仿宋" w:eastAsia="仿宋" w:cs="仿宋"/>
                <w:sz w:val="21"/>
                <w:szCs w:val="21"/>
              </w:rPr>
            </w:pPr>
          </w:p>
        </w:tc>
        <w:tc>
          <w:tcPr>
            <w:tcW w:w="3205" w:type="dxa"/>
          </w:tcPr>
          <w:p w14:paraId="6A3F7409">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1F536B6B">
            <w:pPr>
              <w:widowControl w:val="0"/>
              <w:spacing w:line="240" w:lineRule="auto"/>
              <w:ind w:firstLine="0" w:firstLineChars="0"/>
              <w:jc w:val="center"/>
              <w:rPr>
                <w:rFonts w:hint="eastAsia" w:ascii="仿宋" w:hAnsi="仿宋" w:eastAsia="仿宋" w:cs="仿宋"/>
                <w:sz w:val="21"/>
                <w:szCs w:val="21"/>
              </w:rPr>
            </w:pPr>
          </w:p>
        </w:tc>
        <w:tc>
          <w:tcPr>
            <w:tcW w:w="1265" w:type="dxa"/>
          </w:tcPr>
          <w:p w14:paraId="5E4C9BCB">
            <w:pPr>
              <w:widowControl w:val="0"/>
              <w:spacing w:line="240" w:lineRule="auto"/>
              <w:ind w:firstLine="0" w:firstLineChars="0"/>
              <w:jc w:val="center"/>
              <w:rPr>
                <w:rFonts w:hint="eastAsia" w:ascii="仿宋" w:hAnsi="仿宋" w:eastAsia="仿宋" w:cs="仿宋"/>
                <w:sz w:val="21"/>
                <w:szCs w:val="21"/>
              </w:rPr>
            </w:pPr>
          </w:p>
        </w:tc>
        <w:tc>
          <w:tcPr>
            <w:tcW w:w="1266" w:type="dxa"/>
          </w:tcPr>
          <w:p w14:paraId="3C01B63A">
            <w:pPr>
              <w:widowControl w:val="0"/>
              <w:spacing w:line="240" w:lineRule="auto"/>
              <w:ind w:firstLine="0" w:firstLineChars="0"/>
              <w:jc w:val="center"/>
              <w:rPr>
                <w:rFonts w:hint="eastAsia" w:ascii="仿宋" w:hAnsi="仿宋" w:eastAsia="仿宋" w:cs="仿宋"/>
                <w:sz w:val="21"/>
                <w:szCs w:val="21"/>
              </w:rPr>
            </w:pPr>
          </w:p>
        </w:tc>
      </w:tr>
      <w:tr w14:paraId="0D7CD1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512EAD8E">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5</w:t>
            </w:r>
          </w:p>
        </w:tc>
        <w:tc>
          <w:tcPr>
            <w:tcW w:w="1596" w:type="dxa"/>
            <w:vAlign w:val="center"/>
          </w:tcPr>
          <w:p w14:paraId="06C4FD93">
            <w:pPr>
              <w:widowControl w:val="0"/>
              <w:spacing w:line="240" w:lineRule="auto"/>
              <w:ind w:firstLine="0" w:firstLineChars="0"/>
              <w:jc w:val="center"/>
              <w:rPr>
                <w:rFonts w:hint="eastAsia" w:ascii="仿宋" w:hAnsi="仿宋" w:eastAsia="仿宋" w:cs="仿宋"/>
                <w:sz w:val="21"/>
                <w:szCs w:val="21"/>
              </w:rPr>
            </w:pPr>
          </w:p>
        </w:tc>
        <w:tc>
          <w:tcPr>
            <w:tcW w:w="3205" w:type="dxa"/>
          </w:tcPr>
          <w:p w14:paraId="4E40B3D6">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234004DE">
            <w:pPr>
              <w:widowControl w:val="0"/>
              <w:spacing w:line="240" w:lineRule="auto"/>
              <w:ind w:firstLine="0" w:firstLineChars="0"/>
              <w:jc w:val="center"/>
              <w:rPr>
                <w:rFonts w:hint="eastAsia" w:ascii="仿宋" w:hAnsi="仿宋" w:eastAsia="仿宋" w:cs="仿宋"/>
                <w:sz w:val="21"/>
                <w:szCs w:val="21"/>
              </w:rPr>
            </w:pPr>
          </w:p>
        </w:tc>
        <w:tc>
          <w:tcPr>
            <w:tcW w:w="1265" w:type="dxa"/>
          </w:tcPr>
          <w:p w14:paraId="6A07703E">
            <w:pPr>
              <w:widowControl w:val="0"/>
              <w:spacing w:line="240" w:lineRule="auto"/>
              <w:ind w:firstLine="0" w:firstLineChars="0"/>
              <w:jc w:val="center"/>
              <w:rPr>
                <w:rFonts w:hint="eastAsia" w:ascii="仿宋" w:hAnsi="仿宋" w:eastAsia="仿宋" w:cs="仿宋"/>
                <w:sz w:val="21"/>
                <w:szCs w:val="21"/>
              </w:rPr>
            </w:pPr>
          </w:p>
        </w:tc>
        <w:tc>
          <w:tcPr>
            <w:tcW w:w="1266" w:type="dxa"/>
          </w:tcPr>
          <w:p w14:paraId="3A69F22F">
            <w:pPr>
              <w:widowControl w:val="0"/>
              <w:spacing w:line="240" w:lineRule="auto"/>
              <w:ind w:firstLine="0" w:firstLineChars="0"/>
              <w:jc w:val="center"/>
              <w:rPr>
                <w:rFonts w:hint="eastAsia" w:ascii="仿宋" w:hAnsi="仿宋" w:eastAsia="仿宋" w:cs="仿宋"/>
                <w:sz w:val="21"/>
                <w:szCs w:val="21"/>
              </w:rPr>
            </w:pPr>
          </w:p>
        </w:tc>
      </w:tr>
      <w:tr w14:paraId="6D8A0E7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08909362">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6</w:t>
            </w:r>
          </w:p>
        </w:tc>
        <w:tc>
          <w:tcPr>
            <w:tcW w:w="1596" w:type="dxa"/>
            <w:vAlign w:val="center"/>
          </w:tcPr>
          <w:p w14:paraId="2D72BA1E">
            <w:pPr>
              <w:widowControl w:val="0"/>
              <w:spacing w:line="240" w:lineRule="auto"/>
              <w:ind w:firstLine="0" w:firstLineChars="0"/>
              <w:jc w:val="center"/>
              <w:rPr>
                <w:rFonts w:hint="eastAsia" w:ascii="仿宋" w:hAnsi="仿宋" w:eastAsia="仿宋" w:cs="仿宋"/>
                <w:sz w:val="21"/>
                <w:szCs w:val="21"/>
              </w:rPr>
            </w:pPr>
          </w:p>
        </w:tc>
        <w:tc>
          <w:tcPr>
            <w:tcW w:w="3205" w:type="dxa"/>
          </w:tcPr>
          <w:p w14:paraId="255AEE7C">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2C7BDFDE">
            <w:pPr>
              <w:widowControl w:val="0"/>
              <w:spacing w:line="240" w:lineRule="auto"/>
              <w:ind w:firstLine="0" w:firstLineChars="0"/>
              <w:jc w:val="center"/>
              <w:rPr>
                <w:rFonts w:hint="eastAsia" w:ascii="仿宋" w:hAnsi="仿宋" w:eastAsia="仿宋" w:cs="仿宋"/>
                <w:sz w:val="21"/>
                <w:szCs w:val="21"/>
              </w:rPr>
            </w:pPr>
          </w:p>
        </w:tc>
        <w:tc>
          <w:tcPr>
            <w:tcW w:w="1265" w:type="dxa"/>
          </w:tcPr>
          <w:p w14:paraId="274812CE">
            <w:pPr>
              <w:widowControl w:val="0"/>
              <w:spacing w:line="240" w:lineRule="auto"/>
              <w:ind w:firstLine="0" w:firstLineChars="0"/>
              <w:jc w:val="center"/>
              <w:rPr>
                <w:rFonts w:hint="eastAsia" w:ascii="仿宋" w:hAnsi="仿宋" w:eastAsia="仿宋" w:cs="仿宋"/>
                <w:sz w:val="21"/>
                <w:szCs w:val="21"/>
              </w:rPr>
            </w:pPr>
          </w:p>
        </w:tc>
        <w:tc>
          <w:tcPr>
            <w:tcW w:w="1266" w:type="dxa"/>
          </w:tcPr>
          <w:p w14:paraId="1306236F">
            <w:pPr>
              <w:widowControl w:val="0"/>
              <w:spacing w:line="240" w:lineRule="auto"/>
              <w:ind w:firstLine="0" w:firstLineChars="0"/>
              <w:jc w:val="center"/>
              <w:rPr>
                <w:rFonts w:hint="eastAsia" w:ascii="仿宋" w:hAnsi="仿宋" w:eastAsia="仿宋" w:cs="仿宋"/>
                <w:sz w:val="21"/>
                <w:szCs w:val="21"/>
              </w:rPr>
            </w:pPr>
          </w:p>
        </w:tc>
      </w:tr>
      <w:tr w14:paraId="1F0F59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6459234C">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7</w:t>
            </w:r>
          </w:p>
        </w:tc>
        <w:tc>
          <w:tcPr>
            <w:tcW w:w="1596" w:type="dxa"/>
            <w:vAlign w:val="center"/>
          </w:tcPr>
          <w:p w14:paraId="4AAC0C6D">
            <w:pPr>
              <w:widowControl w:val="0"/>
              <w:spacing w:line="240" w:lineRule="auto"/>
              <w:ind w:firstLine="0" w:firstLineChars="0"/>
              <w:jc w:val="center"/>
              <w:rPr>
                <w:rFonts w:hint="eastAsia" w:ascii="仿宋" w:hAnsi="仿宋" w:eastAsia="仿宋" w:cs="仿宋"/>
                <w:sz w:val="21"/>
                <w:szCs w:val="21"/>
              </w:rPr>
            </w:pPr>
          </w:p>
        </w:tc>
        <w:tc>
          <w:tcPr>
            <w:tcW w:w="3205" w:type="dxa"/>
          </w:tcPr>
          <w:p w14:paraId="45658811">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6321BF2D">
            <w:pPr>
              <w:widowControl w:val="0"/>
              <w:spacing w:line="240" w:lineRule="auto"/>
              <w:ind w:firstLine="0" w:firstLineChars="0"/>
              <w:jc w:val="center"/>
              <w:rPr>
                <w:rFonts w:hint="eastAsia" w:ascii="仿宋" w:hAnsi="仿宋" w:eastAsia="仿宋" w:cs="仿宋"/>
                <w:sz w:val="21"/>
                <w:szCs w:val="21"/>
              </w:rPr>
            </w:pPr>
          </w:p>
        </w:tc>
        <w:tc>
          <w:tcPr>
            <w:tcW w:w="1265" w:type="dxa"/>
          </w:tcPr>
          <w:p w14:paraId="20B01ABC">
            <w:pPr>
              <w:widowControl w:val="0"/>
              <w:spacing w:line="240" w:lineRule="auto"/>
              <w:ind w:firstLine="0" w:firstLineChars="0"/>
              <w:jc w:val="center"/>
              <w:rPr>
                <w:rFonts w:hint="eastAsia" w:ascii="仿宋" w:hAnsi="仿宋" w:eastAsia="仿宋" w:cs="仿宋"/>
                <w:sz w:val="21"/>
                <w:szCs w:val="21"/>
              </w:rPr>
            </w:pPr>
          </w:p>
        </w:tc>
        <w:tc>
          <w:tcPr>
            <w:tcW w:w="1266" w:type="dxa"/>
          </w:tcPr>
          <w:p w14:paraId="1EFE5BAA">
            <w:pPr>
              <w:widowControl w:val="0"/>
              <w:spacing w:line="240" w:lineRule="auto"/>
              <w:ind w:firstLine="0" w:firstLineChars="0"/>
              <w:jc w:val="center"/>
              <w:rPr>
                <w:rFonts w:hint="eastAsia" w:ascii="仿宋" w:hAnsi="仿宋" w:eastAsia="仿宋" w:cs="仿宋"/>
                <w:sz w:val="21"/>
                <w:szCs w:val="21"/>
              </w:rPr>
            </w:pPr>
          </w:p>
        </w:tc>
      </w:tr>
      <w:tr w14:paraId="3728D2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2AEA88E7">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8</w:t>
            </w:r>
          </w:p>
        </w:tc>
        <w:tc>
          <w:tcPr>
            <w:tcW w:w="1596" w:type="dxa"/>
            <w:vAlign w:val="center"/>
          </w:tcPr>
          <w:p w14:paraId="0292DF3D">
            <w:pPr>
              <w:widowControl w:val="0"/>
              <w:spacing w:line="240" w:lineRule="auto"/>
              <w:ind w:firstLine="0" w:firstLineChars="0"/>
              <w:jc w:val="center"/>
              <w:rPr>
                <w:rFonts w:hint="eastAsia" w:ascii="仿宋" w:hAnsi="仿宋" w:eastAsia="仿宋" w:cs="仿宋"/>
                <w:sz w:val="21"/>
                <w:szCs w:val="21"/>
              </w:rPr>
            </w:pPr>
          </w:p>
        </w:tc>
        <w:tc>
          <w:tcPr>
            <w:tcW w:w="3205" w:type="dxa"/>
          </w:tcPr>
          <w:p w14:paraId="578AC80D">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022990F7">
            <w:pPr>
              <w:widowControl w:val="0"/>
              <w:spacing w:line="240" w:lineRule="auto"/>
              <w:ind w:firstLine="0" w:firstLineChars="0"/>
              <w:jc w:val="center"/>
              <w:rPr>
                <w:rFonts w:hint="eastAsia" w:ascii="仿宋" w:hAnsi="仿宋" w:eastAsia="仿宋" w:cs="仿宋"/>
                <w:sz w:val="21"/>
                <w:szCs w:val="21"/>
              </w:rPr>
            </w:pPr>
          </w:p>
        </w:tc>
        <w:tc>
          <w:tcPr>
            <w:tcW w:w="1265" w:type="dxa"/>
          </w:tcPr>
          <w:p w14:paraId="0FAB0FFA">
            <w:pPr>
              <w:widowControl w:val="0"/>
              <w:spacing w:line="240" w:lineRule="auto"/>
              <w:ind w:firstLine="0" w:firstLineChars="0"/>
              <w:jc w:val="center"/>
              <w:rPr>
                <w:rFonts w:hint="eastAsia" w:ascii="仿宋" w:hAnsi="仿宋" w:eastAsia="仿宋" w:cs="仿宋"/>
                <w:sz w:val="21"/>
                <w:szCs w:val="21"/>
              </w:rPr>
            </w:pPr>
          </w:p>
        </w:tc>
        <w:tc>
          <w:tcPr>
            <w:tcW w:w="1266" w:type="dxa"/>
          </w:tcPr>
          <w:p w14:paraId="30909ECC">
            <w:pPr>
              <w:widowControl w:val="0"/>
              <w:spacing w:line="240" w:lineRule="auto"/>
              <w:ind w:firstLine="0" w:firstLineChars="0"/>
              <w:jc w:val="center"/>
              <w:rPr>
                <w:rFonts w:hint="eastAsia" w:ascii="仿宋" w:hAnsi="仿宋" w:eastAsia="仿宋" w:cs="仿宋"/>
                <w:sz w:val="21"/>
                <w:szCs w:val="21"/>
              </w:rPr>
            </w:pPr>
          </w:p>
        </w:tc>
      </w:tr>
      <w:tr w14:paraId="52C8C4F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3427E7A8">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9</w:t>
            </w:r>
          </w:p>
        </w:tc>
        <w:tc>
          <w:tcPr>
            <w:tcW w:w="1596" w:type="dxa"/>
            <w:vAlign w:val="center"/>
          </w:tcPr>
          <w:p w14:paraId="79EEEE92">
            <w:pPr>
              <w:widowControl w:val="0"/>
              <w:spacing w:line="240" w:lineRule="auto"/>
              <w:ind w:firstLine="0" w:firstLineChars="0"/>
              <w:jc w:val="center"/>
              <w:rPr>
                <w:rFonts w:hint="eastAsia" w:ascii="仿宋" w:hAnsi="仿宋" w:eastAsia="仿宋" w:cs="仿宋"/>
                <w:sz w:val="21"/>
                <w:szCs w:val="21"/>
              </w:rPr>
            </w:pPr>
          </w:p>
        </w:tc>
        <w:tc>
          <w:tcPr>
            <w:tcW w:w="3205" w:type="dxa"/>
          </w:tcPr>
          <w:p w14:paraId="5E434F5F">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5748E4EC">
            <w:pPr>
              <w:widowControl w:val="0"/>
              <w:spacing w:line="240" w:lineRule="auto"/>
              <w:ind w:firstLine="0" w:firstLineChars="0"/>
              <w:jc w:val="center"/>
              <w:rPr>
                <w:rFonts w:hint="eastAsia" w:ascii="仿宋" w:hAnsi="仿宋" w:eastAsia="仿宋" w:cs="仿宋"/>
                <w:sz w:val="21"/>
                <w:szCs w:val="21"/>
              </w:rPr>
            </w:pPr>
          </w:p>
        </w:tc>
        <w:tc>
          <w:tcPr>
            <w:tcW w:w="1265" w:type="dxa"/>
          </w:tcPr>
          <w:p w14:paraId="228323C7">
            <w:pPr>
              <w:widowControl w:val="0"/>
              <w:spacing w:line="240" w:lineRule="auto"/>
              <w:ind w:firstLine="0" w:firstLineChars="0"/>
              <w:jc w:val="center"/>
              <w:rPr>
                <w:rFonts w:hint="eastAsia" w:ascii="仿宋" w:hAnsi="仿宋" w:eastAsia="仿宋" w:cs="仿宋"/>
                <w:sz w:val="21"/>
                <w:szCs w:val="21"/>
              </w:rPr>
            </w:pPr>
          </w:p>
        </w:tc>
        <w:tc>
          <w:tcPr>
            <w:tcW w:w="1266" w:type="dxa"/>
          </w:tcPr>
          <w:p w14:paraId="1C004E4E">
            <w:pPr>
              <w:widowControl w:val="0"/>
              <w:spacing w:line="240" w:lineRule="auto"/>
              <w:ind w:firstLine="0" w:firstLineChars="0"/>
              <w:jc w:val="center"/>
              <w:rPr>
                <w:rFonts w:hint="eastAsia" w:ascii="仿宋" w:hAnsi="仿宋" w:eastAsia="仿宋" w:cs="仿宋"/>
                <w:sz w:val="21"/>
                <w:szCs w:val="21"/>
              </w:rPr>
            </w:pPr>
          </w:p>
        </w:tc>
      </w:tr>
      <w:tr w14:paraId="0B22CF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7B397EF6">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10</w:t>
            </w:r>
          </w:p>
        </w:tc>
        <w:tc>
          <w:tcPr>
            <w:tcW w:w="1596" w:type="dxa"/>
            <w:vAlign w:val="center"/>
          </w:tcPr>
          <w:p w14:paraId="67C8A2E5">
            <w:pPr>
              <w:widowControl w:val="0"/>
              <w:spacing w:line="240" w:lineRule="auto"/>
              <w:ind w:firstLine="0" w:firstLineChars="0"/>
              <w:jc w:val="center"/>
              <w:rPr>
                <w:rFonts w:hint="eastAsia" w:ascii="仿宋" w:hAnsi="仿宋" w:eastAsia="仿宋" w:cs="仿宋"/>
                <w:sz w:val="21"/>
                <w:szCs w:val="21"/>
              </w:rPr>
            </w:pPr>
          </w:p>
        </w:tc>
        <w:tc>
          <w:tcPr>
            <w:tcW w:w="3205" w:type="dxa"/>
          </w:tcPr>
          <w:p w14:paraId="171E0B07">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7699CB3B">
            <w:pPr>
              <w:widowControl w:val="0"/>
              <w:spacing w:line="240" w:lineRule="auto"/>
              <w:ind w:firstLine="0" w:firstLineChars="0"/>
              <w:jc w:val="center"/>
              <w:rPr>
                <w:rFonts w:hint="eastAsia" w:ascii="仿宋" w:hAnsi="仿宋" w:eastAsia="仿宋" w:cs="仿宋"/>
                <w:sz w:val="21"/>
                <w:szCs w:val="21"/>
              </w:rPr>
            </w:pPr>
          </w:p>
        </w:tc>
        <w:tc>
          <w:tcPr>
            <w:tcW w:w="1265" w:type="dxa"/>
          </w:tcPr>
          <w:p w14:paraId="05167F69">
            <w:pPr>
              <w:widowControl w:val="0"/>
              <w:spacing w:line="240" w:lineRule="auto"/>
              <w:ind w:firstLine="0" w:firstLineChars="0"/>
              <w:jc w:val="center"/>
              <w:rPr>
                <w:rFonts w:hint="eastAsia" w:ascii="仿宋" w:hAnsi="仿宋" w:eastAsia="仿宋" w:cs="仿宋"/>
                <w:sz w:val="21"/>
                <w:szCs w:val="21"/>
              </w:rPr>
            </w:pPr>
          </w:p>
        </w:tc>
        <w:tc>
          <w:tcPr>
            <w:tcW w:w="1266" w:type="dxa"/>
          </w:tcPr>
          <w:p w14:paraId="4B22A50D">
            <w:pPr>
              <w:widowControl w:val="0"/>
              <w:spacing w:line="240" w:lineRule="auto"/>
              <w:ind w:firstLine="0" w:firstLineChars="0"/>
              <w:jc w:val="center"/>
              <w:rPr>
                <w:rFonts w:hint="eastAsia" w:ascii="仿宋" w:hAnsi="仿宋" w:eastAsia="仿宋" w:cs="仿宋"/>
                <w:sz w:val="21"/>
                <w:szCs w:val="21"/>
              </w:rPr>
            </w:pPr>
          </w:p>
        </w:tc>
      </w:tr>
      <w:tr w14:paraId="7E0AF4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5183CFD1">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11</w:t>
            </w:r>
          </w:p>
        </w:tc>
        <w:tc>
          <w:tcPr>
            <w:tcW w:w="1596" w:type="dxa"/>
            <w:vAlign w:val="center"/>
          </w:tcPr>
          <w:p w14:paraId="48C86296">
            <w:pPr>
              <w:widowControl w:val="0"/>
              <w:spacing w:line="240" w:lineRule="auto"/>
              <w:ind w:firstLine="0" w:firstLineChars="0"/>
              <w:jc w:val="center"/>
              <w:rPr>
                <w:rFonts w:hint="eastAsia" w:ascii="仿宋" w:hAnsi="仿宋" w:eastAsia="仿宋" w:cs="仿宋"/>
                <w:sz w:val="21"/>
                <w:szCs w:val="21"/>
              </w:rPr>
            </w:pPr>
          </w:p>
        </w:tc>
        <w:tc>
          <w:tcPr>
            <w:tcW w:w="3205" w:type="dxa"/>
          </w:tcPr>
          <w:p w14:paraId="4A7AF047">
            <w:pPr>
              <w:widowControl w:val="0"/>
              <w:spacing w:line="240" w:lineRule="auto"/>
              <w:ind w:firstLine="0" w:firstLineChars="0"/>
              <w:jc w:val="center"/>
              <w:rPr>
                <w:rFonts w:hint="eastAsia" w:ascii="仿宋" w:hAnsi="仿宋" w:eastAsia="仿宋" w:cs="仿宋"/>
                <w:sz w:val="21"/>
                <w:szCs w:val="21"/>
              </w:rPr>
            </w:pPr>
          </w:p>
        </w:tc>
        <w:tc>
          <w:tcPr>
            <w:tcW w:w="1266" w:type="dxa"/>
            <w:vAlign w:val="center"/>
          </w:tcPr>
          <w:p w14:paraId="6960C130">
            <w:pPr>
              <w:widowControl w:val="0"/>
              <w:spacing w:line="240" w:lineRule="auto"/>
              <w:ind w:firstLine="0" w:firstLineChars="0"/>
              <w:jc w:val="center"/>
              <w:rPr>
                <w:rFonts w:hint="eastAsia" w:ascii="仿宋" w:hAnsi="仿宋" w:eastAsia="仿宋" w:cs="仿宋"/>
                <w:sz w:val="21"/>
                <w:szCs w:val="21"/>
              </w:rPr>
            </w:pPr>
          </w:p>
        </w:tc>
        <w:tc>
          <w:tcPr>
            <w:tcW w:w="1265" w:type="dxa"/>
          </w:tcPr>
          <w:p w14:paraId="3FE02FC5">
            <w:pPr>
              <w:widowControl w:val="0"/>
              <w:spacing w:line="240" w:lineRule="auto"/>
              <w:ind w:firstLine="0" w:firstLineChars="0"/>
              <w:jc w:val="center"/>
              <w:rPr>
                <w:rFonts w:hint="eastAsia" w:ascii="仿宋" w:hAnsi="仿宋" w:eastAsia="仿宋" w:cs="仿宋"/>
                <w:sz w:val="21"/>
                <w:szCs w:val="21"/>
              </w:rPr>
            </w:pPr>
          </w:p>
        </w:tc>
        <w:tc>
          <w:tcPr>
            <w:tcW w:w="1266" w:type="dxa"/>
          </w:tcPr>
          <w:p w14:paraId="16957089">
            <w:pPr>
              <w:widowControl w:val="0"/>
              <w:spacing w:line="240" w:lineRule="auto"/>
              <w:ind w:firstLine="0" w:firstLineChars="0"/>
              <w:jc w:val="center"/>
              <w:rPr>
                <w:rFonts w:hint="eastAsia" w:ascii="仿宋" w:hAnsi="仿宋" w:eastAsia="仿宋" w:cs="仿宋"/>
                <w:sz w:val="21"/>
                <w:szCs w:val="21"/>
              </w:rPr>
            </w:pPr>
          </w:p>
        </w:tc>
      </w:tr>
      <w:tr w14:paraId="1E6EB6A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exact"/>
        </w:trPr>
        <w:tc>
          <w:tcPr>
            <w:tcW w:w="962" w:type="dxa"/>
            <w:vAlign w:val="center"/>
          </w:tcPr>
          <w:p w14:paraId="0559D144">
            <w:pPr>
              <w:widowControl w:val="0"/>
              <w:spacing w:line="240" w:lineRule="auto"/>
              <w:ind w:left="3920" w:firstLine="420"/>
              <w:jc w:val="center"/>
              <w:outlineLvl w:val="0"/>
              <w:rPr>
                <w:rFonts w:hint="eastAsia" w:ascii="仿宋" w:hAnsi="仿宋" w:eastAsia="仿宋" w:cs="仿宋"/>
                <w:sz w:val="21"/>
                <w:szCs w:val="21"/>
              </w:rPr>
            </w:pPr>
            <w:r>
              <w:rPr>
                <w:rFonts w:hint="eastAsia" w:ascii="仿宋" w:hAnsi="仿宋" w:eastAsia="仿宋" w:cs="仿宋"/>
                <w:sz w:val="21"/>
                <w:szCs w:val="21"/>
              </w:rPr>
              <w:t>12</w:t>
            </w:r>
          </w:p>
        </w:tc>
        <w:tc>
          <w:tcPr>
            <w:tcW w:w="1596" w:type="dxa"/>
            <w:vAlign w:val="center"/>
          </w:tcPr>
          <w:p w14:paraId="61BDE28F">
            <w:pPr>
              <w:widowControl w:val="0"/>
              <w:spacing w:line="240" w:lineRule="auto"/>
              <w:ind w:firstLine="0" w:firstLineChars="0"/>
              <w:jc w:val="center"/>
              <w:rPr>
                <w:rFonts w:hint="eastAsia" w:ascii="仿宋" w:hAnsi="仿宋" w:eastAsia="仿宋" w:cs="仿宋"/>
                <w:sz w:val="21"/>
                <w:szCs w:val="21"/>
              </w:rPr>
            </w:pPr>
            <w:r>
              <w:rPr>
                <w:rFonts w:hint="eastAsia" w:ascii="仿宋" w:hAnsi="仿宋" w:eastAsia="仿宋" w:cs="仿宋"/>
                <w:sz w:val="21"/>
                <w:szCs w:val="21"/>
              </w:rPr>
              <w:t>总计</w:t>
            </w:r>
          </w:p>
        </w:tc>
        <w:tc>
          <w:tcPr>
            <w:tcW w:w="7002" w:type="dxa"/>
            <w:gridSpan w:val="4"/>
          </w:tcPr>
          <w:p w14:paraId="4CA98561">
            <w:pPr>
              <w:widowControl w:val="0"/>
              <w:spacing w:line="240" w:lineRule="auto"/>
              <w:ind w:firstLine="0" w:firstLineChars="0"/>
              <w:jc w:val="both"/>
              <w:rPr>
                <w:rFonts w:hint="eastAsia" w:ascii="仿宋" w:hAnsi="仿宋" w:eastAsia="仿宋" w:cs="仿宋"/>
                <w:sz w:val="21"/>
                <w:szCs w:val="21"/>
              </w:rPr>
            </w:pPr>
          </w:p>
        </w:tc>
      </w:tr>
    </w:tbl>
    <w:p w14:paraId="1860F08B">
      <w:pPr>
        <w:widowControl w:val="0"/>
        <w:spacing w:line="240" w:lineRule="auto"/>
        <w:ind w:firstLine="0" w:firstLineChars="0"/>
        <w:jc w:val="both"/>
        <w:rPr>
          <w:rFonts w:hint="eastAsia" w:ascii="仿宋" w:hAnsi="仿宋" w:eastAsia="仿宋" w:cs="仿宋"/>
        </w:rPr>
      </w:pPr>
      <w:r>
        <w:rPr>
          <w:rFonts w:hint="eastAsia" w:ascii="仿宋" w:hAnsi="仿宋" w:eastAsia="仿宋" w:cs="仿宋"/>
        </w:rPr>
        <w:t>注：本表可根据项目实际情况调整，并逐页盖章。</w:t>
      </w:r>
    </w:p>
    <w:p w14:paraId="59F8C4DC">
      <w:pPr>
        <w:pStyle w:val="35"/>
        <w:ind w:firstLine="480"/>
        <w:rPr>
          <w:rFonts w:hint="eastAsia" w:ascii="仿宋" w:hAnsi="仿宋" w:eastAsia="仿宋" w:cs="仿宋"/>
          <w:bCs/>
        </w:rPr>
      </w:pPr>
    </w:p>
    <w:p w14:paraId="37A506E3">
      <w:pPr>
        <w:ind w:firstLine="480"/>
        <w:rPr>
          <w:rFonts w:hint="eastAsia" w:ascii="仿宋" w:hAnsi="仿宋" w:eastAsia="仿宋" w:cs="仿宋"/>
        </w:rPr>
      </w:pPr>
    </w:p>
    <w:p w14:paraId="5105F992">
      <w:pPr>
        <w:pStyle w:val="85"/>
        <w:ind w:firstLine="643"/>
        <w:rPr>
          <w:rFonts w:hint="eastAsia" w:ascii="仿宋" w:hAnsi="仿宋" w:eastAsia="仿宋" w:cs="仿宋"/>
        </w:rPr>
      </w:pPr>
    </w:p>
    <w:p w14:paraId="6D443E56">
      <w:pPr>
        <w:ind w:firstLine="480"/>
        <w:rPr>
          <w:rFonts w:hint="eastAsia" w:ascii="仿宋" w:hAnsi="仿宋" w:eastAsia="仿宋" w:cs="仿宋"/>
        </w:rPr>
      </w:pPr>
    </w:p>
    <w:p w14:paraId="6E186373">
      <w:pPr>
        <w:tabs>
          <w:tab w:val="left" w:pos="6300"/>
        </w:tabs>
        <w:snapToGrid w:val="0"/>
        <w:spacing w:line="360" w:lineRule="auto"/>
        <w:ind w:firstLine="480"/>
        <w:rPr>
          <w:rFonts w:hint="eastAsia" w:ascii="仿宋" w:hAnsi="仿宋" w:eastAsia="仿宋" w:cs="仿宋"/>
        </w:rPr>
      </w:pPr>
      <w:r>
        <w:rPr>
          <w:rFonts w:hint="eastAsia" w:ascii="仿宋" w:hAnsi="仿宋" w:eastAsia="仿宋" w:cs="仿宋"/>
        </w:rPr>
        <w:t xml:space="preserve">                                          供应商名称（公章）：</w:t>
      </w:r>
    </w:p>
    <w:p w14:paraId="38AC1682">
      <w:pPr>
        <w:snapToGrid w:val="0"/>
        <w:spacing w:line="360" w:lineRule="auto"/>
        <w:ind w:firstLine="480"/>
        <w:rPr>
          <w:rFonts w:hint="eastAsia" w:ascii="仿宋" w:hAnsi="仿宋" w:eastAsia="仿宋" w:cs="仿宋"/>
        </w:rPr>
      </w:pPr>
      <w:r>
        <w:rPr>
          <w:rFonts w:hint="eastAsia" w:ascii="仿宋" w:hAnsi="仿宋" w:eastAsia="仿宋" w:cs="仿宋"/>
        </w:rPr>
        <w:t xml:space="preserve">                                             年   月   日</w:t>
      </w:r>
    </w:p>
    <w:p w14:paraId="3CE84A13">
      <w:pPr>
        <w:pStyle w:val="2"/>
        <w:spacing w:before="65" w:after="65"/>
        <w:ind w:firstLine="182"/>
        <w:rPr>
          <w:rFonts w:hint="eastAsia" w:ascii="仿宋" w:hAnsi="仿宋" w:eastAsia="仿宋" w:cs="仿宋"/>
        </w:rPr>
      </w:pPr>
    </w:p>
    <w:p w14:paraId="366E945E">
      <w:pPr>
        <w:ind w:firstLine="480"/>
        <w:rPr>
          <w:rFonts w:hint="eastAsia" w:ascii="仿宋" w:hAnsi="仿宋" w:eastAsia="仿宋" w:cs="仿宋"/>
        </w:rPr>
      </w:pPr>
    </w:p>
    <w:p w14:paraId="4B3EAF57">
      <w:pPr>
        <w:pStyle w:val="2"/>
        <w:spacing w:before="65" w:after="65"/>
        <w:ind w:firstLine="182"/>
        <w:rPr>
          <w:rFonts w:hint="eastAsia" w:ascii="仿宋" w:hAnsi="仿宋" w:eastAsia="仿宋" w:cs="仿宋"/>
        </w:rPr>
      </w:pPr>
    </w:p>
    <w:p w14:paraId="3ED98A9A">
      <w:pPr>
        <w:spacing w:line="312" w:lineRule="auto"/>
        <w:ind w:firstLine="0" w:firstLineChars="0"/>
        <w:rPr>
          <w:rFonts w:hint="eastAsia" w:ascii="仿宋" w:hAnsi="仿宋" w:eastAsia="仿宋" w:cs="仿宋"/>
          <w:b/>
        </w:rPr>
      </w:pPr>
      <w:r>
        <w:rPr>
          <w:rFonts w:hint="eastAsia" w:ascii="仿宋" w:hAnsi="仿宋" w:eastAsia="仿宋" w:cs="仿宋"/>
        </w:rPr>
        <w:br w:type="page"/>
      </w:r>
      <w:r>
        <w:rPr>
          <w:rFonts w:hint="eastAsia" w:ascii="仿宋" w:hAnsi="仿宋" w:eastAsia="仿宋" w:cs="仿宋"/>
          <w:b/>
        </w:rPr>
        <w:t>二、资格条件及其他</w:t>
      </w:r>
    </w:p>
    <w:p w14:paraId="3AA7024C">
      <w:pPr>
        <w:widowControl w:val="0"/>
        <w:spacing w:line="312" w:lineRule="auto"/>
        <w:ind w:firstLine="0" w:firstLineChars="0"/>
        <w:jc w:val="center"/>
        <w:rPr>
          <w:rFonts w:hint="eastAsia" w:ascii="仿宋" w:hAnsi="仿宋" w:eastAsia="仿宋" w:cs="仿宋"/>
          <w:u w:val="single"/>
        </w:rPr>
      </w:pPr>
      <w:r>
        <w:rPr>
          <w:rFonts w:hint="eastAsia" w:ascii="仿宋" w:hAnsi="仿宋" w:eastAsia="仿宋" w:cs="仿宋"/>
          <w:u w:val="single"/>
        </w:rPr>
        <w:t>按照采购文件要求提供复印件加盖供应商公章</w:t>
      </w:r>
    </w:p>
    <w:p w14:paraId="340FFAF9">
      <w:pPr>
        <w:widowControl w:val="0"/>
        <w:spacing w:line="240" w:lineRule="auto"/>
        <w:ind w:firstLine="0" w:firstLineChars="0"/>
        <w:jc w:val="both"/>
        <w:rPr>
          <w:rFonts w:hint="eastAsia" w:ascii="仿宋" w:hAnsi="仿宋" w:eastAsia="仿宋" w:cs="仿宋"/>
        </w:rPr>
      </w:pPr>
      <w:r>
        <w:rPr>
          <w:rFonts w:hint="eastAsia" w:ascii="仿宋" w:hAnsi="仿宋" w:eastAsia="仿宋" w:cs="仿宋"/>
        </w:rPr>
        <w:br w:type="page"/>
      </w:r>
    </w:p>
    <w:p w14:paraId="641BE25E">
      <w:pPr>
        <w:widowControl w:val="0"/>
        <w:spacing w:line="240" w:lineRule="auto"/>
        <w:ind w:firstLine="0" w:firstLineChars="0"/>
        <w:jc w:val="both"/>
        <w:rPr>
          <w:rFonts w:hint="eastAsia" w:ascii="仿宋" w:hAnsi="仿宋" w:eastAsia="仿宋" w:cs="仿宋"/>
          <w:b/>
        </w:rPr>
      </w:pPr>
      <w:r>
        <w:rPr>
          <w:rFonts w:hint="eastAsia" w:ascii="仿宋" w:hAnsi="仿宋" w:eastAsia="仿宋" w:cs="仿宋"/>
          <w:b/>
        </w:rPr>
        <w:t>三、法定代表人身份证明书</w:t>
      </w:r>
    </w:p>
    <w:p w14:paraId="1CC82E08">
      <w:pPr>
        <w:keepNext/>
        <w:keepLines/>
        <w:widowControl w:val="0"/>
        <w:spacing w:before="260" w:after="260" w:line="240" w:lineRule="auto"/>
        <w:ind w:firstLine="40"/>
        <w:jc w:val="both"/>
        <w:outlineLvl w:val="2"/>
        <w:rPr>
          <w:rFonts w:hint="eastAsia" w:ascii="仿宋" w:hAnsi="仿宋" w:eastAsia="仿宋" w:cs="仿宋"/>
          <w:b/>
          <w:sz w:val="2"/>
          <w:szCs w:val="2"/>
        </w:rPr>
      </w:pPr>
    </w:p>
    <w:p w14:paraId="469AA260">
      <w:pPr>
        <w:widowControl w:val="0"/>
        <w:tabs>
          <w:tab w:val="left" w:pos="6300"/>
        </w:tabs>
        <w:snapToGrid w:val="0"/>
        <w:spacing w:line="500" w:lineRule="exact"/>
        <w:ind w:firstLine="480" w:firstLineChars="0"/>
        <w:jc w:val="center"/>
        <w:rPr>
          <w:rFonts w:hint="eastAsia" w:ascii="仿宋" w:hAnsi="仿宋" w:eastAsia="仿宋" w:cs="仿宋"/>
          <w:sz w:val="28"/>
          <w:szCs w:val="20"/>
        </w:rPr>
      </w:pPr>
      <w:r>
        <w:rPr>
          <w:rFonts w:hint="eastAsia" w:ascii="仿宋" w:hAnsi="仿宋" w:eastAsia="仿宋" w:cs="仿宋"/>
          <w:b/>
          <w:bCs/>
        </w:rPr>
        <w:t>法定代表人身份证明书</w:t>
      </w:r>
    </w:p>
    <w:p w14:paraId="355422EE">
      <w:pPr>
        <w:widowControl w:val="0"/>
        <w:tabs>
          <w:tab w:val="left" w:pos="6300"/>
        </w:tabs>
        <w:snapToGrid w:val="0"/>
        <w:spacing w:line="312" w:lineRule="auto"/>
        <w:ind w:firstLine="480"/>
        <w:jc w:val="both"/>
        <w:rPr>
          <w:rFonts w:hint="eastAsia" w:ascii="仿宋" w:hAnsi="仿宋" w:eastAsia="仿宋" w:cs="仿宋"/>
        </w:rPr>
      </w:pPr>
    </w:p>
    <w:p w14:paraId="77CCC712">
      <w:pPr>
        <w:ind w:firstLine="480"/>
        <w:rPr>
          <w:rFonts w:hint="eastAsia" w:ascii="仿宋" w:hAnsi="仿宋" w:eastAsia="仿宋" w:cs="仿宋"/>
          <w:u w:val="single"/>
        </w:rPr>
      </w:pPr>
      <w:r>
        <w:rPr>
          <w:rFonts w:hint="eastAsia" w:ascii="仿宋" w:hAnsi="仿宋" w:eastAsia="仿宋" w:cs="仿宋"/>
        </w:rPr>
        <w:t>采购项目名称：</w:t>
      </w:r>
      <w:r>
        <w:rPr>
          <w:rFonts w:hint="eastAsia" w:ascii="仿宋" w:hAnsi="仿宋" w:eastAsia="仿宋" w:cs="仿宋"/>
          <w:u w:val="single"/>
        </w:rPr>
        <w:t xml:space="preserve">                                         </w:t>
      </w:r>
      <w:r>
        <w:rPr>
          <w:rFonts w:hint="eastAsia" w:ascii="仿宋" w:hAnsi="仿宋" w:eastAsia="仿宋" w:cs="仿宋"/>
        </w:rPr>
        <w:t xml:space="preserve">                                               </w:t>
      </w:r>
    </w:p>
    <w:p w14:paraId="05FDE9BD">
      <w:pPr>
        <w:pStyle w:val="182"/>
        <w:ind w:firstLine="480"/>
        <w:rPr>
          <w:rFonts w:hint="eastAsia" w:ascii="仿宋" w:hAnsi="仿宋" w:eastAsia="仿宋" w:cs="仿宋"/>
        </w:rPr>
      </w:pPr>
    </w:p>
    <w:p w14:paraId="78FCB639">
      <w:pPr>
        <w:pStyle w:val="183"/>
        <w:ind w:firstLine="480"/>
        <w:rPr>
          <w:rFonts w:hint="eastAsia" w:ascii="仿宋" w:hAnsi="仿宋" w:eastAsia="仿宋" w:cs="仿宋"/>
        </w:rPr>
      </w:pPr>
      <w:r>
        <w:rPr>
          <w:rFonts w:hint="eastAsia" w:ascii="仿宋" w:hAnsi="仿宋" w:eastAsia="仿宋" w:cs="仿宋"/>
        </w:rPr>
        <w:t>致：_________________（采购人名称）：</w:t>
      </w:r>
    </w:p>
    <w:p w14:paraId="11E79C40">
      <w:pPr>
        <w:pStyle w:val="182"/>
        <w:ind w:firstLine="480"/>
        <w:rPr>
          <w:rFonts w:hint="eastAsia" w:ascii="仿宋" w:hAnsi="仿宋" w:eastAsia="仿宋" w:cs="仿宋"/>
        </w:rPr>
      </w:pPr>
      <w:r>
        <w:rPr>
          <w:rFonts w:hint="eastAsia" w:ascii="仿宋" w:hAnsi="仿宋" w:eastAsia="仿宋" w:cs="仿宋"/>
          <w:u w:val="single"/>
        </w:rPr>
        <w:t xml:space="preserve">        </w:t>
      </w:r>
      <w:r>
        <w:rPr>
          <w:rFonts w:hint="eastAsia" w:ascii="仿宋" w:hAnsi="仿宋" w:eastAsia="仿宋" w:cs="仿宋"/>
        </w:rPr>
        <w:t>（法定代表人姓名）在</w:t>
      </w:r>
      <w:r>
        <w:rPr>
          <w:rFonts w:hint="eastAsia" w:ascii="仿宋" w:hAnsi="仿宋" w:eastAsia="仿宋" w:cs="仿宋"/>
          <w:u w:val="single"/>
        </w:rPr>
        <w:t xml:space="preserve">                       </w:t>
      </w:r>
      <w:r>
        <w:rPr>
          <w:rFonts w:hint="eastAsia" w:ascii="仿宋" w:hAnsi="仿宋" w:eastAsia="仿宋" w:cs="仿宋"/>
        </w:rPr>
        <w:t>（供应商名称）任</w:t>
      </w:r>
      <w:r>
        <w:rPr>
          <w:rFonts w:hint="eastAsia" w:ascii="仿宋" w:hAnsi="仿宋" w:eastAsia="仿宋" w:cs="仿宋"/>
          <w:u w:val="single"/>
        </w:rPr>
        <w:t xml:space="preserve">    </w:t>
      </w:r>
      <w:r>
        <w:rPr>
          <w:rFonts w:hint="eastAsia" w:ascii="仿宋" w:hAnsi="仿宋" w:eastAsia="仿宋" w:cs="仿宋"/>
        </w:rPr>
        <w:t>（职务名称）职务，是（供应商名称）</w:t>
      </w:r>
      <w:r>
        <w:rPr>
          <w:rFonts w:hint="eastAsia" w:ascii="仿宋" w:hAnsi="仿宋" w:eastAsia="仿宋" w:cs="仿宋"/>
          <w:u w:val="single"/>
        </w:rPr>
        <w:t xml:space="preserve">                       </w:t>
      </w:r>
      <w:r>
        <w:rPr>
          <w:rFonts w:hint="eastAsia" w:ascii="仿宋" w:hAnsi="仿宋" w:eastAsia="仿宋" w:cs="仿宋"/>
        </w:rPr>
        <w:t xml:space="preserve"> 的法定代表人。</w:t>
      </w:r>
    </w:p>
    <w:p w14:paraId="7D61FA52">
      <w:pPr>
        <w:pStyle w:val="182"/>
        <w:ind w:firstLine="480"/>
        <w:rPr>
          <w:rFonts w:hint="eastAsia" w:ascii="仿宋" w:hAnsi="仿宋" w:eastAsia="仿宋" w:cs="仿宋"/>
        </w:rPr>
      </w:pPr>
    </w:p>
    <w:p w14:paraId="32CD0909">
      <w:pPr>
        <w:ind w:firstLine="480"/>
        <w:rPr>
          <w:rFonts w:hint="eastAsia" w:ascii="仿宋" w:hAnsi="仿宋" w:eastAsia="仿宋" w:cs="仿宋"/>
        </w:rPr>
      </w:pPr>
      <w:r>
        <w:rPr>
          <w:rFonts w:hint="eastAsia" w:ascii="仿宋" w:hAnsi="仿宋" w:eastAsia="仿宋" w:cs="仿宋"/>
        </w:rPr>
        <w:t>特此证明。</w:t>
      </w:r>
    </w:p>
    <w:p w14:paraId="7EE071D0">
      <w:pPr>
        <w:ind w:firstLine="480"/>
        <w:rPr>
          <w:rFonts w:hint="eastAsia" w:ascii="仿宋" w:hAnsi="仿宋" w:eastAsia="仿宋" w:cs="仿宋"/>
        </w:rPr>
      </w:pPr>
    </w:p>
    <w:p w14:paraId="037B26B6">
      <w:pPr>
        <w:ind w:firstLine="480"/>
        <w:rPr>
          <w:rFonts w:hint="eastAsia" w:ascii="仿宋" w:hAnsi="仿宋" w:eastAsia="仿宋" w:cs="仿宋"/>
        </w:rPr>
      </w:pPr>
    </w:p>
    <w:p w14:paraId="2688C832">
      <w:pPr>
        <w:ind w:firstLine="480"/>
        <w:rPr>
          <w:rFonts w:hint="eastAsia" w:ascii="仿宋" w:hAnsi="仿宋" w:eastAsia="仿宋" w:cs="仿宋"/>
        </w:rPr>
      </w:pPr>
    </w:p>
    <w:p w14:paraId="6874E2DB">
      <w:pPr>
        <w:ind w:firstLine="480"/>
        <w:rPr>
          <w:rFonts w:hint="eastAsia" w:ascii="仿宋" w:hAnsi="仿宋" w:eastAsia="仿宋" w:cs="仿宋"/>
        </w:rPr>
      </w:pPr>
      <w:r>
        <w:rPr>
          <w:rFonts w:hint="eastAsia" w:ascii="仿宋" w:hAnsi="仿宋" w:eastAsia="仿宋" w:cs="仿宋"/>
        </w:rPr>
        <w:t xml:space="preserve">                                             （供应商公章）</w:t>
      </w:r>
    </w:p>
    <w:p w14:paraId="672FCA57">
      <w:pPr>
        <w:ind w:firstLine="480"/>
        <w:rPr>
          <w:rFonts w:hint="eastAsia" w:ascii="仿宋" w:hAnsi="仿宋" w:eastAsia="仿宋" w:cs="仿宋"/>
        </w:rPr>
      </w:pPr>
    </w:p>
    <w:p w14:paraId="2F726331">
      <w:pPr>
        <w:ind w:firstLine="480"/>
        <w:rPr>
          <w:rFonts w:hint="eastAsia" w:ascii="仿宋" w:hAnsi="仿宋" w:eastAsia="仿宋" w:cs="仿宋"/>
        </w:rPr>
      </w:pPr>
      <w:r>
        <w:rPr>
          <w:rFonts w:hint="eastAsia" w:ascii="仿宋" w:hAnsi="仿宋" w:eastAsia="仿宋" w:cs="仿宋"/>
        </w:rPr>
        <w:t xml:space="preserve">                                               年   月   日</w:t>
      </w:r>
    </w:p>
    <w:p w14:paraId="525424BE">
      <w:pPr>
        <w:tabs>
          <w:tab w:val="left" w:pos="6300"/>
        </w:tabs>
        <w:snapToGrid w:val="0"/>
        <w:spacing w:line="500" w:lineRule="exact"/>
        <w:ind w:firstLine="480"/>
        <w:rPr>
          <w:rFonts w:hint="eastAsia" w:ascii="仿宋" w:hAnsi="仿宋" w:eastAsia="仿宋" w:cs="仿宋"/>
        </w:rPr>
      </w:pPr>
    </w:p>
    <w:p w14:paraId="011273FB">
      <w:pPr>
        <w:ind w:firstLine="480"/>
        <w:rPr>
          <w:rFonts w:hint="eastAsia" w:ascii="仿宋" w:hAnsi="仿宋" w:eastAsia="仿宋" w:cs="仿宋"/>
        </w:rPr>
      </w:pPr>
      <w:r>
        <w:rPr>
          <w:rFonts w:hint="eastAsia" w:ascii="仿宋" w:hAnsi="仿宋" w:eastAsia="仿宋" w:cs="仿宋"/>
        </w:rPr>
        <w:t>（附：法定代表人身份证正反面复印件）</w:t>
      </w:r>
    </w:p>
    <w:p w14:paraId="3BF80753">
      <w:pPr>
        <w:widowControl w:val="0"/>
        <w:spacing w:line="240" w:lineRule="auto"/>
        <w:ind w:firstLine="0" w:firstLineChars="0"/>
        <w:jc w:val="both"/>
        <w:rPr>
          <w:rFonts w:hint="eastAsia" w:ascii="仿宋" w:hAnsi="仿宋" w:eastAsia="仿宋" w:cs="仿宋"/>
          <w:b/>
          <w:bCs/>
        </w:rPr>
      </w:pPr>
      <w:r>
        <w:rPr>
          <w:rFonts w:hint="eastAsia" w:ascii="仿宋" w:hAnsi="仿宋" w:eastAsia="仿宋" w:cs="仿宋"/>
          <w:b/>
          <w:bCs/>
        </w:rPr>
        <w:br w:type="page"/>
      </w:r>
    </w:p>
    <w:p w14:paraId="353DDC43">
      <w:pPr>
        <w:spacing w:line="312" w:lineRule="auto"/>
        <w:ind w:firstLine="0" w:firstLineChars="0"/>
        <w:rPr>
          <w:rFonts w:hint="eastAsia" w:ascii="仿宋" w:hAnsi="仿宋" w:eastAsia="仿宋" w:cs="仿宋"/>
          <w:b/>
        </w:rPr>
      </w:pPr>
      <w:r>
        <w:rPr>
          <w:rFonts w:hint="eastAsia" w:ascii="仿宋" w:hAnsi="仿宋" w:eastAsia="仿宋" w:cs="仿宋"/>
          <w:b/>
        </w:rPr>
        <w:t>四、法定代表人授权委托书</w:t>
      </w:r>
    </w:p>
    <w:p w14:paraId="2137C4DE">
      <w:pPr>
        <w:widowControl w:val="0"/>
        <w:tabs>
          <w:tab w:val="left" w:pos="6300"/>
        </w:tabs>
        <w:snapToGrid w:val="0"/>
        <w:spacing w:line="312" w:lineRule="auto"/>
        <w:ind w:firstLine="0" w:firstLineChars="0"/>
        <w:jc w:val="center"/>
        <w:rPr>
          <w:rFonts w:hint="eastAsia" w:ascii="仿宋" w:hAnsi="仿宋" w:eastAsia="仿宋" w:cs="仿宋"/>
        </w:rPr>
      </w:pPr>
    </w:p>
    <w:p w14:paraId="738839E8">
      <w:pPr>
        <w:pStyle w:val="6"/>
        <w:spacing w:before="32" w:after="32"/>
        <w:ind w:firstLine="527"/>
        <w:jc w:val="center"/>
        <w:rPr>
          <w:rFonts w:hint="eastAsia" w:ascii="仿宋" w:hAnsi="仿宋" w:eastAsia="仿宋" w:cs="仿宋"/>
        </w:rPr>
      </w:pPr>
      <w:r>
        <w:rPr>
          <w:rFonts w:hint="eastAsia" w:ascii="仿宋" w:hAnsi="仿宋" w:eastAsia="仿宋" w:cs="仿宋"/>
        </w:rPr>
        <w:t>法定代表人授权委托书</w:t>
      </w:r>
    </w:p>
    <w:p w14:paraId="4C228180">
      <w:pPr>
        <w:snapToGrid w:val="0"/>
        <w:ind w:firstLine="600"/>
        <w:rPr>
          <w:rFonts w:hint="eastAsia" w:ascii="仿宋" w:hAnsi="仿宋" w:eastAsia="仿宋" w:cs="仿宋"/>
          <w:sz w:val="30"/>
          <w:szCs w:val="30"/>
        </w:rPr>
      </w:pPr>
      <w:r>
        <w:rPr>
          <w:rFonts w:hint="eastAsia" w:ascii="仿宋" w:hAnsi="仿宋" w:eastAsia="仿宋" w:cs="仿宋"/>
          <w:sz w:val="30"/>
          <w:szCs w:val="30"/>
        </w:rPr>
        <w:t xml:space="preserve">    </w:t>
      </w:r>
    </w:p>
    <w:p w14:paraId="62CEEE07">
      <w:pPr>
        <w:ind w:firstLine="480"/>
        <w:rPr>
          <w:rFonts w:hint="eastAsia" w:ascii="仿宋" w:hAnsi="仿宋" w:eastAsia="仿宋" w:cs="仿宋"/>
          <w:u w:val="single"/>
        </w:rPr>
      </w:pPr>
      <w:r>
        <w:rPr>
          <w:rFonts w:hint="eastAsia" w:ascii="仿宋" w:hAnsi="仿宋" w:eastAsia="仿宋" w:cs="仿宋"/>
        </w:rPr>
        <w:t>采购项目名称：</w:t>
      </w:r>
      <w:r>
        <w:rPr>
          <w:rFonts w:hint="eastAsia" w:ascii="仿宋" w:hAnsi="仿宋" w:eastAsia="仿宋" w:cs="仿宋"/>
          <w:u w:val="single"/>
        </w:rPr>
        <w:t xml:space="preserve">                                         </w:t>
      </w:r>
    </w:p>
    <w:p w14:paraId="378E7D47">
      <w:pPr>
        <w:ind w:firstLine="480"/>
        <w:rPr>
          <w:rFonts w:hint="eastAsia" w:ascii="仿宋" w:hAnsi="仿宋" w:eastAsia="仿宋" w:cs="仿宋"/>
        </w:rPr>
      </w:pPr>
    </w:p>
    <w:p w14:paraId="7068D47F">
      <w:pPr>
        <w:pStyle w:val="183"/>
        <w:ind w:firstLine="480"/>
        <w:rPr>
          <w:rFonts w:hint="eastAsia" w:ascii="仿宋" w:hAnsi="仿宋" w:eastAsia="仿宋" w:cs="仿宋"/>
        </w:rPr>
      </w:pPr>
      <w:r>
        <w:rPr>
          <w:rFonts w:hint="eastAsia" w:ascii="仿宋" w:hAnsi="仿宋" w:eastAsia="仿宋" w:cs="仿宋"/>
        </w:rPr>
        <w:t>致：_________________（采购人名称）：</w:t>
      </w:r>
    </w:p>
    <w:p w14:paraId="00AD05D3">
      <w:pPr>
        <w:pStyle w:val="183"/>
        <w:ind w:firstLine="480"/>
        <w:rPr>
          <w:rFonts w:hint="eastAsia" w:ascii="仿宋" w:hAnsi="仿宋" w:eastAsia="仿宋" w:cs="仿宋"/>
        </w:rPr>
      </w:pPr>
      <w:r>
        <w:rPr>
          <w:rFonts w:hint="eastAsia" w:ascii="仿宋" w:hAnsi="仿宋" w:eastAsia="仿宋" w:cs="仿宋"/>
          <w:u w:val="single"/>
        </w:rPr>
        <w:t xml:space="preserve">         </w:t>
      </w:r>
      <w:r>
        <w:rPr>
          <w:rFonts w:hint="eastAsia" w:ascii="仿宋" w:hAnsi="仿宋" w:eastAsia="仿宋" w:cs="仿宋"/>
        </w:rPr>
        <w:t>（供应商法定代表人名称）是</w:t>
      </w:r>
      <w:r>
        <w:rPr>
          <w:rFonts w:hint="eastAsia" w:ascii="仿宋" w:hAnsi="仿宋" w:eastAsia="仿宋" w:cs="仿宋"/>
          <w:u w:val="single"/>
        </w:rPr>
        <w:t xml:space="preserve">                      </w:t>
      </w:r>
      <w:r>
        <w:rPr>
          <w:rFonts w:hint="eastAsia" w:ascii="仿宋" w:hAnsi="仿宋" w:eastAsia="仿宋" w:cs="仿宋"/>
        </w:rPr>
        <w:t>（供应商名称）的法定代表人，特授权</w:t>
      </w:r>
      <w:r>
        <w:rPr>
          <w:rFonts w:hint="eastAsia" w:ascii="仿宋" w:hAnsi="仿宋" w:eastAsia="仿宋" w:cs="仿宋"/>
          <w:u w:val="single"/>
        </w:rPr>
        <w:t xml:space="preserve">            </w:t>
      </w:r>
      <w:r>
        <w:rPr>
          <w:rFonts w:hint="eastAsia" w:ascii="仿宋" w:hAnsi="仿宋" w:eastAsia="仿宋" w:cs="仿宋"/>
        </w:rPr>
        <w:t>（被授权人姓名及身份证号码）电话</w:t>
      </w:r>
      <w:r>
        <w:rPr>
          <w:rFonts w:hint="eastAsia" w:ascii="仿宋" w:hAnsi="仿宋" w:eastAsia="仿宋" w:cs="仿宋"/>
          <w:u w:val="single"/>
        </w:rPr>
        <w:t xml:space="preserve">             </w:t>
      </w:r>
      <w:r>
        <w:rPr>
          <w:rFonts w:hint="eastAsia" w:ascii="仿宋" w:hAnsi="仿宋" w:eastAsia="仿宋" w:cs="仿宋"/>
        </w:rPr>
        <w:t>代表我单位全权办理上述项目的投标、谈判、签约等具体工作，并签署全部有关文件、协议及合同。</w:t>
      </w:r>
    </w:p>
    <w:p w14:paraId="08C52288">
      <w:pPr>
        <w:pStyle w:val="183"/>
        <w:ind w:firstLine="480"/>
        <w:rPr>
          <w:rFonts w:hint="eastAsia" w:ascii="仿宋" w:hAnsi="仿宋" w:eastAsia="仿宋" w:cs="仿宋"/>
        </w:rPr>
      </w:pPr>
      <w:r>
        <w:rPr>
          <w:rFonts w:hint="eastAsia" w:ascii="仿宋" w:hAnsi="仿宋" w:eastAsia="仿宋" w:cs="仿宋"/>
        </w:rPr>
        <w:t>我单位对被授权人的签名负全部责任。</w:t>
      </w:r>
    </w:p>
    <w:p w14:paraId="0DCA7BB3">
      <w:pPr>
        <w:pStyle w:val="183"/>
        <w:ind w:firstLine="480"/>
        <w:rPr>
          <w:rFonts w:hint="eastAsia" w:ascii="仿宋" w:hAnsi="仿宋" w:eastAsia="仿宋" w:cs="仿宋"/>
        </w:rPr>
      </w:pPr>
      <w:r>
        <w:rPr>
          <w:rFonts w:hint="eastAsia" w:ascii="仿宋" w:hAnsi="仿宋" w:eastAsia="仿宋" w:cs="仿宋"/>
        </w:rPr>
        <w:t>在撤销授权的书面通知以前，本授权书一直有效。被授权人在授权书有效期内签署的所有文件不因授权的撤销而失效。</w:t>
      </w:r>
    </w:p>
    <w:p w14:paraId="2BF83B29">
      <w:pPr>
        <w:pStyle w:val="183"/>
        <w:ind w:left="480" w:hanging="480"/>
        <w:rPr>
          <w:rFonts w:hint="eastAsia" w:ascii="仿宋" w:hAnsi="仿宋" w:eastAsia="仿宋" w:cs="仿宋"/>
        </w:rPr>
      </w:pPr>
    </w:p>
    <w:p w14:paraId="6D026DC5">
      <w:pPr>
        <w:pStyle w:val="183"/>
        <w:ind w:left="480" w:leftChars="200"/>
        <w:rPr>
          <w:rFonts w:hint="eastAsia" w:ascii="仿宋" w:hAnsi="仿宋" w:eastAsia="仿宋" w:cs="仿宋"/>
        </w:rPr>
      </w:pPr>
      <w:r>
        <w:rPr>
          <w:rFonts w:hint="eastAsia" w:ascii="仿宋" w:hAnsi="仿宋" w:eastAsia="仿宋" w:cs="仿宋"/>
        </w:rPr>
        <w:t>被授权人：                                 供应商法定代表人：</w:t>
      </w:r>
    </w:p>
    <w:p w14:paraId="113A06E8">
      <w:pPr>
        <w:pStyle w:val="183"/>
        <w:ind w:left="480" w:hanging="480"/>
        <w:rPr>
          <w:rFonts w:hint="eastAsia" w:ascii="仿宋" w:hAnsi="仿宋" w:eastAsia="仿宋" w:cs="仿宋"/>
          <w:szCs w:val="28"/>
        </w:rPr>
      </w:pPr>
      <w:r>
        <w:rPr>
          <w:rFonts w:hint="eastAsia" w:ascii="仿宋" w:hAnsi="仿宋" w:eastAsia="仿宋" w:cs="仿宋"/>
          <w:szCs w:val="28"/>
        </w:rPr>
        <w:t xml:space="preserve">     （签字或盖章）                                （签字或盖章）</w:t>
      </w:r>
    </w:p>
    <w:p w14:paraId="7A27B68A">
      <w:pPr>
        <w:ind w:firstLine="480"/>
        <w:rPr>
          <w:rFonts w:hint="eastAsia" w:ascii="仿宋" w:hAnsi="仿宋" w:eastAsia="仿宋" w:cs="仿宋"/>
        </w:rPr>
      </w:pPr>
    </w:p>
    <w:p w14:paraId="6092B82E">
      <w:pPr>
        <w:ind w:firstLine="480"/>
        <w:rPr>
          <w:rFonts w:hint="eastAsia" w:ascii="仿宋" w:hAnsi="仿宋" w:eastAsia="仿宋" w:cs="仿宋"/>
          <w:szCs w:val="28"/>
        </w:rPr>
      </w:pPr>
      <w:r>
        <w:rPr>
          <w:rFonts w:hint="eastAsia" w:ascii="仿宋" w:hAnsi="仿宋" w:eastAsia="仿宋" w:cs="仿宋"/>
          <w:szCs w:val="28"/>
        </w:rPr>
        <w:t>（附：被授权人身份证正反面复印件）</w:t>
      </w:r>
    </w:p>
    <w:p w14:paraId="77B093D9">
      <w:pPr>
        <w:ind w:firstLine="480"/>
        <w:rPr>
          <w:rFonts w:hint="eastAsia" w:ascii="仿宋" w:hAnsi="仿宋" w:eastAsia="仿宋" w:cs="仿宋"/>
        </w:rPr>
      </w:pPr>
    </w:p>
    <w:p w14:paraId="4C24F58D">
      <w:pPr>
        <w:ind w:firstLine="480"/>
        <w:rPr>
          <w:rFonts w:hint="eastAsia" w:ascii="仿宋" w:hAnsi="仿宋" w:eastAsia="仿宋" w:cs="仿宋"/>
        </w:rPr>
      </w:pPr>
    </w:p>
    <w:p w14:paraId="40ECF6AB">
      <w:pPr>
        <w:ind w:firstLine="480"/>
        <w:rPr>
          <w:rFonts w:hint="eastAsia" w:ascii="仿宋" w:hAnsi="仿宋" w:eastAsia="仿宋" w:cs="仿宋"/>
        </w:rPr>
      </w:pPr>
    </w:p>
    <w:p w14:paraId="5DBFCCCB">
      <w:pPr>
        <w:ind w:firstLine="480"/>
        <w:rPr>
          <w:rFonts w:hint="eastAsia" w:ascii="仿宋" w:hAnsi="仿宋" w:eastAsia="仿宋" w:cs="仿宋"/>
        </w:rPr>
      </w:pPr>
      <w:r>
        <w:rPr>
          <w:rFonts w:hint="eastAsia" w:ascii="仿宋" w:hAnsi="仿宋" w:eastAsia="仿宋" w:cs="仿宋"/>
        </w:rPr>
        <w:t xml:space="preserve">                                               </w:t>
      </w:r>
    </w:p>
    <w:p w14:paraId="22207D50">
      <w:pPr>
        <w:ind w:firstLine="480"/>
        <w:rPr>
          <w:rFonts w:hint="eastAsia" w:ascii="仿宋" w:hAnsi="仿宋" w:eastAsia="仿宋" w:cs="仿宋"/>
        </w:rPr>
      </w:pPr>
    </w:p>
    <w:p w14:paraId="53741950">
      <w:pPr>
        <w:ind w:firstLine="480"/>
        <w:rPr>
          <w:rFonts w:hint="eastAsia" w:ascii="仿宋" w:hAnsi="仿宋" w:eastAsia="仿宋" w:cs="仿宋"/>
        </w:rPr>
      </w:pPr>
    </w:p>
    <w:p w14:paraId="27FBF532">
      <w:pPr>
        <w:ind w:firstLine="480"/>
        <w:rPr>
          <w:rFonts w:hint="eastAsia" w:ascii="仿宋" w:hAnsi="仿宋" w:eastAsia="仿宋" w:cs="仿宋"/>
        </w:rPr>
      </w:pPr>
    </w:p>
    <w:p w14:paraId="07FA3E8F">
      <w:pPr>
        <w:ind w:firstLine="480"/>
        <w:rPr>
          <w:rFonts w:hint="eastAsia" w:ascii="仿宋" w:hAnsi="仿宋" w:eastAsia="仿宋" w:cs="仿宋"/>
        </w:rPr>
      </w:pPr>
    </w:p>
    <w:p w14:paraId="263E9AB0">
      <w:pPr>
        <w:ind w:firstLine="480"/>
        <w:rPr>
          <w:rFonts w:hint="eastAsia" w:ascii="仿宋" w:hAnsi="仿宋" w:eastAsia="仿宋" w:cs="仿宋"/>
        </w:rPr>
      </w:pPr>
    </w:p>
    <w:p w14:paraId="4AC12841">
      <w:pPr>
        <w:ind w:firstLine="480"/>
        <w:rPr>
          <w:rFonts w:hint="eastAsia" w:ascii="仿宋" w:hAnsi="仿宋" w:eastAsia="仿宋" w:cs="仿宋"/>
        </w:rPr>
      </w:pPr>
    </w:p>
    <w:p w14:paraId="6F32290A">
      <w:pPr>
        <w:ind w:firstLine="480"/>
        <w:rPr>
          <w:rFonts w:hint="eastAsia" w:ascii="仿宋" w:hAnsi="仿宋" w:eastAsia="仿宋" w:cs="仿宋"/>
        </w:rPr>
      </w:pPr>
    </w:p>
    <w:p w14:paraId="725D6642">
      <w:pPr>
        <w:ind w:firstLine="6120" w:firstLineChars="2550"/>
        <w:rPr>
          <w:rFonts w:hint="eastAsia" w:ascii="仿宋" w:hAnsi="仿宋" w:eastAsia="仿宋" w:cs="仿宋"/>
        </w:rPr>
      </w:pPr>
      <w:r>
        <w:rPr>
          <w:rFonts w:hint="eastAsia" w:ascii="仿宋" w:hAnsi="仿宋" w:eastAsia="仿宋" w:cs="仿宋"/>
        </w:rPr>
        <w:t>（供应商公章）</w:t>
      </w:r>
    </w:p>
    <w:p w14:paraId="0428D51C">
      <w:pPr>
        <w:ind w:firstLine="480"/>
        <w:rPr>
          <w:rFonts w:hint="eastAsia" w:ascii="仿宋" w:hAnsi="仿宋" w:eastAsia="仿宋" w:cs="仿宋"/>
        </w:rPr>
      </w:pPr>
      <w:r>
        <w:rPr>
          <w:rFonts w:hint="eastAsia" w:ascii="仿宋" w:hAnsi="仿宋" w:eastAsia="仿宋" w:cs="仿宋"/>
        </w:rPr>
        <w:t xml:space="preserve">                                                年   月   日</w:t>
      </w:r>
    </w:p>
    <w:p w14:paraId="2D8452A3">
      <w:pPr>
        <w:widowControl w:val="0"/>
        <w:tabs>
          <w:tab w:val="left" w:pos="6300"/>
        </w:tabs>
        <w:snapToGrid w:val="0"/>
        <w:spacing w:line="312" w:lineRule="auto"/>
        <w:ind w:right="480" w:firstLine="570" w:firstLineChars="0"/>
        <w:jc w:val="right"/>
        <w:rPr>
          <w:rFonts w:hint="eastAsia" w:ascii="仿宋" w:hAnsi="仿宋" w:eastAsia="仿宋" w:cs="仿宋"/>
        </w:rPr>
      </w:pPr>
      <w:r>
        <w:rPr>
          <w:rFonts w:hint="eastAsia" w:ascii="仿宋" w:hAnsi="仿宋" w:eastAsia="仿宋" w:cs="仿宋"/>
        </w:rPr>
        <w:t xml:space="preserve">                                        </w:t>
      </w:r>
    </w:p>
    <w:p w14:paraId="48630B49">
      <w:pPr>
        <w:widowControl w:val="0"/>
        <w:tabs>
          <w:tab w:val="left" w:pos="6300"/>
        </w:tabs>
        <w:snapToGrid w:val="0"/>
        <w:spacing w:line="312" w:lineRule="auto"/>
        <w:ind w:right="480" w:firstLine="570" w:firstLineChars="0"/>
        <w:jc w:val="right"/>
        <w:rPr>
          <w:rFonts w:hint="eastAsia" w:ascii="仿宋" w:hAnsi="仿宋" w:eastAsia="仿宋" w:cs="仿宋"/>
        </w:rPr>
      </w:pPr>
    </w:p>
    <w:p w14:paraId="1AB4C1B8">
      <w:pPr>
        <w:widowControl w:val="0"/>
        <w:tabs>
          <w:tab w:val="left" w:pos="6300"/>
        </w:tabs>
        <w:snapToGrid w:val="0"/>
        <w:spacing w:line="312" w:lineRule="auto"/>
        <w:ind w:left="0" w:leftChars="0" w:right="480" w:firstLine="0" w:firstLineChars="0"/>
        <w:jc w:val="both"/>
        <w:rPr>
          <w:rFonts w:hint="eastAsia" w:ascii="仿宋" w:hAnsi="仿宋" w:eastAsia="仿宋" w:cs="仿宋"/>
        </w:rPr>
      </w:pPr>
    </w:p>
    <w:p w14:paraId="711E9403">
      <w:pPr>
        <w:pStyle w:val="2"/>
        <w:rPr>
          <w:rFonts w:hint="eastAsia" w:ascii="仿宋" w:hAnsi="仿宋" w:eastAsia="仿宋" w:cs="仿宋"/>
        </w:rPr>
      </w:pPr>
    </w:p>
    <w:p w14:paraId="5E056142">
      <w:pPr>
        <w:spacing w:line="312" w:lineRule="auto"/>
        <w:ind w:firstLine="0" w:firstLineChars="0"/>
        <w:rPr>
          <w:rFonts w:hint="eastAsia" w:ascii="仿宋" w:hAnsi="仿宋" w:eastAsia="仿宋" w:cs="仿宋"/>
          <w:b/>
        </w:rPr>
      </w:pPr>
      <w:r>
        <w:rPr>
          <w:rFonts w:hint="eastAsia" w:ascii="仿宋" w:hAnsi="仿宋" w:eastAsia="仿宋" w:cs="仿宋"/>
          <w:b/>
        </w:rPr>
        <w:t>五、书面声明</w:t>
      </w:r>
    </w:p>
    <w:p w14:paraId="0F7115B8">
      <w:pPr>
        <w:tabs>
          <w:tab w:val="left" w:pos="6300"/>
        </w:tabs>
        <w:snapToGrid w:val="0"/>
        <w:spacing w:line="500" w:lineRule="exact"/>
        <w:ind w:firstLine="480"/>
        <w:rPr>
          <w:rFonts w:hint="eastAsia" w:ascii="仿宋" w:hAnsi="仿宋" w:eastAsia="仿宋" w:cs="仿宋"/>
        </w:rPr>
      </w:pPr>
    </w:p>
    <w:p w14:paraId="005AE72D">
      <w:pPr>
        <w:tabs>
          <w:tab w:val="left" w:pos="6300"/>
        </w:tabs>
        <w:snapToGrid w:val="0"/>
        <w:spacing w:line="360" w:lineRule="auto"/>
        <w:ind w:firstLine="643"/>
        <w:jc w:val="center"/>
        <w:rPr>
          <w:rFonts w:hint="eastAsia" w:ascii="仿宋" w:hAnsi="仿宋" w:eastAsia="仿宋" w:cs="仿宋"/>
          <w:b/>
          <w:bCs/>
          <w:sz w:val="32"/>
          <w:szCs w:val="32"/>
        </w:rPr>
      </w:pPr>
      <w:r>
        <w:rPr>
          <w:rFonts w:hint="eastAsia" w:ascii="仿宋" w:hAnsi="仿宋" w:eastAsia="仿宋" w:cs="仿宋"/>
          <w:b/>
          <w:bCs/>
          <w:sz w:val="32"/>
          <w:szCs w:val="32"/>
        </w:rPr>
        <w:t>基本资格条件承诺函</w:t>
      </w:r>
    </w:p>
    <w:p w14:paraId="3A6346B8">
      <w:pPr>
        <w:pStyle w:val="714"/>
        <w:ind w:firstLine="723"/>
        <w:rPr>
          <w:rFonts w:hint="eastAsia" w:ascii="仿宋" w:hAnsi="仿宋" w:eastAsia="仿宋" w:cs="仿宋"/>
        </w:rPr>
      </w:pPr>
    </w:p>
    <w:p w14:paraId="0D9CE27B">
      <w:pPr>
        <w:ind w:firstLine="480"/>
        <w:rPr>
          <w:rFonts w:hint="eastAsia" w:ascii="仿宋" w:hAnsi="仿宋" w:eastAsia="仿宋" w:cs="仿宋"/>
        </w:rPr>
      </w:pPr>
    </w:p>
    <w:p w14:paraId="56A93E2E">
      <w:pPr>
        <w:tabs>
          <w:tab w:val="left" w:pos="6300"/>
        </w:tabs>
        <w:snapToGrid w:val="0"/>
        <w:spacing w:line="360" w:lineRule="auto"/>
        <w:ind w:firstLine="480"/>
        <w:rPr>
          <w:rFonts w:hint="eastAsia" w:ascii="仿宋" w:hAnsi="仿宋" w:eastAsia="仿宋" w:cs="仿宋"/>
        </w:rPr>
      </w:pPr>
      <w:r>
        <w:rPr>
          <w:rFonts w:hint="eastAsia" w:ascii="仿宋" w:hAnsi="仿宋" w:eastAsia="仿宋" w:cs="仿宋"/>
        </w:rPr>
        <w:t>致</w:t>
      </w:r>
      <w:r>
        <w:rPr>
          <w:rFonts w:hint="eastAsia" w:ascii="仿宋" w:hAnsi="仿宋" w:eastAsia="仿宋" w:cs="仿宋"/>
          <w:u w:val="single"/>
        </w:rPr>
        <w:t xml:space="preserve">                       </w:t>
      </w:r>
      <w:r>
        <w:rPr>
          <w:rFonts w:hint="eastAsia" w:ascii="仿宋" w:hAnsi="仿宋" w:eastAsia="仿宋" w:cs="仿宋"/>
        </w:rPr>
        <w:t xml:space="preserve">（采购人名称）： </w:t>
      </w:r>
    </w:p>
    <w:p w14:paraId="35C35F13">
      <w:pPr>
        <w:tabs>
          <w:tab w:val="left" w:pos="6300"/>
        </w:tabs>
        <w:snapToGrid w:val="0"/>
        <w:spacing w:line="360" w:lineRule="auto"/>
        <w:ind w:firstLine="480"/>
        <w:rPr>
          <w:rFonts w:hint="eastAsia" w:ascii="仿宋" w:hAnsi="仿宋" w:eastAsia="仿宋" w:cs="仿宋"/>
        </w:rPr>
      </w:pPr>
      <w:r>
        <w:rPr>
          <w:rFonts w:hint="eastAsia" w:ascii="仿宋" w:hAnsi="仿宋" w:eastAsia="仿宋" w:cs="仿宋"/>
        </w:rPr>
        <w:t xml:space="preserve">   </w:t>
      </w:r>
      <w:r>
        <w:rPr>
          <w:rFonts w:hint="eastAsia" w:ascii="仿宋" w:hAnsi="仿宋" w:eastAsia="仿宋" w:cs="仿宋"/>
          <w:u w:val="single"/>
        </w:rPr>
        <w:t xml:space="preserve">                   </w:t>
      </w:r>
      <w:r>
        <w:rPr>
          <w:rFonts w:hint="eastAsia" w:ascii="仿宋" w:hAnsi="仿宋" w:eastAsia="仿宋" w:cs="仿宋"/>
        </w:rPr>
        <w:t xml:space="preserve">（供应商名称）郑重承诺： </w:t>
      </w:r>
    </w:p>
    <w:p w14:paraId="2323391D">
      <w:pPr>
        <w:tabs>
          <w:tab w:val="left" w:pos="6300"/>
        </w:tabs>
        <w:snapToGrid w:val="0"/>
        <w:spacing w:line="360" w:lineRule="auto"/>
        <w:ind w:firstLine="720" w:firstLineChars="300"/>
        <w:rPr>
          <w:rFonts w:hint="eastAsia" w:ascii="仿宋" w:hAnsi="仿宋" w:eastAsia="仿宋" w:cs="仿宋"/>
        </w:rPr>
      </w:pPr>
      <w:r>
        <w:rPr>
          <w:rFonts w:hint="eastAsia" w:ascii="仿宋" w:hAnsi="仿宋" w:eastAsia="仿宋" w:cs="仿宋"/>
        </w:rPr>
        <w:t xml:space="preserve">1.我方具有良好的商业信誉和健全的财务会计制度，具有履行合同所必需的设备和专业技术能力，具有依法缴纳税收和社会保障金的良好记录，参加本项目采购活动前三年内无重大违法活动记录。 </w:t>
      </w:r>
    </w:p>
    <w:p w14:paraId="1952E5E1">
      <w:pPr>
        <w:tabs>
          <w:tab w:val="left" w:pos="6300"/>
        </w:tabs>
        <w:snapToGrid w:val="0"/>
        <w:spacing w:line="360" w:lineRule="auto"/>
        <w:ind w:firstLine="727" w:firstLineChars="303"/>
        <w:rPr>
          <w:rFonts w:hint="eastAsia" w:ascii="仿宋" w:hAnsi="仿宋" w:eastAsia="仿宋" w:cs="仿宋"/>
        </w:rPr>
      </w:pPr>
      <w:r>
        <w:rPr>
          <w:rFonts w:hint="eastAsia" w:ascii="仿宋" w:hAnsi="仿宋" w:eastAsia="仿宋" w:cs="仿宋"/>
        </w:rPr>
        <w:t xml:space="preserve">2.我方未列入在信用中国网站（www.creditchina.gov.cn）“失信被执行人”、“重大税收违法案件当事人名单”中，也未列入中国政府采购网（www.ccgp.gov.cn）“政府采购严重违法失信行为记录名单”中。 </w:t>
      </w:r>
    </w:p>
    <w:p w14:paraId="1C49A223">
      <w:pPr>
        <w:tabs>
          <w:tab w:val="left" w:pos="6300"/>
        </w:tabs>
        <w:snapToGrid w:val="0"/>
        <w:spacing w:line="360" w:lineRule="auto"/>
        <w:ind w:firstLine="727" w:firstLineChars="303"/>
        <w:rPr>
          <w:rFonts w:hint="eastAsia" w:ascii="仿宋" w:hAnsi="仿宋" w:eastAsia="仿宋" w:cs="仿宋"/>
        </w:rPr>
      </w:pPr>
      <w:r>
        <w:rPr>
          <w:rFonts w:hint="eastAsia" w:ascii="仿宋" w:hAnsi="仿宋" w:eastAsia="仿宋" w:cs="仿宋"/>
        </w:rPr>
        <w:t xml:space="preserve">3.我方在采购项目评审（评标）环节结束后，随时接受采购人、采购代理机构的检查验证，配合提供相关证明材料，证明符合《中华人民共和国政府采购法》规定的供应商基本资格条件。 </w:t>
      </w:r>
    </w:p>
    <w:p w14:paraId="4FDDD16F">
      <w:pPr>
        <w:tabs>
          <w:tab w:val="left" w:pos="6300"/>
        </w:tabs>
        <w:snapToGrid w:val="0"/>
        <w:spacing w:line="360" w:lineRule="auto"/>
        <w:ind w:firstLine="720" w:firstLineChars="300"/>
        <w:rPr>
          <w:rFonts w:hint="eastAsia" w:ascii="仿宋" w:hAnsi="仿宋" w:eastAsia="仿宋" w:cs="仿宋"/>
        </w:rPr>
      </w:pPr>
      <w:r>
        <w:rPr>
          <w:rFonts w:hint="eastAsia" w:ascii="仿宋" w:hAnsi="仿宋" w:eastAsia="仿宋" w:cs="仿宋"/>
        </w:rPr>
        <w:t xml:space="preserve">我方对以上承诺负全部法律责任。 </w:t>
      </w:r>
    </w:p>
    <w:p w14:paraId="0BB87C6C">
      <w:pPr>
        <w:tabs>
          <w:tab w:val="left" w:pos="6300"/>
        </w:tabs>
        <w:snapToGrid w:val="0"/>
        <w:spacing w:line="360" w:lineRule="auto"/>
        <w:ind w:firstLine="727" w:firstLineChars="303"/>
        <w:rPr>
          <w:rFonts w:hint="eastAsia" w:ascii="仿宋" w:hAnsi="仿宋" w:eastAsia="仿宋" w:cs="仿宋"/>
        </w:rPr>
      </w:pPr>
      <w:r>
        <w:rPr>
          <w:rFonts w:hint="eastAsia" w:ascii="仿宋" w:hAnsi="仿宋" w:eastAsia="仿宋" w:cs="仿宋"/>
        </w:rPr>
        <w:t xml:space="preserve">特此承诺。 </w:t>
      </w:r>
    </w:p>
    <w:p w14:paraId="3F8A00B1">
      <w:pPr>
        <w:pStyle w:val="35"/>
        <w:ind w:firstLine="620"/>
        <w:rPr>
          <w:rFonts w:hint="eastAsia" w:ascii="仿宋" w:hAnsi="仿宋" w:eastAsia="仿宋" w:cs="仿宋"/>
          <w:kern w:val="0"/>
          <w:sz w:val="31"/>
          <w:szCs w:val="31"/>
          <w:lang w:bidi="ar"/>
        </w:rPr>
      </w:pPr>
    </w:p>
    <w:p w14:paraId="2C496EC1">
      <w:pPr>
        <w:ind w:firstLine="620"/>
        <w:rPr>
          <w:rFonts w:hint="eastAsia" w:ascii="仿宋" w:hAnsi="仿宋" w:eastAsia="仿宋" w:cs="仿宋"/>
          <w:kern w:val="0"/>
          <w:sz w:val="31"/>
          <w:szCs w:val="31"/>
          <w:lang w:bidi="ar"/>
        </w:rPr>
      </w:pPr>
    </w:p>
    <w:p w14:paraId="182A9D89">
      <w:pPr>
        <w:pStyle w:val="179"/>
        <w:ind w:firstLine="480"/>
        <w:rPr>
          <w:rFonts w:hint="eastAsia" w:ascii="仿宋" w:hAnsi="仿宋" w:eastAsia="仿宋" w:cs="仿宋"/>
          <w:lang w:eastAsia="zh-CN"/>
        </w:rPr>
      </w:pPr>
    </w:p>
    <w:p w14:paraId="35EA45D2">
      <w:pPr>
        <w:pStyle w:val="35"/>
        <w:ind w:firstLine="620"/>
        <w:rPr>
          <w:rFonts w:hint="eastAsia" w:ascii="仿宋" w:hAnsi="仿宋" w:eastAsia="仿宋" w:cs="仿宋"/>
        </w:rPr>
      </w:pPr>
      <w:r>
        <w:rPr>
          <w:rFonts w:hint="eastAsia" w:ascii="仿宋" w:hAnsi="仿宋" w:eastAsia="仿宋" w:cs="仿宋"/>
          <w:kern w:val="0"/>
          <w:sz w:val="31"/>
          <w:szCs w:val="31"/>
          <w:lang w:bidi="ar"/>
        </w:rPr>
        <w:t xml:space="preserve">   </w:t>
      </w:r>
    </w:p>
    <w:p w14:paraId="778553D7">
      <w:pPr>
        <w:tabs>
          <w:tab w:val="left" w:pos="6300"/>
        </w:tabs>
        <w:snapToGrid w:val="0"/>
        <w:spacing w:line="360" w:lineRule="auto"/>
        <w:ind w:firstLine="2642" w:firstLineChars="1101"/>
        <w:jc w:val="center"/>
        <w:rPr>
          <w:rFonts w:hint="eastAsia" w:ascii="仿宋" w:hAnsi="仿宋" w:eastAsia="仿宋" w:cs="仿宋"/>
        </w:rPr>
      </w:pPr>
      <w:r>
        <w:rPr>
          <w:rFonts w:hint="eastAsia" w:ascii="仿宋" w:hAnsi="仿宋" w:eastAsia="仿宋" w:cs="仿宋"/>
        </w:rPr>
        <w:t xml:space="preserve">            供应商（公章）：</w:t>
      </w:r>
    </w:p>
    <w:p w14:paraId="50EE550B">
      <w:pPr>
        <w:tabs>
          <w:tab w:val="left" w:pos="6300"/>
        </w:tabs>
        <w:snapToGrid w:val="0"/>
        <w:spacing w:line="360" w:lineRule="auto"/>
        <w:ind w:firstLine="727" w:firstLineChars="303"/>
        <w:jc w:val="center"/>
        <w:rPr>
          <w:rFonts w:hint="eastAsia" w:ascii="仿宋" w:hAnsi="仿宋" w:eastAsia="仿宋" w:cs="仿宋"/>
        </w:rPr>
      </w:pPr>
      <w:r>
        <w:rPr>
          <w:rFonts w:hint="eastAsia" w:ascii="仿宋" w:hAnsi="仿宋" w:eastAsia="仿宋" w:cs="仿宋"/>
        </w:rPr>
        <w:t xml:space="preserve">                         日期：年   月   日</w:t>
      </w:r>
    </w:p>
    <w:p w14:paraId="62415D3D">
      <w:pPr>
        <w:widowControl w:val="0"/>
        <w:tabs>
          <w:tab w:val="left" w:pos="6300"/>
        </w:tabs>
        <w:snapToGrid w:val="0"/>
        <w:spacing w:line="312" w:lineRule="auto"/>
        <w:ind w:firstLine="0" w:firstLineChars="0"/>
        <w:jc w:val="both"/>
        <w:rPr>
          <w:rFonts w:hint="eastAsia" w:ascii="仿宋" w:hAnsi="仿宋" w:eastAsia="仿宋" w:cs="仿宋"/>
        </w:rPr>
      </w:pPr>
      <w:r>
        <w:rPr>
          <w:rFonts w:hint="eastAsia" w:ascii="仿宋" w:hAnsi="仿宋" w:eastAsia="仿宋" w:cs="仿宋"/>
        </w:rPr>
        <w:br w:type="page"/>
      </w:r>
    </w:p>
    <w:p w14:paraId="00A2C9A0">
      <w:pPr>
        <w:widowControl w:val="0"/>
        <w:tabs>
          <w:tab w:val="left" w:pos="6300"/>
        </w:tabs>
        <w:snapToGrid w:val="0"/>
        <w:spacing w:line="312" w:lineRule="auto"/>
        <w:ind w:firstLine="0" w:firstLineChars="0"/>
        <w:jc w:val="both"/>
        <w:rPr>
          <w:rFonts w:hint="eastAsia" w:ascii="仿宋" w:hAnsi="仿宋" w:eastAsia="仿宋" w:cs="仿宋"/>
          <w:b/>
        </w:rPr>
      </w:pPr>
      <w:r>
        <w:rPr>
          <w:rFonts w:hint="eastAsia" w:ascii="仿宋" w:hAnsi="仿宋" w:eastAsia="仿宋" w:cs="仿宋"/>
          <w:b/>
        </w:rPr>
        <w:t>六、技术条款差异表</w:t>
      </w:r>
    </w:p>
    <w:p w14:paraId="001DB826">
      <w:pPr>
        <w:pStyle w:val="6"/>
        <w:spacing w:before="32" w:after="32"/>
        <w:ind w:firstLine="527"/>
        <w:jc w:val="center"/>
        <w:rPr>
          <w:rFonts w:hint="eastAsia" w:ascii="仿宋" w:hAnsi="仿宋" w:eastAsia="仿宋" w:cs="仿宋"/>
        </w:rPr>
      </w:pPr>
      <w:r>
        <w:rPr>
          <w:rFonts w:hint="eastAsia" w:ascii="仿宋" w:hAnsi="仿宋" w:eastAsia="仿宋" w:cs="仿宋"/>
        </w:rPr>
        <w:t>技术条款差异表</w:t>
      </w:r>
    </w:p>
    <w:p w14:paraId="0F2E460D">
      <w:pPr>
        <w:ind w:firstLine="480"/>
        <w:rPr>
          <w:rFonts w:hint="eastAsia" w:ascii="仿宋" w:hAnsi="仿宋" w:eastAsia="仿宋" w:cs="仿宋"/>
        </w:rPr>
      </w:pPr>
      <w:r>
        <w:rPr>
          <w:rFonts w:hint="eastAsia" w:ascii="仿宋" w:hAnsi="仿宋" w:eastAsia="仿宋" w:cs="仿宋"/>
        </w:rPr>
        <w:t>采购项目名称：</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90"/>
        <w:gridCol w:w="2289"/>
        <w:gridCol w:w="2840"/>
        <w:gridCol w:w="1646"/>
        <w:gridCol w:w="1646"/>
      </w:tblGrid>
      <w:tr w14:paraId="17374C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990" w:type="dxa"/>
            <w:vAlign w:val="center"/>
          </w:tcPr>
          <w:p w14:paraId="7D422131">
            <w:pPr>
              <w:widowControl w:val="0"/>
              <w:tabs>
                <w:tab w:val="left" w:pos="6300"/>
              </w:tabs>
              <w:spacing w:line="280" w:lineRule="exact"/>
              <w:ind w:firstLine="0" w:firstLineChars="0"/>
              <w:jc w:val="center"/>
              <w:rPr>
                <w:rFonts w:hint="eastAsia" w:ascii="仿宋" w:hAnsi="仿宋" w:eastAsia="仿宋" w:cs="仿宋"/>
                <w:sz w:val="21"/>
                <w:szCs w:val="21"/>
              </w:rPr>
            </w:pPr>
            <w:r>
              <w:rPr>
                <w:rFonts w:hint="eastAsia" w:ascii="仿宋" w:hAnsi="仿宋" w:eastAsia="仿宋" w:cs="仿宋"/>
                <w:sz w:val="21"/>
                <w:szCs w:val="21"/>
              </w:rPr>
              <w:t>序号</w:t>
            </w:r>
          </w:p>
        </w:tc>
        <w:tc>
          <w:tcPr>
            <w:tcW w:w="2289" w:type="dxa"/>
            <w:vAlign w:val="center"/>
          </w:tcPr>
          <w:p w14:paraId="6D005FA4">
            <w:pPr>
              <w:widowControl w:val="0"/>
              <w:tabs>
                <w:tab w:val="left" w:pos="6300"/>
              </w:tabs>
              <w:spacing w:line="280" w:lineRule="exact"/>
              <w:ind w:firstLine="0" w:firstLineChars="0"/>
              <w:jc w:val="center"/>
              <w:rPr>
                <w:rFonts w:hint="eastAsia" w:ascii="仿宋" w:hAnsi="仿宋" w:eastAsia="仿宋" w:cs="仿宋"/>
                <w:sz w:val="21"/>
                <w:szCs w:val="21"/>
              </w:rPr>
            </w:pPr>
            <w:r>
              <w:rPr>
                <w:rFonts w:hint="eastAsia" w:ascii="仿宋" w:hAnsi="仿宋" w:eastAsia="仿宋" w:cs="仿宋"/>
                <w:sz w:val="21"/>
                <w:szCs w:val="21"/>
              </w:rPr>
              <w:t>采购技术要求</w:t>
            </w:r>
          </w:p>
        </w:tc>
        <w:tc>
          <w:tcPr>
            <w:tcW w:w="2840" w:type="dxa"/>
            <w:vAlign w:val="center"/>
          </w:tcPr>
          <w:p w14:paraId="426206BF">
            <w:pPr>
              <w:widowControl w:val="0"/>
              <w:tabs>
                <w:tab w:val="left" w:pos="6300"/>
              </w:tabs>
              <w:spacing w:line="280" w:lineRule="exact"/>
              <w:ind w:firstLine="0" w:firstLineChars="0"/>
              <w:jc w:val="center"/>
              <w:rPr>
                <w:rFonts w:hint="eastAsia" w:ascii="仿宋" w:hAnsi="仿宋" w:eastAsia="仿宋" w:cs="仿宋"/>
                <w:sz w:val="21"/>
                <w:szCs w:val="21"/>
              </w:rPr>
            </w:pPr>
            <w:r>
              <w:rPr>
                <w:rFonts w:hint="eastAsia" w:ascii="仿宋" w:hAnsi="仿宋" w:eastAsia="仿宋" w:cs="仿宋"/>
                <w:sz w:val="21"/>
                <w:szCs w:val="21"/>
              </w:rPr>
              <w:t>响应技术应答</w:t>
            </w:r>
          </w:p>
        </w:tc>
        <w:tc>
          <w:tcPr>
            <w:tcW w:w="1646" w:type="dxa"/>
            <w:vAlign w:val="center"/>
          </w:tcPr>
          <w:p w14:paraId="45A9A414">
            <w:pPr>
              <w:widowControl w:val="0"/>
              <w:tabs>
                <w:tab w:val="left" w:pos="6300"/>
              </w:tabs>
              <w:spacing w:line="280" w:lineRule="exact"/>
              <w:ind w:firstLine="0" w:firstLineChars="0"/>
              <w:jc w:val="center"/>
              <w:rPr>
                <w:rFonts w:hint="eastAsia" w:ascii="仿宋" w:hAnsi="仿宋" w:eastAsia="仿宋" w:cs="仿宋"/>
                <w:sz w:val="21"/>
                <w:szCs w:val="21"/>
              </w:rPr>
            </w:pPr>
            <w:r>
              <w:rPr>
                <w:rFonts w:hint="eastAsia" w:ascii="仿宋" w:hAnsi="仿宋" w:eastAsia="仿宋" w:cs="仿宋"/>
                <w:sz w:val="21"/>
                <w:szCs w:val="21"/>
              </w:rPr>
              <w:t>正负偏离情况</w:t>
            </w:r>
          </w:p>
        </w:tc>
        <w:tc>
          <w:tcPr>
            <w:tcW w:w="1646" w:type="dxa"/>
            <w:vAlign w:val="center"/>
          </w:tcPr>
          <w:p w14:paraId="1808732D">
            <w:pPr>
              <w:widowControl w:val="0"/>
              <w:tabs>
                <w:tab w:val="left" w:pos="6300"/>
              </w:tabs>
              <w:spacing w:line="280" w:lineRule="exact"/>
              <w:ind w:firstLine="0" w:firstLineChars="0"/>
              <w:jc w:val="center"/>
              <w:rPr>
                <w:rFonts w:hint="eastAsia" w:ascii="仿宋" w:hAnsi="仿宋" w:eastAsia="仿宋" w:cs="仿宋"/>
                <w:sz w:val="21"/>
                <w:szCs w:val="21"/>
              </w:rPr>
            </w:pPr>
            <w:r>
              <w:rPr>
                <w:rFonts w:hint="eastAsia" w:ascii="仿宋" w:hAnsi="仿宋" w:eastAsia="仿宋" w:cs="仿宋"/>
                <w:sz w:val="21"/>
                <w:szCs w:val="21"/>
              </w:rPr>
              <w:t>差异说明</w:t>
            </w:r>
          </w:p>
        </w:tc>
      </w:tr>
      <w:tr w14:paraId="0CC50C4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3F6BA738">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1FFAD58E">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74DF63A0">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38FDF66C">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01E36C79">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036CFE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7E7449EB">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4E44BC90">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3E02C923">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0BEB21FA">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56833AA0">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639F20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077C3B57">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43FD3466">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63D004F2">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3E5A943A">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33F54685">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3F0DF1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6ABA330F">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0445B772">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019B4099">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3C09D931">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60DDFBB3">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26A98D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14FA3FD2">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5F6F0878">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41A4D1BD">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6B0F19F2">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3D635465">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6FBB30B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51AE9C51">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32AFAC6A">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187621F2">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070106AD">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4D69D272">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72742E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7B489306">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2A3D5660">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0E276AD5">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193A2B92">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67A650BC">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6E46BAD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6E1CC4DF">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60B98C55">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49497351">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21D9CD7C">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3BACC678">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287FD3B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2A79B9DF">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1ADC60AD">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13759D53">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22212FC7">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6E32A8BA">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2D2CA41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4AE90B56">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6964BA81">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5853E604">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25AC0AA9">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5421BBC0">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2DBE11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990" w:type="dxa"/>
            <w:vAlign w:val="center"/>
          </w:tcPr>
          <w:p w14:paraId="24A0036A">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289" w:type="dxa"/>
            <w:vAlign w:val="center"/>
          </w:tcPr>
          <w:p w14:paraId="29AFB30E">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840" w:type="dxa"/>
            <w:vAlign w:val="center"/>
          </w:tcPr>
          <w:p w14:paraId="5474E6BE">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23C4EBE1">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46" w:type="dxa"/>
            <w:vAlign w:val="center"/>
          </w:tcPr>
          <w:p w14:paraId="5499DCF2">
            <w:pPr>
              <w:widowControl w:val="0"/>
              <w:tabs>
                <w:tab w:val="left" w:pos="6300"/>
              </w:tabs>
              <w:spacing w:line="280" w:lineRule="exact"/>
              <w:ind w:firstLine="0" w:firstLineChars="0"/>
              <w:jc w:val="center"/>
              <w:rPr>
                <w:rFonts w:hint="eastAsia" w:ascii="仿宋" w:hAnsi="仿宋" w:eastAsia="仿宋" w:cs="仿宋"/>
                <w:sz w:val="21"/>
                <w:szCs w:val="21"/>
              </w:rPr>
            </w:pPr>
          </w:p>
        </w:tc>
      </w:tr>
    </w:tbl>
    <w:p w14:paraId="6FAB55B8">
      <w:pPr>
        <w:pStyle w:val="183"/>
        <w:ind w:firstLine="600" w:firstLineChars="250"/>
        <w:rPr>
          <w:rFonts w:hint="eastAsia" w:ascii="仿宋" w:hAnsi="仿宋" w:eastAsia="仿宋" w:cs="仿宋"/>
        </w:rPr>
      </w:pPr>
      <w:r>
        <w:rPr>
          <w:rFonts w:hint="eastAsia" w:ascii="仿宋" w:hAnsi="仿宋" w:eastAsia="仿宋" w:cs="仿宋"/>
        </w:rPr>
        <w:t xml:space="preserve">供应商：                                      法定代表人或授权代表： </w:t>
      </w:r>
    </w:p>
    <w:p w14:paraId="1B04795E">
      <w:pPr>
        <w:pStyle w:val="183"/>
        <w:ind w:firstLine="240" w:firstLineChars="100"/>
        <w:rPr>
          <w:rFonts w:hint="eastAsia" w:ascii="仿宋" w:hAnsi="仿宋" w:eastAsia="仿宋" w:cs="仿宋"/>
        </w:rPr>
      </w:pPr>
      <w:r>
        <w:rPr>
          <w:rFonts w:hint="eastAsia" w:ascii="仿宋" w:hAnsi="仿宋" w:eastAsia="仿宋" w:cs="仿宋"/>
        </w:rPr>
        <w:t>（供应商公章）                                      （签字或盖章）</w:t>
      </w:r>
    </w:p>
    <w:p w14:paraId="15B0D900">
      <w:pPr>
        <w:pStyle w:val="183"/>
        <w:ind w:left="480" w:hanging="480"/>
        <w:rPr>
          <w:rFonts w:hint="eastAsia" w:ascii="仿宋" w:hAnsi="仿宋" w:eastAsia="仿宋" w:cs="仿宋"/>
        </w:rPr>
      </w:pPr>
      <w:r>
        <w:rPr>
          <w:rFonts w:hint="eastAsia" w:ascii="仿宋" w:hAnsi="仿宋" w:eastAsia="仿宋" w:cs="仿宋"/>
        </w:rPr>
        <w:t xml:space="preserve">                                                    年     月     日</w:t>
      </w:r>
    </w:p>
    <w:p w14:paraId="3C81A446">
      <w:pPr>
        <w:pStyle w:val="183"/>
        <w:ind w:left="480" w:leftChars="200"/>
        <w:rPr>
          <w:rFonts w:hint="eastAsia" w:ascii="仿宋" w:hAnsi="仿宋" w:eastAsia="仿宋" w:cs="仿宋"/>
        </w:rPr>
      </w:pPr>
      <w:r>
        <w:rPr>
          <w:rFonts w:hint="eastAsia" w:ascii="仿宋" w:hAnsi="仿宋" w:eastAsia="仿宋" w:cs="仿宋"/>
        </w:rPr>
        <w:t>注：</w:t>
      </w:r>
    </w:p>
    <w:p w14:paraId="5487F203">
      <w:pPr>
        <w:ind w:firstLine="480"/>
        <w:rPr>
          <w:rFonts w:hint="eastAsia" w:ascii="仿宋" w:hAnsi="仿宋" w:eastAsia="仿宋" w:cs="仿宋"/>
        </w:rPr>
      </w:pPr>
      <w:r>
        <w:rPr>
          <w:rFonts w:hint="eastAsia" w:ascii="仿宋" w:hAnsi="仿宋" w:eastAsia="仿宋" w:cs="仿宋"/>
        </w:rPr>
        <w:t>1.本表即为对本项目“三、项目技术要求”所列技术要求进行比较和响应；</w:t>
      </w:r>
    </w:p>
    <w:p w14:paraId="7E5C3C18">
      <w:pPr>
        <w:pStyle w:val="184"/>
        <w:ind w:firstLine="480"/>
        <w:rPr>
          <w:rFonts w:hint="eastAsia" w:ascii="仿宋" w:hAnsi="仿宋" w:eastAsia="仿宋" w:cs="仿宋"/>
          <w:b w:val="0"/>
        </w:rPr>
      </w:pPr>
      <w:r>
        <w:rPr>
          <w:rFonts w:hint="eastAsia" w:ascii="仿宋" w:hAnsi="仿宋" w:eastAsia="仿宋" w:cs="仿宋"/>
          <w:b w:val="0"/>
        </w:rPr>
        <w:t>2.该表必须按照采购文件要求如实填写，根据投标情况在“正负偏离情况”项填写“无差异”、“正偏离”或“负偏离”，在“差异说明”项填写“无差异”或正负偏离说明；</w:t>
      </w:r>
    </w:p>
    <w:p w14:paraId="337A7136">
      <w:pPr>
        <w:ind w:firstLine="480"/>
        <w:rPr>
          <w:rFonts w:hint="eastAsia" w:ascii="仿宋" w:hAnsi="仿宋" w:eastAsia="仿宋" w:cs="仿宋"/>
        </w:rPr>
      </w:pPr>
      <w:r>
        <w:rPr>
          <w:rFonts w:hint="eastAsia" w:ascii="仿宋" w:hAnsi="仿宋" w:eastAsia="仿宋" w:cs="仿宋"/>
        </w:rPr>
        <w:t>3.该表可扩展，并逐页签字或盖章</w:t>
      </w:r>
    </w:p>
    <w:p w14:paraId="7B55EE45">
      <w:pPr>
        <w:ind w:firstLine="480"/>
        <w:rPr>
          <w:rFonts w:hint="eastAsia" w:ascii="仿宋" w:hAnsi="仿宋" w:eastAsia="仿宋" w:cs="仿宋"/>
        </w:rPr>
      </w:pPr>
      <w:r>
        <w:rPr>
          <w:rFonts w:hint="eastAsia" w:ascii="仿宋" w:hAnsi="仿宋" w:eastAsia="仿宋" w:cs="仿宋"/>
        </w:rPr>
        <w:t>4.可附相关技术支撑材料。（格式自定）</w:t>
      </w:r>
    </w:p>
    <w:p w14:paraId="2AA2BC1D">
      <w:pPr>
        <w:ind w:firstLine="480"/>
        <w:rPr>
          <w:rFonts w:hint="eastAsia" w:ascii="仿宋" w:hAnsi="仿宋" w:eastAsia="仿宋" w:cs="仿宋"/>
        </w:rPr>
      </w:pPr>
      <w:r>
        <w:rPr>
          <w:rFonts w:hint="eastAsia" w:ascii="仿宋" w:hAnsi="仿宋" w:eastAsia="仿宋" w:cs="仿宋"/>
        </w:rPr>
        <w:t>5.若“响应情况”栏中仅填写“无偏离”或“有偏离”等内容而未作实质性参数描述，该供应商将失去成为成交供应商的资格，仅保留其合格供应商的身份。</w:t>
      </w:r>
    </w:p>
    <w:p w14:paraId="40175F81">
      <w:pPr>
        <w:pStyle w:val="2"/>
        <w:spacing w:before="65" w:after="65"/>
        <w:ind w:firstLine="182"/>
        <w:rPr>
          <w:rFonts w:hint="eastAsia" w:ascii="仿宋" w:hAnsi="仿宋" w:eastAsia="仿宋" w:cs="仿宋"/>
        </w:rPr>
      </w:pPr>
    </w:p>
    <w:p w14:paraId="5BB7AFD4">
      <w:pPr>
        <w:pStyle w:val="2"/>
        <w:spacing w:before="65" w:after="65"/>
        <w:ind w:firstLine="182"/>
        <w:rPr>
          <w:rFonts w:hint="eastAsia" w:ascii="仿宋" w:hAnsi="仿宋" w:eastAsia="仿宋" w:cs="仿宋"/>
        </w:rPr>
      </w:pPr>
      <w:r>
        <w:rPr>
          <w:rFonts w:hint="eastAsia" w:ascii="仿宋" w:hAnsi="仿宋" w:eastAsia="仿宋" w:cs="仿宋"/>
        </w:rPr>
        <w:br w:type="page"/>
      </w:r>
    </w:p>
    <w:p w14:paraId="30E13B4C">
      <w:pPr>
        <w:pStyle w:val="2"/>
        <w:spacing w:before="65" w:after="65"/>
        <w:ind w:firstLine="161"/>
        <w:rPr>
          <w:rFonts w:hint="eastAsia" w:ascii="仿宋" w:hAnsi="仿宋" w:eastAsia="仿宋" w:cs="仿宋"/>
          <w:sz w:val="24"/>
          <w:szCs w:val="24"/>
        </w:rPr>
      </w:pPr>
      <w:r>
        <w:rPr>
          <w:rFonts w:hint="eastAsia" w:ascii="仿宋" w:hAnsi="仿宋" w:eastAsia="仿宋" w:cs="仿宋"/>
          <w:sz w:val="24"/>
          <w:szCs w:val="24"/>
        </w:rPr>
        <w:t>七、商务条款差异表</w:t>
      </w:r>
    </w:p>
    <w:p w14:paraId="4BAC9FEF">
      <w:pPr>
        <w:pStyle w:val="6"/>
        <w:spacing w:before="32" w:after="32"/>
        <w:ind w:firstLine="527"/>
        <w:jc w:val="center"/>
        <w:rPr>
          <w:rFonts w:hint="eastAsia" w:ascii="仿宋" w:hAnsi="仿宋" w:eastAsia="仿宋" w:cs="仿宋"/>
        </w:rPr>
      </w:pPr>
      <w:r>
        <w:rPr>
          <w:rFonts w:hint="eastAsia" w:ascii="仿宋" w:hAnsi="仿宋" w:eastAsia="仿宋" w:cs="仿宋"/>
        </w:rPr>
        <w:t>商务条款差异表</w:t>
      </w:r>
    </w:p>
    <w:p w14:paraId="38807F0C">
      <w:pPr>
        <w:ind w:firstLine="480"/>
        <w:rPr>
          <w:rFonts w:hint="eastAsia" w:ascii="仿宋" w:hAnsi="仿宋" w:eastAsia="仿宋" w:cs="仿宋"/>
        </w:rPr>
      </w:pPr>
      <w:r>
        <w:rPr>
          <w:rFonts w:hint="eastAsia" w:ascii="仿宋" w:hAnsi="仿宋" w:eastAsia="仿宋" w:cs="仿宋"/>
        </w:rPr>
        <w:t>采购项目名称：</w:t>
      </w:r>
    </w:p>
    <w:tbl>
      <w:tblPr>
        <w:tblStyle w:val="8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007"/>
        <w:gridCol w:w="2338"/>
        <w:gridCol w:w="2902"/>
        <w:gridCol w:w="1680"/>
        <w:gridCol w:w="1680"/>
      </w:tblGrid>
      <w:tr w14:paraId="059801A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6" w:hRule="atLeast"/>
          <w:jc w:val="center"/>
        </w:trPr>
        <w:tc>
          <w:tcPr>
            <w:tcW w:w="1007" w:type="dxa"/>
            <w:vAlign w:val="center"/>
          </w:tcPr>
          <w:p w14:paraId="3496C66D">
            <w:pPr>
              <w:widowControl w:val="0"/>
              <w:tabs>
                <w:tab w:val="left" w:pos="6300"/>
              </w:tabs>
              <w:spacing w:line="280" w:lineRule="exact"/>
              <w:ind w:firstLine="0" w:firstLineChars="0"/>
              <w:jc w:val="center"/>
              <w:rPr>
                <w:rFonts w:hint="eastAsia" w:ascii="仿宋" w:hAnsi="仿宋" w:eastAsia="仿宋" w:cs="仿宋"/>
                <w:sz w:val="21"/>
                <w:szCs w:val="21"/>
              </w:rPr>
            </w:pPr>
            <w:r>
              <w:rPr>
                <w:rFonts w:hint="eastAsia" w:ascii="仿宋" w:hAnsi="仿宋" w:eastAsia="仿宋" w:cs="仿宋"/>
                <w:sz w:val="21"/>
                <w:szCs w:val="21"/>
              </w:rPr>
              <w:t>序号</w:t>
            </w:r>
          </w:p>
        </w:tc>
        <w:tc>
          <w:tcPr>
            <w:tcW w:w="2338" w:type="dxa"/>
            <w:vAlign w:val="center"/>
          </w:tcPr>
          <w:p w14:paraId="17471FFD">
            <w:pPr>
              <w:widowControl w:val="0"/>
              <w:tabs>
                <w:tab w:val="left" w:pos="6300"/>
              </w:tabs>
              <w:spacing w:line="280" w:lineRule="exact"/>
              <w:ind w:firstLine="420" w:firstLineChars="0"/>
              <w:jc w:val="center"/>
              <w:rPr>
                <w:rFonts w:hint="eastAsia" w:ascii="仿宋" w:hAnsi="仿宋" w:eastAsia="仿宋" w:cs="仿宋"/>
                <w:sz w:val="21"/>
                <w:szCs w:val="21"/>
              </w:rPr>
            </w:pPr>
            <w:r>
              <w:rPr>
                <w:rFonts w:hint="eastAsia" w:ascii="仿宋" w:hAnsi="仿宋" w:eastAsia="仿宋" w:cs="仿宋"/>
                <w:sz w:val="21"/>
                <w:szCs w:val="21"/>
              </w:rPr>
              <w:t>采购商务要求</w:t>
            </w:r>
          </w:p>
        </w:tc>
        <w:tc>
          <w:tcPr>
            <w:tcW w:w="2902" w:type="dxa"/>
            <w:vAlign w:val="center"/>
          </w:tcPr>
          <w:p w14:paraId="1EA2DEF7">
            <w:pPr>
              <w:widowControl w:val="0"/>
              <w:tabs>
                <w:tab w:val="left" w:pos="6300"/>
              </w:tabs>
              <w:spacing w:line="280" w:lineRule="exact"/>
              <w:ind w:firstLine="420" w:firstLineChars="0"/>
              <w:jc w:val="center"/>
              <w:rPr>
                <w:rFonts w:hint="eastAsia" w:ascii="仿宋" w:hAnsi="仿宋" w:eastAsia="仿宋" w:cs="仿宋"/>
                <w:sz w:val="21"/>
                <w:szCs w:val="21"/>
              </w:rPr>
            </w:pPr>
            <w:r>
              <w:rPr>
                <w:rFonts w:hint="eastAsia" w:ascii="仿宋" w:hAnsi="仿宋" w:eastAsia="仿宋" w:cs="仿宋"/>
                <w:sz w:val="21"/>
                <w:szCs w:val="21"/>
              </w:rPr>
              <w:t>响应商务应答</w:t>
            </w:r>
          </w:p>
        </w:tc>
        <w:tc>
          <w:tcPr>
            <w:tcW w:w="1680" w:type="dxa"/>
            <w:vAlign w:val="center"/>
          </w:tcPr>
          <w:p w14:paraId="69506A17">
            <w:pPr>
              <w:widowControl w:val="0"/>
              <w:tabs>
                <w:tab w:val="left" w:pos="6300"/>
              </w:tabs>
              <w:spacing w:line="280" w:lineRule="exact"/>
              <w:ind w:firstLine="0" w:firstLineChars="0"/>
              <w:jc w:val="center"/>
              <w:rPr>
                <w:rFonts w:hint="eastAsia" w:ascii="仿宋" w:hAnsi="仿宋" w:eastAsia="仿宋" w:cs="仿宋"/>
                <w:sz w:val="21"/>
                <w:szCs w:val="21"/>
              </w:rPr>
            </w:pPr>
            <w:r>
              <w:rPr>
                <w:rFonts w:hint="eastAsia" w:ascii="仿宋" w:hAnsi="仿宋" w:eastAsia="仿宋" w:cs="仿宋"/>
                <w:sz w:val="21"/>
                <w:szCs w:val="21"/>
              </w:rPr>
              <w:t>正负偏离情况</w:t>
            </w:r>
          </w:p>
        </w:tc>
        <w:tc>
          <w:tcPr>
            <w:tcW w:w="1680" w:type="dxa"/>
            <w:vAlign w:val="center"/>
          </w:tcPr>
          <w:p w14:paraId="4D02F5AE">
            <w:pPr>
              <w:widowControl w:val="0"/>
              <w:tabs>
                <w:tab w:val="left" w:pos="6300"/>
              </w:tabs>
              <w:spacing w:line="280" w:lineRule="exact"/>
              <w:ind w:firstLine="210" w:firstLineChars="0"/>
              <w:jc w:val="center"/>
              <w:rPr>
                <w:rFonts w:hint="eastAsia" w:ascii="仿宋" w:hAnsi="仿宋" w:eastAsia="仿宋" w:cs="仿宋"/>
                <w:sz w:val="21"/>
                <w:szCs w:val="21"/>
              </w:rPr>
            </w:pPr>
            <w:r>
              <w:rPr>
                <w:rFonts w:hint="eastAsia" w:ascii="仿宋" w:hAnsi="仿宋" w:eastAsia="仿宋" w:cs="仿宋"/>
                <w:sz w:val="21"/>
                <w:szCs w:val="21"/>
              </w:rPr>
              <w:t>差异说明</w:t>
            </w:r>
          </w:p>
        </w:tc>
      </w:tr>
      <w:tr w14:paraId="29117FF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33855883">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338" w:type="dxa"/>
            <w:vAlign w:val="center"/>
          </w:tcPr>
          <w:p w14:paraId="1DA16D70">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902" w:type="dxa"/>
            <w:vAlign w:val="center"/>
          </w:tcPr>
          <w:p w14:paraId="54F01EFA">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1AE14CFE">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50535C87">
            <w:pPr>
              <w:widowControl w:val="0"/>
              <w:tabs>
                <w:tab w:val="left" w:pos="6300"/>
              </w:tabs>
              <w:spacing w:line="280" w:lineRule="exact"/>
              <w:ind w:firstLine="420" w:firstLineChars="0"/>
              <w:jc w:val="center"/>
              <w:rPr>
                <w:rFonts w:hint="eastAsia" w:ascii="仿宋" w:hAnsi="仿宋" w:eastAsia="仿宋" w:cs="仿宋"/>
                <w:sz w:val="21"/>
                <w:szCs w:val="21"/>
              </w:rPr>
            </w:pPr>
          </w:p>
        </w:tc>
      </w:tr>
      <w:tr w14:paraId="2FB41C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1F67B154">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338" w:type="dxa"/>
            <w:vAlign w:val="center"/>
          </w:tcPr>
          <w:p w14:paraId="680AA1A1">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902" w:type="dxa"/>
            <w:vAlign w:val="center"/>
          </w:tcPr>
          <w:p w14:paraId="7AE78D94">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202F5CC8">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54071B6E">
            <w:pPr>
              <w:widowControl w:val="0"/>
              <w:tabs>
                <w:tab w:val="left" w:pos="6300"/>
              </w:tabs>
              <w:spacing w:line="280" w:lineRule="exact"/>
              <w:ind w:firstLine="420" w:firstLineChars="0"/>
              <w:jc w:val="center"/>
              <w:rPr>
                <w:rFonts w:hint="eastAsia" w:ascii="仿宋" w:hAnsi="仿宋" w:eastAsia="仿宋" w:cs="仿宋"/>
                <w:sz w:val="21"/>
                <w:szCs w:val="21"/>
              </w:rPr>
            </w:pPr>
          </w:p>
        </w:tc>
      </w:tr>
      <w:tr w14:paraId="58AF1E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2BAFCCC3">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338" w:type="dxa"/>
            <w:vAlign w:val="center"/>
          </w:tcPr>
          <w:p w14:paraId="124F0D30">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902" w:type="dxa"/>
            <w:vAlign w:val="center"/>
          </w:tcPr>
          <w:p w14:paraId="7DB9B4B0">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5855C45D">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6D5B0A82">
            <w:pPr>
              <w:widowControl w:val="0"/>
              <w:tabs>
                <w:tab w:val="left" w:pos="6300"/>
              </w:tabs>
              <w:spacing w:line="280" w:lineRule="exact"/>
              <w:ind w:firstLine="420" w:firstLineChars="0"/>
              <w:jc w:val="center"/>
              <w:rPr>
                <w:rFonts w:hint="eastAsia" w:ascii="仿宋" w:hAnsi="仿宋" w:eastAsia="仿宋" w:cs="仿宋"/>
                <w:sz w:val="21"/>
                <w:szCs w:val="21"/>
              </w:rPr>
            </w:pPr>
          </w:p>
        </w:tc>
      </w:tr>
      <w:tr w14:paraId="5600101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5133F4D8">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338" w:type="dxa"/>
            <w:vAlign w:val="center"/>
          </w:tcPr>
          <w:p w14:paraId="5144D257">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902" w:type="dxa"/>
            <w:vAlign w:val="center"/>
          </w:tcPr>
          <w:p w14:paraId="58464592">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1AE7D672">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4B1A962D">
            <w:pPr>
              <w:widowControl w:val="0"/>
              <w:tabs>
                <w:tab w:val="left" w:pos="6300"/>
              </w:tabs>
              <w:spacing w:line="280" w:lineRule="exact"/>
              <w:ind w:firstLine="420" w:firstLineChars="0"/>
              <w:jc w:val="center"/>
              <w:rPr>
                <w:rFonts w:hint="eastAsia" w:ascii="仿宋" w:hAnsi="仿宋" w:eastAsia="仿宋" w:cs="仿宋"/>
                <w:sz w:val="21"/>
                <w:szCs w:val="21"/>
              </w:rPr>
            </w:pPr>
          </w:p>
        </w:tc>
      </w:tr>
      <w:tr w14:paraId="793B666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5B772B95">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338" w:type="dxa"/>
            <w:vAlign w:val="center"/>
          </w:tcPr>
          <w:p w14:paraId="05CFE76C">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902" w:type="dxa"/>
            <w:vAlign w:val="center"/>
          </w:tcPr>
          <w:p w14:paraId="13EDCA1E">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246F9700">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68009405">
            <w:pPr>
              <w:widowControl w:val="0"/>
              <w:tabs>
                <w:tab w:val="left" w:pos="6300"/>
              </w:tabs>
              <w:spacing w:line="280" w:lineRule="exact"/>
              <w:ind w:firstLine="420" w:firstLineChars="0"/>
              <w:jc w:val="center"/>
              <w:rPr>
                <w:rFonts w:hint="eastAsia" w:ascii="仿宋" w:hAnsi="仿宋" w:eastAsia="仿宋" w:cs="仿宋"/>
                <w:sz w:val="21"/>
                <w:szCs w:val="21"/>
              </w:rPr>
            </w:pPr>
          </w:p>
        </w:tc>
      </w:tr>
      <w:tr w14:paraId="1168A7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76D51892">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338" w:type="dxa"/>
            <w:vAlign w:val="center"/>
          </w:tcPr>
          <w:p w14:paraId="681C830F">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902" w:type="dxa"/>
            <w:vAlign w:val="center"/>
          </w:tcPr>
          <w:p w14:paraId="28DCD78D">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3B4614CA">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0A9857B0">
            <w:pPr>
              <w:widowControl w:val="0"/>
              <w:tabs>
                <w:tab w:val="left" w:pos="6300"/>
              </w:tabs>
              <w:spacing w:line="280" w:lineRule="exact"/>
              <w:ind w:firstLine="420" w:firstLineChars="0"/>
              <w:jc w:val="center"/>
              <w:rPr>
                <w:rFonts w:hint="eastAsia" w:ascii="仿宋" w:hAnsi="仿宋" w:eastAsia="仿宋" w:cs="仿宋"/>
                <w:sz w:val="21"/>
                <w:szCs w:val="21"/>
              </w:rPr>
            </w:pPr>
          </w:p>
        </w:tc>
      </w:tr>
      <w:tr w14:paraId="5BBF422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76E6D676">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338" w:type="dxa"/>
            <w:vAlign w:val="center"/>
          </w:tcPr>
          <w:p w14:paraId="10BE747E">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902" w:type="dxa"/>
            <w:vAlign w:val="center"/>
          </w:tcPr>
          <w:p w14:paraId="7587B08E">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718D2CEC">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1680" w:type="dxa"/>
            <w:vAlign w:val="center"/>
          </w:tcPr>
          <w:p w14:paraId="500144F5">
            <w:pPr>
              <w:widowControl w:val="0"/>
              <w:tabs>
                <w:tab w:val="left" w:pos="6300"/>
              </w:tabs>
              <w:spacing w:line="280" w:lineRule="exact"/>
              <w:ind w:firstLine="420" w:firstLineChars="0"/>
              <w:jc w:val="center"/>
              <w:rPr>
                <w:rFonts w:hint="eastAsia" w:ascii="仿宋" w:hAnsi="仿宋" w:eastAsia="仿宋" w:cs="仿宋"/>
                <w:sz w:val="21"/>
                <w:szCs w:val="21"/>
              </w:rPr>
            </w:pPr>
          </w:p>
        </w:tc>
      </w:tr>
      <w:tr w14:paraId="1EC01B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535968CC">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338" w:type="dxa"/>
            <w:vAlign w:val="center"/>
          </w:tcPr>
          <w:p w14:paraId="28162E68">
            <w:pPr>
              <w:widowControl w:val="0"/>
              <w:tabs>
                <w:tab w:val="left" w:pos="6300"/>
              </w:tabs>
              <w:spacing w:line="280" w:lineRule="exact"/>
              <w:ind w:firstLine="420" w:firstLineChars="0"/>
              <w:jc w:val="center"/>
              <w:rPr>
                <w:rFonts w:hint="eastAsia" w:ascii="仿宋" w:hAnsi="仿宋" w:eastAsia="仿宋" w:cs="仿宋"/>
                <w:sz w:val="21"/>
                <w:szCs w:val="21"/>
              </w:rPr>
            </w:pPr>
          </w:p>
        </w:tc>
        <w:tc>
          <w:tcPr>
            <w:tcW w:w="2902" w:type="dxa"/>
            <w:vAlign w:val="center"/>
          </w:tcPr>
          <w:p w14:paraId="75FF0C84">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80" w:type="dxa"/>
            <w:vAlign w:val="center"/>
          </w:tcPr>
          <w:p w14:paraId="549021C2">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80" w:type="dxa"/>
            <w:vAlign w:val="center"/>
          </w:tcPr>
          <w:p w14:paraId="386BE86B">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648E34F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4AF193C8">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338" w:type="dxa"/>
            <w:vAlign w:val="center"/>
          </w:tcPr>
          <w:p w14:paraId="30BF4FC0">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902" w:type="dxa"/>
            <w:vAlign w:val="center"/>
          </w:tcPr>
          <w:p w14:paraId="36634866">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80" w:type="dxa"/>
            <w:vAlign w:val="center"/>
          </w:tcPr>
          <w:p w14:paraId="19DD4E1E">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80" w:type="dxa"/>
            <w:vAlign w:val="center"/>
          </w:tcPr>
          <w:p w14:paraId="5A0A9F4D">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459FAFC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3E9312CB">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338" w:type="dxa"/>
            <w:vAlign w:val="center"/>
          </w:tcPr>
          <w:p w14:paraId="2B44C386">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902" w:type="dxa"/>
            <w:vAlign w:val="center"/>
          </w:tcPr>
          <w:p w14:paraId="080DB3FD">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80" w:type="dxa"/>
            <w:vAlign w:val="center"/>
          </w:tcPr>
          <w:p w14:paraId="10BEAF41">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80" w:type="dxa"/>
            <w:vAlign w:val="center"/>
          </w:tcPr>
          <w:p w14:paraId="7E5608E2">
            <w:pPr>
              <w:widowControl w:val="0"/>
              <w:tabs>
                <w:tab w:val="left" w:pos="6300"/>
              </w:tabs>
              <w:spacing w:line="280" w:lineRule="exact"/>
              <w:ind w:firstLine="0" w:firstLineChars="0"/>
              <w:jc w:val="center"/>
              <w:rPr>
                <w:rFonts w:hint="eastAsia" w:ascii="仿宋" w:hAnsi="仿宋" w:eastAsia="仿宋" w:cs="仿宋"/>
                <w:sz w:val="21"/>
                <w:szCs w:val="21"/>
              </w:rPr>
            </w:pPr>
          </w:p>
        </w:tc>
      </w:tr>
      <w:tr w14:paraId="51795D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0" w:hRule="atLeast"/>
          <w:jc w:val="center"/>
        </w:trPr>
        <w:tc>
          <w:tcPr>
            <w:tcW w:w="1007" w:type="dxa"/>
            <w:vAlign w:val="center"/>
          </w:tcPr>
          <w:p w14:paraId="1A263716">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338" w:type="dxa"/>
            <w:vAlign w:val="center"/>
          </w:tcPr>
          <w:p w14:paraId="471C14C5">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2902" w:type="dxa"/>
            <w:vAlign w:val="center"/>
          </w:tcPr>
          <w:p w14:paraId="1B5591E0">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80" w:type="dxa"/>
            <w:vAlign w:val="center"/>
          </w:tcPr>
          <w:p w14:paraId="3CC9FCB7">
            <w:pPr>
              <w:widowControl w:val="0"/>
              <w:tabs>
                <w:tab w:val="left" w:pos="6300"/>
              </w:tabs>
              <w:spacing w:line="280" w:lineRule="exact"/>
              <w:ind w:firstLine="0" w:firstLineChars="0"/>
              <w:jc w:val="center"/>
              <w:rPr>
                <w:rFonts w:hint="eastAsia" w:ascii="仿宋" w:hAnsi="仿宋" w:eastAsia="仿宋" w:cs="仿宋"/>
                <w:sz w:val="21"/>
                <w:szCs w:val="21"/>
              </w:rPr>
            </w:pPr>
          </w:p>
        </w:tc>
        <w:tc>
          <w:tcPr>
            <w:tcW w:w="1680" w:type="dxa"/>
            <w:vAlign w:val="center"/>
          </w:tcPr>
          <w:p w14:paraId="2BF0D71E">
            <w:pPr>
              <w:widowControl w:val="0"/>
              <w:tabs>
                <w:tab w:val="left" w:pos="6300"/>
              </w:tabs>
              <w:spacing w:line="280" w:lineRule="exact"/>
              <w:ind w:firstLine="0" w:firstLineChars="0"/>
              <w:jc w:val="center"/>
              <w:rPr>
                <w:rFonts w:hint="eastAsia" w:ascii="仿宋" w:hAnsi="仿宋" w:eastAsia="仿宋" w:cs="仿宋"/>
                <w:sz w:val="21"/>
                <w:szCs w:val="21"/>
              </w:rPr>
            </w:pPr>
          </w:p>
        </w:tc>
      </w:tr>
    </w:tbl>
    <w:p w14:paraId="37F8B243">
      <w:pPr>
        <w:pStyle w:val="183"/>
        <w:ind w:firstLine="480" w:firstLineChars="200"/>
        <w:rPr>
          <w:rFonts w:hint="eastAsia" w:ascii="仿宋" w:hAnsi="仿宋" w:eastAsia="仿宋" w:cs="仿宋"/>
        </w:rPr>
      </w:pPr>
      <w:r>
        <w:rPr>
          <w:rFonts w:hint="eastAsia" w:ascii="仿宋" w:hAnsi="仿宋" w:eastAsia="仿宋" w:cs="仿宋"/>
        </w:rPr>
        <w:t xml:space="preserve">供应商：                                  法定代表人或授权代表： </w:t>
      </w:r>
    </w:p>
    <w:p w14:paraId="5ADB742D">
      <w:pPr>
        <w:pStyle w:val="183"/>
        <w:ind w:firstLine="240" w:firstLineChars="100"/>
        <w:rPr>
          <w:rFonts w:hint="eastAsia" w:ascii="仿宋" w:hAnsi="仿宋" w:eastAsia="仿宋" w:cs="仿宋"/>
        </w:rPr>
      </w:pPr>
      <w:r>
        <w:rPr>
          <w:rFonts w:hint="eastAsia" w:ascii="仿宋" w:hAnsi="仿宋" w:eastAsia="仿宋" w:cs="仿宋"/>
        </w:rPr>
        <w:t>（供应商公章）                                  （签字或盖章）</w:t>
      </w:r>
    </w:p>
    <w:p w14:paraId="3004D943">
      <w:pPr>
        <w:pStyle w:val="183"/>
        <w:ind w:left="480" w:hanging="480"/>
        <w:rPr>
          <w:rFonts w:hint="eastAsia" w:ascii="仿宋" w:hAnsi="仿宋" w:eastAsia="仿宋" w:cs="仿宋"/>
        </w:rPr>
      </w:pPr>
      <w:r>
        <w:rPr>
          <w:rFonts w:hint="eastAsia" w:ascii="仿宋" w:hAnsi="仿宋" w:eastAsia="仿宋" w:cs="仿宋"/>
        </w:rPr>
        <w:t xml:space="preserve">                                                年     月     日</w:t>
      </w:r>
    </w:p>
    <w:p w14:paraId="450F9CEE">
      <w:pPr>
        <w:pStyle w:val="183"/>
        <w:ind w:left="480" w:leftChars="200"/>
        <w:rPr>
          <w:rFonts w:hint="eastAsia" w:ascii="仿宋" w:hAnsi="仿宋" w:eastAsia="仿宋" w:cs="仿宋"/>
        </w:rPr>
      </w:pPr>
      <w:r>
        <w:rPr>
          <w:rFonts w:hint="eastAsia" w:ascii="仿宋" w:hAnsi="仿宋" w:eastAsia="仿宋" w:cs="仿宋"/>
        </w:rPr>
        <w:t>注：</w:t>
      </w:r>
    </w:p>
    <w:p w14:paraId="03043C25">
      <w:pPr>
        <w:ind w:firstLine="480"/>
        <w:rPr>
          <w:rFonts w:hint="eastAsia" w:ascii="仿宋" w:hAnsi="仿宋" w:eastAsia="仿宋" w:cs="仿宋"/>
        </w:rPr>
      </w:pPr>
      <w:r>
        <w:rPr>
          <w:rFonts w:hint="eastAsia" w:ascii="仿宋" w:hAnsi="仿宋" w:eastAsia="仿宋" w:cs="仿宋"/>
        </w:rPr>
        <w:t>1.本表即为对本项目“四、项目商务要求”所列商务要求进行比较和响应；</w:t>
      </w:r>
    </w:p>
    <w:p w14:paraId="5483F736">
      <w:pPr>
        <w:ind w:firstLine="480"/>
        <w:rPr>
          <w:rFonts w:hint="eastAsia" w:ascii="仿宋" w:hAnsi="仿宋" w:eastAsia="仿宋" w:cs="仿宋"/>
        </w:rPr>
      </w:pPr>
      <w:r>
        <w:rPr>
          <w:rFonts w:hint="eastAsia" w:ascii="仿宋" w:hAnsi="仿宋" w:eastAsia="仿宋" w:cs="仿宋"/>
        </w:rPr>
        <w:t>2.该表必须按照采购文件要求如实填写，根据投标情况在“正负偏离情况”项填写“无差异”、“正偏离”或“负偏离”，在“差异说明”项填写“无差异”或正负偏离说明。</w:t>
      </w:r>
    </w:p>
    <w:p w14:paraId="65AFAD0E">
      <w:pPr>
        <w:ind w:firstLine="480"/>
        <w:rPr>
          <w:rFonts w:hint="eastAsia" w:ascii="仿宋" w:hAnsi="仿宋" w:eastAsia="仿宋" w:cs="仿宋"/>
        </w:rPr>
      </w:pPr>
      <w:r>
        <w:rPr>
          <w:rFonts w:hint="eastAsia" w:ascii="仿宋" w:hAnsi="仿宋" w:eastAsia="仿宋" w:cs="仿宋"/>
        </w:rPr>
        <w:t>3.该表可扩展，并逐页签字或盖章</w:t>
      </w:r>
    </w:p>
    <w:p w14:paraId="1F8EEC25">
      <w:pPr>
        <w:ind w:firstLine="480"/>
        <w:rPr>
          <w:rFonts w:hint="eastAsia" w:ascii="仿宋" w:hAnsi="仿宋" w:eastAsia="仿宋" w:cs="仿宋"/>
        </w:rPr>
      </w:pPr>
      <w:r>
        <w:rPr>
          <w:rFonts w:hint="eastAsia" w:ascii="仿宋" w:hAnsi="仿宋" w:eastAsia="仿宋" w:cs="仿宋"/>
        </w:rPr>
        <w:t>4.可附相关支撑材料。（格式自定）</w:t>
      </w:r>
    </w:p>
    <w:p w14:paraId="49061D29">
      <w:pPr>
        <w:ind w:firstLine="480"/>
        <w:rPr>
          <w:rFonts w:hint="eastAsia" w:ascii="仿宋" w:hAnsi="仿宋" w:eastAsia="仿宋" w:cs="仿宋"/>
        </w:rPr>
      </w:pPr>
      <w:r>
        <w:rPr>
          <w:rFonts w:hint="eastAsia" w:ascii="仿宋" w:hAnsi="仿宋" w:eastAsia="仿宋" w:cs="仿宋"/>
        </w:rPr>
        <w:t>5.若“响应情况”栏中仅填写“无偏离”或“有偏离”等内容而未作实质性描述，该供应商将失去成为成交供应商的资格，仅保留其合格供应商的身份。</w:t>
      </w:r>
    </w:p>
    <w:p w14:paraId="0A997FF2">
      <w:pPr>
        <w:widowControl w:val="0"/>
        <w:spacing w:line="312" w:lineRule="auto"/>
        <w:ind w:firstLine="0" w:firstLineChars="0"/>
        <w:jc w:val="both"/>
        <w:rPr>
          <w:rFonts w:hint="eastAsia" w:ascii="仿宋" w:hAnsi="仿宋" w:eastAsia="仿宋" w:cs="仿宋"/>
        </w:rPr>
      </w:pPr>
    </w:p>
    <w:p w14:paraId="628465C8">
      <w:pPr>
        <w:snapToGrid w:val="0"/>
        <w:spacing w:line="400" w:lineRule="exact"/>
        <w:ind w:firstLine="0" w:firstLineChars="0"/>
        <w:rPr>
          <w:rFonts w:hint="eastAsia" w:ascii="仿宋" w:hAnsi="仿宋" w:eastAsia="仿宋" w:cs="仿宋"/>
          <w:b/>
          <w:kern w:val="0"/>
        </w:rPr>
      </w:pPr>
      <w:r>
        <w:rPr>
          <w:rFonts w:hint="eastAsia" w:ascii="仿宋" w:hAnsi="仿宋" w:eastAsia="仿宋" w:cs="仿宋"/>
          <w:b/>
        </w:rPr>
        <w:br w:type="page"/>
      </w:r>
    </w:p>
    <w:p w14:paraId="4F014E0A">
      <w:pPr>
        <w:widowControl w:val="0"/>
        <w:spacing w:line="240" w:lineRule="auto"/>
        <w:ind w:firstLine="0" w:firstLineChars="0"/>
        <w:jc w:val="both"/>
        <w:rPr>
          <w:rFonts w:hint="eastAsia" w:ascii="仿宋" w:hAnsi="仿宋" w:eastAsia="仿宋" w:cs="仿宋"/>
          <w:b/>
        </w:rPr>
      </w:pPr>
      <w:r>
        <w:rPr>
          <w:rFonts w:hint="eastAsia" w:ascii="仿宋" w:hAnsi="仿宋" w:eastAsia="仿宋" w:cs="仿宋"/>
          <w:b/>
        </w:rPr>
        <w:t>九、服务方案</w:t>
      </w:r>
    </w:p>
    <w:p w14:paraId="001BA8E2">
      <w:pPr>
        <w:widowControl w:val="0"/>
        <w:spacing w:line="240" w:lineRule="auto"/>
        <w:ind w:firstLine="0" w:firstLineChars="0"/>
        <w:jc w:val="center"/>
        <w:rPr>
          <w:rFonts w:hint="eastAsia" w:ascii="仿宋" w:hAnsi="仿宋" w:eastAsia="仿宋" w:cs="仿宋"/>
          <w:b/>
          <w:u w:val="single"/>
        </w:rPr>
      </w:pPr>
      <w:r>
        <w:rPr>
          <w:rFonts w:hint="eastAsia" w:ascii="仿宋" w:hAnsi="仿宋" w:eastAsia="仿宋" w:cs="仿宋"/>
          <w:u w:val="single"/>
        </w:rPr>
        <w:t>服务（技术）方案（格式自定）</w:t>
      </w:r>
    </w:p>
    <w:p w14:paraId="402A9203">
      <w:pPr>
        <w:keepNext/>
        <w:keepLines/>
        <w:widowControl w:val="0"/>
        <w:spacing w:line="312" w:lineRule="auto"/>
        <w:ind w:firstLine="0" w:firstLineChars="0"/>
        <w:jc w:val="both"/>
        <w:outlineLvl w:val="2"/>
        <w:rPr>
          <w:rFonts w:hint="eastAsia" w:ascii="仿宋" w:hAnsi="仿宋" w:eastAsia="仿宋" w:cs="仿宋"/>
          <w:b/>
        </w:rPr>
      </w:pPr>
      <w:r>
        <w:rPr>
          <w:rFonts w:hint="eastAsia" w:ascii="仿宋" w:hAnsi="仿宋" w:eastAsia="仿宋" w:cs="仿宋"/>
          <w:b/>
        </w:rPr>
        <w:br w:type="page"/>
      </w:r>
      <w:r>
        <w:rPr>
          <w:rFonts w:hint="eastAsia" w:ascii="仿宋" w:hAnsi="仿宋" w:eastAsia="仿宋" w:cs="仿宋"/>
          <w:b/>
        </w:rPr>
        <w:t>十、其他应提供的资料（自附）</w:t>
      </w:r>
    </w:p>
    <w:p w14:paraId="3C304180">
      <w:pPr>
        <w:widowControl w:val="0"/>
        <w:spacing w:line="240" w:lineRule="auto"/>
        <w:ind w:firstLine="0" w:firstLineChars="0"/>
        <w:jc w:val="both"/>
        <w:rPr>
          <w:rFonts w:hint="eastAsia" w:ascii="仿宋" w:hAnsi="仿宋" w:eastAsia="仿宋" w:cs="仿宋"/>
          <w:sz w:val="28"/>
          <w:szCs w:val="20"/>
        </w:rPr>
      </w:pPr>
    </w:p>
    <w:p w14:paraId="224DAD82">
      <w:pPr>
        <w:widowControl w:val="0"/>
        <w:tabs>
          <w:tab w:val="left" w:pos="6300"/>
        </w:tabs>
        <w:snapToGrid w:val="0"/>
        <w:spacing w:line="312" w:lineRule="auto"/>
        <w:ind w:firstLine="0" w:firstLineChars="0"/>
        <w:jc w:val="both"/>
        <w:rPr>
          <w:rFonts w:hint="eastAsia" w:ascii="仿宋" w:hAnsi="仿宋" w:eastAsia="仿宋" w:cs="仿宋"/>
          <w:b/>
          <w:bCs/>
        </w:rPr>
      </w:pPr>
    </w:p>
    <w:p w14:paraId="19061E2F">
      <w:pPr>
        <w:widowControl w:val="0"/>
        <w:tabs>
          <w:tab w:val="left" w:pos="6300"/>
        </w:tabs>
        <w:snapToGrid w:val="0"/>
        <w:spacing w:line="312" w:lineRule="auto"/>
        <w:ind w:firstLine="0" w:firstLineChars="0"/>
        <w:jc w:val="both"/>
        <w:rPr>
          <w:rFonts w:hint="eastAsia" w:ascii="仿宋" w:hAnsi="仿宋" w:eastAsia="仿宋" w:cs="仿宋"/>
          <w:b/>
          <w:bCs/>
        </w:rPr>
      </w:pPr>
    </w:p>
    <w:bookmarkEnd w:id="39"/>
    <w:bookmarkEnd w:id="69"/>
    <w:p w14:paraId="1AC0AF44">
      <w:pPr>
        <w:ind w:firstLine="482"/>
        <w:rPr>
          <w:rFonts w:hint="eastAsia" w:ascii="仿宋" w:hAnsi="仿宋" w:eastAsia="仿宋" w:cs="仿宋"/>
          <w:b/>
          <w:bCs/>
          <w:szCs w:val="28"/>
        </w:rPr>
      </w:pPr>
    </w:p>
    <w:p w14:paraId="6D109466">
      <w:pPr>
        <w:pStyle w:val="60"/>
        <w:rPr>
          <w:rFonts w:hint="eastAsia" w:ascii="仿宋" w:hAnsi="仿宋" w:eastAsia="仿宋" w:cs="仿宋"/>
          <w:bCs/>
          <w:szCs w:val="28"/>
        </w:rPr>
      </w:pPr>
    </w:p>
    <w:p w14:paraId="3019FEF2">
      <w:pPr>
        <w:ind w:firstLine="482"/>
        <w:rPr>
          <w:rFonts w:hint="eastAsia" w:ascii="仿宋" w:hAnsi="仿宋" w:eastAsia="仿宋" w:cs="仿宋"/>
          <w:b/>
          <w:bCs/>
          <w:szCs w:val="28"/>
        </w:rPr>
      </w:pPr>
    </w:p>
    <w:p w14:paraId="70566759">
      <w:pPr>
        <w:pStyle w:val="60"/>
        <w:rPr>
          <w:rFonts w:hint="eastAsia" w:ascii="仿宋" w:hAnsi="仿宋" w:eastAsia="仿宋" w:cs="仿宋"/>
          <w:bCs/>
          <w:szCs w:val="28"/>
        </w:rPr>
      </w:pPr>
    </w:p>
    <w:p w14:paraId="3DC7AE94">
      <w:pPr>
        <w:ind w:firstLine="482"/>
        <w:rPr>
          <w:rFonts w:hint="eastAsia" w:ascii="仿宋" w:hAnsi="仿宋" w:eastAsia="仿宋" w:cs="仿宋"/>
          <w:b/>
          <w:bCs/>
          <w:szCs w:val="28"/>
        </w:rPr>
      </w:pPr>
    </w:p>
    <w:p w14:paraId="30813750">
      <w:pPr>
        <w:pStyle w:val="60"/>
        <w:jc w:val="right"/>
        <w:rPr>
          <w:rFonts w:hint="eastAsia" w:ascii="仿宋" w:hAnsi="仿宋" w:eastAsia="仿宋" w:cs="仿宋"/>
          <w:b w:val="0"/>
        </w:rPr>
      </w:pPr>
      <w:r>
        <w:rPr>
          <w:rFonts w:hint="eastAsia" w:ascii="仿宋" w:hAnsi="仿宋" w:eastAsia="仿宋" w:cs="仿宋"/>
          <w:b w:val="0"/>
          <w:szCs w:val="28"/>
        </w:rPr>
        <w:t>（结束）</w:t>
      </w:r>
    </w:p>
    <w:sectPr>
      <w:headerReference r:id="rId15" w:type="first"/>
      <w:footerReference r:id="rId18" w:type="first"/>
      <w:headerReference r:id="rId13" w:type="default"/>
      <w:footerReference r:id="rId16" w:type="default"/>
      <w:headerReference r:id="rId14" w:type="even"/>
      <w:footerReference r:id="rId17" w:type="even"/>
      <w:pgSz w:w="11906" w:h="16838"/>
      <w:pgMar w:top="1134" w:right="1134" w:bottom="1134" w:left="1134" w:header="851" w:footer="851" w:gutter="0"/>
      <w:cols w:space="720" w:num="1"/>
      <w:docGrid w:type="lines" w:linePitch="326"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61037942-B84B-484B-B8C3-99F845F9E25C}"/>
  </w:font>
  <w:font w:name="Arial">
    <w:panose1 w:val="020B0604020202020204"/>
    <w:charset w:val="01"/>
    <w:family w:val="swiss"/>
    <w:pitch w:val="default"/>
    <w:sig w:usb0="E0002EFF" w:usb1="C000785B" w:usb2="00000009" w:usb3="00000000" w:csb0="400001FF" w:csb1="FFFF0000"/>
    <w:embedRegular r:id="rId2" w:fontKey="{BA63F342-37EC-41FF-B8C8-FA6FE53C3B15}"/>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111C6ABE-B0DC-49D2-A774-7BBE528EAC0D}"/>
  </w:font>
  <w:font w:name="Symbol">
    <w:panose1 w:val="05050102010706020507"/>
    <w:charset w:val="02"/>
    <w:family w:val="roman"/>
    <w:pitch w:val="default"/>
    <w:sig w:usb0="00000000" w:usb1="00000000" w:usb2="00000000" w:usb3="00000000" w:csb0="80000000" w:csb1="00000000"/>
    <w:embedRegular r:id="rId4" w:fontKey="{B0FD2C28-72FE-413E-B24A-6D344C56FF23}"/>
  </w:font>
  <w:font w:name="Calibri">
    <w:panose1 w:val="020F0502020204030204"/>
    <w:charset w:val="00"/>
    <w:family w:val="swiss"/>
    <w:pitch w:val="default"/>
    <w:sig w:usb0="E4002EFF" w:usb1="C000247B" w:usb2="00000009" w:usb3="00000000" w:csb0="200001FF" w:csb1="00000000"/>
    <w:embedRegular r:id="rId5" w:fontKey="{E48C49D9-5440-4AAA-95A2-66CC4E9738D8}"/>
  </w:font>
  <w:font w:name="仿宋_GB2312">
    <w:panose1 w:val="02010609030101010101"/>
    <w:charset w:val="86"/>
    <w:family w:val="modern"/>
    <w:pitch w:val="default"/>
    <w:sig w:usb0="00000001" w:usb1="080E0000" w:usb2="00000000" w:usb3="00000000" w:csb0="00040000" w:csb1="00000000"/>
  </w:font>
  <w:font w:name="Verdana">
    <w:panose1 w:val="020B0604030504040204"/>
    <w:charset w:val="00"/>
    <w:family w:val="swiss"/>
    <w:pitch w:val="default"/>
    <w:sig w:usb0="A00006FF" w:usb1="4000205B" w:usb2="00000010" w:usb3="00000000" w:csb0="2000019F" w:csb1="00000000"/>
    <w:embedRegular r:id="rId6" w:fontKey="{07A9A65A-F9DC-4BCB-BA64-52B1B35FD482}"/>
  </w:font>
  <w:font w:name="PMingLiU">
    <w:altName w:val="PMingLiU-ExtB"/>
    <w:panose1 w:val="02020500000000000000"/>
    <w:charset w:val="88"/>
    <w:family w:val="roma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方正黑体_GBK">
    <w:altName w:val="微软雅黑"/>
    <w:panose1 w:val="03000509000000000000"/>
    <w:charset w:val="86"/>
    <w:family w:val="script"/>
    <w:pitch w:val="default"/>
    <w:sig w:usb0="00000000" w:usb1="00000000" w:usb2="00000000" w:usb3="00000000" w:csb0="00040000" w:csb1="00000000"/>
  </w:font>
  <w:font w:name="微软雅黑">
    <w:panose1 w:val="020B0503020204020204"/>
    <w:charset w:val="86"/>
    <w:family w:val="swiss"/>
    <w:pitch w:val="default"/>
    <w:sig w:usb0="80000287" w:usb1="2ACF3C50" w:usb2="00000016" w:usb3="00000000" w:csb0="0004001F" w:csb1="00000000"/>
  </w:font>
  <w:font w:name="Arial Unicode MS">
    <w:altName w:val="宋体"/>
    <w:panose1 w:val="020B0604020202020204"/>
    <w:charset w:val="86"/>
    <w:family w:val="roman"/>
    <w:pitch w:val="default"/>
    <w:sig w:usb0="00000000" w:usb1="00000000" w:usb2="0000003F" w:usb3="00000000" w:csb0="601F00FF" w:csb1="FFFF0000"/>
  </w:font>
  <w:font w:name="楷体_GB2312">
    <w:panose1 w:val="02010609030101010101"/>
    <w:charset w:val="86"/>
    <w:family w:val="modern"/>
    <w:pitch w:val="default"/>
    <w:sig w:usb0="00000001" w:usb1="080E0000" w:usb2="00000000" w:usb3="00000000" w:csb0="00040000" w:csb1="00000000"/>
    <w:embedRegular r:id="rId7" w:fontKey="{1C159244-F052-4D9C-BBE6-BC03DD51DC2D}"/>
  </w:font>
  <w:font w:name="Tahoma">
    <w:panose1 w:val="020B0604030504040204"/>
    <w:charset w:val="00"/>
    <w:family w:val="swiss"/>
    <w:pitch w:val="default"/>
    <w:sig w:usb0="E1002EFF" w:usb1="C000605B" w:usb2="00000029" w:usb3="00000000" w:csb0="200101FF" w:csb1="20280000"/>
    <w:embedRegular r:id="rId8" w:fontKey="{BA70BC46-7908-4163-BE2B-405836DB9714}"/>
  </w:font>
  <w:font w:name="_x000B__x000C_">
    <w:altName w:val="Times New Roman"/>
    <w:panose1 w:val="00000000000000000000"/>
    <w:charset w:val="00"/>
    <w:family w:val="roman"/>
    <w:pitch w:val="default"/>
    <w:sig w:usb0="00000000" w:usb1="00000000" w:usb2="00000000" w:usb3="00000000" w:csb0="00040001" w:csb1="00000000"/>
    <w:embedRegular r:id="rId9" w:fontKey="{B5460025-5943-4A07-868B-E59CCB05A18A}"/>
  </w:font>
  <w:font w:name="ˎ̥">
    <w:altName w:val="Times New Roman"/>
    <w:panose1 w:val="00000000000000000000"/>
    <w:charset w:val="00"/>
    <w:family w:val="roman"/>
    <w:pitch w:val="default"/>
    <w:sig w:usb0="00000000" w:usb1="00000000" w:usb2="00000000" w:usb3="00000000" w:csb0="00040001" w:csb1="00000000"/>
    <w:embedRegular r:id="rId10" w:fontKey="{5C5783DD-5F0C-432C-989B-2C070360AD99}"/>
  </w:font>
  <w:font w:name="Cambria">
    <w:panose1 w:val="02040503050406030204"/>
    <w:charset w:val="00"/>
    <w:family w:val="roman"/>
    <w:pitch w:val="default"/>
    <w:sig w:usb0="E00006FF" w:usb1="420024FF" w:usb2="02000000" w:usb3="00000000" w:csb0="2000019F" w:csb1="00000000"/>
    <w:embedRegular r:id="rId11" w:fontKey="{05F7DFBD-3927-481F-92E8-89D3EAA088F8}"/>
  </w:font>
  <w:font w:name="方正仿宋_GBK">
    <w:panose1 w:val="02000000000000000000"/>
    <w:charset w:val="86"/>
    <w:family w:val="script"/>
    <w:pitch w:val="default"/>
    <w:sig w:usb0="A00002BF" w:usb1="38CF7CFA" w:usb2="00082016" w:usb3="00000000" w:csb0="00040001" w:csb1="00000000"/>
  </w:font>
  <w:font w:name="方正小标宋_GBK">
    <w:panose1 w:val="02000000000000000000"/>
    <w:charset w:val="86"/>
    <w:family w:val="script"/>
    <w:pitch w:val="default"/>
    <w:sig w:usb0="A00002BF" w:usb1="38CF7CFA" w:usb2="00082016" w:usb3="00000000" w:csb0="00040001" w:csb1="00000000"/>
  </w:font>
  <w:font w:name="华文细黑">
    <w:panose1 w:val="02010600040101010101"/>
    <w:charset w:val="86"/>
    <w:family w:val="auto"/>
    <w:pitch w:val="default"/>
    <w:sig w:usb0="00000287" w:usb1="080F0000" w:usb2="00000000" w:usb3="00000000" w:csb0="0004009F" w:csb1="DFD70000"/>
  </w:font>
  <w:font w:name="方正小标宋简体">
    <w:altName w:val="微软雅黑"/>
    <w:panose1 w:val="03000509000000000000"/>
    <w:charset w:val="86"/>
    <w:family w:val="script"/>
    <w:pitch w:val="default"/>
    <w:sig w:usb0="00000000" w:usb1="00000000" w:usb2="00000010" w:usb3="00000000" w:csb0="00040000" w:csb1="00000000"/>
  </w:font>
  <w:font w:name="方正书宋简体">
    <w:altName w:val="宋体"/>
    <w:panose1 w:val="00000000000000000000"/>
    <w:charset w:val="86"/>
    <w:family w:val="auto"/>
    <w:pitch w:val="default"/>
    <w:sig w:usb0="00000000" w:usb1="00000000" w:usb2="00000000" w:usb3="00000000" w:csb0="00040000" w:csb1="00000000"/>
  </w:font>
  <w:font w:name="Century Gothic">
    <w:panose1 w:val="020B0502020202020204"/>
    <w:charset w:val="00"/>
    <w:family w:val="swiss"/>
    <w:pitch w:val="default"/>
    <w:sig w:usb0="00000287" w:usb1="00000000" w:usb2="00000000" w:usb3="00000000" w:csb0="2000009F" w:csb1="DFD70000"/>
    <w:embedRegular r:id="rId12" w:fontKey="{945F64AB-547C-4375-B3EA-E3F6FB3110E3}"/>
  </w:font>
  <w:font w:name="Arial Narrow">
    <w:panose1 w:val="020B0606020202030204"/>
    <w:charset w:val="00"/>
    <w:family w:val="swiss"/>
    <w:pitch w:val="default"/>
    <w:sig w:usb0="00000287" w:usb1="00000800" w:usb2="00000000" w:usb3="00000000" w:csb0="2000009F" w:csb1="DFD70000"/>
    <w:embedRegular r:id="rId13" w:fontKey="{79CD4756-782B-47D5-A91C-B9484C6A2CDC}"/>
  </w:font>
  <w:font w:name="方正仿宋简体">
    <w:altName w:val="微软雅黑"/>
    <w:panose1 w:val="03000509000000000000"/>
    <w:charset w:val="86"/>
    <w:family w:val="script"/>
    <w:pitch w:val="default"/>
    <w:sig w:usb0="00000000" w:usb1="00000000" w:usb2="00000010" w:usb3="00000000" w:csb0="00040000" w:csb1="00000000"/>
  </w:font>
  <w:font w:name="文鼎粗黑">
    <w:altName w:val="黑体"/>
    <w:panose1 w:val="00000000000000000000"/>
    <w:charset w:val="86"/>
    <w:family w:val="modern"/>
    <w:pitch w:val="default"/>
    <w:sig w:usb0="00000000" w:usb1="00000000" w:usb2="00000010" w:usb3="00000000" w:csb0="00040000" w:csb1="00000000"/>
  </w:font>
  <w:font w:name="昆仑楷体">
    <w:altName w:val="宋体"/>
    <w:panose1 w:val="00000000000000000000"/>
    <w:charset w:val="86"/>
    <w:family w:val="modern"/>
    <w:pitch w:val="default"/>
    <w:sig w:usb0="00000000" w:usb1="00000000" w:usb2="00000010" w:usb3="00000000" w:csb0="00040000" w:csb1="00000000"/>
  </w:font>
  <w:font w:name="华文中宋">
    <w:panose1 w:val="02010600040101010101"/>
    <w:charset w:val="86"/>
    <w:family w:val="auto"/>
    <w:pitch w:val="default"/>
    <w:sig w:usb0="00000287" w:usb1="080F0000" w:usb2="00000000" w:usb3="00000000" w:csb0="0004009F" w:csb1="DFD70000"/>
  </w:font>
  <w:font w:name="仿宋">
    <w:panose1 w:val="02010609060101010101"/>
    <w:charset w:val="86"/>
    <w:family w:val="modern"/>
    <w:pitch w:val="default"/>
    <w:sig w:usb0="800002BF" w:usb1="38CF7CFA" w:usb2="00000016" w:usb3="00000000" w:csb0="00040001" w:csb1="00000000"/>
    <w:embedRegular r:id="rId14" w:fontKey="{8AD96A05-7BAE-46EF-8D42-7350896D888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90B6592">
    <w:pPr>
      <w:pStyle w:val="56"/>
      <w:tabs>
        <w:tab w:val="center" w:pos="4153"/>
        <w:tab w:val="right" w:pos="8306"/>
        <w:tab w:val="clear" w:pos="4140"/>
        <w:tab w:val="clear" w:pos="8300"/>
      </w:tabs>
      <w:ind w:firstLine="422"/>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 name="文本框 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5B9C5654">
                          <w:pPr>
                            <w:pStyle w:val="56"/>
                            <w:ind w:firstLine="422"/>
                          </w:pPr>
                          <w:r>
                            <w:fldChar w:fldCharType="begin"/>
                          </w:r>
                          <w:r>
                            <w:instrText xml:space="preserve"> PAGE  \* MERGEFORMAT </w:instrText>
                          </w:r>
                          <w:r>
                            <w:fldChar w:fldCharType="separate"/>
                          </w:r>
                          <w:r>
                            <w:t>- 1 -</w:t>
                          </w:r>
                          <w:r>
                            <w:fldChar w:fldCharType="end"/>
                          </w:r>
                        </w:p>
                      </w:txbxContent>
                    </wps:txbx>
                    <wps:bodyPr vert="horz" wrap="none" lIns="0" tIns="0" rIns="0" bIns="0" anchor="t" anchorCtr="0">
                      <a:spAutoFit/>
                    </wps:bodyPr>
                  </wps:wsp>
                </a:graphicData>
              </a:graphic>
            </wp:anchor>
          </w:drawing>
        </mc:Choice>
        <mc:Fallback>
          <w:pict>
            <v:shape id="文本框 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ql5uc8AAAAFAQAADwAAAAAAAAABACAAAAAiAAAA&#10;ZHJzL2Rvd25yZXYueG1sUEsBAhQAFAAAAAgAh07iQGae2UrXAQAAsgMAAA4AAAAAAAAAAQAgAAAA&#10;HgEAAGRycy9lMm9Eb2MueG1sUEsFBgAAAAAGAAYAWQEAAGcFAAAAAA==&#10;">
              <v:fill on="f" focussize="0,0"/>
              <v:stroke on="f"/>
              <v:imagedata o:title=""/>
              <o:lock v:ext="edit" aspectratio="f"/>
              <v:textbox inset="0mm,0mm,0mm,0mm" style="mso-fit-shape-to-text:t;">
                <w:txbxContent>
                  <w:p w14:paraId="5B9C5654">
                    <w:pPr>
                      <w:pStyle w:val="56"/>
                      <w:ind w:firstLine="422"/>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D179612">
    <w:pPr>
      <w:pStyle w:val="56"/>
      <w:tabs>
        <w:tab w:val="center" w:pos="4153"/>
        <w:tab w:val="right" w:pos="8306"/>
        <w:tab w:val="clear" w:pos="4140"/>
        <w:tab w:val="clear" w:pos="8300"/>
      </w:tabs>
      <w:ind w:firstLine="422"/>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EC30451">
    <w:pPr>
      <w:pStyle w:val="56"/>
      <w:ind w:firstLine="422"/>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15D6A3">
    <w:pPr>
      <w:pStyle w:val="56"/>
      <w:tabs>
        <w:tab w:val="center" w:pos="4153"/>
        <w:tab w:val="right" w:pos="8306"/>
        <w:tab w:val="clear" w:pos="4140"/>
        <w:tab w:val="clear" w:pos="8300"/>
      </w:tabs>
      <w:ind w:firstLine="422"/>
      <w:jc w:val="center"/>
      <w:rPr>
        <w:rFonts w:hint="eastAsia" w:ascii="宋体" w:hAnsi="宋体"/>
        <w:szCs w:val="21"/>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1C1D65B">
                          <w:pPr>
                            <w:pStyle w:val="56"/>
                            <w:tabs>
                              <w:tab w:val="center" w:pos="4153"/>
                              <w:tab w:val="right" w:pos="8306"/>
                              <w:tab w:val="clear" w:pos="4140"/>
                              <w:tab w:val="clear" w:pos="8300"/>
                            </w:tabs>
                            <w:ind w:firstLine="422"/>
                            <w:jc w:val="center"/>
                          </w:pPr>
                          <w:r>
                            <w:rPr>
                              <w:rFonts w:ascii="宋体" w:hAnsi="宋体"/>
                              <w:szCs w:val="21"/>
                            </w:rPr>
                            <w:fldChar w:fldCharType="begin"/>
                          </w:r>
                          <w:r>
                            <w:rPr>
                              <w:rStyle w:val="136"/>
                              <w:rFonts w:ascii="宋体" w:hAnsi="宋体"/>
                              <w:szCs w:val="21"/>
                            </w:rPr>
                            <w:instrText xml:space="preserve"> PAGE </w:instrText>
                          </w:r>
                          <w:r>
                            <w:rPr>
                              <w:rFonts w:ascii="宋体" w:hAnsi="宋体"/>
                              <w:szCs w:val="21"/>
                            </w:rPr>
                            <w:fldChar w:fldCharType="separate"/>
                          </w:r>
                          <w:r>
                            <w:rPr>
                              <w:rStyle w:val="136"/>
                              <w:rFonts w:ascii="宋体" w:hAnsi="宋体"/>
                              <w:szCs w:val="21"/>
                            </w:rPr>
                            <w:t>- 9 -</w:t>
                          </w:r>
                          <w:r>
                            <w:rPr>
                              <w:rFonts w:ascii="宋体" w:hAnsi="宋体"/>
                              <w:szCs w:val="21"/>
                            </w:rPr>
                            <w:fldChar w:fldCharType="end"/>
                          </w:r>
                        </w:p>
                      </w:txbxContent>
                    </wps:txbx>
                    <wps:bodyPr vert="horz" wrap="none" lIns="0" tIns="0" rIns="0" bIns="0" anchor="t" anchorCtr="0">
                      <a:spAutoFit/>
                    </wps:bodyPr>
                  </wps:wsp>
                </a:graphicData>
              </a:graphic>
            </wp:anchor>
          </w:drawing>
        </mc:Choice>
        <mc:Fallback>
          <w:pict>
            <v:shape id="文本框 7"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">
              <v:fill on="f" focussize="0,0"/>
              <v:stroke on="f"/>
              <v:imagedata o:title=""/>
              <o:lock v:ext="edit" aspectratio="f"/>
              <v:textbox inset="0mm,0mm,0mm,0mm" style="mso-fit-shape-to-text:t;">
                <w:txbxContent>
                  <w:p w14:paraId="41C1D65B">
                    <w:pPr>
                      <w:pStyle w:val="56"/>
                      <w:tabs>
                        <w:tab w:val="center" w:pos="4153"/>
                        <w:tab w:val="right" w:pos="8306"/>
                        <w:tab w:val="clear" w:pos="4140"/>
                        <w:tab w:val="clear" w:pos="8300"/>
                      </w:tabs>
                      <w:ind w:firstLine="422"/>
                      <w:jc w:val="center"/>
                    </w:pPr>
                    <w:r>
                      <w:rPr>
                        <w:rFonts w:ascii="宋体" w:hAnsi="宋体"/>
                        <w:szCs w:val="21"/>
                      </w:rPr>
                      <w:fldChar w:fldCharType="begin"/>
                    </w:r>
                    <w:r>
                      <w:rPr>
                        <w:rStyle w:val="136"/>
                        <w:rFonts w:ascii="宋体" w:hAnsi="宋体"/>
                        <w:szCs w:val="21"/>
                      </w:rPr>
                      <w:instrText xml:space="preserve"> PAGE </w:instrText>
                    </w:r>
                    <w:r>
                      <w:rPr>
                        <w:rFonts w:ascii="宋体" w:hAnsi="宋体"/>
                        <w:szCs w:val="21"/>
                      </w:rPr>
                      <w:fldChar w:fldCharType="separate"/>
                    </w:r>
                    <w:r>
                      <w:rPr>
                        <w:rStyle w:val="136"/>
                        <w:rFonts w:ascii="宋体" w:hAnsi="宋体"/>
                        <w:szCs w:val="21"/>
                      </w:rPr>
                      <w:t>- 9 -</w:t>
                    </w:r>
                    <w:r>
                      <w:rPr>
                        <w:rFonts w:ascii="宋体" w:hAnsi="宋体"/>
                        <w:szCs w:val="21"/>
                      </w:rP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6E7A293">
    <w:pPr>
      <w:pStyle w:val="56"/>
      <w:framePr w:wrap="around" w:vAnchor="text" w:hAnchor="margin" w:xAlign="center" w:y="1"/>
      <w:tabs>
        <w:tab w:val="center" w:pos="4153"/>
        <w:tab w:val="right" w:pos="8306"/>
        <w:tab w:val="clear" w:pos="4140"/>
        <w:tab w:val="clear" w:pos="8300"/>
      </w:tabs>
      <w:ind w:firstLine="422"/>
      <w:rPr>
        <w:rStyle w:val="136"/>
      </w:rPr>
    </w:pPr>
    <w:r>
      <w:fldChar w:fldCharType="begin"/>
    </w:r>
    <w:r>
      <w:rPr>
        <w:rStyle w:val="136"/>
      </w:rPr>
      <w:instrText xml:space="preserve">PAGE  </w:instrText>
    </w:r>
    <w:r>
      <w:fldChar w:fldCharType="end"/>
    </w:r>
  </w:p>
  <w:p w14:paraId="7F54A283">
    <w:pPr>
      <w:pStyle w:val="56"/>
      <w:tabs>
        <w:tab w:val="center" w:pos="4153"/>
        <w:tab w:val="right" w:pos="8306"/>
        <w:tab w:val="clear" w:pos="4140"/>
        <w:tab w:val="clear" w:pos="8300"/>
      </w:tabs>
      <w:ind w:right="360" w:firstLine="422"/>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DE2B2D4">
    <w:pPr>
      <w:ind w:firstLine="0" w:firstLineChars="0"/>
    </w:pPr>
    <w: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a:noFill/>
                      </a:ln>
                    </wps:spPr>
                    <wps:txbx>
                      <w:txbxContent>
                        <w:p w14:paraId="456B9D7F">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- 21 -</w:t>
                          </w:r>
                          <w:r>
                            <w:rPr>
                              <w:rFonts w:hint="eastAsia"/>
                              <w:sz w:val="18"/>
                            </w:rPr>
                            <w:fldChar w:fldCharType="end"/>
                          </w:r>
                        </w:p>
                      </w:txbxContent>
                    </wps:txbx>
                    <wps:bodyPr vert="horz" wrap="none" lIns="0" tIns="0" rIns="0" bIns="0" anchor="t" anchorCtr="0" upright="1">
                      <a:spAutoFit/>
                    </wps:bodyPr>
                  </wps:wsp>
                </a:graphicData>
              </a:graphic>
            </wp:anchor>
          </w:drawing>
        </mc:Choice>
        <mc:Fallback>
          <w:pict>
            <v:shape id="文本框 5"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">
              <v:fill on="f" focussize="0,0"/>
              <v:stroke on="f"/>
              <v:imagedata o:title=""/>
              <o:lock v:ext="edit" aspectratio="f"/>
              <v:textbox inset="0mm,0mm,0mm,0mm" style="mso-fit-shape-to-text:t;">
                <w:txbxContent>
                  <w:p w14:paraId="456B9D7F">
                    <w:pPr>
                      <w:snapToGrid w:val="0"/>
                      <w:ind w:firstLine="360"/>
                      <w:rPr>
                        <w:sz w:val="18"/>
                      </w:rPr>
                    </w:pPr>
                    <w:r>
                      <w:rPr>
                        <w:rFonts w:hint="eastAsia"/>
                        <w:sz w:val="18"/>
                      </w:rPr>
                      <w:fldChar w:fldCharType="begin"/>
                    </w:r>
                    <w:r>
                      <w:rPr>
                        <w:rFonts w:hint="eastAsia"/>
                        <w:sz w:val="18"/>
                      </w:rPr>
                      <w:instrText xml:space="preserve"> PAGE  \* MERGEFORMAT </w:instrText>
                    </w:r>
                    <w:r>
                      <w:rPr>
                        <w:rFonts w:hint="eastAsia"/>
                        <w:sz w:val="18"/>
                      </w:rPr>
                      <w:fldChar w:fldCharType="separate"/>
                    </w:r>
                    <w:r>
                      <w:rPr>
                        <w:sz w:val="18"/>
                      </w:rPr>
                      <w:t>- 21 -</w:t>
                    </w:r>
                    <w:r>
                      <w:rPr>
                        <w:rFonts w:hint="eastAsia"/>
                        <w:sz w:val="18"/>
                      </w:rPr>
                      <w:fldChar w:fldCharType="end"/>
                    </w:r>
                  </w:p>
                </w:txbxContent>
              </v:textbox>
            </v:shape>
          </w:pict>
        </mc:Fallback>
      </mc:AlternateConten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026FD3E">
    <w:pPr>
      <w:pStyle w:val="56"/>
      <w:framePr w:wrap="around" w:vAnchor="text" w:hAnchor="margin" w:xAlign="center" w:y="1"/>
      <w:tabs>
        <w:tab w:val="center" w:pos="4153"/>
        <w:tab w:val="right" w:pos="8306"/>
        <w:tab w:val="clear" w:pos="4140"/>
        <w:tab w:val="clear" w:pos="8300"/>
      </w:tabs>
      <w:ind w:firstLine="422"/>
      <w:rPr>
        <w:rStyle w:val="136"/>
      </w:rPr>
    </w:pPr>
    <w:r>
      <w:fldChar w:fldCharType="begin"/>
    </w:r>
    <w:r>
      <w:rPr>
        <w:rStyle w:val="136"/>
      </w:rPr>
      <w:instrText xml:space="preserve">PAGE  </w:instrText>
    </w:r>
    <w:r>
      <w:fldChar w:fldCharType="separate"/>
    </w:r>
    <w:r>
      <w:rPr>
        <w:rStyle w:val="136"/>
      </w:rPr>
      <w:t>16</w:t>
    </w:r>
    <w:r>
      <w:fldChar w:fldCharType="end"/>
    </w:r>
  </w:p>
  <w:p w14:paraId="32CE0C64">
    <w:pPr>
      <w:pStyle w:val="56"/>
      <w:tabs>
        <w:tab w:val="center" w:pos="4153"/>
        <w:tab w:val="right" w:pos="8306"/>
        <w:tab w:val="clear" w:pos="4140"/>
        <w:tab w:val="clear" w:pos="8300"/>
      </w:tabs>
      <w:ind w:right="360" w:firstLine="422"/>
    </w:pPr>
  </w:p>
  <w:p w14:paraId="25BE1C24">
    <w:pPr>
      <w:ind w:firstLine="480"/>
    </w:pPr>
  </w:p>
  <w:p w14:paraId="094A5352">
    <w:pPr>
      <w:ind w:firstLine="48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84F88A">
    <w:pPr>
      <w:pStyle w:val="56"/>
      <w:tabs>
        <w:tab w:val="center" w:pos="4153"/>
        <w:tab w:val="right" w:pos="8306"/>
        <w:tab w:val="clear" w:pos="4140"/>
        <w:tab w:val="clear" w:pos="8300"/>
      </w:tabs>
      <w:ind w:firstLine="42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480"/>
      </w:pPr>
      <w:r>
        <w:separator/>
      </w:r>
    </w:p>
  </w:footnote>
  <w:footnote w:type="continuationSeparator" w:id="1">
    <w:p>
      <w:pPr>
        <w:spacing w:line="24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A761147">
    <w:pPr>
      <w:pStyle w:val="58"/>
      <w:pBdr>
        <w:bottom w:val="none" w:color="auto" w:sz="0" w:space="1"/>
      </w:pBdr>
      <w:tabs>
        <w:tab w:val="center" w:pos="4153"/>
        <w:tab w:val="right" w:pos="8306"/>
        <w:tab w:val="clear" w:pos="4140"/>
        <w:tab w:val="clear" w:pos="8300"/>
      </w:tabs>
      <w:ind w:firstLine="64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4E7BE4">
    <w:pPr>
      <w:pStyle w:val="58"/>
      <w:tabs>
        <w:tab w:val="center" w:pos="4153"/>
        <w:tab w:val="right" w:pos="8306"/>
        <w:tab w:val="clear" w:pos="4140"/>
        <w:tab w:val="clear" w:pos="8300"/>
      </w:tabs>
      <w:ind w:firstLine="64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BF19DA">
    <w:pPr>
      <w:pStyle w:val="58"/>
      <w:tabs>
        <w:tab w:val="center" w:pos="4153"/>
        <w:tab w:val="right" w:pos="8306"/>
        <w:tab w:val="clear" w:pos="4140"/>
        <w:tab w:val="clear" w:pos="8300"/>
      </w:tabs>
      <w:ind w:firstLine="640"/>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FE5A25">
    <w:pPr>
      <w:pStyle w:val="58"/>
      <w:pBdr>
        <w:bottom w:val="none" w:color="auto" w:sz="0" w:space="0"/>
      </w:pBdr>
      <w:tabs>
        <w:tab w:val="center" w:pos="4153"/>
        <w:tab w:val="right" w:pos="8306"/>
        <w:tab w:val="clear" w:pos="4140"/>
        <w:tab w:val="clear" w:pos="8300"/>
      </w:tabs>
      <w:ind w:firstLineChars="0"/>
      <w:rPr>
        <w:rFonts w:ascii="楷体_GB2312" w:eastAsia="楷体_GB2312"/>
        <w:b/>
        <w:sz w:val="24"/>
        <w:szCs w:val="24"/>
        <w:u w:val="single"/>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445E6A">
    <w:pPr>
      <w:ind w:firstLine="0" w:firstLineChars="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A112452">
    <w:pPr>
      <w:ind w:left="480" w:firstLine="0" w:firstLineChars="0"/>
      <w:rPr>
        <w:rFonts w:ascii="Verdana" w:hAnsi="Verdana"/>
        <w:lang w:eastAsia="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numPicBullet w:numPicBulletId="0">
    <w:pict>
      <v:shape id="0" type="#_x0000_t75" style="width:80px;height:80px" o:bullet="t">
        <v:imagedata r:id="rId1" o:title=""/>
      </v:shape>
    </w:pict>
  </w:numPicBullet>
  <w:abstractNum w:abstractNumId="0">
    <w:nsid w:val="00000002"/>
    <w:multiLevelType w:val="singleLevel"/>
    <w:tmpl w:val="00000002"/>
    <w:lvl w:ilvl="0" w:tentative="0">
      <w:start w:val="1"/>
      <w:numFmt w:val="decimal"/>
      <w:pStyle w:val="66"/>
      <w:lvlText w:val="%1."/>
      <w:lvlJc w:val="left"/>
      <w:pPr>
        <w:tabs>
          <w:tab w:val="left" w:pos="2040"/>
        </w:tabs>
        <w:ind w:left="2040" w:hanging="360"/>
      </w:pPr>
    </w:lvl>
  </w:abstractNum>
  <w:abstractNum w:abstractNumId="1">
    <w:nsid w:val="00000003"/>
    <w:multiLevelType w:val="singleLevel"/>
    <w:tmpl w:val="00000003"/>
    <w:lvl w:ilvl="0" w:tentative="0">
      <w:start w:val="1"/>
      <w:numFmt w:val="decimal"/>
      <w:pStyle w:val="48"/>
      <w:lvlText w:val="%1."/>
      <w:lvlJc w:val="left"/>
      <w:pPr>
        <w:tabs>
          <w:tab w:val="left" w:pos="1620"/>
        </w:tabs>
        <w:ind w:left="1620" w:hanging="360"/>
      </w:pPr>
    </w:lvl>
  </w:abstractNum>
  <w:abstractNum w:abstractNumId="2">
    <w:nsid w:val="00000004"/>
    <w:multiLevelType w:val="singleLevel"/>
    <w:tmpl w:val="00000004"/>
    <w:lvl w:ilvl="0" w:tentative="0">
      <w:start w:val="1"/>
      <w:numFmt w:val="bullet"/>
      <w:pStyle w:val="47"/>
      <w:lvlText w:val=""/>
      <w:lvlJc w:val="left"/>
      <w:pPr>
        <w:tabs>
          <w:tab w:val="left" w:pos="2040"/>
        </w:tabs>
        <w:ind w:left="2040" w:hanging="360"/>
      </w:pPr>
      <w:rPr>
        <w:rFonts w:hint="default" w:ascii="Wingdings" w:hAnsi="Wingdings"/>
      </w:rPr>
    </w:lvl>
  </w:abstractNum>
  <w:abstractNum w:abstractNumId="3">
    <w:nsid w:val="00000005"/>
    <w:multiLevelType w:val="singleLevel"/>
    <w:tmpl w:val="00000005"/>
    <w:lvl w:ilvl="0" w:tentative="0">
      <w:start w:val="1"/>
      <w:numFmt w:val="decimal"/>
      <w:pStyle w:val="20"/>
      <w:lvlText w:val="%1."/>
      <w:lvlJc w:val="left"/>
      <w:pPr>
        <w:tabs>
          <w:tab w:val="left" w:pos="360"/>
        </w:tabs>
        <w:ind w:left="360" w:hanging="360"/>
      </w:pPr>
    </w:lvl>
  </w:abstractNum>
  <w:abstractNum w:abstractNumId="4">
    <w:nsid w:val="00000006"/>
    <w:multiLevelType w:val="singleLevel"/>
    <w:tmpl w:val="00000006"/>
    <w:lvl w:ilvl="0" w:tentative="0">
      <w:start w:val="1"/>
      <w:numFmt w:val="bullet"/>
      <w:pStyle w:val="24"/>
      <w:lvlText w:val=""/>
      <w:lvlJc w:val="left"/>
      <w:pPr>
        <w:tabs>
          <w:tab w:val="left" w:pos="360"/>
        </w:tabs>
        <w:ind w:left="360" w:hanging="360"/>
      </w:pPr>
      <w:rPr>
        <w:rFonts w:hint="default" w:ascii="Wingdings" w:hAnsi="Wingdings"/>
      </w:rPr>
    </w:lvl>
  </w:abstractNum>
  <w:abstractNum w:abstractNumId="5">
    <w:nsid w:val="00000009"/>
    <w:multiLevelType w:val="multilevel"/>
    <w:tmpl w:val="00000009"/>
    <w:lvl w:ilvl="0" w:tentative="0">
      <w:start w:val="1"/>
      <w:numFmt w:val="bullet"/>
      <w:pStyle w:val="404"/>
      <w:lvlText w:val=""/>
      <w:lvlPicBulletId w:val="0"/>
      <w:lvlJc w:val="left"/>
      <w:pPr>
        <w:tabs>
          <w:tab w:val="left" w:pos="255"/>
        </w:tabs>
        <w:ind w:left="255" w:hanging="255"/>
      </w:pPr>
      <w:rPr>
        <w:rFonts w:hint="default" w:ascii="Symbol" w:hAnsi="Symbol"/>
        <w:color w:val="auto"/>
        <w:position w:val="-2"/>
        <w:sz w:val="18"/>
        <w:szCs w:val="18"/>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6">
    <w:nsid w:val="0000000A"/>
    <w:multiLevelType w:val="multilevel"/>
    <w:tmpl w:val="0000000A"/>
    <w:lvl w:ilvl="0" w:tentative="0">
      <w:start w:val="1"/>
      <w:numFmt w:val="decimal"/>
      <w:pStyle w:val="516"/>
      <w:lvlText w:val="%1."/>
      <w:lvlJc w:val="right"/>
      <w:pPr>
        <w:tabs>
          <w:tab w:val="left" w:pos="534"/>
        </w:tabs>
        <w:ind w:left="-146" w:firstLine="940"/>
      </w:pPr>
      <w:rPr>
        <w:rFonts w:hint="default"/>
        <w:b w:val="0"/>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7">
    <w:nsid w:val="0000000B"/>
    <w:multiLevelType w:val="multilevel"/>
    <w:tmpl w:val="0000000B"/>
    <w:lvl w:ilvl="0" w:tentative="0">
      <w:start w:val="1"/>
      <w:numFmt w:val="decimal"/>
      <w:pStyle w:val="377"/>
      <w:lvlText w:val="%1&gt;"/>
      <w:lvlJc w:val="right"/>
      <w:pPr>
        <w:tabs>
          <w:tab w:val="left" w:pos="794"/>
        </w:tabs>
        <w:ind w:left="0" w:firstLine="794"/>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8">
    <w:nsid w:val="0000000C"/>
    <w:multiLevelType w:val="multilevel"/>
    <w:tmpl w:val="0000000C"/>
    <w:lvl w:ilvl="0" w:tentative="0">
      <w:start w:val="1"/>
      <w:numFmt w:val="decimal"/>
      <w:pStyle w:val="331"/>
      <w:lvlText w:val="(%1)"/>
      <w:lvlJc w:val="right"/>
      <w:pPr>
        <w:tabs>
          <w:tab w:val="left" w:pos="794"/>
        </w:tabs>
        <w:ind w:left="0" w:firstLine="794"/>
      </w:pPr>
      <w:rPr>
        <w:rFonts w:hint="default"/>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9">
    <w:nsid w:val="0000000D"/>
    <w:multiLevelType w:val="multilevel"/>
    <w:tmpl w:val="0000000D"/>
    <w:lvl w:ilvl="0" w:tentative="0">
      <w:start w:val="1"/>
      <w:numFmt w:val="bullet"/>
      <w:pStyle w:val="375"/>
      <w:lvlText w:val=""/>
      <w:lvlJc w:val="left"/>
      <w:pPr>
        <w:tabs>
          <w:tab w:val="left" w:pos="284"/>
        </w:tabs>
        <w:ind w:left="284" w:hanging="284"/>
      </w:pPr>
      <w:rPr>
        <w:rFonts w:hint="default" w:ascii="Wingdings" w:hAnsi="Wingdings" w:cs="Wingdings"/>
        <w:color w:val="auto"/>
        <w:sz w:val="13"/>
        <w:szCs w:val="13"/>
        <w:u w:val="none"/>
      </w:rPr>
    </w:lvl>
    <w:lvl w:ilvl="1" w:tentative="0">
      <w:start w:val="1"/>
      <w:numFmt w:val="bullet"/>
      <w:lvlText w:val=""/>
      <w:lvlJc w:val="left"/>
      <w:pPr>
        <w:tabs>
          <w:tab w:val="left" w:pos="840"/>
        </w:tabs>
        <w:ind w:left="840" w:hanging="420"/>
      </w:pPr>
      <w:rPr>
        <w:rFonts w:hint="default" w:ascii="Wingdings" w:hAnsi="Wingdings"/>
      </w:rPr>
    </w:lvl>
    <w:lvl w:ilvl="2" w:tentative="0">
      <w:start w:val="1"/>
      <w:numFmt w:val="bullet"/>
      <w:lvlText w:val=""/>
      <w:lvlJc w:val="left"/>
      <w:pPr>
        <w:tabs>
          <w:tab w:val="left" w:pos="1260"/>
        </w:tabs>
        <w:ind w:left="1260" w:hanging="420"/>
      </w:pPr>
      <w:rPr>
        <w:rFonts w:hint="default" w:ascii="Wingdings" w:hAnsi="Wingdings"/>
      </w:rPr>
    </w:lvl>
    <w:lvl w:ilvl="3" w:tentative="0">
      <w:start w:val="1"/>
      <w:numFmt w:val="bullet"/>
      <w:lvlText w:val=""/>
      <w:lvlJc w:val="left"/>
      <w:pPr>
        <w:tabs>
          <w:tab w:val="left" w:pos="1680"/>
        </w:tabs>
        <w:ind w:left="1680" w:hanging="420"/>
      </w:pPr>
      <w:rPr>
        <w:rFonts w:hint="default" w:ascii="Wingdings" w:hAnsi="Wingdings"/>
      </w:rPr>
    </w:lvl>
    <w:lvl w:ilvl="4" w:tentative="0">
      <w:start w:val="1"/>
      <w:numFmt w:val="bullet"/>
      <w:lvlText w:val=""/>
      <w:lvlJc w:val="left"/>
      <w:pPr>
        <w:tabs>
          <w:tab w:val="left" w:pos="2100"/>
        </w:tabs>
        <w:ind w:left="2100" w:hanging="420"/>
      </w:pPr>
      <w:rPr>
        <w:rFonts w:hint="default" w:ascii="Wingdings" w:hAnsi="Wingdings"/>
      </w:rPr>
    </w:lvl>
    <w:lvl w:ilvl="5" w:tentative="0">
      <w:start w:val="1"/>
      <w:numFmt w:val="bullet"/>
      <w:lvlText w:val=""/>
      <w:lvlJc w:val="left"/>
      <w:pPr>
        <w:tabs>
          <w:tab w:val="left" w:pos="2520"/>
        </w:tabs>
        <w:ind w:left="2520" w:hanging="420"/>
      </w:pPr>
      <w:rPr>
        <w:rFonts w:hint="default" w:ascii="Wingdings" w:hAnsi="Wingdings"/>
      </w:rPr>
    </w:lvl>
    <w:lvl w:ilvl="6" w:tentative="0">
      <w:start w:val="1"/>
      <w:numFmt w:val="bullet"/>
      <w:lvlText w:val=""/>
      <w:lvlJc w:val="left"/>
      <w:pPr>
        <w:tabs>
          <w:tab w:val="left" w:pos="2940"/>
        </w:tabs>
        <w:ind w:left="2940" w:hanging="420"/>
      </w:pPr>
      <w:rPr>
        <w:rFonts w:hint="default" w:ascii="Wingdings" w:hAnsi="Wingdings"/>
      </w:rPr>
    </w:lvl>
    <w:lvl w:ilvl="7" w:tentative="0">
      <w:start w:val="1"/>
      <w:numFmt w:val="bullet"/>
      <w:lvlText w:val=""/>
      <w:lvlJc w:val="left"/>
      <w:pPr>
        <w:tabs>
          <w:tab w:val="left" w:pos="3360"/>
        </w:tabs>
        <w:ind w:left="3360" w:hanging="420"/>
      </w:pPr>
      <w:rPr>
        <w:rFonts w:hint="default" w:ascii="Wingdings" w:hAnsi="Wingdings"/>
      </w:rPr>
    </w:lvl>
    <w:lvl w:ilvl="8" w:tentative="0">
      <w:start w:val="1"/>
      <w:numFmt w:val="bullet"/>
      <w:lvlText w:val=""/>
      <w:lvlJc w:val="left"/>
      <w:pPr>
        <w:tabs>
          <w:tab w:val="left" w:pos="3780"/>
        </w:tabs>
        <w:ind w:left="3780" w:hanging="420"/>
      </w:pPr>
      <w:rPr>
        <w:rFonts w:hint="default" w:ascii="Wingdings" w:hAnsi="Wingdings"/>
      </w:rPr>
    </w:lvl>
  </w:abstractNum>
  <w:abstractNum w:abstractNumId="10">
    <w:nsid w:val="0000000E"/>
    <w:multiLevelType w:val="multilevel"/>
    <w:tmpl w:val="0000000E"/>
    <w:lvl w:ilvl="0" w:tentative="0">
      <w:start w:val="1"/>
      <w:numFmt w:val="decimalEnclosedCircle"/>
      <w:pStyle w:val="573"/>
      <w:lvlText w:val="%1"/>
      <w:lvlJc w:val="right"/>
      <w:pPr>
        <w:tabs>
          <w:tab w:val="left" w:pos="737"/>
        </w:tabs>
        <w:ind w:left="57" w:firstLine="680"/>
      </w:pPr>
      <w:rPr>
        <w:rFonts w:hint="eastAsia"/>
      </w:rPr>
    </w:lvl>
    <w:lvl w:ilvl="1" w:tentative="0">
      <w:start w:val="1"/>
      <w:numFmt w:val="lowerLetter"/>
      <w:lvlText w:val="%2)"/>
      <w:lvlJc w:val="left"/>
      <w:pPr>
        <w:tabs>
          <w:tab w:val="left" w:pos="840"/>
        </w:tabs>
        <w:ind w:left="840" w:hanging="42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num w:numId="1">
    <w:abstractNumId w:val="3"/>
  </w:num>
  <w:num w:numId="2">
    <w:abstractNumId w:val="4"/>
  </w:num>
  <w:num w:numId="3">
    <w:abstractNumId w:val="2"/>
  </w:num>
  <w:num w:numId="4">
    <w:abstractNumId w:val="1"/>
  </w:num>
  <w:num w:numId="5">
    <w:abstractNumId w:val="0"/>
  </w:num>
  <w:num w:numId="6">
    <w:abstractNumId w:val="8"/>
  </w:num>
  <w:num w:numId="7">
    <w:abstractNumId w:val="9"/>
  </w:num>
  <w:num w:numId="8">
    <w:abstractNumId w:val="7"/>
  </w:num>
  <w:num w:numId="9">
    <w:abstractNumId w:val="5"/>
  </w:num>
  <w:num w:numId="10">
    <w:abstractNumId w:val="6"/>
    <w:lvlOverride w:ilvl="0">
      <w:startOverride w:val="1"/>
    </w:lvlOverride>
  </w:num>
  <w:num w:numId="11">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98"/>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nforcement="0"/>
  <w:defaultTabStop w:val="24"/>
  <w:drawingGridHorizontalSpacing w:val="120"/>
  <w:drawingGridVerticalSpacing w:val="163"/>
  <w:displayHorizontalDrawingGridEvery w:val="1"/>
  <w:displayVerticalDrawingGridEvery w:val="1"/>
  <w:doNotShadeFormData w:val="1"/>
  <w:noPunctuationKerning w:val="1"/>
  <w:characterSpacingControl w:val="compressPunctuation"/>
  <w:doNotValidateAgainstSchema/>
  <w:doNotDemarcateInvalidXml/>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jFlZWNmYTI4ODZlZWQxYWMzYTZjODMzMDU2MTNmNzcifQ=="/>
  </w:docVars>
  <w:rsids>
    <w:rsidRoot w:val="00172A27"/>
    <w:rsid w:val="00000F8D"/>
    <w:rsid w:val="00001824"/>
    <w:rsid w:val="00004EE5"/>
    <w:rsid w:val="000054F7"/>
    <w:rsid w:val="00005C7C"/>
    <w:rsid w:val="000076B4"/>
    <w:rsid w:val="00007A1A"/>
    <w:rsid w:val="00010B4E"/>
    <w:rsid w:val="00010C76"/>
    <w:rsid w:val="00010CDA"/>
    <w:rsid w:val="00012536"/>
    <w:rsid w:val="000146C3"/>
    <w:rsid w:val="00014877"/>
    <w:rsid w:val="00015425"/>
    <w:rsid w:val="0001616F"/>
    <w:rsid w:val="00016E5F"/>
    <w:rsid w:val="0002387B"/>
    <w:rsid w:val="0002400A"/>
    <w:rsid w:val="00025174"/>
    <w:rsid w:val="00025442"/>
    <w:rsid w:val="00026025"/>
    <w:rsid w:val="000321C4"/>
    <w:rsid w:val="00032E1C"/>
    <w:rsid w:val="0003566E"/>
    <w:rsid w:val="00036125"/>
    <w:rsid w:val="000362F3"/>
    <w:rsid w:val="00036F36"/>
    <w:rsid w:val="00040AE4"/>
    <w:rsid w:val="00041C88"/>
    <w:rsid w:val="00043403"/>
    <w:rsid w:val="00043F21"/>
    <w:rsid w:val="00050FBC"/>
    <w:rsid w:val="000538D8"/>
    <w:rsid w:val="000552DE"/>
    <w:rsid w:val="000566CD"/>
    <w:rsid w:val="000576B2"/>
    <w:rsid w:val="00064C4F"/>
    <w:rsid w:val="0006756C"/>
    <w:rsid w:val="000730E4"/>
    <w:rsid w:val="000801D4"/>
    <w:rsid w:val="000806A4"/>
    <w:rsid w:val="0008220A"/>
    <w:rsid w:val="000832E2"/>
    <w:rsid w:val="00083BEC"/>
    <w:rsid w:val="00090022"/>
    <w:rsid w:val="00090CA1"/>
    <w:rsid w:val="00096597"/>
    <w:rsid w:val="000A1026"/>
    <w:rsid w:val="000A24BC"/>
    <w:rsid w:val="000A6E23"/>
    <w:rsid w:val="000B0A8C"/>
    <w:rsid w:val="000B171C"/>
    <w:rsid w:val="000B49CD"/>
    <w:rsid w:val="000B55B5"/>
    <w:rsid w:val="000C29AE"/>
    <w:rsid w:val="000C5321"/>
    <w:rsid w:val="000C6563"/>
    <w:rsid w:val="000D4167"/>
    <w:rsid w:val="000D5995"/>
    <w:rsid w:val="000D6056"/>
    <w:rsid w:val="000D7D3F"/>
    <w:rsid w:val="000E12AF"/>
    <w:rsid w:val="000E171A"/>
    <w:rsid w:val="000E1B44"/>
    <w:rsid w:val="000E1EC9"/>
    <w:rsid w:val="000E294D"/>
    <w:rsid w:val="000E37E2"/>
    <w:rsid w:val="000E589E"/>
    <w:rsid w:val="000F2C4C"/>
    <w:rsid w:val="000F2FC2"/>
    <w:rsid w:val="00102188"/>
    <w:rsid w:val="0010336B"/>
    <w:rsid w:val="001048AB"/>
    <w:rsid w:val="001064F9"/>
    <w:rsid w:val="00110085"/>
    <w:rsid w:val="00113686"/>
    <w:rsid w:val="001160FE"/>
    <w:rsid w:val="00116C56"/>
    <w:rsid w:val="00121D3D"/>
    <w:rsid w:val="00122312"/>
    <w:rsid w:val="00131ED2"/>
    <w:rsid w:val="001337F7"/>
    <w:rsid w:val="00133DAD"/>
    <w:rsid w:val="00135272"/>
    <w:rsid w:val="001366A5"/>
    <w:rsid w:val="00142192"/>
    <w:rsid w:val="00142668"/>
    <w:rsid w:val="00143856"/>
    <w:rsid w:val="00144992"/>
    <w:rsid w:val="001479F8"/>
    <w:rsid w:val="00147A07"/>
    <w:rsid w:val="00150F06"/>
    <w:rsid w:val="00151177"/>
    <w:rsid w:val="001552FF"/>
    <w:rsid w:val="00156ED4"/>
    <w:rsid w:val="00157176"/>
    <w:rsid w:val="001576D9"/>
    <w:rsid w:val="00161007"/>
    <w:rsid w:val="00161492"/>
    <w:rsid w:val="0016265A"/>
    <w:rsid w:val="00162F4B"/>
    <w:rsid w:val="00163ACD"/>
    <w:rsid w:val="00164B7A"/>
    <w:rsid w:val="0017045E"/>
    <w:rsid w:val="00171223"/>
    <w:rsid w:val="00172A27"/>
    <w:rsid w:val="00175BED"/>
    <w:rsid w:val="00176CC4"/>
    <w:rsid w:val="00177562"/>
    <w:rsid w:val="00181019"/>
    <w:rsid w:val="00181BF5"/>
    <w:rsid w:val="0018276C"/>
    <w:rsid w:val="00183A90"/>
    <w:rsid w:val="0018733E"/>
    <w:rsid w:val="001874AB"/>
    <w:rsid w:val="00190380"/>
    <w:rsid w:val="00192DC0"/>
    <w:rsid w:val="00196013"/>
    <w:rsid w:val="00197164"/>
    <w:rsid w:val="001A1674"/>
    <w:rsid w:val="001A2B76"/>
    <w:rsid w:val="001A2E17"/>
    <w:rsid w:val="001A326B"/>
    <w:rsid w:val="001A4394"/>
    <w:rsid w:val="001A7262"/>
    <w:rsid w:val="001B1700"/>
    <w:rsid w:val="001B22F8"/>
    <w:rsid w:val="001B3253"/>
    <w:rsid w:val="001B5612"/>
    <w:rsid w:val="001B69A9"/>
    <w:rsid w:val="001B6FFE"/>
    <w:rsid w:val="001B7690"/>
    <w:rsid w:val="001C0236"/>
    <w:rsid w:val="001C1C1D"/>
    <w:rsid w:val="001C3F60"/>
    <w:rsid w:val="001C41E6"/>
    <w:rsid w:val="001C45F2"/>
    <w:rsid w:val="001C4D59"/>
    <w:rsid w:val="001D1DB0"/>
    <w:rsid w:val="001E057E"/>
    <w:rsid w:val="001E51F8"/>
    <w:rsid w:val="001E58BF"/>
    <w:rsid w:val="001E5DA5"/>
    <w:rsid w:val="001E76B5"/>
    <w:rsid w:val="001F1FAE"/>
    <w:rsid w:val="001F23FB"/>
    <w:rsid w:val="001F3F8A"/>
    <w:rsid w:val="001F42C4"/>
    <w:rsid w:val="001F7B35"/>
    <w:rsid w:val="002036AC"/>
    <w:rsid w:val="00204092"/>
    <w:rsid w:val="002049D3"/>
    <w:rsid w:val="002101A1"/>
    <w:rsid w:val="00211606"/>
    <w:rsid w:val="002147A6"/>
    <w:rsid w:val="002159B7"/>
    <w:rsid w:val="00220571"/>
    <w:rsid w:val="002205C3"/>
    <w:rsid w:val="0022120E"/>
    <w:rsid w:val="00221415"/>
    <w:rsid w:val="00225A59"/>
    <w:rsid w:val="00227E2E"/>
    <w:rsid w:val="002303A0"/>
    <w:rsid w:val="00233F44"/>
    <w:rsid w:val="0023418B"/>
    <w:rsid w:val="002347A1"/>
    <w:rsid w:val="00234AE4"/>
    <w:rsid w:val="00235A8D"/>
    <w:rsid w:val="0023748A"/>
    <w:rsid w:val="00240D04"/>
    <w:rsid w:val="00240ED7"/>
    <w:rsid w:val="0024248E"/>
    <w:rsid w:val="00242FFB"/>
    <w:rsid w:val="002449C3"/>
    <w:rsid w:val="00244BCD"/>
    <w:rsid w:val="00251BD1"/>
    <w:rsid w:val="00257624"/>
    <w:rsid w:val="00257B02"/>
    <w:rsid w:val="00257E2C"/>
    <w:rsid w:val="00257E5B"/>
    <w:rsid w:val="0026024A"/>
    <w:rsid w:val="0026224B"/>
    <w:rsid w:val="00265967"/>
    <w:rsid w:val="00266FE2"/>
    <w:rsid w:val="0026776E"/>
    <w:rsid w:val="00271BCF"/>
    <w:rsid w:val="00271DF9"/>
    <w:rsid w:val="00272F1B"/>
    <w:rsid w:val="002745E9"/>
    <w:rsid w:val="0028128A"/>
    <w:rsid w:val="00281793"/>
    <w:rsid w:val="0028361A"/>
    <w:rsid w:val="00285198"/>
    <w:rsid w:val="0028557B"/>
    <w:rsid w:val="00286749"/>
    <w:rsid w:val="0029413E"/>
    <w:rsid w:val="002A15AA"/>
    <w:rsid w:val="002A19E7"/>
    <w:rsid w:val="002B076F"/>
    <w:rsid w:val="002B211C"/>
    <w:rsid w:val="002B2287"/>
    <w:rsid w:val="002B36E2"/>
    <w:rsid w:val="002B3E64"/>
    <w:rsid w:val="002B4246"/>
    <w:rsid w:val="002B503E"/>
    <w:rsid w:val="002B5D1E"/>
    <w:rsid w:val="002B739D"/>
    <w:rsid w:val="002B79BB"/>
    <w:rsid w:val="002C7BD9"/>
    <w:rsid w:val="002D2FCC"/>
    <w:rsid w:val="002D4748"/>
    <w:rsid w:val="002D5624"/>
    <w:rsid w:val="002D593A"/>
    <w:rsid w:val="002E405E"/>
    <w:rsid w:val="002F01F7"/>
    <w:rsid w:val="002F2C51"/>
    <w:rsid w:val="002F3B83"/>
    <w:rsid w:val="002F4029"/>
    <w:rsid w:val="002F7C0D"/>
    <w:rsid w:val="003012D6"/>
    <w:rsid w:val="003019E0"/>
    <w:rsid w:val="003041C9"/>
    <w:rsid w:val="003054E9"/>
    <w:rsid w:val="0031245F"/>
    <w:rsid w:val="0032099F"/>
    <w:rsid w:val="00324986"/>
    <w:rsid w:val="00325EE3"/>
    <w:rsid w:val="003303A0"/>
    <w:rsid w:val="00336BE9"/>
    <w:rsid w:val="00342496"/>
    <w:rsid w:val="0034253C"/>
    <w:rsid w:val="00343787"/>
    <w:rsid w:val="00343CA9"/>
    <w:rsid w:val="00343E88"/>
    <w:rsid w:val="00345C21"/>
    <w:rsid w:val="003470A2"/>
    <w:rsid w:val="00347CE5"/>
    <w:rsid w:val="00347F1C"/>
    <w:rsid w:val="00350109"/>
    <w:rsid w:val="003524D8"/>
    <w:rsid w:val="0035263A"/>
    <w:rsid w:val="0035275A"/>
    <w:rsid w:val="00353008"/>
    <w:rsid w:val="003547DF"/>
    <w:rsid w:val="00355102"/>
    <w:rsid w:val="00360E33"/>
    <w:rsid w:val="00361F40"/>
    <w:rsid w:val="00362FBF"/>
    <w:rsid w:val="00363F9F"/>
    <w:rsid w:val="0036447C"/>
    <w:rsid w:val="00366BAA"/>
    <w:rsid w:val="00371877"/>
    <w:rsid w:val="00372D62"/>
    <w:rsid w:val="0037316D"/>
    <w:rsid w:val="003739EE"/>
    <w:rsid w:val="00380590"/>
    <w:rsid w:val="00381ADB"/>
    <w:rsid w:val="00382A1E"/>
    <w:rsid w:val="00386755"/>
    <w:rsid w:val="0039035A"/>
    <w:rsid w:val="00395B4F"/>
    <w:rsid w:val="00395D8D"/>
    <w:rsid w:val="003A0D37"/>
    <w:rsid w:val="003A1BA3"/>
    <w:rsid w:val="003A2034"/>
    <w:rsid w:val="003A5C39"/>
    <w:rsid w:val="003A71AA"/>
    <w:rsid w:val="003B06FE"/>
    <w:rsid w:val="003B0F81"/>
    <w:rsid w:val="003B1E48"/>
    <w:rsid w:val="003B5004"/>
    <w:rsid w:val="003B7471"/>
    <w:rsid w:val="003C5781"/>
    <w:rsid w:val="003C67EF"/>
    <w:rsid w:val="003C7319"/>
    <w:rsid w:val="003D0AD4"/>
    <w:rsid w:val="003D2867"/>
    <w:rsid w:val="003D5001"/>
    <w:rsid w:val="003D5D3D"/>
    <w:rsid w:val="003D5EE8"/>
    <w:rsid w:val="003E0FE4"/>
    <w:rsid w:val="003E2836"/>
    <w:rsid w:val="003E48D2"/>
    <w:rsid w:val="003E52AB"/>
    <w:rsid w:val="003E56C3"/>
    <w:rsid w:val="003E6DC3"/>
    <w:rsid w:val="003E7435"/>
    <w:rsid w:val="003E77A8"/>
    <w:rsid w:val="003F1975"/>
    <w:rsid w:val="003F3636"/>
    <w:rsid w:val="003F671E"/>
    <w:rsid w:val="003F6E98"/>
    <w:rsid w:val="003F7FF7"/>
    <w:rsid w:val="00403D2F"/>
    <w:rsid w:val="00403F9D"/>
    <w:rsid w:val="00405140"/>
    <w:rsid w:val="00405B78"/>
    <w:rsid w:val="0040664F"/>
    <w:rsid w:val="00407E4F"/>
    <w:rsid w:val="004111F4"/>
    <w:rsid w:val="00412D44"/>
    <w:rsid w:val="00415D2B"/>
    <w:rsid w:val="0042248A"/>
    <w:rsid w:val="00422A86"/>
    <w:rsid w:val="0043088E"/>
    <w:rsid w:val="0043258F"/>
    <w:rsid w:val="00432ECD"/>
    <w:rsid w:val="004355FC"/>
    <w:rsid w:val="004366FB"/>
    <w:rsid w:val="00436771"/>
    <w:rsid w:val="0043776F"/>
    <w:rsid w:val="00437A8A"/>
    <w:rsid w:val="00441149"/>
    <w:rsid w:val="00444CD9"/>
    <w:rsid w:val="004478F5"/>
    <w:rsid w:val="00451138"/>
    <w:rsid w:val="00452769"/>
    <w:rsid w:val="004549E1"/>
    <w:rsid w:val="00455DF6"/>
    <w:rsid w:val="00457157"/>
    <w:rsid w:val="004601C2"/>
    <w:rsid w:val="0046163B"/>
    <w:rsid w:val="00461C71"/>
    <w:rsid w:val="004622EF"/>
    <w:rsid w:val="00463C46"/>
    <w:rsid w:val="00466D0C"/>
    <w:rsid w:val="004702F7"/>
    <w:rsid w:val="00472405"/>
    <w:rsid w:val="0047287C"/>
    <w:rsid w:val="0047455D"/>
    <w:rsid w:val="0047519F"/>
    <w:rsid w:val="0048007C"/>
    <w:rsid w:val="0048100D"/>
    <w:rsid w:val="00481853"/>
    <w:rsid w:val="00481B45"/>
    <w:rsid w:val="00482EA3"/>
    <w:rsid w:val="0049197D"/>
    <w:rsid w:val="00494857"/>
    <w:rsid w:val="00494AAF"/>
    <w:rsid w:val="0049517C"/>
    <w:rsid w:val="00496D48"/>
    <w:rsid w:val="00497342"/>
    <w:rsid w:val="004A12F4"/>
    <w:rsid w:val="004A327F"/>
    <w:rsid w:val="004A5338"/>
    <w:rsid w:val="004A5D1E"/>
    <w:rsid w:val="004A7911"/>
    <w:rsid w:val="004B3EFA"/>
    <w:rsid w:val="004B3F3D"/>
    <w:rsid w:val="004B47CD"/>
    <w:rsid w:val="004B6213"/>
    <w:rsid w:val="004D0951"/>
    <w:rsid w:val="004D307D"/>
    <w:rsid w:val="004D41D9"/>
    <w:rsid w:val="004D5A5C"/>
    <w:rsid w:val="004D5E49"/>
    <w:rsid w:val="004D6032"/>
    <w:rsid w:val="004D6FC4"/>
    <w:rsid w:val="004D7B19"/>
    <w:rsid w:val="004E0531"/>
    <w:rsid w:val="004E0B1D"/>
    <w:rsid w:val="004E31F9"/>
    <w:rsid w:val="004E60A7"/>
    <w:rsid w:val="004E712D"/>
    <w:rsid w:val="004E748A"/>
    <w:rsid w:val="004E7CFF"/>
    <w:rsid w:val="004F148E"/>
    <w:rsid w:val="004F2F61"/>
    <w:rsid w:val="004F4E1B"/>
    <w:rsid w:val="004F5566"/>
    <w:rsid w:val="00500BBD"/>
    <w:rsid w:val="00502D64"/>
    <w:rsid w:val="00505A75"/>
    <w:rsid w:val="00507BDE"/>
    <w:rsid w:val="00512E38"/>
    <w:rsid w:val="00513BF6"/>
    <w:rsid w:val="00514630"/>
    <w:rsid w:val="005164FE"/>
    <w:rsid w:val="00517ABB"/>
    <w:rsid w:val="0052263C"/>
    <w:rsid w:val="0052273F"/>
    <w:rsid w:val="00523E39"/>
    <w:rsid w:val="00524157"/>
    <w:rsid w:val="0052483A"/>
    <w:rsid w:val="00524BD1"/>
    <w:rsid w:val="00526DA2"/>
    <w:rsid w:val="00527710"/>
    <w:rsid w:val="005345EC"/>
    <w:rsid w:val="005373E0"/>
    <w:rsid w:val="00543F54"/>
    <w:rsid w:val="00545135"/>
    <w:rsid w:val="005456D8"/>
    <w:rsid w:val="00545C30"/>
    <w:rsid w:val="0055250E"/>
    <w:rsid w:val="00555355"/>
    <w:rsid w:val="00557836"/>
    <w:rsid w:val="0056048F"/>
    <w:rsid w:val="00565BBD"/>
    <w:rsid w:val="00565D3A"/>
    <w:rsid w:val="00565F36"/>
    <w:rsid w:val="00566BF1"/>
    <w:rsid w:val="005671A4"/>
    <w:rsid w:val="005679F8"/>
    <w:rsid w:val="0057127E"/>
    <w:rsid w:val="00572602"/>
    <w:rsid w:val="00572C88"/>
    <w:rsid w:val="00572C9C"/>
    <w:rsid w:val="00573494"/>
    <w:rsid w:val="00573F59"/>
    <w:rsid w:val="00581AC1"/>
    <w:rsid w:val="00584A3A"/>
    <w:rsid w:val="0058549E"/>
    <w:rsid w:val="00586E7B"/>
    <w:rsid w:val="00587C37"/>
    <w:rsid w:val="00587DE4"/>
    <w:rsid w:val="00590434"/>
    <w:rsid w:val="00593BC4"/>
    <w:rsid w:val="00595AC1"/>
    <w:rsid w:val="00596352"/>
    <w:rsid w:val="00596B7D"/>
    <w:rsid w:val="005976CD"/>
    <w:rsid w:val="005A1668"/>
    <w:rsid w:val="005A1D4D"/>
    <w:rsid w:val="005A2826"/>
    <w:rsid w:val="005A2CD5"/>
    <w:rsid w:val="005A36FA"/>
    <w:rsid w:val="005A4B38"/>
    <w:rsid w:val="005B032B"/>
    <w:rsid w:val="005B39D3"/>
    <w:rsid w:val="005B3AA2"/>
    <w:rsid w:val="005B6275"/>
    <w:rsid w:val="005C06C7"/>
    <w:rsid w:val="005C083F"/>
    <w:rsid w:val="005C2223"/>
    <w:rsid w:val="005C63E2"/>
    <w:rsid w:val="005C73EF"/>
    <w:rsid w:val="005D2DB7"/>
    <w:rsid w:val="005D36FD"/>
    <w:rsid w:val="005D426C"/>
    <w:rsid w:val="005E125D"/>
    <w:rsid w:val="005E2932"/>
    <w:rsid w:val="005E47AD"/>
    <w:rsid w:val="005E6190"/>
    <w:rsid w:val="005E7B70"/>
    <w:rsid w:val="005F192C"/>
    <w:rsid w:val="005F2801"/>
    <w:rsid w:val="005F2A8E"/>
    <w:rsid w:val="005F73F9"/>
    <w:rsid w:val="005F79C2"/>
    <w:rsid w:val="005F7B9C"/>
    <w:rsid w:val="006000F9"/>
    <w:rsid w:val="00604C7B"/>
    <w:rsid w:val="006071AD"/>
    <w:rsid w:val="006108A0"/>
    <w:rsid w:val="00611442"/>
    <w:rsid w:val="00615DE3"/>
    <w:rsid w:val="00617EF3"/>
    <w:rsid w:val="00621A48"/>
    <w:rsid w:val="00622C40"/>
    <w:rsid w:val="0062588D"/>
    <w:rsid w:val="0062745E"/>
    <w:rsid w:val="00634F5A"/>
    <w:rsid w:val="00635AB3"/>
    <w:rsid w:val="00640D47"/>
    <w:rsid w:val="00643BFA"/>
    <w:rsid w:val="00644D4E"/>
    <w:rsid w:val="00646CE1"/>
    <w:rsid w:val="006503DA"/>
    <w:rsid w:val="00650509"/>
    <w:rsid w:val="00650ACA"/>
    <w:rsid w:val="00651558"/>
    <w:rsid w:val="00651CF7"/>
    <w:rsid w:val="00651E93"/>
    <w:rsid w:val="00655FE4"/>
    <w:rsid w:val="00662868"/>
    <w:rsid w:val="006639D9"/>
    <w:rsid w:val="006640AA"/>
    <w:rsid w:val="006643D7"/>
    <w:rsid w:val="006649B6"/>
    <w:rsid w:val="00665C0B"/>
    <w:rsid w:val="006701E4"/>
    <w:rsid w:val="006750C2"/>
    <w:rsid w:val="00680D85"/>
    <w:rsid w:val="00683ABD"/>
    <w:rsid w:val="006870C0"/>
    <w:rsid w:val="00687367"/>
    <w:rsid w:val="0069012F"/>
    <w:rsid w:val="006926E2"/>
    <w:rsid w:val="0069299E"/>
    <w:rsid w:val="00692BA3"/>
    <w:rsid w:val="006930AD"/>
    <w:rsid w:val="006939CE"/>
    <w:rsid w:val="00694113"/>
    <w:rsid w:val="0069602F"/>
    <w:rsid w:val="00696550"/>
    <w:rsid w:val="006A0ABE"/>
    <w:rsid w:val="006A27FE"/>
    <w:rsid w:val="006A3AA9"/>
    <w:rsid w:val="006A605E"/>
    <w:rsid w:val="006A60E5"/>
    <w:rsid w:val="006A6217"/>
    <w:rsid w:val="006B3115"/>
    <w:rsid w:val="006B4913"/>
    <w:rsid w:val="006B59D8"/>
    <w:rsid w:val="006B7663"/>
    <w:rsid w:val="006C051D"/>
    <w:rsid w:val="006C2B81"/>
    <w:rsid w:val="006C3C60"/>
    <w:rsid w:val="006C7FAD"/>
    <w:rsid w:val="006D193F"/>
    <w:rsid w:val="006D24D4"/>
    <w:rsid w:val="006D369D"/>
    <w:rsid w:val="006D36E6"/>
    <w:rsid w:val="006D4384"/>
    <w:rsid w:val="006E111A"/>
    <w:rsid w:val="006E28F2"/>
    <w:rsid w:val="006E4270"/>
    <w:rsid w:val="006E7838"/>
    <w:rsid w:val="006F1828"/>
    <w:rsid w:val="006F2869"/>
    <w:rsid w:val="006F3C2C"/>
    <w:rsid w:val="006F6A5F"/>
    <w:rsid w:val="006F72C9"/>
    <w:rsid w:val="00701C01"/>
    <w:rsid w:val="007021A2"/>
    <w:rsid w:val="00704C28"/>
    <w:rsid w:val="00705F86"/>
    <w:rsid w:val="007113E3"/>
    <w:rsid w:val="007136DF"/>
    <w:rsid w:val="00713E03"/>
    <w:rsid w:val="00714B68"/>
    <w:rsid w:val="00714C3A"/>
    <w:rsid w:val="007207F6"/>
    <w:rsid w:val="00721134"/>
    <w:rsid w:val="00722D27"/>
    <w:rsid w:val="00723176"/>
    <w:rsid w:val="0073431D"/>
    <w:rsid w:val="00735327"/>
    <w:rsid w:val="0073564A"/>
    <w:rsid w:val="0073685F"/>
    <w:rsid w:val="007400C9"/>
    <w:rsid w:val="0074079E"/>
    <w:rsid w:val="0074120A"/>
    <w:rsid w:val="0074566C"/>
    <w:rsid w:val="00745DB5"/>
    <w:rsid w:val="00747596"/>
    <w:rsid w:val="00751408"/>
    <w:rsid w:val="0075189E"/>
    <w:rsid w:val="00752B8D"/>
    <w:rsid w:val="00752BDA"/>
    <w:rsid w:val="00755311"/>
    <w:rsid w:val="00756572"/>
    <w:rsid w:val="00756EB3"/>
    <w:rsid w:val="00760486"/>
    <w:rsid w:val="00761256"/>
    <w:rsid w:val="0076146E"/>
    <w:rsid w:val="0076219E"/>
    <w:rsid w:val="00763074"/>
    <w:rsid w:val="0076563E"/>
    <w:rsid w:val="007726C5"/>
    <w:rsid w:val="0077391D"/>
    <w:rsid w:val="00773DEC"/>
    <w:rsid w:val="007755D6"/>
    <w:rsid w:val="0077567B"/>
    <w:rsid w:val="00776EDA"/>
    <w:rsid w:val="00780ACE"/>
    <w:rsid w:val="00780FB0"/>
    <w:rsid w:val="00784372"/>
    <w:rsid w:val="00784DE1"/>
    <w:rsid w:val="0078751A"/>
    <w:rsid w:val="0079307D"/>
    <w:rsid w:val="00793996"/>
    <w:rsid w:val="007939A4"/>
    <w:rsid w:val="007954AB"/>
    <w:rsid w:val="0079601F"/>
    <w:rsid w:val="007A2C42"/>
    <w:rsid w:val="007A445F"/>
    <w:rsid w:val="007A69EE"/>
    <w:rsid w:val="007B061F"/>
    <w:rsid w:val="007B1394"/>
    <w:rsid w:val="007B1B84"/>
    <w:rsid w:val="007B55BF"/>
    <w:rsid w:val="007B6252"/>
    <w:rsid w:val="007B63B9"/>
    <w:rsid w:val="007B703C"/>
    <w:rsid w:val="007C03BD"/>
    <w:rsid w:val="007C0A7D"/>
    <w:rsid w:val="007C161F"/>
    <w:rsid w:val="007C1D50"/>
    <w:rsid w:val="007C250C"/>
    <w:rsid w:val="007C2558"/>
    <w:rsid w:val="007C6720"/>
    <w:rsid w:val="007D6989"/>
    <w:rsid w:val="007E0F8C"/>
    <w:rsid w:val="007E28A8"/>
    <w:rsid w:val="007E49B3"/>
    <w:rsid w:val="007E4F51"/>
    <w:rsid w:val="007E561A"/>
    <w:rsid w:val="007E563A"/>
    <w:rsid w:val="007E5B1B"/>
    <w:rsid w:val="007E5D07"/>
    <w:rsid w:val="007E5E9C"/>
    <w:rsid w:val="007F205D"/>
    <w:rsid w:val="00801F45"/>
    <w:rsid w:val="00802303"/>
    <w:rsid w:val="008037EE"/>
    <w:rsid w:val="00806B06"/>
    <w:rsid w:val="0081061D"/>
    <w:rsid w:val="008112C3"/>
    <w:rsid w:val="00812E2E"/>
    <w:rsid w:val="008136F6"/>
    <w:rsid w:val="0081479C"/>
    <w:rsid w:val="00814C34"/>
    <w:rsid w:val="008153EE"/>
    <w:rsid w:val="00820E11"/>
    <w:rsid w:val="008239B5"/>
    <w:rsid w:val="008247DE"/>
    <w:rsid w:val="0082760A"/>
    <w:rsid w:val="00830717"/>
    <w:rsid w:val="00830C02"/>
    <w:rsid w:val="008338F5"/>
    <w:rsid w:val="008339E5"/>
    <w:rsid w:val="00834C29"/>
    <w:rsid w:val="008400BE"/>
    <w:rsid w:val="00840A8C"/>
    <w:rsid w:val="00840FA5"/>
    <w:rsid w:val="00840FC7"/>
    <w:rsid w:val="008416C0"/>
    <w:rsid w:val="00843A4D"/>
    <w:rsid w:val="00844033"/>
    <w:rsid w:val="008505D3"/>
    <w:rsid w:val="00850C68"/>
    <w:rsid w:val="00852789"/>
    <w:rsid w:val="008536F4"/>
    <w:rsid w:val="00853B75"/>
    <w:rsid w:val="0085752C"/>
    <w:rsid w:val="0085777E"/>
    <w:rsid w:val="00861107"/>
    <w:rsid w:val="0086119B"/>
    <w:rsid w:val="00862D4D"/>
    <w:rsid w:val="00863FF0"/>
    <w:rsid w:val="00864389"/>
    <w:rsid w:val="0086521E"/>
    <w:rsid w:val="00865854"/>
    <w:rsid w:val="00873487"/>
    <w:rsid w:val="00873668"/>
    <w:rsid w:val="00874CE9"/>
    <w:rsid w:val="0088077D"/>
    <w:rsid w:val="00883BB2"/>
    <w:rsid w:val="008847EE"/>
    <w:rsid w:val="00884882"/>
    <w:rsid w:val="00885D47"/>
    <w:rsid w:val="0088606E"/>
    <w:rsid w:val="00886BC6"/>
    <w:rsid w:val="00886F1A"/>
    <w:rsid w:val="00890CFA"/>
    <w:rsid w:val="00891710"/>
    <w:rsid w:val="00891F92"/>
    <w:rsid w:val="008925A8"/>
    <w:rsid w:val="0089262B"/>
    <w:rsid w:val="00892FEB"/>
    <w:rsid w:val="00895F05"/>
    <w:rsid w:val="00895F43"/>
    <w:rsid w:val="00897749"/>
    <w:rsid w:val="008A373C"/>
    <w:rsid w:val="008A5F90"/>
    <w:rsid w:val="008A665E"/>
    <w:rsid w:val="008B179F"/>
    <w:rsid w:val="008B4470"/>
    <w:rsid w:val="008B4EF5"/>
    <w:rsid w:val="008B61D0"/>
    <w:rsid w:val="008C362D"/>
    <w:rsid w:val="008C6B55"/>
    <w:rsid w:val="008D016F"/>
    <w:rsid w:val="008D29B6"/>
    <w:rsid w:val="008D2D02"/>
    <w:rsid w:val="008D4B00"/>
    <w:rsid w:val="008D4F79"/>
    <w:rsid w:val="008D5E35"/>
    <w:rsid w:val="008D7419"/>
    <w:rsid w:val="008E2C6E"/>
    <w:rsid w:val="008E4E22"/>
    <w:rsid w:val="008E51F8"/>
    <w:rsid w:val="008F14E2"/>
    <w:rsid w:val="008F2750"/>
    <w:rsid w:val="008F4248"/>
    <w:rsid w:val="008F7BA9"/>
    <w:rsid w:val="00900B71"/>
    <w:rsid w:val="00900DEC"/>
    <w:rsid w:val="00900F3B"/>
    <w:rsid w:val="009016E1"/>
    <w:rsid w:val="0090219E"/>
    <w:rsid w:val="0091263D"/>
    <w:rsid w:val="00913582"/>
    <w:rsid w:val="00914793"/>
    <w:rsid w:val="009166B4"/>
    <w:rsid w:val="00920DA7"/>
    <w:rsid w:val="009230E4"/>
    <w:rsid w:val="009231F0"/>
    <w:rsid w:val="00924AE9"/>
    <w:rsid w:val="00927747"/>
    <w:rsid w:val="00934100"/>
    <w:rsid w:val="00936A38"/>
    <w:rsid w:val="0093730E"/>
    <w:rsid w:val="00937B90"/>
    <w:rsid w:val="009434B6"/>
    <w:rsid w:val="00945A05"/>
    <w:rsid w:val="009544F6"/>
    <w:rsid w:val="00954B93"/>
    <w:rsid w:val="00954F44"/>
    <w:rsid w:val="00961BFB"/>
    <w:rsid w:val="00962172"/>
    <w:rsid w:val="00962327"/>
    <w:rsid w:val="00962625"/>
    <w:rsid w:val="00964700"/>
    <w:rsid w:val="00967170"/>
    <w:rsid w:val="00967621"/>
    <w:rsid w:val="00967B03"/>
    <w:rsid w:val="00970524"/>
    <w:rsid w:val="00974603"/>
    <w:rsid w:val="009748B6"/>
    <w:rsid w:val="00974E17"/>
    <w:rsid w:val="0097582B"/>
    <w:rsid w:val="009760D6"/>
    <w:rsid w:val="00976740"/>
    <w:rsid w:val="00976AF4"/>
    <w:rsid w:val="009776EE"/>
    <w:rsid w:val="00977854"/>
    <w:rsid w:val="0098002C"/>
    <w:rsid w:val="00981E82"/>
    <w:rsid w:val="009829B8"/>
    <w:rsid w:val="009858A3"/>
    <w:rsid w:val="00985C27"/>
    <w:rsid w:val="00991552"/>
    <w:rsid w:val="00991654"/>
    <w:rsid w:val="00994BF0"/>
    <w:rsid w:val="00995B85"/>
    <w:rsid w:val="00996A7F"/>
    <w:rsid w:val="00997CC7"/>
    <w:rsid w:val="009A189A"/>
    <w:rsid w:val="009A192F"/>
    <w:rsid w:val="009A41B1"/>
    <w:rsid w:val="009A5465"/>
    <w:rsid w:val="009A6FE7"/>
    <w:rsid w:val="009B2678"/>
    <w:rsid w:val="009B32DE"/>
    <w:rsid w:val="009B4944"/>
    <w:rsid w:val="009B5A4A"/>
    <w:rsid w:val="009B70C5"/>
    <w:rsid w:val="009C17F5"/>
    <w:rsid w:val="009C1DDE"/>
    <w:rsid w:val="009C24BB"/>
    <w:rsid w:val="009C58E0"/>
    <w:rsid w:val="009C65B3"/>
    <w:rsid w:val="009D10E9"/>
    <w:rsid w:val="009D2099"/>
    <w:rsid w:val="009D53DA"/>
    <w:rsid w:val="009D5C24"/>
    <w:rsid w:val="009D6628"/>
    <w:rsid w:val="009D6D35"/>
    <w:rsid w:val="009D73B2"/>
    <w:rsid w:val="009E098E"/>
    <w:rsid w:val="009E12F0"/>
    <w:rsid w:val="009E443E"/>
    <w:rsid w:val="009E55A9"/>
    <w:rsid w:val="009E68A7"/>
    <w:rsid w:val="009E68E8"/>
    <w:rsid w:val="009F1C5E"/>
    <w:rsid w:val="009F4513"/>
    <w:rsid w:val="009F71EF"/>
    <w:rsid w:val="00A00EC8"/>
    <w:rsid w:val="00A0164E"/>
    <w:rsid w:val="00A03E52"/>
    <w:rsid w:val="00A04817"/>
    <w:rsid w:val="00A04C81"/>
    <w:rsid w:val="00A06347"/>
    <w:rsid w:val="00A06877"/>
    <w:rsid w:val="00A10427"/>
    <w:rsid w:val="00A107F9"/>
    <w:rsid w:val="00A12096"/>
    <w:rsid w:val="00A1456F"/>
    <w:rsid w:val="00A14B98"/>
    <w:rsid w:val="00A158A2"/>
    <w:rsid w:val="00A25838"/>
    <w:rsid w:val="00A25F04"/>
    <w:rsid w:val="00A25F7A"/>
    <w:rsid w:val="00A30B9A"/>
    <w:rsid w:val="00A31558"/>
    <w:rsid w:val="00A31B1B"/>
    <w:rsid w:val="00A33CCF"/>
    <w:rsid w:val="00A33F59"/>
    <w:rsid w:val="00A345E4"/>
    <w:rsid w:val="00A4544D"/>
    <w:rsid w:val="00A47C8F"/>
    <w:rsid w:val="00A50BF0"/>
    <w:rsid w:val="00A50EE2"/>
    <w:rsid w:val="00A535EE"/>
    <w:rsid w:val="00A54B55"/>
    <w:rsid w:val="00A60A59"/>
    <w:rsid w:val="00A62C91"/>
    <w:rsid w:val="00A64437"/>
    <w:rsid w:val="00A70953"/>
    <w:rsid w:val="00A7344C"/>
    <w:rsid w:val="00A741CD"/>
    <w:rsid w:val="00A75303"/>
    <w:rsid w:val="00A828B7"/>
    <w:rsid w:val="00A84088"/>
    <w:rsid w:val="00A87BEB"/>
    <w:rsid w:val="00A9064A"/>
    <w:rsid w:val="00A91915"/>
    <w:rsid w:val="00A93C12"/>
    <w:rsid w:val="00A93CFF"/>
    <w:rsid w:val="00AA1650"/>
    <w:rsid w:val="00AA1C00"/>
    <w:rsid w:val="00AA445E"/>
    <w:rsid w:val="00AA561C"/>
    <w:rsid w:val="00AB3F61"/>
    <w:rsid w:val="00AB4B11"/>
    <w:rsid w:val="00AB7058"/>
    <w:rsid w:val="00AC1256"/>
    <w:rsid w:val="00AC5DE4"/>
    <w:rsid w:val="00AC62ED"/>
    <w:rsid w:val="00AC6AE8"/>
    <w:rsid w:val="00AD0432"/>
    <w:rsid w:val="00AD2BC8"/>
    <w:rsid w:val="00AD3B5B"/>
    <w:rsid w:val="00AE1B12"/>
    <w:rsid w:val="00AE2335"/>
    <w:rsid w:val="00AE5BED"/>
    <w:rsid w:val="00AF0416"/>
    <w:rsid w:val="00AF3BF6"/>
    <w:rsid w:val="00AF4226"/>
    <w:rsid w:val="00AF4927"/>
    <w:rsid w:val="00AF5987"/>
    <w:rsid w:val="00AF6247"/>
    <w:rsid w:val="00AF6C82"/>
    <w:rsid w:val="00B00E87"/>
    <w:rsid w:val="00B039CF"/>
    <w:rsid w:val="00B04D2F"/>
    <w:rsid w:val="00B06E83"/>
    <w:rsid w:val="00B10A11"/>
    <w:rsid w:val="00B11394"/>
    <w:rsid w:val="00B13275"/>
    <w:rsid w:val="00B155B6"/>
    <w:rsid w:val="00B161B6"/>
    <w:rsid w:val="00B22547"/>
    <w:rsid w:val="00B226D5"/>
    <w:rsid w:val="00B25B35"/>
    <w:rsid w:val="00B278E1"/>
    <w:rsid w:val="00B335E2"/>
    <w:rsid w:val="00B3607B"/>
    <w:rsid w:val="00B374CE"/>
    <w:rsid w:val="00B37768"/>
    <w:rsid w:val="00B413B7"/>
    <w:rsid w:val="00B419E8"/>
    <w:rsid w:val="00B44028"/>
    <w:rsid w:val="00B46767"/>
    <w:rsid w:val="00B472C1"/>
    <w:rsid w:val="00B478CF"/>
    <w:rsid w:val="00B47BFD"/>
    <w:rsid w:val="00B54647"/>
    <w:rsid w:val="00B57BEC"/>
    <w:rsid w:val="00B64475"/>
    <w:rsid w:val="00B64DF9"/>
    <w:rsid w:val="00B66673"/>
    <w:rsid w:val="00B67F5C"/>
    <w:rsid w:val="00B71409"/>
    <w:rsid w:val="00B7173B"/>
    <w:rsid w:val="00B71E5B"/>
    <w:rsid w:val="00B74826"/>
    <w:rsid w:val="00B75AC8"/>
    <w:rsid w:val="00B76470"/>
    <w:rsid w:val="00B82FDF"/>
    <w:rsid w:val="00B84BAD"/>
    <w:rsid w:val="00B85690"/>
    <w:rsid w:val="00B858D3"/>
    <w:rsid w:val="00B85EFB"/>
    <w:rsid w:val="00B86B03"/>
    <w:rsid w:val="00B8782C"/>
    <w:rsid w:val="00B90088"/>
    <w:rsid w:val="00B900C8"/>
    <w:rsid w:val="00B930E5"/>
    <w:rsid w:val="00B96CB5"/>
    <w:rsid w:val="00BA197D"/>
    <w:rsid w:val="00BA4B72"/>
    <w:rsid w:val="00BA607A"/>
    <w:rsid w:val="00BB162D"/>
    <w:rsid w:val="00BB4B35"/>
    <w:rsid w:val="00BB4EFB"/>
    <w:rsid w:val="00BC164F"/>
    <w:rsid w:val="00BC2391"/>
    <w:rsid w:val="00BC47AB"/>
    <w:rsid w:val="00BC6FD5"/>
    <w:rsid w:val="00BD1FD3"/>
    <w:rsid w:val="00BD3AA0"/>
    <w:rsid w:val="00BD644F"/>
    <w:rsid w:val="00BD668B"/>
    <w:rsid w:val="00BD7EBA"/>
    <w:rsid w:val="00BE1FB5"/>
    <w:rsid w:val="00BE479A"/>
    <w:rsid w:val="00BE59A8"/>
    <w:rsid w:val="00BE59AE"/>
    <w:rsid w:val="00BE5FC8"/>
    <w:rsid w:val="00BE70AA"/>
    <w:rsid w:val="00BF313D"/>
    <w:rsid w:val="00BF3650"/>
    <w:rsid w:val="00C034B1"/>
    <w:rsid w:val="00C051C9"/>
    <w:rsid w:val="00C05AF9"/>
    <w:rsid w:val="00C06011"/>
    <w:rsid w:val="00C1029C"/>
    <w:rsid w:val="00C12551"/>
    <w:rsid w:val="00C1262C"/>
    <w:rsid w:val="00C1297A"/>
    <w:rsid w:val="00C12D9C"/>
    <w:rsid w:val="00C13AD3"/>
    <w:rsid w:val="00C20A0F"/>
    <w:rsid w:val="00C225C1"/>
    <w:rsid w:val="00C2625A"/>
    <w:rsid w:val="00C276E6"/>
    <w:rsid w:val="00C34E7B"/>
    <w:rsid w:val="00C357A4"/>
    <w:rsid w:val="00C36B43"/>
    <w:rsid w:val="00C402A4"/>
    <w:rsid w:val="00C40722"/>
    <w:rsid w:val="00C427A1"/>
    <w:rsid w:val="00C42F39"/>
    <w:rsid w:val="00C44128"/>
    <w:rsid w:val="00C447F6"/>
    <w:rsid w:val="00C44E49"/>
    <w:rsid w:val="00C47400"/>
    <w:rsid w:val="00C47506"/>
    <w:rsid w:val="00C55784"/>
    <w:rsid w:val="00C566F7"/>
    <w:rsid w:val="00C56BA5"/>
    <w:rsid w:val="00C66C68"/>
    <w:rsid w:val="00C719FC"/>
    <w:rsid w:val="00C73F2C"/>
    <w:rsid w:val="00C753AD"/>
    <w:rsid w:val="00C77F1B"/>
    <w:rsid w:val="00C80722"/>
    <w:rsid w:val="00C826B9"/>
    <w:rsid w:val="00C83841"/>
    <w:rsid w:val="00C83983"/>
    <w:rsid w:val="00C83A4D"/>
    <w:rsid w:val="00C84B32"/>
    <w:rsid w:val="00C84B60"/>
    <w:rsid w:val="00C857E8"/>
    <w:rsid w:val="00C85DE3"/>
    <w:rsid w:val="00C8788F"/>
    <w:rsid w:val="00C920D7"/>
    <w:rsid w:val="00C93B9E"/>
    <w:rsid w:val="00C95B17"/>
    <w:rsid w:val="00C9704D"/>
    <w:rsid w:val="00CA022F"/>
    <w:rsid w:val="00CA220A"/>
    <w:rsid w:val="00CA2F81"/>
    <w:rsid w:val="00CA3659"/>
    <w:rsid w:val="00CA3F8D"/>
    <w:rsid w:val="00CA5380"/>
    <w:rsid w:val="00CA7363"/>
    <w:rsid w:val="00CB2622"/>
    <w:rsid w:val="00CB4DB2"/>
    <w:rsid w:val="00CB552B"/>
    <w:rsid w:val="00CB5E57"/>
    <w:rsid w:val="00CB5FD8"/>
    <w:rsid w:val="00CB727D"/>
    <w:rsid w:val="00CC00C0"/>
    <w:rsid w:val="00CC1C99"/>
    <w:rsid w:val="00CC2EFE"/>
    <w:rsid w:val="00CC303C"/>
    <w:rsid w:val="00CC329E"/>
    <w:rsid w:val="00CC61E5"/>
    <w:rsid w:val="00CD0E24"/>
    <w:rsid w:val="00CD35E3"/>
    <w:rsid w:val="00CD3EF7"/>
    <w:rsid w:val="00CD64FE"/>
    <w:rsid w:val="00CD656A"/>
    <w:rsid w:val="00CD6D70"/>
    <w:rsid w:val="00CE2A32"/>
    <w:rsid w:val="00CE2F95"/>
    <w:rsid w:val="00CE5EDE"/>
    <w:rsid w:val="00CF2501"/>
    <w:rsid w:val="00CF37B4"/>
    <w:rsid w:val="00CF4579"/>
    <w:rsid w:val="00CF5954"/>
    <w:rsid w:val="00CF64C6"/>
    <w:rsid w:val="00CF685D"/>
    <w:rsid w:val="00D00B4F"/>
    <w:rsid w:val="00D01398"/>
    <w:rsid w:val="00D11237"/>
    <w:rsid w:val="00D1540C"/>
    <w:rsid w:val="00D168BA"/>
    <w:rsid w:val="00D17D8A"/>
    <w:rsid w:val="00D23EA6"/>
    <w:rsid w:val="00D26967"/>
    <w:rsid w:val="00D27FC4"/>
    <w:rsid w:val="00D3057A"/>
    <w:rsid w:val="00D31020"/>
    <w:rsid w:val="00D35730"/>
    <w:rsid w:val="00D35BED"/>
    <w:rsid w:val="00D40149"/>
    <w:rsid w:val="00D4205D"/>
    <w:rsid w:val="00D429AF"/>
    <w:rsid w:val="00D43837"/>
    <w:rsid w:val="00D4419B"/>
    <w:rsid w:val="00D44682"/>
    <w:rsid w:val="00D4471B"/>
    <w:rsid w:val="00D47BFA"/>
    <w:rsid w:val="00D504F2"/>
    <w:rsid w:val="00D50C81"/>
    <w:rsid w:val="00D52791"/>
    <w:rsid w:val="00D530D0"/>
    <w:rsid w:val="00D549F7"/>
    <w:rsid w:val="00D55A38"/>
    <w:rsid w:val="00D55A79"/>
    <w:rsid w:val="00D60C52"/>
    <w:rsid w:val="00D63140"/>
    <w:rsid w:val="00D63908"/>
    <w:rsid w:val="00D64CAF"/>
    <w:rsid w:val="00D650E1"/>
    <w:rsid w:val="00D7147F"/>
    <w:rsid w:val="00D7316D"/>
    <w:rsid w:val="00D731B2"/>
    <w:rsid w:val="00D74149"/>
    <w:rsid w:val="00D75127"/>
    <w:rsid w:val="00D77F31"/>
    <w:rsid w:val="00D825D5"/>
    <w:rsid w:val="00D84C15"/>
    <w:rsid w:val="00D933BC"/>
    <w:rsid w:val="00DA057B"/>
    <w:rsid w:val="00DA2C7F"/>
    <w:rsid w:val="00DA546A"/>
    <w:rsid w:val="00DA631F"/>
    <w:rsid w:val="00DB15C8"/>
    <w:rsid w:val="00DB34F6"/>
    <w:rsid w:val="00DB5A0C"/>
    <w:rsid w:val="00DC0A36"/>
    <w:rsid w:val="00DC4A3C"/>
    <w:rsid w:val="00DC6124"/>
    <w:rsid w:val="00DC624B"/>
    <w:rsid w:val="00DC7929"/>
    <w:rsid w:val="00DD1540"/>
    <w:rsid w:val="00DD1D6B"/>
    <w:rsid w:val="00DD2479"/>
    <w:rsid w:val="00DD253D"/>
    <w:rsid w:val="00DD2ADA"/>
    <w:rsid w:val="00DD512D"/>
    <w:rsid w:val="00DD56E2"/>
    <w:rsid w:val="00DD67C6"/>
    <w:rsid w:val="00DE135D"/>
    <w:rsid w:val="00DE54F7"/>
    <w:rsid w:val="00DE5F03"/>
    <w:rsid w:val="00DE61E6"/>
    <w:rsid w:val="00DE75CD"/>
    <w:rsid w:val="00DF48B0"/>
    <w:rsid w:val="00DF579E"/>
    <w:rsid w:val="00DF76A3"/>
    <w:rsid w:val="00E00EA5"/>
    <w:rsid w:val="00E0198F"/>
    <w:rsid w:val="00E01CBC"/>
    <w:rsid w:val="00E02FC6"/>
    <w:rsid w:val="00E052BE"/>
    <w:rsid w:val="00E05327"/>
    <w:rsid w:val="00E05818"/>
    <w:rsid w:val="00E07C7C"/>
    <w:rsid w:val="00E13A00"/>
    <w:rsid w:val="00E13D3E"/>
    <w:rsid w:val="00E14F2F"/>
    <w:rsid w:val="00E16BBF"/>
    <w:rsid w:val="00E20ECB"/>
    <w:rsid w:val="00E21F1E"/>
    <w:rsid w:val="00E22BA1"/>
    <w:rsid w:val="00E25AC9"/>
    <w:rsid w:val="00E25CE6"/>
    <w:rsid w:val="00E2624B"/>
    <w:rsid w:val="00E26BCF"/>
    <w:rsid w:val="00E26D9F"/>
    <w:rsid w:val="00E31257"/>
    <w:rsid w:val="00E31A10"/>
    <w:rsid w:val="00E32645"/>
    <w:rsid w:val="00E35BB2"/>
    <w:rsid w:val="00E408CE"/>
    <w:rsid w:val="00E4418F"/>
    <w:rsid w:val="00E47A82"/>
    <w:rsid w:val="00E50635"/>
    <w:rsid w:val="00E50B02"/>
    <w:rsid w:val="00E51DFA"/>
    <w:rsid w:val="00E54BC2"/>
    <w:rsid w:val="00E6029E"/>
    <w:rsid w:val="00E61A89"/>
    <w:rsid w:val="00E6209C"/>
    <w:rsid w:val="00E63688"/>
    <w:rsid w:val="00E63F1C"/>
    <w:rsid w:val="00E7154F"/>
    <w:rsid w:val="00E76BAF"/>
    <w:rsid w:val="00E8135B"/>
    <w:rsid w:val="00E8263B"/>
    <w:rsid w:val="00E8291C"/>
    <w:rsid w:val="00E82D2C"/>
    <w:rsid w:val="00E83FF6"/>
    <w:rsid w:val="00E84A26"/>
    <w:rsid w:val="00E86E60"/>
    <w:rsid w:val="00E8774D"/>
    <w:rsid w:val="00E91BDC"/>
    <w:rsid w:val="00E92071"/>
    <w:rsid w:val="00E93D0D"/>
    <w:rsid w:val="00E95C6C"/>
    <w:rsid w:val="00EA0A80"/>
    <w:rsid w:val="00EA233A"/>
    <w:rsid w:val="00EA642F"/>
    <w:rsid w:val="00EB0056"/>
    <w:rsid w:val="00EB166F"/>
    <w:rsid w:val="00EB475C"/>
    <w:rsid w:val="00EB53C4"/>
    <w:rsid w:val="00EB65E6"/>
    <w:rsid w:val="00EC05AB"/>
    <w:rsid w:val="00EC0C5B"/>
    <w:rsid w:val="00EC0C83"/>
    <w:rsid w:val="00EC12BB"/>
    <w:rsid w:val="00EC2F19"/>
    <w:rsid w:val="00EC37ED"/>
    <w:rsid w:val="00EC78A3"/>
    <w:rsid w:val="00ED11B9"/>
    <w:rsid w:val="00ED3058"/>
    <w:rsid w:val="00ED5BED"/>
    <w:rsid w:val="00EE3DBC"/>
    <w:rsid w:val="00EF039F"/>
    <w:rsid w:val="00EF0683"/>
    <w:rsid w:val="00EF17F2"/>
    <w:rsid w:val="00EF1E5B"/>
    <w:rsid w:val="00EF295A"/>
    <w:rsid w:val="00EF3262"/>
    <w:rsid w:val="00EF3AAD"/>
    <w:rsid w:val="00EF522F"/>
    <w:rsid w:val="00F000E6"/>
    <w:rsid w:val="00F0066F"/>
    <w:rsid w:val="00F00DD3"/>
    <w:rsid w:val="00F0125E"/>
    <w:rsid w:val="00F01733"/>
    <w:rsid w:val="00F01FB4"/>
    <w:rsid w:val="00F0263B"/>
    <w:rsid w:val="00F029EB"/>
    <w:rsid w:val="00F03315"/>
    <w:rsid w:val="00F03D76"/>
    <w:rsid w:val="00F04670"/>
    <w:rsid w:val="00F050A4"/>
    <w:rsid w:val="00F0608B"/>
    <w:rsid w:val="00F06846"/>
    <w:rsid w:val="00F10621"/>
    <w:rsid w:val="00F10DDC"/>
    <w:rsid w:val="00F11846"/>
    <w:rsid w:val="00F1393D"/>
    <w:rsid w:val="00F15BD3"/>
    <w:rsid w:val="00F15F07"/>
    <w:rsid w:val="00F173CD"/>
    <w:rsid w:val="00F17611"/>
    <w:rsid w:val="00F20EF2"/>
    <w:rsid w:val="00F26897"/>
    <w:rsid w:val="00F30868"/>
    <w:rsid w:val="00F30D3C"/>
    <w:rsid w:val="00F322CB"/>
    <w:rsid w:val="00F327F9"/>
    <w:rsid w:val="00F36561"/>
    <w:rsid w:val="00F376C0"/>
    <w:rsid w:val="00F37712"/>
    <w:rsid w:val="00F47C92"/>
    <w:rsid w:val="00F50EF1"/>
    <w:rsid w:val="00F56920"/>
    <w:rsid w:val="00F609B0"/>
    <w:rsid w:val="00F6105E"/>
    <w:rsid w:val="00F628BD"/>
    <w:rsid w:val="00F62D5B"/>
    <w:rsid w:val="00F658A9"/>
    <w:rsid w:val="00F66EA1"/>
    <w:rsid w:val="00F6722F"/>
    <w:rsid w:val="00F71287"/>
    <w:rsid w:val="00F7347F"/>
    <w:rsid w:val="00F74200"/>
    <w:rsid w:val="00F74634"/>
    <w:rsid w:val="00F77A79"/>
    <w:rsid w:val="00F77C36"/>
    <w:rsid w:val="00F77DED"/>
    <w:rsid w:val="00F80218"/>
    <w:rsid w:val="00F82A08"/>
    <w:rsid w:val="00F83681"/>
    <w:rsid w:val="00F83F34"/>
    <w:rsid w:val="00F84E07"/>
    <w:rsid w:val="00F8518D"/>
    <w:rsid w:val="00F871A1"/>
    <w:rsid w:val="00F905B0"/>
    <w:rsid w:val="00F90914"/>
    <w:rsid w:val="00F911C1"/>
    <w:rsid w:val="00F9172E"/>
    <w:rsid w:val="00F92222"/>
    <w:rsid w:val="00F97263"/>
    <w:rsid w:val="00FA1AF9"/>
    <w:rsid w:val="00FA2497"/>
    <w:rsid w:val="00FA2763"/>
    <w:rsid w:val="00FA3BAA"/>
    <w:rsid w:val="00FA557C"/>
    <w:rsid w:val="00FA5751"/>
    <w:rsid w:val="00FA5C04"/>
    <w:rsid w:val="00FB0AA4"/>
    <w:rsid w:val="00FB240D"/>
    <w:rsid w:val="00FB522D"/>
    <w:rsid w:val="00FB5F0F"/>
    <w:rsid w:val="00FB6744"/>
    <w:rsid w:val="00FC02BF"/>
    <w:rsid w:val="00FC2FE7"/>
    <w:rsid w:val="00FC517E"/>
    <w:rsid w:val="00FC5936"/>
    <w:rsid w:val="00FC7652"/>
    <w:rsid w:val="00FD02B5"/>
    <w:rsid w:val="00FD10AA"/>
    <w:rsid w:val="00FD2D62"/>
    <w:rsid w:val="00FD6C65"/>
    <w:rsid w:val="00FD6CEB"/>
    <w:rsid w:val="00FE0092"/>
    <w:rsid w:val="00FE25F2"/>
    <w:rsid w:val="00FE28E3"/>
    <w:rsid w:val="00FE2F5B"/>
    <w:rsid w:val="00FE34E1"/>
    <w:rsid w:val="00FE7134"/>
    <w:rsid w:val="00FF0A27"/>
    <w:rsid w:val="00FF1527"/>
    <w:rsid w:val="00FF3D1B"/>
    <w:rsid w:val="01081B8F"/>
    <w:rsid w:val="0117156C"/>
    <w:rsid w:val="012E77D2"/>
    <w:rsid w:val="01387340"/>
    <w:rsid w:val="013A7A4C"/>
    <w:rsid w:val="014F022F"/>
    <w:rsid w:val="01586900"/>
    <w:rsid w:val="016F178C"/>
    <w:rsid w:val="018D4509"/>
    <w:rsid w:val="01937DA5"/>
    <w:rsid w:val="01AF5332"/>
    <w:rsid w:val="01D23A04"/>
    <w:rsid w:val="01F72CB2"/>
    <w:rsid w:val="020574D4"/>
    <w:rsid w:val="02061730"/>
    <w:rsid w:val="020A6A29"/>
    <w:rsid w:val="02271935"/>
    <w:rsid w:val="02F2197A"/>
    <w:rsid w:val="02F22B0F"/>
    <w:rsid w:val="03215F8C"/>
    <w:rsid w:val="03541CED"/>
    <w:rsid w:val="036B0B2D"/>
    <w:rsid w:val="037F1C72"/>
    <w:rsid w:val="038963CA"/>
    <w:rsid w:val="039C4F15"/>
    <w:rsid w:val="039F4FD9"/>
    <w:rsid w:val="03D73127"/>
    <w:rsid w:val="03D75AEC"/>
    <w:rsid w:val="03D80B70"/>
    <w:rsid w:val="03DD7F34"/>
    <w:rsid w:val="040F1676"/>
    <w:rsid w:val="0430275A"/>
    <w:rsid w:val="043C3A50"/>
    <w:rsid w:val="04977752"/>
    <w:rsid w:val="04B7386F"/>
    <w:rsid w:val="04E2584B"/>
    <w:rsid w:val="058465B7"/>
    <w:rsid w:val="05AC223C"/>
    <w:rsid w:val="05E60EB3"/>
    <w:rsid w:val="05FF24BD"/>
    <w:rsid w:val="060F0671"/>
    <w:rsid w:val="06440E39"/>
    <w:rsid w:val="064C75F3"/>
    <w:rsid w:val="069D68EE"/>
    <w:rsid w:val="06B03E21"/>
    <w:rsid w:val="06B82490"/>
    <w:rsid w:val="06CA4736"/>
    <w:rsid w:val="072472DA"/>
    <w:rsid w:val="074462C1"/>
    <w:rsid w:val="07477AED"/>
    <w:rsid w:val="076221D3"/>
    <w:rsid w:val="07AF0E5E"/>
    <w:rsid w:val="07C177FB"/>
    <w:rsid w:val="07E25DCF"/>
    <w:rsid w:val="07F5717C"/>
    <w:rsid w:val="07FD3ECC"/>
    <w:rsid w:val="080247F5"/>
    <w:rsid w:val="083B347B"/>
    <w:rsid w:val="08517143"/>
    <w:rsid w:val="086F115F"/>
    <w:rsid w:val="09107112"/>
    <w:rsid w:val="091D3D53"/>
    <w:rsid w:val="09233637"/>
    <w:rsid w:val="09337FCA"/>
    <w:rsid w:val="095C2837"/>
    <w:rsid w:val="096E7880"/>
    <w:rsid w:val="09D75426"/>
    <w:rsid w:val="09D83701"/>
    <w:rsid w:val="09EE46C0"/>
    <w:rsid w:val="0A1504E2"/>
    <w:rsid w:val="0B7B18EA"/>
    <w:rsid w:val="0BA15CD2"/>
    <w:rsid w:val="0BDB2B26"/>
    <w:rsid w:val="0C3B7EEE"/>
    <w:rsid w:val="0C524D8A"/>
    <w:rsid w:val="0C5D44A7"/>
    <w:rsid w:val="0C875D86"/>
    <w:rsid w:val="0D086FE5"/>
    <w:rsid w:val="0D1D7279"/>
    <w:rsid w:val="0D38681C"/>
    <w:rsid w:val="0D3F37E6"/>
    <w:rsid w:val="0D9361FE"/>
    <w:rsid w:val="0DBC7313"/>
    <w:rsid w:val="0DF87FCF"/>
    <w:rsid w:val="0DFE3BA1"/>
    <w:rsid w:val="0E032AD8"/>
    <w:rsid w:val="0E304730"/>
    <w:rsid w:val="0E5A4819"/>
    <w:rsid w:val="0E6A4474"/>
    <w:rsid w:val="0EBC7ECA"/>
    <w:rsid w:val="0EDC6B74"/>
    <w:rsid w:val="0EFF6C43"/>
    <w:rsid w:val="0F1F6422"/>
    <w:rsid w:val="0F54012A"/>
    <w:rsid w:val="0F953F6E"/>
    <w:rsid w:val="0FB7443A"/>
    <w:rsid w:val="0FC03D74"/>
    <w:rsid w:val="0FD7298F"/>
    <w:rsid w:val="0FF27F94"/>
    <w:rsid w:val="10211F82"/>
    <w:rsid w:val="104A1A21"/>
    <w:rsid w:val="10842FF2"/>
    <w:rsid w:val="10981C22"/>
    <w:rsid w:val="10A24DAD"/>
    <w:rsid w:val="10A818CA"/>
    <w:rsid w:val="10B40B66"/>
    <w:rsid w:val="110F142C"/>
    <w:rsid w:val="1112446A"/>
    <w:rsid w:val="11584D69"/>
    <w:rsid w:val="11691059"/>
    <w:rsid w:val="11BA012C"/>
    <w:rsid w:val="11DC6882"/>
    <w:rsid w:val="120A6662"/>
    <w:rsid w:val="1211212F"/>
    <w:rsid w:val="12135469"/>
    <w:rsid w:val="1226662A"/>
    <w:rsid w:val="12340CE0"/>
    <w:rsid w:val="123436B1"/>
    <w:rsid w:val="12454110"/>
    <w:rsid w:val="12933E67"/>
    <w:rsid w:val="12BA64C2"/>
    <w:rsid w:val="12CC0A36"/>
    <w:rsid w:val="12D270D2"/>
    <w:rsid w:val="13051FF5"/>
    <w:rsid w:val="130E4A24"/>
    <w:rsid w:val="132568B9"/>
    <w:rsid w:val="13794DE5"/>
    <w:rsid w:val="138E26EA"/>
    <w:rsid w:val="139C6B7D"/>
    <w:rsid w:val="13B36E2B"/>
    <w:rsid w:val="13B74B3F"/>
    <w:rsid w:val="13BE5C95"/>
    <w:rsid w:val="140A7501"/>
    <w:rsid w:val="142623D7"/>
    <w:rsid w:val="142771D4"/>
    <w:rsid w:val="145C4DD5"/>
    <w:rsid w:val="1489381C"/>
    <w:rsid w:val="149C1F36"/>
    <w:rsid w:val="14DA1F0C"/>
    <w:rsid w:val="14E27AEB"/>
    <w:rsid w:val="152F4368"/>
    <w:rsid w:val="155E6ADE"/>
    <w:rsid w:val="15647B01"/>
    <w:rsid w:val="156D4E90"/>
    <w:rsid w:val="15992A8B"/>
    <w:rsid w:val="15AE0A18"/>
    <w:rsid w:val="15C03212"/>
    <w:rsid w:val="15CB6A45"/>
    <w:rsid w:val="15F902C7"/>
    <w:rsid w:val="160814B1"/>
    <w:rsid w:val="16195970"/>
    <w:rsid w:val="161B639F"/>
    <w:rsid w:val="16327E53"/>
    <w:rsid w:val="163F3711"/>
    <w:rsid w:val="166C4145"/>
    <w:rsid w:val="16B27847"/>
    <w:rsid w:val="172270FF"/>
    <w:rsid w:val="17634118"/>
    <w:rsid w:val="17712A16"/>
    <w:rsid w:val="177C6C7A"/>
    <w:rsid w:val="17D17958"/>
    <w:rsid w:val="17E140BF"/>
    <w:rsid w:val="180F3189"/>
    <w:rsid w:val="182D3FFF"/>
    <w:rsid w:val="183D6D3E"/>
    <w:rsid w:val="18624641"/>
    <w:rsid w:val="187F5606"/>
    <w:rsid w:val="18C717B8"/>
    <w:rsid w:val="191B3F23"/>
    <w:rsid w:val="196F205A"/>
    <w:rsid w:val="19876E02"/>
    <w:rsid w:val="198F2842"/>
    <w:rsid w:val="19A83092"/>
    <w:rsid w:val="19DA7DE7"/>
    <w:rsid w:val="1A0226AD"/>
    <w:rsid w:val="1A214BE2"/>
    <w:rsid w:val="1A544565"/>
    <w:rsid w:val="1A585D80"/>
    <w:rsid w:val="1A76443F"/>
    <w:rsid w:val="1A8011C2"/>
    <w:rsid w:val="1A8765E8"/>
    <w:rsid w:val="1ABD3DA0"/>
    <w:rsid w:val="1AD310F2"/>
    <w:rsid w:val="1AE66EB2"/>
    <w:rsid w:val="1B114263"/>
    <w:rsid w:val="1B4579A2"/>
    <w:rsid w:val="1B5020C6"/>
    <w:rsid w:val="1B5B5FEC"/>
    <w:rsid w:val="1BB11311"/>
    <w:rsid w:val="1BC6067D"/>
    <w:rsid w:val="1BCA1900"/>
    <w:rsid w:val="1BF157D1"/>
    <w:rsid w:val="1C0F18DA"/>
    <w:rsid w:val="1C253285"/>
    <w:rsid w:val="1C515E86"/>
    <w:rsid w:val="1C7A7DC4"/>
    <w:rsid w:val="1C992AC0"/>
    <w:rsid w:val="1CB10B00"/>
    <w:rsid w:val="1CEE5B24"/>
    <w:rsid w:val="1D15566E"/>
    <w:rsid w:val="1D4604A0"/>
    <w:rsid w:val="1D4932AC"/>
    <w:rsid w:val="1D8A022A"/>
    <w:rsid w:val="1D907394"/>
    <w:rsid w:val="1DF6676C"/>
    <w:rsid w:val="1E2E386A"/>
    <w:rsid w:val="1E717893"/>
    <w:rsid w:val="1E7410CD"/>
    <w:rsid w:val="1E7B40E9"/>
    <w:rsid w:val="1E8B7479"/>
    <w:rsid w:val="1EA96F39"/>
    <w:rsid w:val="1EF160DA"/>
    <w:rsid w:val="1EF24620"/>
    <w:rsid w:val="1EFB1D93"/>
    <w:rsid w:val="1F0668D2"/>
    <w:rsid w:val="1F3630DA"/>
    <w:rsid w:val="1F3E288A"/>
    <w:rsid w:val="1F616A14"/>
    <w:rsid w:val="1F667C26"/>
    <w:rsid w:val="1F854AC0"/>
    <w:rsid w:val="1F877427"/>
    <w:rsid w:val="1F95570F"/>
    <w:rsid w:val="1FDF28A3"/>
    <w:rsid w:val="200A2A51"/>
    <w:rsid w:val="20131BD6"/>
    <w:rsid w:val="20184D76"/>
    <w:rsid w:val="201D512F"/>
    <w:rsid w:val="201E0008"/>
    <w:rsid w:val="20621CD8"/>
    <w:rsid w:val="20670293"/>
    <w:rsid w:val="207E75A5"/>
    <w:rsid w:val="209E2891"/>
    <w:rsid w:val="20C478DD"/>
    <w:rsid w:val="20D952E6"/>
    <w:rsid w:val="215D3D91"/>
    <w:rsid w:val="2168488F"/>
    <w:rsid w:val="217A2E0F"/>
    <w:rsid w:val="219F348A"/>
    <w:rsid w:val="21BA3D30"/>
    <w:rsid w:val="222853BA"/>
    <w:rsid w:val="223A4EC9"/>
    <w:rsid w:val="22513B6F"/>
    <w:rsid w:val="226F00D2"/>
    <w:rsid w:val="2298541F"/>
    <w:rsid w:val="22A71A3F"/>
    <w:rsid w:val="22B673C3"/>
    <w:rsid w:val="22BA5BB9"/>
    <w:rsid w:val="22F67D85"/>
    <w:rsid w:val="23100FE1"/>
    <w:rsid w:val="231D1CA3"/>
    <w:rsid w:val="233B64E0"/>
    <w:rsid w:val="23591EF6"/>
    <w:rsid w:val="235E125E"/>
    <w:rsid w:val="239C40DE"/>
    <w:rsid w:val="23B579BD"/>
    <w:rsid w:val="23EA365C"/>
    <w:rsid w:val="24035C39"/>
    <w:rsid w:val="241D660A"/>
    <w:rsid w:val="24255942"/>
    <w:rsid w:val="242C4E60"/>
    <w:rsid w:val="24866C6D"/>
    <w:rsid w:val="24885AC3"/>
    <w:rsid w:val="24E30C4F"/>
    <w:rsid w:val="257B26F6"/>
    <w:rsid w:val="260768B5"/>
    <w:rsid w:val="26546F84"/>
    <w:rsid w:val="2661634B"/>
    <w:rsid w:val="266B71CA"/>
    <w:rsid w:val="26754A8A"/>
    <w:rsid w:val="26931D28"/>
    <w:rsid w:val="26B313F2"/>
    <w:rsid w:val="26B35E12"/>
    <w:rsid w:val="26BB07DD"/>
    <w:rsid w:val="26C66FC4"/>
    <w:rsid w:val="26DE0FB7"/>
    <w:rsid w:val="26F03A51"/>
    <w:rsid w:val="27383D75"/>
    <w:rsid w:val="277C0ECF"/>
    <w:rsid w:val="27A31CEB"/>
    <w:rsid w:val="27C655F0"/>
    <w:rsid w:val="27F21F7A"/>
    <w:rsid w:val="28157BFA"/>
    <w:rsid w:val="281B0CCE"/>
    <w:rsid w:val="282076F2"/>
    <w:rsid w:val="2849353B"/>
    <w:rsid w:val="287D6D73"/>
    <w:rsid w:val="288D370C"/>
    <w:rsid w:val="289E75EF"/>
    <w:rsid w:val="28B25E35"/>
    <w:rsid w:val="28D6195D"/>
    <w:rsid w:val="28DE0716"/>
    <w:rsid w:val="28E53847"/>
    <w:rsid w:val="28FD67A9"/>
    <w:rsid w:val="291D7223"/>
    <w:rsid w:val="29844727"/>
    <w:rsid w:val="29D363A0"/>
    <w:rsid w:val="29FD7DBE"/>
    <w:rsid w:val="2A3F37A7"/>
    <w:rsid w:val="2A66511A"/>
    <w:rsid w:val="2A8819B8"/>
    <w:rsid w:val="2AA33DBE"/>
    <w:rsid w:val="2AA96C25"/>
    <w:rsid w:val="2AF231C3"/>
    <w:rsid w:val="2B1439E4"/>
    <w:rsid w:val="2B2226F5"/>
    <w:rsid w:val="2B2C133B"/>
    <w:rsid w:val="2B66126F"/>
    <w:rsid w:val="2B6B3E6E"/>
    <w:rsid w:val="2B6E4EDA"/>
    <w:rsid w:val="2BBC4396"/>
    <w:rsid w:val="2BD66E93"/>
    <w:rsid w:val="2BF75F79"/>
    <w:rsid w:val="2C3B2FAB"/>
    <w:rsid w:val="2C78456D"/>
    <w:rsid w:val="2C7A0149"/>
    <w:rsid w:val="2C801A9C"/>
    <w:rsid w:val="2CB4167F"/>
    <w:rsid w:val="2CC055B9"/>
    <w:rsid w:val="2D373560"/>
    <w:rsid w:val="2DB86B08"/>
    <w:rsid w:val="2DE7182C"/>
    <w:rsid w:val="2E22326B"/>
    <w:rsid w:val="2E445A3B"/>
    <w:rsid w:val="2E80552F"/>
    <w:rsid w:val="2FFE2BF0"/>
    <w:rsid w:val="30755E6E"/>
    <w:rsid w:val="30766E97"/>
    <w:rsid w:val="30813329"/>
    <w:rsid w:val="30951012"/>
    <w:rsid w:val="30A57931"/>
    <w:rsid w:val="30AE61A2"/>
    <w:rsid w:val="30F009F7"/>
    <w:rsid w:val="319D5E4B"/>
    <w:rsid w:val="31D106D7"/>
    <w:rsid w:val="32256B7D"/>
    <w:rsid w:val="323867A5"/>
    <w:rsid w:val="32580380"/>
    <w:rsid w:val="326E1A66"/>
    <w:rsid w:val="327318E0"/>
    <w:rsid w:val="327965F4"/>
    <w:rsid w:val="328F5031"/>
    <w:rsid w:val="32C97752"/>
    <w:rsid w:val="32D63BC3"/>
    <w:rsid w:val="32D65C7F"/>
    <w:rsid w:val="32DF6782"/>
    <w:rsid w:val="33021328"/>
    <w:rsid w:val="33073B3F"/>
    <w:rsid w:val="332D3B21"/>
    <w:rsid w:val="332D7CE1"/>
    <w:rsid w:val="33414EED"/>
    <w:rsid w:val="334E5E47"/>
    <w:rsid w:val="33C323F3"/>
    <w:rsid w:val="33ED6776"/>
    <w:rsid w:val="34133BD3"/>
    <w:rsid w:val="34436239"/>
    <w:rsid w:val="344D72AA"/>
    <w:rsid w:val="348B5A28"/>
    <w:rsid w:val="349873DC"/>
    <w:rsid w:val="34DC122C"/>
    <w:rsid w:val="34E51B51"/>
    <w:rsid w:val="34E571E0"/>
    <w:rsid w:val="351B53FB"/>
    <w:rsid w:val="352D7E27"/>
    <w:rsid w:val="354441FD"/>
    <w:rsid w:val="355E0625"/>
    <w:rsid w:val="35667068"/>
    <w:rsid w:val="35672835"/>
    <w:rsid w:val="35B37756"/>
    <w:rsid w:val="3626311E"/>
    <w:rsid w:val="3662695E"/>
    <w:rsid w:val="367E5C88"/>
    <w:rsid w:val="368155FB"/>
    <w:rsid w:val="36B02F0C"/>
    <w:rsid w:val="36B668C7"/>
    <w:rsid w:val="36F42588"/>
    <w:rsid w:val="371212AA"/>
    <w:rsid w:val="373A4407"/>
    <w:rsid w:val="37414741"/>
    <w:rsid w:val="379E26D1"/>
    <w:rsid w:val="37A64595"/>
    <w:rsid w:val="37AD6236"/>
    <w:rsid w:val="37CC56D5"/>
    <w:rsid w:val="37F1477C"/>
    <w:rsid w:val="37F627D6"/>
    <w:rsid w:val="380B37FD"/>
    <w:rsid w:val="3816490C"/>
    <w:rsid w:val="38342B6F"/>
    <w:rsid w:val="38456E52"/>
    <w:rsid w:val="38654E75"/>
    <w:rsid w:val="38677C94"/>
    <w:rsid w:val="386D03F9"/>
    <w:rsid w:val="392A021F"/>
    <w:rsid w:val="392D4AFB"/>
    <w:rsid w:val="3935777A"/>
    <w:rsid w:val="397101CC"/>
    <w:rsid w:val="39AA5D38"/>
    <w:rsid w:val="3A396138"/>
    <w:rsid w:val="3A5874DB"/>
    <w:rsid w:val="3A692BE4"/>
    <w:rsid w:val="3A7F0634"/>
    <w:rsid w:val="3AD44E29"/>
    <w:rsid w:val="3AE97D23"/>
    <w:rsid w:val="3B02227C"/>
    <w:rsid w:val="3BB37714"/>
    <w:rsid w:val="3C0965BE"/>
    <w:rsid w:val="3C22328C"/>
    <w:rsid w:val="3C3068B6"/>
    <w:rsid w:val="3CB61B58"/>
    <w:rsid w:val="3CCE4DAE"/>
    <w:rsid w:val="3CE929DA"/>
    <w:rsid w:val="3D05092A"/>
    <w:rsid w:val="3D2739F3"/>
    <w:rsid w:val="3D624EEC"/>
    <w:rsid w:val="3D715744"/>
    <w:rsid w:val="3D8F0D89"/>
    <w:rsid w:val="3D9173A8"/>
    <w:rsid w:val="3D962144"/>
    <w:rsid w:val="3D9D5670"/>
    <w:rsid w:val="3DBC0F72"/>
    <w:rsid w:val="3DD42BE7"/>
    <w:rsid w:val="3DDE21B7"/>
    <w:rsid w:val="3DE6565C"/>
    <w:rsid w:val="3E18524B"/>
    <w:rsid w:val="3E1E1D6A"/>
    <w:rsid w:val="3E1F48A0"/>
    <w:rsid w:val="3E295549"/>
    <w:rsid w:val="3E652C87"/>
    <w:rsid w:val="3E7C56CE"/>
    <w:rsid w:val="3ED70D89"/>
    <w:rsid w:val="3ED900B7"/>
    <w:rsid w:val="3EE331E4"/>
    <w:rsid w:val="3EEC638F"/>
    <w:rsid w:val="3EEE5593"/>
    <w:rsid w:val="3F5474E4"/>
    <w:rsid w:val="3F561298"/>
    <w:rsid w:val="3F71064A"/>
    <w:rsid w:val="3F810006"/>
    <w:rsid w:val="405F1E90"/>
    <w:rsid w:val="40937950"/>
    <w:rsid w:val="40A6588D"/>
    <w:rsid w:val="40B730B8"/>
    <w:rsid w:val="40D9197E"/>
    <w:rsid w:val="40E90FBF"/>
    <w:rsid w:val="41122F61"/>
    <w:rsid w:val="412449EF"/>
    <w:rsid w:val="412D6F73"/>
    <w:rsid w:val="4132257E"/>
    <w:rsid w:val="41914D2E"/>
    <w:rsid w:val="419E2EAF"/>
    <w:rsid w:val="41A55E22"/>
    <w:rsid w:val="421E7EF1"/>
    <w:rsid w:val="422222ED"/>
    <w:rsid w:val="42223F40"/>
    <w:rsid w:val="42424E2B"/>
    <w:rsid w:val="424C788A"/>
    <w:rsid w:val="424D0FC2"/>
    <w:rsid w:val="424E2B8F"/>
    <w:rsid w:val="42823479"/>
    <w:rsid w:val="42864630"/>
    <w:rsid w:val="429A391F"/>
    <w:rsid w:val="42D8539F"/>
    <w:rsid w:val="4335636E"/>
    <w:rsid w:val="438462D5"/>
    <w:rsid w:val="438C0A54"/>
    <w:rsid w:val="438D5CA8"/>
    <w:rsid w:val="43991826"/>
    <w:rsid w:val="43B17679"/>
    <w:rsid w:val="43CF4C79"/>
    <w:rsid w:val="43E97C54"/>
    <w:rsid w:val="442567B2"/>
    <w:rsid w:val="446F65C2"/>
    <w:rsid w:val="44905E54"/>
    <w:rsid w:val="4497464F"/>
    <w:rsid w:val="44A83B09"/>
    <w:rsid w:val="44A91191"/>
    <w:rsid w:val="44C8027A"/>
    <w:rsid w:val="44EA57C2"/>
    <w:rsid w:val="454B66C7"/>
    <w:rsid w:val="45686A76"/>
    <w:rsid w:val="45BB1341"/>
    <w:rsid w:val="45D05272"/>
    <w:rsid w:val="4603676E"/>
    <w:rsid w:val="465313B5"/>
    <w:rsid w:val="46997CA3"/>
    <w:rsid w:val="46B04501"/>
    <w:rsid w:val="46B12FC6"/>
    <w:rsid w:val="46BF282F"/>
    <w:rsid w:val="46C05002"/>
    <w:rsid w:val="46F00934"/>
    <w:rsid w:val="475D7D75"/>
    <w:rsid w:val="477850EE"/>
    <w:rsid w:val="47986704"/>
    <w:rsid w:val="47A432F4"/>
    <w:rsid w:val="48105061"/>
    <w:rsid w:val="482F2437"/>
    <w:rsid w:val="48D6532A"/>
    <w:rsid w:val="48DD10FF"/>
    <w:rsid w:val="490F55C5"/>
    <w:rsid w:val="4968161B"/>
    <w:rsid w:val="49774D11"/>
    <w:rsid w:val="4991385F"/>
    <w:rsid w:val="49AF15F4"/>
    <w:rsid w:val="49D4518D"/>
    <w:rsid w:val="49FB57F0"/>
    <w:rsid w:val="4A272257"/>
    <w:rsid w:val="4A735A25"/>
    <w:rsid w:val="4A7D1F50"/>
    <w:rsid w:val="4AB4373D"/>
    <w:rsid w:val="4AD03D08"/>
    <w:rsid w:val="4AD21DA2"/>
    <w:rsid w:val="4AE11C51"/>
    <w:rsid w:val="4AEB70FF"/>
    <w:rsid w:val="4AED5E99"/>
    <w:rsid w:val="4B063BB2"/>
    <w:rsid w:val="4B666BB6"/>
    <w:rsid w:val="4BC97D34"/>
    <w:rsid w:val="4BD400E2"/>
    <w:rsid w:val="4BF70A34"/>
    <w:rsid w:val="4C9004AE"/>
    <w:rsid w:val="4C972DBA"/>
    <w:rsid w:val="4CB13DAB"/>
    <w:rsid w:val="4CB277D3"/>
    <w:rsid w:val="4CEE6E89"/>
    <w:rsid w:val="4CF12ABF"/>
    <w:rsid w:val="4D037103"/>
    <w:rsid w:val="4D236D17"/>
    <w:rsid w:val="4D3220DE"/>
    <w:rsid w:val="4D3D0964"/>
    <w:rsid w:val="4D642B12"/>
    <w:rsid w:val="4D9B7527"/>
    <w:rsid w:val="4DD03495"/>
    <w:rsid w:val="4E3862D9"/>
    <w:rsid w:val="4E4A69C4"/>
    <w:rsid w:val="4E8B403C"/>
    <w:rsid w:val="4EC14021"/>
    <w:rsid w:val="4ED60123"/>
    <w:rsid w:val="4F461BA9"/>
    <w:rsid w:val="4F644C6C"/>
    <w:rsid w:val="4F9D6421"/>
    <w:rsid w:val="501936AE"/>
    <w:rsid w:val="50455C2E"/>
    <w:rsid w:val="50594AFF"/>
    <w:rsid w:val="50793D10"/>
    <w:rsid w:val="50872AFF"/>
    <w:rsid w:val="50927F38"/>
    <w:rsid w:val="509F0CCB"/>
    <w:rsid w:val="50D13C68"/>
    <w:rsid w:val="50DC52E1"/>
    <w:rsid w:val="50F471B1"/>
    <w:rsid w:val="5108631C"/>
    <w:rsid w:val="51422751"/>
    <w:rsid w:val="51516EE5"/>
    <w:rsid w:val="51B178D7"/>
    <w:rsid w:val="51E178CC"/>
    <w:rsid w:val="526D0123"/>
    <w:rsid w:val="526D1A50"/>
    <w:rsid w:val="52775F8E"/>
    <w:rsid w:val="529859B1"/>
    <w:rsid w:val="52C553E8"/>
    <w:rsid w:val="53334921"/>
    <w:rsid w:val="533B1008"/>
    <w:rsid w:val="533F5692"/>
    <w:rsid w:val="53D1077D"/>
    <w:rsid w:val="53FC1B5B"/>
    <w:rsid w:val="542E18B0"/>
    <w:rsid w:val="543271FB"/>
    <w:rsid w:val="543A57A7"/>
    <w:rsid w:val="544B3A05"/>
    <w:rsid w:val="550A17D8"/>
    <w:rsid w:val="553A2050"/>
    <w:rsid w:val="556E77CF"/>
    <w:rsid w:val="55A27BA3"/>
    <w:rsid w:val="55B01C0E"/>
    <w:rsid w:val="55DD71F9"/>
    <w:rsid w:val="55ED0D1F"/>
    <w:rsid w:val="55F66C8E"/>
    <w:rsid w:val="56362EEE"/>
    <w:rsid w:val="5664316A"/>
    <w:rsid w:val="56D47492"/>
    <w:rsid w:val="57130BA1"/>
    <w:rsid w:val="57180C66"/>
    <w:rsid w:val="572A65F0"/>
    <w:rsid w:val="578E43D7"/>
    <w:rsid w:val="57924595"/>
    <w:rsid w:val="57C866C0"/>
    <w:rsid w:val="57DE1815"/>
    <w:rsid w:val="5819533F"/>
    <w:rsid w:val="582974D3"/>
    <w:rsid w:val="58402B3A"/>
    <w:rsid w:val="58500407"/>
    <w:rsid w:val="588F0397"/>
    <w:rsid w:val="589A0B7C"/>
    <w:rsid w:val="589E0B76"/>
    <w:rsid w:val="59B12B6A"/>
    <w:rsid w:val="59C174CF"/>
    <w:rsid w:val="59C95927"/>
    <w:rsid w:val="59CE208F"/>
    <w:rsid w:val="5A0B4532"/>
    <w:rsid w:val="5A193BB0"/>
    <w:rsid w:val="5A1F2AAE"/>
    <w:rsid w:val="5A301C56"/>
    <w:rsid w:val="5A6176B6"/>
    <w:rsid w:val="5AB379FF"/>
    <w:rsid w:val="5AC435A0"/>
    <w:rsid w:val="5AED22CE"/>
    <w:rsid w:val="5B273352"/>
    <w:rsid w:val="5B273C70"/>
    <w:rsid w:val="5B3978DA"/>
    <w:rsid w:val="5B814540"/>
    <w:rsid w:val="5B8B2676"/>
    <w:rsid w:val="5BF80294"/>
    <w:rsid w:val="5BF865D1"/>
    <w:rsid w:val="5BFF1590"/>
    <w:rsid w:val="5C2658C3"/>
    <w:rsid w:val="5C3D57A8"/>
    <w:rsid w:val="5C437CB4"/>
    <w:rsid w:val="5C5626B0"/>
    <w:rsid w:val="5C5C13BC"/>
    <w:rsid w:val="5C667BAC"/>
    <w:rsid w:val="5C7216C7"/>
    <w:rsid w:val="5CF14E26"/>
    <w:rsid w:val="5CF83C5F"/>
    <w:rsid w:val="5D254E25"/>
    <w:rsid w:val="5D27556B"/>
    <w:rsid w:val="5D3008B6"/>
    <w:rsid w:val="5D3C0DA6"/>
    <w:rsid w:val="5D3C274B"/>
    <w:rsid w:val="5D40739C"/>
    <w:rsid w:val="5D676C17"/>
    <w:rsid w:val="5D7B6DA6"/>
    <w:rsid w:val="5DDB5CDE"/>
    <w:rsid w:val="5E085381"/>
    <w:rsid w:val="5E253ACB"/>
    <w:rsid w:val="5E6E1ED5"/>
    <w:rsid w:val="5E7513B9"/>
    <w:rsid w:val="5E795D16"/>
    <w:rsid w:val="5E851710"/>
    <w:rsid w:val="5E935660"/>
    <w:rsid w:val="5EB02D29"/>
    <w:rsid w:val="5ECD0B68"/>
    <w:rsid w:val="5F007419"/>
    <w:rsid w:val="5F08321A"/>
    <w:rsid w:val="5F0961C5"/>
    <w:rsid w:val="5F2B0EFE"/>
    <w:rsid w:val="5F34455C"/>
    <w:rsid w:val="5F555B0C"/>
    <w:rsid w:val="5F6E5059"/>
    <w:rsid w:val="5F7D5AC4"/>
    <w:rsid w:val="5F8F319B"/>
    <w:rsid w:val="5FDE54BA"/>
    <w:rsid w:val="6058372C"/>
    <w:rsid w:val="607E1B79"/>
    <w:rsid w:val="608416F8"/>
    <w:rsid w:val="60BB7EFE"/>
    <w:rsid w:val="60C43424"/>
    <w:rsid w:val="60EE33CA"/>
    <w:rsid w:val="61246896"/>
    <w:rsid w:val="617A1A13"/>
    <w:rsid w:val="617D3147"/>
    <w:rsid w:val="61807C69"/>
    <w:rsid w:val="61882C3D"/>
    <w:rsid w:val="61A07EC0"/>
    <w:rsid w:val="61AE2644"/>
    <w:rsid w:val="61D74A8B"/>
    <w:rsid w:val="621D108B"/>
    <w:rsid w:val="621F699F"/>
    <w:rsid w:val="622B3797"/>
    <w:rsid w:val="62684BB1"/>
    <w:rsid w:val="62C1293D"/>
    <w:rsid w:val="634D1699"/>
    <w:rsid w:val="635A1449"/>
    <w:rsid w:val="6393066A"/>
    <w:rsid w:val="63977E91"/>
    <w:rsid w:val="63E025B1"/>
    <w:rsid w:val="63E442D1"/>
    <w:rsid w:val="640A1EDC"/>
    <w:rsid w:val="641C5084"/>
    <w:rsid w:val="64740A1C"/>
    <w:rsid w:val="649C1A65"/>
    <w:rsid w:val="64A74DFB"/>
    <w:rsid w:val="64A75F46"/>
    <w:rsid w:val="64F16511"/>
    <w:rsid w:val="64F87624"/>
    <w:rsid w:val="652F5240"/>
    <w:rsid w:val="65355CB9"/>
    <w:rsid w:val="654A4D3D"/>
    <w:rsid w:val="65910BAB"/>
    <w:rsid w:val="66376849"/>
    <w:rsid w:val="664D3372"/>
    <w:rsid w:val="66587A22"/>
    <w:rsid w:val="668F0BC8"/>
    <w:rsid w:val="669B1CB5"/>
    <w:rsid w:val="66A34D6E"/>
    <w:rsid w:val="66B5572B"/>
    <w:rsid w:val="66C03EFA"/>
    <w:rsid w:val="66DB485A"/>
    <w:rsid w:val="66E51A5D"/>
    <w:rsid w:val="66E63E05"/>
    <w:rsid w:val="675F0D8F"/>
    <w:rsid w:val="6774040F"/>
    <w:rsid w:val="67A448F9"/>
    <w:rsid w:val="67B56044"/>
    <w:rsid w:val="67E53AE7"/>
    <w:rsid w:val="67EC20DF"/>
    <w:rsid w:val="6832131A"/>
    <w:rsid w:val="685D0FE2"/>
    <w:rsid w:val="68922D61"/>
    <w:rsid w:val="68A9576E"/>
    <w:rsid w:val="68B10D53"/>
    <w:rsid w:val="68D3571D"/>
    <w:rsid w:val="68F8146C"/>
    <w:rsid w:val="692B223E"/>
    <w:rsid w:val="698360DB"/>
    <w:rsid w:val="69B63CD2"/>
    <w:rsid w:val="69C60E93"/>
    <w:rsid w:val="69D04F6B"/>
    <w:rsid w:val="69D13094"/>
    <w:rsid w:val="6A1236B6"/>
    <w:rsid w:val="6A227673"/>
    <w:rsid w:val="6A892D47"/>
    <w:rsid w:val="6AD52BBB"/>
    <w:rsid w:val="6AFC1701"/>
    <w:rsid w:val="6B0616F4"/>
    <w:rsid w:val="6B1A6621"/>
    <w:rsid w:val="6B2C7455"/>
    <w:rsid w:val="6B810F11"/>
    <w:rsid w:val="6B8A441A"/>
    <w:rsid w:val="6BB63DE9"/>
    <w:rsid w:val="6BBB1672"/>
    <w:rsid w:val="6BD610F0"/>
    <w:rsid w:val="6BE737D0"/>
    <w:rsid w:val="6C057AFB"/>
    <w:rsid w:val="6C133210"/>
    <w:rsid w:val="6C26733C"/>
    <w:rsid w:val="6C586E75"/>
    <w:rsid w:val="6C6260D3"/>
    <w:rsid w:val="6C6C43ED"/>
    <w:rsid w:val="6C9956F4"/>
    <w:rsid w:val="6CAA36F2"/>
    <w:rsid w:val="6CCC73BC"/>
    <w:rsid w:val="6CFC67B4"/>
    <w:rsid w:val="6D052DDA"/>
    <w:rsid w:val="6D2F1082"/>
    <w:rsid w:val="6D4E1A12"/>
    <w:rsid w:val="6D532621"/>
    <w:rsid w:val="6D644C5B"/>
    <w:rsid w:val="6D8E300F"/>
    <w:rsid w:val="6D96262D"/>
    <w:rsid w:val="6DBB6B08"/>
    <w:rsid w:val="6DBE3833"/>
    <w:rsid w:val="6E05448F"/>
    <w:rsid w:val="6E1A678B"/>
    <w:rsid w:val="6E2434B3"/>
    <w:rsid w:val="6E7628FF"/>
    <w:rsid w:val="6ED678D4"/>
    <w:rsid w:val="6EE613F8"/>
    <w:rsid w:val="6F3B393E"/>
    <w:rsid w:val="6F622E90"/>
    <w:rsid w:val="6F653E48"/>
    <w:rsid w:val="6F6D7375"/>
    <w:rsid w:val="6F6E7C0C"/>
    <w:rsid w:val="6F7A1549"/>
    <w:rsid w:val="6F823F29"/>
    <w:rsid w:val="6F9E4753"/>
    <w:rsid w:val="6FEC3740"/>
    <w:rsid w:val="6FF55287"/>
    <w:rsid w:val="6FFB2DFD"/>
    <w:rsid w:val="70090BB2"/>
    <w:rsid w:val="700A492A"/>
    <w:rsid w:val="700B7BF8"/>
    <w:rsid w:val="704747EE"/>
    <w:rsid w:val="70B54896"/>
    <w:rsid w:val="70D55F95"/>
    <w:rsid w:val="70D673C9"/>
    <w:rsid w:val="70E42AF4"/>
    <w:rsid w:val="71087F0F"/>
    <w:rsid w:val="71166177"/>
    <w:rsid w:val="711B1E8E"/>
    <w:rsid w:val="712108D2"/>
    <w:rsid w:val="71304A47"/>
    <w:rsid w:val="717C35C3"/>
    <w:rsid w:val="718155EC"/>
    <w:rsid w:val="71EF3DD8"/>
    <w:rsid w:val="720C498A"/>
    <w:rsid w:val="72222C6E"/>
    <w:rsid w:val="7232746E"/>
    <w:rsid w:val="72330169"/>
    <w:rsid w:val="72341DCE"/>
    <w:rsid w:val="723B0350"/>
    <w:rsid w:val="72672645"/>
    <w:rsid w:val="726C3EF5"/>
    <w:rsid w:val="727C5061"/>
    <w:rsid w:val="72C763FC"/>
    <w:rsid w:val="72D13451"/>
    <w:rsid w:val="731027C9"/>
    <w:rsid w:val="732D105C"/>
    <w:rsid w:val="73375925"/>
    <w:rsid w:val="73486E09"/>
    <w:rsid w:val="736A1D7E"/>
    <w:rsid w:val="747A39D5"/>
    <w:rsid w:val="749C4F96"/>
    <w:rsid w:val="74B34DCE"/>
    <w:rsid w:val="74E7371D"/>
    <w:rsid w:val="75297247"/>
    <w:rsid w:val="754C3139"/>
    <w:rsid w:val="7561323F"/>
    <w:rsid w:val="75A02877"/>
    <w:rsid w:val="75D76A69"/>
    <w:rsid w:val="75E65EED"/>
    <w:rsid w:val="75F23590"/>
    <w:rsid w:val="760D5C0D"/>
    <w:rsid w:val="76304B83"/>
    <w:rsid w:val="76325D90"/>
    <w:rsid w:val="76383B4A"/>
    <w:rsid w:val="7648122B"/>
    <w:rsid w:val="76567416"/>
    <w:rsid w:val="76C04A07"/>
    <w:rsid w:val="76CF4D58"/>
    <w:rsid w:val="76FB0E40"/>
    <w:rsid w:val="770438E7"/>
    <w:rsid w:val="772D4BF3"/>
    <w:rsid w:val="773330BD"/>
    <w:rsid w:val="773C7ABF"/>
    <w:rsid w:val="7768182A"/>
    <w:rsid w:val="77B47797"/>
    <w:rsid w:val="77E338C4"/>
    <w:rsid w:val="77F9775E"/>
    <w:rsid w:val="7829408D"/>
    <w:rsid w:val="7850266D"/>
    <w:rsid w:val="786848E4"/>
    <w:rsid w:val="78712885"/>
    <w:rsid w:val="789709D0"/>
    <w:rsid w:val="78A005D8"/>
    <w:rsid w:val="78F531E6"/>
    <w:rsid w:val="79111AD7"/>
    <w:rsid w:val="79295E21"/>
    <w:rsid w:val="79330E61"/>
    <w:rsid w:val="79344844"/>
    <w:rsid w:val="79907C4E"/>
    <w:rsid w:val="79976787"/>
    <w:rsid w:val="79D24A09"/>
    <w:rsid w:val="79E856C8"/>
    <w:rsid w:val="7A432F13"/>
    <w:rsid w:val="7A671F5C"/>
    <w:rsid w:val="7A9F1491"/>
    <w:rsid w:val="7AAB59B7"/>
    <w:rsid w:val="7ACD071A"/>
    <w:rsid w:val="7AD043DD"/>
    <w:rsid w:val="7ADC32A5"/>
    <w:rsid w:val="7AF12A2B"/>
    <w:rsid w:val="7B0C3F4F"/>
    <w:rsid w:val="7B3A49B6"/>
    <w:rsid w:val="7B424A05"/>
    <w:rsid w:val="7B7A24B1"/>
    <w:rsid w:val="7BAD1A7E"/>
    <w:rsid w:val="7BD82C2F"/>
    <w:rsid w:val="7BE64135"/>
    <w:rsid w:val="7BEE67CE"/>
    <w:rsid w:val="7C056AAD"/>
    <w:rsid w:val="7C0E2123"/>
    <w:rsid w:val="7C432B36"/>
    <w:rsid w:val="7C5E5077"/>
    <w:rsid w:val="7CD07DD8"/>
    <w:rsid w:val="7CE371D9"/>
    <w:rsid w:val="7CE56D39"/>
    <w:rsid w:val="7CFA04BB"/>
    <w:rsid w:val="7D2F4100"/>
    <w:rsid w:val="7D646F30"/>
    <w:rsid w:val="7D8B0BA1"/>
    <w:rsid w:val="7D9F4B5F"/>
    <w:rsid w:val="7DE55A80"/>
    <w:rsid w:val="7E4B7439"/>
    <w:rsid w:val="7E5A7BCC"/>
    <w:rsid w:val="7E84441D"/>
    <w:rsid w:val="7EA2796E"/>
    <w:rsid w:val="7EC55B14"/>
    <w:rsid w:val="7EF7251E"/>
    <w:rsid w:val="7F0679BC"/>
    <w:rsid w:val="7F93632E"/>
    <w:rsid w:val="7FBA5A25"/>
    <w:rsid w:val="7FD61E58"/>
    <w:rsid w:val="7FF607AF"/>
    <w:rsid w:val="7FFB108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mc:AlternateContent>
    <mc:Choice Requires="wpsCustomData">
      <wpsCustomData:typoFeatureVersion val="1"/>
    </mc:Choice>
  </mc:AlternateContent>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99"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qFormat="1" w:unhideWhenUsed="0" w:uiPriority="0" w:semiHidden="0" w:name="index 2"/>
    <w:lsdException w:qFormat="1" w:unhideWhenUsed="0" w:uiPriority="0" w:semiHidden="0" w:name="index 3"/>
    <w:lsdException w:qFormat="1" w:unhideWhenUsed="0" w:uiPriority="0" w:semiHidden="0" w:name="index 4"/>
    <w:lsdException w:qFormat="1" w:unhideWhenUsed="0" w:uiPriority="0" w:semiHidden="0" w:name="index 5"/>
    <w:lsdException w:qFormat="1" w:unhideWhenUsed="0" w:uiPriority="0" w:semiHidden="0" w:name="index 6"/>
    <w:lsdException w:qFormat="1" w:unhideWhenUsed="0" w:uiPriority="0" w:semiHidden="0" w:name="index 7"/>
    <w:lsdException w:qFormat="1" w:unhideWhenUsed="0" w:uiPriority="0" w:semiHidden="0" w:name="index 8"/>
    <w:lsdException w:qFormat="1" w:unhideWhenUsed="0" w:uiPriority="0" w:semiHidden="0" w:name="index 9"/>
    <w:lsdException w:qFormat="1" w:unhideWhenUsed="0"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99"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qFormat="1" w:unhideWhenUsed="0" w:uiPriority="0" w:semiHidden="0" w:name="index heading"/>
    <w:lsdException w:qFormat="1" w:unhideWhenUsed="0" w:uiPriority="0" w:semiHidden="0" w:name="caption"/>
    <w:lsdException w:qFormat="1" w:unhideWhenUsed="0" w:uiPriority="0" w:semiHidden="0" w:name="table of figures"/>
    <w:lsdException w:qFormat="1" w:unhideWhenUsed="0" w:uiPriority="0" w:semiHidden="0" w:name="envelope address"/>
    <w:lsdException w:qFormat="1" w:unhideWhenUsed="0" w:uiPriority="0" w:semiHidden="0" w:name="envelope return"/>
    <w:lsdException w:qFormat="1" w:unhideWhenUsed="0" w:uiPriority="0" w:semiHidden="0" w:name="footnote reference"/>
    <w:lsdException w:qFormat="1" w:unhideWhenUsed="0" w:uiPriority="0"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qFormat="1" w:unhideWhenUsed="0" w:uiPriority="0" w:semiHidden="0" w:name="table of authorities"/>
    <w:lsdException w:qFormat="1" w:unhideWhenUsed="0" w:uiPriority="0" w:semiHidden="0" w:name="macro"/>
    <w:lsdException w:qFormat="1" w:unhideWhenUsed="0" w:uiPriority="0" w:semiHidden="0" w:name="toa heading"/>
    <w:lsdException w:qFormat="1" w:unhideWhenUsed="0" w:uiPriority="0" w:semiHidden="0" w:name="List"/>
    <w:lsdException w:qFormat="1" w:unhideWhenUsed="0" w:uiPriority="0" w:semiHidden="0" w:name="List Bullet"/>
    <w:lsdException w:qFormat="1" w:unhideWhenUsed="0" w:uiPriority="0" w:semiHidden="0" w:name="List Number"/>
    <w:lsdException w:qFormat="1" w:unhideWhenUsed="0" w:uiPriority="0" w:semiHidden="0" w:name="List 2"/>
    <w:lsdException w:qFormat="1" w:unhideWhenUsed="0" w:uiPriority="0" w:semiHidden="0" w:name="List 3"/>
    <w:lsdException w:qFormat="1" w:unhideWhenUsed="0" w:uiPriority="0" w:semiHidden="0" w:name="List 4"/>
    <w:lsdException w:qFormat="1" w:unhideWhenUsed="0" w:uiPriority="0" w:semiHidden="0" w:name="List 5"/>
    <w:lsdException w:qFormat="1" w:unhideWhenUsed="0" w:uiPriority="0" w:semiHidden="0" w:name="List Bullet 2"/>
    <w:lsdException w:qFormat="1" w:unhideWhenUsed="0" w:uiPriority="0" w:semiHidden="0" w:name="List Bullet 3"/>
    <w:lsdException w:qFormat="1" w:unhideWhenUsed="0" w:uiPriority="0" w:semiHidden="0" w:name="List Bullet 4"/>
    <w:lsdException w:qFormat="1"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0" w:semiHidden="0" w:name="Title"/>
    <w:lsdException w:qFormat="1" w:unhideWhenUsed="0" w:uiPriority="0" w:semiHidden="0" w:name="Closing"/>
    <w:lsdException w:qFormat="1" w:unhideWhenUsed="0" w:uiPriority="0" w:semiHidden="0" w:name="Signature"/>
    <w:lsdException w:qFormat="1" w:uiPriority="1" w:name="Default Paragraph Font"/>
    <w:lsdException w:qFormat="1" w:unhideWhenUsed="0" w:uiPriority="99" w:semiHidden="0" w:name="Body Text"/>
    <w:lsdException w:qFormat="1" w:unhideWhenUsed="0" w:uiPriority="0" w:semiHidden="0" w:name="Body Text Indent"/>
    <w:lsdException w:qFormat="1" w:unhideWhenUsed="0" w:uiPriority="0" w:semiHidden="0" w:name="List Continue"/>
    <w:lsdException w:qFormat="1" w:unhideWhenUsed="0" w:uiPriority="0" w:semiHidden="0" w:name="List Continue 2"/>
    <w:lsdException w:qFormat="1" w:unhideWhenUsed="0" w:uiPriority="0" w:semiHidden="0" w:name="List Continue 3"/>
    <w:lsdException w:qFormat="1" w:unhideWhenUsed="0" w:uiPriority="0" w:semiHidden="0" w:name="List Continue 4"/>
    <w:lsdException w:qFormat="1" w:unhideWhenUsed="0" w:uiPriority="0" w:semiHidden="0" w:name="List Continue 5"/>
    <w:lsdException w:qFormat="1"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qFormat="1"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qFormat="1" w:unhideWhenUsed="0" w:uiPriority="0" w:semiHidden="0" w:name="E-mail Signature"/>
    <w:lsdException w:qFormat="1" w:unhideWhenUsed="0" w:uiPriority="0" w:semiHidden="0" w:name="Normal (Web)"/>
    <w:lsdException w:qFormat="1" w:unhideWhenUsed="0" w:uiPriority="0" w:semiHidden="0" w:name="HTML Acronym"/>
    <w:lsdException w:qFormat="1" w:unhideWhenUsed="0" w:uiPriority="0" w:semiHidden="0" w:name="HTML Address"/>
    <w:lsdException w:qFormat="1" w:unhideWhenUsed="0" w:uiPriority="0" w:semiHidden="0" w:name="HTML Cite"/>
    <w:lsdException w:qFormat="1" w:unhideWhenUsed="0" w:uiPriority="0" w:semiHidden="0" w:name="HTML Code"/>
    <w:lsdException w:qFormat="1" w:unhideWhenUsed="0" w:uiPriority="0" w:semiHidden="0" w:name="HTML Definition"/>
    <w:lsdException w:qFormat="1" w:unhideWhenUsed="0" w:uiPriority="0" w:semiHidden="0" w:name="HTML Keyboard"/>
    <w:lsdException w:qFormat="1" w:unhideWhenUsed="0" w:uiPriority="0" w:semiHidden="0" w:name="HTML Preformatted"/>
    <w:lsdException w:qFormat="1" w:unhideWhenUsed="0" w:uiPriority="0" w:semiHidden="0" w:name="HTML Sample"/>
    <w:lsdException w:qFormat="1" w:unhideWhenUsed="0" w:uiPriority="0" w:semiHidden="0" w:name="HTML Typewriter"/>
    <w:lsdException w:qFormat="1" w:unhideWhenUsed="0" w:uiPriority="0" w:semiHidden="0" w:name="HTML Variable"/>
    <w:lsdException w:qFormat="1" w:uiPriority="99" w:name="Normal Table"/>
    <w:lsdException w:qFormat="1" w:unhideWhenUsed="0" w:uiPriority="0" w:semiHidden="0" w:name="annotation subject"/>
    <w:lsdException w:qFormat="1" w:unhideWhenUsed="0" w:uiPriority="0" w:semiHidden="0" w:name="Table Simple 1"/>
    <w:lsdException w:qFormat="1" w:unhideWhenUsed="0" w:uiPriority="0" w:semiHidden="0" w:name="Table Simple 2"/>
    <w:lsdException w:qFormat="1" w:unhideWhenUsed="0" w:uiPriority="0" w:semiHidden="0" w:name="Table Simple 3"/>
    <w:lsdException w:qFormat="1" w:unhideWhenUsed="0" w:uiPriority="0" w:semiHidden="0" w:name="Table Classic 1"/>
    <w:lsdException w:qFormat="1" w:unhideWhenUsed="0" w:uiPriority="0" w:semiHidden="0" w:name="Table Classic 2"/>
    <w:lsdException w:qFormat="1" w:unhideWhenUsed="0" w:uiPriority="0" w:semiHidden="0" w:name="Table Classic 3"/>
    <w:lsdException w:qFormat="1" w:unhideWhenUsed="0" w:uiPriority="0" w:semiHidden="0" w:name="Table Classic 4"/>
    <w:lsdException w:qFormat="1" w:unhideWhenUsed="0" w:uiPriority="0" w:semiHidden="0" w:name="Table Colorful 1"/>
    <w:lsdException w:qFormat="1" w:unhideWhenUsed="0" w:uiPriority="0" w:semiHidden="0" w:name="Table Colorful 2"/>
    <w:lsdException w:qFormat="1" w:unhideWhenUsed="0" w:uiPriority="0" w:semiHidden="0" w:name="Table Colorful 3"/>
    <w:lsdException w:qFormat="1" w:unhideWhenUsed="0" w:uiPriority="0" w:semiHidden="0" w:name="Table Columns 1"/>
    <w:lsdException w:qFormat="1" w:unhideWhenUsed="0" w:uiPriority="0" w:semiHidden="0" w:name="Table Columns 2"/>
    <w:lsdException w:qFormat="1" w:unhideWhenUsed="0" w:uiPriority="0" w:semiHidden="0" w:name="Table Columns 3"/>
    <w:lsdException w:qFormat="1" w:unhideWhenUsed="0" w:uiPriority="0" w:semiHidden="0" w:name="Table Columns 4"/>
    <w:lsdException w:qFormat="1" w:unhideWhenUsed="0" w:uiPriority="0" w:semiHidden="0" w:name="Table Columns 5"/>
    <w:lsdException w:qFormat="1" w:unhideWhenUsed="0" w:uiPriority="0" w:semiHidden="0" w:name="Table Grid 1"/>
    <w:lsdException w:qFormat="1" w:unhideWhenUsed="0" w:uiPriority="0" w:semiHidden="0" w:name="Table Grid 2"/>
    <w:lsdException w:qFormat="1" w:unhideWhenUsed="0" w:uiPriority="0" w:semiHidden="0" w:name="Table Grid 3"/>
    <w:lsdException w:qFormat="1" w:unhideWhenUsed="0" w:uiPriority="0" w:semiHidden="0" w:name="Table Grid 4"/>
    <w:lsdException w:qFormat="1" w:unhideWhenUsed="0" w:uiPriority="0" w:semiHidden="0" w:name="Table Grid 5"/>
    <w:lsdException w:qFormat="1" w:unhideWhenUsed="0" w:uiPriority="0" w:semiHidden="0" w:name="Table Grid 6"/>
    <w:lsdException w:qFormat="1" w:unhideWhenUsed="0" w:uiPriority="0" w:semiHidden="0" w:name="Table Grid 7"/>
    <w:lsdException w:qFormat="1" w:unhideWhenUsed="0" w:uiPriority="0" w:semiHidden="0" w:name="Table Grid 8"/>
    <w:lsdException w:qFormat="1" w:unhideWhenUsed="0" w:uiPriority="0" w:semiHidden="0" w:name="Table List 1"/>
    <w:lsdException w:qFormat="1" w:unhideWhenUsed="0" w:uiPriority="0" w:semiHidden="0" w:name="Table List 2"/>
    <w:lsdException w:qFormat="1" w:unhideWhenUsed="0" w:uiPriority="0" w:semiHidden="0" w:name="Table List 3"/>
    <w:lsdException w:qFormat="1" w:unhideWhenUsed="0" w:uiPriority="0" w:semiHidden="0" w:name="Table List 4"/>
    <w:lsdException w:qFormat="1" w:unhideWhenUsed="0" w:uiPriority="0" w:semiHidden="0" w:name="Table List 5"/>
    <w:lsdException w:qFormat="1" w:unhideWhenUsed="0" w:uiPriority="0" w:semiHidden="0" w:name="Table List 6"/>
    <w:lsdException w:qFormat="1" w:unhideWhenUsed="0" w:uiPriority="0" w:semiHidden="0" w:name="Table List 7"/>
    <w:lsdException w:qFormat="1" w:unhideWhenUsed="0" w:uiPriority="0" w:semiHidden="0" w:name="Table List 8"/>
    <w:lsdException w:qFormat="1" w:unhideWhenUsed="0" w:uiPriority="0" w:semiHidden="0" w:name="Table 3D effects 1"/>
    <w:lsdException w:qFormat="1" w:unhideWhenUsed="0" w:uiPriority="0" w:semiHidden="0" w:name="Table 3D effects 2"/>
    <w:lsdException w:qFormat="1" w:unhideWhenUsed="0" w:uiPriority="0" w:semiHidden="0" w:name="Table 3D effects 3"/>
    <w:lsdException w:qFormat="1" w:unhideWhenUsed="0" w:uiPriority="0" w:semiHidden="0" w:name="Table Contemporary"/>
    <w:lsdException w:qFormat="1" w:unhideWhenUsed="0" w:uiPriority="0" w:semiHidden="0" w:name="Table Elegant"/>
    <w:lsdException w:qFormat="1" w:unhideWhenUsed="0" w:uiPriority="0" w:semiHidden="0" w:name="Table Professional"/>
    <w:lsdException w:qFormat="1" w:unhideWhenUsed="0" w:uiPriority="0" w:semiHidden="0" w:name="Table Subtle 1"/>
    <w:lsdException w:qFormat="1" w:unhideWhenUsed="0" w:uiPriority="0" w:semiHidden="0" w:name="Table Subtle 2"/>
    <w:lsdException w:qFormat="1" w:unhideWhenUsed="0" w:uiPriority="0" w:semiHidden="0" w:name="Table Web 1"/>
    <w:lsdException w:qFormat="1" w:unhideWhenUsed="0" w:uiPriority="0" w:semiHidden="0" w:name="Table Web 2"/>
    <w:lsdException w:qFormat="1" w:unhideWhenUsed="0" w:uiPriority="0" w:semiHidden="0"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qFormat="1" w:unhideWhenUsed="0" w:uiPriority="0" w:semiHidden="0" w:name="Quote"/>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spacing w:line="320" w:lineRule="exact"/>
      <w:ind w:firstLine="200" w:firstLineChars="200"/>
    </w:pPr>
    <w:rPr>
      <w:rFonts w:ascii="Times New Roman" w:hAnsi="Times New Roman" w:eastAsia="仿宋_GB2312" w:cs="Times New Roman"/>
      <w:kern w:val="2"/>
      <w:sz w:val="24"/>
      <w:szCs w:val="24"/>
      <w:lang w:val="en-US" w:eastAsia="zh-CN" w:bidi="ar-SA"/>
    </w:rPr>
  </w:style>
  <w:style w:type="paragraph" w:styleId="4">
    <w:name w:val="heading 1"/>
    <w:basedOn w:val="1"/>
    <w:next w:val="1"/>
    <w:link w:val="153"/>
    <w:qFormat/>
    <w:uiPriority w:val="0"/>
    <w:pPr>
      <w:keepNext/>
      <w:keepLines/>
      <w:spacing w:before="50" w:beforeLines="50" w:after="50" w:afterLines="50" w:line="380" w:lineRule="exact"/>
      <w:jc w:val="center"/>
      <w:outlineLvl w:val="0"/>
    </w:pPr>
    <w:rPr>
      <w:rFonts w:eastAsia="黑体"/>
      <w:b/>
      <w:bCs/>
      <w:kern w:val="44"/>
      <w:sz w:val="32"/>
      <w:szCs w:val="44"/>
    </w:rPr>
  </w:style>
  <w:style w:type="paragraph" w:styleId="5">
    <w:name w:val="heading 2"/>
    <w:basedOn w:val="1"/>
    <w:next w:val="1"/>
    <w:link w:val="177"/>
    <w:qFormat/>
    <w:uiPriority w:val="0"/>
    <w:pPr>
      <w:keepNext/>
      <w:keepLines/>
      <w:widowControl w:val="0"/>
      <w:adjustRightInd w:val="0"/>
      <w:snapToGrid w:val="0"/>
      <w:spacing w:before="20" w:beforeLines="20" w:after="20" w:afterLines="20" w:line="380" w:lineRule="atLeast"/>
      <w:ind w:firstLine="140" w:firstLineChars="140"/>
      <w:outlineLvl w:val="1"/>
    </w:pPr>
    <w:rPr>
      <w:rFonts w:ascii="宋体" w:hAnsi="宋体" w:eastAsia="黑体"/>
      <w:b/>
      <w:bCs/>
      <w:sz w:val="30"/>
    </w:rPr>
  </w:style>
  <w:style w:type="paragraph" w:styleId="2">
    <w:name w:val="heading 3"/>
    <w:basedOn w:val="1"/>
    <w:next w:val="1"/>
    <w:link w:val="155"/>
    <w:qFormat/>
    <w:uiPriority w:val="99"/>
    <w:pPr>
      <w:keepNext/>
      <w:keepLines/>
      <w:widowControl w:val="0"/>
      <w:spacing w:before="20" w:beforeLines="20" w:after="20" w:afterLines="20" w:line="380" w:lineRule="atLeast"/>
      <w:ind w:firstLine="60" w:firstLineChars="67"/>
      <w:outlineLvl w:val="2"/>
    </w:pPr>
    <w:rPr>
      <w:rFonts w:ascii="Verdana" w:hAnsi="Verdana" w:eastAsia="黑体"/>
      <w:b/>
      <w:bCs/>
      <w:sz w:val="27"/>
      <w:szCs w:val="32"/>
    </w:rPr>
  </w:style>
  <w:style w:type="paragraph" w:styleId="6">
    <w:name w:val="heading 4"/>
    <w:basedOn w:val="1"/>
    <w:next w:val="1"/>
    <w:link w:val="156"/>
    <w:qFormat/>
    <w:uiPriority w:val="0"/>
    <w:pPr>
      <w:keepNext/>
      <w:keepLines/>
      <w:widowControl w:val="0"/>
      <w:tabs>
        <w:tab w:val="left" w:pos="720"/>
      </w:tabs>
      <w:spacing w:before="10" w:beforeLines="10" w:after="10" w:afterLines="10" w:line="380" w:lineRule="atLeast"/>
      <w:ind w:firstLine="210" w:firstLineChars="210"/>
      <w:outlineLvl w:val="3"/>
    </w:pPr>
    <w:rPr>
      <w:rFonts w:ascii="Arial" w:hAnsi="Arial" w:eastAsia="黑体"/>
      <w:b/>
      <w:bCs/>
      <w:sz w:val="25"/>
    </w:rPr>
  </w:style>
  <w:style w:type="paragraph" w:styleId="7">
    <w:name w:val="heading 5"/>
    <w:basedOn w:val="1"/>
    <w:next w:val="1"/>
    <w:link w:val="157"/>
    <w:qFormat/>
    <w:uiPriority w:val="0"/>
    <w:pPr>
      <w:keepNext/>
      <w:keepLines/>
      <w:tabs>
        <w:tab w:val="left" w:pos="2551"/>
      </w:tabs>
      <w:spacing w:before="280" w:after="290" w:line="374" w:lineRule="auto"/>
      <w:ind w:left="2551" w:hanging="850"/>
      <w:outlineLvl w:val="4"/>
    </w:pPr>
    <w:rPr>
      <w:rFonts w:eastAsia="宋体"/>
      <w:b/>
    </w:rPr>
  </w:style>
  <w:style w:type="paragraph" w:styleId="8">
    <w:name w:val="heading 6"/>
    <w:basedOn w:val="1"/>
    <w:next w:val="1"/>
    <w:link w:val="158"/>
    <w:qFormat/>
    <w:uiPriority w:val="0"/>
    <w:pPr>
      <w:keepNext/>
      <w:keepLines/>
      <w:tabs>
        <w:tab w:val="left" w:pos="1152"/>
      </w:tabs>
      <w:adjustRightInd w:val="0"/>
      <w:snapToGrid w:val="0"/>
      <w:spacing w:before="240" w:after="64" w:line="319" w:lineRule="auto"/>
      <w:ind w:left="1152" w:hanging="1152"/>
      <w:outlineLvl w:val="5"/>
    </w:pPr>
    <w:rPr>
      <w:rFonts w:ascii="Arial" w:hAnsi="Arial" w:eastAsia="黑体"/>
      <w:b/>
    </w:rPr>
  </w:style>
  <w:style w:type="paragraph" w:styleId="9">
    <w:name w:val="heading 7"/>
    <w:basedOn w:val="1"/>
    <w:next w:val="1"/>
    <w:link w:val="159"/>
    <w:qFormat/>
    <w:uiPriority w:val="0"/>
    <w:pPr>
      <w:keepNext/>
      <w:keepLines/>
      <w:tabs>
        <w:tab w:val="left" w:pos="1296"/>
      </w:tabs>
      <w:adjustRightInd w:val="0"/>
      <w:snapToGrid w:val="0"/>
      <w:spacing w:before="240" w:after="64" w:line="317" w:lineRule="auto"/>
      <w:ind w:left="1296" w:hanging="1296"/>
      <w:outlineLvl w:val="6"/>
    </w:pPr>
    <w:rPr>
      <w:rFonts w:ascii="Arial" w:hAnsi="Arial" w:eastAsia="黑体"/>
      <w:b/>
    </w:rPr>
  </w:style>
  <w:style w:type="paragraph" w:styleId="10">
    <w:name w:val="heading 8"/>
    <w:basedOn w:val="1"/>
    <w:next w:val="1"/>
    <w:link w:val="160"/>
    <w:qFormat/>
    <w:uiPriority w:val="0"/>
    <w:pPr>
      <w:keepNext/>
      <w:keepLines/>
      <w:tabs>
        <w:tab w:val="left" w:pos="1440"/>
      </w:tabs>
      <w:adjustRightInd w:val="0"/>
      <w:snapToGrid w:val="0"/>
      <w:spacing w:before="240" w:after="64" w:line="319" w:lineRule="auto"/>
      <w:ind w:left="1440" w:hanging="1440"/>
      <w:outlineLvl w:val="7"/>
    </w:pPr>
    <w:rPr>
      <w:rFonts w:ascii="Arial" w:hAnsi="Arial" w:eastAsia="黑体"/>
      <w:b/>
    </w:rPr>
  </w:style>
  <w:style w:type="paragraph" w:styleId="11">
    <w:name w:val="heading 9"/>
    <w:basedOn w:val="1"/>
    <w:next w:val="1"/>
    <w:link w:val="161"/>
    <w:qFormat/>
    <w:uiPriority w:val="0"/>
    <w:pPr>
      <w:keepNext/>
      <w:keepLines/>
      <w:tabs>
        <w:tab w:val="left" w:pos="1584"/>
      </w:tabs>
      <w:adjustRightInd w:val="0"/>
      <w:snapToGrid w:val="0"/>
      <w:spacing w:before="240" w:after="64" w:line="319" w:lineRule="auto"/>
      <w:ind w:left="1584" w:hanging="1584"/>
      <w:outlineLvl w:val="8"/>
    </w:pPr>
    <w:rPr>
      <w:rFonts w:ascii="Arial" w:hAnsi="Arial" w:eastAsia="黑体"/>
      <w:b/>
    </w:rPr>
  </w:style>
  <w:style w:type="character" w:default="1" w:styleId="133">
    <w:name w:val="Default Paragraph Font"/>
    <w:semiHidden/>
    <w:unhideWhenUsed/>
    <w:qFormat/>
    <w:uiPriority w:val="1"/>
  </w:style>
  <w:style w:type="table" w:default="1" w:styleId="88">
    <w:name w:val="Normal Table"/>
    <w:semiHidden/>
    <w:unhideWhenUsed/>
    <w:qFormat/>
    <w:uiPriority w:val="99"/>
    <w:tblPr>
      <w:tblCellMar>
        <w:top w:w="0" w:type="dxa"/>
        <w:left w:w="108" w:type="dxa"/>
        <w:bottom w:w="0" w:type="dxa"/>
        <w:right w:w="108" w:type="dxa"/>
      </w:tblCellMar>
    </w:tblPr>
  </w:style>
  <w:style w:type="paragraph" w:styleId="3">
    <w:name w:val="macro"/>
    <w:qFormat/>
    <w:uiPriority w:val="0"/>
    <w:pPr>
      <w:tabs>
        <w:tab w:val="left" w:pos="480"/>
        <w:tab w:val="left" w:pos="960"/>
        <w:tab w:val="left" w:pos="1440"/>
        <w:tab w:val="left" w:pos="1920"/>
        <w:tab w:val="left" w:pos="2400"/>
        <w:tab w:val="left" w:pos="2880"/>
        <w:tab w:val="left" w:pos="3360"/>
        <w:tab w:val="left" w:pos="3840"/>
        <w:tab w:val="left" w:pos="4320"/>
      </w:tabs>
      <w:kinsoku w:val="0"/>
      <w:overflowPunct w:val="0"/>
      <w:autoSpaceDE w:val="0"/>
      <w:autoSpaceDN w:val="0"/>
      <w:snapToGrid w:val="0"/>
      <w:ind w:firstLine="200" w:firstLineChars="200"/>
    </w:pPr>
    <w:rPr>
      <w:rFonts w:ascii="Courier New" w:hAnsi="Courier New" w:eastAsia="宋体" w:cs="Courier New"/>
      <w:kern w:val="2"/>
      <w:sz w:val="24"/>
      <w:szCs w:val="24"/>
      <w:lang w:val="en-US" w:eastAsia="zh-CN" w:bidi="ar-SA"/>
    </w:rPr>
  </w:style>
  <w:style w:type="paragraph" w:styleId="12">
    <w:name w:val="List 3"/>
    <w:basedOn w:val="1"/>
    <w:qFormat/>
    <w:uiPriority w:val="0"/>
    <w:pPr>
      <w:adjustRightInd w:val="0"/>
      <w:snapToGrid w:val="0"/>
      <w:spacing w:line="360" w:lineRule="auto"/>
      <w:ind w:left="100" w:leftChars="400" w:hanging="200" w:hangingChars="200"/>
    </w:pPr>
    <w:rPr>
      <w:rFonts w:eastAsia="宋体"/>
    </w:rPr>
  </w:style>
  <w:style w:type="paragraph" w:styleId="13">
    <w:name w:val="toc 7"/>
    <w:basedOn w:val="1"/>
    <w:next w:val="1"/>
    <w:qFormat/>
    <w:uiPriority w:val="0"/>
    <w:pPr>
      <w:ind w:left="1680"/>
    </w:pPr>
    <w:rPr>
      <w:rFonts w:eastAsia="宋体"/>
      <w:sz w:val="18"/>
      <w:szCs w:val="18"/>
    </w:rPr>
  </w:style>
  <w:style w:type="paragraph" w:styleId="14">
    <w:name w:val="List Number 2"/>
    <w:basedOn w:val="1"/>
    <w:qFormat/>
    <w:uiPriority w:val="0"/>
    <w:pPr>
      <w:tabs>
        <w:tab w:val="left" w:pos="780"/>
      </w:tabs>
      <w:spacing w:line="360" w:lineRule="auto"/>
      <w:ind w:left="780" w:hanging="360"/>
    </w:pPr>
    <w:rPr>
      <w:rFonts w:eastAsia="宋体"/>
    </w:rPr>
  </w:style>
  <w:style w:type="paragraph" w:styleId="15">
    <w:name w:val="table of authorities"/>
    <w:basedOn w:val="1"/>
    <w:next w:val="1"/>
    <w:qFormat/>
    <w:uiPriority w:val="0"/>
    <w:pPr>
      <w:ind w:left="420" w:leftChars="200" w:firstLine="0"/>
    </w:pPr>
    <w:rPr>
      <w:rFonts w:eastAsia="宋体"/>
    </w:rPr>
  </w:style>
  <w:style w:type="paragraph" w:styleId="16">
    <w:name w:val="Note Heading"/>
    <w:basedOn w:val="1"/>
    <w:next w:val="1"/>
    <w:qFormat/>
    <w:uiPriority w:val="0"/>
    <w:pPr>
      <w:widowControl w:val="0"/>
      <w:jc w:val="center"/>
    </w:pPr>
    <w:rPr>
      <w:rFonts w:eastAsia="宋体"/>
    </w:rPr>
  </w:style>
  <w:style w:type="paragraph" w:styleId="17">
    <w:name w:val="List Bullet 4"/>
    <w:basedOn w:val="1"/>
    <w:qFormat/>
    <w:uiPriority w:val="0"/>
    <w:pPr>
      <w:tabs>
        <w:tab w:val="left" w:pos="1134"/>
        <w:tab w:val="left" w:pos="1620"/>
      </w:tabs>
      <w:adjustRightInd w:val="0"/>
      <w:snapToGrid w:val="0"/>
      <w:spacing w:before="120" w:line="280" w:lineRule="atLeast"/>
      <w:ind w:left="1418" w:hanging="284"/>
    </w:pPr>
    <w:rPr>
      <w:rFonts w:ascii="宋体" w:eastAsia="宋体"/>
      <w:kern w:val="0"/>
      <w:sz w:val="22"/>
    </w:rPr>
  </w:style>
  <w:style w:type="paragraph" w:styleId="18">
    <w:name w:val="index 8"/>
    <w:basedOn w:val="1"/>
    <w:next w:val="1"/>
    <w:qFormat/>
    <w:uiPriority w:val="0"/>
    <w:pPr>
      <w:ind w:left="1400" w:leftChars="1400" w:firstLine="0"/>
    </w:pPr>
    <w:rPr>
      <w:rFonts w:eastAsia="宋体"/>
    </w:rPr>
  </w:style>
  <w:style w:type="paragraph" w:styleId="19">
    <w:name w:val="E-mail Signature"/>
    <w:basedOn w:val="1"/>
    <w:qFormat/>
    <w:uiPriority w:val="0"/>
    <w:rPr>
      <w:rFonts w:eastAsia="宋体"/>
    </w:rPr>
  </w:style>
  <w:style w:type="paragraph" w:styleId="20">
    <w:name w:val="List Number"/>
    <w:basedOn w:val="1"/>
    <w:qFormat/>
    <w:uiPriority w:val="0"/>
    <w:pPr>
      <w:numPr>
        <w:ilvl w:val="0"/>
        <w:numId w:val="1"/>
      </w:numPr>
    </w:pPr>
    <w:rPr>
      <w:rFonts w:eastAsia="宋体"/>
    </w:rPr>
  </w:style>
  <w:style w:type="paragraph" w:styleId="21">
    <w:name w:val="Normal Indent"/>
    <w:basedOn w:val="1"/>
    <w:link w:val="162"/>
    <w:qFormat/>
    <w:uiPriority w:val="99"/>
    <w:pPr>
      <w:widowControl w:val="0"/>
      <w:adjustRightInd w:val="0"/>
      <w:snapToGrid w:val="0"/>
      <w:spacing w:line="360" w:lineRule="auto"/>
      <w:ind w:firstLine="420"/>
    </w:pPr>
    <w:rPr>
      <w:rFonts w:eastAsia="宋体"/>
    </w:rPr>
  </w:style>
  <w:style w:type="paragraph" w:styleId="22">
    <w:name w:val="caption"/>
    <w:basedOn w:val="1"/>
    <w:next w:val="1"/>
    <w:qFormat/>
    <w:uiPriority w:val="0"/>
    <w:pPr>
      <w:tabs>
        <w:tab w:val="left" w:pos="1134"/>
      </w:tabs>
      <w:adjustRightInd w:val="0"/>
      <w:snapToGrid w:val="0"/>
      <w:spacing w:line="280" w:lineRule="atLeast"/>
    </w:pPr>
    <w:rPr>
      <w:rFonts w:eastAsia="PMingLiU"/>
      <w:b/>
      <w:kern w:val="0"/>
      <w:lang w:eastAsia="zh-TW"/>
    </w:rPr>
  </w:style>
  <w:style w:type="paragraph" w:styleId="23">
    <w:name w:val="index 5"/>
    <w:basedOn w:val="1"/>
    <w:next w:val="1"/>
    <w:qFormat/>
    <w:uiPriority w:val="0"/>
    <w:pPr>
      <w:ind w:left="800" w:leftChars="800" w:firstLine="0"/>
    </w:pPr>
    <w:rPr>
      <w:rFonts w:eastAsia="宋体"/>
    </w:rPr>
  </w:style>
  <w:style w:type="paragraph" w:styleId="24">
    <w:name w:val="List Bullet"/>
    <w:basedOn w:val="1"/>
    <w:qFormat/>
    <w:uiPriority w:val="0"/>
    <w:pPr>
      <w:numPr>
        <w:ilvl w:val="0"/>
        <w:numId w:val="2"/>
      </w:numPr>
    </w:pPr>
    <w:rPr>
      <w:rFonts w:eastAsia="宋体"/>
    </w:rPr>
  </w:style>
  <w:style w:type="paragraph" w:styleId="25">
    <w:name w:val="envelope address"/>
    <w:basedOn w:val="1"/>
    <w:qFormat/>
    <w:uiPriority w:val="0"/>
    <w:pPr>
      <w:framePr w:w="7920" w:h="1980" w:hRule="exact" w:hSpace="180" w:wrap="around" w:vAnchor="margin" w:hAnchor="page" w:xAlign="center" w:yAlign="bottom"/>
      <w:snapToGrid w:val="0"/>
      <w:ind w:left="100" w:leftChars="1400"/>
    </w:pPr>
    <w:rPr>
      <w:rFonts w:ascii="Arial" w:hAnsi="Arial" w:eastAsia="宋体" w:cs="Arial"/>
    </w:rPr>
  </w:style>
  <w:style w:type="paragraph" w:styleId="26">
    <w:name w:val="Document Map"/>
    <w:basedOn w:val="1"/>
    <w:link w:val="163"/>
    <w:qFormat/>
    <w:uiPriority w:val="0"/>
    <w:pPr>
      <w:shd w:val="clear" w:color="auto" w:fill="000080"/>
    </w:pPr>
    <w:rPr>
      <w:rFonts w:eastAsia="宋体"/>
      <w:sz w:val="28"/>
    </w:rPr>
  </w:style>
  <w:style w:type="paragraph" w:styleId="27">
    <w:name w:val="toa heading"/>
    <w:basedOn w:val="1"/>
    <w:next w:val="1"/>
    <w:qFormat/>
    <w:uiPriority w:val="0"/>
    <w:pPr>
      <w:spacing w:before="120"/>
    </w:pPr>
    <w:rPr>
      <w:rFonts w:ascii="Arial" w:hAnsi="Arial" w:eastAsia="宋体"/>
    </w:rPr>
  </w:style>
  <w:style w:type="paragraph" w:styleId="28">
    <w:name w:val="annotation text"/>
    <w:basedOn w:val="1"/>
    <w:link w:val="164"/>
    <w:qFormat/>
    <w:uiPriority w:val="0"/>
    <w:rPr>
      <w:rFonts w:eastAsia="宋体"/>
      <w:sz w:val="18"/>
      <w:szCs w:val="20"/>
    </w:rPr>
  </w:style>
  <w:style w:type="paragraph" w:styleId="29">
    <w:name w:val="index 6"/>
    <w:basedOn w:val="1"/>
    <w:next w:val="1"/>
    <w:qFormat/>
    <w:uiPriority w:val="0"/>
    <w:pPr>
      <w:ind w:left="1000" w:leftChars="1000" w:firstLine="0"/>
    </w:pPr>
    <w:rPr>
      <w:rFonts w:eastAsia="宋体"/>
    </w:rPr>
  </w:style>
  <w:style w:type="paragraph" w:styleId="30">
    <w:name w:val="Salutation"/>
    <w:basedOn w:val="1"/>
    <w:next w:val="1"/>
    <w:qFormat/>
    <w:uiPriority w:val="0"/>
    <w:rPr>
      <w:rFonts w:eastAsia="宋体"/>
    </w:rPr>
  </w:style>
  <w:style w:type="paragraph" w:styleId="31">
    <w:name w:val="Body Text 3"/>
    <w:basedOn w:val="1"/>
    <w:link w:val="165"/>
    <w:qFormat/>
    <w:uiPriority w:val="0"/>
    <w:pPr>
      <w:widowControl w:val="0"/>
      <w:adjustRightInd w:val="0"/>
      <w:snapToGrid w:val="0"/>
      <w:spacing w:after="120" w:line="360" w:lineRule="auto"/>
    </w:pPr>
    <w:rPr>
      <w:rFonts w:eastAsia="宋体"/>
      <w:sz w:val="16"/>
    </w:rPr>
  </w:style>
  <w:style w:type="paragraph" w:styleId="32">
    <w:name w:val="Closing"/>
    <w:basedOn w:val="1"/>
    <w:qFormat/>
    <w:uiPriority w:val="0"/>
    <w:pPr>
      <w:ind w:left="100" w:leftChars="2100"/>
    </w:pPr>
    <w:rPr>
      <w:rFonts w:eastAsia="宋体"/>
    </w:rPr>
  </w:style>
  <w:style w:type="paragraph" w:styleId="33">
    <w:name w:val="List Bullet 3"/>
    <w:basedOn w:val="1"/>
    <w:qFormat/>
    <w:uiPriority w:val="0"/>
    <w:pPr>
      <w:tabs>
        <w:tab w:val="left" w:pos="1200"/>
      </w:tabs>
      <w:adjustRightInd w:val="0"/>
      <w:snapToGrid w:val="0"/>
      <w:spacing w:line="360" w:lineRule="auto"/>
      <w:ind w:left="1200" w:hanging="360"/>
    </w:pPr>
    <w:rPr>
      <w:rFonts w:eastAsia="宋体"/>
    </w:rPr>
  </w:style>
  <w:style w:type="paragraph" w:styleId="34">
    <w:name w:val="Body Text"/>
    <w:basedOn w:val="1"/>
    <w:next w:val="35"/>
    <w:link w:val="152"/>
    <w:qFormat/>
    <w:uiPriority w:val="99"/>
    <w:pPr>
      <w:widowControl w:val="0"/>
      <w:spacing w:after="120"/>
    </w:pPr>
    <w:rPr>
      <w:rFonts w:ascii="宋体" w:hAnsi="宋体" w:eastAsia="宋体"/>
      <w:sz w:val="28"/>
      <w:szCs w:val="20"/>
      <w:lang w:eastAsia="en-US"/>
    </w:rPr>
  </w:style>
  <w:style w:type="paragraph" w:styleId="35">
    <w:name w:val="Body Text First Indent"/>
    <w:basedOn w:val="34"/>
    <w:link w:val="175"/>
    <w:qFormat/>
    <w:uiPriority w:val="0"/>
    <w:pPr>
      <w:spacing w:after="0" w:line="360" w:lineRule="auto"/>
      <w:ind w:firstLine="420"/>
    </w:pPr>
    <w:rPr>
      <w:rFonts w:eastAsia="仿宋_GB2312"/>
      <w:sz w:val="24"/>
      <w:szCs w:val="24"/>
      <w:lang w:eastAsia="zh-CN"/>
    </w:rPr>
  </w:style>
  <w:style w:type="paragraph" w:styleId="36">
    <w:name w:val="Body Text Indent"/>
    <w:basedOn w:val="1"/>
    <w:link w:val="166"/>
    <w:qFormat/>
    <w:uiPriority w:val="0"/>
    <w:pPr>
      <w:widowControl w:val="0"/>
      <w:spacing w:after="120" w:line="320" w:lineRule="atLeast"/>
      <w:ind w:left="420" w:leftChars="200"/>
    </w:pPr>
    <w:rPr>
      <w:rFonts w:ascii="Arial" w:hAnsi="Arial" w:eastAsia="宋体"/>
      <w:b/>
      <w:bCs/>
      <w:smallCaps/>
      <w:kern w:val="28"/>
      <w:sz w:val="36"/>
      <w:szCs w:val="20"/>
      <w:lang w:eastAsia="en-US"/>
    </w:rPr>
  </w:style>
  <w:style w:type="paragraph" w:styleId="37">
    <w:name w:val="List Number 3"/>
    <w:basedOn w:val="1"/>
    <w:qFormat/>
    <w:uiPriority w:val="0"/>
    <w:pPr>
      <w:tabs>
        <w:tab w:val="left" w:pos="2120"/>
      </w:tabs>
      <w:adjustRightInd w:val="0"/>
      <w:snapToGrid w:val="0"/>
      <w:spacing w:line="360" w:lineRule="auto"/>
      <w:ind w:left="2120" w:hanging="720"/>
    </w:pPr>
    <w:rPr>
      <w:rFonts w:eastAsia="宋体"/>
    </w:rPr>
  </w:style>
  <w:style w:type="paragraph" w:styleId="38">
    <w:name w:val="List 2"/>
    <w:basedOn w:val="1"/>
    <w:qFormat/>
    <w:uiPriority w:val="0"/>
    <w:pPr>
      <w:adjustRightInd w:val="0"/>
      <w:snapToGrid w:val="0"/>
      <w:spacing w:line="360" w:lineRule="auto"/>
      <w:ind w:left="100" w:leftChars="200" w:hanging="200" w:hangingChars="200"/>
    </w:pPr>
    <w:rPr>
      <w:rFonts w:eastAsia="宋体"/>
    </w:rPr>
  </w:style>
  <w:style w:type="paragraph" w:styleId="39">
    <w:name w:val="List Continue"/>
    <w:basedOn w:val="1"/>
    <w:qFormat/>
    <w:uiPriority w:val="0"/>
    <w:pPr>
      <w:adjustRightInd w:val="0"/>
      <w:snapToGrid w:val="0"/>
      <w:spacing w:after="120" w:line="360" w:lineRule="auto"/>
      <w:ind w:left="420" w:leftChars="200"/>
    </w:pPr>
    <w:rPr>
      <w:rFonts w:eastAsia="宋体"/>
    </w:rPr>
  </w:style>
  <w:style w:type="paragraph" w:styleId="40">
    <w:name w:val="Block Text"/>
    <w:basedOn w:val="1"/>
    <w:qFormat/>
    <w:uiPriority w:val="0"/>
    <w:pPr>
      <w:spacing w:after="120"/>
      <w:ind w:left="1440" w:leftChars="700" w:right="1440" w:rightChars="700"/>
    </w:pPr>
    <w:rPr>
      <w:rFonts w:eastAsia="宋体"/>
    </w:rPr>
  </w:style>
  <w:style w:type="paragraph" w:styleId="41">
    <w:name w:val="List Bullet 2"/>
    <w:basedOn w:val="1"/>
    <w:qFormat/>
    <w:uiPriority w:val="0"/>
    <w:pPr>
      <w:tabs>
        <w:tab w:val="left" w:pos="780"/>
      </w:tabs>
      <w:adjustRightInd w:val="0"/>
      <w:snapToGrid w:val="0"/>
      <w:spacing w:line="360" w:lineRule="auto"/>
      <w:ind w:left="780" w:hanging="360"/>
    </w:pPr>
    <w:rPr>
      <w:rFonts w:eastAsia="宋体"/>
    </w:rPr>
  </w:style>
  <w:style w:type="paragraph" w:styleId="42">
    <w:name w:val="HTML Address"/>
    <w:basedOn w:val="1"/>
    <w:qFormat/>
    <w:uiPriority w:val="0"/>
    <w:rPr>
      <w:rFonts w:eastAsia="宋体"/>
      <w:i/>
      <w:iCs/>
    </w:rPr>
  </w:style>
  <w:style w:type="paragraph" w:styleId="43">
    <w:name w:val="index 4"/>
    <w:basedOn w:val="1"/>
    <w:next w:val="1"/>
    <w:qFormat/>
    <w:uiPriority w:val="0"/>
    <w:pPr>
      <w:ind w:left="600" w:leftChars="600" w:firstLine="0"/>
    </w:pPr>
    <w:rPr>
      <w:rFonts w:eastAsia="宋体"/>
    </w:rPr>
  </w:style>
  <w:style w:type="paragraph" w:styleId="44">
    <w:name w:val="toc 5"/>
    <w:basedOn w:val="1"/>
    <w:next w:val="1"/>
    <w:qFormat/>
    <w:uiPriority w:val="0"/>
    <w:pPr>
      <w:ind w:left="1120"/>
    </w:pPr>
    <w:rPr>
      <w:rFonts w:eastAsia="宋体"/>
      <w:sz w:val="18"/>
      <w:szCs w:val="18"/>
    </w:rPr>
  </w:style>
  <w:style w:type="paragraph" w:styleId="45">
    <w:name w:val="toc 3"/>
    <w:next w:val="1"/>
    <w:qFormat/>
    <w:uiPriority w:val="0"/>
    <w:pPr>
      <w:tabs>
        <w:tab w:val="right" w:leader="dot" w:pos="9120"/>
      </w:tabs>
      <w:ind w:left="150" w:leftChars="150" w:firstLine="150" w:firstLineChars="150"/>
    </w:pPr>
    <w:rPr>
      <w:rFonts w:ascii="Times New Roman" w:hAnsi="Times New Roman" w:eastAsia="仿宋_GB2312" w:cs="Times New Roman"/>
      <w:kern w:val="2"/>
      <w:sz w:val="24"/>
      <w:szCs w:val="24"/>
      <w:lang w:val="en-US" w:eastAsia="zh-CN" w:bidi="ar-SA"/>
    </w:rPr>
  </w:style>
  <w:style w:type="paragraph" w:styleId="46">
    <w:name w:val="Plain Text"/>
    <w:basedOn w:val="1"/>
    <w:next w:val="1"/>
    <w:link w:val="167"/>
    <w:qFormat/>
    <w:uiPriority w:val="0"/>
    <w:pPr>
      <w:adjustRightInd w:val="0"/>
      <w:snapToGrid w:val="0"/>
      <w:spacing w:line="360" w:lineRule="auto"/>
    </w:pPr>
    <w:rPr>
      <w:rFonts w:ascii="宋体" w:hAnsi="宋体" w:eastAsia="宋体"/>
      <w:sz w:val="28"/>
      <w:szCs w:val="20"/>
    </w:rPr>
  </w:style>
  <w:style w:type="paragraph" w:styleId="47">
    <w:name w:val="List Bullet 5"/>
    <w:basedOn w:val="1"/>
    <w:qFormat/>
    <w:uiPriority w:val="0"/>
    <w:pPr>
      <w:numPr>
        <w:ilvl w:val="0"/>
        <w:numId w:val="3"/>
      </w:numPr>
    </w:pPr>
    <w:rPr>
      <w:rFonts w:eastAsia="宋体"/>
    </w:rPr>
  </w:style>
  <w:style w:type="paragraph" w:styleId="48">
    <w:name w:val="List Number 4"/>
    <w:basedOn w:val="1"/>
    <w:qFormat/>
    <w:uiPriority w:val="0"/>
    <w:pPr>
      <w:numPr>
        <w:ilvl w:val="0"/>
        <w:numId w:val="4"/>
      </w:numPr>
    </w:pPr>
    <w:rPr>
      <w:rFonts w:eastAsia="宋体"/>
    </w:rPr>
  </w:style>
  <w:style w:type="paragraph" w:styleId="49">
    <w:name w:val="toc 8"/>
    <w:basedOn w:val="1"/>
    <w:next w:val="1"/>
    <w:qFormat/>
    <w:uiPriority w:val="0"/>
    <w:pPr>
      <w:ind w:left="1960"/>
    </w:pPr>
    <w:rPr>
      <w:rFonts w:eastAsia="宋体"/>
      <w:sz w:val="18"/>
      <w:szCs w:val="18"/>
    </w:rPr>
  </w:style>
  <w:style w:type="paragraph" w:styleId="50">
    <w:name w:val="index 3"/>
    <w:basedOn w:val="1"/>
    <w:next w:val="1"/>
    <w:qFormat/>
    <w:uiPriority w:val="0"/>
    <w:pPr>
      <w:ind w:left="400" w:leftChars="400" w:firstLine="0"/>
    </w:pPr>
    <w:rPr>
      <w:rFonts w:eastAsia="宋体"/>
    </w:rPr>
  </w:style>
  <w:style w:type="paragraph" w:styleId="51">
    <w:name w:val="Date"/>
    <w:basedOn w:val="1"/>
    <w:next w:val="1"/>
    <w:link w:val="168"/>
    <w:qFormat/>
    <w:uiPriority w:val="0"/>
    <w:rPr>
      <w:rFonts w:eastAsia="宋体"/>
      <w:sz w:val="28"/>
    </w:rPr>
  </w:style>
  <w:style w:type="paragraph" w:styleId="52">
    <w:name w:val="Body Text Indent 2"/>
    <w:basedOn w:val="1"/>
    <w:link w:val="715"/>
    <w:qFormat/>
    <w:uiPriority w:val="0"/>
    <w:pPr>
      <w:widowControl w:val="0"/>
      <w:snapToGrid w:val="0"/>
      <w:spacing w:line="440" w:lineRule="atLeast"/>
      <w:ind w:firstLine="570"/>
    </w:pPr>
    <w:rPr>
      <w:rFonts w:ascii="宋体" w:eastAsia="宋体"/>
    </w:rPr>
  </w:style>
  <w:style w:type="paragraph" w:styleId="53">
    <w:name w:val="endnote text"/>
    <w:basedOn w:val="1"/>
    <w:qFormat/>
    <w:uiPriority w:val="0"/>
    <w:pPr>
      <w:snapToGrid w:val="0"/>
      <w:spacing w:line="240" w:lineRule="auto"/>
      <w:ind w:firstLine="0" w:firstLineChars="0"/>
    </w:pPr>
    <w:rPr>
      <w:rFonts w:ascii="Arial" w:hAnsi="Arial" w:eastAsia="宋体" w:cs="Arial"/>
      <w:kern w:val="0"/>
      <w:sz w:val="20"/>
      <w:lang w:eastAsia="en-US"/>
    </w:rPr>
  </w:style>
  <w:style w:type="paragraph" w:styleId="54">
    <w:name w:val="List Continue 5"/>
    <w:basedOn w:val="1"/>
    <w:qFormat/>
    <w:uiPriority w:val="0"/>
    <w:pPr>
      <w:spacing w:after="120"/>
      <w:ind w:left="2100" w:leftChars="1000"/>
    </w:pPr>
    <w:rPr>
      <w:rFonts w:eastAsia="宋体"/>
    </w:rPr>
  </w:style>
  <w:style w:type="paragraph" w:styleId="55">
    <w:name w:val="Balloon Text"/>
    <w:basedOn w:val="1"/>
    <w:link w:val="169"/>
    <w:qFormat/>
    <w:uiPriority w:val="0"/>
    <w:rPr>
      <w:rFonts w:ascii="宋体" w:hAnsi="宋体" w:eastAsia="宋体"/>
      <w:szCs w:val="20"/>
    </w:rPr>
  </w:style>
  <w:style w:type="paragraph" w:styleId="56">
    <w:name w:val="footer"/>
    <w:basedOn w:val="1"/>
    <w:link w:val="170"/>
    <w:qFormat/>
    <w:uiPriority w:val="0"/>
    <w:pPr>
      <w:tabs>
        <w:tab w:val="center" w:pos="4140"/>
        <w:tab w:val="right" w:pos="8300"/>
      </w:tabs>
      <w:snapToGrid w:val="0"/>
      <w:spacing w:line="320" w:lineRule="atLeast"/>
    </w:pPr>
    <w:rPr>
      <w:rFonts w:eastAsia="宋体"/>
      <w:b/>
      <w:bCs/>
      <w:sz w:val="21"/>
      <w:szCs w:val="20"/>
    </w:rPr>
  </w:style>
  <w:style w:type="paragraph" w:styleId="57">
    <w:name w:val="envelope return"/>
    <w:basedOn w:val="1"/>
    <w:qFormat/>
    <w:uiPriority w:val="0"/>
    <w:pPr>
      <w:snapToGrid w:val="0"/>
    </w:pPr>
    <w:rPr>
      <w:rFonts w:ascii="Arial" w:hAnsi="Arial" w:eastAsia="宋体" w:cs="Arial"/>
    </w:rPr>
  </w:style>
  <w:style w:type="paragraph" w:styleId="58">
    <w:name w:val="header"/>
    <w:basedOn w:val="1"/>
    <w:link w:val="171"/>
    <w:qFormat/>
    <w:uiPriority w:val="0"/>
    <w:pPr>
      <w:pBdr>
        <w:bottom w:val="single" w:color="auto" w:sz="6" w:space="1"/>
      </w:pBdr>
      <w:tabs>
        <w:tab w:val="center" w:pos="4140"/>
        <w:tab w:val="right" w:pos="8300"/>
      </w:tabs>
      <w:snapToGrid w:val="0"/>
      <w:spacing w:line="320" w:lineRule="atLeast"/>
      <w:jc w:val="center"/>
    </w:pPr>
    <w:rPr>
      <w:rFonts w:ascii="仿宋_GB2312"/>
      <w:sz w:val="32"/>
      <w:szCs w:val="20"/>
    </w:rPr>
  </w:style>
  <w:style w:type="paragraph" w:styleId="59">
    <w:name w:val="Signature"/>
    <w:basedOn w:val="1"/>
    <w:qFormat/>
    <w:uiPriority w:val="0"/>
    <w:pPr>
      <w:ind w:left="100" w:leftChars="2100"/>
    </w:pPr>
    <w:rPr>
      <w:rFonts w:eastAsia="宋体"/>
    </w:rPr>
  </w:style>
  <w:style w:type="paragraph" w:styleId="60">
    <w:name w:val="toc 1"/>
    <w:basedOn w:val="1"/>
    <w:next w:val="1"/>
    <w:qFormat/>
    <w:uiPriority w:val="39"/>
    <w:pPr>
      <w:tabs>
        <w:tab w:val="right" w:leader="dot" w:pos="9120"/>
      </w:tabs>
      <w:spacing w:before="24" w:after="24"/>
      <w:ind w:firstLine="120" w:firstLineChars="50"/>
    </w:pPr>
    <w:rPr>
      <w:rFonts w:eastAsia="方正黑体_GBK"/>
      <w:b/>
    </w:rPr>
  </w:style>
  <w:style w:type="paragraph" w:styleId="61">
    <w:name w:val="List Continue 4"/>
    <w:basedOn w:val="1"/>
    <w:qFormat/>
    <w:uiPriority w:val="0"/>
    <w:pPr>
      <w:adjustRightInd w:val="0"/>
      <w:snapToGrid w:val="0"/>
      <w:spacing w:after="120" w:line="360" w:lineRule="auto"/>
      <w:ind w:left="1680" w:leftChars="800"/>
    </w:pPr>
    <w:rPr>
      <w:rFonts w:eastAsia="宋体"/>
    </w:rPr>
  </w:style>
  <w:style w:type="paragraph" w:styleId="62">
    <w:name w:val="toc 4"/>
    <w:basedOn w:val="1"/>
    <w:next w:val="1"/>
    <w:qFormat/>
    <w:uiPriority w:val="0"/>
    <w:pPr>
      <w:ind w:left="840"/>
    </w:pPr>
    <w:rPr>
      <w:rFonts w:eastAsia="宋体"/>
      <w:sz w:val="18"/>
      <w:szCs w:val="18"/>
    </w:rPr>
  </w:style>
  <w:style w:type="paragraph" w:styleId="63">
    <w:name w:val="index heading"/>
    <w:basedOn w:val="1"/>
    <w:next w:val="64"/>
    <w:qFormat/>
    <w:uiPriority w:val="0"/>
    <w:rPr>
      <w:rFonts w:ascii="Arial" w:hAnsi="Arial" w:eastAsia="宋体" w:cs="Arial"/>
      <w:b/>
      <w:bCs/>
    </w:rPr>
  </w:style>
  <w:style w:type="paragraph" w:styleId="64">
    <w:name w:val="index 1"/>
    <w:basedOn w:val="1"/>
    <w:next w:val="1"/>
    <w:qFormat/>
    <w:uiPriority w:val="0"/>
    <w:pPr>
      <w:adjustRightInd w:val="0"/>
      <w:spacing w:line="240" w:lineRule="atLeast"/>
      <w:textAlignment w:val="baseline"/>
    </w:pPr>
    <w:rPr>
      <w:rFonts w:ascii="宋体" w:eastAsia="宋体"/>
      <w:kern w:val="0"/>
    </w:rPr>
  </w:style>
  <w:style w:type="paragraph" w:styleId="65">
    <w:name w:val="Subtitle"/>
    <w:basedOn w:val="1"/>
    <w:qFormat/>
    <w:uiPriority w:val="0"/>
    <w:pPr>
      <w:spacing w:before="240" w:after="60" w:line="312" w:lineRule="atLeast"/>
      <w:jc w:val="center"/>
      <w:outlineLvl w:val="1"/>
    </w:pPr>
    <w:rPr>
      <w:rFonts w:ascii="Arial" w:hAnsi="Arial" w:eastAsia="宋体" w:cs="Arial"/>
      <w:b/>
      <w:bCs/>
      <w:kern w:val="28"/>
      <w:sz w:val="32"/>
      <w:szCs w:val="32"/>
    </w:rPr>
  </w:style>
  <w:style w:type="paragraph" w:styleId="66">
    <w:name w:val="List Number 5"/>
    <w:basedOn w:val="1"/>
    <w:qFormat/>
    <w:uiPriority w:val="0"/>
    <w:pPr>
      <w:numPr>
        <w:ilvl w:val="0"/>
        <w:numId w:val="5"/>
      </w:numPr>
    </w:pPr>
    <w:rPr>
      <w:rFonts w:eastAsia="宋体"/>
    </w:rPr>
  </w:style>
  <w:style w:type="paragraph" w:styleId="67">
    <w:name w:val="List"/>
    <w:basedOn w:val="1"/>
    <w:qFormat/>
    <w:uiPriority w:val="0"/>
    <w:pPr>
      <w:ind w:left="200" w:hanging="200" w:hangingChars="200"/>
    </w:pPr>
    <w:rPr>
      <w:rFonts w:eastAsia="宋体"/>
    </w:rPr>
  </w:style>
  <w:style w:type="paragraph" w:styleId="68">
    <w:name w:val="footnote text"/>
    <w:basedOn w:val="1"/>
    <w:qFormat/>
    <w:uiPriority w:val="0"/>
    <w:pPr>
      <w:spacing w:line="360" w:lineRule="auto"/>
    </w:pPr>
    <w:rPr>
      <w:rFonts w:eastAsia="宋体"/>
      <w:sz w:val="18"/>
    </w:rPr>
  </w:style>
  <w:style w:type="paragraph" w:styleId="69">
    <w:name w:val="toc 6"/>
    <w:basedOn w:val="1"/>
    <w:next w:val="1"/>
    <w:qFormat/>
    <w:uiPriority w:val="0"/>
    <w:pPr>
      <w:ind w:left="1400"/>
    </w:pPr>
    <w:rPr>
      <w:rFonts w:eastAsia="宋体"/>
      <w:sz w:val="18"/>
      <w:szCs w:val="18"/>
    </w:rPr>
  </w:style>
  <w:style w:type="paragraph" w:styleId="70">
    <w:name w:val="List 5"/>
    <w:basedOn w:val="1"/>
    <w:qFormat/>
    <w:uiPriority w:val="0"/>
    <w:pPr>
      <w:adjustRightInd w:val="0"/>
      <w:snapToGrid w:val="0"/>
      <w:spacing w:line="360" w:lineRule="auto"/>
      <w:ind w:left="100" w:leftChars="800" w:hanging="200" w:hangingChars="200"/>
    </w:pPr>
    <w:rPr>
      <w:rFonts w:eastAsia="宋体"/>
    </w:rPr>
  </w:style>
  <w:style w:type="paragraph" w:styleId="71">
    <w:name w:val="Body Text Indent 3"/>
    <w:basedOn w:val="1"/>
    <w:link w:val="172"/>
    <w:qFormat/>
    <w:uiPriority w:val="0"/>
    <w:pPr>
      <w:widowControl w:val="0"/>
      <w:spacing w:after="120"/>
      <w:ind w:left="420" w:leftChars="200"/>
    </w:pPr>
    <w:rPr>
      <w:rFonts w:eastAsia="宋体"/>
      <w:sz w:val="16"/>
      <w:szCs w:val="16"/>
    </w:rPr>
  </w:style>
  <w:style w:type="paragraph" w:styleId="72">
    <w:name w:val="index 7"/>
    <w:basedOn w:val="1"/>
    <w:next w:val="1"/>
    <w:qFormat/>
    <w:uiPriority w:val="0"/>
    <w:pPr>
      <w:ind w:left="1200" w:leftChars="1200" w:firstLine="0"/>
    </w:pPr>
    <w:rPr>
      <w:rFonts w:eastAsia="宋体"/>
    </w:rPr>
  </w:style>
  <w:style w:type="paragraph" w:styleId="73">
    <w:name w:val="index 9"/>
    <w:basedOn w:val="1"/>
    <w:next w:val="1"/>
    <w:qFormat/>
    <w:uiPriority w:val="0"/>
    <w:pPr>
      <w:ind w:left="1600" w:leftChars="1600" w:firstLine="0"/>
    </w:pPr>
    <w:rPr>
      <w:rFonts w:eastAsia="宋体"/>
    </w:rPr>
  </w:style>
  <w:style w:type="paragraph" w:styleId="74">
    <w:name w:val="table of figures"/>
    <w:basedOn w:val="1"/>
    <w:next w:val="1"/>
    <w:qFormat/>
    <w:uiPriority w:val="0"/>
    <w:pPr>
      <w:ind w:left="560" w:hanging="560"/>
    </w:pPr>
    <w:rPr>
      <w:rFonts w:eastAsia="宋体"/>
      <w:smallCaps/>
      <w:sz w:val="20"/>
    </w:rPr>
  </w:style>
  <w:style w:type="paragraph" w:styleId="75">
    <w:name w:val="toc 2"/>
    <w:basedOn w:val="1"/>
    <w:next w:val="1"/>
    <w:qFormat/>
    <w:uiPriority w:val="39"/>
    <w:pPr>
      <w:tabs>
        <w:tab w:val="right" w:leader="dot" w:pos="9120"/>
      </w:tabs>
      <w:ind w:left="100" w:leftChars="100" w:firstLine="100" w:firstLineChars="100"/>
    </w:pPr>
    <w:rPr>
      <w:smallCaps/>
    </w:rPr>
  </w:style>
  <w:style w:type="paragraph" w:styleId="76">
    <w:name w:val="toc 9"/>
    <w:basedOn w:val="1"/>
    <w:next w:val="1"/>
    <w:qFormat/>
    <w:uiPriority w:val="0"/>
    <w:pPr>
      <w:ind w:left="2240"/>
    </w:pPr>
    <w:rPr>
      <w:rFonts w:eastAsia="宋体"/>
      <w:sz w:val="18"/>
      <w:szCs w:val="18"/>
    </w:rPr>
  </w:style>
  <w:style w:type="paragraph" w:styleId="77">
    <w:name w:val="Body Text 2"/>
    <w:basedOn w:val="1"/>
    <w:qFormat/>
    <w:uiPriority w:val="0"/>
    <w:pPr>
      <w:widowControl w:val="0"/>
      <w:adjustRightInd w:val="0"/>
      <w:snapToGrid w:val="0"/>
      <w:spacing w:after="120" w:line="480" w:lineRule="auto"/>
    </w:pPr>
    <w:rPr>
      <w:rFonts w:eastAsia="宋体"/>
      <w:sz w:val="18"/>
      <w:szCs w:val="20"/>
    </w:rPr>
  </w:style>
  <w:style w:type="paragraph" w:styleId="78">
    <w:name w:val="List 4"/>
    <w:basedOn w:val="1"/>
    <w:qFormat/>
    <w:uiPriority w:val="0"/>
    <w:pPr>
      <w:adjustRightInd w:val="0"/>
      <w:snapToGrid w:val="0"/>
      <w:spacing w:line="360" w:lineRule="auto"/>
      <w:ind w:left="100" w:leftChars="600" w:hanging="200" w:hangingChars="200"/>
    </w:pPr>
    <w:rPr>
      <w:rFonts w:eastAsia="宋体"/>
    </w:rPr>
  </w:style>
  <w:style w:type="paragraph" w:styleId="79">
    <w:name w:val="List Continue 2"/>
    <w:basedOn w:val="1"/>
    <w:qFormat/>
    <w:uiPriority w:val="0"/>
    <w:pPr>
      <w:adjustRightInd w:val="0"/>
      <w:snapToGrid w:val="0"/>
      <w:spacing w:after="120" w:line="360" w:lineRule="auto"/>
      <w:ind w:left="840" w:leftChars="400"/>
    </w:pPr>
    <w:rPr>
      <w:rFonts w:eastAsia="宋体"/>
    </w:rPr>
  </w:style>
  <w:style w:type="paragraph" w:styleId="80">
    <w:name w:val="Message Header"/>
    <w:basedOn w:val="1"/>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Arial" w:hAnsi="Arial" w:eastAsia="宋体" w:cs="Arial"/>
    </w:rPr>
  </w:style>
  <w:style w:type="paragraph" w:styleId="81">
    <w:name w:val="HTML Preformatted"/>
    <w:basedOn w:val="1"/>
    <w:qFormat/>
    <w:uiPriority w:val="0"/>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宋体" w:hAnsi="宋体" w:eastAsia="宋体" w:cs="宋体"/>
      <w:kern w:val="0"/>
    </w:rPr>
  </w:style>
  <w:style w:type="paragraph" w:styleId="82">
    <w:name w:val="Normal (Web)"/>
    <w:basedOn w:val="1"/>
    <w:qFormat/>
    <w:uiPriority w:val="0"/>
    <w:pPr>
      <w:spacing w:before="100" w:beforeAutospacing="1" w:after="100" w:afterAutospacing="1"/>
    </w:pPr>
    <w:rPr>
      <w:rFonts w:ascii="Arial Unicode MS" w:hAnsi="Arial Unicode MS" w:eastAsia="Arial Unicode MS"/>
      <w:kern w:val="0"/>
    </w:rPr>
  </w:style>
  <w:style w:type="paragraph" w:styleId="83">
    <w:name w:val="List Continue 3"/>
    <w:basedOn w:val="1"/>
    <w:qFormat/>
    <w:uiPriority w:val="0"/>
    <w:pPr>
      <w:adjustRightInd w:val="0"/>
      <w:snapToGrid w:val="0"/>
      <w:spacing w:after="120" w:line="360" w:lineRule="auto"/>
      <w:ind w:left="1260" w:leftChars="600"/>
    </w:pPr>
    <w:rPr>
      <w:rFonts w:eastAsia="宋体"/>
    </w:rPr>
  </w:style>
  <w:style w:type="paragraph" w:styleId="84">
    <w:name w:val="index 2"/>
    <w:basedOn w:val="1"/>
    <w:next w:val="1"/>
    <w:qFormat/>
    <w:uiPriority w:val="0"/>
    <w:pPr>
      <w:ind w:left="200" w:leftChars="200" w:firstLine="0"/>
    </w:pPr>
    <w:rPr>
      <w:rFonts w:eastAsia="宋体"/>
    </w:rPr>
  </w:style>
  <w:style w:type="paragraph" w:styleId="85">
    <w:name w:val="Title"/>
    <w:basedOn w:val="1"/>
    <w:next w:val="1"/>
    <w:link w:val="173"/>
    <w:qFormat/>
    <w:uiPriority w:val="0"/>
    <w:pPr>
      <w:spacing w:before="240" w:after="60"/>
      <w:jc w:val="center"/>
      <w:outlineLvl w:val="0"/>
    </w:pPr>
    <w:rPr>
      <w:rFonts w:ascii="Arial" w:hAnsi="Arial" w:eastAsia="宋体" w:cs="Arial"/>
      <w:b/>
      <w:bCs/>
      <w:sz w:val="32"/>
      <w:szCs w:val="32"/>
    </w:rPr>
  </w:style>
  <w:style w:type="paragraph" w:styleId="86">
    <w:name w:val="annotation subject"/>
    <w:basedOn w:val="28"/>
    <w:next w:val="28"/>
    <w:link w:val="174"/>
    <w:qFormat/>
    <w:uiPriority w:val="0"/>
    <w:rPr>
      <w:rFonts w:ascii="Verdana" w:hAnsi="Verdana" w:eastAsia="仿宋_GB2312"/>
      <w:b/>
      <w:bCs/>
      <w:sz w:val="28"/>
      <w:szCs w:val="24"/>
    </w:rPr>
  </w:style>
  <w:style w:type="paragraph" w:styleId="87">
    <w:name w:val="Body Text First Indent 2"/>
    <w:basedOn w:val="36"/>
    <w:next w:val="1"/>
    <w:link w:val="176"/>
    <w:qFormat/>
    <w:uiPriority w:val="0"/>
    <w:pPr>
      <w:ind w:firstLine="420"/>
    </w:pPr>
    <w:rPr>
      <w:sz w:val="18"/>
      <w:szCs w:val="18"/>
    </w:rPr>
  </w:style>
  <w:style w:type="table" w:styleId="89">
    <w:name w:val="Table Grid"/>
    <w:basedOn w:val="8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0">
    <w:name w:val="Table Theme"/>
    <w:basedOn w:val="88"/>
    <w:qFormat/>
    <w:uiPriority w:val="0"/>
    <w:pPr>
      <w:widowControl w:val="0"/>
      <w:spacing w:line="400" w:lineRule="exact"/>
      <w:ind w:firstLine="200" w:firstLineChars="20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91">
    <w:name w:val="Table Colorful 1"/>
    <w:basedOn w:val="88"/>
    <w:qFormat/>
    <w:uiPriority w:val="0"/>
    <w:pPr>
      <w:widowControl w:val="0"/>
      <w:spacing w:line="400" w:lineRule="exact"/>
      <w:ind w:firstLine="200" w:firstLineChars="200"/>
      <w:jc w:val="both"/>
    </w:pPr>
    <w:rPr>
      <w:color w:val="FFFFFF"/>
    </w:rPr>
    <w:tblPr>
      <w:tblBorders>
        <w:top w:val="single" w:color="008080" w:sz="12" w:space="0"/>
        <w:left w:val="single" w:color="008080" w:sz="12" w:space="0"/>
        <w:bottom w:val="single" w:color="008080" w:sz="12" w:space="0"/>
        <w:right w:val="single" w:color="008080" w:sz="12" w:space="0"/>
        <w:insideH w:val="single" w:color="00FFFF" w:sz="6" w:space="0"/>
      </w:tblBorders>
    </w:tblPr>
    <w:tcPr>
      <w:shd w:val="solid" w:color="008080" w:fill="FFFFFF"/>
    </w:tcPr>
    <w:tblStylePr w:type="firstRow">
      <w:rPr>
        <w:b/>
        <w:bCs/>
        <w:i/>
        <w:iCs/>
      </w:rPr>
      <w:tblPr/>
      <w:tcPr>
        <w:tcBorders>
          <w:top w:val="nil"/>
          <w:left w:val="nil"/>
          <w:bottom w:val="nil"/>
          <w:right w:val="nil"/>
          <w:insideH w:val="nil"/>
          <w:insideV w:val="nil"/>
          <w:tl2br w:val="nil"/>
          <w:tr2bl w:val="nil"/>
        </w:tcBorders>
        <w:shd w:val="solid" w:color="000000" w:fill="FFFFFF"/>
      </w:tcPr>
    </w:tblStylePr>
    <w:tblStylePr w:type="firstCol">
      <w:rPr>
        <w:b/>
        <w:bCs/>
        <w:i/>
        <w:iCs/>
      </w:rPr>
      <w:tblPr/>
      <w:tcPr>
        <w:tcBorders>
          <w:top w:val="nil"/>
          <w:left w:val="nil"/>
          <w:bottom w:val="nil"/>
          <w:right w:val="nil"/>
          <w:insideH w:val="nil"/>
          <w:insideV w:val="nil"/>
          <w:tl2br w:val="nil"/>
          <w:tr2bl w:val="nil"/>
        </w:tcBorders>
        <w:shd w:val="solid" w:color="000080" w:fill="FFFFFF"/>
      </w:tcPr>
    </w:tblStylePr>
    <w:tblStylePr w:type="nwCell">
      <w:tblPr/>
      <w:tcPr>
        <w:tcBorders>
          <w:top w:val="nil"/>
          <w:left w:val="nil"/>
          <w:bottom w:val="nil"/>
          <w:right w:val="nil"/>
          <w:insideH w:val="nil"/>
          <w:insideV w:val="nil"/>
          <w:tl2br w:val="nil"/>
          <w:tr2bl w:val="nil"/>
        </w:tcBorders>
        <w:shd w:val="solid" w:color="00000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2">
    <w:name w:val="Table Colorful 2"/>
    <w:basedOn w:val="88"/>
    <w:qFormat/>
    <w:uiPriority w:val="0"/>
    <w:pPr>
      <w:widowControl w:val="0"/>
      <w:spacing w:line="400" w:lineRule="exact"/>
      <w:ind w:firstLine="200" w:firstLineChars="200"/>
      <w:jc w:val="both"/>
    </w:pPr>
    <w:tblPr>
      <w:tblBorders>
        <w:bottom w:val="single" w:color="auto" w:sz="12" w:space="0"/>
      </w:tblBorders>
    </w:tblPr>
    <w:tcPr>
      <w:shd w:val="pct20" w:color="FFFF00" w:fill="FFFFFF"/>
    </w:tcPr>
    <w:tblStylePr w:type="firstRow">
      <w:rPr>
        <w:b/>
        <w:bCs/>
        <w:i/>
        <w:iCs/>
        <w:color w:val="FFFFFF"/>
      </w:rPr>
      <w:tblPr/>
      <w:tcPr>
        <w:tcBorders>
          <w:top w:val="nil"/>
          <w:left w:val="single" w:color="auto" w:sz="12" w:space="0"/>
          <w:bottom w:val="nil"/>
          <w:right w:val="nil"/>
          <w:insideH w:val="nil"/>
          <w:insideV w:val="nil"/>
          <w:tl2br w:val="nil"/>
          <w:tr2bl w:val="nil"/>
        </w:tcBorders>
        <w:shd w:val="solid" w:color="800000" w:fill="FFFFFF"/>
      </w:tcPr>
    </w:tblStylePr>
    <w:tblStylePr w:type="firstCol">
      <w:rPr>
        <w:b/>
        <w:bCs/>
        <w:i/>
        <w:iCs/>
      </w:rPr>
      <w:tblPr/>
      <w:tcPr>
        <w:tcBorders>
          <w:top w:val="nil"/>
          <w:left w:val="nil"/>
          <w:bottom w:val="nil"/>
          <w:right w:val="nil"/>
          <w:insideH w:val="nil"/>
          <w:insideV w:val="nil"/>
          <w:tl2br w:val="nil"/>
          <w:tr2bl w:val="nil"/>
        </w:tcBorders>
      </w:tcPr>
    </w:tblStylePr>
    <w:tblStylePr w:type="lastCol">
      <w:tblPr/>
      <w:tcPr>
        <w:tcBorders>
          <w:top w:val="nil"/>
          <w:left w:val="nil"/>
          <w:bottom w:val="nil"/>
          <w:right w:val="nil"/>
          <w:insideH w:val="nil"/>
          <w:insideV w:val="nil"/>
          <w:tl2br w:val="nil"/>
          <w:tr2bl w:val="nil"/>
        </w:tcBorders>
        <w:shd w:val="solid" w:color="C0C0C0" w:fill="FFFFFF"/>
      </w:tcPr>
    </w:tblStylePr>
    <w:tblStylePr w:type="swCell">
      <w:rPr>
        <w:b/>
        <w:bCs/>
        <w:i w:val="0"/>
        <w:iCs w:val="0"/>
      </w:rPr>
      <w:tblPr/>
      <w:tcPr>
        <w:tcBorders>
          <w:top w:val="nil"/>
          <w:left w:val="nil"/>
          <w:bottom w:val="nil"/>
          <w:right w:val="nil"/>
          <w:insideH w:val="nil"/>
          <w:insideV w:val="nil"/>
          <w:tl2br w:val="nil"/>
          <w:tr2bl w:val="nil"/>
        </w:tcBorders>
      </w:tcPr>
    </w:tblStylePr>
  </w:style>
  <w:style w:type="table" w:styleId="93">
    <w:name w:val="Table Colorful 3"/>
    <w:basedOn w:val="88"/>
    <w:qFormat/>
    <w:uiPriority w:val="0"/>
    <w:pPr>
      <w:widowControl w:val="0"/>
      <w:spacing w:line="400" w:lineRule="exact"/>
      <w:ind w:firstLine="200" w:firstLineChars="200"/>
      <w:jc w:val="both"/>
    </w:pPr>
    <w:tblPr>
      <w:tblBorders>
        <w:top w:val="single" w:color="auto" w:sz="18" w:space="0"/>
        <w:left w:val="single" w:color="auto" w:sz="18" w:space="0"/>
        <w:bottom w:val="single" w:color="auto" w:sz="18" w:space="0"/>
        <w:right w:val="single" w:color="auto" w:sz="18" w:space="0"/>
        <w:insideH w:val="single" w:color="C0C0C0" w:sz="6" w:space="0"/>
      </w:tblBorders>
    </w:tblPr>
    <w:tcPr>
      <w:shd w:val="pct25" w:color="008080" w:fill="FFFFFF"/>
    </w:tcPr>
    <w:tblStylePr w:type="firstRow">
      <w:tblPr/>
      <w:tcPr>
        <w:tcBorders>
          <w:top w:val="nil"/>
          <w:left w:val="single" w:color="auto" w:sz="6" w:space="0"/>
          <w:bottom w:val="nil"/>
          <w:right w:val="nil"/>
          <w:insideH w:val="nil"/>
          <w:insideV w:val="nil"/>
          <w:tl2br w:val="nil"/>
          <w:tr2bl w:val="nil"/>
        </w:tcBorders>
        <w:shd w:val="solid" w:color="008080" w:fill="FFFFFF"/>
      </w:tcPr>
    </w:tblStylePr>
    <w:tblStylePr w:type="firstCol">
      <w:tblPr/>
      <w:tcPr>
        <w:tcBorders>
          <w:top w:val="nil"/>
          <w:left w:val="nil"/>
          <w:bottom w:val="single" w:color="auto" w:sz="36" w:space="0"/>
          <w:right w:val="single" w:color="auto" w:sz="6" w:space="0"/>
          <w:insideH w:val="nil"/>
          <w:insideV w:val="nil"/>
          <w:tl2br w:val="nil"/>
          <w:tr2bl w:val="nil"/>
        </w:tcBorders>
        <w:shd w:val="solid" w:color="008080" w:fill="FFFFFF"/>
      </w:tcPr>
    </w:tblStylePr>
    <w:tblStylePr w:type="nwCell">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94">
    <w:name w:val="Table Elegant"/>
    <w:basedOn w:val="88"/>
    <w:qFormat/>
    <w:uiPriority w:val="0"/>
    <w:pPr>
      <w:widowControl w:val="0"/>
      <w:spacing w:line="400" w:lineRule="exact"/>
      <w:ind w:firstLine="200" w:firstLineChars="200"/>
      <w:jc w:val="both"/>
    </w:pPr>
    <w:tblPr>
      <w:tblBorders>
        <w:top w:val="double" w:color="auto" w:sz="6" w:space="0"/>
        <w:left w:val="double" w:color="auto" w:sz="6" w:space="0"/>
        <w:bottom w:val="double" w:color="auto" w:sz="6" w:space="0"/>
        <w:right w:val="double" w:color="auto" w:sz="6" w:space="0"/>
        <w:insideH w:val="single" w:color="auto" w:sz="6" w:space="0"/>
        <w:insideV w:val="single" w:color="auto" w:sz="6" w:space="0"/>
      </w:tblBorders>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95">
    <w:name w:val="Table Classic 1"/>
    <w:basedOn w:val="88"/>
    <w:qFormat/>
    <w:uiPriority w:val="0"/>
    <w:pPr>
      <w:widowControl w:val="0"/>
      <w:spacing w:line="400" w:lineRule="exact"/>
      <w:ind w:firstLine="200" w:firstLineChars="200"/>
      <w:jc w:val="both"/>
    </w:pPr>
    <w:tblPr>
      <w:tblBorders>
        <w:top w:val="single" w:color="auto" w:sz="12" w:space="0"/>
        <w:bottom w:val="single" w:color="auto" w:sz="12" w:space="0"/>
      </w:tblBorders>
    </w:tblPr>
    <w:tcPr>
      <w:shd w:val="clear" w:color="auto" w:fill="auto"/>
    </w:tcPr>
    <w:tblStylePr w:type="firstRow">
      <w:rPr>
        <w:i/>
        <w:iCs/>
      </w:rPr>
      <w:tblPr/>
      <w:tcPr>
        <w:tcBorders>
          <w:top w:val="nil"/>
          <w:left w:val="single" w:color="auto" w:sz="6" w:space="0"/>
          <w:bottom w:val="nil"/>
          <w:right w:val="nil"/>
          <w:insideH w:val="nil"/>
          <w:insideV w:val="nil"/>
          <w:tl2br w:val="nil"/>
          <w:tr2bl w:val="nil"/>
        </w:tcBorders>
      </w:tcPr>
    </w:tblStylePr>
    <w:tblStylePr w:type="lastRow">
      <w:rPr>
        <w:color w:val="auto"/>
      </w:rPr>
      <w:tblPr/>
      <w:tcPr>
        <w:tcBorders>
          <w:top w:val="single" w:color="auto" w:sz="6" w:space="0"/>
          <w:left w:val="nil"/>
          <w:bottom w:val="nil"/>
          <w:right w:val="nil"/>
          <w:insideH w:val="nil"/>
          <w:insideV w:val="nil"/>
          <w:tl2br w:val="nil"/>
          <w:tr2bl w:val="nil"/>
        </w:tcBorders>
      </w:tcPr>
    </w:tblStylePr>
    <w:tblStylePr w:type="firstCol">
      <w:tblPr/>
      <w:tcPr>
        <w:tcBorders>
          <w:top w:val="nil"/>
          <w:left w:val="nil"/>
          <w:bottom w:val="nil"/>
          <w:right w:val="single" w:color="auto" w:sz="6" w:space="0"/>
          <w:insideH w:val="nil"/>
          <w:insideV w:val="nil"/>
          <w:tl2br w:val="nil"/>
          <w:tr2bl w:val="nil"/>
        </w:tcBorders>
      </w:tcPr>
    </w:tblStylePr>
    <w:tblStylePr w:type="neCell">
      <w:rPr>
        <w:b/>
        <w:bCs/>
        <w:i w:val="0"/>
        <w:iCs w:val="0"/>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96">
    <w:name w:val="Table Classic 2"/>
    <w:basedOn w:val="88"/>
    <w:qFormat/>
    <w:uiPriority w:val="0"/>
    <w:pPr>
      <w:widowControl w:val="0"/>
      <w:spacing w:line="400" w:lineRule="exact"/>
      <w:ind w:firstLine="200" w:firstLineChars="200"/>
      <w:jc w:val="both"/>
    </w:pPr>
    <w:tblPr>
      <w:tblBorders>
        <w:top w:val="single" w:color="auto" w:sz="12" w:space="0"/>
        <w:bottom w:val="single" w:color="auto" w:sz="12" w:space="0"/>
      </w:tblBorders>
    </w:tblPr>
    <w:tcPr>
      <w:shd w:val="clear" w:color="auto" w:fill="auto"/>
    </w:tcPr>
    <w:tblStylePr w:type="firstRow">
      <w:rPr>
        <w:color w:val="FFFFFF"/>
      </w:rPr>
      <w:tblPr/>
      <w:tcPr>
        <w:tcBorders>
          <w:top w:val="nil"/>
          <w:left w:val="single" w:color="auto" w:sz="6" w:space="0"/>
          <w:bottom w:val="nil"/>
          <w:right w:val="nil"/>
          <w:insideH w:val="nil"/>
          <w:insideV w:val="nil"/>
          <w:tl2br w:val="nil"/>
          <w:tr2bl w:val="nil"/>
        </w:tcBorders>
        <w:shd w:val="solid" w:color="800080" w:fill="FFFFFF"/>
      </w:tcPr>
    </w:tblStylePr>
    <w:tblStylePr w:type="lastRow">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shd w:val="solid" w:color="C0C0C0" w:fill="FFFFFF"/>
      </w:tcPr>
    </w:tblStylePr>
    <w:tblStylePr w:type="neCel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shd w:val="solid" w:color="800080" w:fill="FFFFFF"/>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7">
    <w:name w:val="Table Classic 3"/>
    <w:basedOn w:val="88"/>
    <w:qFormat/>
    <w:uiPriority w:val="0"/>
    <w:pPr>
      <w:widowControl w:val="0"/>
      <w:spacing w:line="400" w:lineRule="exact"/>
      <w:ind w:firstLine="200" w:firstLineChars="200"/>
      <w:jc w:val="both"/>
    </w:pPr>
    <w:rPr>
      <w:color w:val="000080"/>
    </w:rPr>
    <w:tblPr>
      <w:tblBorders>
        <w:top w:val="single" w:color="auto" w:sz="12" w:space="0"/>
        <w:left w:val="single" w:color="auto" w:sz="12" w:space="0"/>
        <w:bottom w:val="single" w:color="auto" w:sz="12" w:space="0"/>
        <w:right w:val="single" w:color="auto" w:sz="12" w:space="0"/>
      </w:tblBorders>
    </w:tblPr>
    <w:tcPr>
      <w:shd w:val="solid" w:color="C0C0C0" w:fill="FFFFFF"/>
    </w:tcPr>
    <w:tblStylePr w:type="firstRow">
      <w:rPr>
        <w:b/>
        <w:bCs/>
        <w:i/>
        <w:iCs/>
        <w:color w:val="FFFFFF"/>
      </w:rPr>
      <w:tblPr/>
      <w:tcPr>
        <w:tcBorders>
          <w:top w:val="nil"/>
          <w:left w:val="single" w:color="auto" w:sz="6" w:space="0"/>
          <w:bottom w:val="nil"/>
          <w:right w:val="nil"/>
          <w:insideH w:val="nil"/>
          <w:insideV w:val="nil"/>
          <w:tl2br w:val="nil"/>
          <w:tr2bl w:val="nil"/>
        </w:tcBorders>
        <w:shd w:val="solid" w:color="000080" w:fill="FFFFFF"/>
      </w:tcPr>
    </w:tblStylePr>
    <w:tblStylePr w:type="lastRow">
      <w:rPr>
        <w:color w:val="000080"/>
      </w:rPr>
      <w:tblPr/>
      <w:tcPr>
        <w:tcBorders>
          <w:top w:val="single" w:color="auto" w:sz="12" w:space="0"/>
          <w:left w:val="nil"/>
          <w:bottom w:val="nil"/>
          <w:right w:val="nil"/>
          <w:insideH w:val="nil"/>
          <w:insideV w:val="nil"/>
          <w:tl2br w:val="nil"/>
          <w:tr2bl w:val="nil"/>
        </w:tcBorders>
        <w:shd w:val="solid" w:color="FFFFFF" w:fill="FFFFFF"/>
      </w:tcPr>
    </w:tblStylePr>
    <w:tblStylePr w:type="firstCol">
      <w:rPr>
        <w:b/>
        <w:bCs/>
        <w:color w:val="000000"/>
      </w:rPr>
      <w:tblPr/>
      <w:tcPr>
        <w:tcBorders>
          <w:top w:val="nil"/>
          <w:left w:val="nil"/>
          <w:bottom w:val="nil"/>
          <w:right w:val="nil"/>
          <w:insideH w:val="nil"/>
          <w:insideV w:val="nil"/>
          <w:tl2br w:val="nil"/>
          <w:tr2bl w:val="nil"/>
        </w:tcBorders>
      </w:tcPr>
    </w:tblStylePr>
  </w:style>
  <w:style w:type="table" w:styleId="98">
    <w:name w:val="Table Classic 4"/>
    <w:basedOn w:val="88"/>
    <w:qFormat/>
    <w:uiPriority w:val="0"/>
    <w:pPr>
      <w:widowControl w:val="0"/>
      <w:spacing w:line="400" w:lineRule="exact"/>
      <w:ind w:firstLine="200" w:firstLineChars="200"/>
      <w:jc w:val="both"/>
    </w:pPr>
    <w:tblPr>
      <w:tblBorders>
        <w:top w:val="single" w:color="auto" w:sz="12" w:space="0"/>
        <w:left w:val="single" w:color="auto" w:sz="6" w:space="0"/>
        <w:bottom w:val="single" w:color="auto" w:sz="12" w:space="0"/>
        <w:right w:val="single" w:color="auto" w:sz="6" w:space="0"/>
      </w:tblBorders>
    </w:tblPr>
    <w:tcPr>
      <w:shd w:val="clear" w:color="auto" w:fill="auto"/>
    </w:tcPr>
    <w:tblStylePr w:type="firstRow">
      <w:rPr>
        <w:b/>
        <w:bCs/>
        <w:i/>
        <w:iCs/>
        <w:color w:val="FFFFFF"/>
      </w:rPr>
      <w:tblPr/>
      <w:tcPr>
        <w:tcBorders>
          <w:top w:val="nil"/>
          <w:left w:val="single" w:color="auto" w:sz="6" w:space="0"/>
          <w:bottom w:val="nil"/>
          <w:right w:val="nil"/>
          <w:insideH w:val="nil"/>
          <w:insideV w:val="nil"/>
          <w:tl2br w:val="nil"/>
          <w:tr2bl w:val="nil"/>
        </w:tcBorders>
        <w:shd w:val="pct50" w:color="000080" w:fill="FFFFFF"/>
      </w:tcPr>
    </w:tblStylePr>
    <w:tblStylePr w:type="lastRow">
      <w:rPr>
        <w:color w:val="000080"/>
      </w:rPr>
      <w:tblPr/>
      <w:tcPr>
        <w:tcBorders>
          <w:top w:val="nil"/>
          <w:left w:val="single" w:color="auto" w:sz="6" w:space="0"/>
          <w:bottom w:val="nil"/>
          <w:right w:val="nil"/>
          <w:insideH w:val="nil"/>
          <w:insideV w:val="nil"/>
          <w:tl2br w:val="nil"/>
          <w:tr2bl w:val="nil"/>
        </w:tcBorders>
        <w:shd w:val="pct50" w:color="000000" w:fill="FFFFFF"/>
      </w:tcPr>
    </w:tblStylePr>
    <w:tblStylePr w:type="firstCol">
      <w:rPr>
        <w:b/>
        <w:bCs/>
      </w:rPr>
      <w:tblPr/>
      <w:tcPr>
        <w:tcBorders>
          <w:top w:val="nil"/>
          <w:left w:val="nil"/>
          <w:bottom w:val="nil"/>
          <w:right w:val="nil"/>
          <w:insideH w:val="nil"/>
          <w:insideV w:val="nil"/>
          <w:tl2br w:val="nil"/>
          <w:tr2bl w:val="nil"/>
        </w:tcBorders>
      </w:tcPr>
    </w:tblStylePr>
    <w:tblStylePr w:type="nwCell">
      <w:rPr>
        <w:b/>
        <w:bCs/>
      </w:rPr>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99">
    <w:name w:val="Table Simple 1"/>
    <w:basedOn w:val="88"/>
    <w:qFormat/>
    <w:uiPriority w:val="0"/>
    <w:pPr>
      <w:widowControl w:val="0"/>
      <w:spacing w:line="400" w:lineRule="exact"/>
      <w:ind w:firstLine="200" w:firstLineChars="200"/>
      <w:jc w:val="both"/>
    </w:pPr>
    <w:tblPr>
      <w:tblBorders>
        <w:top w:val="single" w:color="008000" w:sz="12" w:space="0"/>
        <w:bottom w:val="single" w:color="008000" w:sz="12" w:space="0"/>
      </w:tblBorders>
    </w:tblPr>
    <w:tcPr>
      <w:shd w:val="clear" w:color="auto" w:fill="auto"/>
    </w:tcPr>
    <w:tblStylePr w:type="firstRow">
      <w:tblPr/>
      <w:tcPr>
        <w:tcBorders>
          <w:top w:val="nil"/>
          <w:left w:val="single" w:color="008000" w:sz="6" w:space="0"/>
          <w:bottom w:val="nil"/>
          <w:right w:val="nil"/>
          <w:insideH w:val="nil"/>
          <w:insideV w:val="nil"/>
          <w:tl2br w:val="nil"/>
          <w:tr2bl w:val="nil"/>
        </w:tcBorders>
      </w:tcPr>
    </w:tblStylePr>
    <w:tblStylePr w:type="lastRow">
      <w:tblPr/>
      <w:tcPr>
        <w:tcBorders>
          <w:top w:val="single" w:color="008000" w:sz="6" w:space="0"/>
          <w:left w:val="nil"/>
          <w:bottom w:val="nil"/>
          <w:right w:val="nil"/>
          <w:insideH w:val="nil"/>
          <w:insideV w:val="nil"/>
          <w:tl2br w:val="nil"/>
          <w:tr2bl w:val="nil"/>
        </w:tcBorders>
      </w:tcPr>
    </w:tblStylePr>
  </w:style>
  <w:style w:type="table" w:styleId="100">
    <w:name w:val="Table Simple 2"/>
    <w:basedOn w:val="88"/>
    <w:qFormat/>
    <w:uiPriority w:val="0"/>
    <w:pPr>
      <w:widowControl w:val="0"/>
      <w:spacing w:line="400" w:lineRule="exact"/>
      <w:ind w:firstLine="200" w:firstLineChars="200"/>
      <w:jc w:val="both"/>
    </w:pPr>
    <w:tblPr/>
    <w:tblStylePr w:type="firstRow">
      <w:rPr>
        <w:b/>
        <w:bCs/>
      </w:rPr>
      <w:tblPr/>
      <w:tcPr>
        <w:tcBorders>
          <w:top w:val="nil"/>
          <w:left w:val="single" w:color="auto" w:sz="12" w:space="0"/>
          <w:bottom w:val="nil"/>
          <w:right w:val="nil"/>
          <w:insideH w:val="nil"/>
          <w:insideV w:val="nil"/>
          <w:tl2br w:val="nil"/>
          <w:tr2bl w:val="nil"/>
        </w:tcBorders>
      </w:tcPr>
    </w:tblStylePr>
    <w:tblStylePr w:type="lastRow">
      <w:rPr>
        <w:b/>
        <w:bCs/>
        <w:color w:val="auto"/>
      </w:rPr>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auto" w:sz="12" w:space="0"/>
          <w:insideH w:val="nil"/>
          <w:insideV w:val="nil"/>
          <w:tl2br w:val="nil"/>
          <w:tr2bl w:val="nil"/>
        </w:tcBorders>
      </w:tcPr>
    </w:tblStylePr>
    <w:tblStylePr w:type="lastCol">
      <w:rPr>
        <w:b/>
        <w:bCs/>
      </w:rPr>
      <w:tblPr/>
      <w:tcPr>
        <w:tcBorders>
          <w:top w:val="nil"/>
          <w:left w:val="nil"/>
          <w:bottom w:val="single" w:color="auto" w:sz="6" w:space="0"/>
          <w:right w:val="nil"/>
          <w:insideH w:val="nil"/>
          <w:insideV w:val="nil"/>
          <w:tl2br w:val="nil"/>
          <w:tr2bl w:val="nil"/>
        </w:tcBorders>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1">
    <w:name w:val="Table Simple 3"/>
    <w:basedOn w:val="88"/>
    <w:qFormat/>
    <w:uiPriority w:val="0"/>
    <w:pPr>
      <w:widowControl w:val="0"/>
      <w:spacing w:line="400" w:lineRule="exact"/>
      <w:ind w:firstLine="200" w:firstLineChars="200"/>
      <w:jc w:val="both"/>
    </w:pPr>
    <w:tblPr>
      <w:tblBorders>
        <w:top w:val="single" w:color="auto" w:sz="12" w:space="0"/>
        <w:left w:val="single" w:color="auto" w:sz="12" w:space="0"/>
        <w:bottom w:val="single" w:color="auto" w:sz="12" w:space="0"/>
        <w:right w:val="single" w:color="auto" w:sz="12"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00" w:fill="FFFFFF"/>
      </w:tcPr>
    </w:tblStylePr>
  </w:style>
  <w:style w:type="table" w:styleId="102">
    <w:name w:val="Table Subtle 1"/>
    <w:basedOn w:val="88"/>
    <w:qFormat/>
    <w:uiPriority w:val="0"/>
    <w:pPr>
      <w:widowControl w:val="0"/>
      <w:spacing w:line="400" w:lineRule="exact"/>
      <w:ind w:firstLine="200" w:firstLineChars="200"/>
      <w:jc w:val="both"/>
    </w:pPr>
    <w:tblPr>
      <w:tblStyleRowBandSize w:val="1"/>
    </w:tblPr>
    <w:tblStylePr w:type="firstRow">
      <w:tblPr/>
      <w:tcPr>
        <w:tcBorders>
          <w:top w:val="single" w:color="auto" w:sz="6" w:space="0"/>
          <w:left w:val="single" w:color="auto" w:sz="12" w:space="0"/>
          <w:bottom w:val="nil"/>
          <w:right w:val="nil"/>
          <w:insideH w:val="nil"/>
          <w:insideV w:val="nil"/>
          <w:tl2br w:val="nil"/>
          <w:tr2bl w:val="nil"/>
        </w:tcBorders>
      </w:tcPr>
    </w:tblStylePr>
    <w:tblStylePr w:type="lastRow">
      <w:tblPr/>
      <w:tcPr>
        <w:tcBorders>
          <w:top w:val="single" w:color="auto" w:sz="12" w:space="0"/>
          <w:left w:val="nil"/>
          <w:bottom w:val="nil"/>
          <w:right w:val="nil"/>
          <w:insideH w:val="nil"/>
          <w:insideV w:val="nil"/>
          <w:tl2br w:val="nil"/>
          <w:tr2bl w:val="nil"/>
        </w:tcBorders>
        <w:shd w:val="pct25" w:color="800080" w:fill="FFFFFF"/>
      </w:tcPr>
    </w:tblStylePr>
    <w:tblStylePr w:type="firstCol">
      <w:tblPr/>
      <w:tcPr>
        <w:tcBorders>
          <w:top w:val="nil"/>
          <w:left w:val="nil"/>
          <w:bottom w:val="nil"/>
          <w:right w:val="single" w:color="auto" w:sz="12" w:space="0"/>
          <w:insideH w:val="nil"/>
          <w:insideV w:val="nil"/>
          <w:tl2br w:val="nil"/>
          <w:tr2bl w:val="nil"/>
        </w:tcBorders>
      </w:tcPr>
    </w:tblStylePr>
    <w:tblStylePr w:type="lastCol">
      <w:tblPr/>
      <w:tcPr>
        <w:tcBorders>
          <w:top w:val="nil"/>
          <w:left w:val="nil"/>
          <w:bottom w:val="single" w:color="auto" w:sz="12" w:space="0"/>
          <w:right w:val="nil"/>
          <w:insideH w:val="nil"/>
          <w:insideV w:val="nil"/>
          <w:tl2br w:val="nil"/>
          <w:tr2bl w:val="nil"/>
        </w:tcBorders>
      </w:tcPr>
    </w:tblStylePr>
    <w:tblStylePr w:type="band1Horz">
      <w:tblPr/>
      <w:tcPr>
        <w:tcBorders>
          <w:top w:val="nil"/>
          <w:left w:val="single" w:color="auto" w:sz="6" w:space="0"/>
          <w:bottom w:val="nil"/>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3">
    <w:name w:val="Table Subtle 2"/>
    <w:basedOn w:val="88"/>
    <w:qFormat/>
    <w:uiPriority w:val="0"/>
    <w:pPr>
      <w:widowControl w:val="0"/>
      <w:spacing w:line="400" w:lineRule="exact"/>
      <w:ind w:firstLine="200" w:firstLineChars="200"/>
      <w:jc w:val="both"/>
    </w:pPr>
    <w:tblPr>
      <w:tblBorders>
        <w:left w:val="single" w:color="auto" w:sz="6" w:space="0"/>
        <w:right w:val="single" w:color="auto" w:sz="6" w:space="0"/>
      </w:tblBorders>
    </w:tblPr>
    <w:tblStylePr w:type="firstRow">
      <w:tblPr/>
      <w:tcPr>
        <w:tcBorders>
          <w:top w:val="nil"/>
          <w:left w:val="single" w:color="auto" w:sz="12" w:space="0"/>
          <w:bottom w:val="nil"/>
          <w:right w:val="nil"/>
          <w:insideH w:val="nil"/>
          <w:insideV w:val="nil"/>
          <w:tl2br w:val="nil"/>
          <w:tr2bl w:val="nil"/>
        </w:tcBorders>
      </w:tcPr>
    </w:tblStylePr>
    <w:tblStylePr w:type="lastRow">
      <w:tblPr/>
      <w:tcPr>
        <w:tcBorders>
          <w:top w:val="single" w:color="auto" w:sz="12" w:space="0"/>
          <w:left w:val="nil"/>
          <w:bottom w:val="nil"/>
          <w:right w:val="nil"/>
          <w:insideH w:val="nil"/>
          <w:insideV w:val="nil"/>
          <w:tl2br w:val="nil"/>
          <w:tr2bl w:val="nil"/>
        </w:tcBorders>
      </w:tcPr>
    </w:tblStylePr>
    <w:tblStylePr w:type="firstCol">
      <w:tblPr/>
      <w:tcPr>
        <w:tcBorders>
          <w:top w:val="nil"/>
          <w:left w:val="nil"/>
          <w:bottom w:val="nil"/>
          <w:right w:val="single" w:color="auto" w:sz="12" w:space="0"/>
          <w:insideH w:val="nil"/>
          <w:insideV w:val="nil"/>
          <w:tl2br w:val="nil"/>
          <w:tr2bl w:val="nil"/>
        </w:tcBorders>
        <w:shd w:val="pct25" w:color="008000" w:fill="FFFFFF"/>
      </w:tcPr>
    </w:tblStylePr>
    <w:tblStylePr w:type="lastCol">
      <w:tblPr/>
      <w:tcPr>
        <w:tcBorders>
          <w:top w:val="nil"/>
          <w:left w:val="nil"/>
          <w:bottom w:val="single" w:color="auto" w:sz="12" w:space="0"/>
          <w:right w:val="nil"/>
          <w:insideH w:val="nil"/>
          <w:insideV w:val="nil"/>
          <w:tl2br w:val="nil"/>
          <w:tr2bl w:val="nil"/>
        </w:tcBorders>
        <w:shd w:val="pct25" w:color="8080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4">
    <w:name w:val="Table 3D effects 1"/>
    <w:basedOn w:val="88"/>
    <w:qFormat/>
    <w:uiPriority w:val="0"/>
    <w:pPr>
      <w:widowControl w:val="0"/>
      <w:spacing w:line="400" w:lineRule="exact"/>
      <w:ind w:firstLine="200" w:firstLineChars="200"/>
      <w:jc w:val="both"/>
    </w:pPr>
    <w:tblPr/>
    <w:tcPr>
      <w:shd w:val="solid" w:color="C0C0C0" w:fill="FFFFFF"/>
    </w:tcPr>
    <w:tblStylePr w:type="firstRow">
      <w:rPr>
        <w:b/>
        <w:bCs/>
        <w:color w:val="800080"/>
      </w:rPr>
      <w:tblPr/>
      <w:tcPr>
        <w:tcBorders>
          <w:top w:val="nil"/>
          <w:left w:val="single" w:color="808080" w:sz="6" w:space="0"/>
          <w:bottom w:val="nil"/>
          <w:right w:val="nil"/>
          <w:insideH w:val="nil"/>
          <w:insideV w:val="nil"/>
          <w:tl2br w:val="nil"/>
          <w:tr2bl w:val="nil"/>
        </w:tcBorders>
      </w:tcPr>
    </w:tblStylePr>
    <w:tblStylePr w:type="lastRow">
      <w:tblPr/>
      <w:tcPr>
        <w:tcBorders>
          <w:top w:val="single" w:color="FFFFFF" w:sz="6" w:space="0"/>
          <w:left w:val="nil"/>
          <w:bottom w:val="nil"/>
          <w:right w:val="nil"/>
          <w:insideH w:val="nil"/>
          <w:insideV w:val="nil"/>
          <w:tl2br w:val="nil"/>
          <w:tr2bl w:val="nil"/>
        </w:tcBorders>
      </w:tcPr>
    </w:tblStylePr>
    <w:tblStylePr w:type="firstCol">
      <w:rPr>
        <w:b/>
        <w:bCs/>
      </w:rPr>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single" w:color="FFFFFF" w:sz="6" w:space="0"/>
          <w:right w:val="nil"/>
          <w:insideH w:val="nil"/>
          <w:insideV w:val="nil"/>
          <w:tl2br w:val="nil"/>
          <w:tr2bl w:val="nil"/>
        </w:tcBorders>
      </w:tcPr>
    </w:tblStylePr>
    <w:tblStylePr w:type="neCell">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nil"/>
          <w:tr2bl w:val="nil"/>
        </w:tcBorders>
      </w:tcPr>
    </w:tblStylePr>
    <w:tblStylePr w:type="seCell">
      <w:tblPr/>
      <w:tcPr>
        <w:tcBorders>
          <w:top w:val="nil"/>
          <w:left w:val="nil"/>
          <w:bottom w:val="nil"/>
          <w:right w:val="nil"/>
          <w:insideH w:val="nil"/>
          <w:insideV w:val="nil"/>
          <w:tl2br w:val="nil"/>
          <w:tr2bl w:val="nil"/>
        </w:tcBorders>
      </w:tcPr>
    </w:tblStylePr>
    <w:tblStylePr w:type="swCell">
      <w:rPr>
        <w:color w:val="000080"/>
      </w:rPr>
      <w:tblPr/>
      <w:tcPr>
        <w:tcBorders>
          <w:top w:val="nil"/>
          <w:left w:val="nil"/>
          <w:bottom w:val="nil"/>
          <w:right w:val="nil"/>
          <w:insideH w:val="nil"/>
          <w:insideV w:val="nil"/>
          <w:tl2br w:val="nil"/>
          <w:tr2bl w:val="nil"/>
        </w:tcBorders>
      </w:tcPr>
    </w:tblStylePr>
  </w:style>
  <w:style w:type="table" w:styleId="105">
    <w:name w:val="Table 3D effects 2"/>
    <w:basedOn w:val="88"/>
    <w:qFormat/>
    <w:uiPriority w:val="0"/>
    <w:pPr>
      <w:widowControl w:val="0"/>
      <w:spacing w:line="400" w:lineRule="exact"/>
      <w:ind w:firstLine="200" w:firstLineChars="200"/>
      <w:jc w:val="both"/>
    </w:pPr>
    <w:tblPr>
      <w:tblStyleRowBandSize w:val="1"/>
    </w:tblPr>
    <w:tcPr>
      <w:shd w:val="solid" w:color="C0C0C0" w:fill="FFFFFF"/>
    </w:tc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6">
    <w:name w:val="Table 3D effects 3"/>
    <w:basedOn w:val="88"/>
    <w:qFormat/>
    <w:uiPriority w:val="0"/>
    <w:pPr>
      <w:widowControl w:val="0"/>
      <w:spacing w:line="400" w:lineRule="exact"/>
      <w:ind w:firstLine="200" w:firstLineChars="200"/>
      <w:jc w:val="both"/>
    </w:pPr>
    <w:tblPr>
      <w:tblStyleRowBandSize w:val="1"/>
      <w:tblStyleColBandSize w:val="1"/>
    </w:tblPr>
    <w:tblStylePr w:type="firstRow">
      <w:rPr>
        <w:b/>
        <w:bCs/>
      </w:rPr>
      <w:tblPr/>
      <w:tcPr>
        <w:tcBorders>
          <w:top w:val="nil"/>
          <w:left w:val="nil"/>
          <w:bottom w:val="nil"/>
          <w:right w:val="nil"/>
          <w:insideH w:val="nil"/>
          <w:insideV w:val="nil"/>
          <w:tl2br w:val="nil"/>
          <w:tr2bl w:val="nil"/>
        </w:tcBorders>
      </w:tcPr>
    </w:tblStylePr>
    <w:tblStylePr w:type="firstCol">
      <w:tblPr/>
      <w:tcPr>
        <w:tcBorders>
          <w:top w:val="nil"/>
          <w:left w:val="nil"/>
          <w:bottom w:val="nil"/>
          <w:right w:val="single" w:color="808080" w:sz="6" w:space="0"/>
          <w:insideH w:val="nil"/>
          <w:insideV w:val="nil"/>
          <w:tl2br w:val="nil"/>
          <w:tr2bl w:val="nil"/>
        </w:tcBorders>
      </w:tcPr>
    </w:tblStylePr>
    <w:tblStylePr w:type="lastCol">
      <w:tblPr/>
      <w:tcPr>
        <w:tcBorders>
          <w:top w:val="nil"/>
          <w:left w:val="nil"/>
          <w:bottom w:val="nil"/>
          <w:right w:val="single" w:color="FFFFFF" w:sz="6" w:space="0"/>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color="808080" w:sz="6" w:space="0"/>
          <w:left w:val="single" w:color="FFFFFF" w:sz="6" w:space="0"/>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7">
    <w:name w:val="Table List 1"/>
    <w:basedOn w:val="88"/>
    <w:qFormat/>
    <w:uiPriority w:val="0"/>
    <w:pPr>
      <w:widowControl w:val="0"/>
      <w:spacing w:line="400" w:lineRule="exact"/>
      <w:ind w:firstLine="200" w:firstLineChars="200"/>
      <w:jc w:val="both"/>
    </w:pPr>
    <w:tblPr>
      <w:tblBorders>
        <w:top w:val="single" w:color="008080" w:sz="12" w:space="0"/>
        <w:left w:val="single" w:color="008080" w:sz="6" w:space="0"/>
        <w:bottom w:val="single" w:color="008080" w:sz="12" w:space="0"/>
        <w:right w:val="single" w:color="008080" w:sz="6" w:space="0"/>
      </w:tblBorders>
    </w:tblPr>
    <w:tblStylePr w:type="firstRow">
      <w:rPr>
        <w:b/>
        <w:bCs/>
        <w:i/>
        <w:iCs/>
        <w:color w:val="800000"/>
      </w:rPr>
      <w:tblPr/>
      <w:tcPr>
        <w:tcBorders>
          <w:top w:val="nil"/>
          <w:left w:val="single" w:color="auto" w:sz="6" w:space="0"/>
          <w:bottom w:val="nil"/>
          <w:right w:val="nil"/>
          <w:insideH w:val="nil"/>
          <w:insideV w:val="nil"/>
          <w:tl2br w:val="nil"/>
          <w:tr2bl w:val="nil"/>
        </w:tcBorders>
        <w:shd w:val="solid" w:color="C0C0C0" w:fill="FFFFFF"/>
      </w:tcPr>
    </w:tblStylePr>
    <w:tblStylePr w:type="lastRow">
      <w:tblPr/>
      <w:tcPr>
        <w:tcBorders>
          <w:top w:val="single" w:color="auto"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solid" w:color="C0C0C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8">
    <w:name w:val="Table List 2"/>
    <w:basedOn w:val="88"/>
    <w:qFormat/>
    <w:uiPriority w:val="0"/>
    <w:pPr>
      <w:widowControl w:val="0"/>
      <w:spacing w:line="400" w:lineRule="exact"/>
      <w:ind w:firstLine="200" w:firstLineChars="200"/>
      <w:jc w:val="both"/>
    </w:pPr>
    <w:tblPr>
      <w:tblBorders>
        <w:bottom w:val="single" w:color="808080" w:sz="12" w:space="0"/>
      </w:tblBorders>
    </w:tblPr>
    <w:tblStylePr w:type="firstRow">
      <w:rPr>
        <w:b/>
        <w:bCs/>
        <w:color w:val="FFFFFF"/>
      </w:rPr>
      <w:tblPr/>
      <w:tcPr>
        <w:tcBorders>
          <w:top w:val="nil"/>
          <w:left w:val="single" w:color="auto" w:sz="6" w:space="0"/>
          <w:bottom w:val="nil"/>
          <w:right w:val="nil"/>
          <w:insideH w:val="nil"/>
          <w:insideV w:val="nil"/>
          <w:tl2br w:val="nil"/>
          <w:tr2bl w:val="nil"/>
        </w:tcBorders>
        <w:shd w:val="pct75" w:color="008080" w:fill="008000"/>
      </w:tcPr>
    </w:tblStylePr>
    <w:tblStylePr w:type="lastRow">
      <w:tblPr/>
      <w:tcPr>
        <w:tcBorders>
          <w:top w:val="single" w:color="auto" w:sz="6" w:space="0"/>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FF00" w:fill="FFFFFF"/>
      </w:tcPr>
    </w:tblStylePr>
    <w:tblStylePr w:type="band2Horz">
      <w:rPr>
        <w:color w:val="auto"/>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09">
    <w:name w:val="Table List 3"/>
    <w:basedOn w:val="88"/>
    <w:qFormat/>
    <w:uiPriority w:val="0"/>
    <w:pPr>
      <w:widowControl w:val="0"/>
      <w:spacing w:line="400" w:lineRule="exact"/>
      <w:ind w:firstLine="200" w:firstLineChars="200"/>
      <w:jc w:val="both"/>
    </w:pPr>
    <w:tblPr>
      <w:tblBorders>
        <w:top w:val="single" w:color="auto" w:sz="12" w:space="0"/>
        <w:bottom w:val="single" w:color="auto" w:sz="12" w:space="0"/>
        <w:insideH w:val="single" w:color="auto" w:sz="6" w:space="0"/>
      </w:tblBorders>
    </w:tblPr>
    <w:tcPr>
      <w:shd w:val="clear" w:color="auto" w:fill="auto"/>
    </w:tcPr>
    <w:tblStylePr w:type="firstRow">
      <w:rPr>
        <w:b/>
        <w:bCs/>
        <w:color w:val="000080"/>
      </w:rPr>
      <w:tblPr/>
      <w:tcPr>
        <w:tcBorders>
          <w:top w:val="nil"/>
          <w:left w:val="single" w:color="auto" w:sz="12" w:space="0"/>
          <w:bottom w:val="nil"/>
          <w:right w:val="nil"/>
          <w:insideH w:val="nil"/>
          <w:insideV w:val="nil"/>
          <w:tl2br w:val="nil"/>
          <w:tr2bl w:val="nil"/>
        </w:tcBorders>
      </w:tcPr>
    </w:tblStylePr>
    <w:tblStylePr w:type="lastRow">
      <w:tblPr/>
      <w:tcPr>
        <w:tcBorders>
          <w:top w:val="single" w:color="auto" w:sz="12" w:space="0"/>
          <w:left w:val="nil"/>
          <w:bottom w:val="nil"/>
          <w:right w:val="nil"/>
          <w:insideH w:val="nil"/>
          <w:insideV w:val="nil"/>
          <w:tl2br w:val="nil"/>
          <w:tr2bl w:val="nil"/>
        </w:tcBorders>
      </w:tcPr>
    </w:tblStylePr>
    <w:tblStylePr w:type="swCell">
      <w:rPr>
        <w:i/>
        <w:iCs/>
        <w:color w:val="000080"/>
      </w:rPr>
      <w:tblPr/>
      <w:tcPr>
        <w:tcBorders>
          <w:top w:val="nil"/>
          <w:left w:val="nil"/>
          <w:bottom w:val="nil"/>
          <w:right w:val="nil"/>
          <w:insideH w:val="nil"/>
          <w:insideV w:val="nil"/>
          <w:tl2br w:val="nil"/>
          <w:tr2bl w:val="nil"/>
        </w:tcBorders>
      </w:tcPr>
    </w:tblStylePr>
  </w:style>
  <w:style w:type="table" w:styleId="110">
    <w:name w:val="Table List 4"/>
    <w:basedOn w:val="88"/>
    <w:qFormat/>
    <w:uiPriority w:val="0"/>
    <w:pPr>
      <w:widowControl w:val="0"/>
      <w:spacing w:line="400" w:lineRule="exact"/>
      <w:ind w:firstLine="200" w:firstLineChars="200"/>
      <w:jc w:val="both"/>
    </w:pPr>
    <w:tblPr>
      <w:tblBorders>
        <w:top w:val="single" w:color="auto" w:sz="12" w:space="0"/>
        <w:left w:val="single" w:color="auto" w:sz="12" w:space="0"/>
        <w:bottom w:val="single" w:color="auto" w:sz="12" w:space="0"/>
        <w:right w:val="single" w:color="auto" w:sz="12" w:space="0"/>
        <w:insideH w:val="single" w:color="auto" w:sz="6" w:space="0"/>
      </w:tblBorders>
    </w:tblPr>
    <w:tcPr>
      <w:shd w:val="clear" w:color="auto" w:fill="auto"/>
    </w:tcPr>
    <w:tblStylePr w:type="firstRow">
      <w:rPr>
        <w:b/>
        <w:bCs/>
        <w:color w:val="FFFFFF"/>
      </w:rPr>
      <w:tblPr/>
      <w:tcPr>
        <w:tcBorders>
          <w:top w:val="nil"/>
          <w:left w:val="single" w:color="auto" w:sz="12" w:space="0"/>
          <w:bottom w:val="nil"/>
          <w:right w:val="nil"/>
          <w:insideH w:val="nil"/>
          <w:insideV w:val="nil"/>
          <w:tl2br w:val="nil"/>
          <w:tr2bl w:val="nil"/>
        </w:tcBorders>
        <w:shd w:val="solid" w:color="808080" w:fill="FFFFFF"/>
      </w:tcPr>
    </w:tblStylePr>
  </w:style>
  <w:style w:type="table" w:styleId="111">
    <w:name w:val="Table List 5"/>
    <w:basedOn w:val="88"/>
    <w:qFormat/>
    <w:uiPriority w:val="0"/>
    <w:pPr>
      <w:widowControl w:val="0"/>
      <w:spacing w:line="400" w:lineRule="exact"/>
      <w:ind w:firstLine="200" w:firstLineChars="200"/>
      <w:jc w:val="both"/>
    </w:pPr>
    <w:tblPr>
      <w:tblBorders>
        <w:top w:val="single" w:color="auto" w:sz="6" w:space="0"/>
        <w:left w:val="single" w:color="auto" w:sz="6" w:space="0"/>
        <w:bottom w:val="single" w:color="auto" w:sz="6" w:space="0"/>
        <w:right w:val="single" w:color="auto" w:sz="6" w:space="0"/>
        <w:insideH w:val="single" w:color="auto" w:sz="6" w:space="0"/>
      </w:tblBorders>
    </w:tblPr>
    <w:tcPr>
      <w:shd w:val="clear" w:color="auto" w:fill="auto"/>
    </w:tcPr>
    <w:tblStylePr w:type="firstRow">
      <w:rPr>
        <w:b/>
        <w:bCs/>
      </w:rPr>
      <w:tblPr/>
      <w:tcPr>
        <w:tcBorders>
          <w:top w:val="nil"/>
          <w:left w:val="single" w:color="auto" w:sz="12" w:space="0"/>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style>
  <w:style w:type="table" w:styleId="112">
    <w:name w:val="Table List 6"/>
    <w:basedOn w:val="88"/>
    <w:qFormat/>
    <w:uiPriority w:val="0"/>
    <w:pPr>
      <w:widowControl w:val="0"/>
      <w:spacing w:line="400" w:lineRule="exact"/>
      <w:ind w:firstLine="200" w:firstLineChars="200"/>
      <w:jc w:val="both"/>
    </w:pPr>
    <w:tblPr>
      <w:tblBorders>
        <w:top w:val="single" w:color="auto" w:sz="6" w:space="0"/>
        <w:left w:val="single" w:color="auto" w:sz="6" w:space="0"/>
        <w:bottom w:val="single" w:color="auto" w:sz="6" w:space="0"/>
        <w:right w:val="single" w:color="auto" w:sz="6" w:space="0"/>
      </w:tblBorders>
    </w:tblPr>
    <w:tcPr>
      <w:shd w:val="pct50" w:color="000000" w:fill="FFFFFF"/>
    </w:tcPr>
    <w:tblStylePr w:type="firstRow">
      <w:rPr>
        <w:b/>
        <w:bCs/>
      </w:rPr>
      <w:tblPr/>
      <w:tcPr>
        <w:tcBorders>
          <w:top w:val="nil"/>
          <w:left w:val="single" w:color="auto" w:sz="12" w:space="0"/>
          <w:bottom w:val="nil"/>
          <w:right w:val="nil"/>
          <w:insideH w:val="nil"/>
          <w:insideV w:val="nil"/>
          <w:tl2br w:val="nil"/>
          <w:tr2bl w:val="nil"/>
        </w:tcBorders>
      </w:tcPr>
    </w:tblStylePr>
    <w:tblStylePr w:type="firstCol">
      <w:rPr>
        <w:b/>
        <w:bCs/>
      </w:rPr>
      <w:tblPr/>
      <w:tcPr>
        <w:tcBorders>
          <w:top w:val="nil"/>
          <w:left w:val="nil"/>
          <w:bottom w:val="nil"/>
          <w:right w:val="single" w:color="auto" w:sz="12" w:space="0"/>
          <w:insideH w:val="nil"/>
          <w:insideV w:val="nil"/>
          <w:tl2br w:val="nil"/>
          <w:tr2bl w:val="nil"/>
        </w:tcBorders>
      </w:tcPr>
    </w:tblStylePr>
    <w:tblStylePr w:type="band1Horz">
      <w:tblPr/>
      <w:tcPr>
        <w:tcBorders>
          <w:top w:val="nil"/>
          <w:left w:val="nil"/>
          <w:bottom w:val="nil"/>
          <w:right w:val="nil"/>
          <w:insideH w:val="nil"/>
          <w:insideV w:val="nil"/>
          <w:tl2br w:val="nil"/>
          <w:tr2bl w:val="nil"/>
        </w:tcBorders>
        <w:shd w:val="pct25" w:color="00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3">
    <w:name w:val="Table List 7"/>
    <w:basedOn w:val="88"/>
    <w:qFormat/>
    <w:uiPriority w:val="0"/>
    <w:pPr>
      <w:widowControl w:val="0"/>
      <w:spacing w:line="400" w:lineRule="exact"/>
      <w:ind w:firstLine="200" w:firstLineChars="200"/>
      <w:jc w:val="both"/>
    </w:pPr>
    <w:tblPr>
      <w:tblBorders>
        <w:top w:val="single" w:color="008000" w:sz="12" w:space="0"/>
        <w:left w:val="single" w:color="008000" w:sz="6" w:space="0"/>
        <w:bottom w:val="single" w:color="008000" w:sz="12" w:space="0"/>
        <w:right w:val="single" w:color="008000" w:sz="6" w:space="0"/>
        <w:insideH w:val="single" w:color="auto" w:sz="6" w:space="0"/>
      </w:tblBorders>
    </w:tblPr>
    <w:tblStylePr w:type="firstRow">
      <w:rPr>
        <w:b/>
        <w:bCs/>
      </w:rPr>
      <w:tblPr/>
      <w:tcPr>
        <w:tcBorders>
          <w:top w:val="nil"/>
          <w:left w:val="single" w:color="008000" w:sz="12" w:space="0"/>
          <w:bottom w:val="nil"/>
          <w:right w:val="nil"/>
          <w:insideH w:val="nil"/>
          <w:insideV w:val="nil"/>
          <w:tl2br w:val="nil"/>
          <w:tr2bl w:val="nil"/>
        </w:tcBorders>
        <w:shd w:val="solid" w:color="C0C0C0" w:fill="FFFFFF"/>
      </w:tcPr>
    </w:tblStylePr>
    <w:tblStylePr w:type="lastRow">
      <w:rPr>
        <w:b/>
        <w:bCs/>
      </w:rPr>
      <w:tblPr/>
      <w:tcPr>
        <w:tcBorders>
          <w:top w:val="single" w:color="008000" w:sz="12"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0" w:color="000000" w:fill="FFFFFF"/>
      </w:tcPr>
    </w:tblStylePr>
    <w:tblStylePr w:type="band2Horz">
      <w:tblPr/>
      <w:tcPr>
        <w:tcBorders>
          <w:top w:val="nil"/>
          <w:left w:val="nil"/>
          <w:bottom w:val="nil"/>
          <w:right w:val="nil"/>
          <w:insideH w:val="nil"/>
          <w:insideV w:val="nil"/>
          <w:tl2br w:val="nil"/>
          <w:tr2bl w:val="nil"/>
        </w:tcBorders>
        <w:shd w:val="pct25" w:color="FFFF00" w:fill="FFFFFF"/>
      </w:tcPr>
    </w:tblStylePr>
  </w:style>
  <w:style w:type="table" w:styleId="114">
    <w:name w:val="Table List 8"/>
    <w:basedOn w:val="88"/>
    <w:qFormat/>
    <w:uiPriority w:val="0"/>
    <w:pPr>
      <w:widowControl w:val="0"/>
      <w:spacing w:line="400" w:lineRule="exact"/>
      <w:ind w:firstLine="200" w:firstLineChars="200"/>
      <w:jc w:val="both"/>
    </w:pPr>
    <w:tblPr>
      <w:tblBorders>
        <w:top w:val="single" w:color="auto" w:sz="6" w:space="0"/>
        <w:left w:val="single" w:color="auto" w:sz="6" w:space="0"/>
        <w:bottom w:val="single" w:color="auto" w:sz="6" w:space="0"/>
        <w:right w:val="single" w:color="auto" w:sz="6" w:space="0"/>
        <w:insideV w:val="single" w:color="auto" w:sz="6" w:space="0"/>
      </w:tblBorders>
    </w:tblPr>
    <w:tblStylePr w:type="firstRow">
      <w:rPr>
        <w:b/>
        <w:bCs/>
        <w:i/>
        <w:iCs/>
      </w:rPr>
      <w:tblPr/>
      <w:tcPr>
        <w:tcBorders>
          <w:top w:val="nil"/>
          <w:left w:val="single" w:color="auto" w:sz="6" w:space="0"/>
          <w:bottom w:val="nil"/>
          <w:right w:val="nil"/>
          <w:insideH w:val="nil"/>
          <w:insideV w:val="nil"/>
          <w:tl2br w:val="nil"/>
          <w:tr2bl w:val="nil"/>
        </w:tcBorders>
        <w:shd w:val="solid" w:color="FFFF00" w:fill="FFFFFF"/>
      </w:tcPr>
    </w:tblStylePr>
    <w:tblStylePr w:type="lastRow">
      <w:rPr>
        <w:b/>
        <w:bCs/>
      </w:rPr>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Horz">
      <w:rPr>
        <w:color w:val="auto"/>
      </w:rPr>
      <w:tblPr/>
      <w:tcPr>
        <w:tcBorders>
          <w:top w:val="nil"/>
          <w:left w:val="nil"/>
          <w:bottom w:val="nil"/>
          <w:right w:val="nil"/>
          <w:insideH w:val="nil"/>
          <w:insideV w:val="nil"/>
          <w:tl2br w:val="nil"/>
          <w:tr2bl w:val="nil"/>
        </w:tcBorders>
        <w:shd w:val="pct25" w:color="FFFF00" w:fill="FFFFFF"/>
      </w:tcPr>
    </w:tblStylePr>
    <w:tblStylePr w:type="band2Horz">
      <w:tblPr/>
      <w:tcPr>
        <w:tcBorders>
          <w:top w:val="nil"/>
          <w:left w:val="nil"/>
          <w:bottom w:val="nil"/>
          <w:right w:val="nil"/>
          <w:insideH w:val="nil"/>
          <w:insideV w:val="nil"/>
          <w:tl2br w:val="nil"/>
          <w:tr2bl w:val="nil"/>
        </w:tcBorders>
        <w:shd w:val="pct50" w:color="FF0000" w:fill="FFFFFF"/>
      </w:tcPr>
    </w:tblStylePr>
    <w:tblStylePr w:type="nwCell">
      <w:tblPr/>
      <w:tcPr>
        <w:tcBorders>
          <w:top w:val="nil"/>
          <w:left w:val="nil"/>
          <w:bottom w:val="nil"/>
          <w:right w:val="nil"/>
          <w:insideH w:val="nil"/>
          <w:insideV w:val="nil"/>
          <w:tl2br w:val="single" w:color="auto" w:sz="6" w:space="0"/>
          <w:tr2bl w:val="nil"/>
        </w:tcBorders>
      </w:tcPr>
    </w:tblStylePr>
  </w:style>
  <w:style w:type="table" w:styleId="115">
    <w:name w:val="Table Contemporary"/>
    <w:basedOn w:val="88"/>
    <w:qFormat/>
    <w:uiPriority w:val="0"/>
    <w:pPr>
      <w:widowControl w:val="0"/>
      <w:spacing w:line="400" w:lineRule="exact"/>
      <w:ind w:firstLine="200" w:firstLineChars="200"/>
      <w:jc w:val="both"/>
    </w:pPr>
    <w:tblPr>
      <w:tblBorders>
        <w:insideH w:val="single" w:color="FFFFFF" w:sz="18" w:space="0"/>
        <w:insideV w:val="single" w:color="FFFFFF" w:sz="18" w:space="0"/>
      </w:tblBorders>
    </w:tblPr>
    <w:tblStylePr w:type="firstRow">
      <w:rPr>
        <w:b/>
        <w:bCs/>
        <w:color w:val="auto"/>
      </w:rPr>
      <w:tblPr/>
      <w:tcPr>
        <w:tcBorders>
          <w:top w:val="nil"/>
          <w:left w:val="nil"/>
          <w:bottom w:val="nil"/>
          <w:right w:val="nil"/>
          <w:insideH w:val="nil"/>
          <w:insideV w:val="nil"/>
          <w:tl2br w:val="nil"/>
          <w:tr2bl w:val="nil"/>
        </w:tcBorders>
        <w:shd w:val="pct20" w:color="000000" w:fill="FFFFFF"/>
      </w:tcPr>
    </w:tblStylePr>
    <w:tblStylePr w:type="band1Horz">
      <w:rPr>
        <w:color w:val="auto"/>
      </w:rPr>
      <w:tblPr/>
      <w:tcPr>
        <w:tcBorders>
          <w:top w:val="nil"/>
          <w:left w:val="nil"/>
          <w:bottom w:val="nil"/>
          <w:right w:val="nil"/>
          <w:insideH w:val="nil"/>
          <w:insideV w:val="nil"/>
          <w:tl2br w:val="nil"/>
          <w:tr2bl w:val="nil"/>
        </w:tcBorders>
        <w:shd w:val="pct5" w:color="000000" w:fill="FFFFFF"/>
      </w:tcPr>
    </w:tblStylePr>
    <w:tblStylePr w:type="band2Horz">
      <w:rPr>
        <w:color w:val="auto"/>
      </w:rPr>
      <w:tblPr/>
      <w:tcPr>
        <w:tcBorders>
          <w:top w:val="nil"/>
          <w:left w:val="nil"/>
          <w:bottom w:val="nil"/>
          <w:right w:val="nil"/>
          <w:insideH w:val="nil"/>
          <w:insideV w:val="nil"/>
          <w:tl2br w:val="nil"/>
          <w:tr2bl w:val="nil"/>
        </w:tcBorders>
        <w:shd w:val="pct20" w:color="000000" w:fill="FFFFFF"/>
      </w:tcPr>
    </w:tblStylePr>
  </w:style>
  <w:style w:type="table" w:styleId="116">
    <w:name w:val="Table Columns 1"/>
    <w:basedOn w:val="88"/>
    <w:qFormat/>
    <w:uiPriority w:val="0"/>
    <w:pPr>
      <w:widowControl w:val="0"/>
      <w:spacing w:line="400" w:lineRule="exact"/>
      <w:ind w:firstLine="200" w:firstLineChars="200"/>
      <w:jc w:val="both"/>
    </w:pPr>
    <w:rPr>
      <w:b/>
      <w:bCs/>
    </w:rPr>
    <w:tblPr>
      <w:tblBorders>
        <w:top w:val="single" w:color="auto" w:sz="12" w:space="0"/>
        <w:left w:val="single" w:color="auto" w:sz="12" w:space="0"/>
        <w:bottom w:val="single" w:color="auto" w:sz="12" w:space="0"/>
        <w:right w:val="single" w:color="auto" w:sz="12" w:space="0"/>
      </w:tblBorders>
    </w:tblPr>
    <w:tblStylePr w:type="firstRow">
      <w:rPr>
        <w:b w:val="0"/>
        <w:bCs w:val="0"/>
      </w:rPr>
      <w:tblPr/>
      <w:tcPr>
        <w:tcBorders>
          <w:top w:val="nil"/>
          <w:left w:val="double" w:color="auto" w:sz="6" w:space="0"/>
          <w:bottom w:val="nil"/>
          <w:right w:val="nil"/>
          <w:insideH w:val="nil"/>
          <w:insideV w:val="nil"/>
          <w:tl2br w:val="nil"/>
          <w:tr2bl w:val="nil"/>
        </w:tcBorders>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7">
    <w:name w:val="Table Columns 2"/>
    <w:basedOn w:val="88"/>
    <w:qFormat/>
    <w:uiPriority w:val="0"/>
    <w:pPr>
      <w:widowControl w:val="0"/>
      <w:spacing w:line="400" w:lineRule="exact"/>
      <w:ind w:firstLine="200" w:firstLineChars="200"/>
      <w:jc w:val="both"/>
    </w:pPr>
    <w:rPr>
      <w:b/>
      <w:bCs/>
    </w:r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nil"/>
          <w:left w:val="nil"/>
          <w:bottom w:val="nil"/>
          <w:right w:val="nil"/>
          <w:insideH w:val="nil"/>
          <w:insideV w:val="nil"/>
          <w:tl2br w:val="nil"/>
          <w:tr2bl w:val="nil"/>
        </w:tcBorders>
      </w:tcPr>
    </w:tblStylePr>
    <w:tblStylePr w:type="firstCol">
      <w:rPr>
        <w:b w:val="0"/>
        <w:bCs w:val="0"/>
        <w:color w:val="00000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op w:val="nil"/>
          <w:left w:val="nil"/>
          <w:bottom w:val="nil"/>
          <w:right w:val="nil"/>
          <w:insideH w:val="nil"/>
          <w:insideV w:val="nil"/>
          <w:tl2br w:val="nil"/>
          <w:tr2bl w:val="nil"/>
        </w:tcBorders>
      </w:tcPr>
    </w:tblStylePr>
    <w:tblStylePr w:type="swCell">
      <w:rPr>
        <w:b/>
        <w:bCs/>
      </w:rPr>
      <w:tblPr/>
      <w:tcPr>
        <w:tcBorders>
          <w:top w:val="nil"/>
          <w:left w:val="nil"/>
          <w:bottom w:val="nil"/>
          <w:right w:val="nil"/>
          <w:insideH w:val="nil"/>
          <w:insideV w:val="nil"/>
          <w:tl2br w:val="nil"/>
          <w:tr2bl w:val="nil"/>
        </w:tcBorders>
      </w:tcPr>
    </w:tblStylePr>
  </w:style>
  <w:style w:type="table" w:styleId="118">
    <w:name w:val="Table Columns 3"/>
    <w:basedOn w:val="88"/>
    <w:qFormat/>
    <w:uiPriority w:val="0"/>
    <w:pPr>
      <w:widowControl w:val="0"/>
      <w:spacing w:line="400" w:lineRule="exact"/>
      <w:ind w:firstLine="200" w:firstLineChars="200"/>
      <w:jc w:val="both"/>
    </w:pPr>
    <w:rPr>
      <w:b/>
      <w:bCs/>
    </w:rPr>
    <w:tblPr>
      <w:tblBorders>
        <w:top w:val="single" w:color="000080" w:sz="6" w:space="0"/>
        <w:left w:val="single" w:color="000080" w:sz="6" w:space="0"/>
        <w:bottom w:val="single" w:color="000080" w:sz="6" w:space="0"/>
        <w:right w:val="single" w:color="000080" w:sz="6" w:space="0"/>
        <w:insideV w:val="single" w:color="000080" w:sz="6" w:space="0"/>
      </w:tblBorders>
    </w:tblPr>
    <w:tblStylePr w:type="firstRow">
      <w:rPr>
        <w:color w:val="FFFFFF"/>
      </w:rPr>
      <w:tblPr/>
      <w:tcPr>
        <w:tcBorders>
          <w:top w:val="nil"/>
          <w:left w:val="nil"/>
          <w:bottom w:val="nil"/>
          <w:right w:val="nil"/>
          <w:insideH w:val="nil"/>
          <w:insideV w:val="nil"/>
          <w:tl2br w:val="nil"/>
          <w:tr2bl w:val="nil"/>
        </w:tcBorders>
        <w:shd w:val="solid" w:color="000080" w:fill="FFFFFF"/>
      </w:tcPr>
    </w:tblStylePr>
    <w:tblStylePr w:type="lastRow">
      <w:rPr>
        <w:b w:val="0"/>
        <w:bCs w:val="0"/>
      </w:rPr>
      <w:tblPr/>
      <w:tcPr>
        <w:tcBorders>
          <w:top w:val="single" w:color="000080"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op w:val="nil"/>
          <w:left w:val="nil"/>
          <w:bottom w:val="nil"/>
          <w:right w:val="nil"/>
          <w:insideH w:val="nil"/>
          <w:insideV w:val="nil"/>
          <w:tl2br w:val="nil"/>
          <w:tr2bl w:val="nil"/>
        </w:tcBorders>
      </w:tcPr>
    </w:tblStylePr>
  </w:style>
  <w:style w:type="table" w:styleId="119">
    <w:name w:val="Table Columns 4"/>
    <w:basedOn w:val="88"/>
    <w:qFormat/>
    <w:uiPriority w:val="0"/>
    <w:pPr>
      <w:widowControl w:val="0"/>
      <w:spacing w:line="400" w:lineRule="exact"/>
      <w:ind w:firstLine="200" w:firstLineChars="200"/>
      <w:jc w:val="both"/>
    </w:pPr>
    <w:tblPr>
      <w:tblStyleColBandSize w:val="1"/>
    </w:tblPr>
    <w:tblStylePr w:type="firstRow">
      <w:rPr>
        <w:color w:val="FFFFFF"/>
      </w:rPr>
      <w:tblPr/>
      <w:tcPr>
        <w:tcBorders>
          <w:top w:val="nil"/>
          <w:left w:val="nil"/>
          <w:bottom w:val="nil"/>
          <w:right w:val="nil"/>
          <w:insideH w:val="nil"/>
          <w:insideV w:val="nil"/>
          <w:tl2br w:val="nil"/>
          <w:tr2bl w:val="nil"/>
        </w:tcBorders>
        <w:shd w:val="solid" w:color="0000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120">
    <w:name w:val="Table Columns 5"/>
    <w:basedOn w:val="88"/>
    <w:qFormat/>
    <w:uiPriority w:val="0"/>
    <w:pPr>
      <w:widowControl w:val="0"/>
      <w:spacing w:line="400" w:lineRule="exact"/>
      <w:ind w:firstLine="200" w:firstLineChars="200"/>
      <w:jc w:val="both"/>
    </w:pPr>
    <w:tblPr>
      <w:tblBorders>
        <w:top w:val="single" w:color="808080" w:sz="12" w:space="0"/>
        <w:left w:val="single" w:color="808080" w:sz="12" w:space="0"/>
        <w:bottom w:val="single" w:color="808080" w:sz="12" w:space="0"/>
        <w:right w:val="single" w:color="808080" w:sz="12" w:space="0"/>
        <w:insideV w:val="single" w:color="C0C0C0" w:sz="6" w:space="0"/>
      </w:tblBorders>
    </w:tblPr>
    <w:tblStylePr w:type="firstRow">
      <w:rPr>
        <w:b/>
        <w:bCs/>
        <w:i/>
        <w:iCs/>
      </w:rPr>
      <w:tblPr/>
      <w:tcPr>
        <w:tcBorders>
          <w:top w:val="nil"/>
          <w:left w:val="single" w:color="808080" w:sz="6" w:space="0"/>
          <w:bottom w:val="nil"/>
          <w:right w:val="nil"/>
          <w:insideH w:val="nil"/>
          <w:insideV w:val="nil"/>
          <w:tl2br w:val="nil"/>
          <w:tr2bl w:val="nil"/>
        </w:tcBorders>
      </w:tcPr>
    </w:tblStylePr>
    <w:tblStylePr w:type="lastRow">
      <w:rPr>
        <w:b/>
        <w:bCs/>
      </w:rPr>
      <w:tblPr/>
      <w:tcPr>
        <w:tcBorders>
          <w:top w:val="single" w:color="808080"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band1Vert">
      <w:rPr>
        <w:color w:val="auto"/>
      </w:rPr>
      <w:tblPr/>
      <w:tcPr>
        <w:shd w:val="solid" w:color="C0C0C0" w:fill="FFFFFF"/>
      </w:tcPr>
    </w:tblStylePr>
    <w:tblStylePr w:type="band2Vert">
      <w:rPr>
        <w:color w:val="auto"/>
      </w:rPr>
    </w:tblStylePr>
  </w:style>
  <w:style w:type="table" w:styleId="121">
    <w:name w:val="Table Grid 1"/>
    <w:basedOn w:val="88"/>
    <w:qFormat/>
    <w:uiPriority w:val="0"/>
    <w:pPr>
      <w:widowControl w:val="0"/>
      <w:spacing w:line="400" w:lineRule="exact"/>
      <w:ind w:firstLine="200" w:firstLineChars="200"/>
      <w:jc w:val="both"/>
    </w:pPr>
    <w:tblP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
    <w:tcPr>
      <w:shd w:val="clear" w:color="auto" w:fill="auto"/>
    </w:tc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2">
    <w:name w:val="Table Grid 2"/>
    <w:basedOn w:val="88"/>
    <w:qFormat/>
    <w:uiPriority w:val="0"/>
    <w:pPr>
      <w:widowControl w:val="0"/>
      <w:spacing w:line="400" w:lineRule="exact"/>
      <w:ind w:firstLine="200" w:firstLineChars="200"/>
      <w:jc w:val="both"/>
    </w:pPr>
    <w:tblPr>
      <w:tblBorders>
        <w:insideH w:val="single" w:color="auto" w:sz="6" w:space="0"/>
        <w:insideV w:val="single" w:color="auto" w:sz="6" w:space="0"/>
      </w:tblBorders>
    </w:tblPr>
    <w:tcPr>
      <w:shd w:val="clear" w:color="auto" w:fill="auto"/>
    </w:tcPr>
    <w:tblStylePr w:type="firstRow">
      <w:rPr>
        <w:b/>
        <w:bCs/>
      </w:rPr>
      <w:tblPr/>
      <w:tcPr>
        <w:tcBorders>
          <w:top w:val="nil"/>
          <w:left w:val="nil"/>
          <w:bottom w:val="nil"/>
          <w:right w:val="nil"/>
          <w:insideH w:val="nil"/>
          <w:insideV w:val="nil"/>
          <w:tl2br w:val="nil"/>
          <w:tr2bl w:val="nil"/>
        </w:tcBorders>
      </w:tcPr>
    </w:tblStylePr>
    <w:tblStylePr w:type="lastRow">
      <w:rPr>
        <w:b/>
        <w:bCs/>
      </w:rPr>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style>
  <w:style w:type="table" w:styleId="123">
    <w:name w:val="Table Grid 3"/>
    <w:basedOn w:val="88"/>
    <w:qFormat/>
    <w:uiPriority w:val="0"/>
    <w:pPr>
      <w:widowControl w:val="0"/>
      <w:spacing w:line="400" w:lineRule="exact"/>
      <w:ind w:firstLine="200" w:firstLineChars="200"/>
      <w:jc w:val="both"/>
    </w:pPr>
    <w:tblPr>
      <w:tblBorders>
        <w:top w:val="single" w:color="auto" w:sz="6" w:space="0"/>
        <w:left w:val="single" w:color="auto" w:sz="12" w:space="0"/>
        <w:bottom w:val="single" w:color="auto" w:sz="6" w:space="0"/>
        <w:right w:val="single" w:color="auto" w:sz="12" w:space="0"/>
        <w:insideV w:val="single" w:color="auto" w:sz="6" w:space="0"/>
      </w:tblBorders>
    </w:tblPr>
    <w:tcPr>
      <w:shd w:val="clear" w:color="auto" w:fill="auto"/>
    </w:tcPr>
    <w:tblStylePr w:type="firstRow">
      <w:tblPr/>
      <w:tcPr>
        <w:tcBorders>
          <w:top w:val="nil"/>
          <w:left w:val="single" w:color="auto" w:sz="6" w:space="0"/>
          <w:bottom w:val="nil"/>
          <w:right w:val="nil"/>
          <w:insideH w:val="nil"/>
          <w:insideV w:val="nil"/>
          <w:tl2br w:val="nil"/>
          <w:tr2bl w:val="nil"/>
        </w:tcBorders>
        <w:shd w:val="pct30" w:color="FFFF00" w:fill="FFFFFF"/>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4">
    <w:name w:val="Table Grid 4"/>
    <w:basedOn w:val="88"/>
    <w:qFormat/>
    <w:uiPriority w:val="0"/>
    <w:pPr>
      <w:widowControl w:val="0"/>
      <w:spacing w:line="400" w:lineRule="exact"/>
      <w:ind w:firstLine="200" w:firstLineChars="200"/>
      <w:jc w:val="both"/>
    </w:pPr>
    <w:tblPr>
      <w:tblBorders>
        <w:left w:val="single" w:color="auto" w:sz="12" w:space="0"/>
        <w:right w:val="single" w:color="auto" w:sz="12" w:space="0"/>
        <w:insideH w:val="single" w:color="auto" w:sz="6" w:space="0"/>
        <w:insideV w:val="single" w:color="auto" w:sz="6" w:space="0"/>
      </w:tblBorders>
    </w:tblPr>
    <w:tcPr>
      <w:shd w:val="clear" w:color="auto" w:fill="auto"/>
    </w:tcPr>
    <w:tblStylePr w:type="firstRow">
      <w:rPr>
        <w:color w:val="auto"/>
      </w:rPr>
      <w:tblPr/>
      <w:tcPr>
        <w:tcBorders>
          <w:top w:val="nil"/>
          <w:left w:val="single" w:color="auto" w:sz="6" w:space="0"/>
          <w:bottom w:val="nil"/>
          <w:right w:val="nil"/>
          <w:insideH w:val="nil"/>
          <w:insideV w:val="nil"/>
          <w:tl2br w:val="nil"/>
          <w:tr2bl w:val="nil"/>
        </w:tcBorders>
        <w:shd w:val="pct30" w:color="FFFF00" w:fill="FFFFFF"/>
      </w:tcPr>
    </w:tblStylePr>
    <w:tblStylePr w:type="lastRow">
      <w:rPr>
        <w:b/>
        <w:bCs/>
        <w:color w:val="auto"/>
      </w:rPr>
      <w:tblPr/>
      <w:tcPr>
        <w:tcBorders>
          <w:top w:val="single" w:color="auto" w:sz="6" w:space="0"/>
          <w:left w:val="nil"/>
          <w:bottom w:val="nil"/>
          <w:right w:val="nil"/>
          <w:insideH w:val="nil"/>
          <w:insideV w:val="nil"/>
          <w:tl2br w:val="nil"/>
          <w:tr2bl w:val="nil"/>
        </w:tcBorders>
        <w:shd w:val="pct30" w:color="FFFF00" w:fill="FFFFFF"/>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5">
    <w:name w:val="Table Grid 5"/>
    <w:basedOn w:val="88"/>
    <w:qFormat/>
    <w:uiPriority w:val="0"/>
    <w:pPr>
      <w:widowControl w:val="0"/>
      <w:spacing w:line="400" w:lineRule="exact"/>
      <w:ind w:firstLine="200" w:firstLineChars="200"/>
      <w:jc w:val="both"/>
    </w:p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shd w:val="clear" w:color="auto" w:fill="auto"/>
    </w:tcPr>
    <w:tblStylePr w:type="firstRow">
      <w:tblPr/>
      <w:tcPr>
        <w:tcBorders>
          <w:top w:val="nil"/>
          <w:left w:val="single" w:color="auto" w:sz="12" w:space="0"/>
          <w:bottom w:val="nil"/>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6">
    <w:name w:val="Table Grid 6"/>
    <w:basedOn w:val="88"/>
    <w:qFormat/>
    <w:uiPriority w:val="0"/>
    <w:pPr>
      <w:widowControl w:val="0"/>
      <w:spacing w:line="400" w:lineRule="exact"/>
      <w:ind w:firstLine="200" w:firstLineChars="200"/>
      <w:jc w:val="both"/>
    </w:pPr>
    <w:tblPr>
      <w:tblBorders>
        <w:top w:val="single" w:color="auto" w:sz="12" w:space="0"/>
        <w:left w:val="single" w:color="auto" w:sz="12" w:space="0"/>
        <w:bottom w:val="single" w:color="auto" w:sz="12" w:space="0"/>
        <w:right w:val="single" w:color="auto" w:sz="12" w:space="0"/>
        <w:insideV w:val="single" w:color="auto" w:sz="6" w:space="0"/>
      </w:tblBorders>
    </w:tblPr>
    <w:tcPr>
      <w:shd w:val="clear" w:color="auto" w:fill="auto"/>
    </w:tcPr>
    <w:tblStylePr w:type="firstRow">
      <w:rPr>
        <w:b/>
        <w:bCs/>
      </w:rPr>
      <w:tblPr/>
      <w:tcPr>
        <w:tcBorders>
          <w:top w:val="nil"/>
          <w:left w:val="single" w:color="auto" w:sz="6" w:space="0"/>
          <w:bottom w:val="nil"/>
          <w:right w:val="nil"/>
          <w:insideH w:val="nil"/>
          <w:insideV w:val="nil"/>
          <w:tl2br w:val="nil"/>
          <w:tr2bl w:val="nil"/>
        </w:tcBorders>
      </w:tcPr>
    </w:tblStylePr>
    <w:tblStylePr w:type="lastRow">
      <w:rPr>
        <w:color w:val="auto"/>
      </w:rPr>
      <w:tblPr/>
      <w:tcPr>
        <w:tcBorders>
          <w:top w:val="single" w:color="auto" w:sz="6" w:space="0"/>
          <w:left w:val="nil"/>
          <w:bottom w:val="nil"/>
          <w:right w:val="nil"/>
          <w:insideH w:val="nil"/>
          <w:insideV w:val="nil"/>
          <w:tl2br w:val="nil"/>
          <w:tr2bl w:val="nil"/>
        </w:tcBorders>
      </w:tcPr>
    </w:tblStylePr>
    <w:tblStylePr w:type="fir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7">
    <w:name w:val="Table Grid 7"/>
    <w:basedOn w:val="88"/>
    <w:qFormat/>
    <w:uiPriority w:val="0"/>
    <w:pPr>
      <w:widowControl w:val="0"/>
      <w:spacing w:line="400" w:lineRule="exact"/>
      <w:ind w:firstLine="200" w:firstLineChars="200"/>
      <w:jc w:val="both"/>
    </w:pPr>
    <w:rPr>
      <w:b/>
      <w:bCs/>
    </w:rPr>
    <w:tblPr>
      <w:tblBorders>
        <w:top w:val="single" w:color="auto" w:sz="12" w:space="0"/>
        <w:left w:val="single" w:color="auto" w:sz="12" w:space="0"/>
        <w:bottom w:val="single" w:color="auto" w:sz="12" w:space="0"/>
        <w:right w:val="single" w:color="auto" w:sz="12" w:space="0"/>
        <w:insideH w:val="single" w:color="auto" w:sz="6" w:space="0"/>
        <w:insideV w:val="single" w:color="auto" w:sz="6" w:space="0"/>
      </w:tblBorders>
    </w:tblPr>
    <w:tcPr>
      <w:shd w:val="clear" w:color="auto" w:fill="auto"/>
    </w:tcPr>
    <w:tblStylePr w:type="firstRow">
      <w:rPr>
        <w:b w:val="0"/>
        <w:bCs w:val="0"/>
      </w:rPr>
      <w:tblPr/>
      <w:tcPr>
        <w:tcBorders>
          <w:top w:val="nil"/>
          <w:left w:val="single" w:color="auto" w:sz="12" w:space="0"/>
          <w:bottom w:val="nil"/>
          <w:right w:val="nil"/>
          <w:insideH w:val="nil"/>
          <w:insideV w:val="nil"/>
          <w:tl2br w:val="nil"/>
          <w:tr2bl w:val="nil"/>
        </w:tcBorders>
      </w:tcPr>
    </w:tblStylePr>
    <w:tblStylePr w:type="lastRow">
      <w:rPr>
        <w:b w:val="0"/>
        <w:bCs w:val="0"/>
      </w:rPr>
      <w:tblPr/>
      <w:tcPr>
        <w:tcBorders>
          <w:top w:val="single" w:color="auto" w:sz="6" w:space="0"/>
          <w:left w:val="nil"/>
          <w:bottom w:val="nil"/>
          <w:right w:val="nil"/>
          <w:insideH w:val="nil"/>
          <w:insideV w:val="nil"/>
          <w:tl2br w:val="nil"/>
          <w:tr2bl w:val="nil"/>
        </w:tcBorders>
      </w:tcPr>
    </w:tblStylePr>
    <w:tblStylePr w:type="firstCol">
      <w:rPr>
        <w:b w:val="0"/>
        <w:bCs w:val="0"/>
      </w:rPr>
      <w:tblPr/>
      <w:tcPr>
        <w:tcBorders>
          <w:top w:val="nil"/>
          <w:left w:val="nil"/>
          <w:bottom w:val="nil"/>
          <w:right w:val="nil"/>
          <w:insideH w:val="nil"/>
          <w:insideV w:val="nil"/>
          <w:tl2br w:val="nil"/>
          <w:tr2bl w:val="nil"/>
        </w:tcBorders>
      </w:tcPr>
    </w:tblStylePr>
    <w:tblStylePr w:type="lastCol">
      <w:rPr>
        <w:b w:val="0"/>
        <w:bCs w:val="0"/>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auto" w:sz="6" w:space="0"/>
          <w:tr2bl w:val="nil"/>
        </w:tcBorders>
      </w:tcPr>
    </w:tblStylePr>
  </w:style>
  <w:style w:type="table" w:styleId="128">
    <w:name w:val="Table Grid 8"/>
    <w:basedOn w:val="88"/>
    <w:qFormat/>
    <w:uiPriority w:val="0"/>
    <w:pPr>
      <w:widowControl w:val="0"/>
      <w:spacing w:line="400" w:lineRule="exact"/>
      <w:ind w:firstLine="200" w:firstLineChars="20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129">
    <w:name w:val="Table Web 1"/>
    <w:basedOn w:val="88"/>
    <w:qFormat/>
    <w:uiPriority w:val="0"/>
    <w:pPr>
      <w:widowControl w:val="0"/>
      <w:spacing w:line="400" w:lineRule="exact"/>
      <w:ind w:firstLine="200" w:firstLineChars="200"/>
      <w:jc w:val="both"/>
    </w:pPr>
    <w:tblPr>
      <w:tblCellSpacing w:w="20" w:type="dxa"/>
      <w:tblBorders>
        <w:top w:val="outset" w:color="auto" w:sz="6" w:space="0"/>
        <w:left w:val="outset" w:color="auto" w:sz="6" w:space="0"/>
        <w:bottom w:val="outset" w:color="auto" w:sz="6" w:space="0"/>
        <w:right w:val="outset" w:color="auto" w:sz="6"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0">
    <w:name w:val="Table Web 2"/>
    <w:basedOn w:val="88"/>
    <w:qFormat/>
    <w:uiPriority w:val="0"/>
    <w:pPr>
      <w:widowControl w:val="0"/>
      <w:spacing w:line="400" w:lineRule="exact"/>
      <w:ind w:firstLine="200" w:firstLineChars="200"/>
      <w:jc w:val="both"/>
    </w:pPr>
    <w:tblPr>
      <w:tblCellSpacing w:w="20" w:type="dxa"/>
      <w:tblBorders>
        <w:top w:val="inset" w:color="auto" w:sz="6" w:space="0"/>
        <w:left w:val="inset" w:color="auto" w:sz="6" w:space="0"/>
        <w:bottom w:val="inset" w:color="auto" w:sz="6" w:space="0"/>
        <w:right w:val="inset" w:color="auto" w:sz="6" w:space="0"/>
        <w:insideH w:val="inset" w:color="auto" w:sz="6" w:space="0"/>
        <w:insideV w:val="in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1">
    <w:name w:val="Table Web 3"/>
    <w:basedOn w:val="88"/>
    <w:qFormat/>
    <w:uiPriority w:val="0"/>
    <w:pPr>
      <w:widowControl w:val="0"/>
      <w:spacing w:line="400" w:lineRule="exact"/>
      <w:ind w:firstLine="200" w:firstLineChars="200"/>
      <w:jc w:val="both"/>
    </w:pPr>
    <w:tblPr>
      <w:tblCellSpacing w:w="20" w:type="dxa"/>
      <w:tblBorders>
        <w:top w:val="outset" w:color="auto" w:sz="24" w:space="0"/>
        <w:left w:val="outset" w:color="auto" w:sz="24" w:space="0"/>
        <w:bottom w:val="outset" w:color="auto" w:sz="24" w:space="0"/>
        <w:right w:val="outset" w:color="auto" w:sz="24" w:space="0"/>
        <w:insideH w:val="outset" w:color="auto" w:sz="6" w:space="0"/>
        <w:insideV w:val="outset" w:color="auto" w:sz="6" w:space="0"/>
      </w:tblBorders>
    </w:tblPr>
    <w:trPr>
      <w:tblCellSpacing w:w="20" w:type="dxa"/>
    </w:trPr>
    <w:tcPr>
      <w:shd w:val="clear" w:color="auto" w:fill="auto"/>
    </w:tcPr>
    <w:tblStylePr w:type="firstRow">
      <w:rPr>
        <w:color w:val="auto"/>
      </w:rPr>
      <w:tblPr/>
      <w:tcPr>
        <w:tcBorders>
          <w:top w:val="nil"/>
          <w:left w:val="nil"/>
          <w:bottom w:val="nil"/>
          <w:right w:val="nil"/>
          <w:insideH w:val="nil"/>
          <w:insideV w:val="nil"/>
          <w:tl2br w:val="nil"/>
          <w:tr2bl w:val="nil"/>
        </w:tcBorders>
      </w:tcPr>
    </w:tblStylePr>
  </w:style>
  <w:style w:type="table" w:styleId="132">
    <w:name w:val="Table Professional"/>
    <w:basedOn w:val="88"/>
    <w:qFormat/>
    <w:uiPriority w:val="0"/>
    <w:pPr>
      <w:widowControl w:val="0"/>
      <w:spacing w:line="400" w:lineRule="exact"/>
      <w:jc w:val="center"/>
    </w:pPr>
    <w:rPr>
      <w:sz w:val="24"/>
    </w:rPr>
    <w:tblPr>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jc w:val="center"/>
    </w:trPr>
    <w:tcPr>
      <w:shd w:val="clear" w:color="auto" w:fill="auto"/>
      <w:vAlign w:val="center"/>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134">
    <w:name w:val="Strong"/>
    <w:qFormat/>
    <w:uiPriority w:val="0"/>
    <w:rPr>
      <w:rFonts w:ascii="Times New Roman" w:hAnsi="Times New Roman" w:eastAsia="宋体" w:cs="Times New Roman"/>
      <w:b/>
    </w:rPr>
  </w:style>
  <w:style w:type="character" w:styleId="135">
    <w:name w:val="endnote reference"/>
    <w:qFormat/>
    <w:uiPriority w:val="0"/>
    <w:rPr>
      <w:rFonts w:ascii="Verdana" w:hAnsi="Verdana" w:eastAsia="仿宋_GB2312" w:cs="Times New Roman"/>
      <w:sz w:val="24"/>
      <w:vertAlign w:val="superscript"/>
      <w:lang w:val="en-US" w:eastAsia="en-US" w:bidi="ar-SA"/>
    </w:rPr>
  </w:style>
  <w:style w:type="character" w:styleId="136">
    <w:name w:val="page number"/>
    <w:qFormat/>
    <w:uiPriority w:val="0"/>
    <w:rPr>
      <w:rFonts w:ascii="Times New Roman" w:hAnsi="Times New Roman" w:eastAsia="宋体" w:cs="Times New Roman"/>
      <w:lang w:val="en-US" w:eastAsia="en-US" w:bidi="ar-SA"/>
    </w:rPr>
  </w:style>
  <w:style w:type="character" w:styleId="137">
    <w:name w:val="FollowedHyperlink"/>
    <w:qFormat/>
    <w:uiPriority w:val="99"/>
    <w:rPr>
      <w:rFonts w:ascii="Times New Roman" w:hAnsi="Times New Roman" w:eastAsia="宋体" w:cs="Times New Roman"/>
      <w:color w:val="800080"/>
      <w:u w:val="single"/>
    </w:rPr>
  </w:style>
  <w:style w:type="character" w:styleId="138">
    <w:name w:val="Emphasis"/>
    <w:qFormat/>
    <w:uiPriority w:val="0"/>
    <w:rPr>
      <w:rFonts w:ascii="Times New Roman" w:hAnsi="Times New Roman" w:eastAsia="宋体" w:cs="Times New Roman"/>
      <w:i/>
    </w:rPr>
  </w:style>
  <w:style w:type="character" w:styleId="139">
    <w:name w:val="line number"/>
    <w:qFormat/>
    <w:uiPriority w:val="0"/>
    <w:rPr>
      <w:rFonts w:ascii="Times New Roman" w:hAnsi="Times New Roman" w:eastAsia="宋体" w:cs="Times New Roman"/>
      <w:lang w:val="en-US" w:eastAsia="en-US" w:bidi="ar-SA"/>
    </w:rPr>
  </w:style>
  <w:style w:type="character" w:styleId="140">
    <w:name w:val="HTML Definition"/>
    <w:qFormat/>
    <w:uiPriority w:val="0"/>
    <w:rPr>
      <w:rFonts w:ascii="Verdana" w:hAnsi="Verdana" w:eastAsia="仿宋_GB2312" w:cs="Times New Roman"/>
      <w:i/>
      <w:iCs/>
      <w:sz w:val="24"/>
      <w:lang w:val="en-US" w:eastAsia="en-US" w:bidi="ar-SA"/>
    </w:rPr>
  </w:style>
  <w:style w:type="character" w:styleId="141">
    <w:name w:val="HTML Typewriter"/>
    <w:qFormat/>
    <w:uiPriority w:val="0"/>
    <w:rPr>
      <w:rFonts w:ascii="Courier New" w:hAnsi="Courier New" w:eastAsia="仿宋_GB2312" w:cs="Courier New"/>
      <w:sz w:val="20"/>
      <w:szCs w:val="20"/>
      <w:lang w:val="en-US" w:eastAsia="en-US" w:bidi="ar-SA"/>
    </w:rPr>
  </w:style>
  <w:style w:type="character" w:styleId="142">
    <w:name w:val="HTML Acronym"/>
    <w:qFormat/>
    <w:uiPriority w:val="0"/>
    <w:rPr>
      <w:rFonts w:ascii="Times New Roman" w:hAnsi="Times New Roman" w:eastAsia="宋体" w:cs="Times New Roman"/>
      <w:lang w:val="en-US" w:eastAsia="en-US" w:bidi="ar-SA"/>
    </w:rPr>
  </w:style>
  <w:style w:type="character" w:styleId="143">
    <w:name w:val="HTML Variable"/>
    <w:qFormat/>
    <w:uiPriority w:val="0"/>
    <w:rPr>
      <w:rFonts w:ascii="Verdana" w:hAnsi="Verdana" w:eastAsia="仿宋_GB2312" w:cs="Times New Roman"/>
      <w:i/>
      <w:iCs/>
      <w:sz w:val="24"/>
      <w:lang w:val="en-US" w:eastAsia="en-US" w:bidi="ar-SA"/>
    </w:rPr>
  </w:style>
  <w:style w:type="character" w:styleId="144">
    <w:name w:val="Hyperlink"/>
    <w:qFormat/>
    <w:uiPriority w:val="99"/>
    <w:rPr>
      <w:rFonts w:ascii="Verdana" w:hAnsi="Verdana" w:eastAsia="仿宋_GB2312" w:cs="Times New Roman"/>
      <w:color w:val="0000FF"/>
      <w:sz w:val="24"/>
      <w:u w:val="single"/>
      <w:lang w:val="en-US" w:eastAsia="en-US" w:bidi="ar-SA"/>
    </w:rPr>
  </w:style>
  <w:style w:type="character" w:styleId="145">
    <w:name w:val="HTML Code"/>
    <w:qFormat/>
    <w:uiPriority w:val="0"/>
    <w:rPr>
      <w:rFonts w:ascii="Courier New" w:hAnsi="Courier New" w:eastAsia="仿宋_GB2312" w:cs="Courier New"/>
      <w:sz w:val="20"/>
      <w:szCs w:val="20"/>
      <w:lang w:val="en-US" w:eastAsia="en-US" w:bidi="ar-SA"/>
    </w:rPr>
  </w:style>
  <w:style w:type="character" w:styleId="146">
    <w:name w:val="annotation reference"/>
    <w:qFormat/>
    <w:uiPriority w:val="0"/>
    <w:rPr>
      <w:rFonts w:ascii="Verdana" w:hAnsi="Verdana" w:eastAsia="仿宋_GB2312" w:cs="Times New Roman"/>
      <w:sz w:val="21"/>
      <w:szCs w:val="21"/>
      <w:lang w:val="en-US" w:eastAsia="en-US" w:bidi="ar-SA"/>
    </w:rPr>
  </w:style>
  <w:style w:type="character" w:styleId="147">
    <w:name w:val="HTML Cite"/>
    <w:qFormat/>
    <w:uiPriority w:val="0"/>
    <w:rPr>
      <w:rFonts w:ascii="Verdana" w:hAnsi="Verdana" w:eastAsia="仿宋_GB2312" w:cs="Times New Roman"/>
      <w:i/>
      <w:iCs/>
      <w:sz w:val="24"/>
      <w:lang w:val="en-US" w:eastAsia="en-US" w:bidi="ar-SA"/>
    </w:rPr>
  </w:style>
  <w:style w:type="character" w:styleId="148">
    <w:name w:val="footnote reference"/>
    <w:qFormat/>
    <w:uiPriority w:val="0"/>
    <w:rPr>
      <w:rFonts w:ascii="Times New Roman" w:hAnsi="Times New Roman" w:eastAsia="宋体" w:cs="Times New Roman"/>
      <w:position w:val="6"/>
      <w:sz w:val="14"/>
      <w:vertAlign w:val="superscript"/>
    </w:rPr>
  </w:style>
  <w:style w:type="character" w:styleId="149">
    <w:name w:val="HTML Keyboard"/>
    <w:qFormat/>
    <w:uiPriority w:val="0"/>
    <w:rPr>
      <w:rFonts w:ascii="Courier New" w:hAnsi="Courier New" w:eastAsia="仿宋_GB2312" w:cs="Courier New"/>
      <w:sz w:val="20"/>
      <w:szCs w:val="20"/>
      <w:lang w:val="en-US" w:eastAsia="en-US" w:bidi="ar-SA"/>
    </w:rPr>
  </w:style>
  <w:style w:type="character" w:styleId="150">
    <w:name w:val="HTML Sample"/>
    <w:qFormat/>
    <w:uiPriority w:val="0"/>
    <w:rPr>
      <w:rFonts w:ascii="Courier New" w:hAnsi="Courier New" w:eastAsia="仿宋_GB2312" w:cs="Courier New"/>
      <w:sz w:val="24"/>
      <w:lang w:val="en-US" w:eastAsia="en-US" w:bidi="ar-SA"/>
    </w:rPr>
  </w:style>
  <w:style w:type="character" w:customStyle="1" w:styleId="151">
    <w:name w:val="标题 1 Char"/>
    <w:qFormat/>
    <w:uiPriority w:val="0"/>
    <w:rPr>
      <w:rFonts w:ascii="Times New Roman" w:hAnsi="Times New Roman" w:eastAsia="黑体" w:cs="Times New Roman"/>
      <w:b/>
      <w:bCs/>
      <w:kern w:val="44"/>
      <w:sz w:val="32"/>
      <w:szCs w:val="44"/>
      <w:lang w:val="en-US" w:eastAsia="zh-CN" w:bidi="ar-SA"/>
    </w:rPr>
  </w:style>
  <w:style w:type="character" w:customStyle="1" w:styleId="152">
    <w:name w:val="正文文本 字符"/>
    <w:link w:val="34"/>
    <w:qFormat/>
    <w:uiPriority w:val="99"/>
    <w:rPr>
      <w:rFonts w:ascii="宋体" w:hAnsi="宋体" w:eastAsia="仿宋_GB2312" w:cs="Times New Roman"/>
      <w:kern w:val="2"/>
      <w:sz w:val="28"/>
      <w:lang w:val="en-US" w:eastAsia="en-US" w:bidi="ar-SA"/>
    </w:rPr>
  </w:style>
  <w:style w:type="character" w:customStyle="1" w:styleId="153">
    <w:name w:val="标题 1 字符"/>
    <w:link w:val="4"/>
    <w:qFormat/>
    <w:uiPriority w:val="0"/>
    <w:rPr>
      <w:rFonts w:ascii="Times New Roman" w:hAnsi="Times New Roman" w:eastAsia="黑体" w:cs="Times New Roman"/>
      <w:b/>
      <w:bCs/>
      <w:kern w:val="44"/>
      <w:sz w:val="32"/>
      <w:szCs w:val="44"/>
      <w:lang w:val="en-US" w:eastAsia="zh-CN" w:bidi="ar-SA"/>
    </w:rPr>
  </w:style>
  <w:style w:type="character" w:customStyle="1" w:styleId="154">
    <w:name w:val="标题 2 字符1"/>
    <w:qFormat/>
    <w:uiPriority w:val="0"/>
    <w:rPr>
      <w:rFonts w:ascii="宋体" w:hAnsi="宋体" w:eastAsia="黑体" w:cs="Times New Roman"/>
      <w:b/>
      <w:kern w:val="2"/>
      <w:sz w:val="30"/>
      <w:szCs w:val="24"/>
      <w:lang w:val="en-US" w:eastAsia="zh-CN" w:bidi="ar-SA"/>
    </w:rPr>
  </w:style>
  <w:style w:type="character" w:customStyle="1" w:styleId="155">
    <w:name w:val="标题 3 字符"/>
    <w:link w:val="2"/>
    <w:qFormat/>
    <w:uiPriority w:val="99"/>
    <w:rPr>
      <w:rFonts w:ascii="Verdana" w:hAnsi="Verdana" w:eastAsia="黑体" w:cs="Times New Roman"/>
      <w:b/>
      <w:bCs/>
      <w:kern w:val="2"/>
      <w:sz w:val="27"/>
      <w:szCs w:val="32"/>
      <w:lang w:val="en-US" w:eastAsia="zh-CN" w:bidi="ar-SA"/>
    </w:rPr>
  </w:style>
  <w:style w:type="character" w:customStyle="1" w:styleId="156">
    <w:name w:val="标题 4 字符"/>
    <w:link w:val="6"/>
    <w:qFormat/>
    <w:uiPriority w:val="0"/>
    <w:rPr>
      <w:rFonts w:ascii="Arial" w:hAnsi="Arial" w:eastAsia="黑体" w:cs="Times New Roman"/>
      <w:b/>
      <w:kern w:val="2"/>
      <w:sz w:val="25"/>
      <w:szCs w:val="24"/>
      <w:lang w:val="en-US" w:eastAsia="zh-CN" w:bidi="ar-SA"/>
    </w:rPr>
  </w:style>
  <w:style w:type="character" w:customStyle="1" w:styleId="157">
    <w:name w:val="标题 5 字符"/>
    <w:link w:val="7"/>
    <w:qFormat/>
    <w:uiPriority w:val="0"/>
    <w:rPr>
      <w:rFonts w:ascii="Times New Roman" w:hAnsi="Times New Roman" w:eastAsia="仿宋_GB2312" w:cs="Times New Roman"/>
      <w:b/>
      <w:kern w:val="2"/>
      <w:sz w:val="24"/>
      <w:szCs w:val="24"/>
      <w:lang w:val="en-US" w:eastAsia="zh-CN" w:bidi="ar-SA"/>
    </w:rPr>
  </w:style>
  <w:style w:type="character" w:customStyle="1" w:styleId="158">
    <w:name w:val="标题 6 字符"/>
    <w:link w:val="8"/>
    <w:qFormat/>
    <w:uiPriority w:val="0"/>
    <w:rPr>
      <w:rFonts w:ascii="Arial" w:hAnsi="Arial" w:eastAsia="黑体" w:cs="Times New Roman"/>
      <w:b/>
      <w:kern w:val="2"/>
      <w:sz w:val="24"/>
      <w:szCs w:val="24"/>
      <w:lang w:val="en-US" w:eastAsia="zh-CN" w:bidi="ar-SA"/>
    </w:rPr>
  </w:style>
  <w:style w:type="character" w:customStyle="1" w:styleId="159">
    <w:name w:val="标题 7 字符"/>
    <w:link w:val="9"/>
    <w:qFormat/>
    <w:uiPriority w:val="0"/>
    <w:rPr>
      <w:rFonts w:ascii="Arial" w:hAnsi="Arial" w:eastAsia="黑体" w:cs="Times New Roman"/>
      <w:b/>
      <w:kern w:val="2"/>
      <w:sz w:val="24"/>
      <w:szCs w:val="24"/>
      <w:lang w:val="en-US" w:eastAsia="zh-CN" w:bidi="ar-SA"/>
    </w:rPr>
  </w:style>
  <w:style w:type="character" w:customStyle="1" w:styleId="160">
    <w:name w:val="标题 8 字符"/>
    <w:link w:val="10"/>
    <w:qFormat/>
    <w:uiPriority w:val="0"/>
    <w:rPr>
      <w:rFonts w:ascii="Arial" w:hAnsi="Arial" w:eastAsia="黑体" w:cs="Times New Roman"/>
      <w:b/>
      <w:kern w:val="2"/>
      <w:sz w:val="24"/>
      <w:szCs w:val="24"/>
      <w:lang w:val="en-US" w:eastAsia="zh-CN" w:bidi="ar-SA"/>
    </w:rPr>
  </w:style>
  <w:style w:type="character" w:customStyle="1" w:styleId="161">
    <w:name w:val="标题 9 字符"/>
    <w:link w:val="11"/>
    <w:qFormat/>
    <w:uiPriority w:val="0"/>
    <w:rPr>
      <w:rFonts w:ascii="Arial" w:hAnsi="Arial" w:eastAsia="黑体" w:cs="Times New Roman"/>
      <w:b/>
      <w:kern w:val="2"/>
      <w:sz w:val="24"/>
      <w:szCs w:val="24"/>
      <w:lang w:val="en-US" w:eastAsia="zh-CN" w:bidi="ar-SA"/>
    </w:rPr>
  </w:style>
  <w:style w:type="character" w:customStyle="1" w:styleId="162">
    <w:name w:val="正文缩进 字符"/>
    <w:link w:val="21"/>
    <w:qFormat/>
    <w:uiPriority w:val="0"/>
    <w:rPr>
      <w:rFonts w:ascii="Times New Roman" w:hAnsi="Times New Roman" w:eastAsia="仿宋_GB2312" w:cs="Times New Roman"/>
      <w:kern w:val="2"/>
      <w:sz w:val="24"/>
      <w:szCs w:val="24"/>
      <w:lang w:val="en-US" w:eastAsia="zh-CN" w:bidi="ar-SA"/>
    </w:rPr>
  </w:style>
  <w:style w:type="character" w:customStyle="1" w:styleId="163">
    <w:name w:val="文档结构图 字符"/>
    <w:link w:val="26"/>
    <w:qFormat/>
    <w:uiPriority w:val="0"/>
    <w:rPr>
      <w:rFonts w:ascii="Times New Roman" w:hAnsi="Times New Roman" w:eastAsia="仿宋_GB2312" w:cs="Times New Roman"/>
      <w:kern w:val="2"/>
      <w:sz w:val="28"/>
      <w:szCs w:val="24"/>
      <w:lang w:val="en-US" w:eastAsia="zh-CN" w:bidi="ar-SA"/>
    </w:rPr>
  </w:style>
  <w:style w:type="character" w:customStyle="1" w:styleId="164">
    <w:name w:val="批注文字 字符"/>
    <w:link w:val="28"/>
    <w:qFormat/>
    <w:uiPriority w:val="0"/>
    <w:rPr>
      <w:rFonts w:ascii="Times New Roman" w:hAnsi="Times New Roman" w:eastAsia="宋体" w:cs="Times New Roman"/>
      <w:kern w:val="2"/>
      <w:sz w:val="18"/>
      <w:lang w:val="en-US" w:eastAsia="zh-CN" w:bidi="ar-SA"/>
    </w:rPr>
  </w:style>
  <w:style w:type="character" w:customStyle="1" w:styleId="165">
    <w:name w:val="正文文本 3 字符"/>
    <w:link w:val="31"/>
    <w:qFormat/>
    <w:uiPriority w:val="0"/>
    <w:rPr>
      <w:rFonts w:ascii="Times New Roman" w:hAnsi="Times New Roman" w:eastAsia="仿宋_GB2312" w:cs="Times New Roman"/>
      <w:kern w:val="2"/>
      <w:sz w:val="16"/>
      <w:szCs w:val="24"/>
      <w:lang w:val="en-US" w:eastAsia="zh-CN" w:bidi="ar-SA"/>
    </w:rPr>
  </w:style>
  <w:style w:type="character" w:customStyle="1" w:styleId="166">
    <w:name w:val="正文文本缩进 字符"/>
    <w:link w:val="36"/>
    <w:qFormat/>
    <w:uiPriority w:val="0"/>
    <w:rPr>
      <w:rFonts w:ascii="Arial" w:hAnsi="Arial" w:eastAsia="宋体" w:cs="Times New Roman"/>
      <w:b/>
      <w:smallCaps/>
      <w:kern w:val="28"/>
      <w:sz w:val="36"/>
      <w:lang w:val="en-US" w:eastAsia="en-US" w:bidi="ar-SA"/>
    </w:rPr>
  </w:style>
  <w:style w:type="character" w:customStyle="1" w:styleId="167">
    <w:name w:val="纯文本 字符"/>
    <w:link w:val="46"/>
    <w:qFormat/>
    <w:uiPriority w:val="0"/>
    <w:rPr>
      <w:rFonts w:ascii="宋体" w:hAnsi="宋体" w:eastAsia="宋体" w:cs="Times New Roman"/>
      <w:kern w:val="2"/>
      <w:sz w:val="28"/>
      <w:lang w:bidi="ar-SA"/>
    </w:rPr>
  </w:style>
  <w:style w:type="character" w:customStyle="1" w:styleId="168">
    <w:name w:val="日期 字符"/>
    <w:link w:val="51"/>
    <w:qFormat/>
    <w:uiPriority w:val="0"/>
    <w:rPr>
      <w:rFonts w:ascii="Times New Roman" w:hAnsi="Times New Roman" w:eastAsia="仿宋_GB2312" w:cs="Times New Roman"/>
      <w:kern w:val="2"/>
      <w:sz w:val="28"/>
      <w:szCs w:val="24"/>
      <w:lang w:val="en-US" w:eastAsia="zh-CN" w:bidi="ar-SA"/>
    </w:rPr>
  </w:style>
  <w:style w:type="character" w:customStyle="1" w:styleId="169">
    <w:name w:val="批注框文本 字符"/>
    <w:link w:val="55"/>
    <w:qFormat/>
    <w:uiPriority w:val="0"/>
    <w:rPr>
      <w:rFonts w:ascii="宋体" w:hAnsi="宋体" w:eastAsia="宋体" w:cs="Times New Roman"/>
      <w:kern w:val="2"/>
      <w:sz w:val="24"/>
      <w:lang w:val="en-US" w:eastAsia="zh-CN" w:bidi="ar-SA"/>
    </w:rPr>
  </w:style>
  <w:style w:type="character" w:customStyle="1" w:styleId="170">
    <w:name w:val="页脚 字符"/>
    <w:link w:val="56"/>
    <w:qFormat/>
    <w:uiPriority w:val="0"/>
    <w:rPr>
      <w:rFonts w:ascii="Times New Roman" w:hAnsi="Times New Roman" w:eastAsia="宋体" w:cs="Times New Roman"/>
      <w:b/>
      <w:kern w:val="2"/>
      <w:sz w:val="21"/>
      <w:lang w:val="en-US" w:eastAsia="zh-CN" w:bidi="ar-SA"/>
    </w:rPr>
  </w:style>
  <w:style w:type="character" w:customStyle="1" w:styleId="171">
    <w:name w:val="页眉 字符"/>
    <w:link w:val="58"/>
    <w:qFormat/>
    <w:uiPriority w:val="0"/>
    <w:rPr>
      <w:rFonts w:ascii="仿宋_GB2312" w:hAnsi="Times New Roman" w:eastAsia="仿宋_GB2312" w:cs="Times New Roman"/>
      <w:kern w:val="2"/>
      <w:sz w:val="32"/>
      <w:lang w:bidi="ar-SA"/>
    </w:rPr>
  </w:style>
  <w:style w:type="character" w:customStyle="1" w:styleId="172">
    <w:name w:val="正文文本缩进 3 字符"/>
    <w:link w:val="71"/>
    <w:qFormat/>
    <w:uiPriority w:val="0"/>
    <w:rPr>
      <w:rFonts w:ascii="Times New Roman" w:hAnsi="Times New Roman" w:eastAsia="仿宋_GB2312" w:cs="Times New Roman"/>
      <w:kern w:val="2"/>
      <w:sz w:val="16"/>
      <w:szCs w:val="16"/>
      <w:lang w:val="en-US" w:eastAsia="zh-CN" w:bidi="ar-SA"/>
    </w:rPr>
  </w:style>
  <w:style w:type="character" w:customStyle="1" w:styleId="173">
    <w:name w:val="标题 字符"/>
    <w:link w:val="85"/>
    <w:qFormat/>
    <w:uiPriority w:val="0"/>
    <w:rPr>
      <w:rFonts w:ascii="Arial" w:hAnsi="Arial" w:eastAsia="仿宋_GB2312" w:cs="Arial"/>
      <w:b/>
      <w:bCs/>
      <w:kern w:val="2"/>
      <w:sz w:val="32"/>
      <w:szCs w:val="32"/>
      <w:lang w:val="en-US" w:eastAsia="zh-CN" w:bidi="ar-SA"/>
    </w:rPr>
  </w:style>
  <w:style w:type="character" w:customStyle="1" w:styleId="174">
    <w:name w:val="批注主题 字符"/>
    <w:link w:val="86"/>
    <w:qFormat/>
    <w:uiPriority w:val="0"/>
    <w:rPr>
      <w:rFonts w:ascii="Verdana" w:hAnsi="Verdana" w:eastAsia="仿宋_GB2312" w:cs="Times New Roman"/>
      <w:b/>
      <w:bCs/>
      <w:kern w:val="2"/>
      <w:sz w:val="28"/>
      <w:szCs w:val="24"/>
      <w:lang w:val="en-US" w:eastAsia="zh-CN" w:bidi="ar-SA"/>
    </w:rPr>
  </w:style>
  <w:style w:type="character" w:customStyle="1" w:styleId="175">
    <w:name w:val="正文文本首行缩进 字符"/>
    <w:link w:val="35"/>
    <w:qFormat/>
    <w:uiPriority w:val="0"/>
    <w:rPr>
      <w:rFonts w:ascii="宋体" w:hAnsi="宋体" w:eastAsia="仿宋_GB2312" w:cs="Times New Roman"/>
      <w:kern w:val="2"/>
      <w:sz w:val="24"/>
      <w:szCs w:val="24"/>
      <w:lang w:val="en-US" w:eastAsia="zh-CN" w:bidi="ar-SA"/>
    </w:rPr>
  </w:style>
  <w:style w:type="character" w:customStyle="1" w:styleId="176">
    <w:name w:val="正文文本首行缩进 2 字符"/>
    <w:link w:val="87"/>
    <w:qFormat/>
    <w:uiPriority w:val="0"/>
    <w:rPr>
      <w:rFonts w:ascii="Arial" w:hAnsi="Arial" w:eastAsia="宋体" w:cs="Times New Roman"/>
      <w:b/>
      <w:smallCaps/>
      <w:kern w:val="28"/>
      <w:sz w:val="18"/>
      <w:szCs w:val="18"/>
      <w:lang w:bidi="ar-SA"/>
    </w:rPr>
  </w:style>
  <w:style w:type="character" w:customStyle="1" w:styleId="177">
    <w:name w:val="标题 2 字符"/>
    <w:link w:val="5"/>
    <w:qFormat/>
    <w:uiPriority w:val="99"/>
    <w:rPr>
      <w:rFonts w:ascii="Arial" w:hAnsi="Arial" w:eastAsia="黑体"/>
      <w:b/>
      <w:kern w:val="2"/>
      <w:sz w:val="32"/>
    </w:rPr>
  </w:style>
  <w:style w:type="paragraph" w:customStyle="1" w:styleId="178">
    <w:name w:val="_Style 4"/>
    <w:next w:val="1"/>
    <w:qFormat/>
    <w:uiPriority w:val="0"/>
    <w:pPr>
      <w:wordWrap w:val="0"/>
      <w:spacing w:before="200" w:after="160"/>
      <w:ind w:left="864" w:right="864"/>
      <w:jc w:val="center"/>
    </w:pPr>
    <w:rPr>
      <w:rFonts w:ascii="Times New Roman" w:hAnsi="Times New Roman" w:eastAsia="宋体" w:cs="Times New Roman"/>
      <w:i/>
      <w:sz w:val="21"/>
      <w:szCs w:val="22"/>
      <w:lang w:val="en-US" w:eastAsia="zh-CN" w:bidi="ar-SA"/>
    </w:rPr>
  </w:style>
  <w:style w:type="paragraph" w:customStyle="1" w:styleId="179">
    <w:name w:val="正文首行缩进1"/>
    <w:basedOn w:val="34"/>
    <w:qFormat/>
    <w:uiPriority w:val="0"/>
    <w:pPr>
      <w:adjustRightInd w:val="0"/>
      <w:spacing w:line="275" w:lineRule="atLeast"/>
      <w:ind w:firstLine="420"/>
      <w:textAlignment w:val="baseline"/>
    </w:pPr>
    <w:rPr>
      <w:rFonts w:eastAsia="楷体_GB2312"/>
      <w:sz w:val="24"/>
    </w:rPr>
  </w:style>
  <w:style w:type="paragraph" w:customStyle="1" w:styleId="180">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181">
    <w:name w:val="无间隔2"/>
    <w:basedOn w:val="1"/>
    <w:qFormat/>
    <w:uiPriority w:val="0"/>
    <w:pPr>
      <w:spacing w:line="400" w:lineRule="exact"/>
    </w:pPr>
  </w:style>
  <w:style w:type="paragraph" w:customStyle="1" w:styleId="182">
    <w:name w:val="身份证明授权委托投标函等行距"/>
    <w:qFormat/>
    <w:uiPriority w:val="0"/>
    <w:pPr>
      <w:spacing w:line="560" w:lineRule="exact"/>
      <w:ind w:firstLine="200" w:firstLineChars="200"/>
    </w:pPr>
    <w:rPr>
      <w:rFonts w:ascii="Times New Roman" w:hAnsi="Times New Roman" w:eastAsia="仿宋_GB2312" w:cs="Times New Roman"/>
      <w:kern w:val="2"/>
      <w:sz w:val="24"/>
      <w:szCs w:val="24"/>
      <w:lang w:val="en-US" w:eastAsia="zh-CN" w:bidi="ar-SA"/>
    </w:rPr>
  </w:style>
  <w:style w:type="paragraph" w:customStyle="1" w:styleId="183">
    <w:name w:val="授权书和信息卡行距"/>
    <w:qFormat/>
    <w:uiPriority w:val="0"/>
    <w:pPr>
      <w:spacing w:line="560" w:lineRule="exact"/>
    </w:pPr>
    <w:rPr>
      <w:rFonts w:ascii="Times New Roman" w:hAnsi="Times New Roman" w:eastAsia="仿宋_GB2312" w:cs="Times New Roman"/>
      <w:kern w:val="2"/>
      <w:sz w:val="24"/>
      <w:szCs w:val="24"/>
      <w:lang w:val="en-US" w:eastAsia="zh-CN" w:bidi="ar-SA"/>
    </w:rPr>
  </w:style>
  <w:style w:type="paragraph" w:customStyle="1" w:styleId="184">
    <w:name w:val="正文（GB2312加粗）"/>
    <w:qFormat/>
    <w:uiPriority w:val="0"/>
    <w:pPr>
      <w:ind w:firstLine="200" w:firstLineChars="200"/>
    </w:pPr>
    <w:rPr>
      <w:rFonts w:ascii="Times New Roman" w:hAnsi="Times New Roman" w:eastAsia="仿宋_GB2312" w:cs="Times New Roman"/>
      <w:b/>
      <w:kern w:val="2"/>
      <w:sz w:val="24"/>
      <w:szCs w:val="24"/>
      <w:lang w:val="en-US" w:eastAsia="zh-CN" w:bidi="ar-SA"/>
    </w:rPr>
  </w:style>
  <w:style w:type="paragraph" w:customStyle="1" w:styleId="185">
    <w:name w:val="标书正文1"/>
    <w:basedOn w:val="1"/>
    <w:qFormat/>
    <w:uiPriority w:val="0"/>
    <w:pPr>
      <w:spacing w:line="520" w:lineRule="exact"/>
      <w:ind w:firstLine="640"/>
    </w:pPr>
    <w:rPr>
      <w:rFonts w:eastAsia="宋体"/>
    </w:rPr>
  </w:style>
  <w:style w:type="paragraph" w:styleId="186">
    <w:name w:val="Quote"/>
    <w:next w:val="1"/>
    <w:qFormat/>
    <w:uiPriority w:val="0"/>
    <w:pPr>
      <w:wordWrap w:val="0"/>
      <w:spacing w:before="200" w:after="160"/>
      <w:ind w:left="864" w:right="864"/>
      <w:jc w:val="center"/>
    </w:pPr>
    <w:rPr>
      <w:rFonts w:ascii="Times New Roman" w:hAnsi="Times New Roman" w:eastAsia="宋体" w:cs="Times New Roman"/>
      <w:i/>
      <w:sz w:val="21"/>
      <w:lang w:val="en-US" w:eastAsia="zh-CN" w:bidi="ar-SA"/>
    </w:rPr>
  </w:style>
  <w:style w:type="character" w:customStyle="1" w:styleId="187">
    <w:name w:val="Table Heading Char Char"/>
    <w:qFormat/>
    <w:uiPriority w:val="0"/>
    <w:rPr>
      <w:rFonts w:ascii="Arial" w:hAnsi="Arial" w:eastAsia="黑体" w:cs="Times New Roman"/>
      <w:kern w:val="2"/>
      <w:sz w:val="18"/>
      <w:lang w:val="en-US" w:eastAsia="zh-CN"/>
    </w:rPr>
  </w:style>
  <w:style w:type="character" w:customStyle="1" w:styleId="188">
    <w:name w:val="Char Char44"/>
    <w:qFormat/>
    <w:uiPriority w:val="0"/>
    <w:rPr>
      <w:rFonts w:ascii="Times New Roman" w:hAnsi="Times New Roman" w:eastAsia="黑体" w:cs="Times New Roman"/>
      <w:b/>
      <w:bCs/>
      <w:kern w:val="44"/>
      <w:sz w:val="32"/>
      <w:szCs w:val="44"/>
      <w:lang w:val="en-US" w:eastAsia="zh-CN" w:bidi="ar-SA"/>
    </w:rPr>
  </w:style>
  <w:style w:type="character" w:customStyle="1" w:styleId="189">
    <w:name w:val="政采招标大字 Char Char Char"/>
    <w:qFormat/>
    <w:uiPriority w:val="0"/>
    <w:rPr>
      <w:rFonts w:ascii="黑体" w:hAnsi="宋体" w:eastAsia="方正黑体_GBK" w:cs="Times New Roman"/>
      <w:b/>
      <w:kern w:val="2"/>
      <w:sz w:val="72"/>
      <w:szCs w:val="90"/>
      <w:lang w:val="en-US" w:eastAsia="zh-CN" w:bidi="ar-SA"/>
    </w:rPr>
  </w:style>
  <w:style w:type="paragraph" w:customStyle="1" w:styleId="190">
    <w:name w:val="标书封面项目名称编号单位等"/>
    <w:qFormat/>
    <w:uiPriority w:val="0"/>
    <w:pPr>
      <w:tabs>
        <w:tab w:val="left" w:pos="560"/>
      </w:tabs>
      <w:spacing w:line="660" w:lineRule="exact"/>
    </w:pPr>
    <w:rPr>
      <w:rFonts w:ascii="黑体" w:hAnsi="黑体" w:eastAsia="宋体" w:cs="Times New Roman"/>
      <w:b/>
      <w:kern w:val="2"/>
      <w:sz w:val="32"/>
      <w:szCs w:val="36"/>
      <w:lang w:val="en-US" w:eastAsia="zh-CN" w:bidi="ar-SA"/>
    </w:rPr>
  </w:style>
  <w:style w:type="character" w:customStyle="1" w:styleId="191">
    <w:name w:val="标书封面采购文件大字 Char Char"/>
    <w:link w:val="192"/>
    <w:qFormat/>
    <w:uiPriority w:val="0"/>
    <w:rPr>
      <w:rFonts w:ascii="黑体" w:hAnsi="宋体" w:eastAsia="方正黑体_GBK" w:cs="Times New Roman"/>
      <w:b/>
      <w:kern w:val="2"/>
      <w:sz w:val="72"/>
      <w:szCs w:val="90"/>
      <w:lang w:val="en-US" w:eastAsia="zh-CN" w:bidi="ar-SA"/>
    </w:rPr>
  </w:style>
  <w:style w:type="paragraph" w:customStyle="1" w:styleId="192">
    <w:name w:val="标书封面采购文件大字"/>
    <w:next w:val="190"/>
    <w:link w:val="191"/>
    <w:qFormat/>
    <w:uiPriority w:val="0"/>
    <w:pPr>
      <w:spacing w:line="1600" w:lineRule="exact"/>
      <w:jc w:val="center"/>
    </w:pPr>
    <w:rPr>
      <w:rFonts w:ascii="黑体" w:hAnsi="宋体" w:eastAsia="方正黑体_GBK" w:cs="Times New Roman"/>
      <w:b/>
      <w:kern w:val="2"/>
      <w:sz w:val="72"/>
      <w:szCs w:val="90"/>
      <w:lang w:val="en-US" w:eastAsia="zh-CN" w:bidi="ar-SA"/>
    </w:rPr>
  </w:style>
  <w:style w:type="character" w:customStyle="1" w:styleId="193">
    <w:name w:val="标题 4 Char"/>
    <w:qFormat/>
    <w:uiPriority w:val="0"/>
    <w:rPr>
      <w:rFonts w:ascii="Arial" w:hAnsi="Arial" w:eastAsia="黑体" w:cs="Times New Roman"/>
      <w:b/>
      <w:bCs/>
      <w:kern w:val="2"/>
      <w:sz w:val="28"/>
      <w:szCs w:val="28"/>
      <w:lang w:val="en-US" w:eastAsia="zh-CN" w:bidi="ar-SA"/>
    </w:rPr>
  </w:style>
  <w:style w:type="character" w:customStyle="1" w:styleId="194">
    <w:name w:val="style161"/>
    <w:qFormat/>
    <w:uiPriority w:val="0"/>
    <w:rPr>
      <w:rFonts w:ascii="Verdana" w:hAnsi="Verdana" w:eastAsia="仿宋_GB2312" w:cs="Times New Roman"/>
      <w:b/>
      <w:bCs/>
      <w:color w:val="333333"/>
      <w:sz w:val="24"/>
      <w:lang w:val="en-US" w:eastAsia="en-US" w:bidi="ar-SA"/>
    </w:rPr>
  </w:style>
  <w:style w:type="character" w:customStyle="1" w:styleId="195">
    <w:name w:val="Char Char Char Char Char Char Char Char Char Char Char Char Char Char Char"/>
    <w:qFormat/>
    <w:uiPriority w:val="0"/>
    <w:rPr>
      <w:rFonts w:ascii="宋体" w:hAnsi="宋体" w:eastAsia="宋体" w:cs="Times New Roman"/>
      <w:kern w:val="2"/>
      <w:sz w:val="24"/>
      <w:lang w:val="en-US" w:eastAsia="zh-CN" w:bidi="ar-SA"/>
    </w:rPr>
  </w:style>
  <w:style w:type="character" w:customStyle="1" w:styleId="196">
    <w:name w:val="普通文字 Char Char3"/>
    <w:qFormat/>
    <w:uiPriority w:val="0"/>
    <w:rPr>
      <w:rFonts w:ascii="宋体" w:hAnsi="宋体" w:eastAsia="宋体" w:cs="Times New Roman"/>
      <w:kern w:val="2"/>
      <w:sz w:val="28"/>
      <w:lang w:bidi="ar-SA"/>
    </w:rPr>
  </w:style>
  <w:style w:type="character" w:customStyle="1" w:styleId="197">
    <w:name w:val="普通文字 Char Char8"/>
    <w:qFormat/>
    <w:uiPriority w:val="0"/>
    <w:rPr>
      <w:rFonts w:ascii="宋体" w:hAnsi="宋体" w:eastAsia="宋体" w:cs="Times New Roman"/>
      <w:kern w:val="2"/>
      <w:sz w:val="28"/>
      <w:lang w:bidi="ar-SA"/>
    </w:rPr>
  </w:style>
  <w:style w:type="character" w:customStyle="1" w:styleId="198">
    <w:name w:val="项目编号名称单位地点等 Char"/>
    <w:link w:val="199"/>
    <w:qFormat/>
    <w:uiPriority w:val="0"/>
    <w:rPr>
      <w:rFonts w:ascii="黑体" w:hAnsi="黑体" w:eastAsia="宋体" w:cs="Times New Roman"/>
      <w:b/>
      <w:kern w:val="2"/>
      <w:sz w:val="32"/>
      <w:szCs w:val="36"/>
      <w:lang w:val="en-US" w:eastAsia="zh-CN" w:bidi="ar-SA"/>
    </w:rPr>
  </w:style>
  <w:style w:type="paragraph" w:customStyle="1" w:styleId="199">
    <w:name w:val="项目编号名称单位地点等"/>
    <w:link w:val="198"/>
    <w:qFormat/>
    <w:uiPriority w:val="0"/>
    <w:pPr>
      <w:tabs>
        <w:tab w:val="left" w:pos="560"/>
      </w:tabs>
      <w:spacing w:line="660" w:lineRule="exact"/>
      <w:jc w:val="center"/>
    </w:pPr>
    <w:rPr>
      <w:rFonts w:ascii="黑体" w:hAnsi="黑体" w:eastAsia="宋体" w:cs="Times New Roman"/>
      <w:b/>
      <w:kern w:val="2"/>
      <w:sz w:val="32"/>
      <w:szCs w:val="36"/>
      <w:lang w:val="en-US" w:eastAsia="zh-CN" w:bidi="ar-SA"/>
    </w:rPr>
  </w:style>
  <w:style w:type="character" w:customStyle="1" w:styleId="200">
    <w:name w:val="标题 4 Char1"/>
    <w:qFormat/>
    <w:uiPriority w:val="0"/>
    <w:rPr>
      <w:rFonts w:ascii="Arial" w:hAnsi="Arial" w:eastAsia="黑体" w:cs="Times New Roman"/>
      <w:b/>
      <w:kern w:val="2"/>
      <w:sz w:val="25"/>
      <w:szCs w:val="24"/>
      <w:lang w:val="en-US" w:eastAsia="zh-CN" w:bidi="ar-SA"/>
    </w:rPr>
  </w:style>
  <w:style w:type="character" w:customStyle="1" w:styleId="201">
    <w:name w:val="line1"/>
    <w:qFormat/>
    <w:uiPriority w:val="0"/>
    <w:rPr>
      <w:rFonts w:ascii="Times New Roman" w:hAnsi="Times New Roman" w:eastAsia="宋体" w:cs="Times New Roman"/>
      <w:color w:val="000000"/>
      <w:sz w:val="18"/>
      <w:szCs w:val="18"/>
    </w:rPr>
  </w:style>
  <w:style w:type="character" w:customStyle="1" w:styleId="202">
    <w:name w:val="标题 2 Char"/>
    <w:qFormat/>
    <w:uiPriority w:val="0"/>
    <w:rPr>
      <w:rFonts w:ascii="宋体" w:hAnsi="宋体" w:eastAsia="黑体" w:cs="Times New Roman"/>
      <w:b/>
      <w:kern w:val="2"/>
      <w:sz w:val="30"/>
      <w:szCs w:val="24"/>
      <w:lang w:val="en-US" w:eastAsia="zh-CN" w:bidi="ar-SA"/>
    </w:rPr>
  </w:style>
  <w:style w:type="character" w:customStyle="1" w:styleId="203">
    <w:name w:val="mod-title_view"/>
    <w:qFormat/>
    <w:uiPriority w:val="0"/>
    <w:rPr>
      <w:rFonts w:ascii="Times New Roman" w:hAnsi="Times New Roman" w:eastAsia="宋体" w:cs="Times New Roman"/>
      <w:lang w:val="en-US" w:eastAsia="en-US" w:bidi="ar-SA"/>
    </w:rPr>
  </w:style>
  <w:style w:type="character" w:customStyle="1" w:styleId="204">
    <w:name w:val="font1"/>
    <w:qFormat/>
    <w:uiPriority w:val="0"/>
    <w:rPr>
      <w:rFonts w:ascii="Times New Roman" w:hAnsi="Times New Roman" w:eastAsia="宋体" w:cs="Times New Roman"/>
      <w:color w:val="000000"/>
      <w:sz w:val="18"/>
    </w:rPr>
  </w:style>
  <w:style w:type="character" w:customStyle="1" w:styleId="205">
    <w:name w:val="font161"/>
    <w:qFormat/>
    <w:uiPriority w:val="0"/>
    <w:rPr>
      <w:rFonts w:ascii="Verdana" w:hAnsi="Verdana" w:eastAsia="仿宋_GB2312" w:cs="Times New Roman"/>
      <w:b/>
      <w:bCs/>
      <w:sz w:val="32"/>
      <w:szCs w:val="32"/>
      <w:lang w:val="en-US" w:eastAsia="en-US" w:bidi="ar-SA"/>
    </w:rPr>
  </w:style>
  <w:style w:type="character" w:customStyle="1" w:styleId="206">
    <w:name w:val="样式 宋体"/>
    <w:qFormat/>
    <w:uiPriority w:val="0"/>
    <w:rPr>
      <w:rFonts w:ascii="宋体" w:hAnsi="宋体" w:eastAsia="宋体" w:cs="Times New Roman"/>
      <w:sz w:val="28"/>
    </w:rPr>
  </w:style>
  <w:style w:type="character" w:customStyle="1" w:styleId="207">
    <w:name w:val="l1"/>
    <w:qFormat/>
    <w:uiPriority w:val="0"/>
    <w:rPr>
      <w:rFonts w:ascii="Times New Roman" w:hAnsi="Times New Roman" w:eastAsia="宋体" w:cs="Times New Roman"/>
      <w:lang w:val="en-US" w:eastAsia="en-US" w:bidi="ar-SA"/>
    </w:rPr>
  </w:style>
  <w:style w:type="character" w:customStyle="1" w:styleId="208">
    <w:name w:val="普通文字 Char Char4"/>
    <w:qFormat/>
    <w:uiPriority w:val="0"/>
    <w:rPr>
      <w:rFonts w:ascii="宋体" w:hAnsi="宋体" w:eastAsia="宋体" w:cs="Times New Roman"/>
      <w:kern w:val="2"/>
      <w:sz w:val="28"/>
      <w:lang w:bidi="ar-SA"/>
    </w:rPr>
  </w:style>
  <w:style w:type="character" w:customStyle="1" w:styleId="209">
    <w:name w:val="Table Text Char1 Char Char Char"/>
    <w:qFormat/>
    <w:uiPriority w:val="0"/>
    <w:rPr>
      <w:rFonts w:ascii="Arial" w:hAnsi="Arial" w:eastAsia="宋体" w:cs="Times New Roman"/>
      <w:kern w:val="2"/>
      <w:sz w:val="18"/>
      <w:lang w:val="en-US" w:eastAsia="zh-CN" w:bidi="ar-SA"/>
    </w:rPr>
  </w:style>
  <w:style w:type="character" w:customStyle="1" w:styleId="210">
    <w:name w:val="正文 + 三号 Char"/>
    <w:qFormat/>
    <w:uiPriority w:val="0"/>
    <w:rPr>
      <w:rFonts w:ascii="Times New Roman" w:hAnsi="Times New Roman" w:eastAsia="宋体" w:cs="Times New Roman"/>
      <w:kern w:val="2"/>
      <w:sz w:val="21"/>
      <w:lang w:val="en-US" w:eastAsia="zh-CN"/>
    </w:rPr>
  </w:style>
  <w:style w:type="character" w:customStyle="1" w:styleId="211">
    <w:name w:val="普通文字 Char Char5"/>
    <w:qFormat/>
    <w:uiPriority w:val="0"/>
    <w:rPr>
      <w:rFonts w:ascii="宋体" w:hAnsi="宋体" w:eastAsia="宋体" w:cs="Times New Roman"/>
      <w:kern w:val="2"/>
      <w:sz w:val="28"/>
      <w:lang w:bidi="ar-SA"/>
    </w:rPr>
  </w:style>
  <w:style w:type="character" w:customStyle="1" w:styleId="212">
    <w:name w:val="批注主题 Char Char Char"/>
    <w:qFormat/>
    <w:uiPriority w:val="0"/>
    <w:rPr>
      <w:rFonts w:ascii="Times New Roman" w:hAnsi="Times New Roman" w:eastAsia="仿宋_GB2312" w:cs="Times New Roman"/>
      <w:b/>
      <w:bCs/>
      <w:kern w:val="2"/>
      <w:sz w:val="28"/>
      <w:lang w:bidi="ar-SA"/>
    </w:rPr>
  </w:style>
  <w:style w:type="character" w:customStyle="1" w:styleId="213">
    <w:name w:val="title11"/>
    <w:qFormat/>
    <w:uiPriority w:val="0"/>
    <w:rPr>
      <w:rFonts w:ascii="Verdana" w:hAnsi="Verdana" w:eastAsia="仿宋_GB2312" w:cs="Times New Roman"/>
      <w:b/>
      <w:bCs/>
      <w:color w:val="FFFFFF"/>
      <w:sz w:val="11"/>
      <w:szCs w:val="11"/>
      <w:lang w:val="en-US" w:eastAsia="en-US" w:bidi="ar-SA"/>
    </w:rPr>
  </w:style>
  <w:style w:type="character" w:customStyle="1" w:styleId="214">
    <w:name w:val="Table Text Char Char Char Char Char Char"/>
    <w:qFormat/>
    <w:uiPriority w:val="0"/>
    <w:rPr>
      <w:rFonts w:ascii="Arial" w:hAnsi="Arial" w:eastAsia="宋体" w:cs="Times New Roman"/>
      <w:kern w:val="2"/>
      <w:sz w:val="18"/>
      <w:lang w:val="en-US" w:eastAsia="zh-CN" w:bidi="ar-SA"/>
    </w:rPr>
  </w:style>
  <w:style w:type="character" w:customStyle="1" w:styleId="215">
    <w:name w:val="第一层条 Char"/>
    <w:qFormat/>
    <w:uiPriority w:val="0"/>
    <w:rPr>
      <w:rFonts w:ascii="宋体" w:hAnsi="宋体" w:eastAsia="宋体" w:cs="Times New Roman"/>
      <w:kern w:val="2"/>
      <w:sz w:val="28"/>
      <w:lang w:val="en-US" w:eastAsia="zh-CN" w:bidi="ar-SA"/>
    </w:rPr>
  </w:style>
  <w:style w:type="character" w:customStyle="1" w:styleId="216">
    <w:name w:val="未命名11"/>
    <w:qFormat/>
    <w:uiPriority w:val="0"/>
    <w:rPr>
      <w:rFonts w:ascii="Times New Roman" w:hAnsi="Times New Roman" w:eastAsia="宋体" w:cs="Times New Roman"/>
      <w:color w:val="77FFFF"/>
      <w:sz w:val="24"/>
    </w:rPr>
  </w:style>
  <w:style w:type="character" w:customStyle="1" w:styleId="217">
    <w:name w:val="普通文字 Char Char7"/>
    <w:qFormat/>
    <w:uiPriority w:val="0"/>
    <w:rPr>
      <w:rFonts w:ascii="宋体" w:hAnsi="宋体" w:eastAsia="宋体" w:cs="Times New Roman"/>
      <w:kern w:val="2"/>
      <w:sz w:val="28"/>
      <w:lang w:bidi="ar-SA"/>
    </w:rPr>
  </w:style>
  <w:style w:type="character" w:customStyle="1" w:styleId="218">
    <w:name w:val="Char Char23"/>
    <w:qFormat/>
    <w:uiPriority w:val="0"/>
    <w:rPr>
      <w:rFonts w:ascii="Times New Roman" w:hAnsi="Times New Roman" w:eastAsia="宋体" w:cs="Times New Roman"/>
      <w:kern w:val="2"/>
      <w:sz w:val="18"/>
      <w:szCs w:val="18"/>
    </w:rPr>
  </w:style>
  <w:style w:type="character" w:customStyle="1" w:styleId="219">
    <w:name w:val="Char Char15"/>
    <w:qFormat/>
    <w:uiPriority w:val="0"/>
    <w:rPr>
      <w:rFonts w:ascii="仿宋_GB2312" w:hAnsi="Times New Roman" w:eastAsia="仿宋_GB2312" w:cs="Times New Roman"/>
      <w:kern w:val="2"/>
      <w:sz w:val="32"/>
      <w:lang w:bidi="ar-SA"/>
    </w:rPr>
  </w:style>
  <w:style w:type="character" w:customStyle="1" w:styleId="220">
    <w:name w:val="ss16"/>
    <w:qFormat/>
    <w:uiPriority w:val="0"/>
    <w:rPr>
      <w:rFonts w:hint="eastAsia" w:ascii="宋体" w:hAnsi="宋体" w:eastAsia="宋体" w:cs="Times New Roman"/>
      <w:color w:val="000000"/>
      <w:sz w:val="9"/>
      <w:szCs w:val="9"/>
      <w:lang w:val="en-US" w:eastAsia="en-US" w:bidi="ar-SA"/>
    </w:rPr>
  </w:style>
  <w:style w:type="character" w:customStyle="1" w:styleId="221">
    <w:name w:val="style61"/>
    <w:qFormat/>
    <w:uiPriority w:val="0"/>
    <w:rPr>
      <w:rFonts w:ascii="Times New Roman" w:hAnsi="Times New Roman" w:eastAsia="宋体" w:cs="Times New Roman"/>
      <w:sz w:val="20"/>
      <w:szCs w:val="20"/>
    </w:rPr>
  </w:style>
  <w:style w:type="character" w:customStyle="1" w:styleId="222">
    <w:name w:val="小 Char"/>
    <w:qFormat/>
    <w:uiPriority w:val="0"/>
    <w:rPr>
      <w:rFonts w:ascii="宋体" w:hAnsi="Courier New" w:eastAsia="宋体" w:cs="Times New Roman"/>
      <w:kern w:val="2"/>
      <w:sz w:val="21"/>
      <w:lang w:val="en-US" w:eastAsia="zh-CN" w:bidi="ar-SA"/>
    </w:rPr>
  </w:style>
  <w:style w:type="character" w:customStyle="1" w:styleId="223">
    <w:name w:val="标题 4(正文加粗） Char2"/>
    <w:qFormat/>
    <w:uiPriority w:val="0"/>
    <w:rPr>
      <w:rFonts w:ascii="Arial" w:hAnsi="Arial" w:eastAsia="黑体" w:cs="Times New Roman"/>
      <w:b/>
      <w:kern w:val="2"/>
      <w:sz w:val="25"/>
      <w:szCs w:val="24"/>
      <w:lang w:val="en-US" w:eastAsia="zh-CN" w:bidi="ar-SA"/>
    </w:rPr>
  </w:style>
  <w:style w:type="character" w:customStyle="1" w:styleId="224">
    <w:name w:val="标题 4 Char Char"/>
    <w:qFormat/>
    <w:uiPriority w:val="0"/>
    <w:rPr>
      <w:rFonts w:ascii="Arial" w:hAnsi="Arial" w:eastAsia="黑体" w:cs="Times New Roman"/>
      <w:b/>
      <w:bCs/>
      <w:kern w:val="2"/>
      <w:sz w:val="28"/>
      <w:szCs w:val="28"/>
      <w:lang w:val="en-US" w:eastAsia="zh-CN" w:bidi="ar-SA"/>
    </w:rPr>
  </w:style>
  <w:style w:type="character" w:customStyle="1" w:styleId="225">
    <w:name w:val="main_tdbg_7601"/>
    <w:qFormat/>
    <w:uiPriority w:val="0"/>
    <w:rPr>
      <w:rFonts w:ascii="Verdana" w:hAnsi="Verdana" w:eastAsia="仿宋_GB2312" w:cs="Times New Roman"/>
      <w:sz w:val="14"/>
      <w:szCs w:val="14"/>
      <w:lang w:val="en-US" w:eastAsia="en-US" w:bidi="ar-SA"/>
    </w:rPr>
  </w:style>
  <w:style w:type="character" w:customStyle="1" w:styleId="226">
    <w:name w:val="Char Char19"/>
    <w:qFormat/>
    <w:uiPriority w:val="0"/>
    <w:rPr>
      <w:rFonts w:ascii="宋体" w:hAnsi="Courier New" w:eastAsia="仿宋_GB2312" w:cs="Times New Roman"/>
      <w:kern w:val="2"/>
      <w:sz w:val="21"/>
      <w:lang w:val="en-US" w:eastAsia="zh-CN" w:bidi="ar-SA"/>
    </w:rPr>
  </w:style>
  <w:style w:type="character" w:customStyle="1" w:styleId="227">
    <w:name w:val="手改 Char Char2"/>
    <w:qFormat/>
    <w:uiPriority w:val="0"/>
    <w:rPr>
      <w:rFonts w:ascii="宋体" w:hAnsi="宋体" w:eastAsia="宋体" w:cs="Times New Roman"/>
      <w:kern w:val="2"/>
      <w:sz w:val="28"/>
      <w:lang w:bidi="ar-SA"/>
    </w:rPr>
  </w:style>
  <w:style w:type="character" w:customStyle="1" w:styleId="228">
    <w:name w:val="正文首行缩进两字符 Char"/>
    <w:qFormat/>
    <w:uiPriority w:val="0"/>
    <w:rPr>
      <w:rFonts w:ascii="Times New Roman" w:hAnsi="Times New Roman" w:eastAsia="仿宋_GB2312" w:cs="Times New Roman"/>
      <w:kern w:val="2"/>
      <w:sz w:val="21"/>
      <w:lang w:val="en-US" w:eastAsia="zh-CN" w:bidi="ar-SA"/>
    </w:rPr>
  </w:style>
  <w:style w:type="character" w:customStyle="1" w:styleId="229">
    <w:name w:val="title_emph1"/>
    <w:qFormat/>
    <w:uiPriority w:val="0"/>
    <w:rPr>
      <w:rFonts w:hint="default" w:ascii="Arial" w:hAnsi="Arial" w:eastAsia="宋体" w:cs="Times New Roman"/>
      <w:b/>
      <w:sz w:val="20"/>
    </w:rPr>
  </w:style>
  <w:style w:type="character" w:customStyle="1" w:styleId="230">
    <w:name w:val="手改 Char Char5"/>
    <w:qFormat/>
    <w:uiPriority w:val="0"/>
    <w:rPr>
      <w:rFonts w:ascii="宋体" w:hAnsi="宋体" w:eastAsia="仿宋_GB2312" w:cs="Times New Roman"/>
      <w:kern w:val="2"/>
      <w:sz w:val="28"/>
      <w:lang w:val="en-US" w:eastAsia="en-US" w:bidi="ar-SA"/>
    </w:rPr>
  </w:style>
  <w:style w:type="character" w:customStyle="1" w:styleId="231">
    <w:name w:val="Table Text Char"/>
    <w:qFormat/>
    <w:uiPriority w:val="0"/>
    <w:rPr>
      <w:rFonts w:ascii="Arial" w:hAnsi="Arial" w:eastAsia="宋体" w:cs="Times New Roman"/>
      <w:kern w:val="2"/>
      <w:sz w:val="18"/>
      <w:lang w:val="en-US" w:eastAsia="zh-CN" w:bidi="ar-SA"/>
    </w:rPr>
  </w:style>
  <w:style w:type="character" w:customStyle="1" w:styleId="232">
    <w:name w:val="H1 Char"/>
    <w:qFormat/>
    <w:uiPriority w:val="0"/>
    <w:rPr>
      <w:rFonts w:ascii="Times New Roman" w:hAnsi="Times New Roman" w:eastAsia="黑体" w:cs="Times New Roman"/>
      <w:kern w:val="2"/>
      <w:sz w:val="44"/>
      <w:lang w:val="en-US" w:eastAsia="zh-CN" w:bidi="ar-SA"/>
    </w:rPr>
  </w:style>
  <w:style w:type="character" w:customStyle="1" w:styleId="233">
    <w:name w:val="font21"/>
    <w:qFormat/>
    <w:uiPriority w:val="0"/>
    <w:rPr>
      <w:rFonts w:hint="default" w:ascii="Tahoma" w:hAnsi="Tahoma" w:eastAsia="Tahoma" w:cs="Tahoma"/>
      <w:color w:val="000000"/>
      <w:sz w:val="22"/>
      <w:szCs w:val="22"/>
      <w:u w:val="none"/>
      <w:lang w:val="en-US" w:eastAsia="en-US" w:bidi="ar-SA"/>
    </w:rPr>
  </w:style>
  <w:style w:type="character" w:customStyle="1" w:styleId="234">
    <w:name w:val="font01"/>
    <w:qFormat/>
    <w:uiPriority w:val="0"/>
    <w:rPr>
      <w:rFonts w:hint="eastAsia" w:ascii="宋体" w:hAnsi="宋体" w:eastAsia="宋体" w:cs="宋体"/>
      <w:color w:val="000000"/>
      <w:sz w:val="22"/>
      <w:szCs w:val="22"/>
      <w:u w:val="none"/>
      <w:lang w:val="en-US" w:eastAsia="en-US" w:bidi="ar-SA"/>
    </w:rPr>
  </w:style>
  <w:style w:type="character" w:customStyle="1" w:styleId="235">
    <w:name w:val="style21"/>
    <w:qFormat/>
    <w:uiPriority w:val="0"/>
    <w:rPr>
      <w:rFonts w:ascii="Verdana" w:hAnsi="Verdana" w:eastAsia="仿宋_GB2312" w:cs="Times New Roman"/>
      <w:b/>
      <w:bCs/>
      <w:sz w:val="28"/>
      <w:szCs w:val="28"/>
      <w:lang w:val="en-US" w:eastAsia="en-US" w:bidi="ar-SA"/>
    </w:rPr>
  </w:style>
  <w:style w:type="character" w:customStyle="1" w:styleId="236">
    <w:name w:val="14t1"/>
    <w:qFormat/>
    <w:uiPriority w:val="0"/>
    <w:rPr>
      <w:rFonts w:hint="eastAsia" w:ascii="宋体" w:hAnsi="宋体" w:eastAsia="宋体" w:cs="Times New Roman"/>
      <w:sz w:val="11"/>
      <w:szCs w:val="11"/>
      <w:lang w:val="en-US" w:eastAsia="en-US" w:bidi="ar-SA"/>
    </w:rPr>
  </w:style>
  <w:style w:type="character" w:customStyle="1" w:styleId="237">
    <w:name w:val="正文（GB2312加粗） Char Char"/>
    <w:qFormat/>
    <w:uiPriority w:val="0"/>
    <w:rPr>
      <w:rFonts w:ascii="Times New Roman" w:hAnsi="Times New Roman" w:eastAsia="仿宋_GB2312" w:cs="Times New Roman"/>
      <w:b/>
      <w:kern w:val="2"/>
      <w:sz w:val="24"/>
      <w:szCs w:val="24"/>
      <w:lang w:val="en-US" w:eastAsia="zh-CN" w:bidi="ar-SA"/>
    </w:rPr>
  </w:style>
  <w:style w:type="character" w:customStyle="1" w:styleId="238">
    <w:name w:val="正文文字4 Char Char1"/>
    <w:qFormat/>
    <w:uiPriority w:val="0"/>
    <w:rPr>
      <w:rFonts w:ascii="Arial" w:hAnsi="Arial" w:eastAsia="宋体" w:cs="Times New Roman"/>
      <w:b/>
      <w:smallCaps/>
      <w:kern w:val="28"/>
      <w:sz w:val="36"/>
      <w:lang w:val="en-US" w:eastAsia="en-US" w:bidi="ar-SA"/>
    </w:rPr>
  </w:style>
  <w:style w:type="character" w:customStyle="1" w:styleId="239">
    <w:name w:val="Char Char49"/>
    <w:qFormat/>
    <w:uiPriority w:val="0"/>
    <w:rPr>
      <w:rFonts w:ascii="宋体" w:hAnsi="宋体" w:eastAsia="黑体" w:cs="Times New Roman"/>
      <w:b/>
      <w:kern w:val="2"/>
      <w:sz w:val="30"/>
      <w:szCs w:val="24"/>
      <w:lang w:val="en-US" w:eastAsia="zh-CN" w:bidi="ar-SA"/>
    </w:rPr>
  </w:style>
  <w:style w:type="character" w:customStyle="1" w:styleId="240">
    <w:name w:val="附件 Char"/>
    <w:qFormat/>
    <w:uiPriority w:val="0"/>
    <w:rPr>
      <w:rFonts w:ascii="Verdana" w:hAnsi="Verdana" w:eastAsia="黑体" w:cs="Times New Roman"/>
      <w:b/>
      <w:bCs/>
      <w:smallCaps/>
      <w:kern w:val="2"/>
      <w:sz w:val="30"/>
      <w:lang w:val="en-US" w:eastAsia="zh-CN" w:bidi="ar-SA"/>
    </w:rPr>
  </w:style>
  <w:style w:type="character" w:customStyle="1" w:styleId="241">
    <w:name w:val="Table Text Char Char Char Char Char"/>
    <w:qFormat/>
    <w:uiPriority w:val="0"/>
    <w:rPr>
      <w:rFonts w:ascii="Arial" w:hAnsi="Arial" w:eastAsia="宋体" w:cs="Times New Roman"/>
      <w:kern w:val="2"/>
      <w:sz w:val="18"/>
      <w:lang w:val="en-US" w:eastAsia="zh-CN" w:bidi="ar-SA"/>
    </w:rPr>
  </w:style>
  <w:style w:type="character" w:customStyle="1" w:styleId="242">
    <w:name w:val="Char Char20"/>
    <w:qFormat/>
    <w:uiPriority w:val="0"/>
    <w:rPr>
      <w:rFonts w:ascii="Times New Roman" w:hAnsi="Times New Roman" w:eastAsia="仿宋_GB2312" w:cs="Times New Roman"/>
      <w:b/>
      <w:bCs/>
      <w:kern w:val="2"/>
      <w:sz w:val="28"/>
      <w:lang w:bidi="ar-SA"/>
    </w:rPr>
  </w:style>
  <w:style w:type="character" w:customStyle="1" w:styleId="243">
    <w:name w:val="手改 Char Char"/>
    <w:qFormat/>
    <w:uiPriority w:val="0"/>
    <w:rPr>
      <w:rFonts w:ascii="Verdana" w:hAnsi="Verdana" w:eastAsia="仿宋_GB2312" w:cs="Times New Roman"/>
      <w:kern w:val="2"/>
      <w:sz w:val="21"/>
      <w:szCs w:val="24"/>
      <w:lang w:val="en-US" w:eastAsia="en-US" w:bidi="ar-SA"/>
    </w:rPr>
  </w:style>
  <w:style w:type="character" w:customStyle="1" w:styleId="244">
    <w:name w:val="docpro"/>
    <w:qFormat/>
    <w:uiPriority w:val="0"/>
    <w:rPr>
      <w:rFonts w:ascii="Times New Roman" w:hAnsi="Times New Roman" w:eastAsia="宋体" w:cs="Times New Roman"/>
      <w:lang w:val="en-US" w:eastAsia="en-US" w:bidi="ar-SA"/>
    </w:rPr>
  </w:style>
  <w:style w:type="character" w:customStyle="1" w:styleId="245">
    <w:name w:val="Char Char31"/>
    <w:qFormat/>
    <w:uiPriority w:val="0"/>
    <w:rPr>
      <w:rFonts w:ascii="宋体" w:hAnsi="宋体" w:eastAsia="宋体" w:cs="Times New Roman"/>
      <w:kern w:val="2"/>
      <w:sz w:val="28"/>
    </w:rPr>
  </w:style>
  <w:style w:type="character" w:customStyle="1" w:styleId="246">
    <w:name w:val="Char Char30"/>
    <w:qFormat/>
    <w:uiPriority w:val="0"/>
    <w:rPr>
      <w:rFonts w:ascii="Times New Roman" w:hAnsi="Times New Roman" w:eastAsia="宋体" w:cs="Times New Roman"/>
      <w:b/>
      <w:kern w:val="2"/>
      <w:sz w:val="44"/>
    </w:rPr>
  </w:style>
  <w:style w:type="character" w:customStyle="1" w:styleId="247">
    <w:name w:val="政采招标大字 Char"/>
    <w:link w:val="248"/>
    <w:qFormat/>
    <w:uiPriority w:val="0"/>
    <w:rPr>
      <w:rFonts w:ascii="黑体" w:hAnsi="宋体" w:eastAsia="方正黑体_GBK" w:cs="Times New Roman"/>
      <w:b/>
      <w:kern w:val="2"/>
      <w:sz w:val="72"/>
      <w:szCs w:val="90"/>
      <w:lang w:val="en-US" w:eastAsia="zh-CN" w:bidi="ar-SA"/>
    </w:rPr>
  </w:style>
  <w:style w:type="paragraph" w:customStyle="1" w:styleId="248">
    <w:name w:val="政采招标大字"/>
    <w:link w:val="247"/>
    <w:qFormat/>
    <w:uiPriority w:val="0"/>
    <w:pPr>
      <w:spacing w:line="1600" w:lineRule="exact"/>
      <w:jc w:val="center"/>
    </w:pPr>
    <w:rPr>
      <w:rFonts w:ascii="黑体" w:hAnsi="宋体" w:eastAsia="方正黑体_GBK" w:cs="Times New Roman"/>
      <w:b/>
      <w:kern w:val="2"/>
      <w:sz w:val="72"/>
      <w:szCs w:val="90"/>
      <w:lang w:val="en-US" w:eastAsia="zh-CN" w:bidi="ar-SA"/>
    </w:rPr>
  </w:style>
  <w:style w:type="character" w:customStyle="1" w:styleId="249">
    <w:name w:val="Table Text Char Char Char Char Char Char Char"/>
    <w:qFormat/>
    <w:uiPriority w:val="0"/>
    <w:rPr>
      <w:rFonts w:ascii="Arial" w:hAnsi="Arial" w:eastAsia="宋体" w:cs="Times New Roman"/>
      <w:kern w:val="2"/>
      <w:sz w:val="18"/>
      <w:lang w:val="en-US" w:eastAsia="zh-CN" w:bidi="ar-SA"/>
    </w:rPr>
  </w:style>
  <w:style w:type="character" w:customStyle="1" w:styleId="250">
    <w:name w:val="Char Char11"/>
    <w:qFormat/>
    <w:uiPriority w:val="0"/>
    <w:rPr>
      <w:rFonts w:ascii="Verdana" w:hAnsi="Verdana" w:eastAsia="黑体" w:cs="Times New Roman"/>
      <w:kern w:val="2"/>
      <w:sz w:val="44"/>
      <w:lang w:val="en-US" w:eastAsia="zh-CN" w:bidi="ar-SA"/>
    </w:rPr>
  </w:style>
  <w:style w:type="character" w:customStyle="1" w:styleId="251">
    <w:name w:val="Char Char8"/>
    <w:qFormat/>
    <w:uiPriority w:val="0"/>
    <w:rPr>
      <w:rFonts w:ascii="Times New Roman" w:hAnsi="Times New Roman" w:eastAsia="仿宋_GB2312" w:cs="Times New Roman"/>
      <w:kern w:val="2"/>
      <w:sz w:val="28"/>
      <w:lang w:bidi="ar-SA"/>
    </w:rPr>
  </w:style>
  <w:style w:type="character" w:customStyle="1" w:styleId="252">
    <w:name w:val="ca-141"/>
    <w:qFormat/>
    <w:uiPriority w:val="0"/>
    <w:rPr>
      <w:rFonts w:hint="eastAsia" w:ascii="仿宋_GB2312" w:hAnsi="Verdana" w:eastAsia="仿宋_GB2312" w:cs="Times New Roman"/>
      <w:sz w:val="21"/>
      <w:szCs w:val="21"/>
      <w:lang w:val="en-US" w:eastAsia="en-US" w:bidi="ar-SA"/>
    </w:rPr>
  </w:style>
  <w:style w:type="character" w:customStyle="1" w:styleId="253">
    <w:name w:val="Char Char3"/>
    <w:qFormat/>
    <w:uiPriority w:val="0"/>
    <w:rPr>
      <w:rFonts w:ascii="宋体" w:hAnsi="Courier New" w:eastAsia="宋体" w:cs="Courier New"/>
      <w:kern w:val="2"/>
      <w:sz w:val="21"/>
      <w:szCs w:val="21"/>
      <w:lang w:val="en-US" w:eastAsia="zh-CN" w:bidi="ar-SA"/>
    </w:rPr>
  </w:style>
  <w:style w:type="character" w:customStyle="1" w:styleId="254">
    <w:name w:val="样品清单 Char"/>
    <w:qFormat/>
    <w:uiPriority w:val="0"/>
    <w:rPr>
      <w:rFonts w:ascii="Arial" w:hAnsi="Arial" w:eastAsia="黑体" w:cs="宋体"/>
      <w:b/>
      <w:bCs/>
      <w:kern w:val="2"/>
      <w:sz w:val="28"/>
      <w:szCs w:val="28"/>
      <w:lang w:val="en-US" w:eastAsia="zh-CN" w:bidi="ar-SA"/>
    </w:rPr>
  </w:style>
  <w:style w:type="character" w:customStyle="1" w:styleId="255">
    <w:name w:val="第一层条 Char1"/>
    <w:qFormat/>
    <w:uiPriority w:val="0"/>
    <w:rPr>
      <w:rFonts w:ascii="宋体" w:hAnsi="宋体" w:eastAsia="黑体" w:cs="Times New Roman"/>
      <w:b/>
      <w:kern w:val="2"/>
      <w:sz w:val="28"/>
      <w:szCs w:val="24"/>
      <w:lang w:val="en-US" w:eastAsia="zh-CN" w:bidi="ar-SA"/>
    </w:rPr>
  </w:style>
  <w:style w:type="character" w:customStyle="1" w:styleId="256">
    <w:name w:val="Char Char21"/>
    <w:qFormat/>
    <w:uiPriority w:val="0"/>
    <w:rPr>
      <w:rFonts w:ascii="Times New Roman" w:hAnsi="Times New Roman" w:eastAsia="仿宋_GB2312" w:cs="Times New Roman"/>
      <w:kern w:val="2"/>
      <w:sz w:val="28"/>
      <w:lang w:val="en-US" w:eastAsia="zh-CN" w:bidi="ar-SA"/>
    </w:rPr>
  </w:style>
  <w:style w:type="character" w:customStyle="1" w:styleId="257">
    <w:name w:val="标题 5（1） （2） Char"/>
    <w:link w:val="258"/>
    <w:qFormat/>
    <w:uiPriority w:val="0"/>
    <w:rPr>
      <w:rFonts w:ascii="Times New Roman" w:hAnsi="Times New Roman" w:eastAsia="黑体" w:cs="Times New Roman"/>
      <w:b/>
      <w:kern w:val="2"/>
      <w:szCs w:val="24"/>
      <w:lang w:val="en-US" w:eastAsia="zh-CN" w:bidi="ar-SA"/>
    </w:rPr>
  </w:style>
  <w:style w:type="paragraph" w:customStyle="1" w:styleId="258">
    <w:name w:val="标题 5（1） （2）"/>
    <w:next w:val="1"/>
    <w:link w:val="257"/>
    <w:qFormat/>
    <w:uiPriority w:val="0"/>
    <w:pPr>
      <w:spacing w:before="10" w:beforeLines="10" w:after="10" w:afterLines="10"/>
      <w:ind w:firstLine="125" w:firstLineChars="125"/>
    </w:pPr>
    <w:rPr>
      <w:rFonts w:ascii="Times New Roman" w:hAnsi="Times New Roman" w:eastAsia="黑体" w:cs="Times New Roman"/>
      <w:b/>
      <w:kern w:val="2"/>
      <w:sz w:val="24"/>
      <w:szCs w:val="24"/>
      <w:lang w:val="en-US" w:eastAsia="zh-CN" w:bidi="ar-SA"/>
    </w:rPr>
  </w:style>
  <w:style w:type="character" w:customStyle="1" w:styleId="259">
    <w:name w:val="第一层条 Char11"/>
    <w:qFormat/>
    <w:uiPriority w:val="0"/>
    <w:rPr>
      <w:rFonts w:ascii="宋体" w:hAnsi="宋体" w:eastAsia="黑体" w:cs="Times New Roman"/>
      <w:b/>
      <w:kern w:val="2"/>
      <w:sz w:val="28"/>
      <w:szCs w:val="24"/>
      <w:lang w:val="en-US" w:eastAsia="zh-CN" w:bidi="ar-SA"/>
    </w:rPr>
  </w:style>
  <w:style w:type="character" w:customStyle="1" w:styleId="260">
    <w:name w:val="Char Char33"/>
    <w:qFormat/>
    <w:uiPriority w:val="0"/>
    <w:rPr>
      <w:rFonts w:ascii="Times New Roman" w:hAnsi="Times New Roman" w:eastAsia="黑体" w:cs="Times New Roman"/>
      <w:b/>
      <w:kern w:val="2"/>
      <w:sz w:val="32"/>
      <w:lang w:val="en-US" w:eastAsia="zh-CN" w:bidi="ar-SA"/>
    </w:rPr>
  </w:style>
  <w:style w:type="character" w:customStyle="1" w:styleId="261">
    <w:name w:val="Level 3 Head Char"/>
    <w:qFormat/>
    <w:uiPriority w:val="0"/>
    <w:rPr>
      <w:rFonts w:ascii="宋体" w:hAnsi="宋体" w:eastAsia="宋体" w:cs="宋体"/>
      <w:color w:val="000000"/>
      <w:sz w:val="21"/>
      <w:lang w:val="en-GB" w:eastAsia="zh-CN" w:bidi="ar-SA"/>
    </w:rPr>
  </w:style>
  <w:style w:type="character" w:customStyle="1" w:styleId="262">
    <w:name w:val="Char Char321"/>
    <w:qFormat/>
    <w:uiPriority w:val="0"/>
    <w:rPr>
      <w:rFonts w:ascii="Times New Roman" w:hAnsi="Times New Roman" w:eastAsia="宋体" w:cs="Times New Roman"/>
      <w:kern w:val="2"/>
      <w:sz w:val="18"/>
      <w:lang w:val="en-US" w:eastAsia="zh-CN"/>
    </w:rPr>
  </w:style>
  <w:style w:type="character" w:customStyle="1" w:styleId="263">
    <w:name w:val="Table Text Char1 Char Char"/>
    <w:link w:val="264"/>
    <w:qFormat/>
    <w:uiPriority w:val="0"/>
    <w:rPr>
      <w:rFonts w:ascii="Arial" w:hAnsi="Arial" w:eastAsia="Times New Roman" w:cs="Times New Roman"/>
      <w:kern w:val="2"/>
      <w:sz w:val="18"/>
      <w:lang w:val="en-US" w:eastAsia="zh-CN" w:bidi="ar-SA"/>
    </w:rPr>
  </w:style>
  <w:style w:type="paragraph" w:customStyle="1" w:styleId="264">
    <w:name w:val="Table Text Char1"/>
    <w:link w:val="263"/>
    <w:qFormat/>
    <w:uiPriority w:val="0"/>
    <w:pPr>
      <w:snapToGrid w:val="0"/>
      <w:spacing w:before="80" w:after="80"/>
    </w:pPr>
    <w:rPr>
      <w:rFonts w:ascii="Arial" w:hAnsi="Arial" w:eastAsia="Times New Roman" w:cs="Times New Roman"/>
      <w:kern w:val="2"/>
      <w:sz w:val="18"/>
      <w:lang w:val="en-US" w:eastAsia="zh-CN" w:bidi="ar-SA"/>
    </w:rPr>
  </w:style>
  <w:style w:type="character" w:customStyle="1" w:styleId="265">
    <w:name w:val="手改 Char Char4"/>
    <w:qFormat/>
    <w:uiPriority w:val="0"/>
    <w:rPr>
      <w:rFonts w:ascii="宋体" w:hAnsi="宋体" w:eastAsia="仿宋_GB2312" w:cs="Times New Roman"/>
      <w:kern w:val="2"/>
      <w:sz w:val="28"/>
      <w:lang w:val="en-US" w:eastAsia="en-US" w:bidi="ar-SA"/>
    </w:rPr>
  </w:style>
  <w:style w:type="character" w:customStyle="1" w:styleId="266">
    <w:name w:val="标题 3 Char Char"/>
    <w:qFormat/>
    <w:uiPriority w:val="0"/>
    <w:rPr>
      <w:rFonts w:ascii="Times New Roman" w:hAnsi="Times New Roman" w:eastAsia="黑体" w:cs="Times New Roman"/>
      <w:b/>
      <w:bCs/>
      <w:kern w:val="2"/>
      <w:sz w:val="24"/>
      <w:szCs w:val="32"/>
      <w:lang w:val="en-US" w:eastAsia="zh-CN" w:bidi="ar-SA"/>
    </w:rPr>
  </w:style>
  <w:style w:type="character" w:customStyle="1" w:styleId="267">
    <w:name w:val="style31"/>
    <w:qFormat/>
    <w:uiPriority w:val="0"/>
    <w:rPr>
      <w:rFonts w:ascii="Verdana" w:hAnsi="Verdana" w:eastAsia="仿宋_GB2312" w:cs="Times New Roman"/>
      <w:sz w:val="10"/>
      <w:szCs w:val="10"/>
      <w:lang w:val="en-US" w:eastAsia="en-US" w:bidi="ar-SA"/>
    </w:rPr>
  </w:style>
  <w:style w:type="character" w:customStyle="1" w:styleId="268">
    <w:name w:val="Char Char43"/>
    <w:qFormat/>
    <w:uiPriority w:val="0"/>
    <w:rPr>
      <w:rFonts w:ascii="宋体" w:hAnsi="宋体" w:eastAsia="黑体" w:cs="Times New Roman"/>
      <w:b/>
      <w:kern w:val="2"/>
      <w:sz w:val="28"/>
      <w:szCs w:val="24"/>
      <w:lang w:val="en-US" w:eastAsia="zh-CN" w:bidi="ar-SA"/>
    </w:rPr>
  </w:style>
  <w:style w:type="character" w:customStyle="1" w:styleId="269">
    <w:name w:val="Char Char37"/>
    <w:qFormat/>
    <w:uiPriority w:val="0"/>
    <w:rPr>
      <w:rFonts w:ascii="Times New Roman" w:hAnsi="Times New Roman" w:eastAsia="仿宋_GB2312" w:cs="Times New Roman"/>
      <w:b/>
      <w:bCs/>
      <w:kern w:val="2"/>
      <w:sz w:val="24"/>
      <w:szCs w:val="32"/>
      <w:lang w:val="en-US" w:eastAsia="zh-CN" w:bidi="ar-SA"/>
    </w:rPr>
  </w:style>
  <w:style w:type="character" w:customStyle="1" w:styleId="270">
    <w:name w:val="Char Char39"/>
    <w:qFormat/>
    <w:uiPriority w:val="0"/>
    <w:rPr>
      <w:rFonts w:ascii="宋体" w:hAnsi="宋体" w:eastAsia="黑体" w:cs="Times New Roman"/>
      <w:b/>
      <w:kern w:val="2"/>
      <w:sz w:val="28"/>
      <w:szCs w:val="24"/>
      <w:lang w:val="en-US" w:eastAsia="zh-CN" w:bidi="ar-SA"/>
    </w:rPr>
  </w:style>
  <w:style w:type="character" w:customStyle="1" w:styleId="271">
    <w:name w:val="Char Char24"/>
    <w:qFormat/>
    <w:uiPriority w:val="0"/>
    <w:rPr>
      <w:rFonts w:ascii="Times New Roman" w:hAnsi="Times New Roman" w:eastAsia="仿宋_GB2312" w:cs="Times New Roman"/>
      <w:kern w:val="2"/>
      <w:sz w:val="28"/>
      <w:lang w:val="en-US" w:eastAsia="zh-CN" w:bidi="ar-SA"/>
    </w:rPr>
  </w:style>
  <w:style w:type="character" w:customStyle="1" w:styleId="272">
    <w:name w:val="标题 4(正文加粗） Char"/>
    <w:qFormat/>
    <w:uiPriority w:val="0"/>
    <w:rPr>
      <w:rFonts w:ascii="Arial" w:hAnsi="Arial" w:eastAsia="黑体" w:cs="Times New Roman"/>
      <w:b/>
      <w:kern w:val="2"/>
      <w:sz w:val="24"/>
      <w:szCs w:val="24"/>
      <w:lang w:val="en-US" w:eastAsia="zh-CN" w:bidi="ar-SA"/>
    </w:rPr>
  </w:style>
  <w:style w:type="character" w:customStyle="1" w:styleId="273">
    <w:name w:val="手改 Char Char1"/>
    <w:qFormat/>
    <w:uiPriority w:val="0"/>
    <w:rPr>
      <w:rFonts w:ascii="宋体" w:hAnsi="宋体" w:eastAsia="宋体" w:cs="Times New Roman"/>
      <w:kern w:val="2"/>
      <w:sz w:val="28"/>
      <w:lang w:bidi="ar-SA"/>
    </w:rPr>
  </w:style>
  <w:style w:type="character" w:customStyle="1" w:styleId="274">
    <w:name w:val="Char Char42"/>
    <w:qFormat/>
    <w:uiPriority w:val="0"/>
    <w:rPr>
      <w:rFonts w:ascii="Times New Roman" w:hAnsi="Times New Roman" w:eastAsia="黑体" w:cs="Times New Roman"/>
      <w:b/>
      <w:bCs/>
      <w:kern w:val="44"/>
      <w:sz w:val="32"/>
      <w:szCs w:val="44"/>
      <w:lang w:val="en-US" w:eastAsia="zh-CN" w:bidi="ar-SA"/>
    </w:rPr>
  </w:style>
  <w:style w:type="character" w:customStyle="1" w:styleId="275">
    <w:name w:val="正文文字4 Char Char4"/>
    <w:qFormat/>
    <w:uiPriority w:val="0"/>
    <w:rPr>
      <w:rFonts w:ascii="Arial" w:hAnsi="Arial" w:eastAsia="宋体" w:cs="Times New Roman"/>
      <w:b/>
      <w:smallCaps/>
      <w:kern w:val="28"/>
      <w:sz w:val="36"/>
      <w:lang w:val="en-US" w:eastAsia="en-US" w:bidi="ar-SA"/>
    </w:rPr>
  </w:style>
  <w:style w:type="character" w:customStyle="1" w:styleId="276">
    <w:name w:val="crowed11"/>
    <w:qFormat/>
    <w:uiPriority w:val="0"/>
    <w:rPr>
      <w:rFonts w:hint="default" w:ascii="_x000B__x000C_" w:hAnsi="_x000B__x000C_" w:eastAsia="宋体" w:cs="Times New Roman"/>
      <w:sz w:val="24"/>
    </w:rPr>
  </w:style>
  <w:style w:type="character" w:customStyle="1" w:styleId="277">
    <w:name w:val="正文文字首行缩进 Char"/>
    <w:qFormat/>
    <w:uiPriority w:val="0"/>
    <w:rPr>
      <w:rFonts w:ascii="仿宋_GB2312" w:hAnsi="Times New Roman" w:eastAsia="仿宋_GB2312" w:cs="Times New Roman"/>
      <w:kern w:val="2"/>
      <w:sz w:val="32"/>
      <w:lang w:val="en-US" w:eastAsia="zh-CN" w:bidi="ar-SA"/>
    </w:rPr>
  </w:style>
  <w:style w:type="character" w:customStyle="1" w:styleId="278">
    <w:name w:val="附件 Char Char Char"/>
    <w:qFormat/>
    <w:uiPriority w:val="0"/>
    <w:rPr>
      <w:rFonts w:ascii="Times New Roman" w:hAnsi="Times New Roman" w:eastAsia="黑体" w:cs="Times New Roman"/>
      <w:b/>
      <w:bCs/>
      <w:smallCaps/>
      <w:kern w:val="2"/>
      <w:sz w:val="30"/>
      <w:lang w:val="en-US" w:eastAsia="zh-CN" w:bidi="ar-SA"/>
    </w:rPr>
  </w:style>
  <w:style w:type="character" w:customStyle="1" w:styleId="279">
    <w:name w:val="Char Char13"/>
    <w:qFormat/>
    <w:uiPriority w:val="0"/>
    <w:rPr>
      <w:rFonts w:ascii="Times New Roman" w:hAnsi="Times New Roman" w:eastAsia="宋体" w:cs="Times New Roman"/>
      <w:kern w:val="2"/>
      <w:sz w:val="21"/>
      <w:lang w:val="en-US" w:eastAsia="zh-CN" w:bidi="ar-SA"/>
    </w:rPr>
  </w:style>
  <w:style w:type="character" w:customStyle="1" w:styleId="280">
    <w:name w:val="正文文字4 Char Char5"/>
    <w:qFormat/>
    <w:uiPriority w:val="0"/>
    <w:rPr>
      <w:rFonts w:ascii="Arial" w:hAnsi="Arial" w:eastAsia="宋体" w:cs="Times New Roman"/>
      <w:b/>
      <w:smallCaps/>
      <w:kern w:val="28"/>
      <w:sz w:val="36"/>
      <w:lang w:val="en-US" w:eastAsia="en-US" w:bidi="ar-SA"/>
    </w:rPr>
  </w:style>
  <w:style w:type="character" w:customStyle="1" w:styleId="281">
    <w:name w:val="style121"/>
    <w:qFormat/>
    <w:uiPriority w:val="0"/>
    <w:rPr>
      <w:rFonts w:hint="eastAsia" w:ascii="宋体" w:hAnsi="宋体" w:eastAsia="宋体" w:cs="Times New Roman"/>
      <w:sz w:val="18"/>
      <w:szCs w:val="18"/>
      <w:lang w:val="en-US" w:eastAsia="en-US" w:bidi="ar-SA"/>
    </w:rPr>
  </w:style>
  <w:style w:type="character" w:customStyle="1" w:styleId="282">
    <w:name w:val="正文（GB2312加粗） Char"/>
    <w:qFormat/>
    <w:uiPriority w:val="0"/>
    <w:rPr>
      <w:rFonts w:ascii="Times New Roman" w:hAnsi="Times New Roman" w:eastAsia="仿宋_GB2312" w:cs="Times New Roman"/>
      <w:b/>
      <w:kern w:val="2"/>
      <w:sz w:val="24"/>
      <w:szCs w:val="24"/>
      <w:lang w:val="en-US" w:eastAsia="zh-CN" w:bidi="ar-SA"/>
    </w:rPr>
  </w:style>
  <w:style w:type="character" w:customStyle="1" w:styleId="283">
    <w:name w:val="color_red1"/>
    <w:qFormat/>
    <w:uiPriority w:val="0"/>
    <w:rPr>
      <w:rFonts w:ascii="Verdana" w:hAnsi="Verdana" w:eastAsia="仿宋_GB2312" w:cs="Times New Roman"/>
      <w:color w:val="FA0004"/>
      <w:sz w:val="24"/>
      <w:lang w:val="en-US" w:eastAsia="en-US" w:bidi="ar-SA"/>
    </w:rPr>
  </w:style>
  <w:style w:type="character" w:customStyle="1" w:styleId="284">
    <w:name w:val="标题 4 Char Char Char"/>
    <w:qFormat/>
    <w:uiPriority w:val="0"/>
    <w:rPr>
      <w:rFonts w:ascii="Arial" w:hAnsi="Arial" w:eastAsia="黑体" w:cs="Times New Roman"/>
      <w:b/>
      <w:bCs/>
      <w:kern w:val="2"/>
      <w:sz w:val="28"/>
      <w:szCs w:val="28"/>
      <w:lang w:val="en-US" w:eastAsia="zh-CN" w:bidi="ar-SA"/>
    </w:rPr>
  </w:style>
  <w:style w:type="character" w:customStyle="1" w:styleId="285">
    <w:name w:val="标题 3 Char"/>
    <w:qFormat/>
    <w:uiPriority w:val="0"/>
    <w:rPr>
      <w:rFonts w:ascii="Verdana" w:hAnsi="Verdana" w:eastAsia="仿宋_GB2312" w:cs="Times New Roman"/>
      <w:b/>
      <w:kern w:val="2"/>
      <w:sz w:val="28"/>
      <w:lang w:val="en-US" w:eastAsia="zh-CN" w:bidi="ar-SA"/>
    </w:rPr>
  </w:style>
  <w:style w:type="character" w:customStyle="1" w:styleId="286">
    <w:name w:val="标题 3 Char Char Char"/>
    <w:qFormat/>
    <w:uiPriority w:val="0"/>
    <w:rPr>
      <w:rFonts w:ascii="Times New Roman" w:hAnsi="Times New Roman" w:eastAsia="仿宋_GB2312" w:cs="Times New Roman"/>
      <w:b/>
      <w:kern w:val="2"/>
      <w:sz w:val="28"/>
      <w:lang w:val="en-US" w:eastAsia="zh-CN" w:bidi="ar-SA"/>
    </w:rPr>
  </w:style>
  <w:style w:type="character" w:customStyle="1" w:styleId="287">
    <w:name w:val="ht1"/>
    <w:qFormat/>
    <w:uiPriority w:val="0"/>
    <w:rPr>
      <w:rFonts w:ascii="黑体" w:hAnsi="Verdana" w:eastAsia="黑体" w:cs="Times New Roman"/>
      <w:b/>
      <w:bCs/>
      <w:sz w:val="24"/>
      <w:lang w:val="en-US" w:eastAsia="en-US" w:bidi="ar-SA"/>
    </w:rPr>
  </w:style>
  <w:style w:type="character" w:customStyle="1" w:styleId="288">
    <w:name w:val="v151"/>
    <w:qFormat/>
    <w:uiPriority w:val="0"/>
    <w:rPr>
      <w:rFonts w:ascii="Times New Roman" w:hAnsi="Times New Roman" w:eastAsia="宋体" w:cs="Times New Roman"/>
      <w:sz w:val="18"/>
    </w:rPr>
  </w:style>
  <w:style w:type="character" w:customStyle="1" w:styleId="289">
    <w:name w:val="附件 Char Char"/>
    <w:link w:val="290"/>
    <w:qFormat/>
    <w:uiPriority w:val="0"/>
    <w:rPr>
      <w:rFonts w:ascii="Times New Roman" w:hAnsi="Times New Roman" w:eastAsia="方正黑体_GBK" w:cs="Times New Roman"/>
      <w:b/>
      <w:bCs/>
      <w:smallCaps/>
      <w:kern w:val="2"/>
      <w:sz w:val="28"/>
      <w:lang w:val="en-US" w:eastAsia="zh-CN" w:bidi="ar-SA"/>
    </w:rPr>
  </w:style>
  <w:style w:type="paragraph" w:customStyle="1" w:styleId="290">
    <w:name w:val="附件"/>
    <w:next w:val="1"/>
    <w:link w:val="289"/>
    <w:qFormat/>
    <w:uiPriority w:val="0"/>
    <w:pPr>
      <w:tabs>
        <w:tab w:val="right" w:leader="dot" w:pos="9402"/>
      </w:tabs>
      <w:spacing w:line="400" w:lineRule="exact"/>
      <w:jc w:val="center"/>
      <w:outlineLvl w:val="0"/>
    </w:pPr>
    <w:rPr>
      <w:rFonts w:ascii="Times New Roman" w:hAnsi="Times New Roman" w:eastAsia="方正黑体_GBK" w:cs="Times New Roman"/>
      <w:b/>
      <w:bCs/>
      <w:smallCaps/>
      <w:kern w:val="2"/>
      <w:sz w:val="28"/>
      <w:lang w:val="en-US" w:eastAsia="zh-CN" w:bidi="ar-SA"/>
    </w:rPr>
  </w:style>
  <w:style w:type="character" w:customStyle="1" w:styleId="291">
    <w:name w:val="标题（1） （2） Char"/>
    <w:link w:val="292"/>
    <w:qFormat/>
    <w:uiPriority w:val="0"/>
    <w:rPr>
      <w:rFonts w:ascii="Times New Roman" w:hAnsi="Times New Roman" w:eastAsia="黑体" w:cs="Times New Roman"/>
      <w:b/>
      <w:kern w:val="2"/>
      <w:sz w:val="24"/>
      <w:szCs w:val="24"/>
      <w:lang w:val="en-US" w:eastAsia="zh-CN" w:bidi="ar-SA"/>
    </w:rPr>
  </w:style>
  <w:style w:type="paragraph" w:customStyle="1" w:styleId="292">
    <w:name w:val="标题（1） （2）"/>
    <w:link w:val="291"/>
    <w:qFormat/>
    <w:uiPriority w:val="0"/>
    <w:pPr>
      <w:spacing w:before="10" w:beforeLines="10" w:after="10" w:afterLines="10"/>
      <w:ind w:firstLine="125" w:firstLineChars="125"/>
    </w:pPr>
    <w:rPr>
      <w:rFonts w:ascii="Times New Roman" w:hAnsi="Times New Roman" w:eastAsia="黑体" w:cs="Times New Roman"/>
      <w:b/>
      <w:kern w:val="2"/>
      <w:sz w:val="24"/>
      <w:szCs w:val="24"/>
      <w:lang w:val="en-US" w:eastAsia="zh-CN" w:bidi="ar-SA"/>
    </w:rPr>
  </w:style>
  <w:style w:type="character" w:customStyle="1" w:styleId="293">
    <w:name w:val="标题1. 2. Char Char1"/>
    <w:qFormat/>
    <w:uiPriority w:val="0"/>
    <w:rPr>
      <w:rFonts w:ascii="Arial" w:hAnsi="Arial" w:eastAsia="黑体" w:cs="Times New Roman"/>
      <w:b/>
      <w:kern w:val="2"/>
      <w:sz w:val="27"/>
      <w:szCs w:val="24"/>
      <w:lang w:val="en-US" w:eastAsia="zh-CN" w:bidi="ar-SA"/>
    </w:rPr>
  </w:style>
  <w:style w:type="character" w:customStyle="1" w:styleId="294">
    <w:name w:val="正文首行缩进两字符 Char Char Char"/>
    <w:qFormat/>
    <w:uiPriority w:val="0"/>
    <w:rPr>
      <w:rFonts w:ascii="Times New Roman" w:hAnsi="Times New Roman" w:eastAsia="仿宋_GB2312" w:cs="Times New Roman"/>
      <w:kern w:val="2"/>
      <w:sz w:val="21"/>
      <w:lang w:val="en-US" w:eastAsia="zh-CN" w:bidi="ar-SA"/>
    </w:rPr>
  </w:style>
  <w:style w:type="character" w:customStyle="1" w:styleId="295">
    <w:name w:val="政采招标大字 Char Char"/>
    <w:qFormat/>
    <w:uiPriority w:val="0"/>
    <w:rPr>
      <w:rFonts w:ascii="黑体" w:hAnsi="宋体" w:eastAsia="黑体" w:cs="Times New Roman"/>
      <w:b/>
      <w:kern w:val="2"/>
      <w:sz w:val="90"/>
      <w:szCs w:val="90"/>
      <w:lang w:val="en-US" w:eastAsia="zh-CN" w:bidi="ar-SA"/>
    </w:rPr>
  </w:style>
  <w:style w:type="character" w:customStyle="1" w:styleId="296">
    <w:name w:val="normaltext1"/>
    <w:qFormat/>
    <w:uiPriority w:val="0"/>
    <w:rPr>
      <w:rFonts w:hint="default" w:ascii="ˎ̥" w:hAnsi="ˎ̥" w:eastAsia="仿宋_GB2312" w:cs="Times New Roman"/>
      <w:sz w:val="9"/>
      <w:szCs w:val="9"/>
      <w:lang w:val="en-US" w:eastAsia="en-US" w:bidi="ar-SA"/>
    </w:rPr>
  </w:style>
  <w:style w:type="character" w:customStyle="1" w:styleId="297">
    <w:name w:val="Char Char22"/>
    <w:qFormat/>
    <w:uiPriority w:val="0"/>
    <w:rPr>
      <w:rFonts w:ascii="Times New Roman" w:hAnsi="Times New Roman" w:eastAsia="宋体" w:cs="Times New Roman"/>
      <w:kern w:val="2"/>
      <w:sz w:val="18"/>
      <w:szCs w:val="18"/>
    </w:rPr>
  </w:style>
  <w:style w:type="character" w:customStyle="1" w:styleId="298">
    <w:name w:val="0d1471"/>
    <w:qFormat/>
    <w:uiPriority w:val="0"/>
    <w:rPr>
      <w:rFonts w:ascii="Verdana" w:hAnsi="Verdana" w:eastAsia="仿宋_GB2312" w:cs="Times New Roman"/>
      <w:color w:val="000000"/>
      <w:sz w:val="11"/>
      <w:szCs w:val="11"/>
      <w:u w:val="none"/>
      <w:lang w:val="en-US" w:eastAsia="en-US" w:bidi="ar-SA"/>
    </w:rPr>
  </w:style>
  <w:style w:type="character" w:customStyle="1" w:styleId="299">
    <w:name w:val="Char Char35"/>
    <w:qFormat/>
    <w:uiPriority w:val="0"/>
    <w:rPr>
      <w:rFonts w:ascii="Times New Roman" w:hAnsi="Times New Roman" w:eastAsia="黑体" w:cs="Times New Roman"/>
      <w:b/>
      <w:kern w:val="2"/>
      <w:sz w:val="30"/>
      <w:lang w:val="en-US" w:eastAsia="zh-CN" w:bidi="ar-SA"/>
    </w:rPr>
  </w:style>
  <w:style w:type="character" w:customStyle="1" w:styleId="300">
    <w:name w:val="批注主题 Char"/>
    <w:qFormat/>
    <w:uiPriority w:val="0"/>
    <w:rPr>
      <w:rFonts w:ascii="Verdana" w:hAnsi="Verdana" w:eastAsia="仿宋_GB2312" w:cs="Times New Roman"/>
      <w:b/>
      <w:bCs/>
      <w:kern w:val="2"/>
      <w:sz w:val="28"/>
      <w:lang w:bidi="ar-SA"/>
    </w:rPr>
  </w:style>
  <w:style w:type="character" w:customStyle="1" w:styleId="301">
    <w:name w:val="标题 （篇） Char Char"/>
    <w:qFormat/>
    <w:uiPriority w:val="0"/>
    <w:rPr>
      <w:rFonts w:ascii="Times New Roman" w:hAnsi="Times New Roman" w:eastAsia="黑体" w:cs="Times New Roman"/>
      <w:b/>
      <w:bCs/>
      <w:kern w:val="44"/>
      <w:sz w:val="32"/>
      <w:szCs w:val="44"/>
      <w:lang w:val="en-US" w:eastAsia="zh-CN" w:bidi="ar-SA"/>
    </w:rPr>
  </w:style>
  <w:style w:type="character" w:customStyle="1" w:styleId="302">
    <w:name w:val="Char Char36"/>
    <w:qFormat/>
    <w:uiPriority w:val="0"/>
    <w:rPr>
      <w:rFonts w:ascii="Times New Roman" w:hAnsi="Times New Roman" w:eastAsia="黑体" w:cs="Times New Roman"/>
      <w:b/>
      <w:bCs/>
      <w:kern w:val="44"/>
      <w:sz w:val="32"/>
      <w:szCs w:val="44"/>
      <w:lang w:val="en-US" w:eastAsia="zh-CN" w:bidi="ar-SA"/>
    </w:rPr>
  </w:style>
  <w:style w:type="character" w:customStyle="1" w:styleId="303">
    <w:name w:val="普通文字 Char Char6"/>
    <w:qFormat/>
    <w:uiPriority w:val="0"/>
    <w:rPr>
      <w:rFonts w:ascii="宋体" w:hAnsi="宋体" w:eastAsia="宋体" w:cs="Times New Roman"/>
      <w:kern w:val="2"/>
      <w:sz w:val="28"/>
      <w:lang w:bidi="ar-SA"/>
    </w:rPr>
  </w:style>
  <w:style w:type="character" w:customStyle="1" w:styleId="304">
    <w:name w:val="Char Char18"/>
    <w:qFormat/>
    <w:uiPriority w:val="0"/>
    <w:rPr>
      <w:rFonts w:ascii="Times New Roman" w:hAnsi="Times New Roman" w:eastAsia="宋体" w:cs="Times New Roman"/>
      <w:kern w:val="2"/>
      <w:sz w:val="28"/>
    </w:rPr>
  </w:style>
  <w:style w:type="character" w:customStyle="1" w:styleId="305">
    <w:name w:val="Char Char34"/>
    <w:qFormat/>
    <w:uiPriority w:val="0"/>
    <w:rPr>
      <w:rFonts w:ascii="Times New Roman" w:hAnsi="Times New Roman" w:eastAsia="仿宋_GB2312" w:cs="Times New Roman"/>
      <w:b/>
      <w:kern w:val="2"/>
      <w:sz w:val="28"/>
      <w:lang w:val="en-US" w:eastAsia="zh-CN" w:bidi="ar-SA"/>
    </w:rPr>
  </w:style>
  <w:style w:type="character" w:customStyle="1" w:styleId="306">
    <w:name w:val="Table Text Char Char Char Char"/>
    <w:qFormat/>
    <w:uiPriority w:val="0"/>
    <w:rPr>
      <w:rFonts w:ascii="Arial" w:hAnsi="Arial" w:eastAsia="宋体" w:cs="Times New Roman"/>
      <w:kern w:val="2"/>
      <w:sz w:val="18"/>
      <w:lang w:val="en-US" w:eastAsia="zh-CN" w:bidi="ar-SA"/>
    </w:rPr>
  </w:style>
  <w:style w:type="character" w:customStyle="1" w:styleId="307">
    <w:name w:val="普通文字 Char Char2"/>
    <w:qFormat/>
    <w:uiPriority w:val="0"/>
    <w:rPr>
      <w:rFonts w:ascii="宋体" w:hAnsi="Courier New" w:eastAsia="仿宋_GB2312" w:cs="Times New Roman"/>
      <w:kern w:val="2"/>
      <w:sz w:val="21"/>
      <w:lang w:val="en-US" w:eastAsia="zh-CN" w:bidi="ar-SA"/>
    </w:rPr>
  </w:style>
  <w:style w:type="character" w:customStyle="1" w:styleId="308">
    <w:name w:val="Char Char32"/>
    <w:qFormat/>
    <w:uiPriority w:val="0"/>
    <w:rPr>
      <w:rFonts w:ascii="Arial" w:hAnsi="Arial" w:eastAsia="黑体" w:cs="Times New Roman"/>
      <w:kern w:val="2"/>
      <w:sz w:val="24"/>
      <w:szCs w:val="24"/>
      <w:lang w:val="en-US" w:eastAsia="zh-CN" w:bidi="ar-SA"/>
    </w:rPr>
  </w:style>
  <w:style w:type="character" w:customStyle="1" w:styleId="309">
    <w:name w:val="标题 2 Char Char"/>
    <w:qFormat/>
    <w:uiPriority w:val="0"/>
    <w:rPr>
      <w:rFonts w:ascii="Cambria" w:hAnsi="Cambria" w:eastAsia="宋体" w:cs="Times New Roman"/>
      <w:b/>
      <w:bCs/>
      <w:kern w:val="2"/>
      <w:sz w:val="32"/>
      <w:szCs w:val="32"/>
    </w:rPr>
  </w:style>
  <w:style w:type="character" w:customStyle="1" w:styleId="310">
    <w:name w:val="标题1. 2. Char Char"/>
    <w:qFormat/>
    <w:uiPriority w:val="0"/>
    <w:rPr>
      <w:rFonts w:ascii="Arial" w:hAnsi="Arial" w:eastAsia="黑体" w:cs="Times New Roman"/>
      <w:b/>
      <w:kern w:val="2"/>
      <w:sz w:val="27"/>
      <w:szCs w:val="24"/>
      <w:lang w:val="en-US" w:eastAsia="zh-CN" w:bidi="ar-SA"/>
    </w:rPr>
  </w:style>
  <w:style w:type="character" w:customStyle="1" w:styleId="311">
    <w:name w:val="unnamed1"/>
    <w:qFormat/>
    <w:uiPriority w:val="0"/>
    <w:rPr>
      <w:rFonts w:ascii="Times New Roman" w:hAnsi="Times New Roman" w:eastAsia="宋体" w:cs="Times New Roman"/>
      <w:lang w:val="en-US" w:eastAsia="en-US" w:bidi="ar-SA"/>
    </w:rPr>
  </w:style>
  <w:style w:type="character" w:customStyle="1" w:styleId="312">
    <w:name w:val="Char Char16"/>
    <w:qFormat/>
    <w:uiPriority w:val="0"/>
    <w:rPr>
      <w:rFonts w:ascii="Verdana" w:hAnsi="Verdana" w:eastAsia="宋体" w:cs="Times New Roman"/>
      <w:kern w:val="2"/>
      <w:sz w:val="44"/>
      <w:lang w:val="en-US" w:eastAsia="zh-CN" w:bidi="ar-SA"/>
    </w:rPr>
  </w:style>
  <w:style w:type="character" w:customStyle="1" w:styleId="313">
    <w:name w:val="Char Char40"/>
    <w:qFormat/>
    <w:uiPriority w:val="0"/>
    <w:rPr>
      <w:rFonts w:ascii="Times New Roman" w:hAnsi="Times New Roman" w:eastAsia="黑体" w:cs="Times New Roman"/>
      <w:b/>
      <w:bCs/>
      <w:kern w:val="44"/>
      <w:sz w:val="32"/>
      <w:szCs w:val="44"/>
      <w:lang w:val="en-US" w:eastAsia="zh-CN" w:bidi="ar-SA"/>
    </w:rPr>
  </w:style>
  <w:style w:type="character" w:customStyle="1" w:styleId="314">
    <w:name w:val="标题1. 2. Char Char2"/>
    <w:qFormat/>
    <w:uiPriority w:val="0"/>
    <w:rPr>
      <w:rFonts w:ascii="Arial" w:hAnsi="Arial" w:eastAsia="黑体" w:cs="Times New Roman"/>
      <w:b/>
      <w:kern w:val="2"/>
      <w:sz w:val="25"/>
      <w:szCs w:val="24"/>
      <w:lang w:val="en-US" w:eastAsia="zh-CN" w:bidi="ar-SA"/>
    </w:rPr>
  </w:style>
  <w:style w:type="character" w:customStyle="1" w:styleId="315">
    <w:name w:val="正文文字4 Char Char2"/>
    <w:qFormat/>
    <w:uiPriority w:val="0"/>
    <w:rPr>
      <w:rFonts w:ascii="Arial" w:hAnsi="Arial" w:eastAsia="宋体" w:cs="Times New Roman"/>
      <w:b/>
      <w:smallCaps/>
      <w:kern w:val="28"/>
      <w:sz w:val="36"/>
      <w:lang w:val="en-US" w:eastAsia="en-US" w:bidi="ar-SA"/>
    </w:rPr>
  </w:style>
  <w:style w:type="character" w:customStyle="1" w:styleId="316">
    <w:name w:val="手改 Char Char3"/>
    <w:qFormat/>
    <w:uiPriority w:val="0"/>
    <w:rPr>
      <w:rFonts w:ascii="宋体" w:hAnsi="宋体" w:eastAsia="仿宋_GB2312" w:cs="Times New Roman"/>
      <w:kern w:val="2"/>
      <w:sz w:val="28"/>
      <w:lang w:val="en-US" w:eastAsia="en-US" w:bidi="ar-SA"/>
    </w:rPr>
  </w:style>
  <w:style w:type="character" w:customStyle="1" w:styleId="317">
    <w:name w:val="样品清单 Char Char"/>
    <w:link w:val="318"/>
    <w:qFormat/>
    <w:uiPriority w:val="0"/>
    <w:rPr>
      <w:rFonts w:ascii="Arial" w:hAnsi="Arial" w:eastAsia="黑体" w:cs="宋体"/>
      <w:b/>
      <w:bCs/>
      <w:kern w:val="2"/>
      <w:sz w:val="28"/>
      <w:szCs w:val="24"/>
      <w:lang w:val="en-US" w:eastAsia="zh-CN" w:bidi="ar-SA"/>
    </w:rPr>
  </w:style>
  <w:style w:type="paragraph" w:customStyle="1" w:styleId="318">
    <w:name w:val="样品清单"/>
    <w:basedOn w:val="6"/>
    <w:link w:val="317"/>
    <w:qFormat/>
    <w:uiPriority w:val="0"/>
    <w:pPr>
      <w:tabs>
        <w:tab w:val="clear" w:pos="720"/>
      </w:tabs>
      <w:spacing w:line="0" w:lineRule="atLeast"/>
      <w:ind w:firstLine="0"/>
    </w:pPr>
    <w:rPr>
      <w:rFonts w:ascii="Times New Roman" w:hAnsi="Times New Roman" w:eastAsia="宋体" w:cs="宋体"/>
      <w:sz w:val="28"/>
    </w:rPr>
  </w:style>
  <w:style w:type="character" w:customStyle="1" w:styleId="319">
    <w:name w:val="正文首行缩进两字符 Char Char"/>
    <w:link w:val="320"/>
    <w:qFormat/>
    <w:uiPriority w:val="0"/>
    <w:rPr>
      <w:rFonts w:ascii="Times New Roman" w:hAnsi="Times New Roman" w:eastAsia="仿宋_GB2312" w:cs="Times New Roman"/>
      <w:kern w:val="2"/>
      <w:sz w:val="28"/>
      <w:szCs w:val="24"/>
      <w:lang w:val="en-US" w:eastAsia="zh-CN" w:bidi="ar-SA"/>
    </w:rPr>
  </w:style>
  <w:style w:type="paragraph" w:customStyle="1" w:styleId="320">
    <w:name w:val="正文首行缩进两字符"/>
    <w:basedOn w:val="1"/>
    <w:link w:val="319"/>
    <w:qFormat/>
    <w:uiPriority w:val="0"/>
    <w:pPr>
      <w:widowControl w:val="0"/>
      <w:spacing w:line="360" w:lineRule="auto"/>
    </w:pPr>
    <w:rPr>
      <w:rFonts w:eastAsia="宋体"/>
      <w:sz w:val="28"/>
    </w:rPr>
  </w:style>
  <w:style w:type="character" w:customStyle="1" w:styleId="321">
    <w:name w:val="top-det1"/>
    <w:qFormat/>
    <w:uiPriority w:val="0"/>
    <w:rPr>
      <w:rFonts w:ascii="Times New Roman" w:hAnsi="Times New Roman" w:eastAsia="宋体" w:cs="Times New Roman"/>
      <w:b/>
      <w:color w:val="000000"/>
    </w:rPr>
  </w:style>
  <w:style w:type="character" w:customStyle="1" w:styleId="322">
    <w:name w:val="标题1. 2. Char Char3"/>
    <w:qFormat/>
    <w:uiPriority w:val="0"/>
    <w:rPr>
      <w:rFonts w:ascii="Arial" w:hAnsi="Arial" w:eastAsia="黑体" w:cs="Times New Roman"/>
      <w:b/>
      <w:kern w:val="2"/>
      <w:sz w:val="25"/>
      <w:szCs w:val="24"/>
      <w:lang w:val="en-US" w:eastAsia="zh-CN" w:bidi="ar-SA"/>
    </w:rPr>
  </w:style>
  <w:style w:type="character" w:customStyle="1" w:styleId="323">
    <w:name w:val="px121"/>
    <w:qFormat/>
    <w:uiPriority w:val="0"/>
    <w:rPr>
      <w:rFonts w:ascii="Times New Roman" w:hAnsi="Times New Roman" w:eastAsia="宋体" w:cs="Times New Roman"/>
      <w:lang w:val="en-US" w:eastAsia="en-US" w:bidi="ar-SA"/>
    </w:rPr>
  </w:style>
  <w:style w:type="character" w:customStyle="1" w:styleId="324">
    <w:name w:val="Char Char38"/>
    <w:qFormat/>
    <w:uiPriority w:val="0"/>
    <w:rPr>
      <w:rFonts w:ascii="Times New Roman" w:hAnsi="Times New Roman" w:eastAsia="仿宋_GB2312" w:cs="Times New Roman"/>
      <w:b/>
      <w:bCs/>
      <w:kern w:val="2"/>
      <w:sz w:val="24"/>
      <w:szCs w:val="32"/>
      <w:lang w:val="en-US" w:eastAsia="zh-CN" w:bidi="ar-SA"/>
    </w:rPr>
  </w:style>
  <w:style w:type="character" w:customStyle="1" w:styleId="325">
    <w:name w:val="intel3"/>
    <w:qFormat/>
    <w:uiPriority w:val="0"/>
    <w:rPr>
      <w:rFonts w:ascii="Times New Roman" w:hAnsi="Times New Roman" w:eastAsia="宋体" w:cs="Times New Roman"/>
      <w:lang w:val="en-US" w:eastAsia="en-US" w:bidi="ar-SA"/>
    </w:rPr>
  </w:style>
  <w:style w:type="character" w:customStyle="1" w:styleId="326">
    <w:name w:val="Table Text Char1 Char"/>
    <w:qFormat/>
    <w:uiPriority w:val="0"/>
    <w:rPr>
      <w:rFonts w:ascii="Arial" w:hAnsi="Arial" w:eastAsia="宋体" w:cs="Times New Roman"/>
      <w:kern w:val="2"/>
      <w:sz w:val="18"/>
      <w:lang w:val="en-US" w:eastAsia="zh-CN" w:bidi="ar-SA"/>
    </w:rPr>
  </w:style>
  <w:style w:type="character" w:customStyle="1" w:styleId="327">
    <w:name w:val="正文文字4 Char Char3"/>
    <w:qFormat/>
    <w:uiPriority w:val="0"/>
    <w:rPr>
      <w:rFonts w:ascii="Arial" w:hAnsi="Arial" w:eastAsia="宋体" w:cs="Times New Roman"/>
      <w:b/>
      <w:smallCaps/>
      <w:kern w:val="28"/>
      <w:sz w:val="36"/>
      <w:lang w:val="en-US" w:eastAsia="en-US" w:bidi="ar-SA"/>
    </w:rPr>
  </w:style>
  <w:style w:type="character" w:customStyle="1" w:styleId="328">
    <w:name w:val="content-white1"/>
    <w:qFormat/>
    <w:uiPriority w:val="0"/>
    <w:rPr>
      <w:rFonts w:ascii="_x000B__x000C_" w:hAnsi="_x000B__x000C_" w:eastAsia="宋体" w:cs="Times New Roman"/>
      <w:color w:val="auto"/>
      <w:sz w:val="18"/>
      <w:u w:val="none"/>
    </w:rPr>
  </w:style>
  <w:style w:type="character" w:customStyle="1" w:styleId="329">
    <w:name w:val="Char Char41"/>
    <w:qFormat/>
    <w:uiPriority w:val="0"/>
    <w:rPr>
      <w:rFonts w:ascii="宋体" w:hAnsi="宋体" w:eastAsia="黑体" w:cs="Times New Roman"/>
      <w:b/>
      <w:kern w:val="2"/>
      <w:sz w:val="28"/>
      <w:szCs w:val="24"/>
      <w:lang w:val="en-US" w:eastAsia="zh-CN" w:bidi="ar-SA"/>
    </w:rPr>
  </w:style>
  <w:style w:type="character" w:customStyle="1" w:styleId="330">
    <w:name w:val="标书正文:  0.74 厘米 Char1"/>
    <w:qFormat/>
    <w:uiPriority w:val="0"/>
    <w:rPr>
      <w:rFonts w:ascii="Times New Roman" w:hAnsi="Times New Roman" w:eastAsia="宋体" w:cs="Times New Roman"/>
      <w:kern w:val="2"/>
      <w:sz w:val="24"/>
      <w:lang w:val="en-US" w:eastAsia="zh-CN"/>
    </w:rPr>
  </w:style>
  <w:style w:type="paragraph" w:customStyle="1" w:styleId="331">
    <w:name w:val="编号拾符"/>
    <w:qFormat/>
    <w:uiPriority w:val="0"/>
    <w:pPr>
      <w:numPr>
        <w:ilvl w:val="0"/>
        <w:numId w:val="6"/>
      </w:numPr>
    </w:pPr>
    <w:rPr>
      <w:rFonts w:ascii="黑体" w:hAnsi="Times New Roman" w:eastAsia="仿宋_GB2312" w:cs="Times New Roman"/>
      <w:color w:val="000000"/>
      <w:kern w:val="2"/>
      <w:sz w:val="24"/>
      <w:szCs w:val="28"/>
      <w:lang w:val="en-US" w:eastAsia="zh-CN" w:bidi="ar-SA"/>
    </w:rPr>
  </w:style>
  <w:style w:type="paragraph" w:customStyle="1" w:styleId="332">
    <w:name w:val="Char Char Char Char Char1 Char"/>
    <w:basedOn w:val="1"/>
    <w:qFormat/>
    <w:uiPriority w:val="0"/>
    <w:rPr>
      <w:rFonts w:ascii="Tahoma" w:hAnsi="Tahoma" w:eastAsia="宋体"/>
    </w:rPr>
  </w:style>
  <w:style w:type="paragraph" w:customStyle="1" w:styleId="333">
    <w:name w:val="质疑答复正文"/>
    <w:qFormat/>
    <w:uiPriority w:val="0"/>
    <w:pPr>
      <w:spacing w:line="600" w:lineRule="exact"/>
      <w:ind w:firstLine="200" w:firstLineChars="200"/>
    </w:pPr>
    <w:rPr>
      <w:rFonts w:ascii="Times New Roman" w:hAnsi="Times New Roman" w:eastAsia="方正仿宋_GBK" w:cs="Times New Roman"/>
      <w:kern w:val="2"/>
      <w:sz w:val="32"/>
      <w:szCs w:val="24"/>
      <w:lang w:val="en-US" w:eastAsia="zh-CN" w:bidi="ar-SA"/>
    </w:rPr>
  </w:style>
  <w:style w:type="paragraph" w:customStyle="1" w:styleId="334">
    <w:name w:val="编号1."/>
    <w:basedOn w:val="1"/>
    <w:qFormat/>
    <w:uiPriority w:val="0"/>
    <w:pPr>
      <w:ind w:firstLine="0" w:firstLineChars="0"/>
    </w:pPr>
    <w:rPr>
      <w:rFonts w:ascii="仿宋_GB2312" w:eastAsia="宋体"/>
      <w:color w:val="000000"/>
      <w:szCs w:val="28"/>
    </w:rPr>
  </w:style>
  <w:style w:type="paragraph" w:customStyle="1" w:styleId="335">
    <w:name w:val="表中字小于正文（左对齐）"/>
    <w:qFormat/>
    <w:uiPriority w:val="0"/>
    <w:pPr>
      <w:spacing w:line="280" w:lineRule="exact"/>
    </w:pPr>
    <w:rPr>
      <w:rFonts w:ascii="黑体" w:hAnsi="宋体" w:eastAsia="仿宋_GB2312" w:cs="Times New Roman"/>
      <w:kern w:val="2"/>
      <w:sz w:val="21"/>
      <w:szCs w:val="90"/>
      <w:lang w:val="en-US" w:eastAsia="zh-CN" w:bidi="ar-SA"/>
    </w:rPr>
  </w:style>
  <w:style w:type="paragraph" w:customStyle="1" w:styleId="336">
    <w:name w:val="tabletext"/>
    <w:basedOn w:val="1"/>
    <w:qFormat/>
    <w:uiPriority w:val="0"/>
    <w:pPr>
      <w:spacing w:before="100" w:beforeAutospacing="1" w:after="100" w:afterAutospacing="1"/>
    </w:pPr>
    <w:rPr>
      <w:rFonts w:ascii="宋体" w:hAnsi="宋体" w:eastAsia="宋体" w:cs="宋体"/>
      <w:kern w:val="0"/>
    </w:rPr>
  </w:style>
  <w:style w:type="paragraph" w:customStyle="1" w:styleId="337">
    <w:name w:val="样式1"/>
    <w:basedOn w:val="6"/>
    <w:qFormat/>
    <w:uiPriority w:val="0"/>
    <w:pPr>
      <w:spacing w:before="500" w:after="260" w:line="560" w:lineRule="atLeast"/>
    </w:pPr>
    <w:rPr>
      <w:rFonts w:ascii="Times New Roman" w:hAnsi="Times New Roman" w:eastAsia="宋体"/>
    </w:rPr>
  </w:style>
  <w:style w:type="paragraph" w:customStyle="1" w:styleId="338">
    <w:name w:val="def正文"/>
    <w:basedOn w:val="34"/>
    <w:qFormat/>
    <w:uiPriority w:val="0"/>
    <w:pPr>
      <w:widowControl/>
      <w:spacing w:line="360" w:lineRule="auto"/>
      <w:ind w:firstLine="510"/>
    </w:pPr>
    <w:rPr>
      <w:rFonts w:ascii="Times New Roman" w:hAnsi="Times New Roman"/>
      <w:kern w:val="0"/>
      <w:sz w:val="24"/>
      <w:szCs w:val="24"/>
    </w:rPr>
  </w:style>
  <w:style w:type="paragraph" w:customStyle="1" w:styleId="339">
    <w:name w:val="二级列表"/>
    <w:basedOn w:val="1"/>
    <w:qFormat/>
    <w:uiPriority w:val="0"/>
    <w:pPr>
      <w:tabs>
        <w:tab w:val="left" w:pos="2120"/>
      </w:tabs>
    </w:pPr>
    <w:rPr>
      <w:rFonts w:eastAsia="宋体"/>
      <w:b/>
    </w:rPr>
  </w:style>
  <w:style w:type="paragraph" w:customStyle="1" w:styleId="340">
    <w:name w:val="封面正文"/>
    <w:qFormat/>
    <w:uiPriority w:val="0"/>
    <w:pPr>
      <w:jc w:val="both"/>
    </w:pPr>
    <w:rPr>
      <w:rFonts w:ascii="Times New Roman" w:hAnsi="Times New Roman" w:eastAsia="宋体" w:cs="Times New Roman"/>
      <w:lang w:val="en-US" w:eastAsia="zh-CN" w:bidi="ar-SA"/>
    </w:rPr>
  </w:style>
  <w:style w:type="paragraph" w:customStyle="1" w:styleId="341">
    <w:name w:val="默认段落字体 Para Char Char Char Char Char Char Char Char Char Char Char Char Char"/>
    <w:basedOn w:val="1"/>
    <w:qFormat/>
    <w:uiPriority w:val="0"/>
    <w:rPr>
      <w:rFonts w:eastAsia="宋体"/>
    </w:rPr>
  </w:style>
  <w:style w:type="paragraph" w:customStyle="1" w:styleId="342">
    <w:name w:val="font6"/>
    <w:basedOn w:val="1"/>
    <w:qFormat/>
    <w:uiPriority w:val="0"/>
    <w:pPr>
      <w:spacing w:before="100" w:beforeAutospacing="1" w:after="100" w:afterAutospacing="1"/>
    </w:pPr>
    <w:rPr>
      <w:rFonts w:ascii="宋体" w:hAnsi="宋体" w:eastAsia="宋体" w:cs="宋体"/>
      <w:kern w:val="0"/>
      <w:sz w:val="18"/>
      <w:szCs w:val="18"/>
    </w:rPr>
  </w:style>
  <w:style w:type="paragraph" w:customStyle="1" w:styleId="343">
    <w:name w:val="图标"/>
    <w:basedOn w:val="1"/>
    <w:next w:val="1"/>
    <w:qFormat/>
    <w:uiPriority w:val="0"/>
    <w:pPr>
      <w:tabs>
        <w:tab w:val="left" w:pos="420"/>
        <w:tab w:val="left" w:pos="567"/>
        <w:tab w:val="left" w:pos="720"/>
      </w:tabs>
      <w:autoSpaceDE w:val="0"/>
      <w:autoSpaceDN w:val="0"/>
      <w:adjustRightInd w:val="0"/>
      <w:snapToGrid w:val="0"/>
      <w:spacing w:before="120" w:after="120" w:line="320" w:lineRule="atLeast"/>
      <w:ind w:left="420" w:hanging="420"/>
      <w:jc w:val="center"/>
      <w:textAlignment w:val="baseline"/>
    </w:pPr>
    <w:rPr>
      <w:rFonts w:eastAsia="宋体"/>
      <w:kern w:val="0"/>
    </w:rPr>
  </w:style>
  <w:style w:type="paragraph" w:customStyle="1" w:styleId="344">
    <w:name w:val="Item List"/>
    <w:qFormat/>
    <w:uiPriority w:val="0"/>
    <w:pPr>
      <w:tabs>
        <w:tab w:val="left" w:pos="1644"/>
      </w:tabs>
      <w:spacing w:line="300" w:lineRule="auto"/>
      <w:ind w:left="1644" w:hanging="510"/>
      <w:jc w:val="both"/>
    </w:pPr>
    <w:rPr>
      <w:rFonts w:ascii="Arial" w:hAnsi="Arial" w:eastAsia="宋体" w:cs="Times New Roman"/>
      <w:sz w:val="21"/>
      <w:lang w:val="en-US" w:eastAsia="zh-CN" w:bidi="ar-SA"/>
    </w:rPr>
  </w:style>
  <w:style w:type="paragraph" w:customStyle="1" w:styleId="345">
    <w:name w:val="Table Text Char Char"/>
    <w:qFormat/>
    <w:uiPriority w:val="0"/>
    <w:pPr>
      <w:snapToGrid w:val="0"/>
      <w:spacing w:before="80" w:after="80"/>
    </w:pPr>
    <w:rPr>
      <w:rFonts w:ascii="Arial" w:hAnsi="Arial" w:eastAsia="宋体" w:cs="Times New Roman"/>
      <w:kern w:val="2"/>
      <w:sz w:val="18"/>
      <w:lang w:val="en-US" w:eastAsia="zh-CN" w:bidi="ar-SA"/>
    </w:rPr>
  </w:style>
  <w:style w:type="paragraph" w:customStyle="1" w:styleId="346">
    <w:name w:val="xl4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color w:val="FF0000"/>
      <w:kern w:val="0"/>
    </w:rPr>
  </w:style>
  <w:style w:type="paragraph" w:customStyle="1" w:styleId="347">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348">
    <w:name w:val="样式 样式 正文首行缩进 2 + 左  0 字符 + 首行缩进:  2.57 字符"/>
    <w:basedOn w:val="1"/>
    <w:next w:val="1"/>
    <w:qFormat/>
    <w:uiPriority w:val="0"/>
    <w:pPr>
      <w:adjustRightInd w:val="0"/>
      <w:snapToGrid w:val="0"/>
      <w:spacing w:after="120"/>
      <w:ind w:firstLine="540" w:firstLineChars="257"/>
    </w:pPr>
    <w:rPr>
      <w:rFonts w:eastAsia="宋体"/>
    </w:rPr>
  </w:style>
  <w:style w:type="paragraph" w:customStyle="1" w:styleId="349">
    <w:name w:val="司法正文"/>
    <w:qFormat/>
    <w:uiPriority w:val="0"/>
    <w:pPr>
      <w:widowControl w:val="0"/>
      <w:ind w:firstLine="200" w:firstLineChars="200"/>
      <w:jc w:val="both"/>
    </w:pPr>
    <w:rPr>
      <w:rFonts w:ascii="Times New Roman" w:hAnsi="Times New Roman" w:eastAsia="仿宋_GB2312" w:cs="Times New Roman"/>
      <w:sz w:val="32"/>
      <w:lang w:val="en-US" w:eastAsia="zh-CN" w:bidi="ar-SA"/>
    </w:rPr>
  </w:style>
  <w:style w:type="paragraph" w:customStyle="1" w:styleId="350">
    <w:name w:val="保证金信息卡行距及首行不空格"/>
    <w:qFormat/>
    <w:uiPriority w:val="0"/>
    <w:pPr>
      <w:spacing w:line="560" w:lineRule="exact"/>
    </w:pPr>
    <w:rPr>
      <w:rFonts w:ascii="黑体" w:hAnsi="宋体" w:eastAsia="仿宋_GB2312" w:cs="Times New Roman"/>
      <w:kern w:val="2"/>
      <w:sz w:val="24"/>
      <w:szCs w:val="90"/>
      <w:lang w:val="en-US" w:eastAsia="zh-CN" w:bidi="ar-SA"/>
    </w:rPr>
  </w:style>
  <w:style w:type="paragraph" w:customStyle="1" w:styleId="351">
    <w:name w:val="List Paragraph1"/>
    <w:basedOn w:val="1"/>
    <w:qFormat/>
    <w:uiPriority w:val="0"/>
    <w:pPr>
      <w:ind w:firstLine="420"/>
    </w:pPr>
    <w:rPr>
      <w:rFonts w:eastAsia="宋体"/>
      <w:b/>
      <w:sz w:val="21"/>
    </w:rPr>
  </w:style>
  <w:style w:type="paragraph" w:customStyle="1" w:styleId="352">
    <w:name w:val="Table Contents"/>
    <w:basedOn w:val="34"/>
    <w:qFormat/>
    <w:uiPriority w:val="0"/>
    <w:pPr>
      <w:suppressAutoHyphens/>
      <w:spacing w:after="0"/>
    </w:pPr>
    <w:rPr>
      <w:rFonts w:ascii="Times New Roman" w:hAnsi="Times New Roman"/>
      <w:kern w:val="0"/>
    </w:rPr>
  </w:style>
  <w:style w:type="paragraph" w:customStyle="1" w:styleId="353">
    <w:name w:val="Char Char Char Char"/>
    <w:basedOn w:val="1"/>
    <w:qFormat/>
    <w:uiPriority w:val="0"/>
    <w:rPr>
      <w:rFonts w:eastAsia="宋体"/>
      <w:sz w:val="21"/>
    </w:rPr>
  </w:style>
  <w:style w:type="paragraph" w:customStyle="1" w:styleId="354">
    <w:name w:val="表格内容"/>
    <w:basedOn w:val="1"/>
    <w:qFormat/>
    <w:uiPriority w:val="0"/>
    <w:pPr>
      <w:suppressLineNumbers/>
      <w:suppressAutoHyphens/>
      <w:spacing w:line="240" w:lineRule="auto"/>
      <w:ind w:firstLine="0" w:firstLineChars="0"/>
      <w:jc w:val="both"/>
    </w:pPr>
    <w:rPr>
      <w:rFonts w:eastAsia="宋体"/>
      <w:sz w:val="21"/>
    </w:rPr>
  </w:style>
  <w:style w:type="paragraph" w:customStyle="1" w:styleId="355">
    <w:name w:val="Char Char1 Char Char Char Char Char Char Char Char Char Char Char Char Char Char"/>
    <w:basedOn w:val="1"/>
    <w:qFormat/>
    <w:uiPriority w:val="0"/>
    <w:pPr>
      <w:spacing w:after="160" w:line="240" w:lineRule="exact"/>
    </w:pPr>
    <w:rPr>
      <w:rFonts w:ascii="Verdana" w:hAnsi="Verdana" w:eastAsia="宋体"/>
      <w:kern w:val="0"/>
      <w:sz w:val="20"/>
      <w:lang w:eastAsia="en-US"/>
    </w:rPr>
  </w:style>
  <w:style w:type="paragraph" w:customStyle="1" w:styleId="356">
    <w:name w:val="正文表格"/>
    <w:basedOn w:val="1"/>
    <w:qFormat/>
    <w:uiPriority w:val="0"/>
    <w:pPr>
      <w:widowControl w:val="0"/>
      <w:adjustRightInd w:val="0"/>
      <w:spacing w:before="40" w:after="40"/>
    </w:pPr>
    <w:rPr>
      <w:rFonts w:eastAsia="宋体"/>
    </w:rPr>
  </w:style>
  <w:style w:type="paragraph" w:customStyle="1" w:styleId="357">
    <w:name w:val="质疑答复标题"/>
    <w:next w:val="333"/>
    <w:qFormat/>
    <w:uiPriority w:val="0"/>
    <w:pPr>
      <w:spacing w:line="600" w:lineRule="exact"/>
      <w:ind w:firstLine="83" w:firstLineChars="83"/>
      <w:jc w:val="center"/>
    </w:pPr>
    <w:rPr>
      <w:rFonts w:ascii="Times New Roman" w:hAnsi="Times New Roman" w:eastAsia="方正小标宋_GBK" w:cs="Times New Roman"/>
      <w:b/>
      <w:kern w:val="2"/>
      <w:sz w:val="44"/>
      <w:szCs w:val="24"/>
      <w:lang w:val="en-US" w:eastAsia="zh-CN" w:bidi="ar-SA"/>
    </w:rPr>
  </w:style>
  <w:style w:type="paragraph" w:customStyle="1" w:styleId="358">
    <w:name w:val="xl8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hAnsi="宋体" w:eastAsia="宋体" w:cs="宋体"/>
      <w:b/>
      <w:kern w:val="0"/>
      <w:sz w:val="18"/>
      <w:szCs w:val="18"/>
    </w:rPr>
  </w:style>
  <w:style w:type="paragraph" w:customStyle="1" w:styleId="359">
    <w:name w:val="询价项目编号"/>
    <w:qFormat/>
    <w:uiPriority w:val="0"/>
    <w:pPr>
      <w:spacing w:line="560" w:lineRule="exact"/>
      <w:jc w:val="center"/>
    </w:pPr>
    <w:rPr>
      <w:rFonts w:ascii="Times New Roman" w:hAnsi="Times New Roman" w:eastAsia="仿宋_GB2312" w:cs="Times New Roman"/>
      <w:kern w:val="2"/>
      <w:sz w:val="24"/>
      <w:szCs w:val="24"/>
      <w:lang w:val="en-US" w:eastAsia="zh-CN" w:bidi="ar-SA"/>
    </w:rPr>
  </w:style>
  <w:style w:type="paragraph" w:customStyle="1" w:styleId="360">
    <w:name w:val="Char Char Char Char Char1 Char1"/>
    <w:basedOn w:val="1"/>
    <w:qFormat/>
    <w:uiPriority w:val="0"/>
    <w:rPr>
      <w:rFonts w:ascii="Tahoma" w:hAnsi="Tahoma" w:eastAsia="宋体"/>
    </w:rPr>
  </w:style>
  <w:style w:type="paragraph" w:customStyle="1" w:styleId="361">
    <w:name w:val="表中字（居中 ）"/>
    <w:basedOn w:val="1"/>
    <w:qFormat/>
    <w:uiPriority w:val="0"/>
    <w:pPr>
      <w:spacing w:line="360" w:lineRule="exact"/>
      <w:ind w:firstLine="0" w:firstLineChars="0"/>
      <w:jc w:val="center"/>
    </w:pPr>
    <w:rPr>
      <w:rFonts w:ascii="仿宋_GB2312" w:hAnsi="宋体" w:eastAsia="宋体"/>
      <w:szCs w:val="90"/>
    </w:rPr>
  </w:style>
  <w:style w:type="paragraph" w:customStyle="1" w:styleId="362">
    <w:name w:val="xl54"/>
    <w:basedOn w:val="1"/>
    <w:qFormat/>
    <w:uiPriority w:val="0"/>
    <w:pPr>
      <w:pBdr>
        <w:top w:val="single" w:color="auto" w:sz="4" w:space="0"/>
        <w:bottom w:val="single" w:color="auto" w:sz="4" w:space="0"/>
      </w:pBdr>
      <w:spacing w:before="100" w:beforeAutospacing="1" w:after="100" w:afterAutospacing="1"/>
      <w:jc w:val="center"/>
    </w:pPr>
    <w:rPr>
      <w:rFonts w:ascii="宋体" w:hAnsi="宋体" w:eastAsia="宋体" w:cs="宋体"/>
      <w:b/>
      <w:bCs/>
      <w:kern w:val="0"/>
      <w:sz w:val="32"/>
      <w:szCs w:val="32"/>
    </w:rPr>
  </w:style>
  <w:style w:type="paragraph" w:customStyle="1" w:styleId="363">
    <w:name w:val="集中采购机构"/>
    <w:basedOn w:val="1"/>
    <w:qFormat/>
    <w:uiPriority w:val="0"/>
    <w:pPr>
      <w:tabs>
        <w:tab w:val="left" w:pos="560"/>
      </w:tabs>
      <w:spacing w:line="660" w:lineRule="exact"/>
      <w:ind w:firstLine="300" w:firstLineChars="300"/>
    </w:pPr>
    <w:rPr>
      <w:rFonts w:ascii="黑体" w:hAnsi="黑体" w:eastAsia="宋体"/>
      <w:b/>
      <w:sz w:val="36"/>
      <w:szCs w:val="36"/>
    </w:rPr>
  </w:style>
  <w:style w:type="paragraph" w:customStyle="1" w:styleId="364">
    <w:name w:val="章标题"/>
    <w:next w:val="1"/>
    <w:qFormat/>
    <w:uiPriority w:val="0"/>
    <w:pPr>
      <w:spacing w:before="156" w:beforeLines="50" w:after="156" w:afterLines="50"/>
      <w:jc w:val="both"/>
      <w:outlineLvl w:val="1"/>
    </w:pPr>
    <w:rPr>
      <w:rFonts w:ascii="黑体" w:hAnsi="Times New Roman" w:eastAsia="黑体" w:cs="Times New Roman"/>
      <w:sz w:val="24"/>
      <w:lang w:val="en-US" w:eastAsia="zh-CN" w:bidi="ar-SA"/>
    </w:rPr>
  </w:style>
  <w:style w:type="paragraph" w:customStyle="1" w:styleId="365">
    <w:name w:val="标准正文"/>
    <w:basedOn w:val="36"/>
    <w:qFormat/>
    <w:uiPriority w:val="0"/>
    <w:pPr>
      <w:spacing w:before="60" w:after="60" w:line="360" w:lineRule="auto"/>
      <w:ind w:left="0" w:leftChars="0" w:firstLine="482"/>
    </w:pPr>
    <w:rPr>
      <w:rFonts w:ascii="Times New Roman" w:hAnsi="Times New Roman"/>
      <w:sz w:val="24"/>
    </w:rPr>
  </w:style>
  <w:style w:type="paragraph" w:customStyle="1" w:styleId="366">
    <w:name w:val="表格内文字"/>
    <w:basedOn w:val="46"/>
    <w:qFormat/>
    <w:uiPriority w:val="0"/>
    <w:pPr>
      <w:snapToGrid/>
      <w:spacing w:line="240" w:lineRule="auto"/>
    </w:pPr>
    <w:rPr>
      <w:rFonts w:ascii="Times New Roman" w:hAnsi="Times New Roman"/>
      <w:color w:val="000000"/>
      <w:lang w:val="en-GB"/>
    </w:rPr>
  </w:style>
  <w:style w:type="paragraph" w:customStyle="1" w:styleId="367">
    <w:name w:val="普通 (Web)"/>
    <w:basedOn w:val="1"/>
    <w:qFormat/>
    <w:uiPriority w:val="0"/>
    <w:pPr>
      <w:spacing w:before="100" w:beforeAutospacing="1" w:after="100" w:afterAutospacing="1"/>
    </w:pPr>
    <w:rPr>
      <w:rFonts w:ascii="宋体" w:hAnsi="宋体" w:eastAsia="宋体"/>
      <w:kern w:val="0"/>
    </w:rPr>
  </w:style>
  <w:style w:type="paragraph" w:customStyle="1" w:styleId="368">
    <w:name w:val="Title - Date"/>
    <w:basedOn w:val="85"/>
    <w:next w:val="1"/>
    <w:qFormat/>
    <w:uiPriority w:val="0"/>
    <w:pPr>
      <w:spacing w:after="720" w:line="360" w:lineRule="auto"/>
      <w:outlineLvl w:val="9"/>
    </w:pPr>
    <w:rPr>
      <w:rFonts w:ascii="Times New Roman" w:hAnsi="Times New Roman" w:cs="Times New Roman"/>
      <w:bCs w:val="0"/>
      <w:smallCaps/>
      <w:kern w:val="28"/>
      <w:sz w:val="28"/>
      <w:szCs w:val="20"/>
      <w:lang w:eastAsia="en-US"/>
    </w:rPr>
  </w:style>
  <w:style w:type="paragraph" w:customStyle="1" w:styleId="369">
    <w:name w:val="开评标用小黑体"/>
    <w:qFormat/>
    <w:uiPriority w:val="0"/>
    <w:pPr>
      <w:spacing w:line="360" w:lineRule="exact"/>
      <w:ind w:firstLine="200" w:firstLineChars="200"/>
    </w:pPr>
    <w:rPr>
      <w:rFonts w:ascii="Times New Roman" w:hAnsi="Times New Roman" w:eastAsia="黑体" w:cs="Times New Roman"/>
      <w:b/>
      <w:bCs/>
      <w:kern w:val="2"/>
      <w:sz w:val="28"/>
      <w:szCs w:val="32"/>
      <w:lang w:val="en-US" w:eastAsia="zh-CN" w:bidi="ar-SA"/>
    </w:rPr>
  </w:style>
  <w:style w:type="paragraph" w:customStyle="1" w:styleId="370">
    <w:name w:val="样式"/>
    <w:qFormat/>
    <w:uiPriority w:val="0"/>
    <w:pPr>
      <w:widowControl w:val="0"/>
      <w:autoSpaceDE w:val="0"/>
      <w:autoSpaceDN w:val="0"/>
      <w:adjustRightInd w:val="0"/>
    </w:pPr>
    <w:rPr>
      <w:rFonts w:ascii="宋体" w:hAnsi="宋体" w:eastAsia="宋体" w:cs="Times New Roman"/>
      <w:sz w:val="24"/>
      <w:lang w:val="en-US" w:eastAsia="zh-CN" w:bidi="ar-SA"/>
    </w:rPr>
  </w:style>
  <w:style w:type="paragraph" w:customStyle="1" w:styleId="371">
    <w:name w:val="机关公文正文"/>
    <w:qFormat/>
    <w:uiPriority w:val="0"/>
    <w:pPr>
      <w:spacing w:line="600" w:lineRule="exact"/>
      <w:ind w:firstLine="200" w:firstLineChars="200"/>
    </w:pPr>
    <w:rPr>
      <w:rFonts w:ascii="Times New Roman" w:hAnsi="Times New Roman" w:eastAsia="方正仿宋_GBK" w:cs="Times New Roman"/>
      <w:kern w:val="2"/>
      <w:sz w:val="32"/>
      <w:szCs w:val="24"/>
      <w:lang w:val="en-US" w:eastAsia="zh-CN" w:bidi="ar-SA"/>
    </w:rPr>
  </w:style>
  <w:style w:type="paragraph" w:customStyle="1" w:styleId="372">
    <w:name w:val="机关公文大标题"/>
    <w:next w:val="371"/>
    <w:qFormat/>
    <w:uiPriority w:val="0"/>
    <w:pPr>
      <w:spacing w:line="600" w:lineRule="exact"/>
      <w:ind w:firstLine="83" w:firstLineChars="83"/>
      <w:jc w:val="center"/>
    </w:pPr>
    <w:rPr>
      <w:rFonts w:ascii="Times New Roman" w:hAnsi="Times New Roman" w:eastAsia="方正小标宋_GBK" w:cs="Times New Roman"/>
      <w:b/>
      <w:kern w:val="2"/>
      <w:sz w:val="44"/>
      <w:szCs w:val="24"/>
      <w:lang w:val="en-US" w:eastAsia="zh-CN" w:bidi="ar-SA"/>
    </w:rPr>
  </w:style>
  <w:style w:type="paragraph" w:customStyle="1" w:styleId="373">
    <w:name w:val="xl6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
      <w:kern w:val="0"/>
      <w:sz w:val="20"/>
      <w:szCs w:val="20"/>
    </w:rPr>
  </w:style>
  <w:style w:type="paragraph" w:customStyle="1" w:styleId="374">
    <w:name w:val="开评标用正文"/>
    <w:basedOn w:val="4"/>
    <w:qFormat/>
    <w:uiPriority w:val="0"/>
    <w:pPr>
      <w:spacing w:before="0" w:beforeLines="0" w:after="0" w:afterLines="0" w:line="360" w:lineRule="exact"/>
      <w:jc w:val="left"/>
      <w:outlineLvl w:val="9"/>
    </w:pPr>
    <w:rPr>
      <w:rFonts w:eastAsia="仿宋_GB2312"/>
      <w:b w:val="0"/>
      <w:sz w:val="28"/>
    </w:rPr>
  </w:style>
  <w:style w:type="paragraph" w:customStyle="1" w:styleId="375">
    <w:name w:val="Item List in Table"/>
    <w:qFormat/>
    <w:uiPriority w:val="0"/>
    <w:pPr>
      <w:numPr>
        <w:ilvl w:val="0"/>
        <w:numId w:val="7"/>
      </w:numPr>
      <w:spacing w:before="40" w:after="40"/>
      <w:jc w:val="both"/>
    </w:pPr>
    <w:rPr>
      <w:rFonts w:ascii="Arial" w:hAnsi="Arial" w:eastAsia="宋体" w:cs="Arial"/>
      <w:sz w:val="18"/>
      <w:szCs w:val="18"/>
      <w:lang w:val="en-US" w:eastAsia="zh-CN" w:bidi="ar-SA"/>
    </w:rPr>
  </w:style>
  <w:style w:type="paragraph" w:customStyle="1" w:styleId="376">
    <w:name w:val="普通正文"/>
    <w:basedOn w:val="1"/>
    <w:qFormat/>
    <w:uiPriority w:val="0"/>
    <w:pPr>
      <w:adjustRightInd w:val="0"/>
      <w:spacing w:before="120" w:after="120" w:line="360" w:lineRule="auto"/>
      <w:ind w:firstLine="480"/>
      <w:textAlignment w:val="baseline"/>
    </w:pPr>
    <w:rPr>
      <w:rFonts w:ascii="Arial" w:hAnsi="Arial" w:eastAsia="宋体"/>
      <w:kern w:val="0"/>
    </w:rPr>
  </w:style>
  <w:style w:type="paragraph" w:customStyle="1" w:styleId="377">
    <w:name w:val="编号尖角"/>
    <w:qFormat/>
    <w:uiPriority w:val="0"/>
    <w:pPr>
      <w:numPr>
        <w:ilvl w:val="0"/>
        <w:numId w:val="8"/>
      </w:numPr>
      <w:spacing w:line="320" w:lineRule="atLeast"/>
    </w:pPr>
    <w:rPr>
      <w:rFonts w:ascii="Times New Roman" w:hAnsi="Times New Roman" w:eastAsia="仿宋_GB2312" w:cs="Times New Roman"/>
      <w:bCs/>
      <w:kern w:val="44"/>
      <w:sz w:val="24"/>
      <w:szCs w:val="44"/>
      <w:lang w:val="en-US" w:eastAsia="zh-CN" w:bidi="ar-SA"/>
    </w:rPr>
  </w:style>
  <w:style w:type="paragraph" w:customStyle="1" w:styleId="378">
    <w:name w:val="Char Char Char"/>
    <w:basedOn w:val="1"/>
    <w:qFormat/>
    <w:uiPriority w:val="0"/>
    <w:pPr>
      <w:spacing w:after="160" w:line="240" w:lineRule="exact"/>
    </w:pPr>
    <w:rPr>
      <w:rFonts w:ascii="Verdana" w:hAnsi="Verdana" w:eastAsia="宋体" w:cs="Verdana"/>
      <w:kern w:val="0"/>
      <w:szCs w:val="21"/>
      <w:lang w:eastAsia="en-US"/>
    </w:rPr>
  </w:style>
  <w:style w:type="paragraph" w:customStyle="1" w:styleId="379">
    <w:name w:val="表中字（居中）"/>
    <w:qFormat/>
    <w:uiPriority w:val="0"/>
    <w:pPr>
      <w:spacing w:line="320" w:lineRule="exact"/>
      <w:jc w:val="center"/>
    </w:pPr>
    <w:rPr>
      <w:rFonts w:ascii="黑体" w:hAnsi="宋体" w:eastAsia="仿宋_GB2312" w:cs="Times New Roman"/>
      <w:kern w:val="2"/>
      <w:sz w:val="24"/>
      <w:szCs w:val="90"/>
      <w:lang w:val="en-US" w:eastAsia="zh-CN" w:bidi="ar-SA"/>
    </w:rPr>
  </w:style>
  <w:style w:type="paragraph" w:customStyle="1" w:styleId="380">
    <w:name w:val="文件封面"/>
    <w:basedOn w:val="46"/>
    <w:qFormat/>
    <w:uiPriority w:val="0"/>
    <w:pPr>
      <w:spacing w:line="300" w:lineRule="auto"/>
      <w:jc w:val="center"/>
    </w:pPr>
    <w:rPr>
      <w:rFonts w:ascii="Times New Roman" w:hAnsi="Courier New" w:eastAsia="仿宋_GB2312" w:cs="Courier New"/>
      <w:b/>
      <w:sz w:val="144"/>
      <w:szCs w:val="21"/>
    </w:rPr>
  </w:style>
  <w:style w:type="paragraph" w:customStyle="1" w:styleId="381">
    <w:name w:val="xl9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bCs/>
      <w:color w:val="008000"/>
      <w:kern w:val="0"/>
      <w:sz w:val="20"/>
      <w:szCs w:val="20"/>
    </w:rPr>
  </w:style>
  <w:style w:type="paragraph" w:customStyle="1" w:styleId="382">
    <w:name w:val="自定样式1"/>
    <w:basedOn w:val="1"/>
    <w:qFormat/>
    <w:uiPriority w:val="0"/>
    <w:pPr>
      <w:suppressAutoHyphens/>
      <w:spacing w:line="240" w:lineRule="auto"/>
      <w:ind w:firstLine="0" w:firstLineChars="0"/>
      <w:jc w:val="center"/>
    </w:pPr>
    <w:rPr>
      <w:rFonts w:ascii="宋体" w:hAnsi="宋体" w:eastAsia="宋体"/>
      <w:color w:val="000000"/>
      <w:sz w:val="18"/>
    </w:rPr>
  </w:style>
  <w:style w:type="paragraph" w:customStyle="1" w:styleId="383">
    <w:name w:val="（询）标题2"/>
    <w:basedOn w:val="1"/>
    <w:qFormat/>
    <w:uiPriority w:val="0"/>
    <w:pPr>
      <w:spacing w:before="20" w:beforeLines="20"/>
      <w:outlineLvl w:val="0"/>
    </w:pPr>
    <w:rPr>
      <w:rFonts w:ascii="仿宋_GB2312" w:hAnsi="宋体" w:eastAsia="宋体"/>
      <w:b/>
      <w:szCs w:val="28"/>
    </w:rPr>
  </w:style>
  <w:style w:type="paragraph" w:customStyle="1" w:styleId="384">
    <w:name w:val="样式 首行缩进:  0.74 厘米"/>
    <w:basedOn w:val="1"/>
    <w:qFormat/>
    <w:uiPriority w:val="0"/>
    <w:pPr>
      <w:spacing w:line="360" w:lineRule="auto"/>
      <w:ind w:firstLine="420"/>
    </w:pPr>
    <w:rPr>
      <w:rFonts w:eastAsia="宋体"/>
    </w:rPr>
  </w:style>
  <w:style w:type="paragraph" w:customStyle="1" w:styleId="385">
    <w:name w:val="样式 宋体 五号 行距: 单倍行距"/>
    <w:basedOn w:val="1"/>
    <w:qFormat/>
    <w:uiPriority w:val="0"/>
    <w:pPr>
      <w:adjustRightInd w:val="0"/>
    </w:pPr>
    <w:rPr>
      <w:rFonts w:ascii="宋体" w:hAnsi="宋体" w:eastAsia="宋体"/>
      <w:kern w:val="0"/>
    </w:rPr>
  </w:style>
  <w:style w:type="paragraph" w:customStyle="1" w:styleId="386">
    <w:name w:val="Table Text"/>
    <w:qFormat/>
    <w:uiPriority w:val="0"/>
    <w:pPr>
      <w:snapToGrid w:val="0"/>
      <w:spacing w:before="80" w:after="80"/>
    </w:pPr>
    <w:rPr>
      <w:rFonts w:ascii="Arial" w:hAnsi="Arial" w:eastAsia="宋体" w:cs="Times New Roman"/>
      <w:kern w:val="2"/>
      <w:sz w:val="18"/>
      <w:lang w:val="en-US" w:eastAsia="zh-CN" w:bidi="ar-SA"/>
    </w:rPr>
  </w:style>
  <w:style w:type="paragraph" w:customStyle="1" w:styleId="387">
    <w:name w:val="xl52"/>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
      <w:bCs/>
      <w:kern w:val="0"/>
      <w:sz w:val="32"/>
      <w:szCs w:val="32"/>
    </w:rPr>
  </w:style>
  <w:style w:type="paragraph" w:customStyle="1" w:styleId="388">
    <w:name w:val="封面编号、时间"/>
    <w:basedOn w:val="1"/>
    <w:qFormat/>
    <w:uiPriority w:val="0"/>
    <w:pPr>
      <w:tabs>
        <w:tab w:val="left" w:pos="560"/>
      </w:tabs>
      <w:spacing w:line="660" w:lineRule="exact"/>
      <w:ind w:firstLine="800" w:firstLineChars="800"/>
    </w:pPr>
    <w:rPr>
      <w:rFonts w:ascii="黑体" w:hAnsi="黑体" w:eastAsia="宋体"/>
      <w:b/>
      <w:sz w:val="36"/>
      <w:szCs w:val="36"/>
    </w:rPr>
  </w:style>
  <w:style w:type="paragraph" w:customStyle="1" w:styleId="389">
    <w:name w:val="Char Char Char1"/>
    <w:basedOn w:val="1"/>
    <w:qFormat/>
    <w:uiPriority w:val="0"/>
    <w:rPr>
      <w:rFonts w:ascii="Tahoma" w:hAnsi="Tahoma" w:eastAsia="宋体"/>
    </w:rPr>
  </w:style>
  <w:style w:type="paragraph" w:customStyle="1" w:styleId="390">
    <w:name w:val="Char Char Char Char Char Char1 Char"/>
    <w:basedOn w:val="1"/>
    <w:qFormat/>
    <w:uiPriority w:val="0"/>
    <w:pPr>
      <w:spacing w:after="160" w:line="240" w:lineRule="exact"/>
    </w:pPr>
    <w:rPr>
      <w:rFonts w:ascii="Verdana" w:hAnsi="Verdana" w:eastAsia="宋体"/>
      <w:kern w:val="0"/>
      <w:lang w:eastAsia="en-US"/>
    </w:rPr>
  </w:style>
  <w:style w:type="paragraph" w:customStyle="1" w:styleId="391">
    <w:name w:val="样式 样式 首行缩进:  2 字符 + 首行缩进:  2 字符"/>
    <w:basedOn w:val="1"/>
    <w:qFormat/>
    <w:uiPriority w:val="0"/>
    <w:pPr>
      <w:spacing w:line="360" w:lineRule="auto"/>
      <w:ind w:firstLine="480"/>
    </w:pPr>
    <w:rPr>
      <w:rFonts w:eastAsia="宋体"/>
    </w:rPr>
  </w:style>
  <w:style w:type="paragraph" w:customStyle="1" w:styleId="392">
    <w:name w:val="样式 三级条标题 + 行距: 固定值 22 磅"/>
    <w:basedOn w:val="1"/>
    <w:qFormat/>
    <w:uiPriority w:val="0"/>
    <w:pPr>
      <w:spacing w:line="440" w:lineRule="exact"/>
      <w:outlineLvl w:val="4"/>
    </w:pPr>
    <w:rPr>
      <w:rFonts w:ascii="黑体" w:eastAsia="宋体"/>
      <w:kern w:val="0"/>
      <w:szCs w:val="20"/>
    </w:rPr>
  </w:style>
  <w:style w:type="paragraph" w:customStyle="1" w:styleId="393">
    <w:name w:val="项目名、采购人及代理机构"/>
    <w:basedOn w:val="388"/>
    <w:qFormat/>
    <w:uiPriority w:val="0"/>
    <w:pPr>
      <w:ind w:firstLine="400" w:firstLineChars="400"/>
    </w:pPr>
    <w:rPr>
      <w:rFonts w:ascii="Times New Roman" w:hAnsi="Times New Roman"/>
    </w:rPr>
  </w:style>
  <w:style w:type="paragraph" w:customStyle="1" w:styleId="394">
    <w:name w:val="采购时间"/>
    <w:qFormat/>
    <w:uiPriority w:val="0"/>
    <w:pPr>
      <w:tabs>
        <w:tab w:val="left" w:pos="560"/>
      </w:tabs>
      <w:spacing w:line="660" w:lineRule="exact"/>
      <w:ind w:firstLine="1000" w:firstLineChars="1000"/>
    </w:pPr>
    <w:rPr>
      <w:rFonts w:ascii="黑体" w:hAnsi="黑体" w:eastAsia="宋体" w:cs="Times New Roman"/>
      <w:b/>
      <w:kern w:val="2"/>
      <w:sz w:val="36"/>
      <w:szCs w:val="36"/>
      <w:lang w:val="en-US" w:eastAsia="zh-CN" w:bidi="ar-SA"/>
    </w:rPr>
  </w:style>
  <w:style w:type="paragraph" w:customStyle="1" w:styleId="395">
    <w:name w:val="答复说明大标题"/>
    <w:basedOn w:val="1"/>
    <w:qFormat/>
    <w:uiPriority w:val="0"/>
    <w:pPr>
      <w:spacing w:line="600" w:lineRule="exact"/>
      <w:ind w:firstLine="83" w:firstLineChars="83"/>
      <w:jc w:val="center"/>
    </w:pPr>
    <w:rPr>
      <w:rFonts w:eastAsia="方正小标宋_GBK"/>
      <w:b/>
      <w:sz w:val="44"/>
    </w:rPr>
  </w:style>
  <w:style w:type="paragraph" w:customStyle="1" w:styleId="396">
    <w:name w:val="教委一级"/>
    <w:basedOn w:val="1"/>
    <w:qFormat/>
    <w:uiPriority w:val="0"/>
    <w:pPr>
      <w:adjustRightInd w:val="0"/>
      <w:snapToGrid w:val="0"/>
      <w:spacing w:after="312" w:afterLines="100"/>
      <w:jc w:val="center"/>
      <w:textAlignment w:val="baseline"/>
      <w:outlineLvl w:val="0"/>
    </w:pPr>
    <w:rPr>
      <w:rFonts w:ascii="黑体" w:hAnsi="宋体" w:eastAsia="黑体"/>
      <w:b/>
      <w:color w:val="000000"/>
      <w:sz w:val="32"/>
      <w:szCs w:val="32"/>
    </w:rPr>
  </w:style>
  <w:style w:type="paragraph" w:customStyle="1" w:styleId="397">
    <w:name w:val="样式2"/>
    <w:basedOn w:val="6"/>
    <w:qFormat/>
    <w:uiPriority w:val="0"/>
    <w:pPr>
      <w:spacing w:line="400" w:lineRule="exact"/>
      <w:jc w:val="center"/>
      <w:outlineLvl w:val="0"/>
    </w:pPr>
    <w:rPr>
      <w:rFonts w:ascii="Times New Roman" w:hAnsi="Times New Roman" w:eastAsia="宋体"/>
      <w:b w:val="0"/>
      <w:sz w:val="44"/>
    </w:rPr>
  </w:style>
  <w:style w:type="paragraph" w:customStyle="1" w:styleId="398">
    <w:name w:val="xl101"/>
    <w:basedOn w:val="1"/>
    <w:qFormat/>
    <w:uiPriority w:val="0"/>
    <w:pPr>
      <w:pBdr>
        <w:left w:val="single" w:color="auto" w:sz="4" w:space="0"/>
        <w:bottom w:val="single" w:color="auto" w:sz="4" w:space="0"/>
        <w:right w:val="single" w:color="auto" w:sz="4" w:space="0"/>
      </w:pBdr>
      <w:spacing w:before="100" w:beforeAutospacing="1" w:after="100" w:afterAutospacing="1"/>
    </w:pPr>
    <w:rPr>
      <w:rFonts w:hAnsi="宋体" w:eastAsia="宋体" w:cs="宋体"/>
      <w:b/>
      <w:kern w:val="0"/>
      <w:sz w:val="20"/>
      <w:szCs w:val="20"/>
    </w:rPr>
  </w:style>
  <w:style w:type="paragraph" w:customStyle="1" w:styleId="399">
    <w:name w:val="标题无"/>
    <w:basedOn w:val="1"/>
    <w:qFormat/>
    <w:uiPriority w:val="0"/>
    <w:pPr>
      <w:spacing w:line="360" w:lineRule="auto"/>
    </w:pPr>
    <w:rPr>
      <w:rFonts w:eastAsia="宋体"/>
    </w:rPr>
  </w:style>
  <w:style w:type="paragraph" w:customStyle="1" w:styleId="400">
    <w:name w:val="正文 New New New New New New New New New New New New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401">
    <w:name w:val="1"/>
    <w:basedOn w:val="1"/>
    <w:next w:val="46"/>
    <w:qFormat/>
    <w:uiPriority w:val="0"/>
    <w:rPr>
      <w:rFonts w:ascii="Tahoma" w:hAnsi="Tahoma" w:eastAsia="宋体"/>
    </w:rPr>
  </w:style>
  <w:style w:type="paragraph" w:customStyle="1" w:styleId="402">
    <w:name w:val="g2"/>
    <w:basedOn w:val="1"/>
    <w:qFormat/>
    <w:uiPriority w:val="0"/>
    <w:pPr>
      <w:spacing w:before="100" w:beforeAutospacing="1" w:after="100" w:afterAutospacing="1" w:line="240" w:lineRule="auto"/>
      <w:ind w:firstLine="0" w:firstLineChars="0"/>
    </w:pPr>
    <w:rPr>
      <w:rFonts w:ascii="仿宋_GB2312" w:hAnsi="宋体" w:eastAsia="宋体" w:cs="宋体"/>
      <w:kern w:val="0"/>
      <w:sz w:val="17"/>
      <w:szCs w:val="17"/>
    </w:rPr>
  </w:style>
  <w:style w:type="paragraph" w:customStyle="1" w:styleId="403">
    <w:name w:val="Char Char1 Char"/>
    <w:basedOn w:val="1"/>
    <w:qFormat/>
    <w:uiPriority w:val="0"/>
    <w:rPr>
      <w:rFonts w:ascii="Tahoma" w:hAnsi="Tahoma" w:eastAsia="宋体"/>
    </w:rPr>
  </w:style>
  <w:style w:type="paragraph" w:customStyle="1" w:styleId="404">
    <w:name w:val="列表样式(一级)"/>
    <w:basedOn w:val="1"/>
    <w:qFormat/>
    <w:uiPriority w:val="0"/>
    <w:pPr>
      <w:numPr>
        <w:ilvl w:val="0"/>
        <w:numId w:val="9"/>
      </w:numPr>
      <w:spacing w:before="160" w:after="160" w:line="280" w:lineRule="exact"/>
      <w:ind w:firstLine="0" w:firstLineChars="0"/>
    </w:pPr>
    <w:rPr>
      <w:rFonts w:ascii="Arial" w:hAnsi="Arial" w:eastAsia="华文细黑"/>
      <w:color w:val="505050"/>
      <w:sz w:val="16"/>
      <w:szCs w:val="16"/>
    </w:rPr>
  </w:style>
  <w:style w:type="paragraph" w:customStyle="1" w:styleId="405">
    <w:name w:val="1 Char Char Char Char"/>
    <w:basedOn w:val="1"/>
    <w:qFormat/>
    <w:uiPriority w:val="0"/>
    <w:rPr>
      <w:rFonts w:ascii="Tahoma" w:hAnsi="Tahoma" w:eastAsia="宋体"/>
      <w:szCs w:val="20"/>
    </w:rPr>
  </w:style>
  <w:style w:type="paragraph" w:customStyle="1" w:styleId="406">
    <w:name w:val="_Style 17"/>
    <w:basedOn w:val="1"/>
    <w:next w:val="36"/>
    <w:qFormat/>
    <w:uiPriority w:val="0"/>
    <w:pPr>
      <w:spacing w:after="120"/>
      <w:ind w:left="420" w:leftChars="200"/>
    </w:pPr>
    <w:rPr>
      <w:rFonts w:eastAsia="宋体"/>
      <w:sz w:val="21"/>
    </w:rPr>
  </w:style>
  <w:style w:type="paragraph" w:customStyle="1" w:styleId="407">
    <w:name w:val="xl7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Cs/>
      <w:color w:val="0000FF"/>
      <w:kern w:val="0"/>
      <w:sz w:val="20"/>
      <w:szCs w:val="20"/>
    </w:rPr>
  </w:style>
  <w:style w:type="paragraph" w:customStyle="1" w:styleId="408">
    <w:name w:val="样式 样式 首行缩进:  2 字符1 + 首行缩进:  2 字符"/>
    <w:basedOn w:val="1"/>
    <w:qFormat/>
    <w:uiPriority w:val="0"/>
    <w:pPr>
      <w:spacing w:line="480" w:lineRule="exact"/>
    </w:pPr>
    <w:rPr>
      <w:rFonts w:eastAsia="宋体" w:cs="宋体"/>
      <w:sz w:val="30"/>
    </w:rPr>
  </w:style>
  <w:style w:type="paragraph" w:customStyle="1" w:styleId="409">
    <w:name w:val="Table Heading"/>
    <w:qFormat/>
    <w:uiPriority w:val="0"/>
    <w:pPr>
      <w:keepNext/>
      <w:snapToGrid w:val="0"/>
      <w:spacing w:before="80" w:after="80"/>
      <w:jc w:val="center"/>
    </w:pPr>
    <w:rPr>
      <w:rFonts w:ascii="Arial" w:hAnsi="Arial" w:eastAsia="黑体" w:cs="Times New Roman"/>
      <w:sz w:val="18"/>
      <w:lang w:val="en-US" w:eastAsia="zh-CN" w:bidi="ar-SA"/>
    </w:rPr>
  </w:style>
  <w:style w:type="paragraph" w:customStyle="1" w:styleId="410">
    <w:name w:val="样式4"/>
    <w:basedOn w:val="6"/>
    <w:qFormat/>
    <w:uiPriority w:val="0"/>
    <w:pPr>
      <w:adjustRightInd w:val="0"/>
      <w:snapToGrid w:val="0"/>
      <w:spacing w:before="280" w:line="374" w:lineRule="auto"/>
      <w:ind w:firstLine="0"/>
    </w:pPr>
    <w:rPr>
      <w:rFonts w:ascii="Times New Roman" w:hAnsi="Times New Roman" w:eastAsia="宋体"/>
    </w:rPr>
  </w:style>
  <w:style w:type="paragraph" w:customStyle="1" w:styleId="411">
    <w:name w:val="表格"/>
    <w:basedOn w:val="1"/>
    <w:qFormat/>
    <w:uiPriority w:val="0"/>
    <w:pPr>
      <w:spacing w:line="240" w:lineRule="auto"/>
      <w:ind w:firstLine="0" w:firstLineChars="0"/>
      <w:jc w:val="center"/>
      <w:textAlignment w:val="center"/>
    </w:pPr>
    <w:rPr>
      <w:rFonts w:ascii="华文细黑" w:hAnsi="华文细黑" w:eastAsia="宋体"/>
      <w:kern w:val="0"/>
      <w:sz w:val="21"/>
      <w:szCs w:val="20"/>
    </w:rPr>
  </w:style>
  <w:style w:type="paragraph" w:customStyle="1" w:styleId="412">
    <w:name w:val="font0"/>
    <w:basedOn w:val="1"/>
    <w:qFormat/>
    <w:uiPriority w:val="0"/>
    <w:pPr>
      <w:spacing w:before="100" w:beforeAutospacing="1" w:after="100" w:afterAutospacing="1"/>
    </w:pPr>
    <w:rPr>
      <w:rFonts w:hint="eastAsia" w:ascii="宋体" w:hAnsi="宋体" w:eastAsia="宋体"/>
      <w:kern w:val="0"/>
    </w:rPr>
  </w:style>
  <w:style w:type="paragraph" w:customStyle="1" w:styleId="413">
    <w:name w:val="默认段落字体 Para Char"/>
    <w:basedOn w:val="1"/>
    <w:qFormat/>
    <w:uiPriority w:val="0"/>
    <w:rPr>
      <w:rFonts w:eastAsia="宋体"/>
      <w:sz w:val="21"/>
    </w:rPr>
  </w:style>
  <w:style w:type="paragraph" w:customStyle="1" w:styleId="414">
    <w:name w:val="content"/>
    <w:basedOn w:val="1"/>
    <w:qFormat/>
    <w:uiPriority w:val="0"/>
    <w:pPr>
      <w:spacing w:before="100" w:beforeAutospacing="1" w:after="100" w:afterAutospacing="1" w:line="280" w:lineRule="atLeast"/>
      <w:ind w:firstLine="375"/>
    </w:pPr>
    <w:rPr>
      <w:rFonts w:ascii="宋体" w:hAnsi="宋体" w:eastAsia="宋体"/>
      <w:color w:val="000000"/>
      <w:kern w:val="0"/>
      <w:sz w:val="18"/>
    </w:rPr>
  </w:style>
  <w:style w:type="paragraph" w:customStyle="1" w:styleId="415">
    <w:name w:val="xl36"/>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Cs w:val="28"/>
    </w:rPr>
  </w:style>
  <w:style w:type="paragraph" w:customStyle="1" w:styleId="416">
    <w:name w:val="样式 宋体 五号 两端对齐 行距: 单倍行距"/>
    <w:basedOn w:val="1"/>
    <w:qFormat/>
    <w:uiPriority w:val="0"/>
    <w:pPr>
      <w:adjustRightInd w:val="0"/>
      <w:textAlignment w:val="baseline"/>
    </w:pPr>
    <w:rPr>
      <w:rFonts w:ascii="宋体" w:hAnsi="宋体" w:eastAsia="宋体"/>
      <w:kern w:val="0"/>
    </w:rPr>
  </w:style>
  <w:style w:type="paragraph" w:customStyle="1" w:styleId="417">
    <w:name w:val="首行缩进 1"/>
    <w:basedOn w:val="1"/>
    <w:qFormat/>
    <w:uiPriority w:val="0"/>
    <w:pPr>
      <w:spacing w:after="120" w:line="360" w:lineRule="auto"/>
    </w:pPr>
    <w:rPr>
      <w:rFonts w:eastAsia="宋体"/>
    </w:rPr>
  </w:style>
  <w:style w:type="paragraph" w:customStyle="1" w:styleId="418">
    <w:name w:val="Table Text Char Char Char"/>
    <w:qFormat/>
    <w:uiPriority w:val="0"/>
    <w:pPr>
      <w:snapToGrid w:val="0"/>
      <w:spacing w:before="80" w:after="80"/>
    </w:pPr>
    <w:rPr>
      <w:rFonts w:ascii="Arial" w:hAnsi="Arial" w:eastAsia="宋体" w:cs="Times New Roman"/>
      <w:kern w:val="2"/>
      <w:sz w:val="18"/>
      <w:lang w:val="en-US" w:eastAsia="zh-CN" w:bidi="ar-SA"/>
    </w:rPr>
  </w:style>
  <w:style w:type="paragraph" w:customStyle="1" w:styleId="419">
    <w:name w:val="xl4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FF0000"/>
      <w:kern w:val="0"/>
      <w:sz w:val="22"/>
      <w:szCs w:val="22"/>
    </w:rPr>
  </w:style>
  <w:style w:type="paragraph" w:customStyle="1" w:styleId="420">
    <w:name w:val="公文大标题"/>
    <w:basedOn w:val="1"/>
    <w:qFormat/>
    <w:uiPriority w:val="0"/>
    <w:pPr>
      <w:spacing w:line="600" w:lineRule="exact"/>
      <w:ind w:firstLine="83" w:firstLineChars="83"/>
      <w:jc w:val="center"/>
    </w:pPr>
    <w:rPr>
      <w:rFonts w:eastAsia="方正小标宋_GBK"/>
      <w:b/>
      <w:sz w:val="44"/>
    </w:rPr>
  </w:style>
  <w:style w:type="paragraph" w:customStyle="1" w:styleId="421">
    <w:name w:val="项目编号、时间、签字（竖向）"/>
    <w:qFormat/>
    <w:uiPriority w:val="0"/>
    <w:pPr>
      <w:widowControl w:val="0"/>
      <w:ind w:firstLine="200" w:firstLineChars="200"/>
    </w:pPr>
    <w:rPr>
      <w:rFonts w:ascii="Times New Roman" w:hAnsi="Times New Roman" w:eastAsia="黑体" w:cs="Times New Roman"/>
      <w:b/>
      <w:kern w:val="2"/>
      <w:sz w:val="26"/>
      <w:szCs w:val="24"/>
      <w:lang w:val="en-US" w:eastAsia="zh-CN" w:bidi="ar-SA"/>
    </w:rPr>
  </w:style>
  <w:style w:type="paragraph" w:customStyle="1" w:styleId="422">
    <w:name w:val="正文1"/>
    <w:qFormat/>
    <w:uiPriority w:val="0"/>
    <w:pPr>
      <w:widowControl w:val="0"/>
      <w:adjustRightInd w:val="0"/>
      <w:spacing w:line="312" w:lineRule="atLeast"/>
      <w:jc w:val="both"/>
      <w:textAlignment w:val="baseline"/>
    </w:pPr>
    <w:rPr>
      <w:rFonts w:ascii="宋体" w:hAnsi="Times New Roman" w:eastAsia="宋体" w:cs="Times New Roman"/>
      <w:sz w:val="34"/>
      <w:lang w:val="en-US" w:eastAsia="zh-CN" w:bidi="ar-SA"/>
    </w:rPr>
  </w:style>
  <w:style w:type="paragraph" w:customStyle="1" w:styleId="423">
    <w:name w:val="Title - Revision"/>
    <w:basedOn w:val="85"/>
    <w:qFormat/>
    <w:uiPriority w:val="0"/>
    <w:pPr>
      <w:spacing w:before="720" w:after="240" w:line="360" w:lineRule="auto"/>
      <w:outlineLvl w:val="9"/>
    </w:pPr>
    <w:rPr>
      <w:rFonts w:ascii="Times New Roman" w:hAnsi="Times New Roman" w:cs="Times New Roman"/>
      <w:bCs w:val="0"/>
      <w:smallCaps/>
      <w:kern w:val="28"/>
      <w:sz w:val="36"/>
      <w:szCs w:val="20"/>
      <w:lang w:eastAsia="en-US"/>
    </w:rPr>
  </w:style>
  <w:style w:type="paragraph" w:customStyle="1" w:styleId="424">
    <w:name w:val="111"/>
    <w:basedOn w:val="5"/>
    <w:qFormat/>
    <w:uiPriority w:val="0"/>
    <w:pPr>
      <w:spacing w:before="260" w:after="260" w:afterLines="30" w:line="416" w:lineRule="auto"/>
      <w:jc w:val="center"/>
    </w:pPr>
    <w:rPr>
      <w:rFonts w:ascii="Arial" w:hAnsi="Arial" w:eastAsia="宋体" w:cs="宋体"/>
      <w:sz w:val="32"/>
    </w:rPr>
  </w:style>
  <w:style w:type="paragraph" w:customStyle="1" w:styleId="425">
    <w:name w:val="Char9 Char Char Char Char Char Char"/>
    <w:basedOn w:val="26"/>
    <w:qFormat/>
    <w:uiPriority w:val="0"/>
    <w:pPr>
      <w:spacing w:line="360" w:lineRule="auto"/>
    </w:pPr>
    <w:rPr>
      <w:rFonts w:ascii="Tahoma" w:hAnsi="Tahoma"/>
      <w:sz w:val="24"/>
    </w:rPr>
  </w:style>
  <w:style w:type="paragraph" w:customStyle="1" w:styleId="426">
    <w:name w:val="xl7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hAnsi="宋体" w:eastAsia="宋体" w:cs="宋体"/>
      <w:b/>
      <w:kern w:val="0"/>
      <w:sz w:val="20"/>
      <w:szCs w:val="20"/>
    </w:rPr>
  </w:style>
  <w:style w:type="paragraph" w:customStyle="1" w:styleId="427">
    <w:name w:val="xl42"/>
    <w:basedOn w:val="1"/>
    <w:qFormat/>
    <w:uiPriority w:val="0"/>
    <w:pPr>
      <w:pBdr>
        <w:top w:val="single" w:color="auto" w:sz="4" w:space="0"/>
        <w:bottom w:val="single" w:color="auto" w:sz="4" w:space="0"/>
      </w:pBdr>
      <w:spacing w:before="100" w:beforeAutospacing="1" w:after="100" w:afterAutospacing="1"/>
      <w:jc w:val="center"/>
    </w:pPr>
    <w:rPr>
      <w:rFonts w:ascii="宋体" w:hAnsi="宋体" w:eastAsia="宋体" w:cs="宋体"/>
      <w:b/>
      <w:bCs/>
      <w:kern w:val="0"/>
      <w:szCs w:val="28"/>
    </w:rPr>
  </w:style>
  <w:style w:type="paragraph" w:customStyle="1" w:styleId="428">
    <w:name w:val="xl98"/>
    <w:basedOn w:val="1"/>
    <w:qFormat/>
    <w:uiPriority w:val="0"/>
    <w:pPr>
      <w:pBdr>
        <w:top w:val="single" w:color="auto" w:sz="4" w:space="0"/>
        <w:left w:val="single" w:color="auto" w:sz="4" w:space="0"/>
        <w:right w:val="single" w:color="auto" w:sz="4" w:space="0"/>
      </w:pBdr>
      <w:spacing w:before="100" w:beforeAutospacing="1" w:after="100" w:afterAutospacing="1"/>
    </w:pPr>
    <w:rPr>
      <w:rFonts w:hAnsi="宋体" w:eastAsia="宋体" w:cs="宋体"/>
      <w:b/>
      <w:kern w:val="0"/>
      <w:sz w:val="20"/>
      <w:szCs w:val="20"/>
    </w:rPr>
  </w:style>
  <w:style w:type="paragraph" w:customStyle="1" w:styleId="429">
    <w:name w:val="质疑回复及说明标题"/>
    <w:qFormat/>
    <w:uiPriority w:val="0"/>
    <w:pPr>
      <w:ind w:firstLine="301"/>
      <w:jc w:val="center"/>
    </w:pPr>
    <w:rPr>
      <w:rFonts w:ascii="方正小标宋_GBK" w:hAnsi="宋体" w:eastAsia="方正小标宋_GBK" w:cs="宋体"/>
      <w:b/>
      <w:bCs/>
      <w:sz w:val="36"/>
      <w:szCs w:val="36"/>
      <w:lang w:val="en-US" w:eastAsia="zh-CN" w:bidi="ar-SA"/>
    </w:rPr>
  </w:style>
  <w:style w:type="paragraph" w:customStyle="1" w:styleId="430">
    <w:name w:val="Char Char Char Char Char Char Char Char Char Char Char Char Char"/>
    <w:basedOn w:val="1"/>
    <w:qFormat/>
    <w:uiPriority w:val="0"/>
    <w:pPr>
      <w:spacing w:after="160" w:line="240" w:lineRule="exact"/>
    </w:pPr>
    <w:rPr>
      <w:rFonts w:ascii="Verdana" w:hAnsi="Verdana" w:eastAsia="宋体"/>
      <w:kern w:val="0"/>
      <w:lang w:eastAsia="en-US"/>
    </w:rPr>
  </w:style>
  <w:style w:type="paragraph" w:customStyle="1" w:styleId="431">
    <w:name w:val="正文文本 31"/>
    <w:basedOn w:val="1"/>
    <w:qFormat/>
    <w:uiPriority w:val="0"/>
    <w:pPr>
      <w:spacing w:after="120" w:line="240" w:lineRule="auto"/>
      <w:ind w:firstLine="0" w:firstLineChars="0"/>
      <w:jc w:val="both"/>
    </w:pPr>
    <w:rPr>
      <w:rFonts w:eastAsia="宋体"/>
      <w:sz w:val="16"/>
      <w:szCs w:val="16"/>
    </w:rPr>
  </w:style>
  <w:style w:type="paragraph" w:customStyle="1" w:styleId="432">
    <w:name w:val="xl8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hAnsi="宋体" w:eastAsia="宋体" w:cs="宋体"/>
      <w:b/>
      <w:kern w:val="0"/>
      <w:sz w:val="20"/>
      <w:szCs w:val="20"/>
    </w:rPr>
  </w:style>
  <w:style w:type="paragraph" w:customStyle="1" w:styleId="433">
    <w:name w:val="分包"/>
    <w:basedOn w:val="1"/>
    <w:qFormat/>
    <w:uiPriority w:val="0"/>
    <w:pPr>
      <w:spacing w:before="48"/>
      <w:outlineLvl w:val="1"/>
    </w:pPr>
    <w:rPr>
      <w:rFonts w:eastAsia="宋体"/>
      <w:b/>
    </w:rPr>
  </w:style>
  <w:style w:type="paragraph" w:customStyle="1" w:styleId="434">
    <w:name w:val="xl8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b/>
      <w:kern w:val="0"/>
      <w:sz w:val="20"/>
      <w:szCs w:val="20"/>
    </w:rPr>
  </w:style>
  <w:style w:type="paragraph" w:customStyle="1" w:styleId="435">
    <w:name w:val="教委二级"/>
    <w:basedOn w:val="36"/>
    <w:qFormat/>
    <w:uiPriority w:val="0"/>
    <w:pPr>
      <w:spacing w:before="156" w:beforeLines="50" w:after="0"/>
      <w:ind w:left="0" w:leftChars="0"/>
      <w:outlineLvl w:val="1"/>
    </w:pPr>
    <w:rPr>
      <w:rFonts w:ascii="宋体" w:hAnsi="宋体" w:eastAsia="黑体"/>
      <w:b w:val="0"/>
      <w:color w:val="000000"/>
      <w:szCs w:val="24"/>
    </w:rPr>
  </w:style>
  <w:style w:type="paragraph" w:customStyle="1" w:styleId="436">
    <w:name w:val="项目编号、名称"/>
    <w:basedOn w:val="1"/>
    <w:qFormat/>
    <w:uiPriority w:val="0"/>
    <w:pPr>
      <w:tabs>
        <w:tab w:val="left" w:pos="560"/>
      </w:tabs>
      <w:spacing w:line="660" w:lineRule="exact"/>
      <w:jc w:val="center"/>
    </w:pPr>
    <w:rPr>
      <w:rFonts w:ascii="黑体" w:hAnsi="黑体" w:eastAsia="宋体"/>
      <w:b/>
      <w:sz w:val="36"/>
      <w:szCs w:val="36"/>
    </w:rPr>
  </w:style>
  <w:style w:type="paragraph" w:customStyle="1" w:styleId="437">
    <w:name w:val="xl99"/>
    <w:basedOn w:val="1"/>
    <w:qFormat/>
    <w:uiPriority w:val="0"/>
    <w:pPr>
      <w:pBdr>
        <w:left w:val="single" w:color="auto" w:sz="4" w:space="0"/>
        <w:right w:val="single" w:color="auto" w:sz="4" w:space="0"/>
      </w:pBdr>
      <w:spacing w:before="100" w:beforeAutospacing="1" w:after="100" w:afterAutospacing="1"/>
    </w:pPr>
    <w:rPr>
      <w:rFonts w:hAnsi="宋体" w:eastAsia="宋体" w:cs="宋体"/>
      <w:b/>
      <w:kern w:val="0"/>
      <w:sz w:val="20"/>
      <w:szCs w:val="20"/>
    </w:rPr>
  </w:style>
  <w:style w:type="paragraph" w:customStyle="1" w:styleId="438">
    <w:name w:val="pa-27"/>
    <w:basedOn w:val="1"/>
    <w:qFormat/>
    <w:uiPriority w:val="0"/>
    <w:pPr>
      <w:spacing w:line="360" w:lineRule="atLeast"/>
      <w:ind w:firstLine="420" w:firstLineChars="0"/>
      <w:jc w:val="both"/>
    </w:pPr>
    <w:rPr>
      <w:rFonts w:ascii="宋体" w:hAnsi="宋体" w:eastAsia="宋体" w:cs="宋体"/>
      <w:kern w:val="0"/>
    </w:rPr>
  </w:style>
  <w:style w:type="paragraph" w:customStyle="1" w:styleId="439">
    <w:name w:val="表中字小号5号"/>
    <w:qFormat/>
    <w:uiPriority w:val="0"/>
    <w:pPr>
      <w:spacing w:line="280" w:lineRule="exact"/>
    </w:pPr>
    <w:rPr>
      <w:rFonts w:ascii="黑体" w:hAnsi="宋体" w:eastAsia="仿宋_GB2312" w:cs="Times New Roman"/>
      <w:kern w:val="2"/>
      <w:sz w:val="21"/>
      <w:szCs w:val="90"/>
      <w:lang w:val="en-US" w:eastAsia="zh-CN" w:bidi="ar-SA"/>
    </w:rPr>
  </w:style>
  <w:style w:type="paragraph" w:customStyle="1" w:styleId="440">
    <w:name w:val="Char Char Char Char Char Char Char"/>
    <w:basedOn w:val="1"/>
    <w:qFormat/>
    <w:uiPriority w:val="0"/>
    <w:pPr>
      <w:snapToGrid w:val="0"/>
      <w:spacing w:after="160" w:line="360" w:lineRule="auto"/>
    </w:pPr>
    <w:rPr>
      <w:rFonts w:eastAsia="宋体"/>
      <w:kern w:val="0"/>
      <w:lang w:eastAsia="en-US"/>
    </w:rPr>
  </w:style>
  <w:style w:type="paragraph" w:customStyle="1" w:styleId="441">
    <w:name w:val="p0"/>
    <w:basedOn w:val="1"/>
    <w:qFormat/>
    <w:uiPriority w:val="0"/>
    <w:pPr>
      <w:spacing w:line="240" w:lineRule="auto"/>
      <w:ind w:firstLine="0" w:firstLineChars="0"/>
    </w:pPr>
    <w:rPr>
      <w:rFonts w:ascii="Calibri" w:hAnsi="Calibri" w:eastAsia="宋体" w:cs="宋体"/>
      <w:kern w:val="0"/>
    </w:rPr>
  </w:style>
  <w:style w:type="paragraph" w:customStyle="1" w:styleId="442">
    <w:name w:val="xl93"/>
    <w:basedOn w:val="1"/>
    <w:qFormat/>
    <w:uiPriority w:val="0"/>
    <w:pPr>
      <w:pBdr>
        <w:top w:val="single" w:color="auto" w:sz="4" w:space="0"/>
        <w:left w:val="single" w:color="auto" w:sz="4" w:space="0"/>
        <w:right w:val="single" w:color="auto" w:sz="4" w:space="0"/>
      </w:pBdr>
      <w:spacing w:before="100" w:beforeAutospacing="1" w:after="100" w:afterAutospacing="1"/>
      <w:jc w:val="center"/>
    </w:pPr>
    <w:rPr>
      <w:rFonts w:ascii="宋体" w:hAnsi="宋体" w:eastAsia="宋体" w:cs="宋体"/>
      <w:bCs/>
      <w:color w:val="008000"/>
      <w:kern w:val="0"/>
      <w:sz w:val="20"/>
      <w:szCs w:val="20"/>
    </w:rPr>
  </w:style>
  <w:style w:type="paragraph" w:customStyle="1" w:styleId="443">
    <w:name w:val="样式 标题 2 + Times New Roman 四号 非加粗 段前: 5 磅 段后: 0 磅 行距: 固定值 20..."/>
    <w:basedOn w:val="5"/>
    <w:qFormat/>
    <w:uiPriority w:val="0"/>
    <w:pPr>
      <w:adjustRightInd/>
      <w:snapToGrid/>
      <w:spacing w:before="100" w:beforeLines="0" w:after="0" w:afterLines="0" w:line="400" w:lineRule="exact"/>
      <w:ind w:firstLine="0" w:firstLineChars="0"/>
      <w:jc w:val="both"/>
    </w:pPr>
    <w:rPr>
      <w:rFonts w:ascii="Times New Roman" w:hAnsi="Times New Roman" w:eastAsia="宋体" w:cs="宋体"/>
      <w:b w:val="0"/>
      <w:sz w:val="28"/>
      <w:szCs w:val="20"/>
    </w:rPr>
  </w:style>
  <w:style w:type="paragraph" w:customStyle="1" w:styleId="444">
    <w:name w:val="xl4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FF0000"/>
      <w:kern w:val="0"/>
      <w:sz w:val="18"/>
      <w:szCs w:val="18"/>
    </w:rPr>
  </w:style>
  <w:style w:type="paragraph" w:customStyle="1" w:styleId="445">
    <w:name w:val="自动编号"/>
    <w:basedOn w:val="1"/>
    <w:qFormat/>
    <w:uiPriority w:val="0"/>
    <w:pPr>
      <w:widowControl w:val="0"/>
      <w:ind w:firstLine="0" w:firstLineChars="0"/>
    </w:pPr>
    <w:rPr>
      <w:rFonts w:ascii="仿宋_GB2312" w:eastAsia="宋体"/>
      <w:color w:val="000000"/>
      <w:szCs w:val="28"/>
    </w:rPr>
  </w:style>
  <w:style w:type="paragraph" w:customStyle="1" w:styleId="446">
    <w:name w:val="正文文本 21"/>
    <w:basedOn w:val="1"/>
    <w:qFormat/>
    <w:uiPriority w:val="0"/>
    <w:pPr>
      <w:adjustRightInd w:val="0"/>
      <w:spacing w:before="120" w:line="360" w:lineRule="auto"/>
      <w:ind w:firstLine="480"/>
      <w:textAlignment w:val="baseline"/>
    </w:pPr>
    <w:rPr>
      <w:rFonts w:eastAsia="宋体"/>
    </w:rPr>
  </w:style>
  <w:style w:type="paragraph" w:customStyle="1" w:styleId="447">
    <w:name w:val="表格标题"/>
    <w:basedOn w:val="1"/>
    <w:qFormat/>
    <w:uiPriority w:val="0"/>
    <w:pPr>
      <w:suppressLineNumbers/>
      <w:suppressAutoHyphens/>
      <w:spacing w:line="240" w:lineRule="auto"/>
      <w:ind w:firstLine="0" w:firstLineChars="0"/>
      <w:jc w:val="both"/>
    </w:pPr>
    <w:rPr>
      <w:rFonts w:eastAsia="宋体"/>
      <w:sz w:val="21"/>
    </w:rPr>
  </w:style>
  <w:style w:type="paragraph" w:customStyle="1" w:styleId="448">
    <w:name w:val="xl10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bCs/>
      <w:kern w:val="0"/>
      <w:sz w:val="20"/>
      <w:szCs w:val="20"/>
    </w:rPr>
  </w:style>
  <w:style w:type="paragraph" w:customStyle="1" w:styleId="449">
    <w:name w:val="可研正文"/>
    <w:basedOn w:val="34"/>
    <w:qFormat/>
    <w:uiPriority w:val="0"/>
    <w:pPr>
      <w:adjustRightInd w:val="0"/>
      <w:snapToGrid w:val="0"/>
      <w:spacing w:after="0" w:line="440" w:lineRule="exact"/>
      <w:ind w:firstLine="567"/>
    </w:pPr>
    <w:rPr>
      <w:rFonts w:ascii="仿宋_GB2312" w:hAnsi="Times New Roman"/>
    </w:rPr>
  </w:style>
  <w:style w:type="paragraph" w:customStyle="1" w:styleId="450">
    <w:name w:val="采购人"/>
    <w:qFormat/>
    <w:uiPriority w:val="0"/>
    <w:pPr>
      <w:tabs>
        <w:tab w:val="left" w:pos="560"/>
      </w:tabs>
      <w:spacing w:line="660" w:lineRule="exact"/>
      <w:ind w:firstLine="300" w:firstLineChars="300"/>
    </w:pPr>
    <w:rPr>
      <w:rFonts w:ascii="黑体" w:hAnsi="黑体" w:eastAsia="宋体" w:cs="Times New Roman"/>
      <w:b/>
      <w:kern w:val="2"/>
      <w:sz w:val="36"/>
      <w:szCs w:val="36"/>
      <w:lang w:val="en-US" w:eastAsia="zh-CN" w:bidi="ar-SA"/>
    </w:rPr>
  </w:style>
  <w:style w:type="paragraph" w:customStyle="1" w:styleId="451">
    <w:name w:val="样式 仿宋_GB2312 首行缩进:  2 字符"/>
    <w:basedOn w:val="1"/>
    <w:qFormat/>
    <w:uiPriority w:val="0"/>
    <w:pPr>
      <w:spacing w:line="600" w:lineRule="exact"/>
      <w:ind w:firstLine="420" w:firstLineChars="150"/>
    </w:pPr>
    <w:rPr>
      <w:rFonts w:ascii="仿宋_GB2312" w:hAnsi="Arial" w:eastAsia="宋体"/>
      <w:color w:val="000000"/>
      <w:kern w:val="0"/>
      <w:lang w:val="zh-CN"/>
    </w:rPr>
  </w:style>
  <w:style w:type="paragraph" w:customStyle="1" w:styleId="452">
    <w:name w:val="样式 行距: 1.5 倍行距1"/>
    <w:basedOn w:val="1"/>
    <w:qFormat/>
    <w:uiPriority w:val="0"/>
    <w:pPr>
      <w:snapToGrid w:val="0"/>
    </w:pPr>
    <w:rPr>
      <w:rFonts w:eastAsia="宋体"/>
    </w:rPr>
  </w:style>
  <w:style w:type="paragraph" w:customStyle="1" w:styleId="453">
    <w:name w:val="xl40"/>
    <w:basedOn w:val="1"/>
    <w:qFormat/>
    <w:uiPriority w:val="0"/>
    <w:pPr>
      <w:pBdr>
        <w:left w:val="single" w:color="auto" w:sz="4" w:space="0"/>
        <w:right w:val="single" w:color="auto" w:sz="4" w:space="0"/>
      </w:pBdr>
      <w:spacing w:before="100" w:beforeAutospacing="1" w:after="100" w:afterAutospacing="1"/>
      <w:jc w:val="center"/>
    </w:pPr>
    <w:rPr>
      <w:rFonts w:ascii="宋体" w:hAnsi="宋体" w:eastAsia="宋体"/>
      <w:kern w:val="0"/>
    </w:rPr>
  </w:style>
  <w:style w:type="paragraph" w:customStyle="1" w:styleId="454">
    <w:name w:val="带圈数字"/>
    <w:qFormat/>
    <w:uiPriority w:val="0"/>
    <w:rPr>
      <w:rFonts w:ascii="Times New Roman" w:hAnsi="Times New Roman" w:eastAsia="仿宋_GB2312" w:cs="Times New Roman"/>
      <w:bCs/>
      <w:kern w:val="44"/>
      <w:sz w:val="24"/>
      <w:szCs w:val="44"/>
      <w:lang w:val="en-US" w:eastAsia="zh-CN" w:bidi="ar-SA"/>
    </w:rPr>
  </w:style>
  <w:style w:type="paragraph" w:customStyle="1" w:styleId="455">
    <w:name w:val="样式 标题 1 + 居中 段前: 6 磅 段后: 6 磅 行距: 1.5 倍行距"/>
    <w:basedOn w:val="4"/>
    <w:qFormat/>
    <w:uiPriority w:val="0"/>
    <w:pPr>
      <w:adjustRightInd w:val="0"/>
      <w:snapToGrid w:val="0"/>
      <w:spacing w:after="156" w:line="360" w:lineRule="auto"/>
    </w:pPr>
    <w:rPr>
      <w:rFonts w:eastAsia="宋体"/>
    </w:rPr>
  </w:style>
  <w:style w:type="paragraph" w:customStyle="1" w:styleId="456">
    <w:name w:val="xl56"/>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 w:val="36"/>
      <w:szCs w:val="36"/>
    </w:rPr>
  </w:style>
  <w:style w:type="paragraph" w:customStyle="1" w:styleId="457">
    <w:name w:val="评标会审报告（小标题）"/>
    <w:qFormat/>
    <w:uiPriority w:val="0"/>
    <w:pPr>
      <w:spacing w:line="360" w:lineRule="exact"/>
      <w:ind w:firstLine="200" w:firstLineChars="200"/>
    </w:pPr>
    <w:rPr>
      <w:rFonts w:ascii="Times New Roman" w:hAnsi="Times New Roman" w:eastAsia="黑体" w:cs="Times New Roman"/>
      <w:b/>
      <w:bCs/>
      <w:kern w:val="2"/>
      <w:sz w:val="28"/>
      <w:szCs w:val="32"/>
      <w:lang w:val="en-US" w:eastAsia="zh-CN" w:bidi="ar-SA"/>
    </w:rPr>
  </w:style>
  <w:style w:type="paragraph" w:customStyle="1" w:styleId="458">
    <w:name w:val="font7"/>
    <w:basedOn w:val="1"/>
    <w:qFormat/>
    <w:uiPriority w:val="0"/>
    <w:pPr>
      <w:spacing w:before="100" w:beforeAutospacing="1" w:after="100" w:afterAutospacing="1"/>
    </w:pPr>
    <w:rPr>
      <w:rFonts w:ascii="宋体" w:hAnsi="宋体" w:eastAsia="宋体" w:cs="宋体"/>
      <w:color w:val="FF0000"/>
      <w:kern w:val="0"/>
      <w:sz w:val="18"/>
      <w:szCs w:val="18"/>
    </w:rPr>
  </w:style>
  <w:style w:type="paragraph" w:customStyle="1" w:styleId="459">
    <w:name w:val="Char Char Char Char Char Char1 Char1"/>
    <w:basedOn w:val="26"/>
    <w:qFormat/>
    <w:uiPriority w:val="0"/>
    <w:rPr>
      <w:rFonts w:ascii="Tahoma" w:hAnsi="Tahoma"/>
    </w:rPr>
  </w:style>
  <w:style w:type="paragraph" w:customStyle="1" w:styleId="460">
    <w:name w:val="（询）标题1"/>
    <w:basedOn w:val="1"/>
    <w:qFormat/>
    <w:uiPriority w:val="0"/>
    <w:pPr>
      <w:spacing w:before="50" w:beforeLines="50"/>
      <w:outlineLvl w:val="1"/>
    </w:pPr>
    <w:rPr>
      <w:rFonts w:ascii="黑体" w:eastAsia="黑体"/>
      <w:b/>
      <w:szCs w:val="30"/>
    </w:rPr>
  </w:style>
  <w:style w:type="paragraph" w:customStyle="1" w:styleId="461">
    <w:name w:val="质疑答复及公文正文"/>
    <w:qFormat/>
    <w:uiPriority w:val="0"/>
    <w:pPr>
      <w:spacing w:line="600" w:lineRule="exact"/>
      <w:ind w:firstLine="200" w:firstLineChars="200"/>
    </w:pPr>
    <w:rPr>
      <w:rFonts w:ascii="Times New Roman" w:hAnsi="Times New Roman" w:eastAsia="方正仿宋_GBK" w:cs="Times New Roman"/>
      <w:kern w:val="2"/>
      <w:sz w:val="32"/>
      <w:szCs w:val="24"/>
      <w:lang w:val="en-US" w:eastAsia="zh-CN" w:bidi="ar-SA"/>
    </w:rPr>
  </w:style>
  <w:style w:type="paragraph" w:customStyle="1" w:styleId="462">
    <w:name w:val="质疑答复及公文一、标题"/>
    <w:next w:val="461"/>
    <w:qFormat/>
    <w:uiPriority w:val="0"/>
    <w:pPr>
      <w:spacing w:line="600" w:lineRule="exact"/>
      <w:ind w:firstLine="200" w:firstLineChars="200"/>
    </w:pPr>
    <w:rPr>
      <w:rFonts w:ascii="Times New Roman" w:hAnsi="Times New Roman" w:eastAsia="方正小标宋_GBK" w:cs="Times New Roman"/>
      <w:b/>
      <w:kern w:val="2"/>
      <w:sz w:val="32"/>
      <w:szCs w:val="32"/>
      <w:lang w:val="en-US" w:eastAsia="zh-CN" w:bidi="ar-SA"/>
    </w:rPr>
  </w:style>
  <w:style w:type="paragraph" w:customStyle="1" w:styleId="463">
    <w:name w:val="font8"/>
    <w:basedOn w:val="1"/>
    <w:qFormat/>
    <w:uiPriority w:val="0"/>
    <w:pPr>
      <w:spacing w:before="100" w:beforeAutospacing="1" w:after="100" w:afterAutospacing="1"/>
    </w:pPr>
    <w:rPr>
      <w:rFonts w:ascii="宋体" w:hAnsi="宋体" w:eastAsia="宋体" w:cs="宋体"/>
      <w:b/>
      <w:bCs/>
      <w:kern w:val="0"/>
      <w:sz w:val="22"/>
      <w:szCs w:val="22"/>
    </w:rPr>
  </w:style>
  <w:style w:type="paragraph" w:customStyle="1" w:styleId="464">
    <w:name w:val="xl4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color w:val="FF0000"/>
      <w:kern w:val="0"/>
      <w:sz w:val="20"/>
    </w:rPr>
  </w:style>
  <w:style w:type="paragraph" w:customStyle="1" w:styleId="465">
    <w:name w:val="xl100"/>
    <w:basedOn w:val="1"/>
    <w:qFormat/>
    <w:uiPriority w:val="0"/>
    <w:pPr>
      <w:pBdr>
        <w:left w:val="single" w:color="auto" w:sz="4" w:space="0"/>
        <w:bottom w:val="single" w:color="auto" w:sz="4" w:space="0"/>
        <w:right w:val="single" w:color="auto" w:sz="4" w:space="0"/>
      </w:pBdr>
      <w:spacing w:before="100" w:beforeAutospacing="1" w:after="100" w:afterAutospacing="1"/>
    </w:pPr>
    <w:rPr>
      <w:rFonts w:hAnsi="宋体" w:eastAsia="宋体" w:cs="宋体"/>
      <w:b/>
      <w:kern w:val="0"/>
      <w:sz w:val="20"/>
      <w:szCs w:val="20"/>
    </w:rPr>
  </w:style>
  <w:style w:type="paragraph" w:customStyle="1" w:styleId="466">
    <w:name w:val="表号"/>
    <w:basedOn w:val="1"/>
    <w:qFormat/>
    <w:uiPriority w:val="0"/>
    <w:pPr>
      <w:tabs>
        <w:tab w:val="left" w:pos="360"/>
        <w:tab w:val="left" w:pos="648"/>
      </w:tabs>
      <w:autoSpaceDE w:val="0"/>
      <w:autoSpaceDN w:val="0"/>
      <w:adjustRightInd w:val="0"/>
      <w:spacing w:before="210" w:after="210"/>
      <w:ind w:left="425" w:hanging="137"/>
      <w:jc w:val="center"/>
    </w:pPr>
    <w:rPr>
      <w:rFonts w:eastAsia="宋体"/>
      <w:kern w:val="0"/>
      <w:lang w:eastAsia="en-US"/>
    </w:rPr>
  </w:style>
  <w:style w:type="paragraph" w:customStyle="1" w:styleId="467">
    <w:name w:val="xl53"/>
    <w:basedOn w:val="1"/>
    <w:qFormat/>
    <w:uiPriority w:val="0"/>
    <w:pPr>
      <w:pBdr>
        <w:left w:val="single" w:color="auto" w:sz="4" w:space="0"/>
        <w:bottom w:val="single" w:color="auto" w:sz="4" w:space="0"/>
      </w:pBdr>
      <w:spacing w:before="100" w:beforeAutospacing="1" w:after="100" w:afterAutospacing="1"/>
      <w:jc w:val="center"/>
      <w:textAlignment w:val="center"/>
    </w:pPr>
    <w:rPr>
      <w:rFonts w:ascii="宋体" w:hAnsi="宋体" w:eastAsia="宋体"/>
      <w:kern w:val="0"/>
    </w:rPr>
  </w:style>
  <w:style w:type="paragraph" w:customStyle="1" w:styleId="468">
    <w:name w:val="标准书眉一"/>
    <w:qFormat/>
    <w:uiPriority w:val="0"/>
    <w:pPr>
      <w:jc w:val="both"/>
    </w:pPr>
    <w:rPr>
      <w:rFonts w:ascii="Times New Roman" w:hAnsi="Times New Roman" w:eastAsia="宋体" w:cs="Times New Roman"/>
      <w:lang w:val="en-US" w:eastAsia="zh-CN" w:bidi="ar-SA"/>
    </w:rPr>
  </w:style>
  <w:style w:type="paragraph" w:customStyle="1" w:styleId="469">
    <w:name w:val="xl6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kern w:val="0"/>
    </w:rPr>
  </w:style>
  <w:style w:type="paragraph" w:customStyle="1" w:styleId="470">
    <w:name w:val="CSS1级正文 Char"/>
    <w:basedOn w:val="34"/>
    <w:qFormat/>
    <w:uiPriority w:val="0"/>
    <w:pPr>
      <w:adjustRightInd w:val="0"/>
      <w:snapToGrid w:val="0"/>
      <w:spacing w:after="0" w:line="360" w:lineRule="auto"/>
      <w:ind w:firstLine="480"/>
    </w:pPr>
    <w:rPr>
      <w:rFonts w:ascii="Times New Roman" w:hAnsi="Times New Roman"/>
    </w:rPr>
  </w:style>
  <w:style w:type="paragraph" w:customStyle="1" w:styleId="471">
    <w:name w:val="xl3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kern w:val="0"/>
      <w:sz w:val="20"/>
    </w:rPr>
  </w:style>
  <w:style w:type="paragraph" w:customStyle="1" w:styleId="472">
    <w:name w:val="Char1 Char Char Char"/>
    <w:basedOn w:val="1"/>
    <w:qFormat/>
    <w:uiPriority w:val="0"/>
    <w:rPr>
      <w:rFonts w:eastAsia="宋体"/>
    </w:rPr>
  </w:style>
  <w:style w:type="paragraph" w:customStyle="1" w:styleId="473">
    <w:name w:val="xl7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宋体" w:eastAsia="黑体" w:cs="宋体"/>
      <w:bCs/>
      <w:color w:val="008000"/>
      <w:kern w:val="0"/>
      <w:sz w:val="20"/>
      <w:szCs w:val="20"/>
    </w:rPr>
  </w:style>
  <w:style w:type="paragraph" w:customStyle="1" w:styleId="474">
    <w:name w:val="xl57"/>
    <w:basedOn w:val="1"/>
    <w:qFormat/>
    <w:uiPriority w:val="0"/>
    <w:pPr>
      <w:pBdr>
        <w:top w:val="single" w:color="auto" w:sz="4" w:space="0"/>
        <w:bottom w:val="single" w:color="auto" w:sz="4" w:space="0"/>
      </w:pBdr>
      <w:spacing w:before="100" w:beforeAutospacing="1" w:after="100" w:afterAutospacing="1"/>
      <w:jc w:val="center"/>
    </w:pPr>
    <w:rPr>
      <w:rFonts w:ascii="宋体" w:hAnsi="宋体" w:eastAsia="宋体" w:cs="宋体"/>
      <w:b/>
      <w:bCs/>
      <w:kern w:val="0"/>
      <w:sz w:val="36"/>
      <w:szCs w:val="36"/>
    </w:rPr>
  </w:style>
  <w:style w:type="paragraph" w:customStyle="1" w:styleId="475">
    <w:name w:val="样式 正文首行缩进 2 + 首行缩进:  2 字符"/>
    <w:basedOn w:val="1"/>
    <w:qFormat/>
    <w:uiPriority w:val="0"/>
    <w:pPr>
      <w:tabs>
        <w:tab w:val="left" w:pos="987"/>
      </w:tabs>
      <w:adjustRightInd w:val="0"/>
      <w:snapToGrid w:val="0"/>
      <w:spacing w:line="360" w:lineRule="auto"/>
      <w:ind w:left="987" w:hanging="420"/>
    </w:pPr>
    <w:rPr>
      <w:rFonts w:ascii="Arial" w:hAnsi="Arial" w:eastAsia="宋体"/>
      <w:b/>
    </w:rPr>
  </w:style>
  <w:style w:type="paragraph" w:customStyle="1" w:styleId="476">
    <w:name w:val="标题1"/>
    <w:basedOn w:val="1"/>
    <w:qFormat/>
    <w:uiPriority w:val="0"/>
    <w:pPr>
      <w:spacing w:before="100" w:beforeAutospacing="1" w:after="100" w:afterAutospacing="1" w:line="240" w:lineRule="auto"/>
      <w:ind w:firstLine="0" w:firstLineChars="0"/>
    </w:pPr>
    <w:rPr>
      <w:rFonts w:ascii="宋体" w:hAnsi="宋体" w:eastAsia="宋体" w:cs="宋体"/>
      <w:kern w:val="0"/>
    </w:rPr>
  </w:style>
  <w:style w:type="paragraph" w:customStyle="1" w:styleId="477">
    <w:name w:val="目录1"/>
    <w:basedOn w:val="60"/>
    <w:qFormat/>
    <w:uiPriority w:val="0"/>
    <w:pPr>
      <w:spacing w:before="120" w:after="120"/>
      <w:ind w:firstLine="480" w:firstLineChars="200"/>
    </w:pPr>
    <w:rPr>
      <w:rFonts w:eastAsia="宋体"/>
      <w:bCs/>
      <w:caps/>
    </w:rPr>
  </w:style>
  <w:style w:type="paragraph" w:customStyle="1" w:styleId="478">
    <w:name w:val="Char3 Char Char Char"/>
    <w:basedOn w:val="1"/>
    <w:qFormat/>
    <w:uiPriority w:val="0"/>
    <w:pPr>
      <w:tabs>
        <w:tab w:val="left" w:pos="720"/>
      </w:tabs>
      <w:ind w:firstLine="0" w:firstLineChars="0"/>
    </w:pPr>
    <w:rPr>
      <w:rFonts w:eastAsia="宋体"/>
    </w:rPr>
  </w:style>
  <w:style w:type="paragraph" w:customStyle="1" w:styleId="479">
    <w:name w:val="表中字小于正文（居中 ）"/>
    <w:basedOn w:val="1"/>
    <w:qFormat/>
    <w:uiPriority w:val="0"/>
    <w:pPr>
      <w:spacing w:line="360" w:lineRule="exact"/>
      <w:ind w:firstLine="0" w:firstLineChars="0"/>
      <w:jc w:val="center"/>
    </w:pPr>
    <w:rPr>
      <w:rFonts w:ascii="仿宋_GB2312" w:hAnsi="宋体" w:eastAsia="宋体"/>
      <w:szCs w:val="90"/>
    </w:rPr>
  </w:style>
  <w:style w:type="paragraph" w:customStyle="1" w:styleId="480">
    <w:name w:val="封面编号和时间"/>
    <w:basedOn w:val="1"/>
    <w:qFormat/>
    <w:uiPriority w:val="0"/>
    <w:pPr>
      <w:tabs>
        <w:tab w:val="left" w:pos="560"/>
      </w:tabs>
      <w:spacing w:line="660" w:lineRule="exact"/>
      <w:ind w:firstLine="800" w:firstLineChars="800"/>
    </w:pPr>
    <w:rPr>
      <w:rFonts w:ascii="黑体" w:hAnsi="黑体" w:eastAsia="宋体"/>
      <w:b/>
      <w:sz w:val="36"/>
      <w:szCs w:val="36"/>
    </w:rPr>
  </w:style>
  <w:style w:type="paragraph" w:customStyle="1" w:styleId="481">
    <w:name w:val="2013段落"/>
    <w:basedOn w:val="1"/>
    <w:qFormat/>
    <w:uiPriority w:val="0"/>
    <w:pPr>
      <w:spacing w:line="0" w:lineRule="atLeast"/>
    </w:pPr>
    <w:rPr>
      <w:rFonts w:ascii="宋体" w:hAnsi="宋体" w:eastAsia="宋体" w:cs="宋体"/>
      <w:color w:val="000000"/>
      <w:kern w:val="0"/>
    </w:rPr>
  </w:style>
  <w:style w:type="paragraph" w:customStyle="1" w:styleId="482">
    <w:name w:val="开评标模版中正文"/>
    <w:qFormat/>
    <w:uiPriority w:val="0"/>
    <w:pPr>
      <w:spacing w:line="380" w:lineRule="exact"/>
      <w:ind w:firstLine="200" w:firstLineChars="200"/>
    </w:pPr>
    <w:rPr>
      <w:rFonts w:ascii="Times New Roman" w:hAnsi="Times New Roman" w:eastAsia="仿宋_GB2312" w:cs="Times New Roman"/>
      <w:bCs/>
      <w:kern w:val="44"/>
      <w:sz w:val="27"/>
      <w:szCs w:val="44"/>
      <w:lang w:val="en-US" w:eastAsia="zh-CN" w:bidi="ar-SA"/>
    </w:rPr>
  </w:style>
  <w:style w:type="paragraph" w:customStyle="1" w:styleId="483">
    <w:name w:val="Item Step in Table"/>
    <w:qFormat/>
    <w:uiPriority w:val="0"/>
    <w:pPr>
      <w:tabs>
        <w:tab w:val="left" w:pos="397"/>
      </w:tabs>
      <w:spacing w:before="40" w:after="40"/>
      <w:ind w:left="397" w:hanging="397"/>
      <w:jc w:val="both"/>
    </w:pPr>
    <w:rPr>
      <w:rFonts w:ascii="Arial" w:hAnsi="Arial" w:eastAsia="宋体" w:cs="Times New Roman"/>
      <w:sz w:val="18"/>
      <w:lang w:val="en-US" w:eastAsia="zh-CN" w:bidi="ar-SA"/>
    </w:rPr>
  </w:style>
  <w:style w:type="paragraph" w:customStyle="1" w:styleId="484">
    <w:name w:val="质疑回复及说明正文"/>
    <w:qFormat/>
    <w:uiPriority w:val="0"/>
    <w:pPr>
      <w:spacing w:line="600" w:lineRule="exact"/>
      <w:ind w:firstLine="680"/>
    </w:pPr>
    <w:rPr>
      <w:rFonts w:ascii="Times New Roman" w:hAnsi="Times New Roman" w:eastAsia="方正仿宋_GBK" w:cs="Times New Roman"/>
      <w:kern w:val="2"/>
      <w:sz w:val="32"/>
      <w:szCs w:val="24"/>
      <w:lang w:val="en-US" w:eastAsia="zh-CN" w:bidi="ar-SA"/>
    </w:rPr>
  </w:style>
  <w:style w:type="paragraph" w:customStyle="1" w:styleId="485">
    <w:name w:val="IN Step"/>
    <w:basedOn w:val="1"/>
    <w:qFormat/>
    <w:uiPriority w:val="0"/>
    <w:pPr>
      <w:keepLines/>
      <w:tabs>
        <w:tab w:val="left" w:pos="1134"/>
      </w:tabs>
      <w:spacing w:before="80" w:after="80" w:line="300" w:lineRule="auto"/>
      <w:ind w:left="1134" w:hanging="907"/>
      <w:outlineLvl w:val="8"/>
    </w:pPr>
    <w:rPr>
      <w:rFonts w:ascii="Arial" w:hAnsi="Arial" w:eastAsia="宋体"/>
      <w:kern w:val="0"/>
    </w:rPr>
  </w:style>
  <w:style w:type="paragraph" w:customStyle="1" w:styleId="486">
    <w:name w:val="xl8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hAnsi="宋体" w:eastAsia="宋体" w:cs="宋体"/>
      <w:bCs/>
      <w:color w:val="0000FF"/>
      <w:kern w:val="0"/>
      <w:sz w:val="20"/>
      <w:szCs w:val="20"/>
    </w:rPr>
  </w:style>
  <w:style w:type="paragraph" w:customStyle="1" w:styleId="487">
    <w:name w:val="mtitle"/>
    <w:basedOn w:val="1"/>
    <w:qFormat/>
    <w:uiPriority w:val="0"/>
    <w:pPr>
      <w:spacing w:before="30" w:line="240" w:lineRule="auto"/>
      <w:ind w:firstLine="0" w:firstLineChars="0"/>
      <w:jc w:val="center"/>
    </w:pPr>
    <w:rPr>
      <w:rFonts w:ascii="方正小标宋简体" w:hAnsi="宋体" w:eastAsia="方正小标宋简体"/>
      <w:color w:val="000000"/>
      <w:kern w:val="0"/>
      <w:sz w:val="44"/>
      <w:szCs w:val="44"/>
    </w:rPr>
  </w:style>
  <w:style w:type="paragraph" w:customStyle="1" w:styleId="488">
    <w:name w:val="默认段落字体 Para Char Char Char Char Char Char Char"/>
    <w:basedOn w:val="1"/>
    <w:qFormat/>
    <w:uiPriority w:val="0"/>
    <w:rPr>
      <w:rFonts w:ascii="Tahoma" w:hAnsi="Tahoma" w:eastAsia="宋体"/>
    </w:rPr>
  </w:style>
  <w:style w:type="paragraph" w:customStyle="1" w:styleId="489">
    <w:name w:val="正文文本缩进 21"/>
    <w:basedOn w:val="1"/>
    <w:qFormat/>
    <w:uiPriority w:val="0"/>
    <w:pPr>
      <w:adjustRightInd w:val="0"/>
      <w:spacing w:before="120"/>
      <w:ind w:firstLine="420"/>
      <w:textAlignment w:val="baseline"/>
    </w:pPr>
    <w:rPr>
      <w:rFonts w:eastAsia="宋体"/>
    </w:rPr>
  </w:style>
  <w:style w:type="paragraph" w:customStyle="1" w:styleId="490">
    <w:name w:val="表头文本"/>
    <w:qFormat/>
    <w:uiPriority w:val="0"/>
    <w:pPr>
      <w:jc w:val="center"/>
    </w:pPr>
    <w:rPr>
      <w:rFonts w:ascii="Arial" w:hAnsi="Arial" w:eastAsia="宋体" w:cs="Times New Roman"/>
      <w:b/>
      <w:sz w:val="21"/>
      <w:lang w:val="en-US" w:eastAsia="zh-CN" w:bidi="ar-SA"/>
    </w:rPr>
  </w:style>
  <w:style w:type="paragraph" w:customStyle="1" w:styleId="491">
    <w:name w:val="开评标模版中编号时间签字（横向）"/>
    <w:basedOn w:val="1"/>
    <w:qFormat/>
    <w:uiPriority w:val="0"/>
    <w:pPr>
      <w:widowControl w:val="0"/>
      <w:spacing w:line="340" w:lineRule="exact"/>
      <w:ind w:firstLine="500" w:firstLineChars="500"/>
    </w:pPr>
    <w:rPr>
      <w:rFonts w:ascii="仿宋_GB2312" w:eastAsia="黑体"/>
      <w:b/>
      <w:sz w:val="26"/>
    </w:rPr>
  </w:style>
  <w:style w:type="paragraph" w:customStyle="1" w:styleId="492">
    <w:name w:val="xl8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hAnsi="宋体" w:eastAsia="宋体" w:cs="宋体"/>
      <w:b/>
      <w:kern w:val="0"/>
      <w:sz w:val="20"/>
      <w:szCs w:val="20"/>
    </w:rPr>
  </w:style>
  <w:style w:type="paragraph" w:customStyle="1" w:styleId="493">
    <w:name w:val="pa-34"/>
    <w:basedOn w:val="1"/>
    <w:qFormat/>
    <w:uiPriority w:val="0"/>
    <w:pPr>
      <w:spacing w:line="360" w:lineRule="atLeast"/>
      <w:ind w:firstLine="420" w:firstLineChars="0"/>
    </w:pPr>
    <w:rPr>
      <w:rFonts w:ascii="宋体" w:hAnsi="宋体" w:eastAsia="宋体" w:cs="宋体"/>
      <w:kern w:val="0"/>
    </w:rPr>
  </w:style>
  <w:style w:type="paragraph" w:customStyle="1" w:styleId="494">
    <w:name w:val="集中采购机构和时间"/>
    <w:basedOn w:val="1"/>
    <w:qFormat/>
    <w:uiPriority w:val="0"/>
    <w:pPr>
      <w:tabs>
        <w:tab w:val="left" w:pos="560"/>
      </w:tabs>
      <w:spacing w:line="660" w:lineRule="exact"/>
      <w:ind w:firstLine="0" w:firstLineChars="0"/>
      <w:jc w:val="center"/>
    </w:pPr>
    <w:rPr>
      <w:rFonts w:ascii="黑体" w:hAnsi="黑体" w:eastAsia="宋体"/>
      <w:b/>
      <w:sz w:val="36"/>
      <w:szCs w:val="36"/>
    </w:rPr>
  </w:style>
  <w:style w:type="paragraph" w:customStyle="1" w:styleId="495">
    <w:name w:val="表格文本"/>
    <w:qFormat/>
    <w:uiPriority w:val="0"/>
    <w:pPr>
      <w:tabs>
        <w:tab w:val="decimal" w:pos="0"/>
      </w:tabs>
    </w:pPr>
    <w:rPr>
      <w:rFonts w:ascii="Arial" w:hAnsi="Arial" w:eastAsia="宋体" w:cs="Times New Roman"/>
      <w:sz w:val="21"/>
      <w:lang w:val="en-US" w:eastAsia="zh-CN" w:bidi="ar-SA"/>
    </w:rPr>
  </w:style>
  <w:style w:type="paragraph" w:customStyle="1" w:styleId="496">
    <w:name w:val="开评标模版中小标题"/>
    <w:next w:val="482"/>
    <w:qFormat/>
    <w:uiPriority w:val="0"/>
    <w:pPr>
      <w:spacing w:before="20" w:beforeLines="20" w:after="20" w:afterLines="20" w:line="360" w:lineRule="exact"/>
      <w:ind w:firstLine="200" w:firstLineChars="200"/>
    </w:pPr>
    <w:rPr>
      <w:rFonts w:ascii="Times New Roman" w:hAnsi="Times New Roman" w:eastAsia="黑体" w:cs="Times New Roman"/>
      <w:b/>
      <w:bCs/>
      <w:kern w:val="2"/>
      <w:sz w:val="28"/>
      <w:szCs w:val="32"/>
      <w:lang w:val="en-US" w:eastAsia="zh-CN" w:bidi="ar-SA"/>
    </w:rPr>
  </w:style>
  <w:style w:type="paragraph" w:customStyle="1" w:styleId="497">
    <w:name w:val="ly"/>
    <w:basedOn w:val="1"/>
    <w:qFormat/>
    <w:uiPriority w:val="0"/>
    <w:pPr>
      <w:spacing w:before="30" w:line="240" w:lineRule="auto"/>
      <w:ind w:firstLine="0" w:firstLineChars="0"/>
      <w:jc w:val="right"/>
    </w:pPr>
    <w:rPr>
      <w:rFonts w:ascii="方正书宋简体" w:hAnsi="宋体" w:eastAsia="方正书宋简体"/>
      <w:color w:val="000000"/>
      <w:kern w:val="0"/>
      <w:sz w:val="21"/>
      <w:szCs w:val="21"/>
    </w:rPr>
  </w:style>
  <w:style w:type="paragraph" w:customStyle="1" w:styleId="498">
    <w:name w:val="Char2 Char Char Char Char Char Char"/>
    <w:basedOn w:val="1"/>
    <w:qFormat/>
    <w:uiPriority w:val="0"/>
    <w:rPr>
      <w:rFonts w:ascii="仿宋_GB2312" w:eastAsia="宋体"/>
      <w:b/>
      <w:sz w:val="30"/>
    </w:rPr>
  </w:style>
  <w:style w:type="paragraph" w:customStyle="1" w:styleId="499">
    <w:name w:val="图例"/>
    <w:basedOn w:val="1"/>
    <w:qFormat/>
    <w:uiPriority w:val="0"/>
    <w:pPr>
      <w:spacing w:before="120" w:after="120" w:line="360" w:lineRule="auto"/>
      <w:jc w:val="center"/>
    </w:pPr>
    <w:rPr>
      <w:rFonts w:eastAsia="宋体"/>
      <w:b/>
    </w:rPr>
  </w:style>
  <w:style w:type="paragraph" w:customStyle="1" w:styleId="500">
    <w:name w:val="Char Char Char Char Char Char Char Char2 Char"/>
    <w:basedOn w:val="1"/>
    <w:qFormat/>
    <w:uiPriority w:val="0"/>
    <w:pPr>
      <w:spacing w:after="160" w:line="240" w:lineRule="exact"/>
    </w:pPr>
    <w:rPr>
      <w:rFonts w:ascii="Verdana" w:hAnsi="Verdana" w:eastAsia="宋体"/>
      <w:kern w:val="0"/>
      <w:lang w:eastAsia="en-US"/>
    </w:rPr>
  </w:style>
  <w:style w:type="paragraph" w:customStyle="1" w:styleId="501">
    <w:name w:val="zw"/>
    <w:basedOn w:val="1"/>
    <w:qFormat/>
    <w:uiPriority w:val="0"/>
    <w:pPr>
      <w:spacing w:before="30" w:line="240" w:lineRule="auto"/>
      <w:ind w:left="100" w:right="100" w:firstLine="0" w:firstLineChars="0"/>
      <w:jc w:val="both"/>
    </w:pPr>
    <w:rPr>
      <w:rFonts w:ascii="方正书宋简体" w:hAnsi="宋体" w:eastAsia="方正书宋简体"/>
      <w:color w:val="000000"/>
      <w:kern w:val="0"/>
      <w:sz w:val="21"/>
      <w:szCs w:val="21"/>
    </w:rPr>
  </w:style>
  <w:style w:type="paragraph" w:customStyle="1" w:styleId="502">
    <w:name w:val="xl2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eastAsia="宋体" w:cs="Arial"/>
      <w:kern w:val="0"/>
      <w:sz w:val="18"/>
      <w:szCs w:val="18"/>
    </w:rPr>
  </w:style>
  <w:style w:type="paragraph" w:customStyle="1" w:styleId="503">
    <w:name w:val="_Style 502"/>
    <w:qFormat/>
    <w:uiPriority w:val="0"/>
    <w:rPr>
      <w:rFonts w:ascii="Times New Roman" w:hAnsi="Times New Roman" w:eastAsia="宋体" w:cs="Times New Roman"/>
      <w:kern w:val="2"/>
      <w:sz w:val="21"/>
      <w:lang w:val="en-US" w:eastAsia="zh-CN" w:bidi="ar-SA"/>
    </w:rPr>
  </w:style>
  <w:style w:type="paragraph" w:customStyle="1" w:styleId="504">
    <w:name w:val="xl3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Arial" w:hAnsi="Arial" w:eastAsia="宋体" w:cs="Arial"/>
      <w:color w:val="FF0000"/>
      <w:kern w:val="0"/>
      <w:sz w:val="18"/>
      <w:szCs w:val="18"/>
    </w:rPr>
  </w:style>
  <w:style w:type="paragraph" w:customStyle="1" w:styleId="505">
    <w:name w:val="表格文字（大）"/>
    <w:basedOn w:val="1"/>
    <w:qFormat/>
    <w:uiPriority w:val="0"/>
    <w:pPr>
      <w:spacing w:before="20" w:after="20"/>
    </w:pPr>
    <w:rPr>
      <w:rFonts w:ascii="Century Gothic" w:hAnsi="Century Gothic" w:eastAsia="宋体"/>
    </w:rPr>
  </w:style>
  <w:style w:type="paragraph" w:customStyle="1" w:styleId="506">
    <w:name w:val="工程项目名称"/>
    <w:qFormat/>
    <w:uiPriority w:val="0"/>
    <w:pPr>
      <w:jc w:val="center"/>
    </w:pPr>
    <w:rPr>
      <w:rFonts w:ascii="黑体" w:hAnsi="黑体" w:eastAsia="黑体" w:cs="Times New Roman"/>
      <w:b/>
      <w:kern w:val="2"/>
      <w:sz w:val="44"/>
      <w:szCs w:val="36"/>
      <w:lang w:val="en-US" w:eastAsia="zh-CN" w:bidi="ar-SA"/>
    </w:rPr>
  </w:style>
  <w:style w:type="paragraph" w:customStyle="1" w:styleId="507">
    <w:name w:val="bt"/>
    <w:basedOn w:val="1"/>
    <w:next w:val="34"/>
    <w:qFormat/>
    <w:uiPriority w:val="0"/>
    <w:pPr>
      <w:overflowPunct w:val="0"/>
      <w:autoSpaceDE w:val="0"/>
      <w:autoSpaceDN w:val="0"/>
      <w:adjustRightInd w:val="0"/>
      <w:snapToGrid w:val="0"/>
      <w:spacing w:before="100" w:after="100" w:line="240" w:lineRule="atLeast"/>
      <w:ind w:left="2880" w:hanging="360"/>
      <w:textAlignment w:val="baseline"/>
    </w:pPr>
    <w:rPr>
      <w:rFonts w:ascii="宋体" w:eastAsia="宋体"/>
      <w:kern w:val="0"/>
      <w:sz w:val="20"/>
    </w:rPr>
  </w:style>
  <w:style w:type="paragraph" w:customStyle="1" w:styleId="508">
    <w:name w:val="样式 首行缩进:  2 字符2"/>
    <w:basedOn w:val="1"/>
    <w:qFormat/>
    <w:uiPriority w:val="0"/>
    <w:pPr>
      <w:spacing w:line="480" w:lineRule="exact"/>
    </w:pPr>
    <w:rPr>
      <w:rFonts w:eastAsia="宋体" w:cs="宋体"/>
      <w:sz w:val="30"/>
    </w:rPr>
  </w:style>
  <w:style w:type="paragraph" w:customStyle="1" w:styleId="509">
    <w:name w:val="xl27"/>
    <w:basedOn w:val="1"/>
    <w:qFormat/>
    <w:uiPriority w:val="0"/>
    <w:pPr>
      <w:pBdr>
        <w:left w:val="single" w:color="auto" w:sz="8" w:space="0"/>
        <w:bottom w:val="single" w:color="auto" w:sz="4" w:space="0"/>
        <w:right w:val="single" w:color="auto" w:sz="4" w:space="0"/>
      </w:pBdr>
      <w:spacing w:before="100" w:beforeAutospacing="1" w:after="100" w:afterAutospacing="1"/>
      <w:jc w:val="center"/>
      <w:textAlignment w:val="center"/>
    </w:pPr>
    <w:rPr>
      <w:rFonts w:ascii="宋体" w:hAnsi="宋体" w:eastAsia="宋体"/>
      <w:kern w:val="0"/>
    </w:rPr>
  </w:style>
  <w:style w:type="paragraph" w:customStyle="1" w:styleId="510">
    <w:name w:val="附录2"/>
    <w:basedOn w:val="1"/>
    <w:next w:val="1"/>
    <w:qFormat/>
    <w:uiPriority w:val="0"/>
    <w:pPr>
      <w:tabs>
        <w:tab w:val="left" w:pos="420"/>
        <w:tab w:val="left" w:pos="624"/>
      </w:tabs>
      <w:ind w:left="420" w:hanging="420"/>
      <w:outlineLvl w:val="1"/>
    </w:pPr>
    <w:rPr>
      <w:rFonts w:ascii="黑体" w:hAnsi="黑体" w:eastAsia="黑体"/>
      <w:b/>
      <w:sz w:val="32"/>
    </w:rPr>
  </w:style>
  <w:style w:type="paragraph" w:customStyle="1" w:styleId="511">
    <w:name w:val="xl3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kern w:val="0"/>
    </w:rPr>
  </w:style>
  <w:style w:type="paragraph" w:customStyle="1" w:styleId="512">
    <w:name w:val="xl92"/>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Cs/>
      <w:color w:val="008000"/>
      <w:kern w:val="0"/>
      <w:sz w:val="20"/>
      <w:szCs w:val="20"/>
    </w:rPr>
  </w:style>
  <w:style w:type="paragraph" w:customStyle="1" w:styleId="513">
    <w:name w:val="正文 New New"/>
    <w:qFormat/>
    <w:uiPriority w:val="0"/>
    <w:pPr>
      <w:widowControl w:val="0"/>
      <w:jc w:val="both"/>
    </w:pPr>
    <w:rPr>
      <w:rFonts w:ascii="Calibri" w:hAnsi="Calibri" w:eastAsia="宋体" w:cs="Times New Roman"/>
      <w:kern w:val="2"/>
      <w:sz w:val="21"/>
      <w:szCs w:val="24"/>
      <w:lang w:val="en-US" w:eastAsia="zh-CN" w:bidi="ar-SA"/>
    </w:rPr>
  </w:style>
  <w:style w:type="paragraph" w:customStyle="1" w:styleId="514">
    <w:name w:val="项目编号、项目名称"/>
    <w:qFormat/>
    <w:uiPriority w:val="0"/>
    <w:pPr>
      <w:tabs>
        <w:tab w:val="left" w:pos="560"/>
      </w:tabs>
      <w:spacing w:line="660" w:lineRule="exact"/>
      <w:jc w:val="center"/>
    </w:pPr>
    <w:rPr>
      <w:rFonts w:ascii="黑体" w:hAnsi="黑体" w:eastAsia="宋体" w:cs="Times New Roman"/>
      <w:b/>
      <w:kern w:val="2"/>
      <w:sz w:val="32"/>
      <w:szCs w:val="36"/>
      <w:lang w:val="en-US" w:eastAsia="zh-CN" w:bidi="ar-SA"/>
    </w:rPr>
  </w:style>
  <w:style w:type="paragraph" w:customStyle="1" w:styleId="515">
    <w:name w:val="style12"/>
    <w:basedOn w:val="1"/>
    <w:qFormat/>
    <w:uiPriority w:val="0"/>
    <w:pPr>
      <w:spacing w:before="100" w:beforeAutospacing="1" w:after="100" w:afterAutospacing="1" w:line="240" w:lineRule="auto"/>
      <w:ind w:firstLine="0" w:firstLineChars="0"/>
    </w:pPr>
    <w:rPr>
      <w:rFonts w:ascii="宋体" w:hAnsi="宋体" w:eastAsia="宋体" w:cs="宋体"/>
      <w:kern w:val="0"/>
      <w:sz w:val="18"/>
      <w:szCs w:val="18"/>
    </w:rPr>
  </w:style>
  <w:style w:type="paragraph" w:customStyle="1" w:styleId="516">
    <w:name w:val="编号"/>
    <w:qFormat/>
    <w:uiPriority w:val="0"/>
    <w:pPr>
      <w:numPr>
        <w:ilvl w:val="0"/>
        <w:numId w:val="10"/>
      </w:numPr>
    </w:pPr>
    <w:rPr>
      <w:rFonts w:ascii="仿宋_GB2312" w:hAnsi="Times New Roman" w:eastAsia="仿宋_GB2312" w:cs="Times New Roman"/>
      <w:color w:val="000000"/>
      <w:kern w:val="2"/>
      <w:sz w:val="24"/>
      <w:szCs w:val="28"/>
      <w:lang w:val="en-US" w:eastAsia="zh-CN" w:bidi="ar-SA"/>
    </w:rPr>
  </w:style>
  <w:style w:type="paragraph" w:customStyle="1" w:styleId="517">
    <w:name w:val="样式 标题 1 + 黑体 三号 非加粗 居中 段前: 6 磅 段后: 6 磅 行距: 固定值 20 磅"/>
    <w:basedOn w:val="4"/>
    <w:qFormat/>
    <w:uiPriority w:val="0"/>
    <w:pPr>
      <w:widowControl w:val="0"/>
      <w:spacing w:before="120" w:after="120" w:line="400" w:lineRule="exact"/>
    </w:pPr>
    <w:rPr>
      <w:rFonts w:ascii="黑体" w:hAnsi="黑体" w:eastAsia="宋体" w:cs="宋体"/>
      <w:b w:val="0"/>
      <w:bCs w:val="0"/>
      <w:szCs w:val="20"/>
    </w:rPr>
  </w:style>
  <w:style w:type="paragraph" w:customStyle="1" w:styleId="518">
    <w:name w:val="开评标模版中编章名称"/>
    <w:basedOn w:val="4"/>
    <w:qFormat/>
    <w:uiPriority w:val="0"/>
    <w:pPr>
      <w:outlineLvl w:val="9"/>
    </w:pPr>
    <w:rPr>
      <w:rFonts w:eastAsia="宋体"/>
    </w:rPr>
  </w:style>
  <w:style w:type="paragraph" w:customStyle="1" w:styleId="519">
    <w:name w:val="p15"/>
    <w:basedOn w:val="1"/>
    <w:qFormat/>
    <w:uiPriority w:val="0"/>
    <w:rPr>
      <w:rFonts w:eastAsia="宋体"/>
      <w:kern w:val="0"/>
      <w:sz w:val="21"/>
      <w:szCs w:val="21"/>
    </w:rPr>
  </w:style>
  <w:style w:type="paragraph" w:customStyle="1" w:styleId="520">
    <w:name w:val="xl96"/>
    <w:basedOn w:val="1"/>
    <w:qFormat/>
    <w:uiPriority w:val="0"/>
    <w:pPr>
      <w:pBdr>
        <w:left w:val="single" w:color="auto" w:sz="4" w:space="0"/>
        <w:bottom w:val="single" w:color="auto" w:sz="4" w:space="0"/>
        <w:right w:val="single" w:color="auto" w:sz="4" w:space="0"/>
      </w:pBdr>
      <w:spacing w:before="100" w:beforeAutospacing="1" w:after="100" w:afterAutospacing="1"/>
    </w:pPr>
    <w:rPr>
      <w:rFonts w:ascii="宋体" w:hAnsi="宋体" w:eastAsia="宋体" w:cs="宋体"/>
      <w:bCs/>
      <w:color w:val="008000"/>
      <w:kern w:val="0"/>
      <w:sz w:val="20"/>
      <w:szCs w:val="20"/>
    </w:rPr>
  </w:style>
  <w:style w:type="paragraph" w:customStyle="1" w:styleId="521">
    <w:name w:val="开评标模版中编号时间签字（竖向）"/>
    <w:qFormat/>
    <w:uiPriority w:val="0"/>
    <w:pPr>
      <w:widowControl w:val="0"/>
      <w:ind w:firstLine="200" w:firstLineChars="200"/>
    </w:pPr>
    <w:rPr>
      <w:rFonts w:ascii="Times New Roman" w:hAnsi="Times New Roman" w:eastAsia="黑体" w:cs="Times New Roman"/>
      <w:b/>
      <w:kern w:val="2"/>
      <w:sz w:val="26"/>
      <w:szCs w:val="24"/>
      <w:lang w:val="en-US" w:eastAsia="zh-CN" w:bidi="ar-SA"/>
    </w:rPr>
  </w:style>
  <w:style w:type="paragraph" w:customStyle="1" w:styleId="522">
    <w:name w:val="采购(建设）机构和时间"/>
    <w:basedOn w:val="1"/>
    <w:qFormat/>
    <w:uiPriority w:val="0"/>
    <w:pPr>
      <w:tabs>
        <w:tab w:val="left" w:pos="560"/>
      </w:tabs>
      <w:spacing w:line="660" w:lineRule="exact"/>
      <w:ind w:firstLine="0" w:firstLineChars="0"/>
      <w:jc w:val="center"/>
    </w:pPr>
    <w:rPr>
      <w:rFonts w:ascii="黑体" w:hAnsi="黑体" w:eastAsia="宋体"/>
      <w:b/>
      <w:sz w:val="36"/>
      <w:szCs w:val="36"/>
    </w:rPr>
  </w:style>
  <w:style w:type="paragraph" w:customStyle="1" w:styleId="523">
    <w:name w:val="xl102"/>
    <w:basedOn w:val="1"/>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eastAsia="宋体" w:cs="宋体"/>
      <w:bCs/>
      <w:color w:val="008000"/>
      <w:kern w:val="0"/>
      <w:sz w:val="20"/>
      <w:szCs w:val="20"/>
    </w:rPr>
  </w:style>
  <w:style w:type="paragraph" w:styleId="524">
    <w:name w:val="List Paragraph"/>
    <w:basedOn w:val="1"/>
    <w:qFormat/>
    <w:uiPriority w:val="0"/>
    <w:pPr>
      <w:ind w:firstLine="420"/>
    </w:pPr>
    <w:rPr>
      <w:rFonts w:eastAsia="宋体"/>
    </w:rPr>
  </w:style>
  <w:style w:type="paragraph" w:customStyle="1" w:styleId="525">
    <w:name w:val="Char Char Char Char Char Char Char Char Char Char"/>
    <w:basedOn w:val="1"/>
    <w:qFormat/>
    <w:uiPriority w:val="0"/>
    <w:pPr>
      <w:spacing w:after="160" w:line="240" w:lineRule="exact"/>
      <w:ind w:firstLine="0" w:firstLineChars="0"/>
    </w:pPr>
    <w:rPr>
      <w:rFonts w:ascii="Verdana" w:hAnsi="Verdana" w:eastAsia="宋体"/>
      <w:kern w:val="0"/>
      <w:szCs w:val="20"/>
      <w:lang w:eastAsia="en-US"/>
    </w:rPr>
  </w:style>
  <w:style w:type="paragraph" w:customStyle="1" w:styleId="526">
    <w:name w:val="Char Char 字元 字元 字元 Char Char Char Char"/>
    <w:basedOn w:val="1"/>
    <w:qFormat/>
    <w:uiPriority w:val="0"/>
    <w:pPr>
      <w:adjustRightInd w:val="0"/>
      <w:spacing w:line="360" w:lineRule="auto"/>
    </w:pPr>
    <w:rPr>
      <w:rFonts w:eastAsia="宋体"/>
      <w:kern w:val="0"/>
    </w:rPr>
  </w:style>
  <w:style w:type="paragraph" w:customStyle="1" w:styleId="527">
    <w:name w:val="xl8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Cs/>
      <w:color w:val="008000"/>
      <w:kern w:val="0"/>
      <w:sz w:val="20"/>
      <w:szCs w:val="20"/>
    </w:rPr>
  </w:style>
  <w:style w:type="paragraph" w:customStyle="1" w:styleId="528">
    <w:name w:val="xl4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kern w:val="0"/>
      <w:sz w:val="20"/>
    </w:rPr>
  </w:style>
  <w:style w:type="paragraph" w:customStyle="1" w:styleId="529">
    <w:name w:val="表中字同正文"/>
    <w:qFormat/>
    <w:uiPriority w:val="0"/>
    <w:pPr>
      <w:spacing w:line="320" w:lineRule="exact"/>
    </w:pPr>
    <w:rPr>
      <w:rFonts w:ascii="黑体" w:hAnsi="宋体" w:eastAsia="仿宋_GB2312" w:cs="Times New Roman"/>
      <w:kern w:val="2"/>
      <w:sz w:val="24"/>
      <w:szCs w:val="90"/>
      <w:lang w:val="en-US" w:eastAsia="zh-CN" w:bidi="ar-SA"/>
    </w:rPr>
  </w:style>
  <w:style w:type="paragraph" w:customStyle="1" w:styleId="530">
    <w:name w:val="xl2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宋体"/>
      <w:b/>
      <w:bCs/>
      <w:kern w:val="0"/>
    </w:rPr>
  </w:style>
  <w:style w:type="paragraph" w:customStyle="1" w:styleId="531">
    <w:name w:val="Style Heading 3h3Heading 3 - oldLevel 3 HeadH3level_3PIM 3se..."/>
    <w:basedOn w:val="2"/>
    <w:qFormat/>
    <w:uiPriority w:val="0"/>
    <w:pPr>
      <w:tabs>
        <w:tab w:val="left" w:pos="709"/>
      </w:tabs>
      <w:spacing w:line="415" w:lineRule="auto"/>
      <w:ind w:left="709" w:hanging="709"/>
    </w:pPr>
    <w:rPr>
      <w:rFonts w:ascii="Times New Roman" w:hAnsi="Times New Roman" w:eastAsia="宋体"/>
    </w:rPr>
  </w:style>
  <w:style w:type="paragraph" w:customStyle="1" w:styleId="532">
    <w:name w:val="xl76"/>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hAnsi="宋体" w:eastAsia="宋体" w:cs="宋体"/>
      <w:bCs/>
      <w:color w:val="0000FF"/>
      <w:kern w:val="0"/>
      <w:sz w:val="20"/>
      <w:szCs w:val="20"/>
    </w:rPr>
  </w:style>
  <w:style w:type="paragraph" w:customStyle="1" w:styleId="533">
    <w:name w:val="开评标用报告谈判正文"/>
    <w:basedOn w:val="4"/>
    <w:qFormat/>
    <w:uiPriority w:val="0"/>
    <w:pPr>
      <w:spacing w:before="0" w:beforeLines="0" w:after="0" w:afterLines="0"/>
      <w:jc w:val="left"/>
      <w:outlineLvl w:val="9"/>
    </w:pPr>
    <w:rPr>
      <w:rFonts w:eastAsia="仿宋_GB2312"/>
      <w:b w:val="0"/>
      <w:sz w:val="27"/>
    </w:rPr>
  </w:style>
  <w:style w:type="paragraph" w:customStyle="1" w:styleId="534">
    <w:name w:val="xl72"/>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
      <w:color w:val="FF0000"/>
      <w:kern w:val="0"/>
      <w:sz w:val="20"/>
      <w:szCs w:val="20"/>
    </w:rPr>
  </w:style>
  <w:style w:type="paragraph" w:customStyle="1" w:styleId="535">
    <w:name w:val="Char Char Char2 Char Char Char Char Char Char Char Char Char Char"/>
    <w:basedOn w:val="75"/>
    <w:qFormat/>
    <w:uiPriority w:val="0"/>
    <w:pPr>
      <w:tabs>
        <w:tab w:val="right" w:leader="dot" w:pos="8494"/>
        <w:tab w:val="right" w:leader="dot" w:pos="9000"/>
      </w:tabs>
      <w:adjustRightInd w:val="0"/>
      <w:snapToGrid w:val="0"/>
      <w:spacing w:before="120" w:line="500" w:lineRule="exact"/>
      <w:ind w:left="210"/>
    </w:pPr>
    <w:rPr>
      <w:rFonts w:eastAsia="宋体"/>
    </w:rPr>
  </w:style>
  <w:style w:type="paragraph" w:customStyle="1" w:styleId="536">
    <w:name w:val="_Style 5"/>
    <w:basedOn w:val="1"/>
    <w:qFormat/>
    <w:uiPriority w:val="0"/>
    <w:pPr>
      <w:pageBreakBefore/>
      <w:spacing w:line="240" w:lineRule="auto"/>
      <w:ind w:firstLine="0" w:firstLineChars="0"/>
      <w:jc w:val="both"/>
    </w:pPr>
    <w:rPr>
      <w:rFonts w:ascii="宋体" w:eastAsia="宋体" w:cs="宋体"/>
      <w:sz w:val="28"/>
      <w:szCs w:val="28"/>
    </w:rPr>
  </w:style>
  <w:style w:type="paragraph" w:customStyle="1" w:styleId="537">
    <w:name w:val="g3"/>
    <w:basedOn w:val="1"/>
    <w:qFormat/>
    <w:uiPriority w:val="0"/>
    <w:pPr>
      <w:spacing w:before="100" w:beforeAutospacing="1" w:after="100" w:afterAutospacing="1" w:line="240" w:lineRule="auto"/>
      <w:ind w:firstLine="0" w:firstLineChars="0"/>
    </w:pPr>
    <w:rPr>
      <w:rFonts w:ascii="宋体" w:hAnsi="宋体" w:eastAsia="宋体" w:cs="宋体"/>
      <w:kern w:val="0"/>
    </w:rPr>
  </w:style>
  <w:style w:type="paragraph" w:customStyle="1" w:styleId="538">
    <w:name w:val="xl39"/>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Cs w:val="28"/>
    </w:rPr>
  </w:style>
  <w:style w:type="paragraph" w:customStyle="1" w:styleId="539">
    <w:name w:val="xl90"/>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Cs/>
      <w:color w:val="008000"/>
      <w:kern w:val="0"/>
      <w:sz w:val="20"/>
      <w:szCs w:val="20"/>
    </w:rPr>
  </w:style>
  <w:style w:type="paragraph" w:customStyle="1" w:styleId="540">
    <w:name w:val="封面大字"/>
    <w:basedOn w:val="1"/>
    <w:qFormat/>
    <w:uiPriority w:val="0"/>
    <w:pPr>
      <w:spacing w:line="1600" w:lineRule="exact"/>
      <w:jc w:val="center"/>
    </w:pPr>
    <w:rPr>
      <w:rFonts w:ascii="黑体" w:hAnsi="宋体" w:eastAsia="黑体"/>
      <w:b/>
      <w:sz w:val="90"/>
      <w:szCs w:val="90"/>
    </w:rPr>
  </w:style>
  <w:style w:type="paragraph" w:customStyle="1" w:styleId="541">
    <w:name w:val="公文正文"/>
    <w:qFormat/>
    <w:uiPriority w:val="0"/>
    <w:pPr>
      <w:spacing w:line="600" w:lineRule="exact"/>
      <w:ind w:firstLine="200" w:firstLineChars="200"/>
    </w:pPr>
    <w:rPr>
      <w:rFonts w:ascii="Times New Roman" w:hAnsi="Times New Roman" w:eastAsia="方正仿宋_GBK" w:cs="Times New Roman"/>
      <w:kern w:val="2"/>
      <w:sz w:val="32"/>
      <w:szCs w:val="24"/>
      <w:lang w:val="en-US" w:eastAsia="zh-CN" w:bidi="ar-SA"/>
    </w:rPr>
  </w:style>
  <w:style w:type="paragraph" w:customStyle="1" w:styleId="542">
    <w:name w:val="正文格式"/>
    <w:basedOn w:val="1"/>
    <w:qFormat/>
    <w:uiPriority w:val="0"/>
    <w:pPr>
      <w:widowControl w:val="0"/>
      <w:spacing w:before="156" w:line="0" w:lineRule="atLeast"/>
    </w:pPr>
    <w:rPr>
      <w:rFonts w:ascii="宋体" w:hAnsi="宋体" w:eastAsia="宋体" w:cs="宋体"/>
      <w:color w:val="000000"/>
      <w:kern w:val="0"/>
    </w:rPr>
  </w:style>
  <w:style w:type="paragraph" w:customStyle="1" w:styleId="543">
    <w:name w:val="分包1格式"/>
    <w:basedOn w:val="6"/>
    <w:qFormat/>
    <w:uiPriority w:val="0"/>
    <w:pPr>
      <w:tabs>
        <w:tab w:val="clear" w:pos="720"/>
      </w:tabs>
      <w:spacing w:line="0" w:lineRule="atLeast"/>
      <w:ind w:firstLine="0"/>
      <w:jc w:val="center"/>
    </w:pPr>
    <w:rPr>
      <w:rFonts w:ascii="宋体" w:hAnsi="宋体" w:eastAsia="宋体" w:cs="宋体"/>
      <w:sz w:val="32"/>
    </w:rPr>
  </w:style>
  <w:style w:type="paragraph" w:customStyle="1" w:styleId="544">
    <w:name w:val="_"/>
    <w:basedOn w:val="1"/>
    <w:qFormat/>
    <w:uiPriority w:val="0"/>
    <w:pPr>
      <w:adjustRightInd w:val="0"/>
      <w:spacing w:line="360" w:lineRule="auto"/>
      <w:ind w:left="480"/>
      <w:textAlignment w:val="baseline"/>
    </w:pPr>
    <w:rPr>
      <w:rFonts w:eastAsia="宋体"/>
      <w:kern w:val="0"/>
    </w:rPr>
  </w:style>
  <w:style w:type="paragraph" w:customStyle="1" w:styleId="545">
    <w:name w:val="评标会审报告（正文）"/>
    <w:basedOn w:val="4"/>
    <w:qFormat/>
    <w:uiPriority w:val="0"/>
    <w:pPr>
      <w:spacing w:before="0" w:beforeLines="0" w:after="0" w:afterLines="0" w:line="360" w:lineRule="exact"/>
      <w:jc w:val="left"/>
      <w:outlineLvl w:val="9"/>
    </w:pPr>
    <w:rPr>
      <w:rFonts w:eastAsia="仿宋_GB2312"/>
      <w:b w:val="0"/>
      <w:sz w:val="28"/>
    </w:rPr>
  </w:style>
  <w:style w:type="paragraph" w:customStyle="1" w:styleId="546">
    <w:name w:val="文档正文"/>
    <w:basedOn w:val="1"/>
    <w:qFormat/>
    <w:uiPriority w:val="0"/>
    <w:pPr>
      <w:adjustRightInd w:val="0"/>
      <w:snapToGrid w:val="0"/>
      <w:spacing w:line="440" w:lineRule="exact"/>
      <w:ind w:firstLine="567"/>
      <w:textAlignment w:val="baseline"/>
    </w:pPr>
    <w:rPr>
      <w:rFonts w:ascii="Arial Narrow" w:hAnsi="Arial Narrow" w:eastAsia="宋体"/>
      <w:kern w:val="0"/>
    </w:rPr>
  </w:style>
  <w:style w:type="paragraph" w:customStyle="1" w:styleId="547">
    <w:name w:val="正文格式 Char"/>
    <w:basedOn w:val="1"/>
    <w:qFormat/>
    <w:uiPriority w:val="0"/>
    <w:pPr>
      <w:adjustRightInd w:val="0"/>
      <w:spacing w:line="440" w:lineRule="atLeast"/>
      <w:ind w:firstLine="510"/>
      <w:textAlignment w:val="baseline"/>
    </w:pPr>
    <w:rPr>
      <w:rFonts w:eastAsia="宋体"/>
      <w:kern w:val="0"/>
    </w:rPr>
  </w:style>
  <w:style w:type="paragraph" w:customStyle="1" w:styleId="548">
    <w:name w:val="xl7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
      <w:color w:val="0000FF"/>
      <w:kern w:val="0"/>
      <w:sz w:val="20"/>
      <w:szCs w:val="20"/>
    </w:rPr>
  </w:style>
  <w:style w:type="paragraph" w:customStyle="1" w:styleId="549">
    <w:name w:val="表文字"/>
    <w:qFormat/>
    <w:uiPriority w:val="0"/>
    <w:rPr>
      <w:rFonts w:ascii="宋体" w:hAnsi="Times New Roman" w:eastAsia="宋体" w:cs="Times New Roman"/>
      <w:kern w:val="2"/>
      <w:lang w:val="en-US" w:eastAsia="zh-CN" w:bidi="ar-SA"/>
    </w:rPr>
  </w:style>
  <w:style w:type="paragraph" w:customStyle="1" w:styleId="550">
    <w:name w:val="一级条标题"/>
    <w:basedOn w:val="364"/>
    <w:next w:val="347"/>
    <w:qFormat/>
    <w:uiPriority w:val="0"/>
    <w:pPr>
      <w:spacing w:before="0" w:beforeLines="0" w:after="0" w:afterLines="0"/>
      <w:ind w:left="525"/>
      <w:outlineLvl w:val="2"/>
    </w:pPr>
    <w:rPr>
      <w:rFonts w:ascii="Times New Roman" w:eastAsia="宋体"/>
      <w:sz w:val="21"/>
    </w:rPr>
  </w:style>
  <w:style w:type="paragraph" w:customStyle="1" w:styleId="551">
    <w:name w:val="IN Feature"/>
    <w:next w:val="1"/>
    <w:qFormat/>
    <w:uiPriority w:val="0"/>
    <w:pPr>
      <w:keepNext/>
      <w:keepLines/>
      <w:spacing w:before="240" w:after="240"/>
      <w:outlineLvl w:val="7"/>
    </w:pPr>
    <w:rPr>
      <w:rFonts w:ascii="Arial" w:hAnsi="Arial" w:eastAsia="黑体" w:cs="Times New Roman"/>
      <w:sz w:val="21"/>
      <w:lang w:val="en-US" w:eastAsia="zh-CN" w:bidi="ar-SA"/>
    </w:rPr>
  </w:style>
  <w:style w:type="paragraph" w:customStyle="1" w:styleId="552">
    <w:name w:val="文章正文"/>
    <w:basedOn w:val="1"/>
    <w:qFormat/>
    <w:uiPriority w:val="0"/>
    <w:rPr>
      <w:rFonts w:ascii="仿宋_GB2312" w:hAnsi="宋体" w:eastAsia="宋体"/>
      <w:color w:val="000000"/>
    </w:rPr>
  </w:style>
  <w:style w:type="paragraph" w:customStyle="1" w:styleId="553">
    <w:name w:val="摘要"/>
    <w:basedOn w:val="1"/>
    <w:next w:val="5"/>
    <w:qFormat/>
    <w:uiPriority w:val="0"/>
    <w:pPr>
      <w:spacing w:line="360" w:lineRule="auto"/>
    </w:pPr>
    <w:rPr>
      <w:rFonts w:eastAsia="黑体"/>
      <w:sz w:val="20"/>
    </w:rPr>
  </w:style>
  <w:style w:type="paragraph" w:customStyle="1" w:styleId="554">
    <w:name w:val="文档正文 Char Char Char Char Char"/>
    <w:basedOn w:val="1"/>
    <w:qFormat/>
    <w:uiPriority w:val="0"/>
    <w:pPr>
      <w:adjustRightInd w:val="0"/>
      <w:spacing w:line="440" w:lineRule="exact"/>
      <w:ind w:firstLine="420"/>
      <w:textAlignment w:val="baseline"/>
    </w:pPr>
    <w:rPr>
      <w:rFonts w:ascii="Arial Narrow" w:hAnsi="Arial Narrow" w:eastAsia="宋体"/>
      <w:kern w:val="0"/>
    </w:rPr>
  </w:style>
  <w:style w:type="paragraph" w:customStyle="1" w:styleId="555">
    <w:name w:val="xl6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hAnsi="宋体" w:eastAsia="宋体" w:cs="宋体"/>
      <w:b/>
      <w:kern w:val="0"/>
      <w:sz w:val="20"/>
      <w:szCs w:val="20"/>
    </w:rPr>
  </w:style>
  <w:style w:type="paragraph" w:customStyle="1" w:styleId="556">
    <w:name w:val="标题 20"/>
    <w:basedOn w:val="8"/>
    <w:qFormat/>
    <w:uiPriority w:val="0"/>
    <w:pPr>
      <w:tabs>
        <w:tab w:val="clear" w:pos="1152"/>
      </w:tabs>
      <w:adjustRightInd/>
      <w:snapToGrid/>
      <w:spacing w:line="317" w:lineRule="auto"/>
      <w:ind w:left="0" w:firstLine="0"/>
    </w:pPr>
    <w:rPr>
      <w:rFonts w:ascii="宋体" w:hAnsi="宋体" w:eastAsia="宋体"/>
      <w:b w:val="0"/>
      <w:bCs/>
    </w:rPr>
  </w:style>
  <w:style w:type="paragraph" w:customStyle="1" w:styleId="557">
    <w:name w:val="样式 样式 首行缩进:  2 字符 段后: 0.5 行 + 首行缩进:  2 字符 段后: 0.5 行"/>
    <w:basedOn w:val="1"/>
    <w:qFormat/>
    <w:uiPriority w:val="0"/>
    <w:pPr>
      <w:spacing w:after="156" w:afterLines="50" w:line="360" w:lineRule="auto"/>
      <w:ind w:firstLine="560"/>
    </w:pPr>
    <w:rPr>
      <w:rFonts w:eastAsia="宋体" w:cs="宋体"/>
    </w:rPr>
  </w:style>
  <w:style w:type="paragraph" w:customStyle="1" w:styleId="558">
    <w:name w:val="样式 标题 6第五层条 + 三号 段前: 0.5 行"/>
    <w:basedOn w:val="8"/>
    <w:qFormat/>
    <w:uiPriority w:val="0"/>
    <w:pPr>
      <w:adjustRightInd/>
      <w:snapToGrid/>
      <w:spacing w:before="156" w:beforeLines="50"/>
      <w:ind w:left="1152" w:hanging="1152" w:firstLineChars="200"/>
    </w:pPr>
    <w:rPr>
      <w:rFonts w:ascii="Times New Roman" w:hAnsi="Times New Roman" w:eastAsia="宋体"/>
      <w:snapToGrid w:val="0"/>
      <w:kern w:val="24"/>
      <w:sz w:val="28"/>
    </w:rPr>
  </w:style>
  <w:style w:type="paragraph" w:customStyle="1" w:styleId="559">
    <w:name w:val="tableheading"/>
    <w:basedOn w:val="1"/>
    <w:qFormat/>
    <w:uiPriority w:val="0"/>
    <w:pPr>
      <w:spacing w:before="100" w:beforeAutospacing="1" w:after="100" w:afterAutospacing="1"/>
    </w:pPr>
    <w:rPr>
      <w:rFonts w:ascii="宋体" w:hAnsi="宋体" w:eastAsia="宋体" w:cs="宋体"/>
      <w:kern w:val="0"/>
    </w:rPr>
  </w:style>
  <w:style w:type="paragraph" w:customStyle="1" w:styleId="560">
    <w:name w:val="（符号）三标题1.1"/>
    <w:basedOn w:val="1"/>
    <w:qFormat/>
    <w:uiPriority w:val="0"/>
    <w:pPr>
      <w:tabs>
        <w:tab w:val="left" w:pos="700"/>
      </w:tabs>
      <w:spacing w:line="500" w:lineRule="exact"/>
      <w:ind w:left="700" w:hanging="700" w:firstLineChars="0"/>
    </w:pPr>
    <w:rPr>
      <w:rFonts w:ascii="宋体" w:hAnsi="宋体" w:eastAsia="宋体"/>
    </w:rPr>
  </w:style>
  <w:style w:type="paragraph" w:customStyle="1" w:styleId="561">
    <w:name w:val="xl4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FF0000"/>
      <w:kern w:val="0"/>
      <w:sz w:val="20"/>
    </w:rPr>
  </w:style>
  <w:style w:type="paragraph" w:customStyle="1" w:styleId="562">
    <w:name w:val="xl6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
      <w:kern w:val="0"/>
      <w:sz w:val="20"/>
      <w:szCs w:val="20"/>
    </w:rPr>
  </w:style>
  <w:style w:type="paragraph" w:customStyle="1" w:styleId="563">
    <w:name w:val="开评标模版中标题"/>
    <w:next w:val="482"/>
    <w:qFormat/>
    <w:uiPriority w:val="0"/>
    <w:pPr>
      <w:spacing w:before="20" w:beforeLines="20" w:after="20" w:afterLines="20" w:line="360" w:lineRule="exact"/>
      <w:ind w:firstLine="200" w:firstLineChars="200"/>
    </w:pPr>
    <w:rPr>
      <w:rFonts w:ascii="Times New Roman" w:hAnsi="Times New Roman" w:eastAsia="黑体" w:cs="Times New Roman"/>
      <w:b/>
      <w:bCs/>
      <w:kern w:val="2"/>
      <w:sz w:val="28"/>
      <w:szCs w:val="32"/>
      <w:lang w:val="en-US" w:eastAsia="zh-CN" w:bidi="ar-SA"/>
    </w:rPr>
  </w:style>
  <w:style w:type="paragraph" w:customStyle="1" w:styleId="564">
    <w:name w:val="Note"/>
    <w:basedOn w:val="1"/>
    <w:qFormat/>
    <w:uiPriority w:val="0"/>
    <w:pPr>
      <w:pBdr>
        <w:top w:val="single" w:color="auto" w:sz="12" w:space="3"/>
        <w:bottom w:val="single" w:color="auto" w:sz="12" w:space="3"/>
      </w:pBdr>
      <w:spacing w:line="360" w:lineRule="auto"/>
    </w:pPr>
    <w:rPr>
      <w:rFonts w:eastAsia="宋体"/>
    </w:rPr>
  </w:style>
  <w:style w:type="paragraph" w:customStyle="1" w:styleId="565">
    <w:name w:val="00"/>
    <w:basedOn w:val="1"/>
    <w:qFormat/>
    <w:uiPriority w:val="0"/>
    <w:pPr>
      <w:autoSpaceDE w:val="0"/>
      <w:autoSpaceDN w:val="0"/>
      <w:adjustRightInd w:val="0"/>
    </w:pPr>
    <w:rPr>
      <w:rFonts w:ascii="黑体" w:eastAsia="黑体"/>
      <w:b/>
      <w:kern w:val="0"/>
      <w:sz w:val="20"/>
    </w:rPr>
  </w:style>
  <w:style w:type="paragraph" w:customStyle="1" w:styleId="566">
    <w:name w:val="标题格式"/>
    <w:basedOn w:val="1"/>
    <w:qFormat/>
    <w:uiPriority w:val="0"/>
    <w:pPr>
      <w:spacing w:before="156" w:line="360" w:lineRule="auto"/>
      <w:jc w:val="center"/>
    </w:pPr>
    <w:rPr>
      <w:rFonts w:ascii="黑体" w:eastAsia="黑体" w:cs="宋体"/>
      <w:color w:val="000000"/>
      <w:kern w:val="0"/>
      <w:sz w:val="44"/>
    </w:rPr>
  </w:style>
  <w:style w:type="paragraph" w:customStyle="1" w:styleId="567">
    <w:name w:val="项目"/>
    <w:basedOn w:val="1"/>
    <w:qFormat/>
    <w:uiPriority w:val="0"/>
    <w:pPr>
      <w:tabs>
        <w:tab w:val="left" w:pos="1280"/>
      </w:tabs>
      <w:spacing w:before="120" w:after="120" w:line="360" w:lineRule="auto"/>
      <w:ind w:left="-7" w:firstLine="567"/>
      <w:textAlignment w:val="baseline"/>
    </w:pPr>
    <w:rPr>
      <w:rFonts w:ascii="宋体" w:eastAsia="宋体"/>
      <w:kern w:val="0"/>
    </w:rPr>
  </w:style>
  <w:style w:type="paragraph" w:customStyle="1" w:styleId="568">
    <w:name w:val="xl7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Cs/>
      <w:color w:val="008000"/>
      <w:kern w:val="0"/>
      <w:sz w:val="20"/>
      <w:szCs w:val="20"/>
    </w:rPr>
  </w:style>
  <w:style w:type="paragraph" w:customStyle="1" w:styleId="569">
    <w:name w:val="rw"/>
    <w:basedOn w:val="1"/>
    <w:qFormat/>
    <w:uiPriority w:val="0"/>
    <w:pPr>
      <w:spacing w:before="30" w:line="240" w:lineRule="auto"/>
      <w:ind w:left="100" w:right="100" w:firstLine="0" w:firstLineChars="0"/>
      <w:jc w:val="right"/>
    </w:pPr>
    <w:rPr>
      <w:rFonts w:ascii="方正仿宋简体" w:hAnsi="宋体" w:eastAsia="方正仿宋简体"/>
      <w:color w:val="000000"/>
      <w:kern w:val="0"/>
      <w:sz w:val="21"/>
      <w:szCs w:val="21"/>
    </w:rPr>
  </w:style>
  <w:style w:type="paragraph" w:customStyle="1" w:styleId="570">
    <w:name w:val="xl2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sz w:val="18"/>
      <w:szCs w:val="18"/>
    </w:rPr>
  </w:style>
  <w:style w:type="paragraph" w:customStyle="1" w:styleId="571">
    <w:name w:val="答复说明小标题"/>
    <w:qFormat/>
    <w:uiPriority w:val="0"/>
    <w:pPr>
      <w:spacing w:line="600" w:lineRule="exact"/>
      <w:ind w:firstLine="200" w:firstLineChars="200"/>
    </w:pPr>
    <w:rPr>
      <w:rFonts w:ascii="Times New Roman" w:hAnsi="Times New Roman" w:eastAsia="方正小标宋_GBK" w:cs="Times New Roman"/>
      <w:b/>
      <w:kern w:val="2"/>
      <w:sz w:val="32"/>
      <w:szCs w:val="32"/>
      <w:lang w:val="en-US" w:eastAsia="zh-CN" w:bidi="ar-SA"/>
    </w:rPr>
  </w:style>
  <w:style w:type="paragraph" w:customStyle="1" w:styleId="572">
    <w:name w:val="小标题 1"/>
    <w:basedOn w:val="1"/>
    <w:qFormat/>
    <w:uiPriority w:val="0"/>
    <w:pPr>
      <w:autoSpaceDE w:val="0"/>
      <w:autoSpaceDN w:val="0"/>
      <w:adjustRightInd w:val="0"/>
      <w:spacing w:line="360" w:lineRule="atLeast"/>
    </w:pPr>
    <w:rPr>
      <w:rFonts w:ascii="文鼎粗黑" w:eastAsia="文鼎粗黑"/>
      <w:kern w:val="0"/>
      <w:sz w:val="22"/>
    </w:rPr>
  </w:style>
  <w:style w:type="paragraph" w:customStyle="1" w:styleId="573">
    <w:name w:val="编号带圈"/>
    <w:qFormat/>
    <w:uiPriority w:val="0"/>
    <w:pPr>
      <w:numPr>
        <w:ilvl w:val="0"/>
        <w:numId w:val="11"/>
      </w:numPr>
    </w:pPr>
    <w:rPr>
      <w:rFonts w:ascii="Times New Roman" w:hAnsi="Times New Roman" w:eastAsia="仿宋_GB2312" w:cs="Times New Roman"/>
      <w:bCs/>
      <w:kern w:val="44"/>
      <w:sz w:val="24"/>
      <w:szCs w:val="44"/>
      <w:lang w:val="en-US" w:eastAsia="zh-CN" w:bidi="ar-SA"/>
    </w:rPr>
  </w:style>
  <w:style w:type="paragraph" w:customStyle="1" w:styleId="574">
    <w:name w:val="AA Numbering"/>
    <w:basedOn w:val="1"/>
    <w:qFormat/>
    <w:uiPriority w:val="0"/>
    <w:pPr>
      <w:tabs>
        <w:tab w:val="left" w:pos="1134"/>
        <w:tab w:val="left" w:pos="1280"/>
      </w:tabs>
      <w:adjustRightInd w:val="0"/>
      <w:snapToGrid w:val="0"/>
      <w:spacing w:line="280" w:lineRule="atLeast"/>
    </w:pPr>
    <w:rPr>
      <w:rFonts w:eastAsia="PMingLiU"/>
      <w:kern w:val="0"/>
      <w:lang w:eastAsia="zh-TW"/>
    </w:rPr>
  </w:style>
  <w:style w:type="paragraph" w:customStyle="1" w:styleId="575">
    <w:name w:val="Char"/>
    <w:basedOn w:val="1"/>
    <w:qFormat/>
    <w:uiPriority w:val="0"/>
    <w:pPr>
      <w:jc w:val="center"/>
    </w:pPr>
    <w:rPr>
      <w:rFonts w:eastAsia="宋体"/>
    </w:rPr>
  </w:style>
  <w:style w:type="paragraph" w:customStyle="1" w:styleId="576">
    <w:name w:val="xl91"/>
    <w:basedOn w:val="1"/>
    <w:qFormat/>
    <w:uiPriority w:val="0"/>
    <w:pPr>
      <w:pBdr>
        <w:top w:val="single" w:color="auto" w:sz="4" w:space="0"/>
        <w:bottom w:val="single" w:color="auto" w:sz="4" w:space="0"/>
      </w:pBdr>
      <w:spacing w:before="100" w:beforeAutospacing="1" w:after="100" w:afterAutospacing="1"/>
      <w:jc w:val="center"/>
    </w:pPr>
    <w:rPr>
      <w:rFonts w:ascii="宋体" w:hAnsi="宋体" w:eastAsia="宋体" w:cs="宋体"/>
      <w:bCs/>
      <w:color w:val="008000"/>
      <w:kern w:val="0"/>
      <w:sz w:val="20"/>
      <w:szCs w:val="20"/>
    </w:rPr>
  </w:style>
  <w:style w:type="paragraph" w:customStyle="1" w:styleId="577">
    <w:name w:val="政采大字"/>
    <w:basedOn w:val="1"/>
    <w:qFormat/>
    <w:uiPriority w:val="0"/>
    <w:pPr>
      <w:spacing w:line="1600" w:lineRule="exact"/>
      <w:jc w:val="center"/>
    </w:pPr>
    <w:rPr>
      <w:rFonts w:ascii="黑体" w:hAnsi="宋体" w:eastAsia="黑体"/>
      <w:b/>
      <w:sz w:val="90"/>
      <w:szCs w:val="90"/>
    </w:rPr>
  </w:style>
  <w:style w:type="paragraph" w:customStyle="1" w:styleId="578">
    <w:name w:val="xl94"/>
    <w:basedOn w:val="1"/>
    <w:qFormat/>
    <w:uiPriority w:val="0"/>
    <w:pPr>
      <w:pBdr>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Cs/>
      <w:color w:val="008000"/>
      <w:kern w:val="0"/>
      <w:sz w:val="20"/>
      <w:szCs w:val="20"/>
    </w:rPr>
  </w:style>
  <w:style w:type="paragraph" w:customStyle="1" w:styleId="579">
    <w:name w:val="_Style 578"/>
    <w:basedOn w:val="4"/>
    <w:next w:val="1"/>
    <w:qFormat/>
    <w:uiPriority w:val="0"/>
    <w:pPr>
      <w:spacing w:before="480" w:line="276" w:lineRule="auto"/>
      <w:jc w:val="left"/>
      <w:outlineLvl w:val="9"/>
    </w:pPr>
    <w:rPr>
      <w:rFonts w:ascii="Cambria" w:hAnsi="Cambria" w:eastAsia="宋体"/>
      <w:b w:val="0"/>
      <w:color w:val="365F91"/>
      <w:kern w:val="0"/>
      <w:sz w:val="28"/>
    </w:rPr>
  </w:style>
  <w:style w:type="paragraph" w:customStyle="1" w:styleId="580">
    <w:name w:val="xl33"/>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FF0000"/>
      <w:kern w:val="0"/>
      <w:sz w:val="18"/>
      <w:szCs w:val="18"/>
    </w:rPr>
  </w:style>
  <w:style w:type="paragraph" w:customStyle="1" w:styleId="581">
    <w:name w:val="封面内容、采购人、机构"/>
    <w:basedOn w:val="480"/>
    <w:qFormat/>
    <w:uiPriority w:val="0"/>
    <w:pPr>
      <w:ind w:firstLine="400" w:firstLineChars="400"/>
    </w:pPr>
    <w:rPr>
      <w:rFonts w:ascii="Times New Roman" w:hAnsi="Times New Roman"/>
    </w:rPr>
  </w:style>
  <w:style w:type="paragraph" w:customStyle="1" w:styleId="582">
    <w:name w:val="xl81"/>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hAnsi="宋体" w:eastAsia="宋体" w:cs="宋体"/>
      <w:b/>
      <w:kern w:val="0"/>
      <w:sz w:val="20"/>
      <w:szCs w:val="20"/>
    </w:rPr>
  </w:style>
  <w:style w:type="paragraph" w:customStyle="1" w:styleId="583">
    <w:name w:val="信息卡行距"/>
    <w:qFormat/>
    <w:uiPriority w:val="0"/>
    <w:pPr>
      <w:spacing w:line="500" w:lineRule="exact"/>
    </w:pPr>
    <w:rPr>
      <w:rFonts w:ascii="Times New Roman" w:hAnsi="Times New Roman" w:eastAsia="仿宋_GB2312" w:cs="Times New Roman"/>
      <w:kern w:val="2"/>
      <w:sz w:val="28"/>
      <w:lang w:val="en-US" w:eastAsia="zh-CN" w:bidi="ar-SA"/>
    </w:rPr>
  </w:style>
  <w:style w:type="paragraph" w:customStyle="1" w:styleId="584">
    <w:name w:val="纯文本1"/>
    <w:basedOn w:val="1"/>
    <w:qFormat/>
    <w:uiPriority w:val="0"/>
    <w:pPr>
      <w:adjustRightInd w:val="0"/>
      <w:snapToGrid w:val="0"/>
      <w:spacing w:line="360" w:lineRule="auto"/>
    </w:pPr>
    <w:rPr>
      <w:rFonts w:ascii="宋体" w:hAnsi="Courier New" w:eastAsia="宋体"/>
      <w:kern w:val="0"/>
      <w:sz w:val="20"/>
    </w:rPr>
  </w:style>
  <w:style w:type="paragraph" w:customStyle="1" w:styleId="585">
    <w:name w:val="样式 首行缩进:  2 字符"/>
    <w:basedOn w:val="1"/>
    <w:qFormat/>
    <w:uiPriority w:val="0"/>
    <w:pPr>
      <w:ind w:firstLine="480"/>
    </w:pPr>
    <w:rPr>
      <w:rFonts w:eastAsia="宋体" w:cs="宋体"/>
      <w:kern w:val="44"/>
      <w:sz w:val="44"/>
    </w:rPr>
  </w:style>
  <w:style w:type="paragraph" w:customStyle="1" w:styleId="586">
    <w:name w:val="项目编号、时间、签字"/>
    <w:qFormat/>
    <w:uiPriority w:val="0"/>
    <w:pPr>
      <w:widowControl w:val="0"/>
      <w:ind w:firstLine="200" w:firstLineChars="200"/>
    </w:pPr>
    <w:rPr>
      <w:rFonts w:ascii="Times New Roman" w:hAnsi="Times New Roman" w:eastAsia="黑体" w:cs="Times New Roman"/>
      <w:b/>
      <w:kern w:val="2"/>
      <w:sz w:val="24"/>
      <w:szCs w:val="24"/>
      <w:lang w:val="en-US" w:eastAsia="zh-CN" w:bidi="ar-SA"/>
    </w:rPr>
  </w:style>
  <w:style w:type="paragraph" w:customStyle="1" w:styleId="587">
    <w:name w:val="正文11"/>
    <w:basedOn w:val="1"/>
    <w:qFormat/>
    <w:uiPriority w:val="0"/>
    <w:pPr>
      <w:widowControl w:val="0"/>
      <w:spacing w:line="300" w:lineRule="auto"/>
    </w:pPr>
    <w:rPr>
      <w:rFonts w:eastAsia="宋体"/>
    </w:rPr>
  </w:style>
  <w:style w:type="paragraph" w:customStyle="1" w:styleId="588">
    <w:name w:val="正文4"/>
    <w:basedOn w:val="1"/>
    <w:qFormat/>
    <w:uiPriority w:val="0"/>
    <w:pPr>
      <w:widowControl w:val="0"/>
      <w:tabs>
        <w:tab w:val="left" w:pos="1275"/>
      </w:tabs>
      <w:spacing w:before="60" w:after="60" w:line="360" w:lineRule="auto"/>
      <w:ind w:left="820" w:leftChars="400" w:hanging="705"/>
    </w:pPr>
    <w:rPr>
      <w:rFonts w:eastAsia="宋体"/>
    </w:rPr>
  </w:style>
  <w:style w:type="paragraph" w:customStyle="1" w:styleId="589">
    <w:name w:val="xl55"/>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
      <w:bCs/>
      <w:kern w:val="0"/>
      <w:sz w:val="36"/>
      <w:szCs w:val="36"/>
    </w:rPr>
  </w:style>
  <w:style w:type="paragraph" w:customStyle="1" w:styleId="590">
    <w:name w:val="二级条标题"/>
    <w:basedOn w:val="1"/>
    <w:next w:val="347"/>
    <w:qFormat/>
    <w:uiPriority w:val="0"/>
    <w:pPr>
      <w:spacing w:line="240" w:lineRule="auto"/>
      <w:ind w:left="840" w:firstLine="200" w:firstLineChars="200"/>
      <w:jc w:val="both"/>
      <w:outlineLvl w:val="3"/>
    </w:pPr>
    <w:rPr>
      <w:rFonts w:ascii="黑体" w:eastAsia="黑体"/>
      <w:kern w:val="0"/>
      <w:sz w:val="21"/>
      <w:szCs w:val="20"/>
    </w:rPr>
  </w:style>
  <w:style w:type="paragraph" w:customStyle="1" w:styleId="591">
    <w:name w:val="尖角编号"/>
    <w:qFormat/>
    <w:uiPriority w:val="0"/>
    <w:pPr>
      <w:spacing w:line="320" w:lineRule="atLeast"/>
    </w:pPr>
    <w:rPr>
      <w:rFonts w:ascii="Times New Roman" w:hAnsi="Times New Roman" w:eastAsia="仿宋_GB2312" w:cs="Times New Roman"/>
      <w:bCs/>
      <w:kern w:val="44"/>
      <w:sz w:val="24"/>
      <w:szCs w:val="44"/>
      <w:lang w:val="en-US" w:eastAsia="zh-CN" w:bidi="ar-SA"/>
    </w:rPr>
  </w:style>
  <w:style w:type="paragraph" w:customStyle="1" w:styleId="592">
    <w:name w:val="默认段落字体 Para Char Char Char Char Char Char Char Char Char1 Char Char Char Char"/>
    <w:basedOn w:val="1"/>
    <w:qFormat/>
    <w:uiPriority w:val="0"/>
    <w:rPr>
      <w:rFonts w:ascii="Tahoma" w:hAnsi="Tahoma" w:eastAsia="宋体"/>
    </w:rPr>
  </w:style>
  <w:style w:type="paragraph" w:customStyle="1" w:styleId="593">
    <w:name w:val="编号正文"/>
    <w:basedOn w:val="546"/>
    <w:qFormat/>
    <w:uiPriority w:val="0"/>
    <w:pPr>
      <w:snapToGrid/>
      <w:spacing w:line="360" w:lineRule="auto"/>
      <w:ind w:left="1407" w:hanging="1047"/>
    </w:pPr>
    <w:rPr>
      <w:rFonts w:ascii="Times New Roman" w:hAnsi="Times New Roman"/>
    </w:rPr>
  </w:style>
  <w:style w:type="paragraph" w:customStyle="1" w:styleId="594">
    <w:name w:val="xl41"/>
    <w:basedOn w:val="1"/>
    <w:qFormat/>
    <w:uiPriority w:val="0"/>
    <w:pPr>
      <w:pBdr>
        <w:top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bCs/>
      <w:kern w:val="0"/>
      <w:szCs w:val="28"/>
    </w:rPr>
  </w:style>
  <w:style w:type="paragraph" w:customStyle="1" w:styleId="595">
    <w:name w:val="答复说明正文"/>
    <w:qFormat/>
    <w:uiPriority w:val="0"/>
    <w:pPr>
      <w:spacing w:line="600" w:lineRule="exact"/>
      <w:ind w:firstLine="200" w:firstLineChars="200"/>
    </w:pPr>
    <w:rPr>
      <w:rFonts w:ascii="Times New Roman" w:hAnsi="Times New Roman" w:eastAsia="方正仿宋_GBK" w:cs="Times New Roman"/>
      <w:kern w:val="2"/>
      <w:sz w:val="32"/>
      <w:szCs w:val="24"/>
      <w:lang w:val="en-US" w:eastAsia="zh-CN" w:bidi="ar-SA"/>
    </w:rPr>
  </w:style>
  <w:style w:type="paragraph" w:customStyle="1" w:styleId="596">
    <w:name w:val="附录三级条标题"/>
    <w:basedOn w:val="1"/>
    <w:next w:val="347"/>
    <w:qFormat/>
    <w:uiPriority w:val="0"/>
    <w:pPr>
      <w:wordWrap w:val="0"/>
      <w:overflowPunct w:val="0"/>
      <w:autoSpaceDE w:val="0"/>
      <w:autoSpaceDN w:val="0"/>
      <w:spacing w:line="240" w:lineRule="auto"/>
      <w:ind w:firstLine="0" w:firstLineChars="0"/>
      <w:jc w:val="both"/>
      <w:textAlignment w:val="baseline"/>
      <w:outlineLvl w:val="4"/>
    </w:pPr>
    <w:rPr>
      <w:rFonts w:ascii="黑体" w:eastAsia="黑体"/>
      <w:kern w:val="21"/>
      <w:sz w:val="21"/>
      <w:szCs w:val="20"/>
    </w:rPr>
  </w:style>
  <w:style w:type="paragraph" w:customStyle="1" w:styleId="597">
    <w:name w:val="图片文字"/>
    <w:basedOn w:val="1"/>
    <w:qFormat/>
    <w:uiPriority w:val="0"/>
    <w:pPr>
      <w:spacing w:line="240" w:lineRule="atLeast"/>
      <w:jc w:val="center"/>
    </w:pPr>
    <w:rPr>
      <w:rFonts w:eastAsia="宋体"/>
    </w:rPr>
  </w:style>
  <w:style w:type="paragraph" w:customStyle="1" w:styleId="598">
    <w:name w:val="简单回函地址"/>
    <w:basedOn w:val="1"/>
    <w:qFormat/>
    <w:uiPriority w:val="0"/>
    <w:pPr>
      <w:adjustRightInd w:val="0"/>
      <w:snapToGrid w:val="0"/>
      <w:spacing w:line="360" w:lineRule="auto"/>
    </w:pPr>
    <w:rPr>
      <w:rFonts w:eastAsia="宋体"/>
    </w:rPr>
  </w:style>
  <w:style w:type="paragraph" w:customStyle="1" w:styleId="599">
    <w:name w:val="样式 标题 3 + (中文) 黑体 小四 非加粗 段前: 7.8 磅 段后: 0 磅 行距: 固定值 20 磅"/>
    <w:basedOn w:val="2"/>
    <w:next w:val="1"/>
    <w:qFormat/>
    <w:uiPriority w:val="0"/>
    <w:pPr>
      <w:spacing w:line="400" w:lineRule="exact"/>
      <w:ind w:firstLine="0" w:firstLineChars="0"/>
      <w:jc w:val="both"/>
    </w:pPr>
    <w:rPr>
      <w:rFonts w:ascii="Times New Roman" w:hAnsi="Times New Roman" w:eastAsia="宋体" w:cs="宋体"/>
      <w:b w:val="0"/>
      <w:bCs w:val="0"/>
      <w:sz w:val="24"/>
      <w:szCs w:val="20"/>
    </w:rPr>
  </w:style>
  <w:style w:type="paragraph" w:customStyle="1" w:styleId="600">
    <w:name w:val="xl8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黑体" w:hAnsi="宋体" w:eastAsia="黑体" w:cs="宋体"/>
      <w:bCs/>
      <w:color w:val="008000"/>
      <w:kern w:val="0"/>
      <w:sz w:val="20"/>
      <w:szCs w:val="20"/>
    </w:rPr>
  </w:style>
  <w:style w:type="paragraph" w:customStyle="1" w:styleId="601">
    <w:name w:val="样式3"/>
    <w:basedOn w:val="4"/>
    <w:next w:val="4"/>
    <w:qFormat/>
    <w:uiPriority w:val="0"/>
    <w:pPr>
      <w:adjustRightInd w:val="0"/>
      <w:snapToGrid w:val="0"/>
      <w:spacing w:line="576" w:lineRule="auto"/>
    </w:pPr>
    <w:rPr>
      <w:rFonts w:eastAsia="宋体"/>
    </w:rPr>
  </w:style>
  <w:style w:type="paragraph" w:customStyle="1" w:styleId="602">
    <w:name w:val="评标、会审、复核报告（正文）"/>
    <w:qFormat/>
    <w:uiPriority w:val="0"/>
    <w:pPr>
      <w:spacing w:line="400" w:lineRule="exact"/>
      <w:ind w:firstLine="200" w:firstLineChars="200"/>
    </w:pPr>
    <w:rPr>
      <w:rFonts w:ascii="Times New Roman" w:hAnsi="Times New Roman" w:eastAsia="仿宋_GB2312" w:cs="Times New Roman"/>
      <w:bCs/>
      <w:kern w:val="44"/>
      <w:sz w:val="28"/>
      <w:szCs w:val="44"/>
      <w:lang w:val="en-US" w:eastAsia="zh-CN" w:bidi="ar-SA"/>
    </w:rPr>
  </w:style>
  <w:style w:type="paragraph" w:customStyle="1" w:styleId="603">
    <w:name w:val="xl7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
      <w:kern w:val="0"/>
      <w:sz w:val="20"/>
      <w:szCs w:val="20"/>
    </w:rPr>
  </w:style>
  <w:style w:type="paragraph" w:customStyle="1" w:styleId="604">
    <w:name w:val="style1"/>
    <w:basedOn w:val="1"/>
    <w:qFormat/>
    <w:uiPriority w:val="0"/>
    <w:pPr>
      <w:spacing w:before="100" w:beforeAutospacing="1" w:after="100" w:afterAutospacing="1"/>
    </w:pPr>
    <w:rPr>
      <w:rFonts w:ascii="宋体" w:hAnsi="宋体" w:eastAsia="宋体"/>
      <w:kern w:val="0"/>
    </w:rPr>
  </w:style>
  <w:style w:type="paragraph" w:customStyle="1" w:styleId="605">
    <w:name w:val="xl7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
      <w:kern w:val="0"/>
      <w:sz w:val="18"/>
      <w:szCs w:val="18"/>
    </w:rPr>
  </w:style>
  <w:style w:type="paragraph" w:customStyle="1" w:styleId="606">
    <w:name w:val="Char Char1"/>
    <w:basedOn w:val="1"/>
    <w:qFormat/>
    <w:uiPriority w:val="0"/>
    <w:pPr>
      <w:spacing w:after="160" w:line="240" w:lineRule="exact"/>
    </w:pPr>
    <w:rPr>
      <w:rFonts w:ascii="Verdana" w:hAnsi="Verdana" w:eastAsia="宋体"/>
      <w:kern w:val="0"/>
      <w:sz w:val="20"/>
      <w:lang w:eastAsia="en-US"/>
    </w:rPr>
  </w:style>
  <w:style w:type="paragraph" w:customStyle="1" w:styleId="607">
    <w:name w:val="样式5"/>
    <w:basedOn w:val="450"/>
    <w:qFormat/>
    <w:uiPriority w:val="0"/>
    <w:pPr>
      <w:ind w:firstLine="867"/>
    </w:pPr>
    <w:rPr>
      <w:rFonts w:ascii="Times New Roman" w:hAnsi="Times New Roman"/>
    </w:rPr>
  </w:style>
  <w:style w:type="paragraph" w:customStyle="1" w:styleId="608">
    <w:name w:val="_Style 16"/>
    <w:basedOn w:val="1"/>
    <w:next w:val="36"/>
    <w:qFormat/>
    <w:uiPriority w:val="0"/>
    <w:pPr>
      <w:spacing w:after="120"/>
      <w:ind w:left="420" w:leftChars="200"/>
    </w:pPr>
    <w:rPr>
      <w:rFonts w:eastAsia="宋体"/>
      <w:sz w:val="21"/>
    </w:rPr>
  </w:style>
  <w:style w:type="paragraph" w:customStyle="1" w:styleId="609">
    <w:name w:val="Char Char Char Char Char"/>
    <w:basedOn w:val="1"/>
    <w:qFormat/>
    <w:uiPriority w:val="0"/>
    <w:pPr>
      <w:tabs>
        <w:tab w:val="left" w:pos="425"/>
      </w:tabs>
      <w:ind w:left="425" w:hanging="425"/>
    </w:pPr>
    <w:rPr>
      <w:rFonts w:ascii="Tahoma" w:hAnsi="Tahoma" w:eastAsia="宋体"/>
    </w:rPr>
  </w:style>
  <w:style w:type="paragraph" w:customStyle="1" w:styleId="610">
    <w:name w:val="操作步骤"/>
    <w:basedOn w:val="1"/>
    <w:qFormat/>
    <w:uiPriority w:val="0"/>
    <w:pPr>
      <w:tabs>
        <w:tab w:val="left" w:pos="425"/>
      </w:tabs>
      <w:autoSpaceDE w:val="0"/>
      <w:autoSpaceDN w:val="0"/>
      <w:adjustRightInd w:val="0"/>
      <w:snapToGrid w:val="0"/>
      <w:spacing w:line="40" w:lineRule="atLeast"/>
      <w:ind w:left="425" w:hanging="425"/>
      <w:textAlignment w:val="bottom"/>
    </w:pPr>
    <w:rPr>
      <w:rFonts w:ascii="昆仑楷体" w:eastAsia="楷体_GB2312"/>
      <w:kern w:val="0"/>
    </w:rPr>
  </w:style>
  <w:style w:type="paragraph" w:customStyle="1" w:styleId="611">
    <w:name w:val="Figure Description"/>
    <w:next w:val="1"/>
    <w:qFormat/>
    <w:uiPriority w:val="0"/>
    <w:pPr>
      <w:snapToGrid w:val="0"/>
      <w:spacing w:before="80" w:after="320"/>
      <w:ind w:left="1134"/>
      <w:jc w:val="center"/>
    </w:pPr>
    <w:rPr>
      <w:rFonts w:ascii="Arial" w:hAnsi="Arial" w:eastAsia="黑体" w:cs="Times New Roman"/>
      <w:sz w:val="18"/>
      <w:lang w:val="en-US" w:eastAsia="zh-CN" w:bidi="ar-SA"/>
    </w:rPr>
  </w:style>
  <w:style w:type="paragraph" w:customStyle="1" w:styleId="612">
    <w:name w:val="Char Char Char1 Char Char Char Char Char Char Char Char Char1 Char Char Char Char Char Char Char"/>
    <w:basedOn w:val="1"/>
    <w:qFormat/>
    <w:uiPriority w:val="0"/>
    <w:pPr>
      <w:snapToGrid w:val="0"/>
      <w:spacing w:line="360" w:lineRule="auto"/>
    </w:pPr>
    <w:rPr>
      <w:rFonts w:eastAsia="宋体"/>
    </w:rPr>
  </w:style>
  <w:style w:type="paragraph" w:customStyle="1" w:styleId="613">
    <w:name w:val="_Style 9"/>
    <w:basedOn w:val="1"/>
    <w:next w:val="36"/>
    <w:qFormat/>
    <w:uiPriority w:val="0"/>
    <w:pPr>
      <w:spacing w:line="0" w:lineRule="atLeast"/>
      <w:ind w:firstLine="560"/>
    </w:pPr>
    <w:rPr>
      <w:rFonts w:eastAsia="宋体"/>
    </w:rPr>
  </w:style>
  <w:style w:type="paragraph" w:customStyle="1" w:styleId="614">
    <w:name w:val="文本框样式1"/>
    <w:basedOn w:val="1"/>
    <w:qFormat/>
    <w:uiPriority w:val="0"/>
    <w:pPr>
      <w:adjustRightInd w:val="0"/>
      <w:snapToGrid w:val="0"/>
      <w:spacing w:before="60" w:line="180" w:lineRule="exact"/>
      <w:jc w:val="center"/>
    </w:pPr>
    <w:rPr>
      <w:rFonts w:eastAsia="宋体"/>
    </w:rPr>
  </w:style>
  <w:style w:type="paragraph" w:customStyle="1" w:styleId="615">
    <w:name w:val="af"/>
    <w:basedOn w:val="1"/>
    <w:qFormat/>
    <w:uiPriority w:val="0"/>
    <w:pPr>
      <w:spacing w:line="300" w:lineRule="atLeast"/>
    </w:pPr>
    <w:rPr>
      <w:rFonts w:ascii="宋体" w:hAnsi="宋体" w:eastAsia="宋体"/>
      <w:kern w:val="0"/>
      <w:sz w:val="18"/>
    </w:rPr>
  </w:style>
  <w:style w:type="paragraph" w:customStyle="1" w:styleId="616">
    <w:name w:val="表格1"/>
    <w:basedOn w:val="1"/>
    <w:next w:val="1"/>
    <w:qFormat/>
    <w:uiPriority w:val="0"/>
    <w:pPr>
      <w:kinsoku w:val="0"/>
      <w:wordWrap w:val="0"/>
      <w:overflowPunct w:val="0"/>
      <w:autoSpaceDE w:val="0"/>
      <w:autoSpaceDN w:val="0"/>
      <w:adjustRightInd w:val="0"/>
      <w:spacing w:line="288" w:lineRule="auto"/>
      <w:jc w:val="center"/>
      <w:textAlignment w:val="baseline"/>
    </w:pPr>
    <w:rPr>
      <w:rFonts w:ascii="宋体" w:eastAsia="宋体"/>
      <w:kern w:val="0"/>
      <w:sz w:val="18"/>
    </w:rPr>
  </w:style>
  <w:style w:type="paragraph" w:customStyle="1" w:styleId="617">
    <w:name w:val="g11"/>
    <w:basedOn w:val="1"/>
    <w:qFormat/>
    <w:uiPriority w:val="0"/>
    <w:pPr>
      <w:spacing w:before="100" w:beforeAutospacing="1" w:after="100" w:afterAutospacing="1" w:line="465" w:lineRule="atLeast"/>
      <w:ind w:firstLine="0" w:firstLineChars="0"/>
    </w:pPr>
    <w:rPr>
      <w:rFonts w:ascii="华文中宋" w:hAnsi="华文中宋" w:eastAsia="华文中宋" w:cs="宋体"/>
      <w:b/>
      <w:bCs/>
      <w:color w:val="FF0000"/>
      <w:kern w:val="0"/>
      <w:sz w:val="31"/>
      <w:szCs w:val="31"/>
    </w:rPr>
  </w:style>
  <w:style w:type="paragraph" w:customStyle="1" w:styleId="618">
    <w:name w:val="正文（首行不缩进）"/>
    <w:basedOn w:val="1"/>
    <w:qFormat/>
    <w:uiPriority w:val="0"/>
    <w:pPr>
      <w:widowControl w:val="0"/>
      <w:autoSpaceDE w:val="0"/>
      <w:autoSpaceDN w:val="0"/>
      <w:adjustRightInd w:val="0"/>
      <w:spacing w:line="360" w:lineRule="auto"/>
    </w:pPr>
    <w:rPr>
      <w:rFonts w:eastAsia="宋体"/>
      <w:kern w:val="0"/>
    </w:rPr>
  </w:style>
  <w:style w:type="paragraph" w:customStyle="1" w:styleId="619">
    <w:name w:val="Char1"/>
    <w:basedOn w:val="1"/>
    <w:qFormat/>
    <w:uiPriority w:val="0"/>
    <w:rPr>
      <w:rFonts w:eastAsia="宋体"/>
    </w:rPr>
  </w:style>
  <w:style w:type="paragraph" w:customStyle="1" w:styleId="620">
    <w:name w:val="Char Char Char Char Char Char Char Char Char Char1"/>
    <w:basedOn w:val="1"/>
    <w:qFormat/>
    <w:uiPriority w:val="0"/>
    <w:pPr>
      <w:spacing w:after="160" w:line="240" w:lineRule="exact"/>
      <w:ind w:firstLine="0" w:firstLineChars="0"/>
    </w:pPr>
    <w:rPr>
      <w:rFonts w:ascii="Verdana" w:hAnsi="Verdana" w:eastAsia="宋体"/>
      <w:kern w:val="0"/>
      <w:szCs w:val="20"/>
      <w:lang w:eastAsia="en-US"/>
    </w:rPr>
  </w:style>
  <w:style w:type="paragraph" w:customStyle="1" w:styleId="621">
    <w:name w:val="附录1"/>
    <w:basedOn w:val="1"/>
    <w:next w:val="1"/>
    <w:qFormat/>
    <w:uiPriority w:val="0"/>
    <w:pPr>
      <w:tabs>
        <w:tab w:val="left" w:pos="1304"/>
      </w:tabs>
      <w:ind w:left="425" w:hanging="425"/>
      <w:outlineLvl w:val="0"/>
    </w:pPr>
    <w:rPr>
      <w:rFonts w:ascii="黑体" w:hAnsi="黑体" w:eastAsia="黑体"/>
      <w:b/>
      <w:sz w:val="44"/>
    </w:rPr>
  </w:style>
  <w:style w:type="paragraph" w:customStyle="1" w:styleId="622">
    <w:name w:val="font5"/>
    <w:basedOn w:val="1"/>
    <w:qFormat/>
    <w:uiPriority w:val="0"/>
    <w:pPr>
      <w:spacing w:before="100" w:beforeAutospacing="1" w:after="100" w:afterAutospacing="1"/>
    </w:pPr>
    <w:rPr>
      <w:rFonts w:ascii="Arial" w:hAnsi="Arial" w:eastAsia="宋体" w:cs="Arial"/>
      <w:kern w:val="0"/>
      <w:sz w:val="18"/>
      <w:szCs w:val="18"/>
    </w:rPr>
  </w:style>
  <w:style w:type="paragraph" w:customStyle="1" w:styleId="623">
    <w:name w:val="Item Step"/>
    <w:qFormat/>
    <w:uiPriority w:val="0"/>
    <w:pPr>
      <w:tabs>
        <w:tab w:val="left" w:pos="1644"/>
      </w:tabs>
      <w:ind w:left="1644" w:hanging="510"/>
      <w:outlineLvl w:val="4"/>
    </w:pPr>
    <w:rPr>
      <w:rFonts w:ascii="Arial" w:hAnsi="Arial" w:eastAsia="宋体" w:cs="Times New Roman"/>
      <w:sz w:val="21"/>
      <w:lang w:val="en-US" w:eastAsia="zh-CN" w:bidi="ar-SA"/>
    </w:rPr>
  </w:style>
  <w:style w:type="paragraph" w:customStyle="1" w:styleId="624">
    <w:name w:val="（询）附件"/>
    <w:basedOn w:val="460"/>
    <w:qFormat/>
    <w:uiPriority w:val="0"/>
    <w:rPr>
      <w:rFonts w:ascii="仿宋_GB2312" w:eastAsia="宋体"/>
    </w:rPr>
  </w:style>
  <w:style w:type="paragraph" w:customStyle="1" w:styleId="625">
    <w:name w:val="开评标用报告小黑体"/>
    <w:qFormat/>
    <w:uiPriority w:val="0"/>
    <w:pPr>
      <w:spacing w:before="20" w:beforeLines="20" w:after="20" w:afterLines="20" w:line="360" w:lineRule="exact"/>
      <w:ind w:firstLine="200" w:firstLineChars="200"/>
    </w:pPr>
    <w:rPr>
      <w:rFonts w:ascii="Times New Roman" w:hAnsi="Times New Roman" w:eastAsia="黑体" w:cs="Times New Roman"/>
      <w:b/>
      <w:bCs/>
      <w:kern w:val="2"/>
      <w:sz w:val="28"/>
      <w:szCs w:val="32"/>
      <w:lang w:val="en-US" w:eastAsia="zh-CN" w:bidi="ar-SA"/>
    </w:rPr>
  </w:style>
  <w:style w:type="paragraph" w:customStyle="1" w:styleId="626">
    <w:name w:val="Char2"/>
    <w:basedOn w:val="1"/>
    <w:qFormat/>
    <w:uiPriority w:val="0"/>
    <w:pPr>
      <w:spacing w:line="240" w:lineRule="atLeast"/>
      <w:ind w:left="420" w:firstLine="420"/>
    </w:pPr>
    <w:rPr>
      <w:rFonts w:eastAsia="宋体"/>
      <w:kern w:val="0"/>
    </w:rPr>
  </w:style>
  <w:style w:type="paragraph" w:customStyle="1" w:styleId="627">
    <w:name w:val="我的正文"/>
    <w:qFormat/>
    <w:uiPriority w:val="0"/>
    <w:pPr>
      <w:spacing w:line="320" w:lineRule="exact"/>
      <w:ind w:firstLine="200" w:firstLineChars="200"/>
    </w:pPr>
    <w:rPr>
      <w:rFonts w:ascii="Times New Roman" w:hAnsi="Times New Roman" w:eastAsia="仿宋_GB2312" w:cs="Times New Roman"/>
      <w:kern w:val="2"/>
      <w:sz w:val="24"/>
      <w:szCs w:val="24"/>
      <w:lang w:val="en-US" w:eastAsia="zh-CN" w:bidi="ar-SA"/>
    </w:rPr>
  </w:style>
  <w:style w:type="paragraph" w:customStyle="1" w:styleId="628">
    <w:name w:val="开评标用报告谈判粗体"/>
    <w:qFormat/>
    <w:uiPriority w:val="0"/>
    <w:pPr>
      <w:spacing w:before="20" w:beforeLines="20" w:after="20" w:afterLines="20" w:line="360" w:lineRule="exact"/>
      <w:ind w:firstLine="200" w:firstLineChars="200"/>
    </w:pPr>
    <w:rPr>
      <w:rFonts w:ascii="Times New Roman" w:hAnsi="Times New Roman" w:eastAsia="黑体" w:cs="Times New Roman"/>
      <w:b/>
      <w:bCs/>
      <w:kern w:val="2"/>
      <w:sz w:val="28"/>
      <w:szCs w:val="32"/>
      <w:lang w:val="en-US" w:eastAsia="zh-CN" w:bidi="ar-SA"/>
    </w:rPr>
  </w:style>
  <w:style w:type="paragraph" w:customStyle="1" w:styleId="629">
    <w:name w:val="p9"/>
    <w:basedOn w:val="1"/>
    <w:qFormat/>
    <w:uiPriority w:val="0"/>
    <w:pPr>
      <w:spacing w:before="100" w:beforeAutospacing="1" w:after="100" w:afterAutospacing="1"/>
    </w:pPr>
    <w:rPr>
      <w:rFonts w:ascii="_x000B__x000C_" w:hAnsi="_x000B__x000C_" w:eastAsia="宋体"/>
      <w:color w:val="000000"/>
      <w:kern w:val="0"/>
      <w:sz w:val="18"/>
    </w:rPr>
  </w:style>
  <w:style w:type="paragraph" w:customStyle="1" w:styleId="630">
    <w:name w:val="标准书脚_奇数页"/>
    <w:qFormat/>
    <w:uiPriority w:val="0"/>
    <w:pPr>
      <w:spacing w:before="120"/>
      <w:jc w:val="right"/>
    </w:pPr>
    <w:rPr>
      <w:rFonts w:ascii="Times New Roman" w:hAnsi="Times New Roman" w:eastAsia="宋体" w:cs="Times New Roman"/>
      <w:sz w:val="18"/>
      <w:lang w:val="en-US" w:eastAsia="zh-CN" w:bidi="ar-SA"/>
    </w:rPr>
  </w:style>
  <w:style w:type="paragraph" w:customStyle="1" w:styleId="631">
    <w:name w:val="正文字缩2字"/>
    <w:basedOn w:val="1"/>
    <w:qFormat/>
    <w:uiPriority w:val="0"/>
    <w:pPr>
      <w:widowControl w:val="0"/>
      <w:spacing w:before="60" w:after="60" w:line="360" w:lineRule="auto"/>
      <w:ind w:left="200" w:leftChars="200"/>
    </w:pPr>
    <w:rPr>
      <w:rFonts w:eastAsia="宋体"/>
    </w:rPr>
  </w:style>
  <w:style w:type="paragraph" w:customStyle="1" w:styleId="632">
    <w:name w:val="质疑答复及公文题目"/>
    <w:next w:val="461"/>
    <w:qFormat/>
    <w:uiPriority w:val="0"/>
    <w:pPr>
      <w:spacing w:line="600" w:lineRule="exact"/>
      <w:ind w:firstLine="83" w:firstLineChars="83"/>
      <w:jc w:val="center"/>
    </w:pPr>
    <w:rPr>
      <w:rFonts w:ascii="Times New Roman" w:hAnsi="Times New Roman" w:eastAsia="方正小标宋_GBK" w:cs="Times New Roman"/>
      <w:b/>
      <w:kern w:val="2"/>
      <w:sz w:val="44"/>
      <w:szCs w:val="24"/>
      <w:lang w:val="en-US" w:eastAsia="zh-CN" w:bidi="ar-SA"/>
    </w:rPr>
  </w:style>
  <w:style w:type="paragraph" w:customStyle="1" w:styleId="633">
    <w:name w:val="rr"/>
    <w:basedOn w:val="1"/>
    <w:qFormat/>
    <w:uiPriority w:val="0"/>
    <w:pPr>
      <w:spacing w:before="100" w:beforeAutospacing="1" w:after="100" w:afterAutospacing="1" w:line="240" w:lineRule="auto"/>
      <w:ind w:firstLine="0" w:firstLineChars="0"/>
    </w:pPr>
    <w:rPr>
      <w:rFonts w:hint="eastAsia" w:ascii="宋体" w:hAnsi="宋体" w:eastAsia="宋体"/>
      <w:kern w:val="0"/>
      <w:sz w:val="21"/>
      <w:szCs w:val="21"/>
    </w:rPr>
  </w:style>
  <w:style w:type="paragraph" w:customStyle="1" w:styleId="634">
    <w:name w:val="开评标用项目名称"/>
    <w:basedOn w:val="4"/>
    <w:qFormat/>
    <w:uiPriority w:val="0"/>
    <w:pPr>
      <w:outlineLvl w:val="9"/>
    </w:pPr>
    <w:rPr>
      <w:rFonts w:eastAsia="宋体"/>
    </w:rPr>
  </w:style>
  <w:style w:type="paragraph" w:customStyle="1" w:styleId="635">
    <w:name w:val="xl78"/>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b/>
      <w:color w:val="008000"/>
      <w:kern w:val="0"/>
    </w:rPr>
  </w:style>
  <w:style w:type="paragraph" w:customStyle="1" w:styleId="636">
    <w:name w:val="标题5"/>
    <w:basedOn w:val="1"/>
    <w:qFormat/>
    <w:uiPriority w:val="0"/>
    <w:pPr>
      <w:tabs>
        <w:tab w:val="left" w:pos="0"/>
      </w:tabs>
      <w:autoSpaceDE w:val="0"/>
      <w:autoSpaceDN w:val="0"/>
      <w:adjustRightInd w:val="0"/>
      <w:snapToGrid w:val="0"/>
      <w:spacing w:line="320" w:lineRule="atLeast"/>
    </w:pPr>
    <w:rPr>
      <w:rFonts w:ascii="宋体" w:eastAsia="宋体"/>
      <w:kern w:val="0"/>
    </w:rPr>
  </w:style>
  <w:style w:type="paragraph" w:customStyle="1" w:styleId="637">
    <w:name w:val="缺省文本"/>
    <w:basedOn w:val="1"/>
    <w:qFormat/>
    <w:uiPriority w:val="0"/>
    <w:pPr>
      <w:tabs>
        <w:tab w:val="left" w:pos="1260"/>
      </w:tabs>
      <w:autoSpaceDE w:val="0"/>
      <w:autoSpaceDN w:val="0"/>
      <w:adjustRightInd w:val="0"/>
      <w:spacing w:line="360" w:lineRule="auto"/>
    </w:pPr>
    <w:rPr>
      <w:rFonts w:eastAsia="宋体"/>
      <w:kern w:val="0"/>
    </w:rPr>
  </w:style>
  <w:style w:type="paragraph" w:customStyle="1" w:styleId="638">
    <w:name w:val="Char Char Char Char Char Char Char Char Char Char Char Char Char Char Char Char"/>
    <w:basedOn w:val="1"/>
    <w:qFormat/>
    <w:uiPriority w:val="0"/>
    <w:pPr>
      <w:tabs>
        <w:tab w:val="left" w:pos="360"/>
      </w:tabs>
    </w:pPr>
    <w:rPr>
      <w:rFonts w:eastAsia="宋体"/>
    </w:rPr>
  </w:style>
  <w:style w:type="paragraph" w:customStyle="1" w:styleId="639">
    <w:name w:val="Char Char"/>
    <w:basedOn w:val="1"/>
    <w:qFormat/>
    <w:uiPriority w:val="0"/>
    <w:pPr>
      <w:spacing w:after="160" w:line="240" w:lineRule="exact"/>
      <w:ind w:firstLine="0" w:firstLineChars="0"/>
    </w:pPr>
    <w:rPr>
      <w:rFonts w:ascii="Verdana" w:hAnsi="Verdana" w:eastAsia="宋体"/>
      <w:kern w:val="0"/>
      <w:szCs w:val="20"/>
      <w:lang w:eastAsia="en-US"/>
    </w:rPr>
  </w:style>
  <w:style w:type="paragraph" w:customStyle="1" w:styleId="640">
    <w:name w:val="l-2"/>
    <w:basedOn w:val="1"/>
    <w:qFormat/>
    <w:uiPriority w:val="0"/>
    <w:pPr>
      <w:spacing w:before="100" w:beforeAutospacing="1" w:after="100" w:afterAutospacing="1" w:line="240" w:lineRule="auto"/>
      <w:ind w:firstLine="0" w:firstLineChars="0"/>
    </w:pPr>
    <w:rPr>
      <w:rFonts w:ascii="宋体" w:hAnsi="宋体" w:eastAsia="宋体" w:cs="宋体"/>
      <w:b/>
      <w:bCs/>
      <w:color w:val="000000"/>
      <w:kern w:val="0"/>
      <w:sz w:val="13"/>
      <w:szCs w:val="13"/>
    </w:rPr>
  </w:style>
  <w:style w:type="paragraph" w:customStyle="1" w:styleId="641">
    <w:name w:val="文本1"/>
    <w:basedOn w:val="1"/>
    <w:qFormat/>
    <w:uiPriority w:val="0"/>
    <w:pPr>
      <w:adjustRightInd w:val="0"/>
      <w:spacing w:line="312" w:lineRule="atLeast"/>
      <w:jc w:val="center"/>
      <w:textAlignment w:val="baseline"/>
    </w:pPr>
    <w:rPr>
      <w:rFonts w:eastAsia="宋体"/>
      <w:kern w:val="0"/>
      <w:sz w:val="18"/>
    </w:rPr>
  </w:style>
  <w:style w:type="paragraph" w:customStyle="1" w:styleId="642">
    <w:name w:val="xl50"/>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kern w:val="0"/>
      <w:sz w:val="20"/>
    </w:rPr>
  </w:style>
  <w:style w:type="paragraph" w:customStyle="1" w:styleId="643">
    <w:name w:val="Table Description"/>
    <w:next w:val="1"/>
    <w:qFormat/>
    <w:uiPriority w:val="0"/>
    <w:pPr>
      <w:keepNext/>
      <w:snapToGrid w:val="0"/>
      <w:spacing w:before="160" w:after="80"/>
      <w:ind w:left="1134"/>
      <w:jc w:val="center"/>
    </w:pPr>
    <w:rPr>
      <w:rFonts w:ascii="Arial" w:hAnsi="Arial" w:eastAsia="黑体" w:cs="Times New Roman"/>
      <w:sz w:val="18"/>
      <w:lang w:val="en-US" w:eastAsia="zh-CN" w:bidi="ar-SA"/>
    </w:rPr>
  </w:style>
  <w:style w:type="paragraph" w:customStyle="1" w:styleId="644">
    <w:name w:val="标题3——2"/>
    <w:basedOn w:val="2"/>
    <w:next w:val="35"/>
    <w:qFormat/>
    <w:uiPriority w:val="0"/>
    <w:pPr>
      <w:tabs>
        <w:tab w:val="left" w:pos="1280"/>
        <w:tab w:val="right" w:leader="dot" w:pos="8777"/>
      </w:tabs>
      <w:spacing w:before="312" w:beforeLines="100" w:line="240" w:lineRule="auto"/>
      <w:ind w:left="851" w:hanging="851"/>
      <w:outlineLvl w:val="9"/>
    </w:pPr>
    <w:rPr>
      <w:rFonts w:ascii="黑体" w:hAnsi="宋体" w:eastAsia="宋体"/>
      <w:sz w:val="30"/>
    </w:rPr>
  </w:style>
  <w:style w:type="paragraph" w:customStyle="1" w:styleId="645">
    <w:name w:val="xl89"/>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黑体" w:hAnsi="宋体" w:eastAsia="黑体" w:cs="宋体"/>
      <w:bCs/>
      <w:color w:val="008000"/>
      <w:kern w:val="0"/>
      <w:sz w:val="20"/>
      <w:szCs w:val="20"/>
    </w:rPr>
  </w:style>
  <w:style w:type="paragraph" w:customStyle="1" w:styleId="646">
    <w:name w:val="xl5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ascii="宋体" w:hAnsi="宋体" w:eastAsia="宋体" w:cs="宋体"/>
      <w:kern w:val="0"/>
      <w:sz w:val="18"/>
      <w:szCs w:val="18"/>
    </w:rPr>
  </w:style>
  <w:style w:type="paragraph" w:customStyle="1" w:styleId="647">
    <w:name w:val="没有缩进（为图形使用）"/>
    <w:basedOn w:val="1"/>
    <w:qFormat/>
    <w:uiPriority w:val="0"/>
    <w:pPr>
      <w:spacing w:before="120" w:after="120" w:line="360" w:lineRule="auto"/>
    </w:pPr>
    <w:rPr>
      <w:rFonts w:eastAsia="宋体"/>
    </w:rPr>
  </w:style>
  <w:style w:type="paragraph" w:customStyle="1" w:styleId="648">
    <w:name w:val="xl4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color w:val="FF0000"/>
      <w:kern w:val="0"/>
      <w:sz w:val="20"/>
    </w:rPr>
  </w:style>
  <w:style w:type="paragraph" w:customStyle="1" w:styleId="649">
    <w:name w:val="Char1 Char Char Char1"/>
    <w:basedOn w:val="1"/>
    <w:qFormat/>
    <w:uiPriority w:val="0"/>
    <w:rPr>
      <w:rFonts w:ascii="Tahoma" w:hAnsi="Tahoma" w:eastAsia="宋体"/>
    </w:rPr>
  </w:style>
  <w:style w:type="paragraph" w:customStyle="1" w:styleId="650">
    <w:name w:val="font10"/>
    <w:basedOn w:val="1"/>
    <w:qFormat/>
    <w:uiPriority w:val="0"/>
    <w:pPr>
      <w:spacing w:before="100" w:beforeAutospacing="1" w:after="100" w:afterAutospacing="1"/>
    </w:pPr>
    <w:rPr>
      <w:rFonts w:ascii="宋体" w:hAnsi="宋体" w:eastAsia="宋体" w:cs="宋体"/>
      <w:color w:val="000000"/>
      <w:kern w:val="0"/>
      <w:sz w:val="20"/>
    </w:rPr>
  </w:style>
  <w:style w:type="paragraph" w:customStyle="1" w:styleId="651">
    <w:name w:val="表头样式"/>
    <w:basedOn w:val="1"/>
    <w:qFormat/>
    <w:uiPriority w:val="0"/>
    <w:pPr>
      <w:autoSpaceDE w:val="0"/>
      <w:autoSpaceDN w:val="0"/>
      <w:adjustRightInd w:val="0"/>
      <w:spacing w:line="360" w:lineRule="auto"/>
    </w:pPr>
    <w:rPr>
      <w:rFonts w:eastAsia="宋体"/>
      <w:b/>
      <w:kern w:val="0"/>
    </w:rPr>
  </w:style>
  <w:style w:type="paragraph" w:customStyle="1" w:styleId="652">
    <w:name w:val="xl2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宋体"/>
      <w:color w:val="000000"/>
      <w:kern w:val="0"/>
    </w:rPr>
  </w:style>
  <w:style w:type="paragraph" w:customStyle="1" w:styleId="653">
    <w:name w:val="质疑答复小标题"/>
    <w:next w:val="333"/>
    <w:qFormat/>
    <w:uiPriority w:val="0"/>
    <w:pPr>
      <w:spacing w:line="600" w:lineRule="exact"/>
      <w:ind w:firstLine="200" w:firstLineChars="200"/>
    </w:pPr>
    <w:rPr>
      <w:rFonts w:ascii="Times New Roman" w:hAnsi="Times New Roman" w:eastAsia="方正小标宋_GBK" w:cs="Times New Roman"/>
      <w:b/>
      <w:kern w:val="2"/>
      <w:sz w:val="32"/>
      <w:szCs w:val="32"/>
      <w:lang w:val="en-US" w:eastAsia="zh-CN" w:bidi="ar-SA"/>
    </w:rPr>
  </w:style>
  <w:style w:type="paragraph" w:customStyle="1" w:styleId="654">
    <w:name w:val="样式 标题 1章标题Heading 0Section HeadPIM 1H1h11st levell11H1..."/>
    <w:basedOn w:val="4"/>
    <w:qFormat/>
    <w:uiPriority w:val="0"/>
    <w:pPr>
      <w:pageBreakBefore/>
      <w:tabs>
        <w:tab w:val="left" w:pos="432"/>
        <w:tab w:val="left" w:pos="3360"/>
      </w:tabs>
      <w:autoSpaceDE w:val="0"/>
      <w:autoSpaceDN w:val="0"/>
      <w:adjustRightInd w:val="0"/>
      <w:snapToGrid w:val="0"/>
      <w:spacing w:line="578" w:lineRule="atLeast"/>
      <w:textAlignment w:val="bottom"/>
    </w:pPr>
    <w:rPr>
      <w:rFonts w:ascii="宋体" w:hAnsi="宋体" w:eastAsia="宋体"/>
    </w:rPr>
  </w:style>
  <w:style w:type="paragraph" w:customStyle="1" w:styleId="655">
    <w:name w:val="标题2"/>
    <w:basedOn w:val="5"/>
    <w:qFormat/>
    <w:uiPriority w:val="0"/>
    <w:pPr>
      <w:spacing w:after="30" w:afterLines="30"/>
      <w:ind w:firstLine="574" w:firstLineChars="196"/>
      <w:outlineLvl w:val="9"/>
    </w:pPr>
    <w:rPr>
      <w:rFonts w:ascii="Times New Roman" w:hAnsi="Times New Roman" w:eastAsia="宋体"/>
      <w:spacing w:val="6"/>
      <w:u w:val="single"/>
    </w:rPr>
  </w:style>
  <w:style w:type="paragraph" w:customStyle="1" w:styleId="656">
    <w:name w:val="xl31"/>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eastAsia="宋体" w:cs="宋体"/>
      <w:kern w:val="0"/>
    </w:rPr>
  </w:style>
  <w:style w:type="paragraph" w:customStyle="1" w:styleId="657">
    <w:name w:val="段落正文"/>
    <w:basedOn w:val="1"/>
    <w:qFormat/>
    <w:uiPriority w:val="0"/>
    <w:pPr>
      <w:spacing w:before="156" w:beforeLines="50" w:line="360" w:lineRule="auto"/>
    </w:pPr>
    <w:rPr>
      <w:rFonts w:eastAsia="宋体"/>
      <w:spacing w:val="2"/>
    </w:rPr>
  </w:style>
  <w:style w:type="paragraph" w:customStyle="1" w:styleId="658">
    <w:name w:val="恒智正文"/>
    <w:basedOn w:val="1"/>
    <w:qFormat/>
    <w:uiPriority w:val="0"/>
    <w:pPr>
      <w:spacing w:line="360" w:lineRule="auto"/>
    </w:pPr>
    <w:rPr>
      <w:rFonts w:eastAsia="宋体"/>
    </w:rPr>
  </w:style>
  <w:style w:type="paragraph" w:customStyle="1" w:styleId="659">
    <w:name w:val="正文 + 三号"/>
    <w:basedOn w:val="1"/>
    <w:qFormat/>
    <w:uiPriority w:val="0"/>
    <w:pPr>
      <w:widowControl w:val="0"/>
    </w:pPr>
    <w:rPr>
      <w:rFonts w:eastAsia="宋体"/>
    </w:rPr>
  </w:style>
  <w:style w:type="paragraph" w:customStyle="1" w:styleId="660">
    <w:name w:val="题注4"/>
    <w:basedOn w:val="1"/>
    <w:next w:val="22"/>
    <w:qFormat/>
    <w:uiPriority w:val="0"/>
    <w:pPr>
      <w:ind w:left="-132" w:leftChars="-64" w:right="-105" w:rightChars="-50" w:hanging="2"/>
      <w:jc w:val="center"/>
    </w:pPr>
    <w:rPr>
      <w:rFonts w:eastAsia="宋体"/>
      <w:b/>
      <w:color w:val="FF0000"/>
      <w:sz w:val="21"/>
      <w:szCs w:val="21"/>
      <w:lang w:val="en-GB"/>
    </w:rPr>
  </w:style>
  <w:style w:type="paragraph" w:customStyle="1" w:styleId="661">
    <w:name w:val="intel1"/>
    <w:basedOn w:val="1"/>
    <w:qFormat/>
    <w:uiPriority w:val="0"/>
    <w:pPr>
      <w:spacing w:before="100" w:beforeAutospacing="1" w:after="100" w:afterAutospacing="1" w:line="240" w:lineRule="auto"/>
      <w:ind w:firstLine="0" w:firstLineChars="0"/>
    </w:pPr>
    <w:rPr>
      <w:rFonts w:ascii="宋体" w:hAnsi="宋体" w:eastAsia="宋体" w:cs="宋体"/>
      <w:kern w:val="0"/>
    </w:rPr>
  </w:style>
  <w:style w:type="paragraph" w:customStyle="1" w:styleId="662">
    <w:name w:val="1.正文"/>
    <w:basedOn w:val="1"/>
    <w:qFormat/>
    <w:uiPriority w:val="0"/>
    <w:pPr>
      <w:spacing w:line="360" w:lineRule="auto"/>
      <w:ind w:left="540" w:leftChars="225" w:firstLine="540" w:firstLineChars="225"/>
    </w:pPr>
    <w:rPr>
      <w:rFonts w:eastAsia="宋体"/>
    </w:rPr>
  </w:style>
  <w:style w:type="paragraph" w:customStyle="1" w:styleId="663">
    <w:name w:val="xl103"/>
    <w:basedOn w:val="1"/>
    <w:qFormat/>
    <w:uiPriority w:val="0"/>
    <w:pPr>
      <w:pBdr>
        <w:left w:val="single" w:color="auto" w:sz="4" w:space="0"/>
        <w:bottom w:val="single" w:color="auto" w:sz="4" w:space="0"/>
        <w:right w:val="single" w:color="auto" w:sz="4" w:space="0"/>
      </w:pBdr>
      <w:spacing w:before="100" w:beforeAutospacing="1" w:after="100" w:afterAutospacing="1"/>
    </w:pPr>
    <w:rPr>
      <w:rFonts w:ascii="宋体" w:hAnsi="宋体" w:eastAsia="宋体" w:cs="宋体"/>
      <w:bCs/>
      <w:color w:val="008000"/>
      <w:kern w:val="0"/>
      <w:sz w:val="20"/>
      <w:szCs w:val="20"/>
    </w:rPr>
  </w:style>
  <w:style w:type="paragraph" w:customStyle="1" w:styleId="664">
    <w:name w:val="xl67"/>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hAnsi="宋体" w:eastAsia="宋体" w:cs="宋体"/>
      <w:b/>
      <w:color w:val="FF0000"/>
      <w:kern w:val="0"/>
      <w:sz w:val="20"/>
      <w:szCs w:val="20"/>
    </w:rPr>
  </w:style>
  <w:style w:type="paragraph" w:customStyle="1" w:styleId="665">
    <w:name w:val="首行缩进"/>
    <w:basedOn w:val="1"/>
    <w:qFormat/>
    <w:uiPriority w:val="0"/>
    <w:pPr>
      <w:spacing w:line="360" w:lineRule="auto"/>
      <w:ind w:firstLine="420"/>
    </w:pPr>
    <w:rPr>
      <w:rFonts w:eastAsia="宋体"/>
    </w:rPr>
  </w:style>
  <w:style w:type="paragraph" w:customStyle="1" w:styleId="666">
    <w:name w:val="开评标用报告谈判标题"/>
    <w:qFormat/>
    <w:uiPriority w:val="0"/>
    <w:pPr>
      <w:spacing w:before="20" w:beforeLines="20" w:after="20" w:afterLines="20" w:line="360" w:lineRule="exact"/>
      <w:ind w:firstLine="200" w:firstLineChars="200"/>
    </w:pPr>
    <w:rPr>
      <w:rFonts w:ascii="Times New Roman" w:hAnsi="Times New Roman" w:eastAsia="黑体" w:cs="Times New Roman"/>
      <w:b/>
      <w:bCs/>
      <w:kern w:val="2"/>
      <w:sz w:val="28"/>
      <w:szCs w:val="32"/>
      <w:lang w:val="en-US" w:eastAsia="zh-CN" w:bidi="ar-SA"/>
    </w:rPr>
  </w:style>
  <w:style w:type="paragraph" w:customStyle="1" w:styleId="667">
    <w:name w:val="xl24"/>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Arial Unicode MS" w:hAnsi="Arial Unicode MS" w:eastAsia="宋体"/>
      <w:kern w:val="0"/>
    </w:rPr>
  </w:style>
  <w:style w:type="paragraph" w:customStyle="1" w:styleId="668">
    <w:name w:val="表中字小于正文（居中）"/>
    <w:qFormat/>
    <w:uiPriority w:val="0"/>
    <w:pPr>
      <w:spacing w:line="280" w:lineRule="exact"/>
      <w:jc w:val="center"/>
    </w:pPr>
    <w:rPr>
      <w:rFonts w:ascii="黑体" w:hAnsi="宋体" w:eastAsia="仿宋_GB2312" w:cs="Times New Roman"/>
      <w:kern w:val="2"/>
      <w:sz w:val="21"/>
      <w:szCs w:val="90"/>
      <w:lang w:val="en-US" w:eastAsia="zh-CN" w:bidi="ar-SA"/>
    </w:rPr>
  </w:style>
  <w:style w:type="paragraph" w:customStyle="1" w:styleId="669">
    <w:name w:val="È±Ê¡ÎÄ±¾"/>
    <w:basedOn w:val="1"/>
    <w:qFormat/>
    <w:uiPriority w:val="0"/>
    <w:pPr>
      <w:overflowPunct w:val="0"/>
      <w:autoSpaceDE w:val="0"/>
      <w:autoSpaceDN w:val="0"/>
      <w:adjustRightInd w:val="0"/>
      <w:textAlignment w:val="baseline"/>
    </w:pPr>
    <w:rPr>
      <w:rFonts w:eastAsia="宋体"/>
      <w:kern w:val="0"/>
    </w:rPr>
  </w:style>
  <w:style w:type="paragraph" w:customStyle="1" w:styleId="670">
    <w:name w:val="附录3"/>
    <w:basedOn w:val="1"/>
    <w:next w:val="1"/>
    <w:qFormat/>
    <w:uiPriority w:val="0"/>
    <w:pPr>
      <w:tabs>
        <w:tab w:val="left" w:pos="851"/>
      </w:tabs>
      <w:ind w:left="425" w:hanging="425" w:firstLineChars="200"/>
      <w:outlineLvl w:val="2"/>
    </w:pPr>
    <w:rPr>
      <w:rFonts w:eastAsia="黑体"/>
      <w:b/>
      <w:sz w:val="32"/>
    </w:rPr>
  </w:style>
  <w:style w:type="paragraph" w:customStyle="1" w:styleId="671">
    <w:name w:val="标书正文:  0.74 厘米"/>
    <w:basedOn w:val="1"/>
    <w:qFormat/>
    <w:uiPriority w:val="0"/>
    <w:pPr>
      <w:snapToGrid w:val="0"/>
      <w:spacing w:line="360" w:lineRule="auto"/>
      <w:ind w:firstLine="420"/>
    </w:pPr>
    <w:rPr>
      <w:rFonts w:eastAsia="宋体"/>
    </w:rPr>
  </w:style>
  <w:style w:type="paragraph" w:customStyle="1" w:styleId="672">
    <w:name w:val="文档正文 Char Char Char Char"/>
    <w:basedOn w:val="1"/>
    <w:qFormat/>
    <w:uiPriority w:val="0"/>
    <w:pPr>
      <w:adjustRightInd w:val="0"/>
      <w:spacing w:line="440" w:lineRule="exact"/>
      <w:ind w:firstLine="420"/>
      <w:textAlignment w:val="baseline"/>
    </w:pPr>
    <w:rPr>
      <w:rFonts w:ascii="Arial Narrow" w:hAnsi="Arial Narrow" w:eastAsia="宋体"/>
      <w:kern w:val="0"/>
    </w:rPr>
  </w:style>
  <w:style w:type="paragraph" w:customStyle="1" w:styleId="673">
    <w:name w:val="发布日期"/>
    <w:qFormat/>
    <w:uiPriority w:val="0"/>
    <w:rPr>
      <w:rFonts w:ascii="Times New Roman" w:hAnsi="Times New Roman" w:eastAsia="黑体" w:cs="Times New Roman"/>
      <w:sz w:val="28"/>
      <w:lang w:val="en-US" w:eastAsia="zh-CN" w:bidi="ar-SA"/>
    </w:rPr>
  </w:style>
  <w:style w:type="paragraph" w:customStyle="1" w:styleId="674">
    <w:name w:val="xl82"/>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hAnsi="宋体" w:eastAsia="宋体" w:cs="宋体"/>
      <w:b/>
      <w:kern w:val="0"/>
      <w:sz w:val="20"/>
      <w:szCs w:val="20"/>
    </w:rPr>
  </w:style>
  <w:style w:type="paragraph" w:customStyle="1" w:styleId="675">
    <w:name w:val="采购(）机构和时间"/>
    <w:basedOn w:val="1"/>
    <w:qFormat/>
    <w:uiPriority w:val="0"/>
    <w:pPr>
      <w:tabs>
        <w:tab w:val="left" w:pos="560"/>
      </w:tabs>
      <w:spacing w:line="660" w:lineRule="exact"/>
      <w:ind w:firstLine="0" w:firstLineChars="0"/>
      <w:jc w:val="center"/>
    </w:pPr>
    <w:rPr>
      <w:rFonts w:ascii="黑体" w:hAnsi="黑体" w:eastAsia="宋体"/>
      <w:b/>
      <w:sz w:val="36"/>
      <w:szCs w:val="36"/>
    </w:rPr>
  </w:style>
  <w:style w:type="paragraph" w:customStyle="1" w:styleId="676">
    <w:name w:val="列表项目"/>
    <w:basedOn w:val="1"/>
    <w:qFormat/>
    <w:uiPriority w:val="0"/>
    <w:pPr>
      <w:tabs>
        <w:tab w:val="left" w:pos="420"/>
        <w:tab w:val="left" w:pos="980"/>
      </w:tabs>
      <w:spacing w:line="288" w:lineRule="auto"/>
      <w:ind w:left="840" w:leftChars="200" w:hanging="420" w:hangingChars="200"/>
    </w:pPr>
    <w:rPr>
      <w:rFonts w:eastAsia="宋体"/>
    </w:rPr>
  </w:style>
  <w:style w:type="paragraph" w:customStyle="1" w:styleId="677">
    <w:name w:val="xl37"/>
    <w:basedOn w:val="1"/>
    <w:qFormat/>
    <w:uiPriority w:val="0"/>
    <w:pPr>
      <w:pBdr>
        <w:top w:val="single" w:color="auto" w:sz="4" w:space="0"/>
        <w:bottom w:val="single" w:color="auto" w:sz="4" w:space="0"/>
      </w:pBdr>
      <w:spacing w:before="100" w:beforeAutospacing="1" w:after="100" w:afterAutospacing="1"/>
      <w:jc w:val="center"/>
    </w:pPr>
    <w:rPr>
      <w:rFonts w:ascii="宋体" w:hAnsi="宋体" w:eastAsia="宋体" w:cs="宋体"/>
      <w:b/>
      <w:bCs/>
      <w:kern w:val="0"/>
      <w:szCs w:val="28"/>
    </w:rPr>
  </w:style>
  <w:style w:type="paragraph" w:customStyle="1" w:styleId="678">
    <w:name w:val="Char Char Char Char1"/>
    <w:basedOn w:val="26"/>
    <w:qFormat/>
    <w:uiPriority w:val="0"/>
    <w:pPr>
      <w:spacing w:line="360" w:lineRule="auto"/>
    </w:pPr>
  </w:style>
  <w:style w:type="paragraph" w:customStyle="1" w:styleId="679">
    <w:name w:val="xl23"/>
    <w:basedOn w:val="1"/>
    <w:qFormat/>
    <w:uiPriority w:val="0"/>
    <w:pPr>
      <w:spacing w:before="100" w:beforeAutospacing="1" w:after="100" w:afterAutospacing="1" w:line="360" w:lineRule="auto"/>
      <w:textAlignment w:val="top"/>
    </w:pPr>
    <w:rPr>
      <w:rFonts w:eastAsia="宋体"/>
      <w:kern w:val="0"/>
    </w:rPr>
  </w:style>
  <w:style w:type="paragraph" w:customStyle="1" w:styleId="680">
    <w:name w:val="项目编号、时间、签字（横向）"/>
    <w:basedOn w:val="1"/>
    <w:qFormat/>
    <w:uiPriority w:val="0"/>
    <w:pPr>
      <w:widowControl w:val="0"/>
      <w:spacing w:line="340" w:lineRule="exact"/>
      <w:ind w:firstLine="500" w:firstLineChars="500"/>
    </w:pPr>
    <w:rPr>
      <w:rFonts w:ascii="仿宋_GB2312" w:eastAsia="黑体"/>
      <w:b/>
      <w:sz w:val="26"/>
    </w:rPr>
  </w:style>
  <w:style w:type="paragraph" w:customStyle="1" w:styleId="681">
    <w:name w:val="Char Char Char Char Char Char Char1"/>
    <w:basedOn w:val="1"/>
    <w:qFormat/>
    <w:uiPriority w:val="0"/>
    <w:pPr>
      <w:snapToGrid w:val="0"/>
      <w:spacing w:after="160" w:line="360" w:lineRule="auto"/>
    </w:pPr>
    <w:rPr>
      <w:rFonts w:eastAsia="宋体"/>
      <w:kern w:val="0"/>
      <w:lang w:eastAsia="en-US"/>
    </w:rPr>
  </w:style>
  <w:style w:type="paragraph" w:customStyle="1" w:styleId="682">
    <w:name w:val="6'"/>
    <w:basedOn w:val="1"/>
    <w:qFormat/>
    <w:uiPriority w:val="0"/>
    <w:pPr>
      <w:autoSpaceDE w:val="0"/>
      <w:autoSpaceDN w:val="0"/>
      <w:adjustRightInd w:val="0"/>
      <w:snapToGrid w:val="0"/>
      <w:ind w:firstLine="0" w:firstLineChars="0"/>
      <w:jc w:val="center"/>
      <w:textAlignment w:val="baseline"/>
    </w:pPr>
    <w:rPr>
      <w:rFonts w:eastAsia="宋体"/>
      <w:spacing w:val="20"/>
      <w:kern w:val="28"/>
      <w:sz w:val="21"/>
      <w:szCs w:val="20"/>
    </w:rPr>
  </w:style>
  <w:style w:type="paragraph" w:customStyle="1" w:styleId="683">
    <w:name w:val="附录4"/>
    <w:basedOn w:val="1"/>
    <w:next w:val="1"/>
    <w:qFormat/>
    <w:uiPriority w:val="0"/>
    <w:pPr>
      <w:tabs>
        <w:tab w:val="left" w:pos="1134"/>
      </w:tabs>
      <w:spacing w:line="300" w:lineRule="auto"/>
      <w:ind w:left="1361" w:hanging="1361" w:firstLineChars="200"/>
      <w:outlineLvl w:val="3"/>
    </w:pPr>
    <w:rPr>
      <w:rFonts w:ascii="Arial" w:hAnsi="Arial" w:eastAsia="黑体"/>
      <w:kern w:val="0"/>
    </w:rPr>
  </w:style>
  <w:style w:type="paragraph" w:customStyle="1" w:styleId="684">
    <w:name w:val="Pull Quote"/>
    <w:basedOn w:val="1"/>
    <w:qFormat/>
    <w:uiPriority w:val="0"/>
    <w:pPr>
      <w:pBdr>
        <w:top w:val="single" w:color="auto" w:sz="18" w:space="12"/>
        <w:left w:val="single" w:color="FFFFFF" w:sz="6" w:space="12"/>
        <w:bottom w:val="single" w:color="auto" w:sz="6" w:space="12"/>
        <w:right w:val="single" w:color="FFFFFF" w:sz="6" w:space="12"/>
      </w:pBdr>
      <w:shd w:val="pct10" w:color="auto" w:fill="auto"/>
      <w:spacing w:before="120" w:after="240" w:line="288" w:lineRule="auto"/>
      <w:ind w:left="144" w:right="144"/>
      <w:jc w:val="center"/>
    </w:pPr>
    <w:rPr>
      <w:rFonts w:eastAsia="宋体"/>
      <w:b/>
      <w:i/>
    </w:rPr>
  </w:style>
  <w:style w:type="paragraph" w:customStyle="1" w:styleId="685">
    <w:name w:val="WW-表格内容"/>
    <w:basedOn w:val="1"/>
    <w:qFormat/>
    <w:uiPriority w:val="0"/>
    <w:pPr>
      <w:suppressLineNumbers/>
      <w:suppressAutoHyphens/>
      <w:spacing w:line="240" w:lineRule="auto"/>
      <w:ind w:firstLine="0" w:firstLineChars="0"/>
      <w:jc w:val="both"/>
    </w:pPr>
    <w:rPr>
      <w:rFonts w:eastAsia="宋体"/>
      <w:sz w:val="21"/>
    </w:rPr>
  </w:style>
  <w:style w:type="paragraph" w:customStyle="1" w:styleId="686">
    <w:name w:val="zz"/>
    <w:basedOn w:val="1"/>
    <w:qFormat/>
    <w:uiPriority w:val="0"/>
    <w:pPr>
      <w:spacing w:before="30" w:line="240" w:lineRule="auto"/>
      <w:ind w:firstLine="0" w:firstLineChars="0"/>
      <w:jc w:val="right"/>
    </w:pPr>
    <w:rPr>
      <w:rFonts w:ascii="方正书宋简体" w:hAnsi="宋体" w:eastAsia="方正书宋简体"/>
      <w:color w:val="000000"/>
      <w:kern w:val="0"/>
      <w:sz w:val="21"/>
      <w:szCs w:val="21"/>
    </w:rPr>
  </w:style>
  <w:style w:type="paragraph" w:customStyle="1" w:styleId="687">
    <w:name w:val="font9"/>
    <w:basedOn w:val="1"/>
    <w:qFormat/>
    <w:uiPriority w:val="0"/>
    <w:pPr>
      <w:spacing w:before="100" w:beforeAutospacing="1" w:after="100" w:afterAutospacing="1"/>
    </w:pPr>
    <w:rPr>
      <w:rFonts w:eastAsia="宋体"/>
      <w:b/>
      <w:bCs/>
      <w:kern w:val="0"/>
      <w:sz w:val="22"/>
      <w:szCs w:val="22"/>
    </w:rPr>
  </w:style>
  <w:style w:type="paragraph" w:customStyle="1" w:styleId="688">
    <w:name w:val="表中字（左对齐）"/>
    <w:qFormat/>
    <w:uiPriority w:val="0"/>
    <w:pPr>
      <w:spacing w:line="320" w:lineRule="exact"/>
    </w:pPr>
    <w:rPr>
      <w:rFonts w:ascii="黑体" w:hAnsi="宋体" w:eastAsia="仿宋_GB2312" w:cs="Times New Roman"/>
      <w:kern w:val="2"/>
      <w:sz w:val="24"/>
      <w:szCs w:val="90"/>
      <w:lang w:val="en-US" w:eastAsia="zh-CN" w:bidi="ar-SA"/>
    </w:rPr>
  </w:style>
  <w:style w:type="paragraph" w:customStyle="1" w:styleId="689">
    <w:name w:val="xl35"/>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
      <w:bCs/>
      <w:kern w:val="0"/>
      <w:szCs w:val="28"/>
    </w:rPr>
  </w:style>
  <w:style w:type="paragraph" w:customStyle="1" w:styleId="690">
    <w:name w:val="样式 正文缩进正文（首行缩进两字）表正文正文非缩进特点标题4段1 + 首行缩进:  2 字符"/>
    <w:basedOn w:val="21"/>
    <w:qFormat/>
    <w:uiPriority w:val="0"/>
    <w:pPr>
      <w:ind w:firstLine="480"/>
    </w:pPr>
  </w:style>
  <w:style w:type="paragraph" w:customStyle="1" w:styleId="691">
    <w:name w:val="实施日期"/>
    <w:basedOn w:val="673"/>
    <w:qFormat/>
    <w:uiPriority w:val="0"/>
    <w:pPr>
      <w:jc w:val="right"/>
    </w:pPr>
    <w:rPr>
      <w:rFonts w:eastAsia="宋体"/>
    </w:rPr>
  </w:style>
  <w:style w:type="paragraph" w:customStyle="1" w:styleId="692">
    <w:name w:val="内容标题"/>
    <w:basedOn w:val="26"/>
    <w:qFormat/>
    <w:uiPriority w:val="0"/>
    <w:rPr>
      <w:rFonts w:ascii="Tahoma" w:hAnsi="Tahoma"/>
    </w:rPr>
  </w:style>
  <w:style w:type="paragraph" w:customStyle="1" w:styleId="693">
    <w:name w:val="xl95"/>
    <w:basedOn w:val="1"/>
    <w:qFormat/>
    <w:uiPriority w:val="0"/>
    <w:pPr>
      <w:pBdr>
        <w:top w:val="single" w:color="auto" w:sz="4" w:space="0"/>
        <w:left w:val="single" w:color="auto" w:sz="4" w:space="0"/>
        <w:right w:val="single" w:color="auto" w:sz="4" w:space="0"/>
      </w:pBdr>
      <w:spacing w:before="100" w:beforeAutospacing="1" w:after="100" w:afterAutospacing="1"/>
    </w:pPr>
    <w:rPr>
      <w:rFonts w:ascii="宋体" w:hAnsi="宋体" w:eastAsia="宋体" w:cs="宋体"/>
      <w:bCs/>
      <w:color w:val="008000"/>
      <w:kern w:val="0"/>
      <w:sz w:val="20"/>
      <w:szCs w:val="20"/>
    </w:rPr>
  </w:style>
  <w:style w:type="paragraph" w:customStyle="1" w:styleId="694">
    <w:name w:val="xl38"/>
    <w:basedOn w:val="1"/>
    <w:qFormat/>
    <w:uiPriority w:val="0"/>
    <w:pPr>
      <w:pBdr>
        <w:top w:val="single" w:color="auto" w:sz="4" w:space="0"/>
        <w:left w:val="single" w:color="auto" w:sz="4" w:space="0"/>
        <w:bottom w:val="single" w:color="auto" w:sz="4" w:space="0"/>
      </w:pBdr>
      <w:spacing w:before="100" w:beforeAutospacing="1" w:after="100" w:afterAutospacing="1"/>
      <w:jc w:val="center"/>
    </w:pPr>
    <w:rPr>
      <w:rFonts w:ascii="宋体" w:hAnsi="宋体" w:eastAsia="宋体" w:cs="宋体"/>
      <w:b/>
      <w:bCs/>
      <w:kern w:val="0"/>
      <w:szCs w:val="28"/>
    </w:rPr>
  </w:style>
  <w:style w:type="paragraph" w:customStyle="1" w:styleId="695">
    <w:name w:val="表中字小于正文（靠左）"/>
    <w:basedOn w:val="479"/>
    <w:qFormat/>
    <w:uiPriority w:val="0"/>
    <w:pPr>
      <w:jc w:val="left"/>
    </w:pPr>
    <w:rPr>
      <w:rFonts w:ascii="Times New Roman" w:hAnsi="Times New Roman"/>
    </w:rPr>
  </w:style>
  <w:style w:type="paragraph" w:customStyle="1" w:styleId="696">
    <w:name w:val="关键词"/>
    <w:basedOn w:val="1"/>
    <w:next w:val="1"/>
    <w:qFormat/>
    <w:uiPriority w:val="0"/>
    <w:pPr>
      <w:spacing w:line="360" w:lineRule="auto"/>
    </w:pPr>
    <w:rPr>
      <w:rFonts w:eastAsia="黑体"/>
      <w:sz w:val="20"/>
    </w:rPr>
  </w:style>
  <w:style w:type="paragraph" w:customStyle="1" w:styleId="697">
    <w:name w:val="xl105"/>
    <w:basedOn w:val="1"/>
    <w:qFormat/>
    <w:uiPriority w:val="0"/>
    <w:pPr>
      <w:pBdr>
        <w:top w:val="single" w:color="auto" w:sz="4" w:space="0"/>
        <w:left w:val="single" w:color="auto" w:sz="4" w:space="0"/>
        <w:bottom w:val="single" w:color="auto" w:sz="4" w:space="0"/>
        <w:right w:val="single" w:color="auto" w:sz="4" w:space="0"/>
      </w:pBdr>
      <w:spacing w:before="100" w:beforeAutospacing="1" w:after="100" w:afterAutospacing="1"/>
    </w:pPr>
    <w:rPr>
      <w:rFonts w:hAnsi="宋体" w:eastAsia="宋体" w:cs="宋体"/>
      <w:bCs/>
      <w:color w:val="0000FF"/>
      <w:kern w:val="0"/>
      <w:sz w:val="18"/>
      <w:szCs w:val="18"/>
    </w:rPr>
  </w:style>
  <w:style w:type="paragraph" w:customStyle="1" w:styleId="698">
    <w:name w:val="WW-表格标题"/>
    <w:basedOn w:val="1"/>
    <w:qFormat/>
    <w:uiPriority w:val="0"/>
    <w:pPr>
      <w:suppressLineNumbers/>
      <w:suppressAutoHyphens/>
      <w:spacing w:line="240" w:lineRule="auto"/>
      <w:ind w:firstLine="0" w:firstLineChars="0"/>
      <w:jc w:val="both"/>
    </w:pPr>
    <w:rPr>
      <w:rFonts w:eastAsia="宋体"/>
      <w:sz w:val="21"/>
    </w:rPr>
  </w:style>
  <w:style w:type="paragraph" w:customStyle="1" w:styleId="699">
    <w:name w:val="样式1xz"/>
    <w:basedOn w:val="1"/>
    <w:qFormat/>
    <w:uiPriority w:val="0"/>
    <w:pPr>
      <w:tabs>
        <w:tab w:val="left" w:pos="1050"/>
        <w:tab w:val="right" w:leader="dot" w:pos="8296"/>
      </w:tabs>
    </w:pPr>
    <w:rPr>
      <w:rFonts w:eastAsia="宋体"/>
      <w:caps/>
      <w:spacing w:val="20"/>
    </w:rPr>
  </w:style>
  <w:style w:type="paragraph" w:customStyle="1" w:styleId="700">
    <w:name w:val="unnamed2"/>
    <w:basedOn w:val="1"/>
    <w:qFormat/>
    <w:uiPriority w:val="0"/>
    <w:pPr>
      <w:spacing w:before="60" w:after="60" w:line="300" w:lineRule="atLeast"/>
      <w:ind w:left="15" w:right="15" w:firstLine="400"/>
    </w:pPr>
    <w:rPr>
      <w:rFonts w:ascii="宋体" w:hAnsi="宋体" w:eastAsia="宋体" w:cs="宋体"/>
      <w:color w:val="000000"/>
      <w:kern w:val="0"/>
      <w:szCs w:val="21"/>
    </w:rPr>
  </w:style>
  <w:style w:type="table" w:customStyle="1" w:styleId="701">
    <w:name w:val="表格内文字上下左右居中"/>
    <w:basedOn w:val="88"/>
    <w:qFormat/>
    <w:uiPriority w:val="0"/>
    <w:pPr>
      <w:jc w:val="center"/>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cPr>
      <w:vAlign w:val="center"/>
    </w:tcPr>
  </w:style>
  <w:style w:type="table" w:customStyle="1" w:styleId="702">
    <w:name w:val="表格样式1"/>
    <w:basedOn w:val="89"/>
    <w:qFormat/>
    <w:uiPriority w:val="0"/>
    <w:pPr>
      <w:jc w:val="center"/>
    </w:pPr>
    <w:rPr>
      <w:sz w:val="72"/>
    </w:rPr>
    <w:tblPr>
      <w:jc w:val="center"/>
    </w:tblPr>
    <w:trPr>
      <w:jc w:val="center"/>
    </w:trPr>
    <w:tcPr>
      <w:shd w:val="clear" w:color="auto" w:fill="auto"/>
      <w:vAlign w:val="center"/>
    </w:tcPr>
  </w:style>
  <w:style w:type="paragraph" w:customStyle="1" w:styleId="703">
    <w:name w:val="表内文字"/>
    <w:basedOn w:val="1"/>
    <w:qFormat/>
    <w:uiPriority w:val="0"/>
    <w:pPr>
      <w:jc w:val="center"/>
    </w:pPr>
    <w:rPr>
      <w:rFonts w:eastAsia="宋体"/>
      <w:szCs w:val="21"/>
    </w:rPr>
  </w:style>
  <w:style w:type="character" w:customStyle="1" w:styleId="704">
    <w:name w:val="font41"/>
    <w:qFormat/>
    <w:uiPriority w:val="0"/>
    <w:rPr>
      <w:rFonts w:hint="default" w:ascii="Times New Roman" w:hAnsi="Times New Roman" w:eastAsia="宋体" w:cs="Times New Roman"/>
      <w:color w:val="000000"/>
      <w:sz w:val="20"/>
      <w:szCs w:val="20"/>
      <w:u w:val="none"/>
      <w:lang w:val="en-US" w:eastAsia="en-US" w:bidi="ar-SA"/>
    </w:rPr>
  </w:style>
  <w:style w:type="character" w:customStyle="1" w:styleId="705">
    <w:name w:val="font61"/>
    <w:qFormat/>
    <w:uiPriority w:val="0"/>
    <w:rPr>
      <w:rFonts w:hint="eastAsia" w:ascii="宋体" w:hAnsi="宋体" w:eastAsia="宋体" w:cs="宋体"/>
      <w:color w:val="000000"/>
      <w:sz w:val="20"/>
      <w:szCs w:val="20"/>
      <w:u w:val="none"/>
      <w:lang w:val="en-US" w:eastAsia="en-US" w:bidi="ar-SA"/>
    </w:rPr>
  </w:style>
  <w:style w:type="character" w:customStyle="1" w:styleId="706">
    <w:name w:val="font71"/>
    <w:qFormat/>
    <w:uiPriority w:val="0"/>
    <w:rPr>
      <w:rFonts w:hint="default" w:ascii="Times New Roman" w:hAnsi="Times New Roman" w:eastAsia="宋体" w:cs="Times New Roman"/>
      <w:color w:val="000000"/>
      <w:sz w:val="20"/>
      <w:szCs w:val="20"/>
      <w:u w:val="none"/>
      <w:vertAlign w:val="superscript"/>
      <w:lang w:val="en-US" w:eastAsia="en-US" w:bidi="ar-SA"/>
    </w:rPr>
  </w:style>
  <w:style w:type="character" w:customStyle="1" w:styleId="707">
    <w:name w:val="font11"/>
    <w:qFormat/>
    <w:uiPriority w:val="0"/>
    <w:rPr>
      <w:rFonts w:hint="default" w:ascii="Times New Roman" w:hAnsi="Times New Roman" w:eastAsia="宋体" w:cs="Times New Roman"/>
      <w:color w:val="000000"/>
      <w:sz w:val="24"/>
      <w:szCs w:val="24"/>
      <w:u w:val="none"/>
      <w:lang w:val="en-US" w:eastAsia="en-US" w:bidi="ar-SA"/>
    </w:rPr>
  </w:style>
  <w:style w:type="character" w:customStyle="1" w:styleId="708">
    <w:name w:val="font91"/>
    <w:qFormat/>
    <w:uiPriority w:val="0"/>
    <w:rPr>
      <w:rFonts w:hint="default" w:ascii="Times New Roman" w:hAnsi="Times New Roman" w:eastAsia="宋体" w:cs="Times New Roman"/>
      <w:color w:val="000000"/>
      <w:sz w:val="24"/>
      <w:szCs w:val="24"/>
      <w:u w:val="none"/>
      <w:vertAlign w:val="superscript"/>
      <w:lang w:val="en-US" w:eastAsia="en-US" w:bidi="ar-SA"/>
    </w:rPr>
  </w:style>
  <w:style w:type="character" w:customStyle="1" w:styleId="709">
    <w:name w:val="font31"/>
    <w:qFormat/>
    <w:uiPriority w:val="0"/>
    <w:rPr>
      <w:rFonts w:hint="eastAsia" w:ascii="宋体" w:hAnsi="宋体" w:eastAsia="宋体" w:cs="宋体"/>
      <w:color w:val="000000"/>
      <w:sz w:val="22"/>
      <w:szCs w:val="22"/>
      <w:u w:val="none"/>
      <w:lang w:val="en-US" w:eastAsia="en-US" w:bidi="ar-SA"/>
    </w:rPr>
  </w:style>
  <w:style w:type="character" w:customStyle="1" w:styleId="710">
    <w:name w:val="NormalCharacter"/>
    <w:qFormat/>
    <w:uiPriority w:val="0"/>
    <w:rPr>
      <w:rFonts w:ascii="Tahoma" w:hAnsi="Tahoma" w:eastAsia="宋体" w:cs="Times New Roman"/>
      <w:sz w:val="24"/>
      <w:szCs w:val="20"/>
    </w:rPr>
  </w:style>
  <w:style w:type="character" w:customStyle="1" w:styleId="711">
    <w:name w:val="font81"/>
    <w:qFormat/>
    <w:uiPriority w:val="0"/>
    <w:rPr>
      <w:rFonts w:hint="eastAsia" w:ascii="宋体" w:hAnsi="宋体" w:eastAsia="宋体" w:cs="宋体"/>
      <w:color w:val="000000"/>
      <w:sz w:val="18"/>
      <w:szCs w:val="18"/>
      <w:u w:val="none"/>
      <w:lang w:val="en-US" w:eastAsia="en-US" w:bidi="ar-SA"/>
    </w:rPr>
  </w:style>
  <w:style w:type="character" w:customStyle="1" w:styleId="712">
    <w:name w:val="font122"/>
    <w:qFormat/>
    <w:uiPriority w:val="0"/>
    <w:rPr>
      <w:rFonts w:hint="eastAsia" w:ascii="宋体" w:hAnsi="宋体" w:eastAsia="宋体" w:cs="宋体"/>
      <w:color w:val="000000"/>
      <w:sz w:val="20"/>
      <w:szCs w:val="20"/>
      <w:u w:val="none"/>
      <w:lang w:val="en-US" w:eastAsia="en-US" w:bidi="ar-SA"/>
    </w:rPr>
  </w:style>
  <w:style w:type="paragraph" w:customStyle="1" w:styleId="713">
    <w:name w:val="BodyText"/>
    <w:basedOn w:val="1"/>
    <w:qFormat/>
    <w:uiPriority w:val="0"/>
    <w:pPr>
      <w:textAlignment w:val="baseline"/>
    </w:pPr>
    <w:rPr>
      <w:rFonts w:ascii="仿宋_GB2312"/>
      <w:sz w:val="32"/>
    </w:rPr>
  </w:style>
  <w:style w:type="paragraph" w:customStyle="1" w:styleId="714">
    <w:name w:val="标题样式"/>
    <w:basedOn w:val="1"/>
    <w:next w:val="1"/>
    <w:qFormat/>
    <w:uiPriority w:val="0"/>
    <w:pPr>
      <w:jc w:val="center"/>
    </w:pPr>
    <w:rPr>
      <w:b/>
      <w:kern w:val="0"/>
      <w:sz w:val="36"/>
    </w:rPr>
  </w:style>
  <w:style w:type="character" w:customStyle="1" w:styleId="715">
    <w:name w:val="正文文本缩进 2 字符"/>
    <w:basedOn w:val="133"/>
    <w:link w:val="52"/>
    <w:qFormat/>
    <w:uiPriority w:val="0"/>
    <w:rPr>
      <w:rFonts w:ascii="宋体"/>
      <w:kern w:val="2"/>
      <w:sz w:val="24"/>
      <w:szCs w:val="24"/>
    </w:rPr>
  </w:style>
  <w:style w:type="paragraph" w:customStyle="1" w:styleId="716">
    <w:name w:val="BodyTextIndent"/>
    <w:basedOn w:val="1"/>
    <w:qFormat/>
    <w:uiPriority w:val="0"/>
    <w:pPr>
      <w:widowControl w:val="0"/>
      <w:spacing w:line="700" w:lineRule="exact"/>
      <w:ind w:left="960" w:firstLine="0" w:firstLineChars="0"/>
      <w:jc w:val="both"/>
    </w:pPr>
    <w:rPr>
      <w:rFonts w:eastAsia="宋体"/>
      <w:sz w:val="44"/>
      <w:szCs w:val="20"/>
    </w:rPr>
  </w:style>
  <w:style w:type="paragraph" w:customStyle="1" w:styleId="717">
    <w:name w:val="明显引用1"/>
    <w:basedOn w:val="1"/>
    <w:qFormat/>
    <w:uiPriority w:val="30"/>
    <w:pPr>
      <w:pBdr>
        <w:top w:val="single" w:color="404040" w:sz="4" w:space="10"/>
        <w:bottom w:val="single" w:color="404040" w:sz="4" w:space="10"/>
      </w:pBdr>
      <w:spacing w:before="360" w:after="360" w:line="259" w:lineRule="auto"/>
      <w:ind w:left="864" w:right="864" w:firstLine="0" w:firstLineChars="0"/>
      <w:jc w:val="center"/>
    </w:pPr>
    <w:rPr>
      <w:rFonts w:ascii="Calibri" w:hAnsi="Calibri" w:eastAsia="宋体"/>
      <w:i/>
      <w:iCs/>
      <w:color w:val="404040"/>
      <w:kern w:val="0"/>
      <w:sz w:val="22"/>
      <w:szCs w:val="22"/>
    </w:rPr>
  </w:style>
  <w:style w:type="character" w:customStyle="1" w:styleId="718">
    <w:name w:val="正文文本缩进 2 Char1"/>
    <w:basedOn w:val="133"/>
    <w:qFormat/>
    <w:uiPriority w:val="0"/>
    <w:rPr>
      <w:kern w:val="2"/>
      <w:sz w:val="28"/>
    </w:rPr>
  </w:style>
  <w:style w:type="character" w:customStyle="1" w:styleId="719">
    <w:name w:val="标题 7 字符1"/>
    <w:qFormat/>
    <w:uiPriority w:val="0"/>
    <w:rPr>
      <w:rFonts w:ascii="Arial" w:hAnsi="Arial" w:eastAsia="黑体" w:cs="Times New Roman"/>
      <w:b/>
      <w:kern w:val="2"/>
      <w:sz w:val="24"/>
      <w:lang w:val="en-US" w:eastAsia="zh-CN" w:bidi="ar-SA"/>
    </w:rPr>
  </w:style>
  <w:style w:type="paragraph" w:customStyle="1" w:styleId="720">
    <w:name w:val="msonormal"/>
    <w:basedOn w:val="1"/>
    <w:qFormat/>
    <w:uiPriority w:val="0"/>
    <w:pPr>
      <w:spacing w:before="100" w:beforeAutospacing="1" w:after="100" w:afterAutospacing="1" w:line="240" w:lineRule="auto"/>
      <w:ind w:firstLine="0" w:firstLineChars="0"/>
    </w:pPr>
    <w:rPr>
      <w:rFonts w:ascii="宋体" w:hAnsi="宋体" w:eastAsia="宋体" w:cs="宋体"/>
      <w:kern w:val="0"/>
    </w:rPr>
  </w:style>
</w:styles>
</file>

<file path=word/_rels/document.xml.rels><?xml version="1.0" encoding="UTF-8" standalone="yes"?>
<Relationships xmlns="http://schemas.openxmlformats.org/package/2006/relationships"><Relationship Id="rId9" Type="http://schemas.openxmlformats.org/officeDocument/2006/relationships/footer" Target="footer2.xml"/><Relationship Id="rId8" Type="http://schemas.openxmlformats.org/officeDocument/2006/relationships/footer" Target="footer1.xml"/><Relationship Id="rId7" Type="http://schemas.openxmlformats.org/officeDocument/2006/relationships/header" Target="header3.xml"/><Relationship Id="rId6" Type="http://schemas.openxmlformats.org/officeDocument/2006/relationships/header" Target="header2.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2" Type="http://schemas.openxmlformats.org/officeDocument/2006/relationships/fontTable" Target="fontTable.xml"/><Relationship Id="rId21" Type="http://schemas.openxmlformats.org/officeDocument/2006/relationships/numbering" Target="numbering.xml"/><Relationship Id="rId20" Type="http://schemas.openxmlformats.org/officeDocument/2006/relationships/customXml" Target="../customXml/item1.xml"/><Relationship Id="rId2" Type="http://schemas.openxmlformats.org/officeDocument/2006/relationships/settings" Target="settings.xml"/><Relationship Id="rId19" Type="http://schemas.openxmlformats.org/officeDocument/2006/relationships/theme" Target="theme/theme1.xml"/><Relationship Id="rId18" Type="http://schemas.openxmlformats.org/officeDocument/2006/relationships/footer" Target="footer8.xml"/><Relationship Id="rId17" Type="http://schemas.openxmlformats.org/officeDocument/2006/relationships/footer" Target="footer7.xml"/><Relationship Id="rId16" Type="http://schemas.openxmlformats.org/officeDocument/2006/relationships/footer" Target="footer6.xml"/><Relationship Id="rId15" Type="http://schemas.openxmlformats.org/officeDocument/2006/relationships/header" Target="header6.xml"/><Relationship Id="rId14" Type="http://schemas.openxmlformats.org/officeDocument/2006/relationships/header" Target="header5.xml"/><Relationship Id="rId13" Type="http://schemas.openxmlformats.org/officeDocument/2006/relationships/header" Target="header4.xml"/><Relationship Id="rId12" Type="http://schemas.openxmlformats.org/officeDocument/2006/relationships/footer" Target="footer5.xml"/><Relationship Id="rId11" Type="http://schemas.openxmlformats.org/officeDocument/2006/relationships/footer" Target="footer4.xml"/><Relationship Id="rId10" Type="http://schemas.openxmlformats.org/officeDocument/2006/relationships/footer" Target="footer3.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4" Type="http://schemas.openxmlformats.org/officeDocument/2006/relationships/font" Target="fonts/font14.odttf"/><Relationship Id="rId13" Type="http://schemas.openxmlformats.org/officeDocument/2006/relationships/font" Target="fonts/font13.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dministrator\AppData\Roaming\Microsoft\Templates\17.01.16&#29256;&#26412;\17.01.16.dot" TargetMode="Externa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17.01.16</Template>
  <Pages>23</Pages>
  <Words>7907</Words>
  <Characters>8296</Characters>
  <Lines>205</Lines>
  <Paragraphs>57</Paragraphs>
  <TotalTime>18</TotalTime>
  <ScaleCrop>false</ScaleCrop>
  <LinksUpToDate>false</LinksUpToDate>
  <CharactersWithSpaces>9552</CharactersWithSpaces>
  <Application>WPS Office_12.1.0.25865_F1E327BC-269C-435d-A152-05C5408002CA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2025-03-17T01:04:00Z</dcterms:created>
  <dc:creator>shang</dc:creator>
  <cp:lastModifiedBy>17783271327</cp:lastModifiedBy>
  <cp:lastPrinted>2023-06-21T08:07:00Z</cp:lastPrinted>
  <dcterms:modified xsi:type="dcterms:W3CDTF">2026-05-07T04:35:14Z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2052-12.1.0.25865</vt:lpwstr>
  </property>
  <property fmtid="{D5CDD505-2E9C-101B-9397-08002B2CF9AE}" pid="3" name="KSOSaveFontToCloudKey">
    <vt:lpwstr>1011790180_embed</vt:lpwstr>
  </property>
  <property fmtid="{D5CDD505-2E9C-101B-9397-08002B2CF9AE}" pid="4" name="ICV">
    <vt:lpwstr>200473806CB747BC94BFDBBF6FA00E39_13</vt:lpwstr>
  </property>
  <property fmtid="{D5CDD505-2E9C-101B-9397-08002B2CF9AE}" pid="5" name="commondata">
    <vt:lpwstr>eyJoZGlkIjoiODIxZmQxYmRmMDVmNjcxZmM1M2NjNGVhYTdkZmZkOTUifQ==</vt:lpwstr>
  </property>
  <property fmtid="{D5CDD505-2E9C-101B-9397-08002B2CF9AE}" pid="6" name="KSOTemplateDocerSaveRecord">
    <vt:lpwstr>eyJoZGlkIjoiZWQ0MmMzZGM0NjQzZDJmZDRhZTA4OGIzMzI3MWI4ZDQiLCJ1c2VySWQiOiI3MjgxMjA4NjMifQ==</vt:lpwstr>
  </property>
</Properties>
</file>