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网上询价文件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2CB854A5">
      <w:pPr>
        <w:pageBreakBefore w:val="0"/>
        <w:widowControl w:val="0"/>
        <w:kinsoku/>
        <w:wordWrap/>
        <w:overflowPunct/>
        <w:topLinePunct w:val="0"/>
        <w:autoSpaceDE/>
        <w:autoSpaceDN/>
        <w:bidi w:val="0"/>
        <w:spacing w:line="360" w:lineRule="auto"/>
        <w:ind w:right="0" w:firstLine="964" w:firstLineChars="300"/>
        <w:jc w:val="both"/>
        <w:textAlignment w:val="auto"/>
        <w:rPr>
          <w:rFonts w:hint="default" w:ascii="仿宋" w:hAnsi="仿宋" w:eastAsia="仿宋" w:cs="仿宋"/>
          <w:b/>
          <w:bCs/>
          <w:color w:val="auto"/>
          <w:sz w:val="32"/>
          <w:szCs w:val="32"/>
          <w:lang w:val="en-US" w:eastAsia="zh-CN"/>
        </w:rPr>
      </w:pPr>
      <w:bookmarkStart w:id="57" w:name="_GoBack"/>
      <w:bookmarkEnd w:id="57"/>
      <w:r>
        <w:rPr>
          <w:rFonts w:hint="eastAsia" w:ascii="仿宋" w:hAnsi="仿宋" w:eastAsia="仿宋" w:cs="仿宋"/>
          <w:b/>
          <w:bCs/>
          <w:color w:val="auto"/>
          <w:sz w:val="32"/>
          <w:szCs w:val="32"/>
          <w:lang w:val="en-US" w:eastAsia="zh-CN"/>
        </w:rPr>
        <w:t>项目名称：国家致病菌识别网质量考评标准品采购</w:t>
      </w:r>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8"/>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1FCEFB9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6F5B31C">
      <w:pPr>
        <w:pStyle w:val="18"/>
        <w:rPr>
          <w:rFonts w:hint="eastAsia" w:ascii="方正仿宋_GBK" w:hAnsi="方正仿宋_GBK" w:eastAsia="方正仿宋_GBK" w:cs="方正仿宋_GBK"/>
          <w:b w:val="0"/>
          <w:bCs w:val="0"/>
          <w:color w:val="auto"/>
          <w:sz w:val="28"/>
          <w:szCs w:val="28"/>
        </w:rPr>
      </w:pPr>
    </w:p>
    <w:p w14:paraId="3367AAF8">
      <w:pPr>
        <w:rPr>
          <w:rFonts w:hint="eastAsia" w:ascii="方正仿宋_GBK" w:hAnsi="方正仿宋_GBK" w:eastAsia="方正仿宋_GBK" w:cs="方正仿宋_GBK"/>
          <w:b w:val="0"/>
          <w:bCs w:val="0"/>
          <w:color w:val="auto"/>
          <w:sz w:val="28"/>
          <w:szCs w:val="28"/>
        </w:rPr>
      </w:pPr>
    </w:p>
    <w:p w14:paraId="474098B8">
      <w:pPr>
        <w:pStyle w:val="18"/>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w:t>
      </w:r>
      <w:r>
        <w:rPr>
          <w:rFonts w:hint="eastAsia" w:ascii="宋体" w:hAnsi="宋体" w:cs="宋体"/>
          <w:b w:val="0"/>
          <w:bCs w:val="0"/>
          <w:color w:val="auto"/>
          <w:sz w:val="32"/>
          <w:szCs w:val="32"/>
          <w:lang w:val="en-US" w:eastAsia="zh-CN"/>
        </w:rPr>
        <w:t>方</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val="en-US" w:eastAsia="zh-CN"/>
        </w:rPr>
        <w:t>重庆市</w:t>
      </w:r>
      <w:r>
        <w:rPr>
          <w:rFonts w:hint="eastAsia" w:ascii="宋体" w:hAnsi="宋体" w:cs="宋体"/>
          <w:b w:val="0"/>
          <w:bCs w:val="0"/>
          <w:color w:val="auto"/>
          <w:sz w:val="32"/>
          <w:szCs w:val="32"/>
          <w:lang w:val="en-US" w:eastAsia="zh-CN"/>
        </w:rPr>
        <w:t>潼南</w:t>
      </w:r>
      <w:r>
        <w:rPr>
          <w:rFonts w:hint="eastAsia" w:ascii="宋体" w:hAnsi="宋体" w:eastAsia="宋体" w:cs="宋体"/>
          <w:b w:val="0"/>
          <w:bCs w:val="0"/>
          <w:color w:val="auto"/>
          <w:sz w:val="32"/>
          <w:szCs w:val="32"/>
          <w:lang w:val="en-US" w:eastAsia="zh-CN"/>
        </w:rPr>
        <w:t>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2025</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12</w:t>
      </w:r>
      <w:r>
        <w:rPr>
          <w:rFonts w:hint="eastAsia" w:ascii="宋体" w:hAnsi="宋体" w:eastAsia="宋体" w:cs="宋体"/>
          <w:b w:val="0"/>
          <w:bCs w:val="0"/>
          <w:color w:val="auto"/>
          <w:sz w:val="32"/>
          <w:szCs w:val="32"/>
        </w:rPr>
        <w:t>月</w:t>
      </w:r>
    </w:p>
    <w:p w14:paraId="7155B6A7">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3A14720F">
      <w:pPr>
        <w:pageBreakBefore w:val="0"/>
        <w:widowControl w:val="0"/>
        <w:kinsoku/>
        <w:wordWrap/>
        <w:overflowPunct/>
        <w:topLinePunct w:val="0"/>
        <w:autoSpaceDE/>
        <w:autoSpaceDN/>
        <w:bidi w:val="0"/>
        <w:spacing w:line="360" w:lineRule="auto"/>
        <w:ind w:right="0" w:firstLine="480" w:firstLineChars="200"/>
        <w:jc w:val="both"/>
        <w:textAlignment w:val="auto"/>
        <w:rPr>
          <w:rFonts w:hint="eastAsia" w:ascii="宋体" w:hAnsi="宋体" w:cs="宋体"/>
          <w:sz w:val="24"/>
          <w:szCs w:val="24"/>
        </w:rPr>
      </w:pPr>
      <w:bookmarkStart w:id="0" w:name="_Toc317775178"/>
      <w:bookmarkStart w:id="1" w:name="_Toc27028"/>
      <w:bookmarkStart w:id="2" w:name="_Toc4424"/>
      <w:bookmarkStart w:id="3" w:name="_Toc373860293"/>
      <w:bookmarkStart w:id="4" w:name="_Toc65660331"/>
      <w:bookmarkStart w:id="5" w:name="_Toc106034771"/>
      <w:bookmarkStart w:id="6" w:name="_Toc3256"/>
      <w:r>
        <w:rPr>
          <w:rFonts w:hint="eastAsia" w:ascii="宋体" w:hAnsi="宋体" w:cs="宋体"/>
          <w:sz w:val="24"/>
          <w:szCs w:val="24"/>
        </w:rPr>
        <w:t>重</w:t>
      </w:r>
      <w:r>
        <w:rPr>
          <w:rFonts w:hint="eastAsia" w:ascii="宋体" w:hAnsi="宋体" w:cs="宋体"/>
          <w:sz w:val="24"/>
          <w:szCs w:val="24"/>
          <w:highlight w:val="none"/>
        </w:rPr>
        <w:t>庆市</w:t>
      </w:r>
      <w:r>
        <w:rPr>
          <w:rFonts w:hint="eastAsia" w:ascii="宋体" w:hAnsi="宋体" w:cs="宋体"/>
          <w:sz w:val="24"/>
          <w:szCs w:val="24"/>
          <w:highlight w:val="none"/>
          <w:lang w:val="en-US" w:eastAsia="zh-CN"/>
        </w:rPr>
        <w:t>潼南</w:t>
      </w:r>
      <w:r>
        <w:rPr>
          <w:rFonts w:hint="eastAsia" w:ascii="宋体" w:hAnsi="宋体" w:cs="宋体"/>
          <w:sz w:val="24"/>
          <w:szCs w:val="24"/>
          <w:highlight w:val="none"/>
        </w:rPr>
        <w:t>区疾病预防控制中心</w:t>
      </w:r>
      <w:r>
        <w:rPr>
          <w:rFonts w:hint="eastAsia" w:ascii="宋体" w:hAnsi="宋体" w:cs="宋体"/>
          <w:sz w:val="24"/>
          <w:szCs w:val="24"/>
          <w:highlight w:val="none"/>
          <w:lang w:val="en-US" w:eastAsia="zh-CN"/>
        </w:rPr>
        <w:t>拟对</w:t>
      </w:r>
      <w:r>
        <w:rPr>
          <w:rFonts w:hint="eastAsia" w:ascii="宋体" w:hAnsi="宋体" w:cs="宋体"/>
          <w:sz w:val="24"/>
          <w:szCs w:val="24"/>
          <w:lang w:val="en-US" w:eastAsia="zh-CN"/>
        </w:rPr>
        <w:t>禽流感核酸检测试剂耗材</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预算金额（元）</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shd w:val="clear" w:color="auto" w:fill="auto"/>
            <w:noWrap w:val="0"/>
            <w:vAlign w:val="center"/>
          </w:tcPr>
          <w:p w14:paraId="67C02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cs="宋体"/>
                <w:sz w:val="24"/>
                <w:szCs w:val="24"/>
                <w:highlight w:val="none"/>
                <w:lang w:val="en-US" w:eastAsia="zh-CN"/>
              </w:rPr>
              <w:t>国家致病菌识别网质量考评标准品</w:t>
            </w:r>
          </w:p>
        </w:tc>
        <w:tc>
          <w:tcPr>
            <w:tcW w:w="1425" w:type="dxa"/>
            <w:noWrap w:val="0"/>
            <w:vAlign w:val="center"/>
          </w:tcPr>
          <w:p w14:paraId="1EB8BFE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27500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27500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27500</w:t>
      </w:r>
      <w:r>
        <w:rPr>
          <w:rFonts w:hint="eastAsia" w:ascii="宋体" w:hAnsi="宋体" w:cs="宋体"/>
          <w:sz w:val="24"/>
          <w:szCs w:val="24"/>
          <w:highlight w:val="none"/>
        </w:rPr>
        <w:t>元。</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6EDA8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038D2D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需求清单</w:t>
      </w:r>
    </w:p>
    <w:tbl>
      <w:tblPr>
        <w:tblStyle w:val="20"/>
        <w:tblpPr w:leftFromText="180" w:rightFromText="180" w:vertAnchor="text" w:horzAnchor="page" w:tblpX="1026" w:tblpY="997"/>
        <w:tblOverlap w:val="never"/>
        <w:tblW w:w="10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3128"/>
        <w:gridCol w:w="708"/>
        <w:gridCol w:w="1437"/>
        <w:gridCol w:w="1113"/>
        <w:gridCol w:w="771"/>
        <w:gridCol w:w="782"/>
        <w:gridCol w:w="1714"/>
      </w:tblGrid>
      <w:tr w14:paraId="4C71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4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1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6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浓度Copies/mL</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58E7">
            <w:pPr>
              <w:keepNext w:val="0"/>
              <w:keepLines w:val="0"/>
              <w:widowControl/>
              <w:suppressLineNumbers w:val="0"/>
              <w:ind w:left="-238" w:leftChars="-85"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7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F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0AF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26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1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霍乱弧菌液体标准品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0F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9F8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7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A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F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restart"/>
            <w:tcBorders>
              <w:top w:val="single" w:color="000000" w:sz="4" w:space="0"/>
              <w:left w:val="single" w:color="000000" w:sz="4" w:space="0"/>
              <w:right w:val="single" w:color="000000" w:sz="4" w:space="0"/>
            </w:tcBorders>
            <w:shd w:val="clear" w:color="auto" w:fill="auto"/>
            <w:noWrap/>
            <w:vAlign w:val="center"/>
          </w:tcPr>
          <w:p w14:paraId="256E29D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为保证质控质量，质控标准品的技术参数需同时满足以下要求：（1）每种病原菌的质控标准品包括灭活病原和病原核酸两种类型，主要用于测试灵敏度和特异性，测试体系包括至少3支不同浓度的灭活病原标准品（浓度分别是1000 Copies/mL、2000 Copies/mL、10000 Copies/mL）、至少3支不同浓度的病原核酸标准品（500 Copies/mL、1000 Copies/mL、5000 Copies/mL）。（2）质控标准品是液体状态（直接使用状态），避免使用前再配置导致的计量误差。（3）采用数字PCR方法进行量值确定。定值引入不确定度≤10%，均匀性引入不确定度≤8%，长稳引入的不确定度≤15%，扩展不确定度≤25%。量值结果需提供国家级检测机构出具的测试报告。（4）原材料真实且可溯源：灭活病原质控品的原料为真实灭活病原，出发菌毒株需具备省级或以上疾控中心来源证明。核酸质控品如果是真实病原制备，出发菌毒株需具备省级或以上疾控中心来源证明；如果是通过生物工程学方法研制的核酸质控品，应提供完整的研制技术路线并经过国家级疾控中心验证。（5）出发菌毒株原料应在具备满足国家生物安全要求的实验室内制备。（6）质控标准品应具备国家级权威机构认证编号。</w:t>
            </w:r>
          </w:p>
        </w:tc>
      </w:tr>
      <w:tr w14:paraId="7746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ABBF">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F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5996">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57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E21D">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5BAE">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2C8A">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34C56B6">
            <w:pPr>
              <w:jc w:val="center"/>
              <w:rPr>
                <w:rFonts w:hint="eastAsia" w:ascii="宋体" w:hAnsi="宋体" w:eastAsia="宋体" w:cs="宋体"/>
                <w:i w:val="0"/>
                <w:iCs w:val="0"/>
                <w:color w:val="000000"/>
                <w:sz w:val="24"/>
                <w:szCs w:val="24"/>
                <w:u w:val="none"/>
              </w:rPr>
            </w:pPr>
          </w:p>
        </w:tc>
      </w:tr>
      <w:tr w14:paraId="2B04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17954">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E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0444">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F4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2EC6">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7008">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A19D">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161082CE">
            <w:pPr>
              <w:jc w:val="center"/>
              <w:rPr>
                <w:rFonts w:hint="eastAsia" w:ascii="宋体" w:hAnsi="宋体" w:eastAsia="宋体" w:cs="宋体"/>
                <w:i w:val="0"/>
                <w:iCs w:val="0"/>
                <w:color w:val="000000"/>
                <w:sz w:val="24"/>
                <w:szCs w:val="24"/>
                <w:u w:val="none"/>
              </w:rPr>
            </w:pPr>
          </w:p>
        </w:tc>
      </w:tr>
      <w:tr w14:paraId="3C69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2D97">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5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霍乱弧菌液体标准品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43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DCF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9D46">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DA39">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B9F">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508C7D74">
            <w:pPr>
              <w:jc w:val="center"/>
              <w:rPr>
                <w:rFonts w:hint="eastAsia" w:ascii="宋体" w:hAnsi="宋体" w:eastAsia="宋体" w:cs="宋体"/>
                <w:i w:val="0"/>
                <w:iCs w:val="0"/>
                <w:color w:val="000000"/>
                <w:sz w:val="24"/>
                <w:szCs w:val="24"/>
                <w:u w:val="none"/>
              </w:rPr>
            </w:pPr>
          </w:p>
        </w:tc>
      </w:tr>
      <w:tr w14:paraId="2D20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F004">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9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E80E">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936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EF38">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2D5B">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1045">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35957F2">
            <w:pPr>
              <w:jc w:val="center"/>
              <w:rPr>
                <w:rFonts w:hint="eastAsia" w:ascii="宋体" w:hAnsi="宋体" w:eastAsia="宋体" w:cs="宋体"/>
                <w:i w:val="0"/>
                <w:iCs w:val="0"/>
                <w:color w:val="000000"/>
                <w:sz w:val="24"/>
                <w:szCs w:val="24"/>
                <w:u w:val="none"/>
              </w:rPr>
            </w:pPr>
          </w:p>
        </w:tc>
      </w:tr>
      <w:tr w14:paraId="76CE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CB34">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5822">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5C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1CED">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D107">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73C9">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54209789">
            <w:pPr>
              <w:jc w:val="center"/>
              <w:rPr>
                <w:rFonts w:hint="eastAsia" w:ascii="宋体" w:hAnsi="宋体" w:eastAsia="宋体" w:cs="宋体"/>
                <w:i w:val="0"/>
                <w:iCs w:val="0"/>
                <w:color w:val="000000"/>
                <w:sz w:val="24"/>
                <w:szCs w:val="24"/>
                <w:u w:val="none"/>
              </w:rPr>
            </w:pPr>
          </w:p>
        </w:tc>
      </w:tr>
      <w:tr w14:paraId="35BA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63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7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E0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8B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63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F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F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6BAF6550">
            <w:pPr>
              <w:jc w:val="center"/>
              <w:rPr>
                <w:rFonts w:hint="eastAsia" w:ascii="宋体" w:hAnsi="宋体" w:eastAsia="宋体" w:cs="宋体"/>
                <w:i w:val="0"/>
                <w:iCs w:val="0"/>
                <w:color w:val="000000"/>
                <w:sz w:val="24"/>
                <w:szCs w:val="24"/>
                <w:u w:val="none"/>
              </w:rPr>
            </w:pPr>
          </w:p>
        </w:tc>
      </w:tr>
      <w:tr w14:paraId="3263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A1AE">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9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D306">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A80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053D">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0007">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B0AD">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3F57000">
            <w:pPr>
              <w:jc w:val="center"/>
              <w:rPr>
                <w:rFonts w:hint="eastAsia" w:ascii="宋体" w:hAnsi="宋体" w:eastAsia="宋体" w:cs="宋体"/>
                <w:i w:val="0"/>
                <w:iCs w:val="0"/>
                <w:color w:val="000000"/>
                <w:sz w:val="24"/>
                <w:szCs w:val="24"/>
                <w:u w:val="none"/>
              </w:rPr>
            </w:pPr>
          </w:p>
        </w:tc>
      </w:tr>
      <w:tr w14:paraId="009E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C060">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E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54BC">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36A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D5FD">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3426">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57C2">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443B16A">
            <w:pPr>
              <w:jc w:val="center"/>
              <w:rPr>
                <w:rFonts w:hint="eastAsia" w:ascii="宋体" w:hAnsi="宋体" w:eastAsia="宋体" w:cs="宋体"/>
                <w:i w:val="0"/>
                <w:iCs w:val="0"/>
                <w:color w:val="000000"/>
                <w:sz w:val="24"/>
                <w:szCs w:val="24"/>
                <w:u w:val="none"/>
              </w:rPr>
            </w:pPr>
          </w:p>
        </w:tc>
      </w:tr>
      <w:tr w14:paraId="6DDA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84CDB">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0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3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54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E902">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EE79">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3022">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24CFEBE0">
            <w:pPr>
              <w:jc w:val="center"/>
              <w:rPr>
                <w:rFonts w:hint="eastAsia" w:ascii="宋体" w:hAnsi="宋体" w:eastAsia="宋体" w:cs="宋体"/>
                <w:i w:val="0"/>
                <w:iCs w:val="0"/>
                <w:color w:val="000000"/>
                <w:sz w:val="24"/>
                <w:szCs w:val="24"/>
                <w:u w:val="none"/>
              </w:rPr>
            </w:pPr>
          </w:p>
        </w:tc>
      </w:tr>
      <w:tr w14:paraId="0201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BF08">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1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3BF3">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0DA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D82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9E37">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ED40">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6854E52">
            <w:pPr>
              <w:jc w:val="center"/>
              <w:rPr>
                <w:rFonts w:hint="eastAsia" w:ascii="宋体" w:hAnsi="宋体" w:eastAsia="宋体" w:cs="宋体"/>
                <w:i w:val="0"/>
                <w:iCs w:val="0"/>
                <w:color w:val="000000"/>
                <w:sz w:val="24"/>
                <w:szCs w:val="24"/>
                <w:u w:val="none"/>
              </w:rPr>
            </w:pPr>
          </w:p>
        </w:tc>
      </w:tr>
      <w:tr w14:paraId="5FF5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B17D">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9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6E0D">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031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DA73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2517">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F3C7">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B059B52">
            <w:pPr>
              <w:jc w:val="center"/>
              <w:rPr>
                <w:rFonts w:hint="eastAsia" w:ascii="宋体" w:hAnsi="宋体" w:eastAsia="宋体" w:cs="宋体"/>
                <w:i w:val="0"/>
                <w:iCs w:val="0"/>
                <w:color w:val="000000"/>
                <w:sz w:val="24"/>
                <w:szCs w:val="24"/>
                <w:u w:val="none"/>
              </w:rPr>
            </w:pPr>
          </w:p>
        </w:tc>
      </w:tr>
      <w:tr w14:paraId="73FB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24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9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B0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A4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D2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9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5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2C6EEB3D">
            <w:pPr>
              <w:jc w:val="center"/>
              <w:rPr>
                <w:rFonts w:hint="eastAsia" w:ascii="宋体" w:hAnsi="宋体" w:eastAsia="宋体" w:cs="宋体"/>
                <w:i w:val="0"/>
                <w:iCs w:val="0"/>
                <w:color w:val="000000"/>
                <w:sz w:val="24"/>
                <w:szCs w:val="24"/>
                <w:u w:val="none"/>
              </w:rPr>
            </w:pPr>
          </w:p>
        </w:tc>
      </w:tr>
      <w:tr w14:paraId="3B76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5805">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F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D9D3">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BB4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69BB">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6820">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2FFF">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22F9815">
            <w:pPr>
              <w:jc w:val="center"/>
              <w:rPr>
                <w:rFonts w:hint="eastAsia" w:ascii="宋体" w:hAnsi="宋体" w:eastAsia="宋体" w:cs="宋体"/>
                <w:i w:val="0"/>
                <w:iCs w:val="0"/>
                <w:color w:val="000000"/>
                <w:sz w:val="24"/>
                <w:szCs w:val="24"/>
                <w:u w:val="none"/>
              </w:rPr>
            </w:pPr>
          </w:p>
        </w:tc>
      </w:tr>
      <w:tr w14:paraId="6E84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B65F">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0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32FE">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0B5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06A1">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F348">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5A24">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4ADC8A9">
            <w:pPr>
              <w:jc w:val="center"/>
              <w:rPr>
                <w:rFonts w:hint="eastAsia" w:ascii="宋体" w:hAnsi="宋体" w:eastAsia="宋体" w:cs="宋体"/>
                <w:i w:val="0"/>
                <w:iCs w:val="0"/>
                <w:color w:val="000000"/>
                <w:sz w:val="24"/>
                <w:szCs w:val="24"/>
                <w:u w:val="none"/>
              </w:rPr>
            </w:pPr>
          </w:p>
        </w:tc>
      </w:tr>
      <w:tr w14:paraId="75F8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393E">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6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C2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427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406D">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CA25">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B06E">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6F4159E">
            <w:pPr>
              <w:jc w:val="center"/>
              <w:rPr>
                <w:rFonts w:hint="eastAsia" w:ascii="宋体" w:hAnsi="宋体" w:eastAsia="宋体" w:cs="宋体"/>
                <w:i w:val="0"/>
                <w:iCs w:val="0"/>
                <w:color w:val="000000"/>
                <w:sz w:val="24"/>
                <w:szCs w:val="24"/>
                <w:u w:val="none"/>
              </w:rPr>
            </w:pPr>
          </w:p>
        </w:tc>
      </w:tr>
      <w:tr w14:paraId="305F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9DB8D">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B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2B1F">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FA0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2C09">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1FDC">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66E6">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0E30053">
            <w:pPr>
              <w:jc w:val="center"/>
              <w:rPr>
                <w:rFonts w:hint="eastAsia" w:ascii="宋体" w:hAnsi="宋体" w:eastAsia="宋体" w:cs="宋体"/>
                <w:i w:val="0"/>
                <w:iCs w:val="0"/>
                <w:color w:val="000000"/>
                <w:sz w:val="24"/>
                <w:szCs w:val="24"/>
                <w:u w:val="none"/>
              </w:rPr>
            </w:pPr>
          </w:p>
        </w:tc>
      </w:tr>
      <w:tr w14:paraId="0717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4EB4">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5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1CE4">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02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997B">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E40">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5D64">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191A541">
            <w:pPr>
              <w:jc w:val="center"/>
              <w:rPr>
                <w:rFonts w:hint="eastAsia" w:ascii="宋体" w:hAnsi="宋体" w:eastAsia="宋体" w:cs="宋体"/>
                <w:i w:val="0"/>
                <w:iCs w:val="0"/>
                <w:color w:val="000000"/>
                <w:sz w:val="24"/>
                <w:szCs w:val="24"/>
                <w:u w:val="none"/>
              </w:rPr>
            </w:pPr>
          </w:p>
        </w:tc>
      </w:tr>
      <w:tr w14:paraId="5BE6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52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3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福氏志贺氏菌液体标准品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43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726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15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3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4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6338BD8A">
            <w:pPr>
              <w:jc w:val="center"/>
              <w:rPr>
                <w:rFonts w:hint="eastAsia" w:ascii="宋体" w:hAnsi="宋体" w:eastAsia="宋体" w:cs="宋体"/>
                <w:i w:val="0"/>
                <w:iCs w:val="0"/>
                <w:color w:val="000000"/>
                <w:sz w:val="24"/>
                <w:szCs w:val="24"/>
                <w:u w:val="none"/>
              </w:rPr>
            </w:pPr>
          </w:p>
        </w:tc>
      </w:tr>
      <w:tr w14:paraId="4129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94E3">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D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福氏志贺氏菌液体标准品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455E">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5F4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B501">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9F8F">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C9BA">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1E4A9A29">
            <w:pPr>
              <w:jc w:val="center"/>
              <w:rPr>
                <w:rFonts w:hint="eastAsia" w:ascii="宋体" w:hAnsi="宋体" w:eastAsia="宋体" w:cs="宋体"/>
                <w:i w:val="0"/>
                <w:iCs w:val="0"/>
                <w:color w:val="000000"/>
                <w:sz w:val="24"/>
                <w:szCs w:val="24"/>
                <w:u w:val="none"/>
              </w:rPr>
            </w:pPr>
          </w:p>
        </w:tc>
      </w:tr>
      <w:tr w14:paraId="55AE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F51E">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F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福氏志贺氏菌液体标准品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1906">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56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BD0C">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78E">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014F">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346E05CF">
            <w:pPr>
              <w:jc w:val="center"/>
              <w:rPr>
                <w:rFonts w:hint="eastAsia" w:ascii="宋体" w:hAnsi="宋体" w:eastAsia="宋体" w:cs="宋体"/>
                <w:i w:val="0"/>
                <w:iCs w:val="0"/>
                <w:color w:val="000000"/>
                <w:sz w:val="24"/>
                <w:szCs w:val="24"/>
                <w:u w:val="none"/>
              </w:rPr>
            </w:pPr>
          </w:p>
        </w:tc>
      </w:tr>
      <w:tr w14:paraId="52E9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1E65">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3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福氏志贺氏菌液体标准品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19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D29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7117">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B25D">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D7B5">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2741E46A">
            <w:pPr>
              <w:jc w:val="center"/>
              <w:rPr>
                <w:rFonts w:hint="eastAsia" w:ascii="宋体" w:hAnsi="宋体" w:eastAsia="宋体" w:cs="宋体"/>
                <w:i w:val="0"/>
                <w:iCs w:val="0"/>
                <w:color w:val="000000"/>
                <w:sz w:val="24"/>
                <w:szCs w:val="24"/>
                <w:u w:val="none"/>
              </w:rPr>
            </w:pPr>
          </w:p>
        </w:tc>
      </w:tr>
      <w:tr w14:paraId="3639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26CE9">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C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福氏志贺氏菌液体标准品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5ABB">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43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1526">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7F6">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97A0">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78BC3F1E">
            <w:pPr>
              <w:jc w:val="center"/>
              <w:rPr>
                <w:rFonts w:hint="eastAsia" w:ascii="宋体" w:hAnsi="宋体" w:eastAsia="宋体" w:cs="宋体"/>
                <w:i w:val="0"/>
                <w:iCs w:val="0"/>
                <w:color w:val="000000"/>
                <w:sz w:val="24"/>
                <w:szCs w:val="24"/>
                <w:u w:val="none"/>
              </w:rPr>
            </w:pPr>
          </w:p>
        </w:tc>
      </w:tr>
      <w:tr w14:paraId="59FF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6744">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C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福氏志贺氏菌液体标准品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E29B">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C2A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97B5">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0A39">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C744">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28DF5E4D">
            <w:pPr>
              <w:jc w:val="center"/>
              <w:rPr>
                <w:rFonts w:hint="eastAsia" w:ascii="宋体" w:hAnsi="宋体" w:eastAsia="宋体" w:cs="宋体"/>
                <w:i w:val="0"/>
                <w:iCs w:val="0"/>
                <w:color w:val="000000"/>
                <w:sz w:val="24"/>
                <w:szCs w:val="24"/>
                <w:u w:val="none"/>
              </w:rPr>
            </w:pPr>
          </w:p>
        </w:tc>
      </w:tr>
      <w:tr w14:paraId="202F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7B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0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1E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90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F3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0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5D6E3FD9">
            <w:pPr>
              <w:jc w:val="center"/>
              <w:rPr>
                <w:rFonts w:hint="eastAsia" w:ascii="宋体" w:hAnsi="宋体" w:eastAsia="宋体" w:cs="宋体"/>
                <w:i w:val="0"/>
                <w:iCs w:val="0"/>
                <w:color w:val="000000"/>
                <w:sz w:val="24"/>
                <w:szCs w:val="24"/>
                <w:u w:val="none"/>
              </w:rPr>
            </w:pPr>
          </w:p>
        </w:tc>
      </w:tr>
      <w:tr w14:paraId="55B1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5591">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1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8463">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B1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4559">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5140">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69F0">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23B7643">
            <w:pPr>
              <w:jc w:val="center"/>
              <w:rPr>
                <w:rFonts w:hint="eastAsia" w:ascii="宋体" w:hAnsi="宋体" w:eastAsia="宋体" w:cs="宋体"/>
                <w:i w:val="0"/>
                <w:iCs w:val="0"/>
                <w:color w:val="000000"/>
                <w:sz w:val="24"/>
                <w:szCs w:val="24"/>
                <w:u w:val="none"/>
              </w:rPr>
            </w:pPr>
          </w:p>
        </w:tc>
      </w:tr>
      <w:tr w14:paraId="513C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538C">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E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FA72">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17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7F26">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D8FD">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D80D">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E0486DD">
            <w:pPr>
              <w:jc w:val="center"/>
              <w:rPr>
                <w:rFonts w:hint="eastAsia" w:ascii="宋体" w:hAnsi="宋体" w:eastAsia="宋体" w:cs="宋体"/>
                <w:i w:val="0"/>
                <w:iCs w:val="0"/>
                <w:color w:val="000000"/>
                <w:sz w:val="24"/>
                <w:szCs w:val="24"/>
                <w:u w:val="none"/>
              </w:rPr>
            </w:pPr>
          </w:p>
        </w:tc>
      </w:tr>
      <w:tr w14:paraId="4B01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6602">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1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52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5D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8A71">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617F">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001B">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15F1CC4">
            <w:pPr>
              <w:jc w:val="center"/>
              <w:rPr>
                <w:rFonts w:hint="eastAsia" w:ascii="宋体" w:hAnsi="宋体" w:eastAsia="宋体" w:cs="宋体"/>
                <w:i w:val="0"/>
                <w:iCs w:val="0"/>
                <w:color w:val="000000"/>
                <w:sz w:val="24"/>
                <w:szCs w:val="24"/>
                <w:u w:val="none"/>
              </w:rPr>
            </w:pPr>
          </w:p>
        </w:tc>
      </w:tr>
      <w:tr w14:paraId="7C87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8BE2">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6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BC5E">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275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34C5">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855B">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4D2E">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5B5A5E7A">
            <w:pPr>
              <w:jc w:val="center"/>
              <w:rPr>
                <w:rFonts w:hint="eastAsia" w:ascii="宋体" w:hAnsi="宋体" w:eastAsia="宋体" w:cs="宋体"/>
                <w:i w:val="0"/>
                <w:iCs w:val="0"/>
                <w:color w:val="000000"/>
                <w:sz w:val="24"/>
                <w:szCs w:val="24"/>
                <w:u w:val="none"/>
              </w:rPr>
            </w:pPr>
          </w:p>
        </w:tc>
      </w:tr>
      <w:tr w14:paraId="3A22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9576">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A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DEFD">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08A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6ADD">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98E3">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71EC">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565E1C7C">
            <w:pPr>
              <w:jc w:val="center"/>
              <w:rPr>
                <w:rFonts w:hint="eastAsia" w:ascii="宋体" w:hAnsi="宋体" w:eastAsia="宋体" w:cs="宋体"/>
                <w:i w:val="0"/>
                <w:iCs w:val="0"/>
                <w:color w:val="000000"/>
                <w:sz w:val="24"/>
                <w:szCs w:val="24"/>
                <w:u w:val="none"/>
              </w:rPr>
            </w:pPr>
          </w:p>
        </w:tc>
      </w:tr>
      <w:tr w14:paraId="5714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89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E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流感嗜血杆菌液体标准品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73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BE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9C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7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00145E3B">
            <w:pPr>
              <w:jc w:val="center"/>
              <w:rPr>
                <w:rFonts w:hint="eastAsia" w:ascii="宋体" w:hAnsi="宋体" w:eastAsia="宋体" w:cs="宋体"/>
                <w:i w:val="0"/>
                <w:iCs w:val="0"/>
                <w:color w:val="000000"/>
                <w:sz w:val="24"/>
                <w:szCs w:val="24"/>
                <w:u w:val="none"/>
              </w:rPr>
            </w:pPr>
          </w:p>
        </w:tc>
      </w:tr>
      <w:tr w14:paraId="51CC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D3D78">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2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流感嗜血杆菌液体标准品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CEB0">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1F0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0E99">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893D">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C97C">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58F80429">
            <w:pPr>
              <w:jc w:val="center"/>
              <w:rPr>
                <w:rFonts w:hint="eastAsia" w:ascii="宋体" w:hAnsi="宋体" w:eastAsia="宋体" w:cs="宋体"/>
                <w:i w:val="0"/>
                <w:iCs w:val="0"/>
                <w:color w:val="000000"/>
                <w:sz w:val="24"/>
                <w:szCs w:val="24"/>
                <w:u w:val="none"/>
              </w:rPr>
            </w:pPr>
          </w:p>
        </w:tc>
      </w:tr>
      <w:tr w14:paraId="3F00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A1C84">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2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流感嗜血杆菌液体标准品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0ADB">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FC5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AFB1">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2E0E">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1FBF">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6062BA8">
            <w:pPr>
              <w:jc w:val="center"/>
              <w:rPr>
                <w:rFonts w:hint="eastAsia" w:ascii="宋体" w:hAnsi="宋体" w:eastAsia="宋体" w:cs="宋体"/>
                <w:i w:val="0"/>
                <w:iCs w:val="0"/>
                <w:color w:val="000000"/>
                <w:sz w:val="24"/>
                <w:szCs w:val="24"/>
                <w:u w:val="none"/>
              </w:rPr>
            </w:pPr>
          </w:p>
        </w:tc>
      </w:tr>
      <w:tr w14:paraId="4C2A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F32E">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9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流感嗜血杆菌液体标准品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50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5DA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6804">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86B4">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26CA">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129D67C7">
            <w:pPr>
              <w:jc w:val="center"/>
              <w:rPr>
                <w:rFonts w:hint="eastAsia" w:ascii="宋体" w:hAnsi="宋体" w:eastAsia="宋体" w:cs="宋体"/>
                <w:i w:val="0"/>
                <w:iCs w:val="0"/>
                <w:color w:val="000000"/>
                <w:sz w:val="24"/>
                <w:szCs w:val="24"/>
                <w:u w:val="none"/>
              </w:rPr>
            </w:pPr>
          </w:p>
        </w:tc>
      </w:tr>
      <w:tr w14:paraId="3A07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2A11">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5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流感嗜血杆菌液体标准品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616C">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4FE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E26D">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376">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1A2">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17A4EC9B">
            <w:pPr>
              <w:jc w:val="center"/>
              <w:rPr>
                <w:rFonts w:hint="eastAsia" w:ascii="宋体" w:hAnsi="宋体" w:eastAsia="宋体" w:cs="宋体"/>
                <w:i w:val="0"/>
                <w:iCs w:val="0"/>
                <w:color w:val="000000"/>
                <w:sz w:val="24"/>
                <w:szCs w:val="24"/>
                <w:u w:val="none"/>
              </w:rPr>
            </w:pPr>
          </w:p>
        </w:tc>
      </w:tr>
      <w:tr w14:paraId="5E2A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B1AD">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3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流感嗜血杆菌液体标准品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D497">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1B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81CF">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B07C">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9376">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704F3D51">
            <w:pPr>
              <w:jc w:val="center"/>
              <w:rPr>
                <w:rFonts w:hint="eastAsia" w:ascii="宋体" w:hAnsi="宋体" w:eastAsia="宋体" w:cs="宋体"/>
                <w:i w:val="0"/>
                <w:iCs w:val="0"/>
                <w:color w:val="000000"/>
                <w:sz w:val="24"/>
                <w:szCs w:val="24"/>
                <w:u w:val="none"/>
              </w:rPr>
            </w:pPr>
          </w:p>
        </w:tc>
      </w:tr>
      <w:tr w14:paraId="7578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19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E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肺炎链球菌液体标准品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68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F0B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D5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8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E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5F3A2564">
            <w:pPr>
              <w:jc w:val="center"/>
              <w:rPr>
                <w:rFonts w:hint="eastAsia" w:ascii="宋体" w:hAnsi="宋体" w:eastAsia="宋体" w:cs="宋体"/>
                <w:i w:val="0"/>
                <w:iCs w:val="0"/>
                <w:color w:val="000000"/>
                <w:sz w:val="24"/>
                <w:szCs w:val="24"/>
                <w:u w:val="none"/>
              </w:rPr>
            </w:pPr>
          </w:p>
        </w:tc>
      </w:tr>
      <w:tr w14:paraId="6BDF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D102">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D49F">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95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D2D7">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7A8">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8D99">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5D74678">
            <w:pPr>
              <w:jc w:val="center"/>
              <w:rPr>
                <w:rFonts w:hint="eastAsia" w:ascii="宋体" w:hAnsi="宋体" w:eastAsia="宋体" w:cs="宋体"/>
                <w:i w:val="0"/>
                <w:iCs w:val="0"/>
                <w:color w:val="000000"/>
                <w:sz w:val="24"/>
                <w:szCs w:val="24"/>
                <w:u w:val="none"/>
              </w:rPr>
            </w:pPr>
          </w:p>
        </w:tc>
      </w:tr>
      <w:tr w14:paraId="191C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4593">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D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FBDE">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0A0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8E97">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25D9">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38E4">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12C511E">
            <w:pPr>
              <w:jc w:val="center"/>
              <w:rPr>
                <w:rFonts w:hint="eastAsia" w:ascii="宋体" w:hAnsi="宋体" w:eastAsia="宋体" w:cs="宋体"/>
                <w:i w:val="0"/>
                <w:iCs w:val="0"/>
                <w:color w:val="000000"/>
                <w:sz w:val="24"/>
                <w:szCs w:val="24"/>
                <w:u w:val="none"/>
              </w:rPr>
            </w:pPr>
          </w:p>
        </w:tc>
      </w:tr>
      <w:tr w14:paraId="3C97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DBD0">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4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肺炎链球菌液体标准品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CF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248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0599">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705A">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8110">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2A3E71AA">
            <w:pPr>
              <w:jc w:val="center"/>
              <w:rPr>
                <w:rFonts w:hint="eastAsia" w:ascii="宋体" w:hAnsi="宋体" w:eastAsia="宋体" w:cs="宋体"/>
                <w:i w:val="0"/>
                <w:iCs w:val="0"/>
                <w:color w:val="000000"/>
                <w:sz w:val="24"/>
                <w:szCs w:val="24"/>
                <w:u w:val="none"/>
              </w:rPr>
            </w:pPr>
          </w:p>
        </w:tc>
      </w:tr>
      <w:tr w14:paraId="3199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73D2">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6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8873">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CE3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F7FB">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AA1C">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469F">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3C193AB2">
            <w:pPr>
              <w:jc w:val="center"/>
              <w:rPr>
                <w:rFonts w:hint="eastAsia" w:ascii="宋体" w:hAnsi="宋体" w:eastAsia="宋体" w:cs="宋体"/>
                <w:i w:val="0"/>
                <w:iCs w:val="0"/>
                <w:color w:val="000000"/>
                <w:sz w:val="24"/>
                <w:szCs w:val="24"/>
                <w:u w:val="none"/>
              </w:rPr>
            </w:pPr>
          </w:p>
        </w:tc>
      </w:tr>
      <w:tr w14:paraId="6773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3169">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0706">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146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62B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647D">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B031">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17897DE">
            <w:pPr>
              <w:jc w:val="center"/>
              <w:rPr>
                <w:rFonts w:hint="eastAsia" w:ascii="宋体" w:hAnsi="宋体" w:eastAsia="宋体" w:cs="宋体"/>
                <w:i w:val="0"/>
                <w:iCs w:val="0"/>
                <w:color w:val="000000"/>
                <w:sz w:val="24"/>
                <w:szCs w:val="24"/>
                <w:u w:val="none"/>
              </w:rPr>
            </w:pPr>
          </w:p>
        </w:tc>
      </w:tr>
      <w:tr w14:paraId="303A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D3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D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A族链球菌液体标准品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18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98B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46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C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C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2DA4371D">
            <w:pPr>
              <w:jc w:val="center"/>
              <w:rPr>
                <w:rFonts w:hint="eastAsia" w:ascii="宋体" w:hAnsi="宋体" w:eastAsia="宋体" w:cs="宋体"/>
                <w:i w:val="0"/>
                <w:iCs w:val="0"/>
                <w:color w:val="000000"/>
                <w:sz w:val="24"/>
                <w:szCs w:val="24"/>
                <w:u w:val="none"/>
              </w:rPr>
            </w:pPr>
          </w:p>
        </w:tc>
      </w:tr>
      <w:tr w14:paraId="664B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C642">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1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A族链球菌液体标准品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2436A">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D2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682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72A">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79ED">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11524AA">
            <w:pPr>
              <w:jc w:val="center"/>
              <w:rPr>
                <w:rFonts w:hint="eastAsia" w:ascii="宋体" w:hAnsi="宋体" w:eastAsia="宋体" w:cs="宋体"/>
                <w:i w:val="0"/>
                <w:iCs w:val="0"/>
                <w:color w:val="000000"/>
                <w:sz w:val="24"/>
                <w:szCs w:val="24"/>
                <w:u w:val="none"/>
              </w:rPr>
            </w:pPr>
          </w:p>
        </w:tc>
      </w:tr>
      <w:tr w14:paraId="3F78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2BF7B">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A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A族链球菌液体标准品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1D9F9">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B75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FD20">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CB2A">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2B45">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95B0F07">
            <w:pPr>
              <w:jc w:val="center"/>
              <w:rPr>
                <w:rFonts w:hint="eastAsia" w:ascii="宋体" w:hAnsi="宋体" w:eastAsia="宋体" w:cs="宋体"/>
                <w:i w:val="0"/>
                <w:iCs w:val="0"/>
                <w:color w:val="000000"/>
                <w:sz w:val="24"/>
                <w:szCs w:val="24"/>
                <w:u w:val="none"/>
              </w:rPr>
            </w:pPr>
          </w:p>
        </w:tc>
      </w:tr>
      <w:tr w14:paraId="24B3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0A51">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A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A族链球菌液体标准品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2B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4DC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46E4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F662">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6CDD">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F1E43D6">
            <w:pPr>
              <w:jc w:val="center"/>
              <w:rPr>
                <w:rFonts w:hint="eastAsia" w:ascii="宋体" w:hAnsi="宋体" w:eastAsia="宋体" w:cs="宋体"/>
                <w:i w:val="0"/>
                <w:iCs w:val="0"/>
                <w:color w:val="000000"/>
                <w:sz w:val="24"/>
                <w:szCs w:val="24"/>
                <w:u w:val="none"/>
              </w:rPr>
            </w:pPr>
          </w:p>
        </w:tc>
      </w:tr>
      <w:tr w14:paraId="6370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AF79">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C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A族链球菌液体标准品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5237">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DE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2D0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DE9C">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8AA2">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26206E67">
            <w:pPr>
              <w:jc w:val="center"/>
              <w:rPr>
                <w:rFonts w:hint="eastAsia" w:ascii="宋体" w:hAnsi="宋体" w:eastAsia="宋体" w:cs="宋体"/>
                <w:i w:val="0"/>
                <w:iCs w:val="0"/>
                <w:color w:val="000000"/>
                <w:sz w:val="24"/>
                <w:szCs w:val="24"/>
                <w:u w:val="none"/>
              </w:rPr>
            </w:pPr>
          </w:p>
        </w:tc>
      </w:tr>
      <w:tr w14:paraId="45CF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B083">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6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A族链球菌液体标准品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9B8C">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92E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FD85">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1AD">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33D">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53CBCBCA">
            <w:pPr>
              <w:jc w:val="center"/>
              <w:rPr>
                <w:rFonts w:hint="eastAsia" w:ascii="宋体" w:hAnsi="宋体" w:eastAsia="宋体" w:cs="宋体"/>
                <w:i w:val="0"/>
                <w:iCs w:val="0"/>
                <w:color w:val="000000"/>
                <w:sz w:val="24"/>
                <w:szCs w:val="24"/>
                <w:u w:val="none"/>
              </w:rPr>
            </w:pPr>
          </w:p>
        </w:tc>
      </w:tr>
      <w:tr w14:paraId="2DEA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BF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4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百日咳鲍特杆菌液体标准品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64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AC7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EE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4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3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09958557">
            <w:pPr>
              <w:jc w:val="center"/>
              <w:rPr>
                <w:rFonts w:hint="eastAsia" w:ascii="宋体" w:hAnsi="宋体" w:eastAsia="宋体" w:cs="宋体"/>
                <w:i w:val="0"/>
                <w:iCs w:val="0"/>
                <w:color w:val="000000"/>
                <w:sz w:val="24"/>
                <w:szCs w:val="24"/>
                <w:u w:val="none"/>
              </w:rPr>
            </w:pPr>
          </w:p>
        </w:tc>
      </w:tr>
      <w:tr w14:paraId="3ACA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70DA">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1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百日咳鲍特杆菌液体标准品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635C">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192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71D9">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EB91">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636B">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7DCD6A0E">
            <w:pPr>
              <w:jc w:val="center"/>
              <w:rPr>
                <w:rFonts w:hint="eastAsia" w:ascii="宋体" w:hAnsi="宋体" w:eastAsia="宋体" w:cs="宋体"/>
                <w:i w:val="0"/>
                <w:iCs w:val="0"/>
                <w:color w:val="000000"/>
                <w:sz w:val="24"/>
                <w:szCs w:val="24"/>
                <w:u w:val="none"/>
              </w:rPr>
            </w:pPr>
          </w:p>
        </w:tc>
      </w:tr>
      <w:tr w14:paraId="5DFE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36FE">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7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百日咳鲍特杆菌液体标准品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89D6">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A5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C3FA">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8F53">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DBC8">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68CD4E4">
            <w:pPr>
              <w:jc w:val="center"/>
              <w:rPr>
                <w:rFonts w:hint="eastAsia" w:ascii="宋体" w:hAnsi="宋体" w:eastAsia="宋体" w:cs="宋体"/>
                <w:i w:val="0"/>
                <w:iCs w:val="0"/>
                <w:color w:val="000000"/>
                <w:sz w:val="24"/>
                <w:szCs w:val="24"/>
                <w:u w:val="none"/>
              </w:rPr>
            </w:pPr>
          </w:p>
        </w:tc>
      </w:tr>
      <w:tr w14:paraId="3332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A31C">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0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百日咳鲍特杆菌液体标准品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E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235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67F1">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BF11">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6B16">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003156B5">
            <w:pPr>
              <w:jc w:val="center"/>
              <w:rPr>
                <w:rFonts w:hint="eastAsia" w:ascii="宋体" w:hAnsi="宋体" w:eastAsia="宋体" w:cs="宋体"/>
                <w:i w:val="0"/>
                <w:iCs w:val="0"/>
                <w:color w:val="000000"/>
                <w:sz w:val="24"/>
                <w:szCs w:val="24"/>
                <w:u w:val="none"/>
              </w:rPr>
            </w:pPr>
          </w:p>
        </w:tc>
      </w:tr>
      <w:tr w14:paraId="2AA4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EA86">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6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百日咳鲍特杆菌液体标准品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A434">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B36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0887">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A387">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3717">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6687EDEE">
            <w:pPr>
              <w:jc w:val="center"/>
              <w:rPr>
                <w:rFonts w:hint="eastAsia" w:ascii="宋体" w:hAnsi="宋体" w:eastAsia="宋体" w:cs="宋体"/>
                <w:i w:val="0"/>
                <w:iCs w:val="0"/>
                <w:color w:val="000000"/>
                <w:sz w:val="24"/>
                <w:szCs w:val="24"/>
                <w:u w:val="none"/>
              </w:rPr>
            </w:pPr>
          </w:p>
        </w:tc>
      </w:tr>
      <w:tr w14:paraId="0255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0BB0">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6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百日咳鲍特杆菌液体标准品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40B8">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1AA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ACEA">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B311">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B542">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664A0C9">
            <w:pPr>
              <w:jc w:val="center"/>
              <w:rPr>
                <w:rFonts w:hint="eastAsia" w:ascii="宋体" w:hAnsi="宋体" w:eastAsia="宋体" w:cs="宋体"/>
                <w:i w:val="0"/>
                <w:iCs w:val="0"/>
                <w:color w:val="000000"/>
                <w:sz w:val="24"/>
                <w:szCs w:val="24"/>
                <w:u w:val="none"/>
              </w:rPr>
            </w:pPr>
          </w:p>
        </w:tc>
      </w:tr>
      <w:tr w14:paraId="01D5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EF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B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8F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D37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 </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DF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0.5ml/管，6管/盒</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D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8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vMerge w:val="continue"/>
            <w:tcBorders>
              <w:left w:val="single" w:color="000000" w:sz="4" w:space="0"/>
              <w:right w:val="single" w:color="000000" w:sz="4" w:space="0"/>
            </w:tcBorders>
            <w:shd w:val="clear" w:color="auto" w:fill="auto"/>
            <w:noWrap/>
            <w:vAlign w:val="center"/>
          </w:tcPr>
          <w:p w14:paraId="70C810DB">
            <w:pPr>
              <w:jc w:val="center"/>
              <w:rPr>
                <w:rFonts w:hint="eastAsia" w:ascii="宋体" w:hAnsi="宋体" w:eastAsia="宋体" w:cs="宋体"/>
                <w:i w:val="0"/>
                <w:iCs w:val="0"/>
                <w:color w:val="000000"/>
                <w:sz w:val="24"/>
                <w:szCs w:val="24"/>
                <w:u w:val="none"/>
              </w:rPr>
            </w:pPr>
          </w:p>
        </w:tc>
      </w:tr>
      <w:tr w14:paraId="17A3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EB2C">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8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743A">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036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933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C4C7">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5C70">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3ED1CAA">
            <w:pPr>
              <w:jc w:val="center"/>
              <w:rPr>
                <w:rFonts w:hint="eastAsia" w:ascii="宋体" w:hAnsi="宋体" w:eastAsia="宋体" w:cs="宋体"/>
                <w:i w:val="0"/>
                <w:iCs w:val="0"/>
                <w:color w:val="000000"/>
                <w:sz w:val="24"/>
                <w:szCs w:val="24"/>
                <w:u w:val="none"/>
              </w:rPr>
            </w:pPr>
          </w:p>
        </w:tc>
      </w:tr>
      <w:tr w14:paraId="1CB7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71C2">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8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D9A1">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560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17F8">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F9A9">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DC5A">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4B8B6199">
            <w:pPr>
              <w:jc w:val="center"/>
              <w:rPr>
                <w:rFonts w:hint="eastAsia" w:ascii="宋体" w:hAnsi="宋体" w:eastAsia="宋体" w:cs="宋体"/>
                <w:i w:val="0"/>
                <w:iCs w:val="0"/>
                <w:color w:val="000000"/>
                <w:sz w:val="24"/>
                <w:szCs w:val="24"/>
                <w:u w:val="none"/>
              </w:rPr>
            </w:pPr>
          </w:p>
        </w:tc>
      </w:tr>
      <w:tr w14:paraId="2BE2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4443">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9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肺炎支原体液体标准品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13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灭活</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E6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2668E">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88E6">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5340">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1A3A8B51">
            <w:pPr>
              <w:jc w:val="center"/>
              <w:rPr>
                <w:rFonts w:hint="eastAsia" w:ascii="宋体" w:hAnsi="宋体" w:eastAsia="宋体" w:cs="宋体"/>
                <w:i w:val="0"/>
                <w:iCs w:val="0"/>
                <w:color w:val="000000"/>
                <w:sz w:val="24"/>
                <w:szCs w:val="24"/>
                <w:u w:val="none"/>
              </w:rPr>
            </w:pPr>
          </w:p>
        </w:tc>
      </w:tr>
      <w:tr w14:paraId="0174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607F0">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E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CED0">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707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1603">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37ED">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4EB0">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right w:val="single" w:color="000000" w:sz="4" w:space="0"/>
            </w:tcBorders>
            <w:shd w:val="clear" w:color="auto" w:fill="auto"/>
            <w:noWrap/>
            <w:vAlign w:val="center"/>
          </w:tcPr>
          <w:p w14:paraId="2EBBEAEE">
            <w:pPr>
              <w:jc w:val="center"/>
              <w:rPr>
                <w:rFonts w:hint="eastAsia" w:ascii="宋体" w:hAnsi="宋体" w:eastAsia="宋体" w:cs="宋体"/>
                <w:i w:val="0"/>
                <w:iCs w:val="0"/>
                <w:color w:val="000000"/>
                <w:sz w:val="24"/>
                <w:szCs w:val="24"/>
                <w:u w:val="none"/>
              </w:rPr>
            </w:pPr>
          </w:p>
        </w:tc>
      </w:tr>
      <w:tr w14:paraId="5789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DFFF3">
            <w:pPr>
              <w:jc w:val="center"/>
              <w:rPr>
                <w:rFonts w:hint="eastAsia" w:ascii="宋体" w:hAnsi="宋体" w:eastAsia="宋体" w:cs="宋体"/>
                <w:i w:val="0"/>
                <w:iCs w:val="0"/>
                <w:color w:val="000000"/>
                <w:sz w:val="24"/>
                <w:szCs w:val="24"/>
                <w:u w:val="none"/>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8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肺炎支原体液体标准品</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DFDC4">
            <w:pPr>
              <w:jc w:val="center"/>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F6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10000 </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FDB9">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5235">
            <w:pPr>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754E">
            <w:pPr>
              <w:jc w:val="center"/>
              <w:rPr>
                <w:rFonts w:hint="eastAsia" w:ascii="宋体" w:hAnsi="宋体" w:eastAsia="宋体" w:cs="宋体"/>
                <w:i w:val="0"/>
                <w:iCs w:val="0"/>
                <w:color w:val="000000"/>
                <w:sz w:val="24"/>
                <w:szCs w:val="24"/>
                <w:u w:val="none"/>
              </w:rPr>
            </w:pPr>
          </w:p>
        </w:tc>
        <w:tc>
          <w:tcPr>
            <w:tcW w:w="1714" w:type="dxa"/>
            <w:vMerge w:val="continue"/>
            <w:tcBorders>
              <w:left w:val="single" w:color="000000" w:sz="4" w:space="0"/>
              <w:bottom w:val="single" w:color="000000" w:sz="4" w:space="0"/>
              <w:right w:val="single" w:color="000000" w:sz="4" w:space="0"/>
            </w:tcBorders>
            <w:shd w:val="clear" w:color="auto" w:fill="auto"/>
            <w:noWrap/>
            <w:vAlign w:val="center"/>
          </w:tcPr>
          <w:p w14:paraId="01A9956B">
            <w:pPr>
              <w:jc w:val="center"/>
              <w:rPr>
                <w:rFonts w:hint="eastAsia" w:ascii="宋体" w:hAnsi="宋体" w:eastAsia="宋体" w:cs="宋体"/>
                <w:i w:val="0"/>
                <w:iCs w:val="0"/>
                <w:color w:val="000000"/>
                <w:sz w:val="24"/>
                <w:szCs w:val="24"/>
                <w:u w:val="none"/>
              </w:rPr>
            </w:pPr>
          </w:p>
        </w:tc>
      </w:tr>
      <w:tr w14:paraId="1832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2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482A5D">
            <w:pPr>
              <w:tabs>
                <w:tab w:val="left" w:pos="2212"/>
              </w:tabs>
              <w:jc w:val="left"/>
              <w:rPr>
                <w:rFonts w:hint="default" w:ascii="宋体" w:hAnsi="宋体" w:eastAsia="宋体" w:cs="宋体"/>
                <w:i w:val="0"/>
                <w:iCs w:val="0"/>
                <w:color w:val="000000"/>
                <w:sz w:val="24"/>
                <w:szCs w:val="24"/>
                <w:u w:val="none"/>
                <w:lang w:val="en-US" w:eastAsia="zh-CN"/>
              </w:rPr>
            </w:pPr>
            <w:bookmarkStart w:id="10" w:name="_Toc21442"/>
            <w:bookmarkStart w:id="11" w:name="_Toc10771"/>
            <w:r>
              <w:rPr>
                <w:rFonts w:hint="eastAsia" w:ascii="宋体" w:hAnsi="宋体" w:eastAsia="宋体" w:cs="宋体"/>
                <w:i w:val="0"/>
                <w:iCs w:val="0"/>
                <w:color w:val="FF0000"/>
                <w:sz w:val="24"/>
                <w:szCs w:val="24"/>
                <w:u w:val="none"/>
                <w:lang w:val="en-US" w:eastAsia="zh-CN"/>
              </w:rPr>
              <w:t>以上10种细菌标准品供应商必须提供同时符合备注要求的证明材料</w:t>
            </w:r>
          </w:p>
        </w:tc>
      </w:tr>
    </w:tbl>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五、交货期、交货地点及验收方式</w:t>
      </w:r>
      <w:bookmarkEnd w:id="10"/>
      <w:bookmarkEnd w:id="11"/>
      <w:r>
        <w:rPr>
          <w:rFonts w:hint="eastAsia" w:cs="宋体"/>
          <w:b/>
          <w:sz w:val="24"/>
          <w:szCs w:val="24"/>
          <w:lang w:val="en-US" w:eastAsia="zh-CN"/>
        </w:rPr>
        <w:t>。</w:t>
      </w:r>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7个工作</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w:t>
      </w:r>
      <w:r>
        <w:rPr>
          <w:rFonts w:hint="eastAsia" w:asciiTheme="minorEastAsia" w:hAnsiTheme="minorEastAsia" w:eastAsiaTheme="minorEastAsia" w:cstheme="minorEastAsia"/>
          <w:sz w:val="24"/>
          <w:szCs w:val="24"/>
          <w:lang w:val="en-US" w:eastAsia="zh-CN"/>
        </w:rPr>
        <w:t>重庆市潼南区疾病预防控制中心</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65660345"/>
      <w:bookmarkStart w:id="13" w:name="_Toc106034785"/>
      <w:bookmarkStart w:id="14" w:name="_Toc7562"/>
      <w:bookmarkStart w:id="15" w:name="_Toc11000"/>
      <w:bookmarkStart w:id="16" w:name="_Toc9192"/>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b/>
          <w:bCs/>
          <w:sz w:val="24"/>
          <w:szCs w:val="24"/>
          <w:u w:val="single"/>
          <w:lang w:val="en-US" w:eastAsia="zh-CN"/>
        </w:rPr>
        <w:t>质保期</w:t>
      </w:r>
      <w:r>
        <w:rPr>
          <w:rFonts w:hint="eastAsia" w:ascii="宋体" w:hAnsi="宋体" w:eastAsia="宋体" w:cs="宋体"/>
          <w:b/>
          <w:bCs/>
          <w:color w:val="auto"/>
          <w:sz w:val="24"/>
          <w:szCs w:val="24"/>
          <w:u w:val="single"/>
          <w:lang w:val="en-US" w:eastAsia="zh-CN"/>
        </w:rPr>
        <w:t>：</w:t>
      </w:r>
      <w:r>
        <w:rPr>
          <w:rFonts w:hint="eastAsia" w:ascii="宋体" w:hAnsi="宋体" w:cs="宋体"/>
          <w:b/>
          <w:bCs/>
          <w:color w:val="auto"/>
          <w:sz w:val="24"/>
          <w:szCs w:val="24"/>
          <w:u w:val="single"/>
          <w:lang w:val="en-US" w:eastAsia="zh-CN"/>
        </w:rPr>
        <w:t>到货效期不少于总效期的三分之二</w:t>
      </w:r>
      <w:r>
        <w:rPr>
          <w:rFonts w:hint="eastAsia" w:ascii="宋体" w:hAnsi="宋体" w:eastAsia="宋体" w:cs="宋体"/>
          <w:b/>
          <w:bCs/>
          <w:sz w:val="24"/>
          <w:szCs w:val="24"/>
          <w:u w:val="single"/>
          <w:lang w:val="en-US" w:eastAsia="zh-CN"/>
        </w:rPr>
        <w:t>（效期自合同签订之日起计算）</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在30</w:t>
      </w:r>
      <w:r>
        <w:rPr>
          <w:rFonts w:hint="eastAsia" w:ascii="宋体" w:hAnsi="宋体" w:eastAsia="宋体" w:cs="宋体"/>
          <w:sz w:val="24"/>
          <w:szCs w:val="24"/>
          <w:lang w:val="en-US" w:eastAsia="zh-CN"/>
        </w:rPr>
        <w:t>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22"/>
      <w:bookmarkStart w:id="18" w:name="_Toc106034784"/>
      <w:bookmarkStart w:id="19" w:name="_Toc16974"/>
      <w:bookmarkStart w:id="20" w:name="_Toc65660344"/>
      <w:bookmarkStart w:id="21" w:name="_Toc12184"/>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65660337"/>
      <w:bookmarkStart w:id="23" w:name="_Toc525047164"/>
      <w:bookmarkStart w:id="24" w:name="_Toc521053056"/>
      <w:bookmarkStart w:id="25" w:name="_Toc1552"/>
      <w:bookmarkStart w:id="26" w:name="_Toc1733"/>
      <w:bookmarkStart w:id="27" w:name="_Toc10415"/>
      <w:bookmarkStart w:id="28" w:name="_Toc106034777"/>
    </w:p>
    <w:p w14:paraId="52A51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十一、供应商提交响应文件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color w:val="FF0000"/>
          <w:sz w:val="24"/>
          <w:szCs w:val="24"/>
          <w:lang w:val="en-US" w:eastAsia="zh-CN"/>
        </w:rPr>
        <w:t xml:space="preserve"> 中标供应商需保证所投产品为正品，并提供相关合格证明。标准物质须配有证书，且必须溯源到GBW标准。如中标后无法提供正品证明，采购人有权更改中标结果。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十二、联系方式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w:t>
      </w:r>
      <w:r>
        <w:rPr>
          <w:rFonts w:hint="eastAsia" w:ascii="宋体" w:hAnsi="宋体" w:cs="宋体"/>
          <w:sz w:val="24"/>
          <w:szCs w:val="24"/>
          <w:lang w:val="en-US" w:eastAsia="zh-CN"/>
        </w:rPr>
        <w:t>潼南</w:t>
      </w:r>
      <w:r>
        <w:rPr>
          <w:rFonts w:hint="eastAsia" w:ascii="宋体" w:hAnsi="宋体" w:eastAsia="宋体" w:cs="宋体"/>
          <w:sz w:val="24"/>
          <w:szCs w:val="24"/>
          <w:lang w:val="en-US" w:eastAsia="zh-CN"/>
        </w:rPr>
        <w:t>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何</w:t>
      </w:r>
      <w:r>
        <w:rPr>
          <w:rFonts w:hint="eastAsia" w:ascii="宋体" w:hAnsi="宋体" w:eastAsia="宋体" w:cs="宋体"/>
          <w:sz w:val="24"/>
          <w:szCs w:val="24"/>
          <w:lang w:val="en-US" w:eastAsia="zh-CN"/>
        </w:rPr>
        <w:t>老师</w:t>
      </w:r>
    </w:p>
    <w:p w14:paraId="4B259D4B">
      <w:pPr>
        <w:spacing w:line="40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电  话：023-</w:t>
      </w:r>
      <w:r>
        <w:rPr>
          <w:rFonts w:hint="eastAsia" w:ascii="宋体" w:hAnsi="宋体" w:cs="宋体"/>
          <w:sz w:val="24"/>
          <w:szCs w:val="24"/>
          <w:lang w:val="en-US" w:eastAsia="zh-CN"/>
        </w:rPr>
        <w:t>44515934</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Theme="minorEastAsia" w:hAnsiTheme="minorEastAsia" w:eastAsiaTheme="minorEastAsia" w:cstheme="minorEastAsia"/>
          <w:sz w:val="24"/>
          <w:szCs w:val="24"/>
          <w:lang w:val="en-US" w:eastAsia="zh-CN"/>
        </w:rPr>
        <w:t>重庆市潼南区</w:t>
      </w:r>
      <w:r>
        <w:rPr>
          <w:rFonts w:hint="eastAsia" w:asciiTheme="minorEastAsia" w:hAnsiTheme="minorEastAsia" w:cstheme="minorEastAsia"/>
          <w:sz w:val="24"/>
          <w:szCs w:val="24"/>
          <w:lang w:val="en-US" w:eastAsia="zh-CN"/>
        </w:rPr>
        <w:t>桂林街道兴潼大道337号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16648"/>
      <w:bookmarkStart w:id="30" w:name="_Toc23778"/>
      <w:bookmarkStart w:id="31" w:name="_Toc3127"/>
      <w:bookmarkStart w:id="32" w:name="_Toc65660361"/>
      <w:bookmarkStart w:id="33" w:name="_Toc110325244"/>
      <w:bookmarkStart w:id="34" w:name="_Toc12265"/>
      <w:bookmarkStart w:id="35" w:name="_Toc77"/>
      <w:bookmarkStart w:id="36" w:name="_Toc106034802"/>
      <w:bookmarkStart w:id="37" w:name="_Toc342913389"/>
      <w:r>
        <w:rPr>
          <w:rFonts w:hint="eastAsia" w:cs="宋体"/>
          <w:b/>
          <w:sz w:val="24"/>
          <w:szCs w:val="24"/>
          <w:lang w:val="en-US" w:eastAsia="zh-CN"/>
        </w:rPr>
        <w:t>十三、签订合同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p w14:paraId="5E47D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28123"/>
      <w:bookmarkStart w:id="39" w:name="_Toc110325245"/>
      <w:r>
        <w:rPr>
          <w:rFonts w:hint="eastAsia" w:cs="宋体"/>
          <w:b/>
          <w:sz w:val="24"/>
          <w:szCs w:val="24"/>
          <w:lang w:val="en-US" w:eastAsia="zh-CN"/>
        </w:rPr>
        <w:t>十四、项目验收</w:t>
      </w:r>
      <w:bookmarkEnd w:id="38"/>
      <w:bookmarkEnd w:id="39"/>
    </w:p>
    <w:p w14:paraId="333426BC">
      <w:pPr>
        <w:spacing w:line="400" w:lineRule="exact"/>
        <w:ind w:firstLine="480" w:firstLineChars="200"/>
        <w:rPr>
          <w:rFonts w:hint="eastAsia" w:ascii="宋体" w:hAnsi="宋体" w:cs="宋体"/>
          <w:sz w:val="24"/>
          <w:szCs w:val="24"/>
        </w:rPr>
      </w:pPr>
      <w:bookmarkStart w:id="40" w:name="_Toc1715"/>
      <w:bookmarkStart w:id="41" w:name="_Toc31595"/>
      <w:bookmarkStart w:id="42" w:name="_Toc65660364"/>
      <w:bookmarkStart w:id="43" w:name="_Toc110325248"/>
      <w:bookmarkStart w:id="44" w:name="_Toc18609"/>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35"/>
      <w:bookmarkEnd w:id="36"/>
      <w:bookmarkEnd w:id="37"/>
      <w:bookmarkEnd w:id="40"/>
      <w:bookmarkEnd w:id="41"/>
      <w:bookmarkEnd w:id="42"/>
      <w:bookmarkEnd w:id="43"/>
      <w:bookmarkEnd w:id="44"/>
      <w:bookmarkStart w:id="45" w:name="_Hlt41879464"/>
      <w:bookmarkEnd w:id="45"/>
      <w:bookmarkStart w:id="46" w:name="_Toc65660378"/>
      <w:bookmarkStart w:id="47" w:name="_Toc6968"/>
      <w:bookmarkStart w:id="48" w:name="_Toc106034807"/>
      <w:bookmarkStart w:id="49" w:name="_Toc9538"/>
      <w:bookmarkStart w:id="50" w:name="_Toc12789072"/>
      <w:bookmarkStart w:id="51" w:name="_Toc18521"/>
    </w:p>
    <w:p w14:paraId="40201CE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响应文件格式要求</w:t>
      </w:r>
      <w:bookmarkEnd w:id="46"/>
      <w:bookmarkEnd w:id="47"/>
      <w:bookmarkEnd w:id="48"/>
      <w:bookmarkEnd w:id="49"/>
      <w:bookmarkEnd w:id="50"/>
      <w:bookmarkEnd w:id="51"/>
    </w:p>
    <w:p w14:paraId="4BA4596E">
      <w:pPr>
        <w:pStyle w:val="19"/>
        <w:rPr>
          <w:rFonts w:hint="eastAsia" w:cs="宋体"/>
          <w:b/>
          <w:sz w:val="24"/>
          <w:szCs w:val="24"/>
          <w:lang w:val="en-US" w:eastAsia="zh-CN"/>
        </w:rPr>
      </w:pPr>
    </w:p>
    <w:p w14:paraId="5105992B">
      <w:pPr>
        <w:pStyle w:val="19"/>
        <w:rPr>
          <w:rFonts w:hint="eastAsia" w:cs="宋体"/>
          <w:b/>
          <w:sz w:val="24"/>
          <w:szCs w:val="24"/>
          <w:lang w:val="en-US" w:eastAsia="zh-CN"/>
        </w:rPr>
      </w:pPr>
    </w:p>
    <w:p w14:paraId="33B1D6D7">
      <w:pPr>
        <w:pStyle w:val="19"/>
        <w:rPr>
          <w:rFonts w:hint="eastAsia" w:cs="宋体"/>
          <w:b/>
          <w:sz w:val="24"/>
          <w:szCs w:val="24"/>
          <w:lang w:val="en-US" w:eastAsia="zh-CN"/>
        </w:rPr>
      </w:pPr>
    </w:p>
    <w:p w14:paraId="55D9FBF0">
      <w:pPr>
        <w:pStyle w:val="19"/>
        <w:rPr>
          <w:rFonts w:hint="eastAsia" w:cs="宋体"/>
          <w:b/>
          <w:sz w:val="24"/>
          <w:szCs w:val="24"/>
          <w:lang w:val="en-US" w:eastAsia="zh-CN"/>
        </w:rPr>
      </w:pPr>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我方承诺：本次报价的有效期为提交响应文件截止时间起90天。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0"/>
        <w:spacing w:line="500" w:lineRule="exact"/>
        <w:rPr>
          <w:rFonts w:hint="eastAsia" w:ascii="宋体" w:hAnsi="宋体" w:cs="宋体"/>
          <w:sz w:val="24"/>
          <w:szCs w:val="28"/>
          <w:lang w:val="en-US" w:eastAsia="zh-CN"/>
        </w:rPr>
      </w:pPr>
    </w:p>
    <w:p w14:paraId="7E28C11B">
      <w:pPr>
        <w:pStyle w:val="10"/>
        <w:spacing w:line="500" w:lineRule="exact"/>
        <w:rPr>
          <w:rFonts w:hint="eastAsia" w:ascii="宋体" w:hAnsi="宋体" w:cs="宋体"/>
          <w:sz w:val="24"/>
          <w:szCs w:val="28"/>
          <w:lang w:val="en-US" w:eastAsia="zh-CN"/>
        </w:rPr>
      </w:pPr>
    </w:p>
    <w:p w14:paraId="3BD768AD">
      <w:pPr>
        <w:pStyle w:val="10"/>
        <w:spacing w:line="500" w:lineRule="exact"/>
        <w:rPr>
          <w:rFonts w:hint="eastAsia" w:ascii="宋体" w:hAnsi="宋体" w:cs="宋体"/>
          <w:sz w:val="24"/>
          <w:szCs w:val="28"/>
          <w:lang w:val="en-US" w:eastAsia="zh-CN"/>
        </w:rPr>
      </w:pPr>
    </w:p>
    <w:p w14:paraId="63824B7C">
      <w:pPr>
        <w:rPr>
          <w:rFonts w:hint="eastAsia"/>
          <w:lang w:val="en-US" w:eastAsia="zh-CN"/>
        </w:rPr>
      </w:pPr>
    </w:p>
    <w:p w14:paraId="517138CF">
      <w:pPr>
        <w:pStyle w:val="10"/>
        <w:spacing w:line="50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7AB63423">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b w:val="0"/>
          <w:bCs w:val="0"/>
          <w:color w:val="auto"/>
          <w:sz w:val="24"/>
          <w:szCs w:val="24"/>
          <w:lang w:val="en-US" w:eastAsia="zh-CN"/>
        </w:rPr>
      </w:pPr>
      <w:bookmarkStart w:id="52" w:name="_Toc106034811"/>
      <w:bookmarkStart w:id="53" w:name="_Toc21793"/>
      <w:bookmarkStart w:id="54" w:name="_Toc20162"/>
      <w:bookmarkStart w:id="55" w:name="_Toc65660382"/>
      <w:bookmarkStart w:id="56" w:name="_Toc2082"/>
      <w:r>
        <w:rPr>
          <w:rFonts w:hint="eastAsia" w:ascii="宋体" w:hAnsi="宋体" w:eastAsia="宋体" w:cs="宋体"/>
          <w:b w:val="0"/>
          <w:bCs w:val="0"/>
          <w:color w:val="auto"/>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widowControl/>
        <w:spacing w:line="4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heme="majorEastAsia" w:hAnsiTheme="majorEastAsia" w:eastAsiaTheme="majorEastAsia" w:cstheme="majorEastAsia"/>
          <w:sz w:val="24"/>
          <w:szCs w:val="24"/>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11077225"/>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2"/>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2"/>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2"/>
      <w:framePr w:wrap="around" w:vAnchor="text" w:hAnchor="margin" w:xAlign="center" w:y="1"/>
      <w:rPr>
        <w:rStyle w:val="23"/>
      </w:rPr>
    </w:pPr>
  </w:p>
  <w:p w14:paraId="2DEF6793">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2"/>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2"/>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3"/>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F88B0711"/>
    <w:multiLevelType w:val="singleLevel"/>
    <w:tmpl w:val="F88B0711"/>
    <w:lvl w:ilvl="0" w:tentative="0">
      <w:start w:val="15"/>
      <w:numFmt w:val="chineseCounting"/>
      <w:suff w:val="nothing"/>
      <w:lvlText w:val="%1、"/>
      <w:lvlJc w:val="left"/>
      <w:rPr>
        <w:rFonts w:hint="eastAsia"/>
      </w:rPr>
    </w:lvl>
  </w:abstractNum>
  <w:abstractNum w:abstractNumId="2">
    <w:nsid w:val="78A717CD"/>
    <w:multiLevelType w:val="multilevel"/>
    <w:tmpl w:val="78A717CD"/>
    <w:lvl w:ilvl="0" w:tentative="0">
      <w:start w:val="1"/>
      <w:numFmt w:val="none"/>
      <w:pStyle w:val="2"/>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F50593"/>
    <w:rsid w:val="07AD0EA5"/>
    <w:rsid w:val="07B37081"/>
    <w:rsid w:val="09F569A2"/>
    <w:rsid w:val="0A3B2209"/>
    <w:rsid w:val="0A484B18"/>
    <w:rsid w:val="0AF04FE8"/>
    <w:rsid w:val="0B446AEB"/>
    <w:rsid w:val="0BD5334D"/>
    <w:rsid w:val="0D132AE9"/>
    <w:rsid w:val="0D134365"/>
    <w:rsid w:val="0D7A67F4"/>
    <w:rsid w:val="0D8C4057"/>
    <w:rsid w:val="0EB62A56"/>
    <w:rsid w:val="0EC2266F"/>
    <w:rsid w:val="0EC61E8C"/>
    <w:rsid w:val="0EEB6DB7"/>
    <w:rsid w:val="0EEC156E"/>
    <w:rsid w:val="0F4F7D88"/>
    <w:rsid w:val="0F8B16C0"/>
    <w:rsid w:val="10463643"/>
    <w:rsid w:val="11047F89"/>
    <w:rsid w:val="11C96FC3"/>
    <w:rsid w:val="124D269B"/>
    <w:rsid w:val="13D11138"/>
    <w:rsid w:val="13F8440C"/>
    <w:rsid w:val="13FF5C54"/>
    <w:rsid w:val="15EE0A8A"/>
    <w:rsid w:val="16B74C21"/>
    <w:rsid w:val="17D9680D"/>
    <w:rsid w:val="183171DB"/>
    <w:rsid w:val="196126C4"/>
    <w:rsid w:val="19D379B8"/>
    <w:rsid w:val="1A63133D"/>
    <w:rsid w:val="1A65537C"/>
    <w:rsid w:val="1B276E20"/>
    <w:rsid w:val="1B66485B"/>
    <w:rsid w:val="1B75302A"/>
    <w:rsid w:val="1BBA19E9"/>
    <w:rsid w:val="1CAF1CF2"/>
    <w:rsid w:val="1D3E15EC"/>
    <w:rsid w:val="1D50709D"/>
    <w:rsid w:val="1D615283"/>
    <w:rsid w:val="1D813D76"/>
    <w:rsid w:val="1DAD5583"/>
    <w:rsid w:val="1E2E2E01"/>
    <w:rsid w:val="1ECA6F99"/>
    <w:rsid w:val="20474C5B"/>
    <w:rsid w:val="212F0ECA"/>
    <w:rsid w:val="21721428"/>
    <w:rsid w:val="221E648B"/>
    <w:rsid w:val="22C540E9"/>
    <w:rsid w:val="22DD5E4C"/>
    <w:rsid w:val="2358701C"/>
    <w:rsid w:val="237B5E93"/>
    <w:rsid w:val="237E5776"/>
    <w:rsid w:val="23F62AD3"/>
    <w:rsid w:val="242460B9"/>
    <w:rsid w:val="25705088"/>
    <w:rsid w:val="257217A9"/>
    <w:rsid w:val="25A501B3"/>
    <w:rsid w:val="270F3FF9"/>
    <w:rsid w:val="27524813"/>
    <w:rsid w:val="27867AF3"/>
    <w:rsid w:val="2B3A6011"/>
    <w:rsid w:val="2B525709"/>
    <w:rsid w:val="2B6C1073"/>
    <w:rsid w:val="2C337D5D"/>
    <w:rsid w:val="2C882FFC"/>
    <w:rsid w:val="2C9E07BF"/>
    <w:rsid w:val="2E112FA0"/>
    <w:rsid w:val="2F9227CA"/>
    <w:rsid w:val="300B7BC0"/>
    <w:rsid w:val="30105A0F"/>
    <w:rsid w:val="3052575D"/>
    <w:rsid w:val="30714674"/>
    <w:rsid w:val="309A2B85"/>
    <w:rsid w:val="31085D41"/>
    <w:rsid w:val="31342FDA"/>
    <w:rsid w:val="315A37BA"/>
    <w:rsid w:val="31921F89"/>
    <w:rsid w:val="324A1F54"/>
    <w:rsid w:val="32703B15"/>
    <w:rsid w:val="3359578A"/>
    <w:rsid w:val="33A508C3"/>
    <w:rsid w:val="34164C19"/>
    <w:rsid w:val="34C226AB"/>
    <w:rsid w:val="353C4DCD"/>
    <w:rsid w:val="35CF03BD"/>
    <w:rsid w:val="35F546ED"/>
    <w:rsid w:val="363F12C5"/>
    <w:rsid w:val="37F4125D"/>
    <w:rsid w:val="392D6E11"/>
    <w:rsid w:val="397A5331"/>
    <w:rsid w:val="39A67CDE"/>
    <w:rsid w:val="3D754927"/>
    <w:rsid w:val="3D9E708C"/>
    <w:rsid w:val="3D9F7F70"/>
    <w:rsid w:val="3DCF21EB"/>
    <w:rsid w:val="3E930171"/>
    <w:rsid w:val="3E9C21BE"/>
    <w:rsid w:val="3EBA2645"/>
    <w:rsid w:val="407B3939"/>
    <w:rsid w:val="40A95921"/>
    <w:rsid w:val="40C024EF"/>
    <w:rsid w:val="41BC3913"/>
    <w:rsid w:val="41DD0026"/>
    <w:rsid w:val="43340EB4"/>
    <w:rsid w:val="44D02BC2"/>
    <w:rsid w:val="4503409A"/>
    <w:rsid w:val="45153B2D"/>
    <w:rsid w:val="45D047C9"/>
    <w:rsid w:val="46032B23"/>
    <w:rsid w:val="475712EB"/>
    <w:rsid w:val="49311755"/>
    <w:rsid w:val="49B52FF9"/>
    <w:rsid w:val="4A927B24"/>
    <w:rsid w:val="4CA949F7"/>
    <w:rsid w:val="4E1333CF"/>
    <w:rsid w:val="4E4A60F6"/>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7D8698E"/>
    <w:rsid w:val="57E25BCF"/>
    <w:rsid w:val="590232FF"/>
    <w:rsid w:val="59946F61"/>
    <w:rsid w:val="5A305354"/>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9A80B8D"/>
    <w:rsid w:val="6A766C1E"/>
    <w:rsid w:val="6A7B05B3"/>
    <w:rsid w:val="6AC62D13"/>
    <w:rsid w:val="6B3810D4"/>
    <w:rsid w:val="6DAD12F2"/>
    <w:rsid w:val="6DB27434"/>
    <w:rsid w:val="6DE5298B"/>
    <w:rsid w:val="6FAF4E14"/>
    <w:rsid w:val="704F2AD4"/>
    <w:rsid w:val="7053145F"/>
    <w:rsid w:val="70DA4120"/>
    <w:rsid w:val="71047A01"/>
    <w:rsid w:val="7133210C"/>
    <w:rsid w:val="71595467"/>
    <w:rsid w:val="71841907"/>
    <w:rsid w:val="71D92724"/>
    <w:rsid w:val="724D67D7"/>
    <w:rsid w:val="72C4590F"/>
    <w:rsid w:val="72FC6D7F"/>
    <w:rsid w:val="7362714C"/>
    <w:rsid w:val="74631D9C"/>
    <w:rsid w:val="75614FED"/>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qFormat/>
    <w:uiPriority w:val="0"/>
    <w:rPr>
      <w:rFonts w:ascii="仿宋_GB2312" w:hAnsi="Calibri" w:eastAsia="仿宋_GB2312" w:cs="宋体"/>
      <w:sz w:val="32"/>
      <w:szCs w:val="2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6"/>
    <w:next w:val="1"/>
    <w:qFormat/>
    <w:uiPriority w:val="0"/>
    <w:pPr>
      <w:spacing w:line="360" w:lineRule="auto"/>
      <w:ind w:firstLine="420"/>
    </w:pPr>
    <w:rPr>
      <w:rFonts w:ascii="宋体" w:hAnsi="宋体"/>
      <w:sz w:val="24"/>
    </w:rPr>
  </w:style>
  <w:style w:type="paragraph" w:styleId="19">
    <w:name w:val="Body Text First Indent 2"/>
    <w:basedOn w:val="7"/>
    <w:qFormat/>
    <w:uiPriority w:val="0"/>
    <w:pPr>
      <w:spacing w:after="120" w:line="240" w:lineRule="auto"/>
      <w:ind w:left="420" w:leftChars="200"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4"/>
    <w:qFormat/>
    <w:uiPriority w:val="0"/>
    <w:rPr>
      <w:b/>
      <w:sz w:val="24"/>
      <w:szCs w:val="24"/>
    </w:rPr>
  </w:style>
  <w:style w:type="paragraph" w:customStyle="1" w:styleId="26">
    <w:name w:val="1"/>
    <w:basedOn w:val="1"/>
    <w:next w:val="9"/>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character" w:customStyle="1" w:styleId="35">
    <w:name w:val="font71"/>
    <w:basedOn w:val="22"/>
    <w:qFormat/>
    <w:uiPriority w:val="0"/>
    <w:rPr>
      <w:rFonts w:hint="default" w:ascii="Arial" w:hAnsi="Arial" w:cs="Arial"/>
      <w:color w:val="333333"/>
      <w:sz w:val="22"/>
      <w:szCs w:val="22"/>
      <w:u w:val="none"/>
    </w:rPr>
  </w:style>
  <w:style w:type="character" w:customStyle="1" w:styleId="36">
    <w:name w:val="font31"/>
    <w:basedOn w:val="2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4687</Words>
  <Characters>5081</Characters>
  <Lines>0</Lines>
  <Paragraphs>0</Paragraphs>
  <TotalTime>1</TotalTime>
  <ScaleCrop>false</ScaleCrop>
  <LinksUpToDate>false</LinksUpToDate>
  <CharactersWithSpaces>6012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8199050522</cp:lastModifiedBy>
  <dcterms:modified xsi:type="dcterms:W3CDTF">2025-12-12T01:06:27Z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2A0C163219F14D49A145704EB8717D3D_13</vt:lpwstr>
  </property>
  <property fmtid="{D5CDD505-2E9C-101B-9397-08002B2CF9AE}" pid="4" name="KSOTemplateDocerSaveRecord">
    <vt:lpwstr>eyJoZGlkIjoiZjQzODI2MmRiMjdjMjAwOGRmZmY4ZGZhMWRjZTRhNjgiLCJ1c2VySWQiOiIxNjYyNzk0NjQwIn0=</vt:lpwstr>
  </property>
</Properties>
</file>