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微软雅黑" w:hAnsi="微软雅黑" w:eastAsia="微软雅黑" w:cs="微软雅黑"/>
          <w:b/>
          <w:bCs/>
          <w:sz w:val="160"/>
          <w:szCs w:val="160"/>
        </w:rPr>
      </w:pPr>
      <w:r>
        <w:rPr>
          <w:rFonts w:hint="eastAsia" w:ascii="微软雅黑" w:hAnsi="微软雅黑" w:eastAsia="微软雅黑" w:cs="微软雅黑"/>
          <w:b/>
          <w:bCs/>
          <w:sz w:val="112"/>
          <w:szCs w:val="112"/>
        </w:rPr>
        <w:t>询比文件</w:t>
      </w:r>
    </w:p>
    <w:p>
      <w:pPr>
        <w:spacing w:line="700" w:lineRule="exact"/>
        <w:jc w:val="center"/>
        <w:rPr>
          <w:rFonts w:ascii="微软雅黑" w:hAnsi="微软雅黑" w:eastAsia="微软雅黑" w:cs="微软雅黑"/>
          <w:b/>
          <w:bCs/>
          <w:sz w:val="48"/>
          <w:szCs w:val="28"/>
        </w:rPr>
      </w:pPr>
      <w:r>
        <w:rPr>
          <w:rFonts w:hint="eastAsia" w:ascii="微软雅黑" w:hAnsi="微软雅黑" w:eastAsia="微软雅黑" w:cs="微软雅黑"/>
          <w:b/>
          <w:bCs/>
          <w:sz w:val="48"/>
          <w:szCs w:val="28"/>
        </w:rPr>
        <w:t>(综合评分法)</w:t>
      </w:r>
    </w:p>
    <w:p>
      <w:pPr>
        <w:spacing w:line="700" w:lineRule="exact"/>
        <w:rPr>
          <w:rFonts w:ascii="微软雅黑" w:hAnsi="微软雅黑" w:eastAsia="微软雅黑" w:cs="微软雅黑"/>
          <w:sz w:val="40"/>
          <w:szCs w:val="22"/>
        </w:rPr>
      </w:pPr>
    </w:p>
    <w:p>
      <w:pPr>
        <w:spacing w:line="700" w:lineRule="exact"/>
        <w:rPr>
          <w:rFonts w:ascii="微软雅黑" w:hAnsi="微软雅黑" w:eastAsia="微软雅黑" w:cs="微软雅黑"/>
          <w:b/>
          <w:sz w:val="40"/>
          <w:szCs w:val="40"/>
        </w:rPr>
      </w:pPr>
    </w:p>
    <w:p>
      <w:pPr>
        <w:spacing w:line="500" w:lineRule="exact"/>
        <w:outlineLvl w:val="0"/>
        <w:rPr>
          <w:rFonts w:ascii="微软雅黑" w:hAnsi="微软雅黑" w:eastAsia="微软雅黑" w:cs="微软雅黑"/>
          <w:sz w:val="44"/>
          <w:szCs w:val="22"/>
        </w:rPr>
      </w:pPr>
    </w:p>
    <w:p>
      <w:pPr>
        <w:spacing w:line="500" w:lineRule="exact"/>
        <w:outlineLvl w:val="0"/>
        <w:rPr>
          <w:rFonts w:ascii="微软雅黑" w:hAnsi="微软雅黑" w:eastAsia="微软雅黑" w:cs="微软雅黑"/>
          <w:sz w:val="44"/>
          <w:szCs w:val="22"/>
        </w:rPr>
      </w:pPr>
    </w:p>
    <w:p>
      <w:pPr>
        <w:spacing w:line="360" w:lineRule="auto"/>
        <w:outlineLvl w:val="0"/>
        <w:rPr>
          <w:rFonts w:ascii="微软雅黑" w:hAnsi="微软雅黑" w:eastAsia="微软雅黑" w:cs="微软雅黑"/>
          <w:sz w:val="44"/>
          <w:szCs w:val="44"/>
        </w:rPr>
      </w:pPr>
      <w:r>
        <w:rPr>
          <w:rFonts w:hint="eastAsia" w:ascii="微软雅黑" w:hAnsi="微软雅黑" w:eastAsia="微软雅黑" w:cs="微软雅黑"/>
          <w:sz w:val="44"/>
          <w:szCs w:val="44"/>
        </w:rPr>
        <w:t>项目名称：江北固废公司2024年度职工早餐奶制品供应采购项目</w:t>
      </w:r>
    </w:p>
    <w:p>
      <w:pPr>
        <w:spacing w:line="500" w:lineRule="exact"/>
        <w:ind w:firstLine="900" w:firstLineChars="250"/>
        <w:outlineLvl w:val="0"/>
        <w:rPr>
          <w:rFonts w:ascii="微软雅黑" w:hAnsi="微软雅黑" w:eastAsia="微软雅黑" w:cs="微软雅黑"/>
          <w:sz w:val="36"/>
          <w:szCs w:val="36"/>
        </w:rPr>
      </w:pPr>
    </w:p>
    <w:p>
      <w:pPr>
        <w:pStyle w:val="14"/>
        <w:rPr>
          <w:rFonts w:ascii="微软雅黑" w:hAnsi="微软雅黑" w:eastAsia="微软雅黑" w:cs="微软雅黑"/>
          <w:sz w:val="36"/>
          <w:szCs w:val="36"/>
        </w:rPr>
      </w:pPr>
    </w:p>
    <w:p/>
    <w:p>
      <w:pPr>
        <w:pStyle w:val="6"/>
      </w:pPr>
    </w:p>
    <w:p>
      <w:pPr>
        <w:spacing w:line="360" w:lineRule="auto"/>
        <w:outlineLvl w:val="0"/>
        <w:rPr>
          <w:rFonts w:ascii="微软雅黑" w:hAnsi="微软雅黑" w:eastAsia="微软雅黑" w:cs="微软雅黑"/>
          <w:sz w:val="32"/>
          <w:szCs w:val="32"/>
        </w:rPr>
      </w:pPr>
      <w:r>
        <w:rPr>
          <w:rFonts w:hint="eastAsia" w:ascii="微软雅黑" w:hAnsi="微软雅黑" w:eastAsia="微软雅黑" w:cs="微软雅黑"/>
          <w:sz w:val="32"/>
          <w:szCs w:val="32"/>
        </w:rPr>
        <w:t>采  购  人：重庆市江北区固体废弃物运输有限公司</w:t>
      </w:r>
    </w:p>
    <w:p>
      <w:pPr>
        <w:spacing w:line="360" w:lineRule="auto"/>
        <w:rPr>
          <w:rFonts w:ascii="微软雅黑" w:hAnsi="微软雅黑" w:eastAsia="微软雅黑" w:cs="微软雅黑"/>
          <w:sz w:val="32"/>
          <w:szCs w:val="32"/>
        </w:rPr>
      </w:pPr>
      <w:r>
        <w:rPr>
          <w:rFonts w:hint="eastAsia" w:ascii="微软雅黑" w:hAnsi="微软雅黑" w:eastAsia="微软雅黑" w:cs="微软雅黑"/>
          <w:sz w:val="32"/>
          <w:szCs w:val="32"/>
        </w:rPr>
        <w:t>采购代理机构：重庆市投资咨询有限公司</w:t>
      </w:r>
    </w:p>
    <w:p>
      <w:pPr>
        <w:spacing w:line="700" w:lineRule="exact"/>
        <w:jc w:val="center"/>
        <w:outlineLvl w:val="0"/>
        <w:rPr>
          <w:rFonts w:ascii="微软雅黑" w:hAnsi="微软雅黑" w:eastAsia="微软雅黑" w:cs="微软雅黑"/>
          <w:bCs/>
          <w:sz w:val="32"/>
          <w:szCs w:val="32"/>
        </w:rPr>
      </w:pPr>
    </w:p>
    <w:p>
      <w:pPr>
        <w:spacing w:line="700" w:lineRule="exact"/>
        <w:jc w:val="center"/>
        <w:outlineLvl w:val="0"/>
        <w:rPr>
          <w:rFonts w:ascii="微软雅黑" w:hAnsi="微软雅黑" w:eastAsia="微软雅黑" w:cs="微软雅黑"/>
          <w:bCs/>
          <w:sz w:val="32"/>
          <w:szCs w:val="32"/>
        </w:rPr>
      </w:pPr>
    </w:p>
    <w:p>
      <w:pPr>
        <w:spacing w:line="700" w:lineRule="exact"/>
        <w:jc w:val="center"/>
        <w:outlineLvl w:val="0"/>
        <w:rPr>
          <w:rFonts w:ascii="微软雅黑" w:hAnsi="微软雅黑" w:eastAsia="微软雅黑" w:cs="微软雅黑"/>
          <w:bCs/>
          <w:sz w:val="32"/>
          <w:szCs w:val="32"/>
        </w:rPr>
      </w:pPr>
    </w:p>
    <w:p>
      <w:pPr>
        <w:spacing w:line="700" w:lineRule="exact"/>
        <w:jc w:val="center"/>
        <w:outlineLvl w:val="0"/>
        <w:rPr>
          <w:rFonts w:ascii="微软雅黑" w:hAnsi="微软雅黑" w:eastAsia="微软雅黑" w:cs="微软雅黑"/>
          <w:bCs/>
          <w:sz w:val="32"/>
          <w:szCs w:val="32"/>
        </w:rPr>
      </w:pPr>
    </w:p>
    <w:p>
      <w:pPr>
        <w:spacing w:line="700" w:lineRule="exact"/>
        <w:jc w:val="center"/>
        <w:outlineLvl w:val="0"/>
        <w:rPr>
          <w:rFonts w:ascii="微软雅黑" w:hAnsi="微软雅黑" w:eastAsia="微软雅黑" w:cs="微软雅黑"/>
          <w:bCs/>
          <w:sz w:val="32"/>
          <w:szCs w:val="32"/>
        </w:rPr>
      </w:pPr>
      <w:r>
        <w:rPr>
          <w:rFonts w:hint="eastAsia" w:ascii="微软雅黑" w:hAnsi="微软雅黑" w:eastAsia="微软雅黑" w:cs="微软雅黑"/>
          <w:bCs/>
          <w:sz w:val="32"/>
          <w:szCs w:val="32"/>
        </w:rPr>
        <w:t>二〇二四年四月</w:t>
      </w:r>
    </w:p>
    <w:p>
      <w:pPr>
        <w:spacing w:line="700" w:lineRule="exact"/>
        <w:outlineLvl w:val="0"/>
        <w:rPr>
          <w:rFonts w:ascii="微软雅黑" w:hAnsi="微软雅黑" w:eastAsia="微软雅黑" w:cs="微软雅黑"/>
          <w:b/>
          <w:sz w:val="40"/>
          <w:szCs w:val="40"/>
        </w:rPr>
        <w:sectPr>
          <w:headerReference r:id="rId5" w:type="first"/>
          <w:footerReference r:id="rId8" w:type="first"/>
          <w:headerReference r:id="rId3" w:type="default"/>
          <w:footerReference r:id="rId6" w:type="default"/>
          <w:headerReference r:id="rId4" w:type="even"/>
          <w:footerReference r:id="rId7" w:type="even"/>
          <w:pgSz w:w="11907" w:h="16840"/>
          <w:pgMar w:top="1134" w:right="1134" w:bottom="1134" w:left="1134" w:header="851" w:footer="992" w:gutter="0"/>
          <w:pgNumType w:fmt="numberInDash" w:start="0"/>
          <w:cols w:space="720" w:num="1"/>
          <w:titlePg/>
          <w:docGrid w:linePitch="380" w:charSpace="-5735"/>
        </w:sectPr>
      </w:pPr>
    </w:p>
    <w:p>
      <w:pPr>
        <w:jc w:val="center"/>
        <w:outlineLvl w:val="0"/>
        <w:rPr>
          <w:rFonts w:ascii="微软雅黑" w:hAnsi="微软雅黑" w:eastAsia="微软雅黑" w:cs="微软雅黑"/>
          <w:sz w:val="52"/>
          <w:szCs w:val="36"/>
        </w:rPr>
      </w:pPr>
      <w:r>
        <w:rPr>
          <w:rFonts w:hint="eastAsia" w:ascii="微软雅黑" w:hAnsi="微软雅黑" w:eastAsia="微软雅黑" w:cs="微软雅黑"/>
          <w:sz w:val="52"/>
          <w:szCs w:val="36"/>
        </w:rPr>
        <w:t>目   录</w:t>
      </w:r>
    </w:p>
    <w:p>
      <w:pPr>
        <w:pStyle w:val="16"/>
        <w:tabs>
          <w:tab w:val="right" w:leader="dot" w:pos="9412"/>
        </w:tabs>
      </w:pP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TOC \o "1-3" \h \z </w:instrText>
      </w:r>
      <w:r>
        <w:rPr>
          <w:rFonts w:hint="eastAsia" w:ascii="微软雅黑" w:hAnsi="微软雅黑" w:eastAsia="微软雅黑" w:cs="微软雅黑"/>
          <w:sz w:val="24"/>
        </w:rPr>
        <w:fldChar w:fldCharType="separate"/>
      </w:r>
      <w:r>
        <w:fldChar w:fldCharType="begin"/>
      </w:r>
      <w:r>
        <w:instrText xml:space="preserve"> HYPERLINK \l "_Toc14723" </w:instrText>
      </w:r>
      <w:r>
        <w:fldChar w:fldCharType="separate"/>
      </w:r>
      <w:r>
        <w:rPr>
          <w:rFonts w:hint="eastAsia" w:ascii="微软雅黑" w:hAnsi="微软雅黑" w:eastAsia="微软雅黑" w:cs="微软雅黑"/>
          <w:szCs w:val="32"/>
        </w:rPr>
        <w:t>第一篇  询比邀请书</w:t>
      </w:r>
      <w:r>
        <w:tab/>
      </w:r>
      <w:r>
        <w:fldChar w:fldCharType="begin"/>
      </w:r>
      <w:r>
        <w:instrText xml:space="preserve"> PAGEREF _Toc14723 \h </w:instrText>
      </w:r>
      <w:r>
        <w:fldChar w:fldCharType="separate"/>
      </w:r>
      <w:r>
        <w:t>- 3 -</w:t>
      </w:r>
      <w:r>
        <w:fldChar w:fldCharType="end"/>
      </w:r>
      <w:r>
        <w:fldChar w:fldCharType="end"/>
      </w:r>
    </w:p>
    <w:p>
      <w:pPr>
        <w:pStyle w:val="10"/>
        <w:tabs>
          <w:tab w:val="right" w:leader="dot" w:pos="9412"/>
        </w:tabs>
      </w:pPr>
      <w:r>
        <w:fldChar w:fldCharType="begin"/>
      </w:r>
      <w:r>
        <w:instrText xml:space="preserve"> HYPERLINK \l "_Toc13706" </w:instrText>
      </w:r>
      <w:r>
        <w:fldChar w:fldCharType="separate"/>
      </w:r>
      <w:r>
        <w:rPr>
          <w:rFonts w:hint="eastAsia" w:ascii="微软雅黑" w:hAnsi="微软雅黑" w:eastAsia="微软雅黑" w:cs="微软雅黑"/>
        </w:rPr>
        <w:t>一、询比采购内容</w:t>
      </w:r>
      <w:r>
        <w:tab/>
      </w:r>
      <w:r>
        <w:fldChar w:fldCharType="begin"/>
      </w:r>
      <w:r>
        <w:instrText xml:space="preserve"> PAGEREF _Toc13706 \h </w:instrText>
      </w:r>
      <w:r>
        <w:fldChar w:fldCharType="separate"/>
      </w:r>
      <w:r>
        <w:t>- 3 -</w:t>
      </w:r>
      <w:r>
        <w:fldChar w:fldCharType="end"/>
      </w:r>
      <w:r>
        <w:fldChar w:fldCharType="end"/>
      </w:r>
    </w:p>
    <w:p>
      <w:pPr>
        <w:pStyle w:val="10"/>
        <w:tabs>
          <w:tab w:val="right" w:leader="dot" w:pos="9412"/>
        </w:tabs>
      </w:pPr>
      <w:r>
        <w:fldChar w:fldCharType="begin"/>
      </w:r>
      <w:r>
        <w:instrText xml:space="preserve"> HYPERLINK \l "_Toc26894" </w:instrText>
      </w:r>
      <w:r>
        <w:fldChar w:fldCharType="separate"/>
      </w:r>
      <w:r>
        <w:rPr>
          <w:rFonts w:hint="eastAsia" w:ascii="微软雅黑" w:hAnsi="微软雅黑" w:eastAsia="微软雅黑" w:cs="微软雅黑"/>
        </w:rPr>
        <w:t>二、 资金来源</w:t>
      </w:r>
      <w:r>
        <w:tab/>
      </w:r>
      <w:r>
        <w:fldChar w:fldCharType="begin"/>
      </w:r>
      <w:r>
        <w:instrText xml:space="preserve"> PAGEREF _Toc26894 \h </w:instrText>
      </w:r>
      <w:r>
        <w:fldChar w:fldCharType="separate"/>
      </w:r>
      <w:r>
        <w:t>- 3 -</w:t>
      </w:r>
      <w:r>
        <w:fldChar w:fldCharType="end"/>
      </w:r>
      <w:r>
        <w:fldChar w:fldCharType="end"/>
      </w:r>
    </w:p>
    <w:p>
      <w:pPr>
        <w:pStyle w:val="10"/>
        <w:tabs>
          <w:tab w:val="right" w:leader="dot" w:pos="9412"/>
        </w:tabs>
      </w:pPr>
      <w:r>
        <w:fldChar w:fldCharType="begin"/>
      </w:r>
      <w:r>
        <w:instrText xml:space="preserve"> HYPERLINK \l "_Toc32357" </w:instrText>
      </w:r>
      <w:r>
        <w:fldChar w:fldCharType="separate"/>
      </w:r>
      <w:r>
        <w:rPr>
          <w:rFonts w:hint="eastAsia" w:ascii="微软雅黑" w:hAnsi="微软雅黑" w:eastAsia="微软雅黑" w:cs="微软雅黑"/>
          <w:bCs/>
        </w:rPr>
        <w:t>企业自有资金。</w:t>
      </w:r>
      <w:r>
        <w:tab/>
      </w:r>
      <w:r>
        <w:fldChar w:fldCharType="begin"/>
      </w:r>
      <w:r>
        <w:instrText xml:space="preserve"> PAGEREF _Toc32357 \h </w:instrText>
      </w:r>
      <w:r>
        <w:fldChar w:fldCharType="separate"/>
      </w:r>
      <w:r>
        <w:t>- 3 -</w:t>
      </w:r>
      <w:r>
        <w:fldChar w:fldCharType="end"/>
      </w:r>
      <w:r>
        <w:fldChar w:fldCharType="end"/>
      </w:r>
    </w:p>
    <w:p>
      <w:pPr>
        <w:pStyle w:val="10"/>
        <w:tabs>
          <w:tab w:val="right" w:leader="dot" w:pos="9412"/>
        </w:tabs>
      </w:pPr>
      <w:r>
        <w:fldChar w:fldCharType="begin"/>
      </w:r>
      <w:r>
        <w:instrText xml:space="preserve"> HYPERLINK \l "_Toc31401" </w:instrText>
      </w:r>
      <w:r>
        <w:fldChar w:fldCharType="separate"/>
      </w:r>
      <w:r>
        <w:rPr>
          <w:rFonts w:hint="eastAsia" w:ascii="微软雅黑" w:hAnsi="微软雅黑" w:eastAsia="微软雅黑" w:cs="微软雅黑"/>
        </w:rPr>
        <w:t>三、 供应商资格条件</w:t>
      </w:r>
      <w:r>
        <w:tab/>
      </w:r>
      <w:r>
        <w:fldChar w:fldCharType="begin"/>
      </w:r>
      <w:r>
        <w:instrText xml:space="preserve"> PAGEREF _Toc31401 \h </w:instrText>
      </w:r>
      <w:r>
        <w:fldChar w:fldCharType="separate"/>
      </w:r>
      <w:r>
        <w:t>- 3 -</w:t>
      </w:r>
      <w:r>
        <w:fldChar w:fldCharType="end"/>
      </w:r>
      <w:r>
        <w:fldChar w:fldCharType="end"/>
      </w:r>
    </w:p>
    <w:p>
      <w:pPr>
        <w:pStyle w:val="10"/>
        <w:tabs>
          <w:tab w:val="right" w:leader="dot" w:pos="9412"/>
        </w:tabs>
      </w:pPr>
      <w:r>
        <w:fldChar w:fldCharType="begin"/>
      </w:r>
      <w:r>
        <w:instrText xml:space="preserve"> HYPERLINK \l "_Toc11569" </w:instrText>
      </w:r>
      <w:r>
        <w:fldChar w:fldCharType="separate"/>
      </w:r>
      <w:r>
        <w:rPr>
          <w:rFonts w:hint="eastAsia" w:ascii="微软雅黑" w:hAnsi="微软雅黑" w:eastAsia="微软雅黑" w:cs="微软雅黑"/>
          <w:bCs/>
        </w:rPr>
        <w:t>（一）一般资质条件</w:t>
      </w:r>
      <w:r>
        <w:tab/>
      </w:r>
      <w:r>
        <w:fldChar w:fldCharType="begin"/>
      </w:r>
      <w:r>
        <w:instrText xml:space="preserve"> PAGEREF _Toc11569 \h </w:instrText>
      </w:r>
      <w:r>
        <w:fldChar w:fldCharType="separate"/>
      </w:r>
      <w:r>
        <w:t>- 3 -</w:t>
      </w:r>
      <w:r>
        <w:fldChar w:fldCharType="end"/>
      </w:r>
      <w:r>
        <w:fldChar w:fldCharType="end"/>
      </w:r>
    </w:p>
    <w:p>
      <w:pPr>
        <w:pStyle w:val="10"/>
        <w:tabs>
          <w:tab w:val="right" w:leader="dot" w:pos="9412"/>
        </w:tabs>
      </w:pPr>
      <w:r>
        <w:fldChar w:fldCharType="begin"/>
      </w:r>
      <w:r>
        <w:instrText xml:space="preserve"> HYPERLINK \l "_Toc19214" </w:instrText>
      </w:r>
      <w:r>
        <w:fldChar w:fldCharType="separate"/>
      </w:r>
      <w:r>
        <w:rPr>
          <w:rFonts w:hint="eastAsia" w:ascii="微软雅黑" w:hAnsi="微软雅黑" w:eastAsia="微软雅黑" w:cs="微软雅黑"/>
        </w:rPr>
        <w:t>四、竞标、询比有关说明</w:t>
      </w:r>
      <w:r>
        <w:tab/>
      </w:r>
      <w:r>
        <w:fldChar w:fldCharType="begin"/>
      </w:r>
      <w:r>
        <w:instrText xml:space="preserve"> PAGEREF _Toc19214 \h </w:instrText>
      </w:r>
      <w:r>
        <w:fldChar w:fldCharType="separate"/>
      </w:r>
      <w:r>
        <w:t>- 3 -</w:t>
      </w:r>
      <w:r>
        <w:fldChar w:fldCharType="end"/>
      </w:r>
      <w:r>
        <w:fldChar w:fldCharType="end"/>
      </w:r>
    </w:p>
    <w:p>
      <w:pPr>
        <w:pStyle w:val="10"/>
        <w:tabs>
          <w:tab w:val="right" w:leader="dot" w:pos="9412"/>
        </w:tabs>
      </w:pPr>
      <w:r>
        <w:fldChar w:fldCharType="begin"/>
      </w:r>
      <w:r>
        <w:instrText xml:space="preserve"> HYPERLINK \l "_Toc3788" </w:instrText>
      </w:r>
      <w:r>
        <w:fldChar w:fldCharType="separate"/>
      </w:r>
      <w:r>
        <w:rPr>
          <w:rFonts w:hint="eastAsia" w:ascii="微软雅黑" w:hAnsi="微软雅黑" w:eastAsia="微软雅黑" w:cs="微软雅黑"/>
        </w:rPr>
        <w:t>五、联系方式</w:t>
      </w:r>
      <w:r>
        <w:tab/>
      </w:r>
      <w:r>
        <w:fldChar w:fldCharType="begin"/>
      </w:r>
      <w:r>
        <w:instrText xml:space="preserve"> PAGEREF _Toc3788 \h </w:instrText>
      </w:r>
      <w:r>
        <w:fldChar w:fldCharType="separate"/>
      </w:r>
      <w:r>
        <w:t>- 4 -</w:t>
      </w:r>
      <w:r>
        <w:fldChar w:fldCharType="end"/>
      </w:r>
      <w:r>
        <w:fldChar w:fldCharType="end"/>
      </w:r>
    </w:p>
    <w:p>
      <w:pPr>
        <w:pStyle w:val="10"/>
        <w:tabs>
          <w:tab w:val="right" w:leader="dot" w:pos="9412"/>
        </w:tabs>
      </w:pPr>
      <w:r>
        <w:fldChar w:fldCharType="begin"/>
      </w:r>
      <w:r>
        <w:instrText xml:space="preserve"> HYPERLINK \l "_Toc29315" </w:instrText>
      </w:r>
      <w:r>
        <w:fldChar w:fldCharType="separate"/>
      </w:r>
      <w:r>
        <w:rPr>
          <w:rFonts w:hint="eastAsia" w:ascii="微软雅黑" w:hAnsi="微软雅黑" w:eastAsia="微软雅黑" w:cs="微软雅黑"/>
        </w:rPr>
        <w:t>一、项目概况</w:t>
      </w:r>
      <w:r>
        <w:tab/>
      </w:r>
      <w:r>
        <w:fldChar w:fldCharType="begin"/>
      </w:r>
      <w:r>
        <w:instrText xml:space="preserve"> PAGEREF _Toc29315 \h </w:instrText>
      </w:r>
      <w:r>
        <w:fldChar w:fldCharType="separate"/>
      </w:r>
      <w:r>
        <w:t>- 5 -</w:t>
      </w:r>
      <w:r>
        <w:fldChar w:fldCharType="end"/>
      </w:r>
      <w:r>
        <w:fldChar w:fldCharType="end"/>
      </w:r>
    </w:p>
    <w:p>
      <w:pPr>
        <w:pStyle w:val="10"/>
        <w:tabs>
          <w:tab w:val="right" w:leader="dot" w:pos="9412"/>
        </w:tabs>
      </w:pPr>
      <w:r>
        <w:fldChar w:fldCharType="begin"/>
      </w:r>
      <w:r>
        <w:instrText xml:space="preserve"> HYPERLINK \l "_Toc26043" </w:instrText>
      </w:r>
      <w:r>
        <w:fldChar w:fldCharType="separate"/>
      </w:r>
      <w:r>
        <w:rPr>
          <w:rFonts w:hint="eastAsia" w:ascii="微软雅黑" w:hAnsi="微软雅黑" w:eastAsia="微软雅黑" w:cs="微软雅黑"/>
        </w:rPr>
        <w:t>二、供货方式及实施程序</w:t>
      </w:r>
      <w:r>
        <w:tab/>
      </w:r>
      <w:r>
        <w:fldChar w:fldCharType="begin"/>
      </w:r>
      <w:r>
        <w:instrText xml:space="preserve"> PAGEREF _Toc26043 \h </w:instrText>
      </w:r>
      <w:r>
        <w:fldChar w:fldCharType="separate"/>
      </w:r>
      <w:r>
        <w:t>- 5 -</w:t>
      </w:r>
      <w:r>
        <w:fldChar w:fldCharType="end"/>
      </w:r>
      <w:r>
        <w:fldChar w:fldCharType="end"/>
      </w:r>
    </w:p>
    <w:p>
      <w:pPr>
        <w:pStyle w:val="10"/>
        <w:tabs>
          <w:tab w:val="right" w:leader="dot" w:pos="9412"/>
        </w:tabs>
      </w:pPr>
      <w:r>
        <w:fldChar w:fldCharType="begin"/>
      </w:r>
      <w:r>
        <w:instrText xml:space="preserve"> HYPERLINK \l "_Toc28524" </w:instrText>
      </w:r>
      <w:r>
        <w:fldChar w:fldCharType="separate"/>
      </w:r>
      <w:r>
        <w:rPr>
          <w:rFonts w:hint="eastAsia" w:ascii="微软雅黑" w:hAnsi="微软雅黑" w:eastAsia="微软雅黑" w:cs="微软雅黑"/>
        </w:rPr>
        <w:t>三、 质量保证期</w:t>
      </w:r>
      <w:r>
        <w:tab/>
      </w:r>
      <w:r>
        <w:fldChar w:fldCharType="begin"/>
      </w:r>
      <w:r>
        <w:instrText xml:space="preserve"> PAGEREF _Toc28524 \h </w:instrText>
      </w:r>
      <w:r>
        <w:fldChar w:fldCharType="separate"/>
      </w:r>
      <w:r>
        <w:t>- 5 -</w:t>
      </w:r>
      <w:r>
        <w:fldChar w:fldCharType="end"/>
      </w:r>
      <w:r>
        <w:fldChar w:fldCharType="end"/>
      </w:r>
    </w:p>
    <w:p>
      <w:pPr>
        <w:pStyle w:val="10"/>
        <w:tabs>
          <w:tab w:val="right" w:leader="dot" w:pos="9412"/>
        </w:tabs>
      </w:pPr>
      <w:r>
        <w:fldChar w:fldCharType="begin"/>
      </w:r>
      <w:r>
        <w:instrText xml:space="preserve"> HYPERLINK \l "_Toc11518" </w:instrText>
      </w:r>
      <w:r>
        <w:fldChar w:fldCharType="separate"/>
      </w:r>
      <w:r>
        <w:rPr>
          <w:rFonts w:hint="eastAsia" w:ascii="微软雅黑" w:hAnsi="微软雅黑" w:eastAsia="微软雅黑" w:cs="微软雅黑"/>
        </w:rPr>
        <w:t>四、其他要求</w:t>
      </w:r>
      <w:r>
        <w:tab/>
      </w:r>
      <w:r>
        <w:fldChar w:fldCharType="begin"/>
      </w:r>
      <w:r>
        <w:instrText xml:space="preserve"> PAGEREF _Toc11518 \h </w:instrText>
      </w:r>
      <w:r>
        <w:fldChar w:fldCharType="separate"/>
      </w:r>
      <w:r>
        <w:t>- 5 -</w:t>
      </w:r>
      <w:r>
        <w:fldChar w:fldCharType="end"/>
      </w:r>
      <w:r>
        <w:fldChar w:fldCharType="end"/>
      </w:r>
    </w:p>
    <w:p>
      <w:pPr>
        <w:pStyle w:val="16"/>
        <w:tabs>
          <w:tab w:val="right" w:leader="dot" w:pos="9412"/>
        </w:tabs>
      </w:pPr>
      <w:r>
        <w:fldChar w:fldCharType="begin"/>
      </w:r>
      <w:r>
        <w:instrText xml:space="preserve"> HYPERLINK \l "_Toc5708" </w:instrText>
      </w:r>
      <w:r>
        <w:fldChar w:fldCharType="separate"/>
      </w:r>
      <w:r>
        <w:rPr>
          <w:rFonts w:hint="eastAsia" w:ascii="微软雅黑" w:hAnsi="微软雅黑" w:eastAsia="微软雅黑" w:cs="微软雅黑"/>
          <w:szCs w:val="32"/>
        </w:rPr>
        <w:t>第三篇  货物采购需求</w:t>
      </w:r>
      <w:r>
        <w:tab/>
      </w:r>
      <w:r>
        <w:fldChar w:fldCharType="begin"/>
      </w:r>
      <w:r>
        <w:instrText xml:space="preserve"> PAGEREF _Toc5708 \h </w:instrText>
      </w:r>
      <w:r>
        <w:fldChar w:fldCharType="separate"/>
      </w:r>
      <w:r>
        <w:t>- 6 -</w:t>
      </w:r>
      <w:r>
        <w:fldChar w:fldCharType="end"/>
      </w:r>
      <w:r>
        <w:fldChar w:fldCharType="end"/>
      </w:r>
    </w:p>
    <w:p>
      <w:pPr>
        <w:pStyle w:val="10"/>
        <w:tabs>
          <w:tab w:val="right" w:leader="dot" w:pos="9412"/>
        </w:tabs>
      </w:pPr>
      <w:r>
        <w:fldChar w:fldCharType="begin"/>
      </w:r>
      <w:r>
        <w:instrText xml:space="preserve"> HYPERLINK \l "_Toc7811" </w:instrText>
      </w:r>
      <w:r>
        <w:fldChar w:fldCharType="separate"/>
      </w:r>
      <w:r>
        <w:rPr>
          <w:rFonts w:hint="eastAsia" w:ascii="微软雅黑" w:hAnsi="微软雅黑" w:eastAsia="微软雅黑" w:cs="微软雅黑"/>
        </w:rPr>
        <w:t>一、供货期、供货地点及验收方式</w:t>
      </w:r>
      <w:r>
        <w:tab/>
      </w:r>
      <w:r>
        <w:fldChar w:fldCharType="begin"/>
      </w:r>
      <w:r>
        <w:instrText xml:space="preserve"> PAGEREF _Toc7811 \h </w:instrText>
      </w:r>
      <w:r>
        <w:fldChar w:fldCharType="separate"/>
      </w:r>
      <w:r>
        <w:t>- 6 -</w:t>
      </w:r>
      <w:r>
        <w:fldChar w:fldCharType="end"/>
      </w:r>
      <w:r>
        <w:fldChar w:fldCharType="end"/>
      </w:r>
    </w:p>
    <w:p>
      <w:pPr>
        <w:pStyle w:val="10"/>
        <w:tabs>
          <w:tab w:val="right" w:leader="dot" w:pos="9412"/>
        </w:tabs>
      </w:pPr>
      <w:r>
        <w:fldChar w:fldCharType="begin"/>
      </w:r>
      <w:r>
        <w:instrText xml:space="preserve"> HYPERLINK \l "_Toc31464" </w:instrText>
      </w:r>
      <w:r>
        <w:fldChar w:fldCharType="separate"/>
      </w:r>
      <w:r>
        <w:rPr>
          <w:rFonts w:hint="eastAsia" w:ascii="微软雅黑" w:hAnsi="微软雅黑" w:eastAsia="微软雅黑" w:cs="微软雅黑"/>
        </w:rPr>
        <w:t>二、技术要求</w:t>
      </w:r>
      <w:r>
        <w:tab/>
      </w:r>
      <w:r>
        <w:fldChar w:fldCharType="begin"/>
      </w:r>
      <w:r>
        <w:instrText xml:space="preserve"> PAGEREF _Toc31464 \h </w:instrText>
      </w:r>
      <w:r>
        <w:fldChar w:fldCharType="separate"/>
      </w:r>
      <w:r>
        <w:t>- 6 -</w:t>
      </w:r>
      <w:r>
        <w:fldChar w:fldCharType="end"/>
      </w:r>
      <w:r>
        <w:fldChar w:fldCharType="end"/>
      </w:r>
    </w:p>
    <w:p>
      <w:pPr>
        <w:pStyle w:val="10"/>
        <w:tabs>
          <w:tab w:val="right" w:leader="dot" w:pos="9412"/>
        </w:tabs>
      </w:pPr>
      <w:r>
        <w:fldChar w:fldCharType="begin"/>
      </w:r>
      <w:r>
        <w:instrText xml:space="preserve"> HYPERLINK \l "_Toc585" </w:instrText>
      </w:r>
      <w:r>
        <w:fldChar w:fldCharType="separate"/>
      </w:r>
      <w:r>
        <w:rPr>
          <w:rFonts w:hint="eastAsia" w:ascii="微软雅黑" w:hAnsi="微软雅黑" w:eastAsia="微软雅黑" w:cs="微软雅黑"/>
        </w:rPr>
        <w:t>三、报价要求</w:t>
      </w:r>
      <w:r>
        <w:tab/>
      </w:r>
      <w:r>
        <w:fldChar w:fldCharType="begin"/>
      </w:r>
      <w:r>
        <w:instrText xml:space="preserve"> PAGEREF _Toc585 \h </w:instrText>
      </w:r>
      <w:r>
        <w:fldChar w:fldCharType="separate"/>
      </w:r>
      <w:r>
        <w:t>- 7 -</w:t>
      </w:r>
      <w:r>
        <w:fldChar w:fldCharType="end"/>
      </w:r>
      <w:r>
        <w:fldChar w:fldCharType="end"/>
      </w:r>
    </w:p>
    <w:p>
      <w:pPr>
        <w:pStyle w:val="10"/>
        <w:tabs>
          <w:tab w:val="right" w:leader="dot" w:pos="9412"/>
        </w:tabs>
      </w:pPr>
      <w:r>
        <w:fldChar w:fldCharType="begin"/>
      </w:r>
      <w:r>
        <w:instrText xml:space="preserve"> HYPERLINK \l "_Toc25450" </w:instrText>
      </w:r>
      <w:r>
        <w:fldChar w:fldCharType="separate"/>
      </w:r>
      <w:r>
        <w:rPr>
          <w:rFonts w:hint="eastAsia" w:ascii="微软雅黑" w:hAnsi="微软雅黑" w:eastAsia="微软雅黑" w:cs="微软雅黑"/>
        </w:rPr>
        <w:t>三、结算原则</w:t>
      </w:r>
      <w:r>
        <w:tab/>
      </w:r>
      <w:r>
        <w:fldChar w:fldCharType="begin"/>
      </w:r>
      <w:r>
        <w:instrText xml:space="preserve"> PAGEREF _Toc25450 \h </w:instrText>
      </w:r>
      <w:r>
        <w:fldChar w:fldCharType="separate"/>
      </w:r>
      <w:r>
        <w:t>- 7 -</w:t>
      </w:r>
      <w:r>
        <w:fldChar w:fldCharType="end"/>
      </w:r>
      <w:r>
        <w:fldChar w:fldCharType="end"/>
      </w:r>
    </w:p>
    <w:p>
      <w:pPr>
        <w:pStyle w:val="10"/>
        <w:tabs>
          <w:tab w:val="right" w:leader="dot" w:pos="9412"/>
        </w:tabs>
      </w:pPr>
      <w:r>
        <w:fldChar w:fldCharType="begin"/>
      </w:r>
      <w:r>
        <w:instrText xml:space="preserve"> HYPERLINK \l "_Toc13161" </w:instrText>
      </w:r>
      <w:r>
        <w:fldChar w:fldCharType="separate"/>
      </w:r>
      <w:r>
        <w:rPr>
          <w:rFonts w:hint="eastAsia" w:ascii="微软雅黑" w:hAnsi="微软雅黑" w:eastAsia="微软雅黑" w:cs="微软雅黑"/>
        </w:rPr>
        <w:t>四、付款方式</w:t>
      </w:r>
      <w:r>
        <w:tab/>
      </w:r>
      <w:r>
        <w:fldChar w:fldCharType="begin"/>
      </w:r>
      <w:r>
        <w:instrText xml:space="preserve"> PAGEREF _Toc13161 \h </w:instrText>
      </w:r>
      <w:r>
        <w:fldChar w:fldCharType="separate"/>
      </w:r>
      <w:r>
        <w:t>- 7 -</w:t>
      </w:r>
      <w:r>
        <w:fldChar w:fldCharType="end"/>
      </w:r>
      <w:r>
        <w:fldChar w:fldCharType="end"/>
      </w:r>
    </w:p>
    <w:p>
      <w:pPr>
        <w:pStyle w:val="10"/>
        <w:tabs>
          <w:tab w:val="right" w:leader="dot" w:pos="9412"/>
        </w:tabs>
      </w:pPr>
      <w:r>
        <w:fldChar w:fldCharType="begin"/>
      </w:r>
      <w:r>
        <w:instrText xml:space="preserve"> HYPERLINK \l "_Toc7607" </w:instrText>
      </w:r>
      <w:r>
        <w:fldChar w:fldCharType="separate"/>
      </w:r>
      <w:r>
        <w:rPr>
          <w:rFonts w:hint="eastAsia" w:ascii="微软雅黑" w:hAnsi="微软雅黑" w:eastAsia="微软雅黑" w:cs="微软雅黑"/>
        </w:rPr>
        <w:t>五、质量管理</w:t>
      </w:r>
      <w:r>
        <w:tab/>
      </w:r>
      <w:r>
        <w:fldChar w:fldCharType="begin"/>
      </w:r>
      <w:r>
        <w:instrText xml:space="preserve"> PAGEREF _Toc7607 \h </w:instrText>
      </w:r>
      <w:r>
        <w:fldChar w:fldCharType="separate"/>
      </w:r>
      <w:r>
        <w:t>- 8 -</w:t>
      </w:r>
      <w:r>
        <w:fldChar w:fldCharType="end"/>
      </w:r>
      <w:r>
        <w:fldChar w:fldCharType="end"/>
      </w:r>
    </w:p>
    <w:p>
      <w:pPr>
        <w:pStyle w:val="10"/>
        <w:tabs>
          <w:tab w:val="right" w:leader="dot" w:pos="9412"/>
        </w:tabs>
      </w:pPr>
      <w:r>
        <w:fldChar w:fldCharType="begin"/>
      </w:r>
      <w:r>
        <w:instrText xml:space="preserve"> HYPERLINK \l "_Toc29346" </w:instrText>
      </w:r>
      <w:r>
        <w:fldChar w:fldCharType="separate"/>
      </w:r>
      <w:r>
        <w:rPr>
          <w:rFonts w:hint="eastAsia" w:ascii="微软雅黑" w:hAnsi="微软雅黑" w:eastAsia="微软雅黑" w:cs="微软雅黑"/>
        </w:rPr>
        <w:t>六、其他</w:t>
      </w:r>
      <w:r>
        <w:tab/>
      </w:r>
      <w:r>
        <w:fldChar w:fldCharType="begin"/>
      </w:r>
      <w:r>
        <w:instrText xml:space="preserve"> PAGEREF _Toc29346 \h </w:instrText>
      </w:r>
      <w:r>
        <w:fldChar w:fldCharType="separate"/>
      </w:r>
      <w:r>
        <w:t>- 8 -</w:t>
      </w:r>
      <w:r>
        <w:fldChar w:fldCharType="end"/>
      </w:r>
      <w:r>
        <w:fldChar w:fldCharType="end"/>
      </w:r>
    </w:p>
    <w:p>
      <w:pPr>
        <w:pStyle w:val="16"/>
        <w:tabs>
          <w:tab w:val="right" w:leader="dot" w:pos="9412"/>
        </w:tabs>
      </w:pPr>
      <w:r>
        <w:fldChar w:fldCharType="begin"/>
      </w:r>
      <w:r>
        <w:instrText xml:space="preserve"> HYPERLINK \l "_Toc4177" </w:instrText>
      </w:r>
      <w:r>
        <w:fldChar w:fldCharType="separate"/>
      </w:r>
      <w:r>
        <w:rPr>
          <w:rFonts w:hint="eastAsia" w:ascii="微软雅黑" w:hAnsi="微软雅黑" w:eastAsia="微软雅黑" w:cs="微软雅黑"/>
          <w:szCs w:val="28"/>
        </w:rPr>
        <w:t>第四篇  评审程序及方法、评审标准、无效响应和采购终止</w:t>
      </w:r>
      <w:r>
        <w:tab/>
      </w:r>
      <w:r>
        <w:fldChar w:fldCharType="begin"/>
      </w:r>
      <w:r>
        <w:instrText xml:space="preserve"> PAGEREF _Toc4177 \h </w:instrText>
      </w:r>
      <w:r>
        <w:fldChar w:fldCharType="separate"/>
      </w:r>
      <w:r>
        <w:t>- 9 -</w:t>
      </w:r>
      <w:r>
        <w:fldChar w:fldCharType="end"/>
      </w:r>
      <w:r>
        <w:fldChar w:fldCharType="end"/>
      </w:r>
    </w:p>
    <w:p>
      <w:pPr>
        <w:pStyle w:val="10"/>
        <w:tabs>
          <w:tab w:val="right" w:leader="dot" w:pos="9412"/>
        </w:tabs>
      </w:pPr>
      <w:r>
        <w:fldChar w:fldCharType="begin"/>
      </w:r>
      <w:r>
        <w:instrText xml:space="preserve"> HYPERLINK \l "_Toc6690" </w:instrText>
      </w:r>
      <w:r>
        <w:fldChar w:fldCharType="separate"/>
      </w:r>
      <w:r>
        <w:rPr>
          <w:rFonts w:hint="eastAsia" w:ascii="微软雅黑" w:hAnsi="微软雅黑" w:eastAsia="微软雅黑" w:cs="微软雅黑"/>
        </w:rPr>
        <w:t>一、评审程序及方法</w:t>
      </w:r>
      <w:r>
        <w:tab/>
      </w:r>
      <w:r>
        <w:fldChar w:fldCharType="begin"/>
      </w:r>
      <w:r>
        <w:instrText xml:space="preserve"> PAGEREF _Toc6690 \h </w:instrText>
      </w:r>
      <w:r>
        <w:fldChar w:fldCharType="separate"/>
      </w:r>
      <w:r>
        <w:t>- 9 -</w:t>
      </w:r>
      <w:r>
        <w:fldChar w:fldCharType="end"/>
      </w:r>
      <w:r>
        <w:fldChar w:fldCharType="end"/>
      </w:r>
    </w:p>
    <w:p>
      <w:pPr>
        <w:pStyle w:val="10"/>
        <w:tabs>
          <w:tab w:val="right" w:leader="dot" w:pos="9412"/>
        </w:tabs>
      </w:pPr>
      <w:r>
        <w:fldChar w:fldCharType="begin"/>
      </w:r>
      <w:r>
        <w:instrText xml:space="preserve"> HYPERLINK \l "_Toc27523" </w:instrText>
      </w:r>
      <w:r>
        <w:fldChar w:fldCharType="separate"/>
      </w:r>
      <w:r>
        <w:rPr>
          <w:rFonts w:hint="eastAsia" w:ascii="微软雅黑" w:hAnsi="微软雅黑" w:eastAsia="微软雅黑" w:cs="微软雅黑"/>
        </w:rPr>
        <w:t>三、无效响应</w:t>
      </w:r>
      <w:r>
        <w:tab/>
      </w:r>
      <w:r>
        <w:fldChar w:fldCharType="begin"/>
      </w:r>
      <w:r>
        <w:instrText xml:space="preserve"> PAGEREF _Toc27523 \h </w:instrText>
      </w:r>
      <w:r>
        <w:fldChar w:fldCharType="separate"/>
      </w:r>
      <w:r>
        <w:t>- 13 -</w:t>
      </w:r>
      <w:r>
        <w:fldChar w:fldCharType="end"/>
      </w:r>
      <w:r>
        <w:fldChar w:fldCharType="end"/>
      </w:r>
    </w:p>
    <w:p>
      <w:pPr>
        <w:pStyle w:val="10"/>
        <w:tabs>
          <w:tab w:val="right" w:leader="dot" w:pos="9412"/>
        </w:tabs>
      </w:pPr>
      <w:r>
        <w:fldChar w:fldCharType="begin"/>
      </w:r>
      <w:r>
        <w:instrText xml:space="preserve"> HYPERLINK \l "_Toc9366" </w:instrText>
      </w:r>
      <w:r>
        <w:fldChar w:fldCharType="separate"/>
      </w:r>
      <w:r>
        <w:rPr>
          <w:rFonts w:hint="eastAsia" w:ascii="微软雅黑" w:hAnsi="微软雅黑" w:eastAsia="微软雅黑" w:cs="微软雅黑"/>
        </w:rPr>
        <w:t>四、采购终止</w:t>
      </w:r>
      <w:r>
        <w:tab/>
      </w:r>
      <w:r>
        <w:fldChar w:fldCharType="begin"/>
      </w:r>
      <w:r>
        <w:instrText xml:space="preserve"> PAGEREF _Toc9366 \h </w:instrText>
      </w:r>
      <w:r>
        <w:fldChar w:fldCharType="separate"/>
      </w:r>
      <w:r>
        <w:t>- 14 -</w:t>
      </w:r>
      <w:r>
        <w:fldChar w:fldCharType="end"/>
      </w:r>
      <w:r>
        <w:fldChar w:fldCharType="end"/>
      </w:r>
    </w:p>
    <w:p>
      <w:pPr>
        <w:pStyle w:val="16"/>
        <w:tabs>
          <w:tab w:val="right" w:leader="dot" w:pos="9412"/>
        </w:tabs>
      </w:pPr>
      <w:r>
        <w:fldChar w:fldCharType="begin"/>
      </w:r>
      <w:r>
        <w:instrText xml:space="preserve"> HYPERLINK \l "_Toc17573" </w:instrText>
      </w:r>
      <w:r>
        <w:fldChar w:fldCharType="separate"/>
      </w:r>
      <w:r>
        <w:rPr>
          <w:rFonts w:hint="eastAsia" w:ascii="微软雅黑" w:hAnsi="微软雅黑" w:eastAsia="微软雅黑" w:cs="微软雅黑"/>
          <w:szCs w:val="32"/>
        </w:rPr>
        <w:t>第五篇  供应商须知</w:t>
      </w:r>
      <w:r>
        <w:tab/>
      </w:r>
      <w:r>
        <w:fldChar w:fldCharType="begin"/>
      </w:r>
      <w:r>
        <w:instrText xml:space="preserve"> PAGEREF _Toc17573 \h </w:instrText>
      </w:r>
      <w:r>
        <w:fldChar w:fldCharType="separate"/>
      </w:r>
      <w:r>
        <w:t>- 15 -</w:t>
      </w:r>
      <w:r>
        <w:fldChar w:fldCharType="end"/>
      </w:r>
      <w:r>
        <w:fldChar w:fldCharType="end"/>
      </w:r>
    </w:p>
    <w:p>
      <w:pPr>
        <w:pStyle w:val="10"/>
        <w:tabs>
          <w:tab w:val="right" w:leader="dot" w:pos="9412"/>
        </w:tabs>
      </w:pPr>
      <w:r>
        <w:fldChar w:fldCharType="begin"/>
      </w:r>
      <w:r>
        <w:instrText xml:space="preserve"> HYPERLINK \l "_Toc18898" </w:instrText>
      </w:r>
      <w:r>
        <w:fldChar w:fldCharType="separate"/>
      </w:r>
      <w:r>
        <w:rPr>
          <w:rFonts w:hint="eastAsia" w:ascii="微软雅黑" w:hAnsi="微软雅黑" w:eastAsia="微软雅黑" w:cs="微软雅黑"/>
        </w:rPr>
        <w:t>一、询比费用</w:t>
      </w:r>
      <w:r>
        <w:tab/>
      </w:r>
      <w:r>
        <w:fldChar w:fldCharType="begin"/>
      </w:r>
      <w:r>
        <w:instrText xml:space="preserve"> PAGEREF _Toc18898 \h </w:instrText>
      </w:r>
      <w:r>
        <w:fldChar w:fldCharType="separate"/>
      </w:r>
      <w:r>
        <w:t>- 15 -</w:t>
      </w:r>
      <w:r>
        <w:fldChar w:fldCharType="end"/>
      </w:r>
      <w:r>
        <w:fldChar w:fldCharType="end"/>
      </w:r>
    </w:p>
    <w:p>
      <w:pPr>
        <w:pStyle w:val="10"/>
        <w:tabs>
          <w:tab w:val="right" w:leader="dot" w:pos="9412"/>
        </w:tabs>
      </w:pPr>
      <w:r>
        <w:fldChar w:fldCharType="begin"/>
      </w:r>
      <w:r>
        <w:instrText xml:space="preserve"> HYPERLINK \l "_Toc29876" </w:instrText>
      </w:r>
      <w:r>
        <w:fldChar w:fldCharType="separate"/>
      </w:r>
      <w:r>
        <w:rPr>
          <w:rFonts w:hint="eastAsia" w:ascii="微软雅黑" w:hAnsi="微软雅黑" w:eastAsia="微软雅黑" w:cs="微软雅黑"/>
        </w:rPr>
        <w:t>二、询比文件</w:t>
      </w:r>
      <w:r>
        <w:tab/>
      </w:r>
      <w:r>
        <w:fldChar w:fldCharType="begin"/>
      </w:r>
      <w:r>
        <w:instrText xml:space="preserve"> PAGEREF _Toc29876 \h </w:instrText>
      </w:r>
      <w:r>
        <w:fldChar w:fldCharType="separate"/>
      </w:r>
      <w:r>
        <w:t>- 15 -</w:t>
      </w:r>
      <w:r>
        <w:fldChar w:fldCharType="end"/>
      </w:r>
      <w:r>
        <w:fldChar w:fldCharType="end"/>
      </w:r>
    </w:p>
    <w:p>
      <w:pPr>
        <w:pStyle w:val="10"/>
        <w:tabs>
          <w:tab w:val="right" w:leader="dot" w:pos="9412"/>
        </w:tabs>
      </w:pPr>
      <w:r>
        <w:fldChar w:fldCharType="begin"/>
      </w:r>
      <w:r>
        <w:instrText xml:space="preserve"> HYPERLINK \l "_Toc17796" </w:instrText>
      </w:r>
      <w:r>
        <w:fldChar w:fldCharType="separate"/>
      </w:r>
      <w:r>
        <w:rPr>
          <w:rFonts w:hint="eastAsia" w:ascii="微软雅黑" w:hAnsi="微软雅黑" w:eastAsia="微软雅黑" w:cs="微软雅黑"/>
        </w:rPr>
        <w:t>三、询比要求</w:t>
      </w:r>
      <w:r>
        <w:tab/>
      </w:r>
      <w:r>
        <w:fldChar w:fldCharType="begin"/>
      </w:r>
      <w:r>
        <w:instrText xml:space="preserve"> PAGEREF _Toc17796 \h </w:instrText>
      </w:r>
      <w:r>
        <w:fldChar w:fldCharType="separate"/>
      </w:r>
      <w:r>
        <w:t>- 15 -</w:t>
      </w:r>
      <w:r>
        <w:fldChar w:fldCharType="end"/>
      </w:r>
      <w:r>
        <w:fldChar w:fldCharType="end"/>
      </w:r>
    </w:p>
    <w:p>
      <w:pPr>
        <w:pStyle w:val="10"/>
        <w:tabs>
          <w:tab w:val="right" w:leader="dot" w:pos="9412"/>
        </w:tabs>
      </w:pPr>
      <w:r>
        <w:fldChar w:fldCharType="begin"/>
      </w:r>
      <w:r>
        <w:instrText xml:space="preserve"> HYPERLINK \l "_Toc7326" </w:instrText>
      </w:r>
      <w:r>
        <w:fldChar w:fldCharType="separate"/>
      </w:r>
      <w:r>
        <w:rPr>
          <w:rFonts w:hint="eastAsia" w:ascii="微软雅黑" w:hAnsi="微软雅黑" w:eastAsia="微软雅黑" w:cs="微软雅黑"/>
        </w:rPr>
        <w:t>四、成交人的确认和变更</w:t>
      </w:r>
      <w:r>
        <w:tab/>
      </w:r>
      <w:r>
        <w:fldChar w:fldCharType="begin"/>
      </w:r>
      <w:r>
        <w:instrText xml:space="preserve"> PAGEREF _Toc7326 \h </w:instrText>
      </w:r>
      <w:r>
        <w:fldChar w:fldCharType="separate"/>
      </w:r>
      <w:r>
        <w:t>- 15 -</w:t>
      </w:r>
      <w:r>
        <w:fldChar w:fldCharType="end"/>
      </w:r>
      <w:r>
        <w:fldChar w:fldCharType="end"/>
      </w:r>
    </w:p>
    <w:p>
      <w:pPr>
        <w:pStyle w:val="10"/>
        <w:tabs>
          <w:tab w:val="right" w:leader="dot" w:pos="9412"/>
        </w:tabs>
      </w:pPr>
      <w:r>
        <w:fldChar w:fldCharType="begin"/>
      </w:r>
      <w:r>
        <w:instrText xml:space="preserve"> HYPERLINK \l "_Toc16604" </w:instrText>
      </w:r>
      <w:r>
        <w:fldChar w:fldCharType="separate"/>
      </w:r>
      <w:r>
        <w:rPr>
          <w:rFonts w:hint="eastAsia" w:ascii="微软雅黑" w:hAnsi="微软雅黑" w:eastAsia="微软雅黑" w:cs="微软雅黑"/>
        </w:rPr>
        <w:t>五、采购代理费</w:t>
      </w:r>
      <w:r>
        <w:tab/>
      </w:r>
      <w:r>
        <w:fldChar w:fldCharType="begin"/>
      </w:r>
      <w:r>
        <w:instrText xml:space="preserve"> PAGEREF _Toc16604 \h </w:instrText>
      </w:r>
      <w:r>
        <w:fldChar w:fldCharType="separate"/>
      </w:r>
      <w:r>
        <w:t>- 16 -</w:t>
      </w:r>
      <w:r>
        <w:fldChar w:fldCharType="end"/>
      </w:r>
      <w:r>
        <w:fldChar w:fldCharType="end"/>
      </w:r>
    </w:p>
    <w:p>
      <w:pPr>
        <w:pStyle w:val="10"/>
        <w:tabs>
          <w:tab w:val="right" w:leader="dot" w:pos="9412"/>
        </w:tabs>
      </w:pPr>
      <w:r>
        <w:fldChar w:fldCharType="begin"/>
      </w:r>
      <w:r>
        <w:instrText xml:space="preserve"> HYPERLINK \l "_Toc1262" </w:instrText>
      </w:r>
      <w:r>
        <w:fldChar w:fldCharType="separate"/>
      </w:r>
      <w:r>
        <w:rPr>
          <w:rFonts w:hint="eastAsia" w:ascii="微软雅黑" w:hAnsi="微软雅黑" w:eastAsia="微软雅黑" w:cs="微软雅黑"/>
        </w:rPr>
        <w:t>六、签订合同</w:t>
      </w:r>
      <w:r>
        <w:tab/>
      </w:r>
      <w:r>
        <w:fldChar w:fldCharType="begin"/>
      </w:r>
      <w:r>
        <w:instrText xml:space="preserve"> PAGEREF _Toc1262 \h </w:instrText>
      </w:r>
      <w:r>
        <w:fldChar w:fldCharType="separate"/>
      </w:r>
      <w:r>
        <w:t>- 16 -</w:t>
      </w:r>
      <w:r>
        <w:fldChar w:fldCharType="end"/>
      </w:r>
      <w:r>
        <w:fldChar w:fldCharType="end"/>
      </w:r>
    </w:p>
    <w:p>
      <w:pPr>
        <w:pStyle w:val="16"/>
        <w:tabs>
          <w:tab w:val="right" w:leader="dot" w:pos="9412"/>
        </w:tabs>
      </w:pPr>
      <w:r>
        <w:fldChar w:fldCharType="begin"/>
      </w:r>
      <w:r>
        <w:instrText xml:space="preserve"> HYPERLINK \l "_Toc24074" </w:instrText>
      </w:r>
      <w:r>
        <w:fldChar w:fldCharType="separate"/>
      </w:r>
      <w:r>
        <w:rPr>
          <w:rFonts w:hint="eastAsia" w:ascii="微软雅黑" w:hAnsi="微软雅黑" w:eastAsia="微软雅黑" w:cs="微软雅黑"/>
          <w:szCs w:val="32"/>
        </w:rPr>
        <w:t>第六篇  合同草案条款</w:t>
      </w:r>
      <w:r>
        <w:tab/>
      </w:r>
      <w:r>
        <w:fldChar w:fldCharType="begin"/>
      </w:r>
      <w:r>
        <w:instrText xml:space="preserve"> PAGEREF _Toc24074 \h </w:instrText>
      </w:r>
      <w:r>
        <w:fldChar w:fldCharType="separate"/>
      </w:r>
      <w:r>
        <w:t>- 17 -</w:t>
      </w:r>
      <w:r>
        <w:fldChar w:fldCharType="end"/>
      </w:r>
      <w:r>
        <w:fldChar w:fldCharType="end"/>
      </w:r>
    </w:p>
    <w:p>
      <w:pPr>
        <w:pStyle w:val="16"/>
        <w:tabs>
          <w:tab w:val="right" w:leader="dot" w:pos="9412"/>
        </w:tabs>
      </w:pPr>
      <w:r>
        <w:fldChar w:fldCharType="begin"/>
      </w:r>
      <w:r>
        <w:instrText xml:space="preserve"> HYPERLINK \l "_Toc31665" </w:instrText>
      </w:r>
      <w:r>
        <w:fldChar w:fldCharType="separate"/>
      </w:r>
      <w:r>
        <w:rPr>
          <w:rFonts w:hint="eastAsia" w:ascii="微软雅黑" w:hAnsi="微软雅黑" w:eastAsia="微软雅黑" w:cs="微软雅黑"/>
          <w:szCs w:val="32"/>
        </w:rPr>
        <w:t>（以中标后签订的合同为准）</w:t>
      </w:r>
      <w:r>
        <w:tab/>
      </w:r>
      <w:r>
        <w:fldChar w:fldCharType="begin"/>
      </w:r>
      <w:r>
        <w:instrText xml:space="preserve"> PAGEREF _Toc31665 \h </w:instrText>
      </w:r>
      <w:r>
        <w:fldChar w:fldCharType="separate"/>
      </w:r>
      <w:r>
        <w:t>- 19 -</w:t>
      </w:r>
      <w:r>
        <w:fldChar w:fldCharType="end"/>
      </w:r>
      <w:r>
        <w:fldChar w:fldCharType="end"/>
      </w:r>
    </w:p>
    <w:p>
      <w:pPr>
        <w:pStyle w:val="16"/>
        <w:tabs>
          <w:tab w:val="right" w:leader="dot" w:pos="9412"/>
        </w:tabs>
      </w:pPr>
      <w:r>
        <w:fldChar w:fldCharType="begin"/>
      </w:r>
      <w:r>
        <w:instrText xml:space="preserve"> HYPERLINK \l "_Toc7416" </w:instrText>
      </w:r>
      <w:r>
        <w:fldChar w:fldCharType="separate"/>
      </w:r>
      <w:r>
        <w:rPr>
          <w:rFonts w:hint="eastAsia" w:ascii="微软雅黑" w:hAnsi="微软雅黑" w:eastAsia="微软雅黑" w:cs="微软雅黑"/>
          <w:szCs w:val="32"/>
        </w:rPr>
        <w:t>第七篇  响应文件格式要求</w:t>
      </w:r>
      <w:r>
        <w:tab/>
      </w:r>
      <w:r>
        <w:fldChar w:fldCharType="begin"/>
      </w:r>
      <w:r>
        <w:instrText xml:space="preserve"> PAGEREF _Toc7416 \h </w:instrText>
      </w:r>
      <w:r>
        <w:fldChar w:fldCharType="separate"/>
      </w:r>
      <w:r>
        <w:t>- 20 -</w:t>
      </w:r>
      <w:r>
        <w:fldChar w:fldCharType="end"/>
      </w:r>
      <w:r>
        <w:fldChar w:fldCharType="end"/>
      </w:r>
    </w:p>
    <w:p>
      <w:pPr>
        <w:pStyle w:val="10"/>
        <w:tabs>
          <w:tab w:val="right" w:leader="dot" w:pos="9412"/>
        </w:tabs>
      </w:pPr>
      <w:r>
        <w:fldChar w:fldCharType="begin"/>
      </w:r>
      <w:r>
        <w:instrText xml:space="preserve"> HYPERLINK \l "_Toc10970" </w:instrText>
      </w:r>
      <w:r>
        <w:fldChar w:fldCharType="separate"/>
      </w:r>
      <w:r>
        <w:rPr>
          <w:rFonts w:hint="eastAsia" w:ascii="微软雅黑" w:hAnsi="微软雅黑" w:eastAsia="微软雅黑" w:cs="微软雅黑"/>
          <w:szCs w:val="32"/>
        </w:rPr>
        <w:t>一、经济部分</w:t>
      </w:r>
      <w:r>
        <w:tab/>
      </w:r>
      <w:r>
        <w:fldChar w:fldCharType="begin"/>
      </w:r>
      <w:r>
        <w:instrText xml:space="preserve"> PAGEREF _Toc10970 \h </w:instrText>
      </w:r>
      <w:r>
        <w:fldChar w:fldCharType="separate"/>
      </w:r>
      <w:r>
        <w:t>- 22 -</w:t>
      </w:r>
      <w:r>
        <w:fldChar w:fldCharType="end"/>
      </w:r>
      <w:r>
        <w:fldChar w:fldCharType="end"/>
      </w:r>
    </w:p>
    <w:p>
      <w:pPr>
        <w:pStyle w:val="10"/>
        <w:tabs>
          <w:tab w:val="right" w:leader="dot" w:pos="9412"/>
        </w:tabs>
      </w:pPr>
      <w:r>
        <w:fldChar w:fldCharType="begin"/>
      </w:r>
      <w:r>
        <w:instrText xml:space="preserve"> HYPERLINK \l "_Toc19133" </w:instrText>
      </w:r>
      <w:r>
        <w:fldChar w:fldCharType="separate"/>
      </w:r>
      <w:r>
        <w:rPr>
          <w:rFonts w:hint="eastAsia" w:ascii="宋体" w:hAnsi="宋体"/>
        </w:rPr>
        <w:t>（一）询比采购报价函</w:t>
      </w:r>
      <w:r>
        <w:tab/>
      </w:r>
      <w:r>
        <w:fldChar w:fldCharType="begin"/>
      </w:r>
      <w:r>
        <w:instrText xml:space="preserve"> PAGEREF _Toc19133 \h </w:instrText>
      </w:r>
      <w:r>
        <w:fldChar w:fldCharType="separate"/>
      </w:r>
      <w:r>
        <w:t>- 23 -</w:t>
      </w:r>
      <w:r>
        <w:fldChar w:fldCharType="end"/>
      </w:r>
      <w:r>
        <w:fldChar w:fldCharType="end"/>
      </w:r>
    </w:p>
    <w:p>
      <w:pPr>
        <w:pStyle w:val="10"/>
        <w:tabs>
          <w:tab w:val="right" w:leader="dot" w:pos="9412"/>
        </w:tabs>
      </w:pPr>
      <w:r>
        <w:fldChar w:fldCharType="begin"/>
      </w:r>
      <w:r>
        <w:instrText xml:space="preserve"> HYPERLINK \l "_Toc29293" </w:instrText>
      </w:r>
      <w:r>
        <w:fldChar w:fldCharType="separate"/>
      </w:r>
      <w:r>
        <w:rPr>
          <w:rFonts w:hint="eastAsia" w:ascii="微软雅黑" w:hAnsi="微软雅黑" w:eastAsia="微软雅黑" w:cs="微软雅黑"/>
          <w:szCs w:val="28"/>
        </w:rPr>
        <w:t>二、技术部分</w:t>
      </w:r>
      <w:r>
        <w:tab/>
      </w:r>
      <w:r>
        <w:fldChar w:fldCharType="begin"/>
      </w:r>
      <w:r>
        <w:instrText xml:space="preserve"> PAGEREF _Toc29293 \h </w:instrText>
      </w:r>
      <w:r>
        <w:fldChar w:fldCharType="separate"/>
      </w:r>
      <w:r>
        <w:t>- 24 -</w:t>
      </w:r>
      <w:r>
        <w:fldChar w:fldCharType="end"/>
      </w:r>
      <w:r>
        <w:fldChar w:fldCharType="end"/>
      </w:r>
    </w:p>
    <w:p>
      <w:pPr>
        <w:pStyle w:val="10"/>
        <w:tabs>
          <w:tab w:val="right" w:leader="dot" w:pos="9412"/>
        </w:tabs>
      </w:pPr>
      <w:r>
        <w:fldChar w:fldCharType="begin"/>
      </w:r>
      <w:r>
        <w:instrText xml:space="preserve"> HYPERLINK \l "_Toc31111" </w:instrText>
      </w:r>
      <w:r>
        <w:fldChar w:fldCharType="separate"/>
      </w:r>
      <w:r>
        <w:rPr>
          <w:rFonts w:hint="eastAsia" w:ascii="微软雅黑" w:hAnsi="微软雅黑" w:eastAsia="微软雅黑" w:cs="微软雅黑"/>
          <w:szCs w:val="28"/>
        </w:rPr>
        <w:t>三、项目评审部分资料</w:t>
      </w:r>
      <w:r>
        <w:tab/>
      </w:r>
      <w:r>
        <w:fldChar w:fldCharType="begin"/>
      </w:r>
      <w:r>
        <w:instrText xml:space="preserve"> PAGEREF _Toc31111 \h </w:instrText>
      </w:r>
      <w:r>
        <w:fldChar w:fldCharType="separate"/>
      </w:r>
      <w:r>
        <w:t>27</w:t>
      </w:r>
      <w:r>
        <w:fldChar w:fldCharType="end"/>
      </w:r>
      <w:r>
        <w:fldChar w:fldCharType="end"/>
      </w:r>
    </w:p>
    <w:p>
      <w:pPr>
        <w:pStyle w:val="10"/>
        <w:tabs>
          <w:tab w:val="right" w:leader="dot" w:pos="9412"/>
        </w:tabs>
      </w:pPr>
      <w:r>
        <w:fldChar w:fldCharType="begin"/>
      </w:r>
      <w:r>
        <w:instrText xml:space="preserve"> HYPERLINK \l "_Toc27946" </w:instrText>
      </w:r>
      <w:r>
        <w:fldChar w:fldCharType="separate"/>
      </w:r>
      <w:r>
        <w:rPr>
          <w:rFonts w:hint="eastAsia" w:ascii="微软雅黑" w:hAnsi="微软雅黑" w:eastAsia="微软雅黑" w:cs="微软雅黑"/>
          <w:szCs w:val="28"/>
        </w:rPr>
        <w:t>四、资格条件</w:t>
      </w:r>
      <w:r>
        <w:tab/>
      </w:r>
      <w:r>
        <w:fldChar w:fldCharType="begin"/>
      </w:r>
      <w:r>
        <w:instrText xml:space="preserve"> PAGEREF _Toc27946 \h </w:instrText>
      </w:r>
      <w:r>
        <w:fldChar w:fldCharType="separate"/>
      </w:r>
      <w:r>
        <w:t>28</w:t>
      </w:r>
      <w:r>
        <w:fldChar w:fldCharType="end"/>
      </w:r>
      <w:r>
        <w:fldChar w:fldCharType="end"/>
      </w:r>
    </w:p>
    <w:p>
      <w:pPr>
        <w:pStyle w:val="10"/>
        <w:tabs>
          <w:tab w:val="right" w:leader="dot" w:pos="9412"/>
        </w:tabs>
      </w:pPr>
      <w:r>
        <w:fldChar w:fldCharType="begin"/>
      </w:r>
      <w:r>
        <w:instrText xml:space="preserve"> HYPERLINK \l "_Toc11549" </w:instrText>
      </w:r>
      <w:r>
        <w:fldChar w:fldCharType="separate"/>
      </w:r>
      <w:r>
        <w:rPr>
          <w:rFonts w:hint="eastAsia" w:ascii="微软雅黑" w:hAnsi="微软雅黑" w:eastAsia="微软雅黑" w:cs="微软雅黑"/>
          <w:szCs w:val="28"/>
        </w:rPr>
        <w:t>五、其他资料</w:t>
      </w:r>
      <w:r>
        <w:tab/>
      </w:r>
      <w:r>
        <w:fldChar w:fldCharType="begin"/>
      </w:r>
      <w:r>
        <w:instrText xml:space="preserve"> PAGEREF _Toc11549 \h </w:instrText>
      </w:r>
      <w:r>
        <w:fldChar w:fldCharType="separate"/>
      </w:r>
      <w:r>
        <w:t>33</w:t>
      </w:r>
      <w:r>
        <w:fldChar w:fldCharType="end"/>
      </w:r>
      <w:r>
        <w:fldChar w:fldCharType="end"/>
      </w:r>
    </w:p>
    <w:p>
      <w:pPr>
        <w:pStyle w:val="16"/>
        <w:tabs>
          <w:tab w:val="right" w:leader="dot" w:pos="9402"/>
        </w:tabs>
        <w:rPr>
          <w:rFonts w:ascii="微软雅黑" w:hAnsi="微软雅黑" w:eastAsia="微软雅黑" w:cs="微软雅黑"/>
          <w:sz w:val="21"/>
          <w:szCs w:val="28"/>
        </w:rPr>
        <w:sectPr>
          <w:footerReference r:id="rId9" w:type="default"/>
          <w:pgSz w:w="11907" w:h="16840"/>
          <w:pgMar w:top="1134" w:right="1191" w:bottom="1134" w:left="1304" w:header="851" w:footer="992" w:gutter="0"/>
          <w:pgNumType w:fmt="numberInDash" w:start="1"/>
          <w:cols w:space="720" w:num="1"/>
          <w:docGrid w:linePitch="380" w:charSpace="-5735"/>
        </w:sectPr>
      </w:pPr>
      <w:r>
        <w:rPr>
          <w:rFonts w:hint="eastAsia" w:ascii="微软雅黑" w:hAnsi="微软雅黑" w:eastAsia="微软雅黑" w:cs="微软雅黑"/>
        </w:rPr>
        <w:fldChar w:fldCharType="end"/>
      </w:r>
    </w:p>
    <w:p>
      <w:pPr>
        <w:pStyle w:val="4"/>
        <w:snapToGrid w:val="0"/>
        <w:spacing w:before="0" w:after="0" w:line="360" w:lineRule="auto"/>
        <w:jc w:val="center"/>
        <w:rPr>
          <w:rFonts w:ascii="微软雅黑" w:hAnsi="微软雅黑" w:eastAsia="微软雅黑" w:cs="微软雅黑"/>
          <w:sz w:val="40"/>
          <w:szCs w:val="32"/>
        </w:rPr>
      </w:pPr>
      <w:bookmarkStart w:id="0" w:name="_Toc11641050"/>
      <w:bookmarkStart w:id="1" w:name="_Toc12789052"/>
      <w:bookmarkStart w:id="2" w:name="_Toc14723"/>
      <w:r>
        <w:rPr>
          <w:rFonts w:hint="eastAsia" w:ascii="微软雅黑" w:hAnsi="微软雅黑" w:eastAsia="微软雅黑" w:cs="微软雅黑"/>
          <w:sz w:val="40"/>
          <w:szCs w:val="32"/>
        </w:rPr>
        <w:t xml:space="preserve">第一篇  </w:t>
      </w:r>
      <w:bookmarkEnd w:id="0"/>
      <w:bookmarkEnd w:id="1"/>
      <w:r>
        <w:rPr>
          <w:rFonts w:hint="eastAsia" w:ascii="微软雅黑" w:hAnsi="微软雅黑" w:eastAsia="微软雅黑" w:cs="微软雅黑"/>
          <w:sz w:val="40"/>
          <w:szCs w:val="32"/>
        </w:rPr>
        <w:t>询比邀请书</w:t>
      </w:r>
      <w:bookmarkEnd w:id="2"/>
    </w:p>
    <w:p>
      <w:pPr>
        <w:snapToGrid w:val="0"/>
        <w:spacing w:line="440" w:lineRule="exact"/>
        <w:ind w:firstLine="480" w:firstLineChars="200"/>
        <w:rPr>
          <w:rFonts w:ascii="微软雅黑" w:hAnsi="微软雅黑" w:eastAsia="微软雅黑" w:cs="微软雅黑"/>
          <w:sz w:val="24"/>
        </w:rPr>
      </w:pPr>
      <w:bookmarkStart w:id="3" w:name="_Toc317775175"/>
      <w:bookmarkStart w:id="4" w:name="_Toc313893526"/>
      <w:r>
        <w:rPr>
          <w:rFonts w:hint="eastAsia" w:ascii="微软雅黑" w:hAnsi="微软雅黑" w:eastAsia="微软雅黑" w:cs="微软雅黑"/>
          <w:sz w:val="24"/>
        </w:rPr>
        <w:t>重庆市投资咨询有限公司（以下简称：采购代理机构）接受重庆市江北区固体废弃物运输有限公司（以下简称：采购人）的委托，对其“江北固废公司2024年度职工早餐奶制品供应采购项目”进行公开询比采购，欢迎有资格的供应商前来参加询比。</w:t>
      </w:r>
    </w:p>
    <w:bookmarkEnd w:id="3"/>
    <w:bookmarkEnd w:id="4"/>
    <w:p>
      <w:pPr>
        <w:pStyle w:val="5"/>
        <w:snapToGrid w:val="0"/>
        <w:spacing w:before="0" w:after="0" w:line="360" w:lineRule="auto"/>
        <w:rPr>
          <w:rFonts w:ascii="微软雅黑" w:hAnsi="微软雅黑" w:eastAsia="微软雅黑" w:cs="微软雅黑"/>
          <w:sz w:val="24"/>
        </w:rPr>
      </w:pPr>
      <w:bookmarkStart w:id="5" w:name="_Toc13706"/>
      <w:bookmarkStart w:id="6" w:name="_Toc20219"/>
      <w:bookmarkStart w:id="7" w:name="_Toc403569770"/>
      <w:bookmarkStart w:id="8" w:name="_Toc373860293"/>
      <w:bookmarkStart w:id="9" w:name="_Toc317775178"/>
      <w:r>
        <w:rPr>
          <w:rFonts w:hint="eastAsia" w:ascii="微软雅黑" w:hAnsi="微软雅黑" w:eastAsia="微软雅黑" w:cs="微软雅黑"/>
          <w:sz w:val="24"/>
        </w:rPr>
        <w:t>一、询比采购内容</w:t>
      </w:r>
      <w:bookmarkEnd w:id="5"/>
      <w:bookmarkEnd w:id="6"/>
    </w:p>
    <w:tbl>
      <w:tblPr>
        <w:tblStyle w:val="21"/>
        <w:tblW w:w="6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1635"/>
        <w:gridCol w:w="144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610"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项目名称</w:t>
            </w:r>
          </w:p>
        </w:tc>
        <w:tc>
          <w:tcPr>
            <w:tcW w:w="1635"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项目预算</w:t>
            </w:r>
          </w:p>
        </w:tc>
        <w:tc>
          <w:tcPr>
            <w:tcW w:w="1440"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成交供应商</w:t>
            </w:r>
          </w:p>
          <w:p>
            <w:pPr>
              <w:widowControl/>
              <w:jc w:val="center"/>
              <w:rPr>
                <w:rFonts w:ascii="宋体" w:hAnsi="宋体" w:cs="宋体"/>
                <w:b/>
                <w:bCs/>
                <w:kern w:val="0"/>
                <w:sz w:val="24"/>
              </w:rPr>
            </w:pPr>
            <w:r>
              <w:rPr>
                <w:rFonts w:hint="eastAsia" w:ascii="宋体" w:hAnsi="宋体" w:cs="宋体"/>
                <w:b/>
                <w:bCs/>
                <w:kern w:val="0"/>
                <w:sz w:val="24"/>
              </w:rPr>
              <w:t>数量（名）</w:t>
            </w:r>
          </w:p>
        </w:tc>
        <w:tc>
          <w:tcPr>
            <w:tcW w:w="1114"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2610" w:type="dxa"/>
            <w:tcBorders>
              <w:top w:val="single" w:color="auto" w:sz="4" w:space="0"/>
              <w:left w:val="single" w:color="auto" w:sz="4" w:space="0"/>
              <w:right w:val="single" w:color="auto" w:sz="4" w:space="0"/>
            </w:tcBorders>
            <w:vAlign w:val="center"/>
          </w:tcPr>
          <w:p>
            <w:pPr>
              <w:spacing w:line="360" w:lineRule="auto"/>
              <w:rPr>
                <w:rFonts w:ascii="宋体" w:hAnsi="宋体"/>
                <w:b/>
                <w:bCs/>
                <w:szCs w:val="21"/>
              </w:rPr>
            </w:pPr>
            <w:bookmarkStart w:id="10" w:name="_Hlk344477914"/>
            <w:r>
              <w:rPr>
                <w:rFonts w:hint="eastAsia" w:ascii="宋体" w:hAnsi="宋体"/>
                <w:b/>
                <w:bCs/>
                <w:szCs w:val="21"/>
              </w:rPr>
              <w:t>江北固废公司2024年度职工早餐奶制品供应采购项目</w:t>
            </w:r>
          </w:p>
        </w:tc>
        <w:tc>
          <w:tcPr>
            <w:tcW w:w="1635" w:type="dxa"/>
            <w:tcBorders>
              <w:top w:val="single" w:color="auto" w:sz="4" w:space="0"/>
              <w:left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sz w:val="24"/>
              </w:rPr>
              <w:t>48万元</w:t>
            </w:r>
          </w:p>
        </w:tc>
        <w:tc>
          <w:tcPr>
            <w:tcW w:w="1440" w:type="dxa"/>
            <w:tcBorders>
              <w:top w:val="single" w:color="auto" w:sz="4" w:space="0"/>
              <w:left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1</w:t>
            </w:r>
          </w:p>
        </w:tc>
        <w:tc>
          <w:tcPr>
            <w:tcW w:w="1114" w:type="dxa"/>
            <w:tcBorders>
              <w:top w:val="single" w:color="auto" w:sz="4" w:space="0"/>
              <w:left w:val="single" w:color="auto" w:sz="4" w:space="0"/>
              <w:right w:val="single" w:color="auto" w:sz="4" w:space="0"/>
            </w:tcBorders>
            <w:vAlign w:val="center"/>
          </w:tcPr>
          <w:p>
            <w:pPr>
              <w:spacing w:line="360" w:lineRule="exact"/>
              <w:jc w:val="left"/>
              <w:rPr>
                <w:rFonts w:ascii="宋体" w:hAnsi="宋体"/>
                <w:b/>
                <w:bCs/>
                <w:sz w:val="24"/>
              </w:rPr>
            </w:pPr>
          </w:p>
        </w:tc>
      </w:tr>
      <w:bookmarkEnd w:id="7"/>
      <w:bookmarkEnd w:id="10"/>
    </w:tbl>
    <w:p>
      <w:pPr>
        <w:pStyle w:val="5"/>
        <w:numPr>
          <w:ilvl w:val="0"/>
          <w:numId w:val="1"/>
        </w:numPr>
        <w:snapToGrid w:val="0"/>
        <w:spacing w:before="0" w:after="0" w:line="360" w:lineRule="auto"/>
        <w:rPr>
          <w:rFonts w:ascii="微软雅黑" w:hAnsi="微软雅黑" w:eastAsia="微软雅黑" w:cs="微软雅黑"/>
          <w:sz w:val="24"/>
        </w:rPr>
      </w:pPr>
      <w:bookmarkStart w:id="11" w:name="_Toc26894"/>
      <w:r>
        <w:rPr>
          <w:rFonts w:hint="eastAsia" w:ascii="微软雅黑" w:hAnsi="微软雅黑" w:eastAsia="微软雅黑" w:cs="微软雅黑"/>
          <w:sz w:val="24"/>
        </w:rPr>
        <w:t>资金来源</w:t>
      </w:r>
      <w:bookmarkEnd w:id="11"/>
      <w:bookmarkStart w:id="12" w:name="_Toc24051"/>
      <w:bookmarkStart w:id="13" w:name="_Toc403569771"/>
    </w:p>
    <w:p>
      <w:pPr>
        <w:pStyle w:val="5"/>
        <w:snapToGrid w:val="0"/>
        <w:spacing w:before="0" w:after="0" w:line="360" w:lineRule="auto"/>
        <w:ind w:firstLine="480" w:firstLineChars="200"/>
        <w:rPr>
          <w:rFonts w:ascii="微软雅黑" w:hAnsi="微软雅黑" w:eastAsia="微软雅黑" w:cs="微软雅黑"/>
          <w:b w:val="0"/>
          <w:bCs/>
          <w:sz w:val="24"/>
        </w:rPr>
      </w:pPr>
      <w:bookmarkStart w:id="14" w:name="_Toc32357"/>
      <w:r>
        <w:rPr>
          <w:rFonts w:hint="eastAsia" w:ascii="微软雅黑" w:hAnsi="微软雅黑" w:eastAsia="微软雅黑" w:cs="微软雅黑"/>
          <w:b w:val="0"/>
          <w:bCs/>
          <w:sz w:val="24"/>
        </w:rPr>
        <w:t>企业自有资金。</w:t>
      </w:r>
      <w:bookmarkEnd w:id="12"/>
      <w:bookmarkEnd w:id="14"/>
    </w:p>
    <w:p>
      <w:pPr>
        <w:pStyle w:val="5"/>
        <w:numPr>
          <w:ilvl w:val="0"/>
          <w:numId w:val="1"/>
        </w:numPr>
        <w:snapToGrid w:val="0"/>
        <w:spacing w:before="0" w:after="0" w:line="360" w:lineRule="auto"/>
        <w:rPr>
          <w:rFonts w:ascii="微软雅黑" w:hAnsi="微软雅黑" w:eastAsia="微软雅黑" w:cs="微软雅黑"/>
          <w:sz w:val="24"/>
        </w:rPr>
      </w:pPr>
      <w:bookmarkStart w:id="15" w:name="_Toc31401"/>
      <w:r>
        <w:rPr>
          <w:rFonts w:hint="eastAsia" w:ascii="微软雅黑" w:hAnsi="微软雅黑" w:eastAsia="微软雅黑" w:cs="微软雅黑"/>
          <w:sz w:val="24"/>
        </w:rPr>
        <w:t>供应商资格</w:t>
      </w:r>
      <w:bookmarkEnd w:id="13"/>
      <w:r>
        <w:rPr>
          <w:rFonts w:hint="eastAsia" w:ascii="微软雅黑" w:hAnsi="微软雅黑" w:eastAsia="微软雅黑" w:cs="微软雅黑"/>
          <w:sz w:val="24"/>
        </w:rPr>
        <w:t>条件</w:t>
      </w:r>
      <w:bookmarkEnd w:id="8"/>
      <w:bookmarkEnd w:id="15"/>
    </w:p>
    <w:p>
      <w:pPr>
        <w:pStyle w:val="5"/>
        <w:snapToGrid w:val="0"/>
        <w:spacing w:before="0" w:after="0" w:line="360" w:lineRule="auto"/>
        <w:ind w:firstLine="480" w:firstLineChars="200"/>
        <w:rPr>
          <w:rFonts w:ascii="微软雅黑" w:hAnsi="微软雅黑" w:eastAsia="微软雅黑" w:cs="微软雅黑"/>
          <w:b w:val="0"/>
          <w:bCs/>
          <w:sz w:val="24"/>
        </w:rPr>
      </w:pPr>
      <w:bookmarkStart w:id="16" w:name="_Toc11569"/>
      <w:r>
        <w:rPr>
          <w:rFonts w:hint="eastAsia" w:ascii="微软雅黑" w:hAnsi="微软雅黑" w:eastAsia="微软雅黑" w:cs="微软雅黑"/>
          <w:b w:val="0"/>
          <w:bCs/>
          <w:sz w:val="24"/>
        </w:rPr>
        <w:t>（一）一般资质条件</w:t>
      </w:r>
      <w:bookmarkEnd w:id="16"/>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1.具有独立承担民事责任的能力；</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2.具有良好的商业信誉和健全的财务会计制度；</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3.具有履行合同所必需的设备和专业技术能力；</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4.有依法缴纳税收和社会保障资金的良好记录；</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5.参加采购活动前三年内，在经营活动中没有重大违法记录；</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6.法律、行政法规规定的其他条件。</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（二）特定资格</w:t>
      </w:r>
    </w:p>
    <w:p>
      <w:pPr>
        <w:snapToGrid w:val="0"/>
        <w:spacing w:line="440" w:lineRule="exact"/>
        <w:ind w:firstLine="480" w:firstLineChars="200"/>
      </w:pPr>
      <w:r>
        <w:rPr>
          <w:rFonts w:hint="eastAsia" w:ascii="微软雅黑" w:hAnsi="微软雅黑" w:eastAsia="微软雅黑" w:cs="微软雅黑"/>
          <w:sz w:val="24"/>
        </w:rPr>
        <w:t>无</w:t>
      </w:r>
    </w:p>
    <w:bookmarkEnd w:id="9"/>
    <w:p>
      <w:pPr>
        <w:pStyle w:val="5"/>
        <w:snapToGrid w:val="0"/>
        <w:spacing w:before="0" w:after="0" w:line="360" w:lineRule="auto"/>
        <w:rPr>
          <w:rFonts w:ascii="微软雅黑" w:hAnsi="微软雅黑" w:eastAsia="微软雅黑" w:cs="微软雅黑"/>
          <w:sz w:val="24"/>
        </w:rPr>
      </w:pPr>
      <w:bookmarkStart w:id="17" w:name="_Toc9060"/>
      <w:bookmarkStart w:id="18" w:name="_Toc19214"/>
      <w:bookmarkStart w:id="19" w:name="_Toc102227313"/>
      <w:r>
        <w:rPr>
          <w:rFonts w:hint="eastAsia" w:ascii="微软雅黑" w:hAnsi="微软雅黑" w:eastAsia="微软雅黑" w:cs="微软雅黑"/>
          <w:sz w:val="24"/>
        </w:rPr>
        <w:t>四、竞标、询比有关说明</w:t>
      </w:r>
      <w:bookmarkEnd w:id="17"/>
      <w:bookmarkEnd w:id="18"/>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（一）供应商应通过行采家（https://www.gec123.com/）登记加入“行采家供应商库”。</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（二）凡有意参加询比的供应商，请在行采家（https://www.gec123.com/）下载本项目询比文件以及补遗等询比前公布的所有项目资料，无论供应商下载与否，均视为已知晓所有实质性要求内容。</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（三）询比公告期限：自采购公告发布之日起至询比截止时间止。</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（四）响应文件递交地址：重庆市江北区固体废弃物运输有限公司会议室</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（五）响应文件递交开始时间：2024年</w:t>
      </w:r>
      <w:r>
        <w:rPr>
          <w:rFonts w:hint="eastAsia" w:ascii="微软雅黑" w:hAnsi="微软雅黑" w:eastAsia="微软雅黑" w:cs="微软雅黑"/>
          <w:sz w:val="24"/>
          <w:lang w:val="en-US" w:eastAsia="zh-CN"/>
        </w:rPr>
        <w:t>4</w:t>
      </w:r>
      <w:r>
        <w:rPr>
          <w:rFonts w:hint="eastAsia" w:ascii="微软雅黑" w:hAnsi="微软雅黑" w:eastAsia="微软雅黑" w:cs="微软雅黑"/>
          <w:sz w:val="24"/>
        </w:rPr>
        <w:t>月</w:t>
      </w:r>
      <w:r>
        <w:rPr>
          <w:rFonts w:hint="eastAsia" w:ascii="微软雅黑" w:hAnsi="微软雅黑" w:eastAsia="微软雅黑" w:cs="微软雅黑"/>
          <w:sz w:val="24"/>
          <w:lang w:val="en-US" w:eastAsia="zh-CN"/>
        </w:rPr>
        <w:t>28</w:t>
      </w:r>
      <w:r>
        <w:rPr>
          <w:rFonts w:hint="eastAsia" w:ascii="微软雅黑" w:hAnsi="微软雅黑" w:eastAsia="微软雅黑" w:cs="微软雅黑"/>
          <w:sz w:val="24"/>
        </w:rPr>
        <w:t>日北京时间</w:t>
      </w:r>
      <w:r>
        <w:rPr>
          <w:rFonts w:hint="eastAsia" w:ascii="微软雅黑" w:hAnsi="微软雅黑" w:eastAsia="微软雅黑" w:cs="微软雅黑"/>
          <w:sz w:val="24"/>
          <w:lang w:val="en-US" w:eastAsia="zh-CN"/>
        </w:rPr>
        <w:t>10</w:t>
      </w:r>
      <w:r>
        <w:rPr>
          <w:rFonts w:hint="eastAsia" w:ascii="微软雅黑" w:hAnsi="微软雅黑" w:eastAsia="微软雅黑" w:cs="微软雅黑"/>
          <w:sz w:val="24"/>
        </w:rPr>
        <w:t>时</w:t>
      </w:r>
      <w:r>
        <w:rPr>
          <w:rFonts w:hint="eastAsia" w:ascii="微软雅黑" w:hAnsi="微软雅黑" w:eastAsia="微软雅黑" w:cs="微软雅黑"/>
          <w:sz w:val="24"/>
          <w:lang w:val="en-US" w:eastAsia="zh-CN"/>
        </w:rPr>
        <w:t>0</w:t>
      </w:r>
      <w:r>
        <w:rPr>
          <w:rFonts w:hint="eastAsia" w:ascii="微软雅黑" w:hAnsi="微软雅黑" w:eastAsia="微软雅黑" w:cs="微软雅黑"/>
          <w:sz w:val="24"/>
        </w:rPr>
        <w:t>0分</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（六）响应文件递交截止时间：2024年</w:t>
      </w:r>
      <w:r>
        <w:rPr>
          <w:rFonts w:hint="eastAsia" w:ascii="微软雅黑" w:hAnsi="微软雅黑" w:eastAsia="微软雅黑" w:cs="微软雅黑"/>
          <w:sz w:val="24"/>
          <w:lang w:val="en-US" w:eastAsia="zh-CN"/>
        </w:rPr>
        <w:t>4</w:t>
      </w:r>
      <w:r>
        <w:rPr>
          <w:rFonts w:hint="eastAsia" w:ascii="微软雅黑" w:hAnsi="微软雅黑" w:eastAsia="微软雅黑" w:cs="微软雅黑"/>
          <w:sz w:val="24"/>
        </w:rPr>
        <w:t>月</w:t>
      </w:r>
      <w:r>
        <w:rPr>
          <w:rFonts w:hint="eastAsia" w:ascii="微软雅黑" w:hAnsi="微软雅黑" w:eastAsia="微软雅黑" w:cs="微软雅黑"/>
          <w:sz w:val="24"/>
          <w:lang w:val="en-US" w:eastAsia="zh-CN"/>
        </w:rPr>
        <w:t>28</w:t>
      </w:r>
      <w:r>
        <w:rPr>
          <w:rFonts w:hint="eastAsia" w:ascii="微软雅黑" w:hAnsi="微软雅黑" w:eastAsia="微软雅黑" w:cs="微软雅黑"/>
          <w:sz w:val="24"/>
        </w:rPr>
        <w:t>日北京时间10时</w:t>
      </w:r>
      <w:r>
        <w:rPr>
          <w:rFonts w:hint="eastAsia" w:ascii="微软雅黑" w:hAnsi="微软雅黑" w:eastAsia="微软雅黑" w:cs="微软雅黑"/>
          <w:sz w:val="24"/>
          <w:lang w:val="en-US" w:eastAsia="zh-CN"/>
        </w:rPr>
        <w:t>3</w:t>
      </w:r>
      <w:r>
        <w:rPr>
          <w:rFonts w:hint="eastAsia" w:ascii="微软雅黑" w:hAnsi="微软雅黑" w:eastAsia="微软雅黑" w:cs="微软雅黑"/>
          <w:sz w:val="24"/>
        </w:rPr>
        <w:t>0分</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（七）询比开始时间：2024年</w:t>
      </w:r>
      <w:r>
        <w:rPr>
          <w:rFonts w:hint="eastAsia" w:ascii="微软雅黑" w:hAnsi="微软雅黑" w:eastAsia="微软雅黑" w:cs="微软雅黑"/>
          <w:sz w:val="24"/>
          <w:lang w:val="en-US" w:eastAsia="zh-CN"/>
        </w:rPr>
        <w:t>4</w:t>
      </w:r>
      <w:r>
        <w:rPr>
          <w:rFonts w:hint="eastAsia" w:ascii="微软雅黑" w:hAnsi="微软雅黑" w:eastAsia="微软雅黑" w:cs="微软雅黑"/>
          <w:sz w:val="24"/>
        </w:rPr>
        <w:t>月</w:t>
      </w:r>
      <w:r>
        <w:rPr>
          <w:rFonts w:hint="eastAsia" w:ascii="微软雅黑" w:hAnsi="微软雅黑" w:eastAsia="微软雅黑" w:cs="微软雅黑"/>
          <w:sz w:val="24"/>
          <w:lang w:val="en-US" w:eastAsia="zh-CN"/>
        </w:rPr>
        <w:t>28</w:t>
      </w:r>
      <w:r>
        <w:rPr>
          <w:rFonts w:hint="eastAsia" w:ascii="微软雅黑" w:hAnsi="微软雅黑" w:eastAsia="微软雅黑" w:cs="微软雅黑"/>
          <w:sz w:val="24"/>
        </w:rPr>
        <w:t>日北京时间10时</w:t>
      </w:r>
      <w:r>
        <w:rPr>
          <w:rFonts w:hint="eastAsia" w:ascii="微软雅黑" w:hAnsi="微软雅黑" w:eastAsia="微软雅黑" w:cs="微软雅黑"/>
          <w:sz w:val="24"/>
          <w:lang w:val="en-US" w:eastAsia="zh-CN"/>
        </w:rPr>
        <w:t>3</w:t>
      </w:r>
      <w:r>
        <w:rPr>
          <w:rFonts w:hint="eastAsia" w:ascii="微软雅黑" w:hAnsi="微软雅黑" w:eastAsia="微软雅黑" w:cs="微软雅黑"/>
          <w:sz w:val="24"/>
        </w:rPr>
        <w:t>0分</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（八）本项目不接受联合体参与询比。</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（九）本项目不接受合同分包。</w:t>
      </w:r>
    </w:p>
    <w:p>
      <w:pPr>
        <w:snapToGrid w:val="0"/>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十）参照《财政部关于在政府采购活动中查询及使用信用记录有关问题的通知》财库〔2016〕125号，供应商列入失信被执行人、重大税收违法失信主体、政府采购严重违法失信行为记录名单及其他不符合《中华人民共和国政府采购法》第二十二条规定条件的供应商，将拒绝其参与采购活动。</w:t>
      </w:r>
    </w:p>
    <w:p>
      <w:pPr>
        <w:pStyle w:val="5"/>
        <w:snapToGrid w:val="0"/>
        <w:spacing w:before="0" w:after="0" w:line="360" w:lineRule="auto"/>
        <w:rPr>
          <w:rFonts w:ascii="微软雅黑" w:hAnsi="微软雅黑" w:eastAsia="微软雅黑" w:cs="微软雅黑"/>
          <w:sz w:val="24"/>
        </w:rPr>
      </w:pPr>
      <w:bookmarkStart w:id="20" w:name="_Toc3788"/>
      <w:r>
        <w:rPr>
          <w:rFonts w:hint="eastAsia" w:ascii="微软雅黑" w:hAnsi="微软雅黑" w:eastAsia="微软雅黑" w:cs="微软雅黑"/>
          <w:sz w:val="24"/>
        </w:rPr>
        <w:t>五、联系方式</w:t>
      </w:r>
      <w:bookmarkEnd w:id="20"/>
    </w:p>
    <w:p>
      <w:pPr>
        <w:snapToGrid w:val="0"/>
        <w:spacing w:line="400" w:lineRule="exact"/>
        <w:ind w:firstLine="240" w:firstLineChars="100"/>
        <w:jc w:val="left"/>
        <w:rPr>
          <w:rStyle w:val="31"/>
          <w:rFonts w:ascii="微软雅黑" w:hAnsi="微软雅黑" w:eastAsia="微软雅黑" w:cs="微软雅黑"/>
          <w:sz w:val="24"/>
        </w:rPr>
      </w:pPr>
      <w:bookmarkStart w:id="21" w:name="_Toc16666"/>
      <w:r>
        <w:rPr>
          <w:rStyle w:val="31"/>
          <w:rFonts w:hint="eastAsia" w:ascii="微软雅黑" w:hAnsi="微软雅黑" w:eastAsia="微软雅黑" w:cs="微软雅黑"/>
          <w:sz w:val="24"/>
        </w:rPr>
        <w:t>（一）</w:t>
      </w:r>
      <w:bookmarkEnd w:id="21"/>
      <w:r>
        <w:rPr>
          <w:rStyle w:val="31"/>
          <w:rFonts w:hint="eastAsia" w:ascii="微软雅黑" w:hAnsi="微软雅黑" w:eastAsia="微软雅黑" w:cs="微软雅黑"/>
          <w:sz w:val="24"/>
        </w:rPr>
        <w:t>采购人：重庆市江北区固体废弃物运输有限公司</w:t>
      </w:r>
    </w:p>
    <w:p>
      <w:pPr>
        <w:snapToGrid w:val="0"/>
        <w:spacing w:line="400" w:lineRule="exact"/>
        <w:ind w:firstLine="960" w:firstLineChars="400"/>
        <w:jc w:val="left"/>
        <w:rPr>
          <w:rStyle w:val="31"/>
          <w:rFonts w:ascii="微软雅黑" w:hAnsi="微软雅黑" w:eastAsia="微软雅黑" w:cs="微软雅黑"/>
          <w:sz w:val="24"/>
        </w:rPr>
      </w:pPr>
      <w:r>
        <w:rPr>
          <w:rStyle w:val="31"/>
          <w:rFonts w:hint="eastAsia" w:ascii="微软雅黑" w:hAnsi="微软雅黑" w:eastAsia="微软雅黑" w:cs="微软雅黑"/>
          <w:sz w:val="24"/>
        </w:rPr>
        <w:t>联系人：舒老师</w:t>
      </w:r>
    </w:p>
    <w:p>
      <w:pPr>
        <w:snapToGrid w:val="0"/>
        <w:spacing w:line="400" w:lineRule="exact"/>
        <w:ind w:firstLine="960" w:firstLineChars="400"/>
        <w:jc w:val="left"/>
        <w:rPr>
          <w:rStyle w:val="31"/>
          <w:rFonts w:ascii="微软雅黑" w:hAnsi="微软雅黑" w:eastAsia="微软雅黑" w:cs="微软雅黑"/>
          <w:sz w:val="24"/>
        </w:rPr>
      </w:pPr>
      <w:r>
        <w:rPr>
          <w:rStyle w:val="31"/>
          <w:rFonts w:hint="eastAsia" w:ascii="微软雅黑" w:hAnsi="微软雅黑" w:eastAsia="微软雅黑" w:cs="微软雅黑"/>
          <w:sz w:val="24"/>
        </w:rPr>
        <w:t>电  话：023-67736612,13908318788</w:t>
      </w:r>
    </w:p>
    <w:p>
      <w:pPr>
        <w:snapToGrid w:val="0"/>
        <w:spacing w:line="400" w:lineRule="exact"/>
        <w:ind w:firstLine="960" w:firstLineChars="400"/>
        <w:jc w:val="left"/>
        <w:rPr>
          <w:rStyle w:val="31"/>
          <w:rFonts w:ascii="微软雅黑" w:hAnsi="微软雅黑" w:eastAsia="微软雅黑" w:cs="微软雅黑"/>
          <w:sz w:val="24"/>
        </w:rPr>
      </w:pPr>
      <w:r>
        <w:rPr>
          <w:rStyle w:val="31"/>
          <w:rFonts w:hint="eastAsia" w:ascii="微软雅黑" w:hAnsi="微软雅黑" w:eastAsia="微软雅黑" w:cs="微软雅黑"/>
          <w:sz w:val="24"/>
        </w:rPr>
        <w:t>地  址：</w:t>
      </w:r>
      <w:bookmarkStart w:id="158" w:name="_GoBack"/>
      <w:r>
        <w:rPr>
          <w:rStyle w:val="31"/>
          <w:rFonts w:hint="eastAsia" w:ascii="微软雅黑" w:hAnsi="微软雅黑" w:eastAsia="微软雅黑" w:cs="微软雅黑"/>
          <w:sz w:val="24"/>
        </w:rPr>
        <w:t>重庆市江北区五唐路32号</w:t>
      </w:r>
      <w:bookmarkEnd w:id="158"/>
    </w:p>
    <w:p>
      <w:pPr>
        <w:snapToGrid w:val="0"/>
        <w:spacing w:line="400" w:lineRule="exact"/>
        <w:ind w:firstLine="240" w:firstLineChars="100"/>
        <w:jc w:val="left"/>
        <w:rPr>
          <w:rStyle w:val="31"/>
          <w:rFonts w:ascii="微软雅黑" w:hAnsi="微软雅黑" w:eastAsia="微软雅黑" w:cs="微软雅黑"/>
          <w:sz w:val="24"/>
        </w:rPr>
      </w:pPr>
      <w:r>
        <w:rPr>
          <w:rStyle w:val="31"/>
          <w:rFonts w:hint="eastAsia" w:ascii="微软雅黑" w:hAnsi="微软雅黑" w:eastAsia="微软雅黑" w:cs="微软雅黑"/>
          <w:sz w:val="24"/>
        </w:rPr>
        <w:t>（二）采购代理机构：重庆市投资咨询有限公司</w:t>
      </w:r>
    </w:p>
    <w:p>
      <w:pPr>
        <w:snapToGrid w:val="0"/>
        <w:spacing w:line="400" w:lineRule="exact"/>
        <w:ind w:firstLine="960" w:firstLineChars="400"/>
        <w:jc w:val="left"/>
        <w:rPr>
          <w:rStyle w:val="31"/>
          <w:rFonts w:ascii="微软雅黑" w:hAnsi="微软雅黑" w:eastAsia="微软雅黑" w:cs="微软雅黑"/>
          <w:sz w:val="24"/>
        </w:rPr>
      </w:pPr>
      <w:r>
        <w:rPr>
          <w:rStyle w:val="31"/>
          <w:rFonts w:hint="eastAsia" w:ascii="微软雅黑" w:hAnsi="微软雅黑" w:eastAsia="微软雅黑" w:cs="微软雅黑"/>
          <w:sz w:val="24"/>
        </w:rPr>
        <w:t>联系人：袁先生</w:t>
      </w:r>
    </w:p>
    <w:p>
      <w:pPr>
        <w:snapToGrid w:val="0"/>
        <w:spacing w:line="400" w:lineRule="exact"/>
        <w:ind w:firstLine="960" w:firstLineChars="400"/>
        <w:jc w:val="left"/>
        <w:rPr>
          <w:rStyle w:val="31"/>
          <w:rFonts w:ascii="微软雅黑" w:hAnsi="微软雅黑" w:eastAsia="微软雅黑" w:cs="微软雅黑"/>
          <w:sz w:val="24"/>
        </w:rPr>
      </w:pPr>
      <w:r>
        <w:rPr>
          <w:rStyle w:val="31"/>
          <w:rFonts w:hint="eastAsia" w:ascii="微软雅黑" w:hAnsi="微软雅黑" w:eastAsia="微软雅黑" w:cs="微软雅黑"/>
          <w:sz w:val="24"/>
        </w:rPr>
        <w:t>电  话：023-63875872</w:t>
      </w:r>
    </w:p>
    <w:p>
      <w:pPr>
        <w:snapToGrid w:val="0"/>
        <w:spacing w:line="400" w:lineRule="exact"/>
        <w:ind w:firstLine="960" w:firstLineChars="400"/>
        <w:jc w:val="left"/>
        <w:rPr>
          <w:rStyle w:val="31"/>
          <w:rFonts w:ascii="微软雅黑" w:hAnsi="微软雅黑" w:eastAsia="微软雅黑" w:cs="微软雅黑"/>
          <w:sz w:val="24"/>
        </w:rPr>
      </w:pPr>
      <w:r>
        <w:rPr>
          <w:rStyle w:val="31"/>
          <w:rFonts w:hint="eastAsia" w:ascii="微软雅黑" w:hAnsi="微软雅黑" w:eastAsia="微软雅黑" w:cs="微软雅黑"/>
          <w:sz w:val="24"/>
        </w:rPr>
        <w:t>地  址：重庆市江北区五简路2号重庆咨询大厦A栋1702号。</w:t>
      </w:r>
    </w:p>
    <w:p>
      <w:pPr>
        <w:pStyle w:val="2"/>
      </w:pPr>
    </w:p>
    <w:p>
      <w:pPr>
        <w:jc w:val="center"/>
        <w:rPr>
          <w:rFonts w:ascii="微软雅黑" w:hAnsi="微软雅黑" w:eastAsia="微软雅黑" w:cs="微软雅黑"/>
          <w:sz w:val="24"/>
        </w:rPr>
      </w:pPr>
      <w:r>
        <w:rPr>
          <w:rFonts w:hint="eastAsia" w:ascii="微软雅黑" w:hAnsi="微软雅黑" w:eastAsia="微软雅黑" w:cs="微软雅黑"/>
          <w:sz w:val="40"/>
          <w:szCs w:val="32"/>
        </w:rPr>
        <w:br w:type="page"/>
      </w:r>
      <w:r>
        <w:rPr>
          <w:rFonts w:hint="eastAsia" w:ascii="微软雅黑" w:hAnsi="微软雅黑" w:eastAsia="微软雅黑" w:cs="微软雅黑"/>
          <w:b/>
          <w:sz w:val="40"/>
          <w:szCs w:val="32"/>
        </w:rPr>
        <w:t xml:space="preserve">  </w:t>
      </w:r>
      <w:bookmarkStart w:id="22" w:name="_Toc64709591"/>
      <w:bookmarkStart w:id="23" w:name="_Toc66090138"/>
      <w:bookmarkStart w:id="24" w:name="_Toc19786033"/>
      <w:bookmarkStart w:id="25" w:name="_Toc12519"/>
      <w:bookmarkStart w:id="26" w:name="_Toc24430"/>
      <w:bookmarkStart w:id="27" w:name="_Toc26338"/>
      <w:bookmarkStart w:id="28" w:name="_Toc1794"/>
      <w:bookmarkStart w:id="29" w:name="_Toc832"/>
      <w:bookmarkStart w:id="30" w:name="_Toc16585"/>
      <w:bookmarkStart w:id="31" w:name="_Toc11641055"/>
      <w:bookmarkStart w:id="32" w:name="_Toc12789059"/>
      <w:r>
        <w:rPr>
          <w:rFonts w:hint="eastAsia" w:ascii="微软雅黑" w:hAnsi="微软雅黑" w:eastAsia="微软雅黑" w:cs="微软雅黑"/>
          <w:b/>
          <w:sz w:val="40"/>
          <w:szCs w:val="32"/>
        </w:rPr>
        <w:t>第二篇  项目服务需求</w:t>
      </w:r>
    </w:p>
    <w:bookmarkEnd w:id="22"/>
    <w:bookmarkEnd w:id="23"/>
    <w:bookmarkEnd w:id="24"/>
    <w:p>
      <w:pPr>
        <w:pStyle w:val="5"/>
        <w:snapToGrid w:val="0"/>
        <w:spacing w:before="0" w:after="0" w:line="400" w:lineRule="exact"/>
        <w:rPr>
          <w:rFonts w:ascii="微软雅黑" w:hAnsi="微软雅黑" w:eastAsia="微软雅黑" w:cs="微软雅黑"/>
          <w:sz w:val="24"/>
        </w:rPr>
      </w:pPr>
      <w:bookmarkStart w:id="33" w:name="_Toc2146"/>
      <w:bookmarkStart w:id="34" w:name="_Toc127537695"/>
      <w:bookmarkStart w:id="35" w:name="_Toc530144825"/>
      <w:bookmarkStart w:id="36" w:name="_Toc19875"/>
      <w:bookmarkStart w:id="37" w:name="_Toc8640"/>
      <w:bookmarkStart w:id="38" w:name="_Toc26043"/>
      <w:r>
        <w:rPr>
          <w:rFonts w:hint="eastAsia" w:ascii="微软雅黑" w:hAnsi="微软雅黑" w:eastAsia="微软雅黑" w:cs="微软雅黑"/>
          <w:sz w:val="24"/>
        </w:rPr>
        <w:t>一、项目基本情况概况</w:t>
      </w:r>
      <w:bookmarkEnd w:id="33"/>
      <w:bookmarkEnd w:id="34"/>
      <w:bookmarkEnd w:id="35"/>
      <w:bookmarkEnd w:id="36"/>
    </w:p>
    <w:tbl>
      <w:tblPr>
        <w:tblStyle w:val="21"/>
        <w:tblW w:w="910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693"/>
        <w:gridCol w:w="4730"/>
        <w:gridCol w:w="1531"/>
        <w:gridCol w:w="21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01" w:hRule="atLeast"/>
          <w:jc w:val="center"/>
        </w:trPr>
        <w:tc>
          <w:tcPr>
            <w:tcW w:w="6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2"/>
              <w:jc w:val="center"/>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序号</w:t>
            </w:r>
          </w:p>
        </w:tc>
        <w:tc>
          <w:tcPr>
            <w:tcW w:w="4730"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pStyle w:val="32"/>
              <w:jc w:val="center"/>
              <w:rPr>
                <w:rFonts w:ascii="微软雅黑" w:hAnsi="微软雅黑" w:eastAsia="微软雅黑" w:cs="微软雅黑"/>
                <w:b/>
                <w:bCs/>
                <w:kern w:val="0"/>
                <w:sz w:val="24"/>
                <w:szCs w:val="24"/>
              </w:rPr>
            </w:pPr>
            <w:r>
              <w:rPr>
                <w:rFonts w:hint="eastAsia" w:ascii="微软雅黑" w:hAnsi="微软雅黑" w:eastAsia="微软雅黑" w:cs="微软雅黑"/>
                <w:b/>
                <w:color w:val="auto"/>
                <w:sz w:val="24"/>
                <w:szCs w:val="24"/>
              </w:rPr>
              <w:t>项目名称</w:t>
            </w:r>
          </w:p>
        </w:tc>
        <w:tc>
          <w:tcPr>
            <w:tcW w:w="1531" w:type="dxa"/>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jc w:val="center"/>
              <w:rPr>
                <w:rFonts w:ascii="微软雅黑" w:hAnsi="微软雅黑" w:eastAsia="微软雅黑" w:cs="微软雅黑"/>
                <w:b/>
                <w:bCs/>
                <w:kern w:val="0"/>
                <w:sz w:val="24"/>
              </w:rPr>
            </w:pPr>
            <w:r>
              <w:rPr>
                <w:rFonts w:hint="eastAsia" w:ascii="微软雅黑" w:hAnsi="微软雅黑" w:eastAsia="微软雅黑" w:cs="微软雅黑"/>
                <w:b/>
                <w:bCs/>
                <w:kern w:val="0"/>
                <w:sz w:val="24"/>
              </w:rPr>
              <w:t>采购预算</w:t>
            </w:r>
          </w:p>
        </w:tc>
        <w:tc>
          <w:tcPr>
            <w:tcW w:w="2155"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jc w:val="center"/>
              <w:rPr>
                <w:rFonts w:ascii="微软雅黑" w:hAnsi="微软雅黑" w:eastAsia="微软雅黑" w:cs="微软雅黑"/>
                <w:b/>
                <w:bCs/>
                <w:kern w:val="0"/>
                <w:sz w:val="24"/>
              </w:rPr>
            </w:pPr>
            <w:r>
              <w:rPr>
                <w:rFonts w:hint="eastAsia" w:ascii="微软雅黑" w:hAnsi="微软雅黑" w:eastAsia="微软雅黑" w:cs="微软雅黑"/>
                <w:b/>
                <w:bCs/>
                <w:kern w:val="0"/>
                <w:sz w:val="24"/>
              </w:rPr>
              <w:t>中标人数量（名）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75" w:hRule="atLeast"/>
          <w:jc w:val="center"/>
        </w:trPr>
        <w:tc>
          <w:tcPr>
            <w:tcW w:w="693" w:type="dxa"/>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pStyle w:val="32"/>
              <w:jc w:val="center"/>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1</w:t>
            </w:r>
          </w:p>
        </w:tc>
        <w:tc>
          <w:tcPr>
            <w:tcW w:w="4730" w:type="dxa"/>
            <w:tcBorders>
              <w:top w:val="single" w:color="000000" w:sz="4" w:space="0"/>
              <w:left w:val="single" w:color="000000" w:sz="4" w:space="0"/>
              <w:right w:val="single" w:color="auto" w:sz="4" w:space="0"/>
            </w:tcBorders>
            <w:tcMar>
              <w:top w:w="80" w:type="dxa"/>
              <w:left w:w="80" w:type="dxa"/>
              <w:bottom w:w="80" w:type="dxa"/>
              <w:right w:w="80" w:type="dxa"/>
            </w:tcMar>
            <w:vAlign w:val="center"/>
          </w:tcPr>
          <w:p>
            <w:pPr>
              <w:pStyle w:val="32"/>
              <w:jc w:val="left"/>
              <w:rPr>
                <w:rFonts w:ascii="微软雅黑" w:hAnsi="微软雅黑" w:eastAsia="微软雅黑" w:cs="微软雅黑"/>
                <w:bCs/>
                <w:color w:val="auto"/>
                <w:sz w:val="24"/>
                <w:szCs w:val="24"/>
              </w:rPr>
            </w:pPr>
            <w:r>
              <w:rPr>
                <w:rFonts w:hint="eastAsia" w:ascii="微软雅黑" w:hAnsi="微软雅黑" w:eastAsia="微软雅黑" w:cs="微软雅黑"/>
                <w:color w:val="auto"/>
                <w:kern w:val="0"/>
                <w:sz w:val="24"/>
                <w:szCs w:val="24"/>
              </w:rPr>
              <w:t>江北固废公司2</w:t>
            </w:r>
            <w:r>
              <w:rPr>
                <w:rFonts w:ascii="微软雅黑" w:hAnsi="微软雅黑" w:eastAsia="微软雅黑" w:cs="微软雅黑"/>
                <w:color w:val="auto"/>
                <w:kern w:val="0"/>
                <w:sz w:val="24"/>
                <w:szCs w:val="24"/>
              </w:rPr>
              <w:t>024</w:t>
            </w:r>
            <w:r>
              <w:rPr>
                <w:rFonts w:hint="eastAsia" w:ascii="微软雅黑" w:hAnsi="微软雅黑" w:eastAsia="微软雅黑" w:cs="微软雅黑"/>
                <w:color w:val="auto"/>
                <w:kern w:val="0"/>
                <w:sz w:val="24"/>
                <w:szCs w:val="24"/>
              </w:rPr>
              <w:t>年度职工早餐奶制品供应采购项目</w:t>
            </w:r>
          </w:p>
        </w:tc>
        <w:tc>
          <w:tcPr>
            <w:tcW w:w="1531" w:type="dxa"/>
            <w:tcBorders>
              <w:top w:val="single" w:color="000000" w:sz="4" w:space="0"/>
              <w:left w:val="single" w:color="auto" w:sz="4" w:space="0"/>
              <w:right w:val="single" w:color="auto" w:sz="4" w:space="0"/>
            </w:tcBorders>
            <w:vAlign w:val="center"/>
          </w:tcPr>
          <w:p>
            <w:pPr>
              <w:pStyle w:val="32"/>
              <w:jc w:val="center"/>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48万</w:t>
            </w:r>
          </w:p>
        </w:tc>
        <w:tc>
          <w:tcPr>
            <w:tcW w:w="2155" w:type="dxa"/>
            <w:tcBorders>
              <w:top w:val="single" w:color="000000" w:sz="4" w:space="0"/>
              <w:left w:val="single" w:color="auto" w:sz="4" w:space="0"/>
              <w:right w:val="single" w:color="000000" w:sz="4" w:space="0"/>
            </w:tcBorders>
            <w:vAlign w:val="center"/>
          </w:tcPr>
          <w:p>
            <w:pPr>
              <w:pStyle w:val="32"/>
              <w:jc w:val="center"/>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1</w:t>
            </w:r>
          </w:p>
        </w:tc>
      </w:tr>
      <w:bookmarkEnd w:id="37"/>
      <w:bookmarkEnd w:id="38"/>
    </w:tbl>
    <w:p>
      <w:pPr>
        <w:pStyle w:val="5"/>
        <w:snapToGrid w:val="0"/>
        <w:spacing w:before="0" w:after="0" w:line="360" w:lineRule="auto"/>
        <w:rPr>
          <w:rFonts w:ascii="微软雅黑" w:hAnsi="微软雅黑" w:eastAsia="微软雅黑" w:cs="微软雅黑"/>
          <w:sz w:val="24"/>
        </w:rPr>
      </w:pPr>
      <w:bookmarkStart w:id="39" w:name="_Toc127537696"/>
      <w:r>
        <w:rPr>
          <w:rFonts w:hint="eastAsia" w:ascii="微软雅黑" w:hAnsi="微软雅黑" w:eastAsia="微软雅黑" w:cs="微软雅黑"/>
          <w:sz w:val="24"/>
        </w:rPr>
        <w:t>二、质量要求</w:t>
      </w:r>
      <w:bookmarkEnd w:id="39"/>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（一）供应商配送物资必须符合《中华人民共和国食品安全法》及相关法律法规。</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（二）本项目所采购的奶制品须新鲜无腐败，无发霉变质，无异味虫蛀、无病变等（按《中华人民共和国食品安全法》规定要通过检疫的单品在配送时须附上检疫证明）。</w:t>
      </w:r>
    </w:p>
    <w:p>
      <w:pPr>
        <w:pStyle w:val="2"/>
        <w:rPr>
          <w:rFonts w:ascii="微软雅黑" w:hAnsi="微软雅黑" w:eastAsia="微软雅黑" w:cs="微软雅黑"/>
          <w:b/>
          <w:sz w:val="24"/>
          <w:szCs w:val="24"/>
        </w:rPr>
      </w:pPr>
      <w:r>
        <w:rPr>
          <w:rFonts w:hint="eastAsia" w:ascii="微软雅黑" w:hAnsi="微软雅黑" w:eastAsia="微软雅黑" w:cs="微软雅黑"/>
          <w:b/>
          <w:sz w:val="24"/>
          <w:szCs w:val="24"/>
        </w:rPr>
        <w:t>三、招标项目种类需求</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奶制品：有商标牌号、生产日期、产地、保质期、包装规格等。</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（一）常温奶：生牛乳、含乳蛋白、含原生钙。</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（二）低温奶：巴氏杀菌、含乳蛋白、含免疫球蛋白、含乳过氧化物酶、含乳铁蛋白。</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（三）低温酸奶：生牛乳、含3种以上活性乳酸菌。</w:t>
      </w:r>
    </w:p>
    <w:p>
      <w:pPr>
        <w:pStyle w:val="5"/>
        <w:snapToGrid w:val="0"/>
        <w:spacing w:before="0" w:after="0" w:line="360" w:lineRule="auto"/>
        <w:rPr>
          <w:rFonts w:ascii="微软雅黑" w:hAnsi="微软雅黑" w:eastAsia="微软雅黑" w:cs="微软雅黑"/>
          <w:sz w:val="24"/>
        </w:rPr>
      </w:pPr>
      <w:bookmarkStart w:id="40" w:name="_Toc127537697"/>
      <w:r>
        <w:rPr>
          <w:rFonts w:hint="eastAsia" w:ascii="微软雅黑" w:hAnsi="微软雅黑" w:eastAsia="微软雅黑" w:cs="微软雅黑"/>
          <w:sz w:val="24"/>
        </w:rPr>
        <w:t>四、服务要求</w:t>
      </w:r>
      <w:bookmarkEnd w:id="40"/>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一）</w:t>
      </w:r>
      <w:r>
        <w:rPr>
          <w:rFonts w:hint="eastAsia" w:ascii="微软雅黑" w:hAnsi="微软雅黑" w:eastAsia="微软雅黑" w:cs="微软雅黑"/>
          <w:sz w:val="24"/>
        </w:rPr>
        <w:t>配送时间：供应商应在每天早上7:00前将采购人所需奶制品按时送到采购人指定地点（食堂）。</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w:t>
      </w:r>
      <w:r>
        <w:rPr>
          <w:rFonts w:ascii="微软雅黑" w:hAnsi="微软雅黑" w:eastAsia="微软雅黑" w:cs="微软雅黑"/>
          <w:sz w:val="24"/>
        </w:rPr>
        <w:t>二）</w:t>
      </w:r>
      <w:r>
        <w:rPr>
          <w:rFonts w:hint="eastAsia" w:ascii="微软雅黑" w:hAnsi="微软雅黑" w:eastAsia="微软雅黑" w:cs="微软雅黑"/>
          <w:sz w:val="24"/>
        </w:rPr>
        <w:t>供应商按照采购人拟定的清单进行配送，供应商接受配送任务后，应按要求向采购人食堂提供符合要求的奶制品，可满足公司约200名职工需求。</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（三）供应商主要为采购人配送各种奶制品，供应</w:t>
      </w:r>
      <w:r>
        <w:rPr>
          <w:rFonts w:ascii="微软雅黑" w:hAnsi="微软雅黑" w:eastAsia="微软雅黑" w:cs="微软雅黑"/>
          <w:sz w:val="24"/>
        </w:rPr>
        <w:t>量约</w:t>
      </w:r>
      <w:r>
        <w:rPr>
          <w:rFonts w:hint="eastAsia" w:ascii="微软雅黑" w:hAnsi="微软雅黑" w:eastAsia="微软雅黑" w:cs="微软雅黑"/>
          <w:sz w:val="24"/>
        </w:rPr>
        <w:t>200人/天</w:t>
      </w:r>
      <w:r>
        <w:rPr>
          <w:rFonts w:ascii="微软雅黑" w:hAnsi="微软雅黑" w:eastAsia="微软雅黑" w:cs="微软雅黑"/>
          <w:sz w:val="24"/>
        </w:rPr>
        <w:t>，</w:t>
      </w:r>
      <w:r>
        <w:rPr>
          <w:rFonts w:hint="eastAsia" w:ascii="微软雅黑" w:hAnsi="微软雅黑" w:eastAsia="微软雅黑" w:cs="微软雅黑"/>
          <w:sz w:val="24"/>
        </w:rPr>
        <w:t>配送金额根据供应商报价折扣据实结算。</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（四）对于质量及数量有问题的食品要保证退货，并及时更换符合质量标准的食品。 </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（五）遵守采购人于防疫和安全方面的管理制度。</w:t>
      </w:r>
    </w:p>
    <w:p>
      <w:pPr>
        <w:pStyle w:val="5"/>
        <w:snapToGrid w:val="0"/>
        <w:spacing w:before="0" w:after="0" w:line="360" w:lineRule="auto"/>
        <w:rPr>
          <w:rFonts w:ascii="微软雅黑" w:hAnsi="微软雅黑" w:eastAsia="微软雅黑" w:cs="微软雅黑"/>
          <w:sz w:val="24"/>
        </w:rPr>
      </w:pPr>
      <w:bookmarkStart w:id="41" w:name="_Toc127537698"/>
      <w:r>
        <w:rPr>
          <w:rFonts w:hint="eastAsia" w:ascii="微软雅黑" w:hAnsi="微软雅黑" w:eastAsia="微软雅黑" w:cs="微软雅黑"/>
          <w:sz w:val="24"/>
        </w:rPr>
        <w:t>五、定价方式和人员</w:t>
      </w:r>
      <w:bookmarkEnd w:id="41"/>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1.定价成员：每次定价人员至少2人，其中采购方人员至少1名，供应商人员1名，并在定价表上签字确认。</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2.定价方式：采购人根据需求提出采购清单，采购人、供货商安排人员到市场进行实地询比。 </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3.定价周期及时间：每月月底前完成一次定价用于核定下月结算价格，询比地点为重庆市江北区五里店永辉超市，以其挂牌销售价为结算基价（促销价格和特价除外），由成交供应商代表和采购人代表共同考察并签字确认后即为当月标准价，若出现市场行情波动较大的情况，根据实际情况可调增市场采价频率。 </w:t>
      </w:r>
    </w:p>
    <w:p>
      <w:pPr>
        <w:pStyle w:val="20"/>
        <w:ind w:firstLine="800"/>
        <w:rPr>
          <w:rFonts w:ascii="微软雅黑" w:hAnsi="微软雅黑" w:eastAsia="微软雅黑" w:cs="微软雅黑"/>
          <w:sz w:val="40"/>
          <w:szCs w:val="32"/>
        </w:rPr>
      </w:pPr>
      <w:r>
        <w:rPr>
          <w:rFonts w:hint="eastAsia" w:ascii="微软雅黑" w:hAnsi="微软雅黑" w:eastAsia="微软雅黑" w:cs="微软雅黑"/>
          <w:sz w:val="40"/>
          <w:szCs w:val="32"/>
        </w:rPr>
        <w:br w:type="page"/>
      </w:r>
    </w:p>
    <w:p>
      <w:pPr>
        <w:pStyle w:val="4"/>
        <w:snapToGrid w:val="0"/>
        <w:spacing w:before="0" w:after="0" w:line="360" w:lineRule="auto"/>
        <w:ind w:firstLine="2401" w:firstLineChars="600"/>
        <w:rPr>
          <w:rFonts w:ascii="微软雅黑" w:hAnsi="微软雅黑" w:eastAsia="微软雅黑" w:cs="微软雅黑"/>
          <w:sz w:val="40"/>
          <w:szCs w:val="32"/>
        </w:rPr>
      </w:pPr>
      <w:bookmarkStart w:id="42" w:name="_Toc5708"/>
      <w:r>
        <w:rPr>
          <w:rFonts w:hint="eastAsia" w:ascii="微软雅黑" w:hAnsi="微软雅黑" w:eastAsia="微软雅黑" w:cs="微软雅黑"/>
          <w:sz w:val="40"/>
          <w:szCs w:val="32"/>
        </w:rPr>
        <w:t xml:space="preserve">第三篇  </w:t>
      </w:r>
      <w:bookmarkEnd w:id="25"/>
      <w:bookmarkEnd w:id="26"/>
      <w:bookmarkEnd w:id="27"/>
      <w:bookmarkEnd w:id="28"/>
      <w:bookmarkEnd w:id="29"/>
      <w:bookmarkEnd w:id="30"/>
      <w:r>
        <w:rPr>
          <w:rFonts w:hint="eastAsia" w:ascii="微软雅黑" w:hAnsi="微软雅黑" w:eastAsia="微软雅黑" w:cs="微软雅黑"/>
          <w:sz w:val="40"/>
          <w:szCs w:val="32"/>
        </w:rPr>
        <w:t>采购需求</w:t>
      </w:r>
      <w:bookmarkEnd w:id="19"/>
      <w:bookmarkEnd w:id="31"/>
      <w:bookmarkEnd w:id="32"/>
      <w:bookmarkEnd w:id="42"/>
      <w:bookmarkStart w:id="43" w:name="_Toc4053"/>
      <w:bookmarkStart w:id="44" w:name="_Toc342913393"/>
      <w:bookmarkStart w:id="45" w:name="_Toc179714298"/>
      <w:bookmarkStart w:id="46" w:name="_Toc20947"/>
      <w:bookmarkStart w:id="47" w:name="_Toc102227319"/>
      <w:bookmarkStart w:id="48" w:name="_Toc267320049"/>
      <w:bookmarkStart w:id="49" w:name="_Toc24569664"/>
      <w:bookmarkStart w:id="50" w:name="_Toc12056"/>
      <w:bookmarkStart w:id="51" w:name="_Toc16020"/>
    </w:p>
    <w:bookmarkEnd w:id="43"/>
    <w:bookmarkEnd w:id="44"/>
    <w:bookmarkEnd w:id="45"/>
    <w:bookmarkEnd w:id="46"/>
    <w:bookmarkEnd w:id="47"/>
    <w:bookmarkEnd w:id="48"/>
    <w:bookmarkEnd w:id="49"/>
    <w:bookmarkEnd w:id="50"/>
    <w:bookmarkEnd w:id="51"/>
    <w:p>
      <w:pPr>
        <w:pStyle w:val="5"/>
        <w:snapToGrid w:val="0"/>
        <w:spacing w:before="0" w:after="0" w:line="360" w:lineRule="auto"/>
        <w:rPr>
          <w:rFonts w:ascii="微软雅黑" w:hAnsi="微软雅黑" w:eastAsia="微软雅黑" w:cs="微软雅黑"/>
          <w:sz w:val="24"/>
        </w:rPr>
      </w:pPr>
      <w:bookmarkStart w:id="52" w:name="_Toc487204789"/>
      <w:bookmarkStart w:id="53" w:name="_Toc344475120"/>
      <w:bookmarkStart w:id="54" w:name="_Toc127537700"/>
      <w:bookmarkStart w:id="55" w:name="_Toc12738"/>
      <w:bookmarkStart w:id="56" w:name="_Toc29474"/>
      <w:bookmarkStart w:id="57" w:name="_Toc21783685"/>
      <w:bookmarkStart w:id="58" w:name="_Toc4177"/>
      <w:r>
        <w:rPr>
          <w:rFonts w:hint="eastAsia" w:ascii="微软雅黑" w:hAnsi="微软雅黑" w:eastAsia="微软雅黑" w:cs="微软雅黑"/>
          <w:sz w:val="24"/>
        </w:rPr>
        <w:t>一、服务期、服务地点及验收方式</w:t>
      </w:r>
      <w:bookmarkEnd w:id="52"/>
      <w:bookmarkEnd w:id="53"/>
      <w:bookmarkEnd w:id="54"/>
      <w:bookmarkEnd w:id="55"/>
      <w:bookmarkEnd w:id="56"/>
    </w:p>
    <w:p>
      <w:pPr>
        <w:snapToGrid w:val="0"/>
        <w:spacing w:line="360" w:lineRule="auto"/>
        <w:ind w:firstLine="480" w:firstLineChars="200"/>
        <w:rPr>
          <w:rFonts w:ascii="微软雅黑" w:hAnsi="微软雅黑" w:eastAsia="微软雅黑" w:cs="微软雅黑"/>
          <w:sz w:val="24"/>
        </w:rPr>
      </w:pPr>
      <w:bookmarkStart w:id="59" w:name="_Toc19339"/>
      <w:r>
        <w:rPr>
          <w:rFonts w:hint="eastAsia" w:ascii="微软雅黑" w:hAnsi="微软雅黑" w:eastAsia="微软雅黑" w:cs="微软雅黑"/>
          <w:sz w:val="24"/>
        </w:rPr>
        <w:t>（一）服务期：</w:t>
      </w:r>
      <w:bookmarkEnd w:id="59"/>
      <w:r>
        <w:rPr>
          <w:rFonts w:hint="eastAsia" w:ascii="微软雅黑" w:hAnsi="微软雅黑" w:eastAsia="微软雅黑" w:cs="微软雅黑"/>
          <w:sz w:val="24"/>
        </w:rPr>
        <w:t>签订合同之日起1年</w:t>
      </w:r>
    </w:p>
    <w:p>
      <w:pPr>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（二）服务地点：江北固废公司。</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（三）验收方式：</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1、货物到达现场后，供应商应在采购人员或质量监督员在场情况下当面进行感官检验、外观检验或试用检验，若产品外观、包装、质量不能达到收货标准，采购人拒收配送物资，成交供应商应无条件迅速补充合格产品。对符合要求的产品当场作出记录，双方签字确认。</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2、提供货物未达到采购文件规定要求，且对采购人造成损失的，由供应商承担一切责任，并赔偿所造成损失。</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3、采购人组织定期或不定期货品抽检和送检。对检验不合格产品无条件退、换货外，需按双方约定予以处理。</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4、因验收货物时不能直接判断质量的，在使用过程中发现不合格商品，供应商应作退货处理。</w:t>
      </w:r>
    </w:p>
    <w:p>
      <w:pPr>
        <w:spacing w:line="560" w:lineRule="exact"/>
        <w:ind w:firstLine="480" w:firstLineChars="200"/>
        <w:rPr>
          <w:rFonts w:ascii="方正仿宋_GBK" w:hAnsi="宋体" w:eastAsia="方正仿宋_GBK"/>
          <w:sz w:val="24"/>
        </w:rPr>
      </w:pPr>
      <w:r>
        <w:rPr>
          <w:rFonts w:hint="eastAsia" w:ascii="微软雅黑" w:hAnsi="微软雅黑" w:eastAsia="微软雅黑" w:cs="微软雅黑"/>
          <w:sz w:val="24"/>
        </w:rPr>
        <w:t>5、供应商对应配送点免费提供保鲜柜使用，规格型号及数量根据采购人实际需要进行提供，使用中有故障需维修和产生费用由供应商负责。</w:t>
      </w:r>
    </w:p>
    <w:p>
      <w:pPr>
        <w:pStyle w:val="5"/>
        <w:snapToGrid w:val="0"/>
        <w:spacing w:before="0" w:after="0" w:line="360" w:lineRule="auto"/>
        <w:rPr>
          <w:rFonts w:ascii="微软雅黑" w:hAnsi="微软雅黑" w:eastAsia="微软雅黑" w:cs="微软雅黑"/>
          <w:sz w:val="24"/>
        </w:rPr>
      </w:pPr>
      <w:bookmarkStart w:id="60" w:name="_Toc127537701"/>
      <w:r>
        <w:rPr>
          <w:rFonts w:hint="eastAsia" w:ascii="微软雅黑" w:hAnsi="微软雅黑" w:eastAsia="微软雅黑" w:cs="微软雅黑"/>
          <w:sz w:val="24"/>
        </w:rPr>
        <w:t>二、报价要求</w:t>
      </w:r>
      <w:bookmarkEnd w:id="60"/>
    </w:p>
    <w:p>
      <w:pPr>
        <w:spacing w:line="360" w:lineRule="auto"/>
        <w:ind w:firstLine="480" w:firstLineChars="200"/>
        <w:rPr>
          <w:rFonts w:ascii="微软雅黑" w:hAnsi="微软雅黑" w:eastAsia="微软雅黑" w:cs="微软雅黑"/>
          <w:sz w:val="24"/>
        </w:rPr>
      </w:pPr>
      <w:bookmarkStart w:id="61" w:name="_Toc24490"/>
      <w:bookmarkStart w:id="62" w:name="_Toc20161"/>
      <w:r>
        <w:rPr>
          <w:rFonts w:hint="eastAsia" w:ascii="微软雅黑" w:hAnsi="微软雅黑" w:eastAsia="微软雅黑" w:cs="微软雅黑"/>
          <w:sz w:val="24"/>
        </w:rPr>
        <w:t>本次报价为折扣报价。包括所有的奶制品价格、奶制品的包装费、运费、装卸费、搬运费、人工费、服装费、仓储费、通讯费、培训费、验收费、保险费、利润及各种应纳的税费等。因供应商自身原因造成漏报、少报皆由其自行承担责任，采购人不再补偿。</w:t>
      </w:r>
    </w:p>
    <w:p>
      <w:pPr>
        <w:spacing w:line="360" w:lineRule="auto"/>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备注：</w:t>
      </w:r>
      <w:bookmarkStart w:id="63" w:name="_Toc27427"/>
    </w:p>
    <w:p>
      <w:pPr>
        <w:spacing w:line="360" w:lineRule="auto"/>
        <w:ind w:firstLine="480" w:firstLineChars="200"/>
        <w:rPr>
          <w:rFonts w:ascii="微软雅黑" w:hAnsi="微软雅黑" w:eastAsia="微软雅黑" w:cs="微软雅黑"/>
          <w:b/>
          <w:bCs/>
          <w:sz w:val="24"/>
          <w:highlight w:val="magenta"/>
        </w:rPr>
      </w:pPr>
      <w:bookmarkStart w:id="64" w:name="_Toc11170"/>
      <w:bookmarkStart w:id="65" w:name="_Toc12191"/>
      <w:bookmarkStart w:id="66" w:name="_Toc29362"/>
      <w:r>
        <w:rPr>
          <w:rFonts w:ascii="微软雅黑" w:hAnsi="微软雅黑" w:eastAsia="微软雅黑" w:cs="微软雅黑"/>
          <w:b/>
          <w:bCs/>
          <w:sz w:val="24"/>
        </w:rPr>
        <w:t>1</w:t>
      </w:r>
      <w:r>
        <w:rPr>
          <w:rFonts w:hint="eastAsia" w:ascii="微软雅黑" w:hAnsi="微软雅黑" w:eastAsia="微软雅黑" w:cs="微软雅黑"/>
          <w:b/>
          <w:bCs/>
          <w:sz w:val="24"/>
        </w:rPr>
        <w:t>.以采购人所在就近地区内的江北区五里店永辉超市挂牌价（正价商品，非商场各类营销活动的折扣价、促销价等）为定价基础，进行折扣报价，且在0-1之间进行报价</w:t>
      </w:r>
      <w:bookmarkEnd w:id="63"/>
      <w:bookmarkEnd w:id="64"/>
      <w:bookmarkEnd w:id="65"/>
      <w:bookmarkEnd w:id="66"/>
      <w:r>
        <w:rPr>
          <w:rFonts w:hint="eastAsia" w:ascii="微软雅黑" w:hAnsi="微软雅黑" w:eastAsia="微软雅黑" w:cs="微软雅黑"/>
          <w:b/>
          <w:bCs/>
          <w:sz w:val="24"/>
        </w:rPr>
        <w:t>。</w:t>
      </w:r>
    </w:p>
    <w:p>
      <w:pPr>
        <w:spacing w:line="360" w:lineRule="auto"/>
        <w:ind w:firstLine="480" w:firstLineChars="200"/>
        <w:rPr>
          <w:rFonts w:ascii="微软雅黑" w:hAnsi="微软雅黑" w:eastAsia="微软雅黑" w:cs="微软雅黑"/>
          <w:b/>
          <w:bCs/>
          <w:sz w:val="24"/>
        </w:rPr>
      </w:pPr>
      <w:bookmarkStart w:id="67" w:name="_Toc15598"/>
      <w:bookmarkStart w:id="68" w:name="_Toc25377"/>
      <w:bookmarkStart w:id="69" w:name="_Toc14736"/>
      <w:bookmarkStart w:id="70" w:name="_Toc2523"/>
      <w:r>
        <w:rPr>
          <w:rFonts w:ascii="微软雅黑" w:hAnsi="微软雅黑" w:eastAsia="微软雅黑" w:cs="微软雅黑"/>
          <w:b/>
          <w:bCs/>
          <w:sz w:val="24"/>
        </w:rPr>
        <w:t>2</w:t>
      </w:r>
      <w:r>
        <w:rPr>
          <w:rFonts w:hint="eastAsia" w:ascii="微软雅黑" w:hAnsi="微软雅黑" w:eastAsia="微软雅黑" w:cs="微软雅黑"/>
          <w:b/>
          <w:bCs/>
          <w:sz w:val="24"/>
        </w:rPr>
        <w:t>.本项目所涉及的商品须为中国境内的供应商提供。</w:t>
      </w:r>
      <w:bookmarkEnd w:id="67"/>
      <w:bookmarkEnd w:id="68"/>
      <w:bookmarkEnd w:id="69"/>
      <w:bookmarkEnd w:id="70"/>
    </w:p>
    <w:p>
      <w:pPr>
        <w:pStyle w:val="5"/>
        <w:snapToGrid w:val="0"/>
        <w:spacing w:before="0" w:after="0" w:line="360" w:lineRule="auto"/>
        <w:rPr>
          <w:rFonts w:ascii="微软雅黑" w:hAnsi="微软雅黑" w:eastAsia="微软雅黑" w:cs="微软雅黑"/>
          <w:sz w:val="24"/>
        </w:rPr>
      </w:pPr>
      <w:bookmarkStart w:id="71" w:name="_Toc127537702"/>
      <w:r>
        <w:rPr>
          <w:rFonts w:hint="eastAsia" w:ascii="微软雅黑" w:hAnsi="微软雅黑" w:eastAsia="微软雅黑" w:cs="微软雅黑"/>
          <w:sz w:val="24"/>
        </w:rPr>
        <w:t>三、付款方式</w:t>
      </w:r>
      <w:bookmarkEnd w:id="61"/>
      <w:bookmarkEnd w:id="62"/>
      <w:bookmarkEnd w:id="71"/>
    </w:p>
    <w:p>
      <w:pPr>
        <w:spacing w:line="360" w:lineRule="auto"/>
        <w:ind w:firstLine="480" w:firstLineChars="200"/>
        <w:rPr>
          <w:rFonts w:ascii="宋体" w:hAnsi="宋体" w:cs="宋体"/>
          <w:sz w:val="24"/>
        </w:rPr>
      </w:pPr>
      <w:bookmarkStart w:id="72" w:name="_Toc344475124"/>
      <w:bookmarkStart w:id="73" w:name="_Toc25665"/>
      <w:bookmarkStart w:id="74" w:name="_Toc535311838"/>
      <w:bookmarkStart w:id="75" w:name="_Toc32674"/>
      <w:bookmarkStart w:id="76" w:name="_Toc26970"/>
      <w:bookmarkStart w:id="77" w:name="_Toc4815"/>
      <w:r>
        <w:rPr>
          <w:rFonts w:hint="eastAsia" w:ascii="微软雅黑" w:hAnsi="微软雅黑" w:eastAsia="微软雅黑" w:cs="微软雅黑"/>
          <w:sz w:val="24"/>
        </w:rPr>
        <w:t xml:space="preserve">本项目的费用按月据实结算，即采购人按照供应商当月实际货物供应的货值为结算标准，供应商应在每月10号前按实向采购人开具上月供应货品发票并申请付款；采购人于次月月底之前完成上月供应的货物款项支付。 </w:t>
      </w:r>
    </w:p>
    <w:p>
      <w:pPr>
        <w:pStyle w:val="5"/>
        <w:snapToGrid w:val="0"/>
        <w:spacing w:before="0" w:after="0" w:line="360" w:lineRule="auto"/>
        <w:rPr>
          <w:rFonts w:ascii="微软雅黑" w:hAnsi="微软雅黑" w:eastAsia="微软雅黑" w:cs="微软雅黑"/>
          <w:sz w:val="24"/>
        </w:rPr>
      </w:pPr>
      <w:bookmarkStart w:id="78" w:name="_Toc127537703"/>
      <w:r>
        <w:rPr>
          <w:rFonts w:hint="eastAsia" w:ascii="微软雅黑" w:hAnsi="微软雅黑" w:eastAsia="微软雅黑" w:cs="微软雅黑"/>
          <w:sz w:val="24"/>
        </w:rPr>
        <w:t>四、验收方式</w:t>
      </w:r>
      <w:bookmarkEnd w:id="78"/>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采购人有权对成交供应商提供的奶制品质量进行监督和管理；成交供应商未按规定标准提供服务，发生一切问题，由成交供应商承担一切责任并赔偿采购人的损失。</w:t>
      </w:r>
    </w:p>
    <w:p>
      <w:pPr>
        <w:pStyle w:val="5"/>
        <w:snapToGrid w:val="0"/>
        <w:spacing w:before="0" w:after="0" w:line="360" w:lineRule="auto"/>
        <w:rPr>
          <w:rFonts w:ascii="微软雅黑" w:hAnsi="微软雅黑" w:eastAsia="微软雅黑" w:cs="微软雅黑"/>
          <w:sz w:val="24"/>
        </w:rPr>
      </w:pPr>
      <w:bookmarkStart w:id="79" w:name="_Toc127537704"/>
      <w:r>
        <w:rPr>
          <w:rFonts w:hint="eastAsia" w:ascii="微软雅黑" w:hAnsi="微软雅黑" w:eastAsia="微软雅黑" w:cs="微软雅黑"/>
          <w:sz w:val="24"/>
        </w:rPr>
        <w:t>五、</w:t>
      </w:r>
      <w:bookmarkEnd w:id="72"/>
      <w:bookmarkStart w:id="80" w:name="_Toc344475125"/>
      <w:r>
        <w:rPr>
          <w:rFonts w:hint="eastAsia" w:ascii="微软雅黑" w:hAnsi="微软雅黑" w:eastAsia="微软雅黑" w:cs="微软雅黑"/>
          <w:sz w:val="24"/>
        </w:rPr>
        <w:t>其他</w:t>
      </w:r>
      <w:bookmarkEnd w:id="73"/>
      <w:bookmarkEnd w:id="74"/>
      <w:bookmarkEnd w:id="75"/>
      <w:bookmarkEnd w:id="76"/>
      <w:bookmarkEnd w:id="77"/>
      <w:bookmarkEnd w:id="79"/>
    </w:p>
    <w:bookmarkEnd w:id="80"/>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（一）供应商必须在响应文件中对以上条款和服务承诺明确列出，承诺内容必须达到本篇及询比采购文件其他条款的要求。</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（二）其他未尽事宜由供需双方在采购合同中详细约定。</w:t>
      </w:r>
    </w:p>
    <w:p>
      <w:pPr>
        <w:pStyle w:val="4"/>
        <w:snapToGrid w:val="0"/>
        <w:spacing w:before="0" w:after="0" w:line="360" w:lineRule="auto"/>
        <w:jc w:val="center"/>
        <w:rPr>
          <w:rFonts w:ascii="微软雅黑" w:hAnsi="微软雅黑" w:eastAsia="微软雅黑" w:cs="微软雅黑"/>
          <w:sz w:val="36"/>
          <w:szCs w:val="28"/>
        </w:rPr>
      </w:pPr>
    </w:p>
    <w:p>
      <w:pPr>
        <w:rPr>
          <w:rFonts w:ascii="微软雅黑" w:hAnsi="微软雅黑" w:eastAsia="微软雅黑" w:cs="微软雅黑"/>
          <w:sz w:val="36"/>
          <w:szCs w:val="28"/>
        </w:rPr>
      </w:pPr>
    </w:p>
    <w:p>
      <w:pPr>
        <w:pStyle w:val="2"/>
        <w:rPr>
          <w:rFonts w:ascii="微软雅黑" w:hAnsi="微软雅黑" w:eastAsia="微软雅黑" w:cs="微软雅黑"/>
          <w:sz w:val="36"/>
          <w:szCs w:val="28"/>
        </w:rPr>
      </w:pPr>
    </w:p>
    <w:p>
      <w:pPr>
        <w:pStyle w:val="2"/>
        <w:rPr>
          <w:rFonts w:ascii="微软雅黑" w:hAnsi="微软雅黑" w:eastAsia="微软雅黑" w:cs="微软雅黑"/>
          <w:sz w:val="36"/>
          <w:szCs w:val="28"/>
        </w:rPr>
      </w:pPr>
    </w:p>
    <w:p>
      <w:pPr>
        <w:pStyle w:val="2"/>
        <w:rPr>
          <w:rFonts w:ascii="微软雅黑" w:hAnsi="微软雅黑" w:eastAsia="微软雅黑" w:cs="微软雅黑"/>
          <w:sz w:val="36"/>
          <w:szCs w:val="28"/>
        </w:rPr>
      </w:pPr>
    </w:p>
    <w:p>
      <w:pPr>
        <w:pStyle w:val="2"/>
        <w:rPr>
          <w:rFonts w:ascii="微软雅黑" w:hAnsi="微软雅黑" w:eastAsia="微软雅黑" w:cs="微软雅黑"/>
          <w:sz w:val="36"/>
          <w:szCs w:val="28"/>
        </w:rPr>
      </w:pPr>
    </w:p>
    <w:p>
      <w:pPr>
        <w:pStyle w:val="4"/>
        <w:snapToGrid w:val="0"/>
        <w:spacing w:before="0" w:after="0" w:line="360" w:lineRule="auto"/>
        <w:rPr>
          <w:rFonts w:ascii="微软雅黑" w:hAnsi="微软雅黑" w:eastAsia="微软雅黑" w:cs="微软雅黑"/>
          <w:sz w:val="36"/>
          <w:szCs w:val="28"/>
        </w:rPr>
      </w:pPr>
    </w:p>
    <w:p/>
    <w:p>
      <w:pPr>
        <w:pStyle w:val="4"/>
        <w:snapToGrid w:val="0"/>
        <w:spacing w:before="0" w:after="0" w:line="360" w:lineRule="auto"/>
        <w:rPr>
          <w:rFonts w:ascii="微软雅黑" w:hAnsi="微软雅黑" w:eastAsia="微软雅黑" w:cs="微软雅黑"/>
          <w:sz w:val="36"/>
          <w:szCs w:val="28"/>
        </w:rPr>
      </w:pPr>
      <w:r>
        <w:rPr>
          <w:rFonts w:hint="eastAsia" w:ascii="微软雅黑" w:hAnsi="微软雅黑" w:eastAsia="微软雅黑" w:cs="微软雅黑"/>
          <w:sz w:val="36"/>
          <w:szCs w:val="28"/>
        </w:rPr>
        <w:t xml:space="preserve">第四篇  </w:t>
      </w:r>
      <w:bookmarkEnd w:id="57"/>
      <w:r>
        <w:rPr>
          <w:rFonts w:hint="eastAsia" w:ascii="微软雅黑" w:hAnsi="微软雅黑" w:eastAsia="微软雅黑" w:cs="微软雅黑"/>
          <w:sz w:val="36"/>
          <w:szCs w:val="28"/>
        </w:rPr>
        <w:t>评审程序及方法、评审标准、无效响应和采购终止</w:t>
      </w:r>
      <w:bookmarkEnd w:id="58"/>
    </w:p>
    <w:p>
      <w:pPr>
        <w:pStyle w:val="5"/>
        <w:snapToGrid w:val="0"/>
        <w:spacing w:before="0" w:after="0" w:line="360" w:lineRule="auto"/>
        <w:rPr>
          <w:rFonts w:ascii="微软雅黑" w:hAnsi="微软雅黑" w:eastAsia="微软雅黑" w:cs="微软雅黑"/>
          <w:sz w:val="24"/>
        </w:rPr>
      </w:pPr>
      <w:bookmarkStart w:id="81" w:name="_Toc6690"/>
      <w:r>
        <w:rPr>
          <w:rFonts w:hint="eastAsia" w:ascii="微软雅黑" w:hAnsi="微软雅黑" w:eastAsia="微软雅黑" w:cs="微软雅黑"/>
          <w:sz w:val="24"/>
        </w:rPr>
        <w:t>一、评审程序及方法</w:t>
      </w:r>
      <w:bookmarkEnd w:id="81"/>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（一）询比采购按询比采购文件规定的询比时间进行，询比小组对各供应商的资格条件、响应文件的有效性、完整性和响应程度进行审查。各供应商只有在完全符合要求的前提下，才能参与正式询比采购。</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1.资格性检查。依据法律法规和询比采购文件的规定，对响应文件中的资格证明、进行审查，以确定供应商是否具备询比采购资格。资格性检查资料表如下：</w:t>
      </w:r>
    </w:p>
    <w:tbl>
      <w:tblPr>
        <w:tblStyle w:val="21"/>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91"/>
        <w:gridCol w:w="3671"/>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8" w:type="dxa"/>
            <w:vAlign w:val="center"/>
          </w:tcPr>
          <w:p>
            <w:pPr>
              <w:spacing w:line="360" w:lineRule="auto"/>
              <w:jc w:val="center"/>
              <w:rPr>
                <w:rFonts w:ascii="微软雅黑" w:hAnsi="微软雅黑" w:eastAsia="微软雅黑" w:cs="微软雅黑"/>
                <w:b/>
                <w:kern w:val="0"/>
                <w:szCs w:val="21"/>
              </w:rPr>
            </w:pPr>
            <w:r>
              <w:rPr>
                <w:rFonts w:hint="eastAsia" w:ascii="微软雅黑" w:hAnsi="微软雅黑" w:eastAsia="微软雅黑" w:cs="微软雅黑"/>
                <w:b/>
                <w:kern w:val="0"/>
                <w:szCs w:val="21"/>
              </w:rPr>
              <w:t>序号</w:t>
            </w:r>
          </w:p>
        </w:tc>
        <w:tc>
          <w:tcPr>
            <w:tcW w:w="4862" w:type="dxa"/>
            <w:gridSpan w:val="2"/>
            <w:vAlign w:val="center"/>
          </w:tcPr>
          <w:p>
            <w:pPr>
              <w:spacing w:line="360" w:lineRule="auto"/>
              <w:jc w:val="center"/>
              <w:rPr>
                <w:rFonts w:ascii="微软雅黑" w:hAnsi="微软雅黑" w:eastAsia="微软雅黑" w:cs="微软雅黑"/>
                <w:b/>
                <w:kern w:val="0"/>
                <w:szCs w:val="21"/>
              </w:rPr>
            </w:pPr>
            <w:r>
              <w:rPr>
                <w:rFonts w:hint="eastAsia" w:ascii="微软雅黑" w:hAnsi="微软雅黑" w:eastAsia="微软雅黑" w:cs="微软雅黑"/>
                <w:b/>
                <w:kern w:val="0"/>
                <w:szCs w:val="21"/>
              </w:rPr>
              <w:t>检查因素</w:t>
            </w:r>
          </w:p>
        </w:tc>
        <w:tc>
          <w:tcPr>
            <w:tcW w:w="3959" w:type="dxa"/>
            <w:vAlign w:val="center"/>
          </w:tcPr>
          <w:p>
            <w:pPr>
              <w:spacing w:line="360" w:lineRule="auto"/>
              <w:jc w:val="center"/>
              <w:rPr>
                <w:rFonts w:ascii="微软雅黑" w:hAnsi="微软雅黑" w:eastAsia="微软雅黑" w:cs="微软雅黑"/>
                <w:b/>
                <w:kern w:val="0"/>
                <w:szCs w:val="21"/>
              </w:rPr>
            </w:pPr>
            <w:r>
              <w:rPr>
                <w:rFonts w:hint="eastAsia" w:ascii="微软雅黑" w:hAnsi="微软雅黑" w:eastAsia="微软雅黑" w:cs="微软雅黑"/>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1" w:hRule="atLeast"/>
        </w:trPr>
        <w:tc>
          <w:tcPr>
            <w:tcW w:w="818" w:type="dxa"/>
            <w:vMerge w:val="restart"/>
            <w:vAlign w:val="center"/>
          </w:tcPr>
          <w:p>
            <w:pPr>
              <w:spacing w:line="360" w:lineRule="auto"/>
              <w:jc w:val="center"/>
              <w:rPr>
                <w:rFonts w:ascii="微软雅黑" w:hAnsi="微软雅黑" w:eastAsia="微软雅黑" w:cs="微软雅黑"/>
                <w:szCs w:val="21"/>
              </w:rPr>
            </w:pPr>
            <w:r>
              <w:rPr>
                <w:rFonts w:hint="eastAsia" w:ascii="微软雅黑" w:hAnsi="微软雅黑" w:eastAsia="微软雅黑" w:cs="微软雅黑"/>
                <w:szCs w:val="21"/>
              </w:rPr>
              <w:t>（一）</w:t>
            </w:r>
          </w:p>
        </w:tc>
        <w:tc>
          <w:tcPr>
            <w:tcW w:w="1191" w:type="dxa"/>
            <w:vMerge w:val="restart"/>
            <w:vAlign w:val="center"/>
          </w:tcPr>
          <w:p>
            <w:pPr>
              <w:spacing w:line="360" w:lineRule="auto"/>
              <w:rPr>
                <w:rFonts w:ascii="微软雅黑" w:hAnsi="微软雅黑" w:eastAsia="微软雅黑" w:cs="微软雅黑"/>
                <w:kern w:val="0"/>
                <w:sz w:val="24"/>
                <w:lang w:val="zh-CN"/>
              </w:rPr>
            </w:pPr>
            <w:r>
              <w:rPr>
                <w:rFonts w:hint="eastAsia" w:ascii="微软雅黑" w:hAnsi="微软雅黑" w:eastAsia="微软雅黑" w:cs="微软雅黑"/>
                <w:kern w:val="0"/>
                <w:sz w:val="24"/>
              </w:rPr>
              <w:t>参照</w:t>
            </w:r>
            <w:r>
              <w:rPr>
                <w:rFonts w:hint="eastAsia" w:ascii="微软雅黑" w:hAnsi="微软雅黑" w:eastAsia="微软雅黑" w:cs="微软雅黑"/>
                <w:kern w:val="0"/>
                <w:sz w:val="24"/>
                <w:lang w:val="zh-CN"/>
              </w:rPr>
              <w:t>《中华人民共和国政府采购法》第二十二条规定</w:t>
            </w:r>
          </w:p>
        </w:tc>
        <w:tc>
          <w:tcPr>
            <w:tcW w:w="3671"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1.具有独立承担民事责任的能力</w:t>
            </w:r>
          </w:p>
        </w:tc>
        <w:tc>
          <w:tcPr>
            <w:tcW w:w="3959"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1.供应商法人营业执照（副本）或事业单位法人证书（副本）或个体工商户营业执照或有效的自然人身份证明或社会团体法人登记证书（提供复印件）。</w:t>
            </w:r>
          </w:p>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18" w:type="dxa"/>
            <w:vMerge w:val="continue"/>
            <w:vAlign w:val="center"/>
          </w:tcPr>
          <w:p>
            <w:pPr>
              <w:spacing w:line="360" w:lineRule="auto"/>
              <w:jc w:val="center"/>
              <w:rPr>
                <w:rFonts w:ascii="微软雅黑" w:hAnsi="微软雅黑" w:eastAsia="微软雅黑" w:cs="微软雅黑"/>
                <w:szCs w:val="21"/>
              </w:rPr>
            </w:pPr>
          </w:p>
        </w:tc>
        <w:tc>
          <w:tcPr>
            <w:tcW w:w="1191" w:type="dxa"/>
            <w:vMerge w:val="continue"/>
            <w:vAlign w:val="center"/>
          </w:tcPr>
          <w:p>
            <w:pPr>
              <w:spacing w:line="360" w:lineRule="auto"/>
              <w:rPr>
                <w:rFonts w:ascii="微软雅黑" w:hAnsi="微软雅黑" w:eastAsia="微软雅黑" w:cs="微软雅黑"/>
                <w:kern w:val="0"/>
                <w:sz w:val="24"/>
                <w:lang w:val="zh-CN"/>
              </w:rPr>
            </w:pPr>
          </w:p>
        </w:tc>
        <w:tc>
          <w:tcPr>
            <w:tcW w:w="3671"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lang w:val="zh-CN"/>
              </w:rPr>
              <w:t>2.</w:t>
            </w:r>
            <w:r>
              <w:rPr>
                <w:rFonts w:hint="eastAsia" w:ascii="微软雅黑" w:hAnsi="微软雅黑" w:eastAsia="微软雅黑" w:cs="微软雅黑"/>
                <w:kern w:val="0"/>
                <w:sz w:val="24"/>
              </w:rPr>
              <w:t>具有良好的商业信誉和健全的财务会计制度</w:t>
            </w:r>
          </w:p>
        </w:tc>
        <w:tc>
          <w:tcPr>
            <w:tcW w:w="3959"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18" w:type="dxa"/>
            <w:vMerge w:val="continue"/>
            <w:vAlign w:val="center"/>
          </w:tcPr>
          <w:p>
            <w:pPr>
              <w:spacing w:line="360" w:lineRule="auto"/>
              <w:jc w:val="center"/>
              <w:rPr>
                <w:rFonts w:ascii="微软雅黑" w:hAnsi="微软雅黑" w:eastAsia="微软雅黑" w:cs="微软雅黑"/>
                <w:szCs w:val="21"/>
              </w:rPr>
            </w:pPr>
          </w:p>
        </w:tc>
        <w:tc>
          <w:tcPr>
            <w:tcW w:w="1191" w:type="dxa"/>
            <w:vMerge w:val="continue"/>
            <w:vAlign w:val="center"/>
          </w:tcPr>
          <w:p>
            <w:pPr>
              <w:spacing w:line="360" w:lineRule="auto"/>
              <w:rPr>
                <w:rFonts w:ascii="微软雅黑" w:hAnsi="微软雅黑" w:eastAsia="微软雅黑" w:cs="微软雅黑"/>
                <w:kern w:val="0"/>
                <w:sz w:val="24"/>
                <w:lang w:val="zh-CN"/>
              </w:rPr>
            </w:pPr>
          </w:p>
        </w:tc>
        <w:tc>
          <w:tcPr>
            <w:tcW w:w="3671" w:type="dxa"/>
            <w:vAlign w:val="center"/>
          </w:tcPr>
          <w:p>
            <w:pPr>
              <w:spacing w:line="360" w:lineRule="auto"/>
              <w:rPr>
                <w:rFonts w:ascii="微软雅黑" w:hAnsi="微软雅黑" w:eastAsia="微软雅黑" w:cs="微软雅黑"/>
                <w:kern w:val="0"/>
                <w:sz w:val="24"/>
                <w:lang w:val="zh-CN"/>
              </w:rPr>
            </w:pPr>
            <w:r>
              <w:rPr>
                <w:rFonts w:hint="eastAsia" w:ascii="微软雅黑" w:hAnsi="微软雅黑" w:eastAsia="微软雅黑" w:cs="微软雅黑"/>
                <w:kern w:val="0"/>
                <w:sz w:val="24"/>
                <w:lang w:val="zh-CN"/>
              </w:rPr>
              <w:t>3.具有履行合同所必需的设备和专业技术能力</w:t>
            </w:r>
          </w:p>
        </w:tc>
        <w:tc>
          <w:tcPr>
            <w:tcW w:w="3959"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18" w:type="dxa"/>
            <w:vMerge w:val="continue"/>
            <w:vAlign w:val="center"/>
          </w:tcPr>
          <w:p>
            <w:pPr>
              <w:spacing w:line="360" w:lineRule="auto"/>
              <w:jc w:val="center"/>
              <w:rPr>
                <w:rFonts w:ascii="微软雅黑" w:hAnsi="微软雅黑" w:eastAsia="微软雅黑" w:cs="微软雅黑"/>
                <w:szCs w:val="21"/>
              </w:rPr>
            </w:pPr>
          </w:p>
        </w:tc>
        <w:tc>
          <w:tcPr>
            <w:tcW w:w="1191" w:type="dxa"/>
            <w:vMerge w:val="continue"/>
            <w:vAlign w:val="center"/>
          </w:tcPr>
          <w:p>
            <w:pPr>
              <w:spacing w:line="360" w:lineRule="auto"/>
              <w:rPr>
                <w:rFonts w:ascii="微软雅黑" w:hAnsi="微软雅黑" w:eastAsia="微软雅黑" w:cs="微软雅黑"/>
                <w:kern w:val="0"/>
                <w:sz w:val="24"/>
                <w:lang w:val="zh-CN"/>
              </w:rPr>
            </w:pPr>
          </w:p>
        </w:tc>
        <w:tc>
          <w:tcPr>
            <w:tcW w:w="3671" w:type="dxa"/>
            <w:vAlign w:val="center"/>
          </w:tcPr>
          <w:p>
            <w:pPr>
              <w:spacing w:line="360" w:lineRule="auto"/>
              <w:rPr>
                <w:rFonts w:ascii="微软雅黑" w:hAnsi="微软雅黑" w:eastAsia="微软雅黑" w:cs="微软雅黑"/>
                <w:kern w:val="0"/>
                <w:sz w:val="24"/>
                <w:lang w:val="zh-CN"/>
              </w:rPr>
            </w:pPr>
            <w:r>
              <w:rPr>
                <w:rFonts w:hint="eastAsia" w:ascii="微软雅黑" w:hAnsi="微软雅黑" w:eastAsia="微软雅黑" w:cs="微软雅黑"/>
                <w:kern w:val="0"/>
                <w:sz w:val="24"/>
                <w:lang w:val="zh-CN"/>
              </w:rPr>
              <w:t>4.有依法缴纳税收和社会保障金的良好记录</w:t>
            </w:r>
          </w:p>
        </w:tc>
        <w:tc>
          <w:tcPr>
            <w:tcW w:w="3959"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8" w:type="dxa"/>
            <w:vMerge w:val="continue"/>
            <w:vAlign w:val="center"/>
          </w:tcPr>
          <w:p>
            <w:pPr>
              <w:spacing w:line="360" w:lineRule="auto"/>
              <w:jc w:val="center"/>
              <w:rPr>
                <w:rFonts w:ascii="微软雅黑" w:hAnsi="微软雅黑" w:eastAsia="微软雅黑" w:cs="微软雅黑"/>
                <w:szCs w:val="21"/>
              </w:rPr>
            </w:pPr>
          </w:p>
        </w:tc>
        <w:tc>
          <w:tcPr>
            <w:tcW w:w="1191" w:type="dxa"/>
            <w:vMerge w:val="continue"/>
            <w:vAlign w:val="center"/>
          </w:tcPr>
          <w:p>
            <w:pPr>
              <w:spacing w:line="360" w:lineRule="auto"/>
              <w:rPr>
                <w:rFonts w:ascii="微软雅黑" w:hAnsi="微软雅黑" w:eastAsia="微软雅黑" w:cs="微软雅黑"/>
                <w:kern w:val="0"/>
                <w:sz w:val="24"/>
                <w:lang w:val="zh-CN"/>
              </w:rPr>
            </w:pPr>
          </w:p>
        </w:tc>
        <w:tc>
          <w:tcPr>
            <w:tcW w:w="3671" w:type="dxa"/>
            <w:vAlign w:val="center"/>
          </w:tcPr>
          <w:p>
            <w:pPr>
              <w:spacing w:line="360" w:lineRule="auto"/>
              <w:rPr>
                <w:rFonts w:ascii="微软雅黑" w:hAnsi="微软雅黑" w:eastAsia="微软雅黑" w:cs="微软雅黑"/>
                <w:kern w:val="0"/>
                <w:sz w:val="24"/>
                <w:lang w:val="zh-CN"/>
              </w:rPr>
            </w:pPr>
            <w:r>
              <w:rPr>
                <w:rFonts w:hint="eastAsia" w:ascii="微软雅黑" w:hAnsi="微软雅黑" w:eastAsia="微软雅黑" w:cs="微软雅黑"/>
                <w:kern w:val="0"/>
                <w:sz w:val="24"/>
              </w:rPr>
              <w:t>5.参加采购活动前三年内，在经营活动中没有重大违法记录（注②）</w:t>
            </w:r>
          </w:p>
        </w:tc>
        <w:tc>
          <w:tcPr>
            <w:tcW w:w="3959"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8" w:type="dxa"/>
            <w:vMerge w:val="continue"/>
            <w:vAlign w:val="center"/>
          </w:tcPr>
          <w:p>
            <w:pPr>
              <w:spacing w:line="360" w:lineRule="auto"/>
              <w:jc w:val="center"/>
              <w:rPr>
                <w:rFonts w:ascii="微软雅黑" w:hAnsi="微软雅黑" w:eastAsia="微软雅黑" w:cs="微软雅黑"/>
                <w:szCs w:val="21"/>
              </w:rPr>
            </w:pPr>
          </w:p>
        </w:tc>
        <w:tc>
          <w:tcPr>
            <w:tcW w:w="1191" w:type="dxa"/>
            <w:vMerge w:val="continue"/>
            <w:vAlign w:val="center"/>
          </w:tcPr>
          <w:p>
            <w:pPr>
              <w:spacing w:line="360" w:lineRule="auto"/>
              <w:rPr>
                <w:rFonts w:ascii="微软雅黑" w:hAnsi="微软雅黑" w:eastAsia="微软雅黑" w:cs="微软雅黑"/>
                <w:kern w:val="0"/>
                <w:sz w:val="24"/>
              </w:rPr>
            </w:pPr>
          </w:p>
        </w:tc>
        <w:tc>
          <w:tcPr>
            <w:tcW w:w="3671"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6.法律、行政法规规定的其他条件</w:t>
            </w:r>
          </w:p>
        </w:tc>
        <w:tc>
          <w:tcPr>
            <w:tcW w:w="3959" w:type="dxa"/>
            <w:vAlign w:val="center"/>
          </w:tcPr>
          <w:p>
            <w:pPr>
              <w:spacing w:line="360" w:lineRule="auto"/>
              <w:rPr>
                <w:rFonts w:ascii="微软雅黑" w:hAnsi="微软雅黑" w:eastAsia="微软雅黑" w:cs="微软雅黑"/>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818" w:type="dxa"/>
            <w:vAlign w:val="center"/>
          </w:tcPr>
          <w:p>
            <w:pPr>
              <w:spacing w:line="360" w:lineRule="auto"/>
              <w:jc w:val="center"/>
              <w:rPr>
                <w:rFonts w:ascii="微软雅黑" w:hAnsi="微软雅黑" w:eastAsia="微软雅黑" w:cs="微软雅黑"/>
                <w:szCs w:val="21"/>
              </w:rPr>
            </w:pPr>
            <w:r>
              <w:rPr>
                <w:rFonts w:hint="eastAsia" w:ascii="微软雅黑" w:hAnsi="微软雅黑" w:eastAsia="微软雅黑" w:cs="微软雅黑"/>
                <w:szCs w:val="21"/>
              </w:rPr>
              <w:t>（二）</w:t>
            </w:r>
          </w:p>
        </w:tc>
        <w:tc>
          <w:tcPr>
            <w:tcW w:w="1191"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特殊资格条件</w:t>
            </w:r>
          </w:p>
        </w:tc>
        <w:tc>
          <w:tcPr>
            <w:tcW w:w="7630" w:type="dxa"/>
            <w:gridSpan w:val="2"/>
            <w:vAlign w:val="center"/>
          </w:tcPr>
          <w:p>
            <w:pPr>
              <w:spacing w:line="360" w:lineRule="auto"/>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无</w:t>
            </w:r>
          </w:p>
        </w:tc>
      </w:tr>
    </w:tbl>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注：</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①供应商按“多证合一”登记制度办理营业执照的，组织机构代码证、税务登记证（副本）及社会保险登记证以供应商所提供的营业执照（副本）复印件为准。</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②参照《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lt;中华人民共和国政府采购法实施条例&gt;第十九条第一款“较大数额罚款”具体适用问题的意见》（财库〔2022〕3号）执行。供应商可于投标截止日期前通过 “信用中国”网站(www.creditchina.gov.cn)、"中国政府采购网"(www.ccgp.gov.cn)等渠道查询信用记录。</w:t>
      </w:r>
    </w:p>
    <w:p>
      <w:pPr>
        <w:numPr>
          <w:ilvl w:val="0"/>
          <w:numId w:val="2"/>
        </w:num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符合性检查。依据询比采购文件的规定，从响应文件的有效性、完整性和对询比采购文件的响应程度进行审查，以确定是否对询比采购文件的实质性要求作出响应。符合性检查资料表如下：</w:t>
      </w:r>
    </w:p>
    <w:tbl>
      <w:tblPr>
        <w:tblStyle w:val="21"/>
        <w:tblW w:w="963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23"/>
        <w:gridCol w:w="2762"/>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right"/>
        </w:trPr>
        <w:tc>
          <w:tcPr>
            <w:tcW w:w="826" w:type="dxa"/>
            <w:vAlign w:val="center"/>
          </w:tcPr>
          <w:p>
            <w:pPr>
              <w:spacing w:line="360" w:lineRule="auto"/>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序号</w:t>
            </w:r>
          </w:p>
        </w:tc>
        <w:tc>
          <w:tcPr>
            <w:tcW w:w="3885" w:type="dxa"/>
            <w:gridSpan w:val="2"/>
            <w:vAlign w:val="center"/>
          </w:tcPr>
          <w:p>
            <w:pPr>
              <w:spacing w:line="360" w:lineRule="auto"/>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评审因素</w:t>
            </w:r>
          </w:p>
        </w:tc>
        <w:tc>
          <w:tcPr>
            <w:tcW w:w="4928" w:type="dxa"/>
            <w:vAlign w:val="center"/>
          </w:tcPr>
          <w:p>
            <w:pPr>
              <w:spacing w:line="360" w:lineRule="auto"/>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right"/>
        </w:trPr>
        <w:tc>
          <w:tcPr>
            <w:tcW w:w="826" w:type="dxa"/>
            <w:vMerge w:val="restart"/>
            <w:vAlign w:val="center"/>
          </w:tcPr>
          <w:p>
            <w:pPr>
              <w:spacing w:line="360" w:lineRule="auto"/>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1123" w:type="dxa"/>
            <w:vMerge w:val="restart"/>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有效性审查</w:t>
            </w:r>
          </w:p>
        </w:tc>
        <w:tc>
          <w:tcPr>
            <w:tcW w:w="2762"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响应文件签署或盖章</w:t>
            </w:r>
          </w:p>
        </w:tc>
        <w:tc>
          <w:tcPr>
            <w:tcW w:w="4928"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sz w:val="24"/>
              </w:rPr>
              <w:t>按询比文件“第七篇  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right"/>
        </w:trPr>
        <w:tc>
          <w:tcPr>
            <w:tcW w:w="826" w:type="dxa"/>
            <w:vMerge w:val="continue"/>
            <w:vAlign w:val="center"/>
          </w:tcPr>
          <w:p>
            <w:pPr>
              <w:spacing w:line="360" w:lineRule="auto"/>
              <w:jc w:val="center"/>
              <w:rPr>
                <w:rFonts w:ascii="微软雅黑" w:hAnsi="微软雅黑" w:eastAsia="微软雅黑" w:cs="微软雅黑"/>
                <w:kern w:val="0"/>
                <w:sz w:val="24"/>
              </w:rPr>
            </w:pPr>
          </w:p>
        </w:tc>
        <w:tc>
          <w:tcPr>
            <w:tcW w:w="1123" w:type="dxa"/>
            <w:vMerge w:val="continue"/>
            <w:vAlign w:val="center"/>
          </w:tcPr>
          <w:p>
            <w:pPr>
              <w:spacing w:line="360" w:lineRule="auto"/>
              <w:rPr>
                <w:rFonts w:ascii="微软雅黑" w:hAnsi="微软雅黑" w:eastAsia="微软雅黑" w:cs="微软雅黑"/>
                <w:kern w:val="0"/>
                <w:sz w:val="24"/>
              </w:rPr>
            </w:pPr>
          </w:p>
        </w:tc>
        <w:tc>
          <w:tcPr>
            <w:tcW w:w="2762" w:type="dxa"/>
            <w:vAlign w:val="center"/>
          </w:tcPr>
          <w:p>
            <w:pPr>
              <w:spacing w:line="360" w:lineRule="auto"/>
              <w:rPr>
                <w:rFonts w:ascii="微软雅黑" w:hAnsi="微软雅黑" w:eastAsia="微软雅黑" w:cs="微软雅黑"/>
                <w:sz w:val="24"/>
              </w:rPr>
            </w:pPr>
            <w:r>
              <w:rPr>
                <w:rFonts w:hint="eastAsia" w:ascii="微软雅黑" w:hAnsi="微软雅黑" w:eastAsia="微软雅黑" w:cs="微软雅黑"/>
                <w:sz w:val="24"/>
              </w:rPr>
              <w:t>法定代表人身份证明及授权委托书</w:t>
            </w:r>
          </w:p>
        </w:tc>
        <w:tc>
          <w:tcPr>
            <w:tcW w:w="4928" w:type="dxa"/>
            <w:vAlign w:val="center"/>
          </w:tcPr>
          <w:p>
            <w:pPr>
              <w:spacing w:line="360" w:lineRule="auto"/>
              <w:rPr>
                <w:rFonts w:ascii="微软雅黑" w:hAnsi="微软雅黑" w:eastAsia="微软雅黑" w:cs="微软雅黑"/>
                <w:sz w:val="24"/>
              </w:rPr>
            </w:pPr>
            <w:r>
              <w:rPr>
                <w:rFonts w:hint="eastAsia" w:ascii="微软雅黑" w:hAnsi="微软雅黑" w:eastAsia="微软雅黑" w:cs="微软雅黑"/>
                <w:sz w:val="24"/>
              </w:rPr>
              <w:t>法定代表人身份证明及授权委托书有效，符合询比采购文件规定的格式，签署或盖章齐全。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right"/>
        </w:trPr>
        <w:tc>
          <w:tcPr>
            <w:tcW w:w="826" w:type="dxa"/>
            <w:vMerge w:val="continue"/>
            <w:vAlign w:val="center"/>
          </w:tcPr>
          <w:p>
            <w:pPr>
              <w:spacing w:line="360" w:lineRule="auto"/>
              <w:jc w:val="center"/>
              <w:rPr>
                <w:rFonts w:ascii="微软雅黑" w:hAnsi="微软雅黑" w:eastAsia="微软雅黑" w:cs="微软雅黑"/>
                <w:kern w:val="0"/>
                <w:sz w:val="24"/>
              </w:rPr>
            </w:pPr>
          </w:p>
        </w:tc>
        <w:tc>
          <w:tcPr>
            <w:tcW w:w="1123" w:type="dxa"/>
            <w:vMerge w:val="continue"/>
            <w:vAlign w:val="center"/>
          </w:tcPr>
          <w:p>
            <w:pPr>
              <w:spacing w:line="360" w:lineRule="auto"/>
              <w:rPr>
                <w:rFonts w:ascii="微软雅黑" w:hAnsi="微软雅黑" w:eastAsia="微软雅黑" w:cs="微软雅黑"/>
                <w:kern w:val="0"/>
                <w:sz w:val="24"/>
              </w:rPr>
            </w:pPr>
          </w:p>
        </w:tc>
        <w:tc>
          <w:tcPr>
            <w:tcW w:w="2762" w:type="dxa"/>
            <w:vAlign w:val="center"/>
          </w:tcPr>
          <w:p>
            <w:pPr>
              <w:spacing w:line="360" w:lineRule="auto"/>
              <w:rPr>
                <w:rFonts w:ascii="微软雅黑" w:hAnsi="微软雅黑" w:eastAsia="微软雅黑" w:cs="微软雅黑"/>
                <w:sz w:val="24"/>
                <w:lang w:val="zh-CN"/>
              </w:rPr>
            </w:pPr>
            <w:r>
              <w:rPr>
                <w:rFonts w:hint="eastAsia" w:ascii="微软雅黑" w:hAnsi="微软雅黑" w:eastAsia="微软雅黑" w:cs="微软雅黑"/>
                <w:sz w:val="24"/>
              </w:rPr>
              <w:t>响应</w:t>
            </w:r>
            <w:r>
              <w:rPr>
                <w:rFonts w:hint="eastAsia" w:ascii="微软雅黑" w:hAnsi="微软雅黑" w:eastAsia="微软雅黑" w:cs="微软雅黑"/>
                <w:sz w:val="24"/>
                <w:lang w:val="zh-CN"/>
              </w:rPr>
              <w:t>方案</w:t>
            </w:r>
          </w:p>
        </w:tc>
        <w:tc>
          <w:tcPr>
            <w:tcW w:w="4928"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sz w:val="24"/>
                <w:lang w:val="zh-CN"/>
              </w:rPr>
              <w:t>只能有一个</w:t>
            </w:r>
            <w:r>
              <w:rPr>
                <w:rFonts w:hint="eastAsia" w:ascii="微软雅黑" w:hAnsi="微软雅黑" w:eastAsia="微软雅黑" w:cs="微软雅黑"/>
                <w:sz w:val="24"/>
              </w:rPr>
              <w:t>响应</w:t>
            </w:r>
            <w:r>
              <w:rPr>
                <w:rFonts w:hint="eastAsia" w:ascii="微软雅黑" w:hAnsi="微软雅黑" w:eastAsia="微软雅黑" w:cs="微软雅黑"/>
                <w:sz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right"/>
        </w:trPr>
        <w:tc>
          <w:tcPr>
            <w:tcW w:w="826" w:type="dxa"/>
            <w:vMerge w:val="continue"/>
            <w:vAlign w:val="center"/>
          </w:tcPr>
          <w:p>
            <w:pPr>
              <w:spacing w:line="360" w:lineRule="auto"/>
              <w:jc w:val="center"/>
              <w:rPr>
                <w:rFonts w:ascii="微软雅黑" w:hAnsi="微软雅黑" w:eastAsia="微软雅黑" w:cs="微软雅黑"/>
                <w:kern w:val="0"/>
                <w:sz w:val="24"/>
              </w:rPr>
            </w:pPr>
          </w:p>
        </w:tc>
        <w:tc>
          <w:tcPr>
            <w:tcW w:w="1123" w:type="dxa"/>
            <w:vMerge w:val="continue"/>
            <w:vAlign w:val="center"/>
          </w:tcPr>
          <w:p>
            <w:pPr>
              <w:spacing w:line="360" w:lineRule="auto"/>
              <w:rPr>
                <w:rFonts w:ascii="微软雅黑" w:hAnsi="微软雅黑" w:eastAsia="微软雅黑" w:cs="微软雅黑"/>
                <w:kern w:val="0"/>
                <w:sz w:val="24"/>
              </w:rPr>
            </w:pPr>
          </w:p>
        </w:tc>
        <w:tc>
          <w:tcPr>
            <w:tcW w:w="2762" w:type="dxa"/>
            <w:vAlign w:val="center"/>
          </w:tcPr>
          <w:p>
            <w:pPr>
              <w:spacing w:line="360" w:lineRule="auto"/>
              <w:rPr>
                <w:rFonts w:ascii="微软雅黑" w:hAnsi="微软雅黑" w:eastAsia="微软雅黑" w:cs="微软雅黑"/>
                <w:sz w:val="24"/>
                <w:lang w:val="zh-CN"/>
              </w:rPr>
            </w:pPr>
            <w:r>
              <w:rPr>
                <w:rFonts w:hint="eastAsia" w:ascii="微软雅黑" w:hAnsi="微软雅黑" w:eastAsia="微软雅黑" w:cs="微软雅黑"/>
                <w:sz w:val="24"/>
              </w:rPr>
              <w:t>报价唯一</w:t>
            </w:r>
          </w:p>
        </w:tc>
        <w:tc>
          <w:tcPr>
            <w:tcW w:w="4928"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sz w:val="24"/>
                <w:lang w:val="zh-CN"/>
              </w:rPr>
              <w:t>只能在采购预算或最高限价范围内报价，</w:t>
            </w:r>
            <w:r>
              <w:rPr>
                <w:rFonts w:hint="eastAsia" w:ascii="微软雅黑" w:hAnsi="微软雅黑" w:eastAsia="微软雅黑" w:cs="微软雅黑"/>
                <w:sz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right"/>
        </w:trPr>
        <w:tc>
          <w:tcPr>
            <w:tcW w:w="826" w:type="dxa"/>
            <w:vMerge w:val="restart"/>
            <w:vAlign w:val="center"/>
          </w:tcPr>
          <w:p>
            <w:pPr>
              <w:spacing w:line="360" w:lineRule="auto"/>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1123" w:type="dxa"/>
            <w:vMerge w:val="restart"/>
            <w:vAlign w:val="center"/>
          </w:tcPr>
          <w:p>
            <w:pPr>
              <w:spacing w:line="360" w:lineRule="auto"/>
              <w:rPr>
                <w:rFonts w:ascii="微软雅黑" w:hAnsi="微软雅黑" w:eastAsia="微软雅黑" w:cs="微软雅黑"/>
                <w:sz w:val="24"/>
                <w:lang w:val="zh-CN"/>
              </w:rPr>
            </w:pPr>
            <w:r>
              <w:rPr>
                <w:rFonts w:hint="eastAsia" w:ascii="微软雅黑" w:hAnsi="微软雅黑" w:eastAsia="微软雅黑" w:cs="微软雅黑"/>
                <w:kern w:val="0"/>
                <w:sz w:val="24"/>
              </w:rPr>
              <w:t>响应程度审查</w:t>
            </w:r>
          </w:p>
        </w:tc>
        <w:tc>
          <w:tcPr>
            <w:tcW w:w="2762"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实质性响应</w:t>
            </w:r>
          </w:p>
        </w:tc>
        <w:tc>
          <w:tcPr>
            <w:tcW w:w="4928" w:type="dxa"/>
            <w:vAlign w:val="center"/>
          </w:tcPr>
          <w:p>
            <w:pPr>
              <w:pStyle w:val="11"/>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对询比采购文件第二篇、第三篇规定的询比采购内容作出响应。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right"/>
        </w:trPr>
        <w:tc>
          <w:tcPr>
            <w:tcW w:w="826" w:type="dxa"/>
            <w:vMerge w:val="continue"/>
            <w:vAlign w:val="center"/>
          </w:tcPr>
          <w:p>
            <w:pPr>
              <w:spacing w:line="360" w:lineRule="auto"/>
              <w:jc w:val="center"/>
              <w:rPr>
                <w:rFonts w:ascii="微软雅黑" w:hAnsi="微软雅黑" w:eastAsia="微软雅黑" w:cs="微软雅黑"/>
                <w:kern w:val="0"/>
                <w:sz w:val="24"/>
              </w:rPr>
            </w:pPr>
          </w:p>
        </w:tc>
        <w:tc>
          <w:tcPr>
            <w:tcW w:w="1123" w:type="dxa"/>
            <w:vMerge w:val="continue"/>
            <w:vAlign w:val="center"/>
          </w:tcPr>
          <w:p>
            <w:pPr>
              <w:spacing w:line="360" w:lineRule="auto"/>
              <w:rPr>
                <w:rFonts w:ascii="微软雅黑" w:hAnsi="微软雅黑" w:eastAsia="微软雅黑" w:cs="微软雅黑"/>
                <w:sz w:val="24"/>
                <w:lang w:val="zh-CN"/>
              </w:rPr>
            </w:pPr>
          </w:p>
        </w:tc>
        <w:tc>
          <w:tcPr>
            <w:tcW w:w="2762"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kern w:val="0"/>
                <w:sz w:val="24"/>
              </w:rPr>
              <w:t>询比采购有效期</w:t>
            </w:r>
          </w:p>
        </w:tc>
        <w:tc>
          <w:tcPr>
            <w:tcW w:w="4928" w:type="dxa"/>
            <w:vAlign w:val="center"/>
          </w:tcPr>
          <w:p>
            <w:pPr>
              <w:spacing w:line="360" w:lineRule="auto"/>
              <w:rPr>
                <w:rFonts w:ascii="微软雅黑" w:hAnsi="微软雅黑" w:eastAsia="微软雅黑" w:cs="微软雅黑"/>
                <w:kern w:val="0"/>
                <w:sz w:val="24"/>
              </w:rPr>
            </w:pPr>
            <w:r>
              <w:rPr>
                <w:rFonts w:hint="eastAsia" w:ascii="微软雅黑" w:hAnsi="微软雅黑" w:eastAsia="微软雅黑" w:cs="微软雅黑"/>
                <w:sz w:val="24"/>
                <w:lang w:val="zh-CN"/>
              </w:rPr>
              <w:t>响应文件及有关承诺文件有效期为提交响应文件截止时间起90天。</w:t>
            </w:r>
          </w:p>
        </w:tc>
      </w:tr>
    </w:tbl>
    <w:p>
      <w:pPr>
        <w:spacing w:line="360" w:lineRule="auto"/>
        <w:ind w:firstLine="480" w:firstLineChars="200"/>
        <w:rPr>
          <w:rFonts w:ascii="微软雅黑" w:hAnsi="微软雅黑" w:eastAsia="微软雅黑" w:cs="微软雅黑"/>
          <w:sz w:val="24"/>
        </w:rPr>
      </w:pPr>
      <w:bookmarkStart w:id="82" w:name="_Toc80104349"/>
      <w:r>
        <w:rPr>
          <w:rFonts w:hint="eastAsia" w:ascii="微软雅黑" w:hAnsi="微软雅黑" w:eastAsia="微软雅黑" w:cs="微软雅黑"/>
          <w:sz w:val="24"/>
        </w:rPr>
        <w:t>（二）询比采购评审小组采用综合评分法对每个有效响应（通过资格性检查、符合性检查的供应商）的响应文件进行综合评分。综合评分法，是指响应文件满足询比采购文件全部实质性要求且按照评审因素的量化指标评审得分最高的供应商为成交候选供应商的评审方法。供应商总得分为价格、技术、商务等评定因素分别按照相应权重值计算分项得分后相加，满分为100分。</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三）询比采购评审小组各成员独立对每个有效响应（通过资格性检查、符合性检查的供应商）的文件进行评价、打分，然后汇总每个供应商每项评分因素的得分，并根据综合评分情况按照评审得分由高到低顺序推荐成交候选供应商，并编写评审报告。若供应商的评审得分相同的，按照报价由低到高的顺序排列推荐。评审得分且报价相同的，按照技术部分得分高低顺序排列推荐。以上都相同的，按商务部分得分高低顺序排列推荐。</w:t>
      </w:r>
    </w:p>
    <w:p>
      <w:pPr>
        <w:snapToGrid w:val="0"/>
        <w:spacing w:line="360" w:lineRule="auto"/>
        <w:ind w:firstLine="480" w:firstLineChars="200"/>
      </w:pPr>
      <w:bookmarkStart w:id="83" w:name="_Toc17411"/>
      <w:bookmarkStart w:id="84" w:name="_Toc1961"/>
      <w:r>
        <w:rPr>
          <w:rFonts w:hint="eastAsia" w:ascii="微软雅黑" w:hAnsi="微软雅黑" w:eastAsia="微软雅黑" w:cs="微软雅黑"/>
          <w:b/>
          <w:bCs/>
          <w:sz w:val="24"/>
        </w:rPr>
        <w:t>二、评审标准</w:t>
      </w:r>
      <w:bookmarkEnd w:id="83"/>
      <w:bookmarkEnd w:id="84"/>
    </w:p>
    <w:bookmarkEnd w:id="82"/>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1187"/>
        <w:gridCol w:w="513"/>
        <w:gridCol w:w="5317"/>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0" w:type="auto"/>
            <w:vAlign w:val="center"/>
          </w:tcPr>
          <w:p>
            <w:pPr>
              <w:spacing w:line="440" w:lineRule="exact"/>
              <w:jc w:val="center"/>
              <w:rPr>
                <w:rFonts w:ascii="微软雅黑" w:hAnsi="微软雅黑" w:eastAsia="微软雅黑" w:cs="微软雅黑"/>
                <w:b/>
                <w:szCs w:val="21"/>
              </w:rPr>
            </w:pPr>
            <w:bookmarkStart w:id="85" w:name="_Toc17078"/>
            <w:r>
              <w:rPr>
                <w:rFonts w:hint="eastAsia" w:ascii="微软雅黑" w:hAnsi="微软雅黑" w:eastAsia="微软雅黑" w:cs="微软雅黑"/>
                <w:b/>
                <w:szCs w:val="21"/>
              </w:rPr>
              <w:t>序号</w:t>
            </w:r>
          </w:p>
        </w:tc>
        <w:tc>
          <w:tcPr>
            <w:tcW w:w="0" w:type="auto"/>
            <w:vAlign w:val="center"/>
          </w:tcPr>
          <w:p>
            <w:pPr>
              <w:spacing w:line="440" w:lineRule="exact"/>
              <w:jc w:val="center"/>
              <w:rPr>
                <w:rFonts w:ascii="微软雅黑" w:hAnsi="微软雅黑" w:eastAsia="微软雅黑" w:cs="微软雅黑"/>
                <w:b/>
                <w:szCs w:val="21"/>
              </w:rPr>
            </w:pPr>
            <w:r>
              <w:rPr>
                <w:rFonts w:hint="eastAsia" w:ascii="微软雅黑" w:hAnsi="微软雅黑" w:eastAsia="微软雅黑" w:cs="微软雅黑"/>
                <w:b/>
                <w:szCs w:val="21"/>
              </w:rPr>
              <w:t>评分因素及权值</w:t>
            </w:r>
          </w:p>
        </w:tc>
        <w:tc>
          <w:tcPr>
            <w:tcW w:w="0" w:type="auto"/>
            <w:vAlign w:val="center"/>
          </w:tcPr>
          <w:p>
            <w:pPr>
              <w:spacing w:line="440" w:lineRule="exact"/>
              <w:jc w:val="center"/>
              <w:rPr>
                <w:rFonts w:ascii="微软雅黑" w:hAnsi="微软雅黑" w:eastAsia="微软雅黑" w:cs="微软雅黑"/>
                <w:b/>
                <w:szCs w:val="21"/>
              </w:rPr>
            </w:pPr>
            <w:r>
              <w:rPr>
                <w:rFonts w:hint="eastAsia" w:ascii="微软雅黑" w:hAnsi="微软雅黑" w:eastAsia="微软雅黑" w:cs="微软雅黑"/>
                <w:b/>
                <w:szCs w:val="21"/>
              </w:rPr>
              <w:t>分值</w:t>
            </w:r>
          </w:p>
        </w:tc>
        <w:tc>
          <w:tcPr>
            <w:tcW w:w="5317" w:type="dxa"/>
            <w:vAlign w:val="center"/>
          </w:tcPr>
          <w:p>
            <w:pPr>
              <w:spacing w:line="440" w:lineRule="exact"/>
              <w:jc w:val="center"/>
              <w:rPr>
                <w:rFonts w:ascii="微软雅黑" w:hAnsi="微软雅黑" w:eastAsia="微软雅黑" w:cs="微软雅黑"/>
                <w:b/>
                <w:szCs w:val="21"/>
              </w:rPr>
            </w:pPr>
            <w:r>
              <w:rPr>
                <w:rFonts w:hint="eastAsia" w:ascii="微软雅黑" w:hAnsi="微软雅黑" w:eastAsia="微软雅黑" w:cs="微软雅黑"/>
                <w:b/>
                <w:szCs w:val="21"/>
              </w:rPr>
              <w:t>评分标准</w:t>
            </w:r>
          </w:p>
        </w:tc>
        <w:tc>
          <w:tcPr>
            <w:tcW w:w="2145" w:type="dxa"/>
            <w:vAlign w:val="center"/>
          </w:tcPr>
          <w:p>
            <w:pPr>
              <w:pStyle w:val="34"/>
              <w:spacing w:before="0" w:after="0"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5" w:hRule="atLeast"/>
          <w:jc w:val="center"/>
        </w:trPr>
        <w:tc>
          <w:tcPr>
            <w:tcW w:w="0" w:type="auto"/>
            <w:vAlign w:val="center"/>
          </w:tcPr>
          <w:p>
            <w:pPr>
              <w:spacing w:line="440" w:lineRule="exact"/>
              <w:rPr>
                <w:rFonts w:ascii="微软雅黑" w:hAnsi="微软雅黑" w:eastAsia="微软雅黑" w:cs="微软雅黑"/>
                <w:szCs w:val="21"/>
              </w:rPr>
            </w:pPr>
            <w:r>
              <w:rPr>
                <w:rFonts w:hint="eastAsia" w:ascii="微软雅黑" w:hAnsi="微软雅黑" w:eastAsia="微软雅黑" w:cs="微软雅黑"/>
                <w:szCs w:val="21"/>
              </w:rPr>
              <w:t>1</w:t>
            </w:r>
          </w:p>
        </w:tc>
        <w:tc>
          <w:tcPr>
            <w:tcW w:w="0" w:type="auto"/>
            <w:vAlign w:val="center"/>
          </w:tcPr>
          <w:p>
            <w:pPr>
              <w:spacing w:line="440" w:lineRule="exact"/>
              <w:rPr>
                <w:rFonts w:ascii="微软雅黑" w:hAnsi="微软雅黑" w:eastAsia="微软雅黑" w:cs="微软雅黑"/>
                <w:szCs w:val="21"/>
              </w:rPr>
            </w:pPr>
            <w:r>
              <w:rPr>
                <w:rFonts w:hint="eastAsia" w:ascii="微软雅黑" w:hAnsi="微软雅黑" w:eastAsia="微软雅黑" w:cs="微软雅黑"/>
                <w:szCs w:val="21"/>
              </w:rPr>
              <w:t>投标报价</w:t>
            </w:r>
          </w:p>
          <w:p>
            <w:pPr>
              <w:spacing w:line="440" w:lineRule="exact"/>
              <w:rPr>
                <w:rFonts w:ascii="微软雅黑" w:hAnsi="微软雅黑" w:eastAsia="微软雅黑" w:cs="微软雅黑"/>
                <w:szCs w:val="21"/>
              </w:rPr>
            </w:pP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40</w:t>
            </w:r>
            <w:r>
              <w:rPr>
                <w:rFonts w:hint="eastAsia" w:ascii="微软雅黑" w:hAnsi="微软雅黑" w:eastAsia="微软雅黑" w:cs="微软雅黑"/>
                <w:szCs w:val="21"/>
              </w:rPr>
              <w:t>%）</w:t>
            </w:r>
          </w:p>
        </w:tc>
        <w:tc>
          <w:tcPr>
            <w:tcW w:w="0" w:type="auto"/>
            <w:vAlign w:val="center"/>
          </w:tcPr>
          <w:p>
            <w:pPr>
              <w:spacing w:line="44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40</w:t>
            </w:r>
            <w:r>
              <w:rPr>
                <w:rFonts w:hint="eastAsia" w:ascii="微软雅黑" w:hAnsi="微软雅黑" w:eastAsia="微软雅黑" w:cs="微软雅黑"/>
                <w:szCs w:val="21"/>
              </w:rPr>
              <w:t>分</w:t>
            </w:r>
          </w:p>
        </w:tc>
        <w:tc>
          <w:tcPr>
            <w:tcW w:w="5317" w:type="dxa"/>
            <w:vAlign w:val="center"/>
          </w:tcPr>
          <w:p>
            <w:pPr>
              <w:adjustRightInd w:val="0"/>
              <w:snapToGrid w:val="0"/>
              <w:spacing w:line="44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有效的投标报价中的最低价为评标基准价，按照下列公式计算每个供应商的投标价格得分。</w:t>
            </w:r>
          </w:p>
          <w:p>
            <w:pPr>
              <w:adjustRightInd w:val="0"/>
              <w:snapToGrid w:val="0"/>
              <w:spacing w:line="440" w:lineRule="exact"/>
              <w:jc w:val="left"/>
              <w:rPr>
                <w:rFonts w:ascii="微软雅黑" w:hAnsi="微软雅黑" w:eastAsia="微软雅黑" w:cs="微软雅黑"/>
                <w:szCs w:val="21"/>
              </w:rPr>
            </w:pPr>
            <w:r>
              <w:rPr>
                <w:rFonts w:hint="eastAsia" w:ascii="微软雅黑" w:hAnsi="微软雅黑" w:eastAsia="微软雅黑" w:cs="微软雅黑"/>
                <w:szCs w:val="21"/>
              </w:rPr>
              <w:t>投标报价得分＝（评标基准价/投标报价）×价格权重×100。</w:t>
            </w:r>
          </w:p>
          <w:p>
            <w:pPr>
              <w:adjustRightInd w:val="0"/>
              <w:snapToGrid w:val="0"/>
              <w:spacing w:line="440" w:lineRule="exact"/>
              <w:ind w:firstLine="420" w:firstLineChars="200"/>
              <w:jc w:val="left"/>
              <w:rPr>
                <w:rFonts w:ascii="微软雅黑" w:hAnsi="微软雅黑" w:eastAsia="微软雅黑" w:cs="微软雅黑"/>
                <w:szCs w:val="21"/>
              </w:rPr>
            </w:pPr>
          </w:p>
        </w:tc>
        <w:tc>
          <w:tcPr>
            <w:tcW w:w="2145" w:type="dxa"/>
            <w:vAlign w:val="center"/>
          </w:tcPr>
          <w:p>
            <w:pPr>
              <w:spacing w:line="440" w:lineRule="exact"/>
              <w:ind w:left="-38" w:firstLine="420" w:firstLineChars="20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0" w:type="auto"/>
            <w:vMerge w:val="restart"/>
            <w:vAlign w:val="center"/>
          </w:tcPr>
          <w:p>
            <w:pPr>
              <w:spacing w:line="440" w:lineRule="exact"/>
              <w:rPr>
                <w:rFonts w:ascii="微软雅黑" w:hAnsi="微软雅黑" w:eastAsia="微软雅黑" w:cs="微软雅黑"/>
                <w:szCs w:val="21"/>
              </w:rPr>
            </w:pPr>
            <w:bookmarkStart w:id="86" w:name="_Toc27523"/>
            <w:r>
              <w:rPr>
                <w:rFonts w:hint="eastAsia" w:ascii="微软雅黑" w:hAnsi="微软雅黑" w:eastAsia="微软雅黑" w:cs="微软雅黑"/>
                <w:szCs w:val="21"/>
              </w:rPr>
              <w:t>2</w:t>
            </w:r>
          </w:p>
        </w:tc>
        <w:tc>
          <w:tcPr>
            <w:tcW w:w="0" w:type="auto"/>
            <w:vMerge w:val="restart"/>
            <w:vAlign w:val="center"/>
          </w:tcPr>
          <w:p>
            <w:pPr>
              <w:spacing w:line="440" w:lineRule="exact"/>
              <w:jc w:val="center"/>
              <w:rPr>
                <w:rFonts w:ascii="微软雅黑" w:hAnsi="微软雅黑" w:eastAsia="微软雅黑" w:cs="微软雅黑"/>
                <w:szCs w:val="21"/>
              </w:rPr>
            </w:pPr>
            <w:r>
              <w:rPr>
                <w:rFonts w:hint="eastAsia" w:ascii="微软雅黑" w:hAnsi="微软雅黑" w:eastAsia="微软雅黑" w:cs="微软雅黑"/>
                <w:szCs w:val="21"/>
              </w:rPr>
              <w:t>技术部分(</w:t>
            </w:r>
            <w:r>
              <w:rPr>
                <w:rFonts w:hint="eastAsia" w:ascii="微软雅黑" w:hAnsi="微软雅黑" w:eastAsia="微软雅黑" w:cs="微软雅黑"/>
                <w:szCs w:val="21"/>
                <w:lang w:val="en-US" w:eastAsia="zh-CN"/>
              </w:rPr>
              <w:t>30</w:t>
            </w:r>
            <w:r>
              <w:rPr>
                <w:rFonts w:hint="eastAsia" w:ascii="微软雅黑" w:hAnsi="微软雅黑" w:eastAsia="微软雅黑" w:cs="微软雅黑"/>
                <w:szCs w:val="21"/>
              </w:rPr>
              <w:t>%)</w:t>
            </w:r>
          </w:p>
        </w:tc>
        <w:tc>
          <w:tcPr>
            <w:tcW w:w="0" w:type="auto"/>
            <w:vMerge w:val="restart"/>
            <w:vAlign w:val="center"/>
          </w:tcPr>
          <w:p>
            <w:pPr>
              <w:spacing w:line="44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30</w:t>
            </w:r>
            <w:r>
              <w:rPr>
                <w:rFonts w:hint="eastAsia" w:ascii="微软雅黑" w:hAnsi="微软雅黑" w:eastAsia="微软雅黑" w:cs="微软雅黑"/>
                <w:szCs w:val="21"/>
              </w:rPr>
              <w:t>分</w:t>
            </w:r>
          </w:p>
        </w:tc>
        <w:tc>
          <w:tcPr>
            <w:tcW w:w="5317" w:type="dxa"/>
            <w:vAlign w:val="center"/>
          </w:tcPr>
          <w:p>
            <w:pPr>
              <w:adjustRightInd w:val="0"/>
              <w:snapToGrid w:val="0"/>
              <w:spacing w:line="440" w:lineRule="exact"/>
              <w:jc w:val="left"/>
              <w:rPr>
                <w:rFonts w:ascii="微软雅黑" w:hAnsi="微软雅黑" w:eastAsia="微软雅黑" w:cs="微软雅黑"/>
                <w:bCs/>
                <w:szCs w:val="21"/>
              </w:rPr>
            </w:pPr>
            <w:r>
              <w:rPr>
                <w:rFonts w:hint="eastAsia" w:ascii="微软雅黑" w:hAnsi="微软雅黑" w:eastAsia="微软雅黑" w:cs="微软雅黑"/>
                <w:bCs/>
                <w:szCs w:val="21"/>
              </w:rPr>
              <w:t>人员配备情况介绍（5分）</w:t>
            </w:r>
          </w:p>
          <w:p>
            <w:pPr>
              <w:adjustRightInd w:val="0"/>
              <w:snapToGrid w:val="0"/>
              <w:spacing w:line="440" w:lineRule="exact"/>
              <w:ind w:firstLine="420" w:firstLineChars="200"/>
              <w:jc w:val="left"/>
              <w:rPr>
                <w:rFonts w:ascii="微软雅黑" w:hAnsi="微软雅黑" w:eastAsia="微软雅黑" w:cs="微软雅黑"/>
                <w:b/>
                <w:bCs/>
                <w:szCs w:val="21"/>
              </w:rPr>
            </w:pPr>
            <w:r>
              <w:rPr>
                <w:rFonts w:hint="eastAsia" w:ascii="微软雅黑" w:hAnsi="微软雅黑" w:eastAsia="微软雅黑" w:cs="微软雅黑"/>
                <w:bCs/>
                <w:szCs w:val="21"/>
              </w:rPr>
              <w:t>根据供应商针对本项目配备的具有健康证明的专业采购人员、配送人员（含应急替换人员）经历情况，根据优劣评分；人员配置科学性强，可操作性高，与本项目的实际需求高度契合的得4-5分；人员配置较科学，有操作性，与本项目的实际需求较契合的得2-3分；</w:t>
            </w:r>
            <w:r>
              <w:rPr>
                <w:rFonts w:hint="eastAsia" w:ascii="微软雅黑" w:hAnsi="微软雅黑" w:eastAsia="微软雅黑" w:cs="微软雅黑"/>
                <w:szCs w:val="21"/>
                <w:highlight w:val="yellow"/>
              </w:rPr>
              <w:t>人员配置不科学或不具备操作性或不满足本项目的实际需求的得1分；未提供不得分。</w:t>
            </w:r>
          </w:p>
        </w:tc>
        <w:tc>
          <w:tcPr>
            <w:tcW w:w="2145" w:type="dxa"/>
            <w:vAlign w:val="center"/>
          </w:tcPr>
          <w:p>
            <w:pPr>
              <w:spacing w:line="440" w:lineRule="exact"/>
              <w:ind w:left="-38" w:firstLine="420" w:firstLineChars="200"/>
              <w:rPr>
                <w:rFonts w:ascii="微软雅黑" w:hAnsi="微软雅黑" w:eastAsia="微软雅黑" w:cs="微软雅黑"/>
                <w:szCs w:val="21"/>
              </w:rPr>
            </w:pPr>
            <w:r>
              <w:rPr>
                <w:rFonts w:hint="eastAsia" w:ascii="微软雅黑" w:hAnsi="微软雅黑" w:eastAsia="微软雅黑" w:cs="微软雅黑"/>
                <w:bCs/>
                <w:szCs w:val="21"/>
              </w:rPr>
              <w:t>供应商应根据评审要点编制详细的方案，方案应简明扼要、突出重点、条理清晰。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5317" w:type="dxa"/>
            <w:vAlign w:val="center"/>
          </w:tcPr>
          <w:p>
            <w:pPr>
              <w:adjustRightInd w:val="0"/>
              <w:snapToGrid w:val="0"/>
              <w:jc w:val="left"/>
              <w:rPr>
                <w:rFonts w:ascii="微软雅黑" w:hAnsi="微软雅黑" w:eastAsia="微软雅黑" w:cs="微软雅黑"/>
                <w:bCs/>
                <w:szCs w:val="21"/>
              </w:rPr>
            </w:pPr>
            <w:r>
              <w:rPr>
                <w:rFonts w:hint="eastAsia" w:ascii="微软雅黑" w:hAnsi="微软雅黑" w:eastAsia="微软雅黑" w:cs="微软雅黑"/>
                <w:bCs/>
                <w:szCs w:val="21"/>
              </w:rPr>
              <w:t>日常物资保障方案（</w:t>
            </w:r>
            <w:r>
              <w:rPr>
                <w:rFonts w:hint="eastAsia" w:ascii="微软雅黑" w:hAnsi="微软雅黑" w:eastAsia="微软雅黑" w:cs="微软雅黑"/>
                <w:bCs/>
                <w:szCs w:val="21"/>
                <w:lang w:val="en-US" w:eastAsia="zh-CN"/>
              </w:rPr>
              <w:t>10</w:t>
            </w:r>
            <w:r>
              <w:rPr>
                <w:rFonts w:hint="eastAsia" w:ascii="微软雅黑" w:hAnsi="微软雅黑" w:eastAsia="微软雅黑" w:cs="微软雅黑"/>
                <w:bCs/>
                <w:szCs w:val="21"/>
              </w:rPr>
              <w:t>分）</w:t>
            </w:r>
          </w:p>
          <w:p>
            <w:pPr>
              <w:adjustRightInd w:val="0"/>
              <w:snapToGrid w:val="0"/>
              <w:ind w:firstLine="420" w:firstLineChars="200"/>
              <w:jc w:val="left"/>
              <w:rPr>
                <w:rFonts w:ascii="微软雅黑" w:hAnsi="微软雅黑" w:eastAsia="微软雅黑" w:cs="微软雅黑"/>
                <w:bCs/>
                <w:szCs w:val="21"/>
              </w:rPr>
            </w:pPr>
            <w:r>
              <w:rPr>
                <w:rFonts w:hint="eastAsia" w:ascii="微软雅黑" w:hAnsi="微软雅黑" w:eastAsia="微软雅黑" w:cs="微软雅黑"/>
                <w:bCs/>
                <w:szCs w:val="21"/>
              </w:rPr>
              <w:t>供应商提供日常物资保障方案有关内容：</w:t>
            </w:r>
          </w:p>
          <w:p>
            <w:pPr>
              <w:adjustRightInd w:val="0"/>
              <w:snapToGrid w:val="0"/>
              <w:spacing w:line="440" w:lineRule="exact"/>
              <w:ind w:firstLine="420" w:firstLineChars="200"/>
              <w:jc w:val="left"/>
              <w:rPr>
                <w:rFonts w:ascii="微软雅黑" w:hAnsi="微软雅黑" w:eastAsia="微软雅黑" w:cs="微软雅黑"/>
                <w:bCs/>
                <w:szCs w:val="21"/>
              </w:rPr>
            </w:pPr>
            <w:r>
              <w:rPr>
                <w:rFonts w:hint="eastAsia" w:ascii="微软雅黑" w:hAnsi="微软雅黑" w:eastAsia="微软雅黑" w:cs="微软雅黑"/>
                <w:bCs/>
                <w:szCs w:val="21"/>
              </w:rPr>
              <w:t>日常物资保障方案，根据优劣评分：内容齐全，方案合理，具备很强的操作性的得</w:t>
            </w:r>
            <w:r>
              <w:rPr>
                <w:rFonts w:hint="eastAsia" w:ascii="微软雅黑" w:hAnsi="微软雅黑" w:eastAsia="微软雅黑" w:cs="微软雅黑"/>
                <w:bCs/>
                <w:szCs w:val="21"/>
                <w:lang w:val="en-US" w:eastAsia="zh-CN"/>
              </w:rPr>
              <w:t>7</w:t>
            </w:r>
            <w:r>
              <w:rPr>
                <w:rFonts w:hint="eastAsia" w:ascii="微软雅黑" w:hAnsi="微软雅黑" w:eastAsia="微软雅黑" w:cs="微软雅黑"/>
                <w:bCs/>
                <w:szCs w:val="21"/>
              </w:rPr>
              <w:t>-</w:t>
            </w:r>
            <w:r>
              <w:rPr>
                <w:rFonts w:hint="eastAsia" w:ascii="微软雅黑" w:hAnsi="微软雅黑" w:eastAsia="微软雅黑" w:cs="微软雅黑"/>
                <w:bCs/>
                <w:szCs w:val="21"/>
                <w:lang w:val="en-US" w:eastAsia="zh-CN"/>
              </w:rPr>
              <w:t>10</w:t>
            </w:r>
            <w:r>
              <w:rPr>
                <w:rFonts w:hint="eastAsia" w:ascii="微软雅黑" w:hAnsi="微软雅黑" w:eastAsia="微软雅黑" w:cs="微软雅黑"/>
                <w:bCs/>
                <w:szCs w:val="21"/>
              </w:rPr>
              <w:t>分；内容较齐全，方案较合理，具备操作性的得</w:t>
            </w:r>
            <w:r>
              <w:rPr>
                <w:rFonts w:hint="eastAsia" w:ascii="微软雅黑" w:hAnsi="微软雅黑" w:eastAsia="微软雅黑" w:cs="微软雅黑"/>
                <w:bCs/>
                <w:szCs w:val="21"/>
                <w:lang w:val="en-US" w:eastAsia="zh-CN"/>
              </w:rPr>
              <w:t>3</w:t>
            </w:r>
            <w:r>
              <w:rPr>
                <w:rFonts w:hint="eastAsia" w:ascii="微软雅黑" w:hAnsi="微软雅黑" w:eastAsia="微软雅黑" w:cs="微软雅黑"/>
                <w:bCs/>
                <w:szCs w:val="21"/>
              </w:rPr>
              <w:t>-</w:t>
            </w:r>
            <w:r>
              <w:rPr>
                <w:rFonts w:hint="eastAsia" w:ascii="微软雅黑" w:hAnsi="微软雅黑" w:eastAsia="微软雅黑" w:cs="微软雅黑"/>
                <w:bCs/>
                <w:szCs w:val="21"/>
                <w:lang w:val="en-US" w:eastAsia="zh-CN"/>
              </w:rPr>
              <w:t>6</w:t>
            </w:r>
            <w:r>
              <w:rPr>
                <w:rFonts w:hint="eastAsia" w:ascii="微软雅黑" w:hAnsi="微软雅黑" w:eastAsia="微软雅黑" w:cs="微软雅黑"/>
                <w:bCs/>
                <w:szCs w:val="21"/>
              </w:rPr>
              <w:t>分；内容有缺项或方案不合理性或方案操作性差得1-</w:t>
            </w:r>
            <w:r>
              <w:rPr>
                <w:rFonts w:hint="eastAsia" w:ascii="微软雅黑" w:hAnsi="微软雅黑" w:eastAsia="微软雅黑" w:cs="微软雅黑"/>
                <w:bCs/>
                <w:szCs w:val="21"/>
                <w:lang w:val="en-US" w:eastAsia="zh-CN"/>
              </w:rPr>
              <w:t>2</w:t>
            </w:r>
            <w:r>
              <w:rPr>
                <w:rFonts w:hint="eastAsia" w:ascii="微软雅黑" w:hAnsi="微软雅黑" w:eastAsia="微软雅黑" w:cs="微软雅黑"/>
                <w:bCs/>
                <w:szCs w:val="21"/>
              </w:rPr>
              <w:t>分</w:t>
            </w:r>
            <w:r>
              <w:rPr>
                <w:rFonts w:hint="eastAsia" w:ascii="微软雅黑" w:hAnsi="微软雅黑" w:eastAsia="微软雅黑" w:cs="微软雅黑"/>
                <w:szCs w:val="21"/>
                <w:highlight w:val="yellow"/>
              </w:rPr>
              <w:t>；未提供不得分。</w:t>
            </w:r>
          </w:p>
        </w:tc>
        <w:tc>
          <w:tcPr>
            <w:tcW w:w="2145" w:type="dxa"/>
            <w:vAlign w:val="center"/>
          </w:tcPr>
          <w:p>
            <w:pPr>
              <w:spacing w:line="440" w:lineRule="exact"/>
              <w:ind w:left="-38" w:firstLine="420" w:firstLineChars="200"/>
              <w:rPr>
                <w:rFonts w:ascii="微软雅黑" w:hAnsi="微软雅黑" w:eastAsia="微软雅黑" w:cs="微软雅黑"/>
                <w:szCs w:val="21"/>
              </w:rPr>
            </w:pPr>
            <w:r>
              <w:rPr>
                <w:rFonts w:hint="eastAsia" w:ascii="微软雅黑" w:hAnsi="微软雅黑" w:eastAsia="微软雅黑" w:cs="微软雅黑"/>
                <w:bCs/>
                <w:szCs w:val="21"/>
              </w:rPr>
              <w:t>供应商应根据评审要点编制详细的方案，方案应简明扼要、突出重点、条理清晰。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5317" w:type="dxa"/>
            <w:vAlign w:val="center"/>
          </w:tcPr>
          <w:p>
            <w:pPr>
              <w:adjustRightInd w:val="0"/>
              <w:snapToGrid w:val="0"/>
              <w:spacing w:line="440" w:lineRule="exact"/>
              <w:jc w:val="left"/>
              <w:rPr>
                <w:rFonts w:ascii="微软雅黑" w:hAnsi="微软雅黑" w:eastAsia="微软雅黑" w:cs="微软雅黑"/>
                <w:bCs/>
                <w:szCs w:val="21"/>
              </w:rPr>
            </w:pPr>
            <w:r>
              <w:rPr>
                <w:rFonts w:hint="eastAsia" w:ascii="微软雅黑" w:hAnsi="微软雅黑" w:eastAsia="微软雅黑" w:cs="微软雅黑"/>
                <w:bCs/>
                <w:szCs w:val="21"/>
              </w:rPr>
              <w:t>企业内部管理及质量控制（</w:t>
            </w:r>
            <w:r>
              <w:rPr>
                <w:rFonts w:hint="eastAsia" w:ascii="微软雅黑" w:hAnsi="微软雅黑" w:eastAsia="微软雅黑" w:cs="微软雅黑"/>
                <w:bCs/>
                <w:szCs w:val="21"/>
                <w:lang w:val="en-US" w:eastAsia="zh-CN"/>
              </w:rPr>
              <w:t>5</w:t>
            </w:r>
            <w:r>
              <w:rPr>
                <w:rFonts w:hint="eastAsia" w:ascii="微软雅黑" w:hAnsi="微软雅黑" w:eastAsia="微软雅黑" w:cs="微软雅黑"/>
                <w:bCs/>
                <w:szCs w:val="21"/>
              </w:rPr>
              <w:t>分）</w:t>
            </w:r>
          </w:p>
          <w:p>
            <w:pPr>
              <w:adjustRightInd w:val="0"/>
              <w:snapToGrid w:val="0"/>
              <w:ind w:firstLine="210" w:firstLineChars="100"/>
              <w:jc w:val="left"/>
              <w:rPr>
                <w:rFonts w:ascii="微软雅黑" w:hAnsi="微软雅黑" w:eastAsia="微软雅黑" w:cs="微软雅黑"/>
                <w:bCs/>
                <w:szCs w:val="21"/>
              </w:rPr>
            </w:pPr>
            <w:r>
              <w:rPr>
                <w:rFonts w:hint="eastAsia" w:ascii="微软雅黑" w:hAnsi="微软雅黑" w:eastAsia="微软雅黑" w:cs="微软雅黑"/>
                <w:bCs/>
                <w:szCs w:val="21"/>
              </w:rPr>
              <w:t>供应商内部管理非常规范、制度健全、质量控制严格的，完全满足采购人需求得</w:t>
            </w:r>
            <w:r>
              <w:rPr>
                <w:rFonts w:hint="eastAsia" w:ascii="微软雅黑" w:hAnsi="微软雅黑" w:eastAsia="微软雅黑" w:cs="微软雅黑"/>
                <w:bCs/>
                <w:szCs w:val="21"/>
                <w:lang w:val="en-US" w:eastAsia="zh-CN"/>
              </w:rPr>
              <w:t>4</w:t>
            </w:r>
            <w:r>
              <w:rPr>
                <w:rFonts w:hint="eastAsia" w:ascii="微软雅黑" w:hAnsi="微软雅黑" w:eastAsia="微软雅黑" w:cs="微软雅黑"/>
                <w:bCs/>
                <w:szCs w:val="21"/>
              </w:rPr>
              <w:t>-</w:t>
            </w:r>
            <w:r>
              <w:rPr>
                <w:rFonts w:hint="eastAsia" w:ascii="微软雅黑" w:hAnsi="微软雅黑" w:eastAsia="微软雅黑" w:cs="微软雅黑"/>
                <w:bCs/>
                <w:szCs w:val="21"/>
                <w:lang w:val="en-US" w:eastAsia="zh-CN"/>
              </w:rPr>
              <w:t>5</w:t>
            </w:r>
            <w:r>
              <w:rPr>
                <w:rFonts w:hint="eastAsia" w:ascii="微软雅黑" w:hAnsi="微软雅黑" w:eastAsia="微软雅黑" w:cs="微软雅黑"/>
                <w:bCs/>
                <w:szCs w:val="21"/>
              </w:rPr>
              <w:t>分；</w:t>
            </w:r>
          </w:p>
          <w:p>
            <w:pPr>
              <w:adjustRightInd w:val="0"/>
              <w:snapToGrid w:val="0"/>
              <w:ind w:firstLine="210" w:firstLineChars="100"/>
              <w:jc w:val="left"/>
              <w:rPr>
                <w:rFonts w:ascii="微软雅黑" w:hAnsi="微软雅黑" w:eastAsia="微软雅黑" w:cs="微软雅黑"/>
                <w:bCs/>
                <w:szCs w:val="21"/>
              </w:rPr>
            </w:pPr>
            <w:r>
              <w:rPr>
                <w:rFonts w:hint="eastAsia" w:ascii="微软雅黑" w:hAnsi="微软雅黑" w:eastAsia="微软雅黑" w:cs="微软雅黑"/>
                <w:bCs/>
                <w:szCs w:val="21"/>
              </w:rPr>
              <w:t>供应商内部管理制度健全、质量控制严格的，基本满足采购人需求得</w:t>
            </w:r>
            <w:r>
              <w:rPr>
                <w:rFonts w:hint="eastAsia" w:ascii="微软雅黑" w:hAnsi="微软雅黑" w:eastAsia="微软雅黑" w:cs="微软雅黑"/>
                <w:bCs/>
                <w:szCs w:val="21"/>
                <w:lang w:val="en-US" w:eastAsia="zh-CN"/>
              </w:rPr>
              <w:t>2</w:t>
            </w:r>
            <w:r>
              <w:rPr>
                <w:rFonts w:hint="eastAsia" w:ascii="微软雅黑" w:hAnsi="微软雅黑" w:eastAsia="微软雅黑" w:cs="微软雅黑"/>
                <w:bCs/>
                <w:szCs w:val="21"/>
              </w:rPr>
              <w:t>-</w:t>
            </w:r>
            <w:r>
              <w:rPr>
                <w:rFonts w:hint="eastAsia" w:ascii="微软雅黑" w:hAnsi="微软雅黑" w:eastAsia="微软雅黑" w:cs="微软雅黑"/>
                <w:bCs/>
                <w:szCs w:val="21"/>
                <w:lang w:val="en-US" w:eastAsia="zh-CN"/>
              </w:rPr>
              <w:t>3</w:t>
            </w:r>
            <w:r>
              <w:rPr>
                <w:rFonts w:hint="eastAsia" w:ascii="微软雅黑" w:hAnsi="微软雅黑" w:eastAsia="微软雅黑" w:cs="微软雅黑"/>
                <w:bCs/>
                <w:szCs w:val="21"/>
              </w:rPr>
              <w:t>分；</w:t>
            </w:r>
          </w:p>
          <w:p>
            <w:pPr>
              <w:adjustRightInd w:val="0"/>
              <w:snapToGrid w:val="0"/>
              <w:ind w:firstLine="210" w:firstLineChars="100"/>
              <w:jc w:val="left"/>
            </w:pPr>
            <w:r>
              <w:rPr>
                <w:rFonts w:hint="eastAsia" w:ascii="微软雅黑" w:hAnsi="微软雅黑" w:eastAsia="微软雅黑" w:cs="微软雅黑"/>
                <w:bCs/>
                <w:szCs w:val="21"/>
              </w:rPr>
              <w:t>供应商内部管理制度健、质量控制一般，得</w:t>
            </w:r>
            <w:r>
              <w:rPr>
                <w:rFonts w:hint="eastAsia" w:ascii="微软雅黑" w:hAnsi="微软雅黑" w:eastAsia="微软雅黑" w:cs="微软雅黑"/>
                <w:bCs/>
                <w:szCs w:val="21"/>
                <w:lang w:val="en-US" w:eastAsia="zh-CN"/>
              </w:rPr>
              <w:t>1</w:t>
            </w:r>
            <w:r>
              <w:rPr>
                <w:rFonts w:hint="eastAsia" w:ascii="微软雅黑" w:hAnsi="微软雅黑" w:eastAsia="微软雅黑" w:cs="微软雅黑"/>
                <w:bCs/>
                <w:szCs w:val="21"/>
              </w:rPr>
              <w:t>分；未提供的得0分。</w:t>
            </w:r>
          </w:p>
        </w:tc>
        <w:tc>
          <w:tcPr>
            <w:tcW w:w="2145" w:type="dxa"/>
            <w:vAlign w:val="center"/>
          </w:tcPr>
          <w:p>
            <w:pPr>
              <w:spacing w:line="440" w:lineRule="exact"/>
              <w:ind w:left="-38" w:firstLine="420" w:firstLineChars="200"/>
              <w:rPr>
                <w:rFonts w:ascii="微软雅黑" w:hAnsi="微软雅黑" w:eastAsia="微软雅黑" w:cs="微软雅黑"/>
                <w:szCs w:val="21"/>
              </w:rPr>
            </w:pPr>
            <w:r>
              <w:rPr>
                <w:rFonts w:hint="eastAsia" w:ascii="微软雅黑" w:hAnsi="微软雅黑" w:eastAsia="微软雅黑" w:cs="微软雅黑"/>
                <w:bCs/>
                <w:szCs w:val="21"/>
              </w:rPr>
              <w:t>供应商应根据评审要点编制详细的方案，方案应简明扼要、突出重点、条理清晰。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5317" w:type="dxa"/>
            <w:vAlign w:val="center"/>
          </w:tcPr>
          <w:p>
            <w:pPr>
              <w:numPr>
                <w:ilvl w:val="255"/>
                <w:numId w:val="0"/>
              </w:numPr>
              <w:spacing w:line="240" w:lineRule="atLeast"/>
              <w:jc w:val="left"/>
              <w:rPr>
                <w:rFonts w:ascii="微软雅黑" w:hAnsi="微软雅黑" w:eastAsia="微软雅黑" w:cs="微软雅黑"/>
                <w:bCs/>
                <w:szCs w:val="21"/>
              </w:rPr>
            </w:pPr>
            <w:r>
              <w:rPr>
                <w:rFonts w:hint="eastAsia" w:ascii="微软雅黑" w:hAnsi="微软雅黑" w:eastAsia="微软雅黑" w:cs="微软雅黑"/>
                <w:bCs/>
                <w:szCs w:val="21"/>
              </w:rPr>
              <w:t>质量及安全保证措施（1</w:t>
            </w:r>
            <w:r>
              <w:rPr>
                <w:rFonts w:hint="eastAsia" w:ascii="微软雅黑" w:hAnsi="微软雅黑" w:eastAsia="微软雅黑" w:cs="微软雅黑"/>
                <w:bCs/>
                <w:szCs w:val="21"/>
                <w:lang w:val="en-US" w:eastAsia="zh-CN"/>
              </w:rPr>
              <w:t>0</w:t>
            </w:r>
            <w:r>
              <w:rPr>
                <w:rFonts w:hint="eastAsia" w:ascii="微软雅黑" w:hAnsi="微软雅黑" w:eastAsia="微软雅黑" w:cs="微软雅黑"/>
                <w:bCs/>
                <w:szCs w:val="21"/>
              </w:rPr>
              <w:t>分）</w:t>
            </w:r>
          </w:p>
          <w:p>
            <w:pPr>
              <w:numPr>
                <w:ilvl w:val="255"/>
                <w:numId w:val="0"/>
              </w:numPr>
              <w:spacing w:line="240" w:lineRule="atLeast"/>
              <w:ind w:firstLine="447" w:firstLineChars="213"/>
              <w:jc w:val="left"/>
              <w:rPr>
                <w:rFonts w:ascii="微软雅黑" w:hAnsi="微软雅黑" w:eastAsia="微软雅黑" w:cs="微软雅黑"/>
                <w:bCs/>
                <w:szCs w:val="21"/>
              </w:rPr>
            </w:pPr>
            <w:r>
              <w:rPr>
                <w:rFonts w:hint="eastAsia" w:ascii="微软雅黑" w:hAnsi="微软雅黑" w:eastAsia="微软雅黑" w:cs="微软雅黑"/>
                <w:bCs/>
                <w:szCs w:val="21"/>
              </w:rPr>
              <w:t>有食品卫生安全保障措施方案，内容包括操作规范、检查方式、考核措施、落实办法等要素且具有可操作性，完全满足本项目要求得</w:t>
            </w:r>
            <w:r>
              <w:rPr>
                <w:rFonts w:hint="eastAsia" w:ascii="微软雅黑" w:hAnsi="微软雅黑" w:eastAsia="微软雅黑" w:cs="微软雅黑"/>
                <w:bCs/>
                <w:szCs w:val="21"/>
                <w:lang w:val="en-US" w:eastAsia="zh-CN"/>
              </w:rPr>
              <w:t>4-5</w:t>
            </w:r>
            <w:r>
              <w:rPr>
                <w:rFonts w:hint="eastAsia" w:ascii="微软雅黑" w:hAnsi="微软雅黑" w:eastAsia="微软雅黑" w:cs="微软雅黑"/>
                <w:bCs/>
                <w:szCs w:val="21"/>
              </w:rPr>
              <w:t>分；</w:t>
            </w:r>
          </w:p>
          <w:p>
            <w:pPr>
              <w:spacing w:line="240" w:lineRule="atLeast"/>
              <w:ind w:firstLine="447" w:firstLineChars="213"/>
              <w:jc w:val="left"/>
              <w:rPr>
                <w:rFonts w:ascii="微软雅黑" w:hAnsi="微软雅黑" w:eastAsia="微软雅黑" w:cs="微软雅黑"/>
                <w:bCs/>
                <w:szCs w:val="21"/>
              </w:rPr>
            </w:pPr>
            <w:r>
              <w:rPr>
                <w:rFonts w:hint="eastAsia" w:ascii="微软雅黑" w:hAnsi="微软雅黑" w:eastAsia="微软雅黑" w:cs="微软雅黑"/>
                <w:bCs/>
                <w:szCs w:val="21"/>
              </w:rPr>
              <w:t>有食品卫生安全保障措施方案，内容包括操作规范、考核措施、落实办法等要素且具有一定的可操作性，基本满足要求得</w:t>
            </w:r>
            <w:r>
              <w:rPr>
                <w:rFonts w:hint="eastAsia" w:ascii="微软雅黑" w:hAnsi="微软雅黑" w:eastAsia="微软雅黑" w:cs="微软雅黑"/>
                <w:bCs/>
                <w:szCs w:val="21"/>
                <w:lang w:val="en-US" w:eastAsia="zh-CN"/>
              </w:rPr>
              <w:t>2-3</w:t>
            </w:r>
            <w:r>
              <w:rPr>
                <w:rFonts w:hint="eastAsia" w:ascii="微软雅黑" w:hAnsi="微软雅黑" w:eastAsia="微软雅黑" w:cs="微软雅黑"/>
                <w:bCs/>
                <w:szCs w:val="21"/>
              </w:rPr>
              <w:t>分；</w:t>
            </w:r>
          </w:p>
          <w:p>
            <w:pPr>
              <w:spacing w:line="240" w:lineRule="auto"/>
              <w:ind w:firstLine="420" w:firstLineChars="200"/>
              <w:jc w:val="left"/>
              <w:rPr>
                <w:rFonts w:ascii="微软雅黑" w:hAnsi="微软雅黑" w:eastAsia="微软雅黑" w:cs="微软雅黑"/>
                <w:bCs/>
                <w:szCs w:val="21"/>
              </w:rPr>
            </w:pPr>
            <w:r>
              <w:rPr>
                <w:rFonts w:hint="eastAsia" w:ascii="微软雅黑" w:hAnsi="微软雅黑" w:eastAsia="微软雅黑" w:cs="微软雅黑"/>
                <w:bCs/>
                <w:szCs w:val="21"/>
              </w:rPr>
              <w:t>有食品卫生安全保障措施方案，一般满足本项目要求得1分；</w:t>
            </w:r>
            <w:r>
              <w:rPr>
                <w:rFonts w:hint="eastAsia" w:ascii="微软雅黑" w:hAnsi="微软雅黑" w:eastAsia="微软雅黑" w:cs="微软雅黑"/>
                <w:bCs/>
                <w:szCs w:val="21"/>
                <w:lang w:val="en-US" w:eastAsia="zh-CN"/>
              </w:rPr>
              <w:t>未</w:t>
            </w:r>
            <w:r>
              <w:rPr>
                <w:rFonts w:hint="eastAsia" w:ascii="微软雅黑" w:hAnsi="微软雅黑" w:eastAsia="微软雅黑" w:cs="微软雅黑"/>
                <w:bCs/>
                <w:szCs w:val="21"/>
              </w:rPr>
              <w:t>提供的得0分。</w:t>
            </w:r>
          </w:p>
          <w:p>
            <w:pPr>
              <w:numPr>
                <w:ilvl w:val="255"/>
                <w:numId w:val="0"/>
              </w:numPr>
              <w:spacing w:line="240" w:lineRule="atLeast"/>
              <w:ind w:firstLine="447" w:firstLineChars="213"/>
              <w:jc w:val="left"/>
              <w:rPr>
                <w:rFonts w:hint="eastAsia" w:ascii="微软雅黑" w:hAnsi="微软雅黑" w:eastAsia="微软雅黑" w:cs="微软雅黑"/>
                <w:bCs/>
                <w:szCs w:val="21"/>
              </w:rPr>
            </w:pPr>
            <w:r>
              <w:rPr>
                <w:rFonts w:hint="eastAsia" w:ascii="微软雅黑" w:hAnsi="微软雅黑" w:eastAsia="微软雅黑" w:cs="微软雅黑"/>
                <w:bCs/>
                <w:szCs w:val="21"/>
              </w:rPr>
              <w:t>有完善的员工管理及培训方案，内容包括从业人员管理规定、员工教育培训方案和员工奖惩考核办法等，完全满足本项目要求得</w:t>
            </w:r>
            <w:r>
              <w:rPr>
                <w:rFonts w:hint="eastAsia" w:ascii="微软雅黑" w:hAnsi="微软雅黑" w:eastAsia="微软雅黑" w:cs="微软雅黑"/>
                <w:bCs/>
                <w:szCs w:val="21"/>
                <w:lang w:val="en-US" w:eastAsia="zh-CN"/>
              </w:rPr>
              <w:t>4-5</w:t>
            </w:r>
            <w:r>
              <w:rPr>
                <w:rFonts w:hint="eastAsia" w:ascii="微软雅黑" w:hAnsi="微软雅黑" w:eastAsia="微软雅黑" w:cs="微软雅黑"/>
                <w:bCs/>
                <w:szCs w:val="21"/>
              </w:rPr>
              <w:t>分；</w:t>
            </w:r>
          </w:p>
          <w:p>
            <w:pPr>
              <w:numPr>
                <w:ilvl w:val="255"/>
                <w:numId w:val="0"/>
              </w:numPr>
              <w:spacing w:line="240" w:lineRule="atLeast"/>
              <w:ind w:firstLine="447" w:firstLineChars="213"/>
              <w:jc w:val="left"/>
              <w:rPr>
                <w:rFonts w:ascii="微软雅黑" w:hAnsi="微软雅黑" w:eastAsia="微软雅黑" w:cs="微软雅黑"/>
                <w:bCs/>
                <w:szCs w:val="21"/>
              </w:rPr>
            </w:pPr>
            <w:r>
              <w:rPr>
                <w:rFonts w:hint="eastAsia" w:ascii="微软雅黑" w:hAnsi="微软雅黑" w:eastAsia="微软雅黑" w:cs="微软雅黑"/>
                <w:bCs/>
                <w:szCs w:val="21"/>
              </w:rPr>
              <w:t>有完善的员工管理及培训方案，基本满足本项目得</w:t>
            </w:r>
            <w:r>
              <w:rPr>
                <w:rFonts w:hint="eastAsia" w:ascii="微软雅黑" w:hAnsi="微软雅黑" w:eastAsia="微软雅黑" w:cs="微软雅黑"/>
                <w:bCs/>
                <w:szCs w:val="21"/>
                <w:lang w:val="en-US" w:eastAsia="zh-CN"/>
              </w:rPr>
              <w:t>2-3</w:t>
            </w:r>
            <w:r>
              <w:rPr>
                <w:rFonts w:hint="eastAsia" w:ascii="微软雅黑" w:hAnsi="微软雅黑" w:eastAsia="微软雅黑" w:cs="微软雅黑"/>
                <w:bCs/>
                <w:szCs w:val="21"/>
              </w:rPr>
              <w:t>分；</w:t>
            </w:r>
          </w:p>
          <w:p>
            <w:pPr>
              <w:numPr>
                <w:ilvl w:val="255"/>
                <w:numId w:val="0"/>
              </w:numPr>
              <w:spacing w:line="240" w:lineRule="atLeast"/>
              <w:ind w:firstLine="447" w:firstLineChars="213"/>
              <w:jc w:val="left"/>
            </w:pPr>
            <w:r>
              <w:rPr>
                <w:rFonts w:hint="eastAsia" w:ascii="微软雅黑" w:hAnsi="微软雅黑" w:eastAsia="微软雅黑" w:cs="微软雅黑"/>
                <w:bCs/>
                <w:szCs w:val="21"/>
              </w:rPr>
              <w:t>有完善的员工管理及培训方案，一般满足本项目得</w:t>
            </w:r>
            <w:r>
              <w:rPr>
                <w:rFonts w:hint="eastAsia" w:ascii="微软雅黑" w:hAnsi="微软雅黑" w:eastAsia="微软雅黑" w:cs="微软雅黑"/>
                <w:bCs/>
                <w:szCs w:val="21"/>
                <w:lang w:val="en-US" w:eastAsia="zh-CN"/>
              </w:rPr>
              <w:t>1</w:t>
            </w:r>
            <w:r>
              <w:rPr>
                <w:rFonts w:hint="eastAsia" w:ascii="微软雅黑" w:hAnsi="微软雅黑" w:eastAsia="微软雅黑" w:cs="微软雅黑"/>
                <w:bCs/>
                <w:szCs w:val="21"/>
              </w:rPr>
              <w:t>分；未提供的得0分。</w:t>
            </w:r>
          </w:p>
        </w:tc>
        <w:tc>
          <w:tcPr>
            <w:tcW w:w="2145" w:type="dxa"/>
            <w:vAlign w:val="center"/>
          </w:tcPr>
          <w:p>
            <w:pPr>
              <w:spacing w:line="440" w:lineRule="exact"/>
              <w:ind w:left="-38" w:firstLine="420" w:firstLineChars="200"/>
              <w:rPr>
                <w:rFonts w:ascii="微软雅黑" w:hAnsi="微软雅黑" w:eastAsia="微软雅黑" w:cs="微软雅黑"/>
                <w:szCs w:val="21"/>
              </w:rPr>
            </w:pPr>
            <w:r>
              <w:rPr>
                <w:rFonts w:hint="eastAsia" w:ascii="微软雅黑" w:hAnsi="微软雅黑" w:eastAsia="微软雅黑" w:cs="微软雅黑"/>
                <w:bCs/>
                <w:szCs w:val="21"/>
              </w:rPr>
              <w:t>供应商应根据评审要点编制详细的食品卫生安全保障措施方案、员工管理及培训方案；方案应简明扼要、突出重点、条理清晰。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628" w:type="dxa"/>
            <w:gridSpan w:val="5"/>
            <w:vAlign w:val="center"/>
          </w:tcPr>
          <w:p>
            <w:pPr>
              <w:spacing w:line="440" w:lineRule="exact"/>
              <w:ind w:left="-38"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本项目技术部分为主观评分，询比采购评审小组对技术部分独立进行评审打分，取算术平均值为最终得分；得分保留至小数点后两位，第三位四舍五入。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0" w:type="auto"/>
            <w:vMerge w:val="restart"/>
            <w:vAlign w:val="center"/>
          </w:tcPr>
          <w:p>
            <w:pPr>
              <w:spacing w:line="440" w:lineRule="exact"/>
              <w:jc w:val="center"/>
              <w:rPr>
                <w:rFonts w:ascii="微软雅黑" w:hAnsi="微软雅黑" w:eastAsia="微软雅黑" w:cs="微软雅黑"/>
                <w:szCs w:val="21"/>
              </w:rPr>
            </w:pPr>
            <w:r>
              <w:rPr>
                <w:rFonts w:hint="eastAsia" w:ascii="微软雅黑" w:hAnsi="微软雅黑" w:eastAsia="微软雅黑" w:cs="微软雅黑"/>
                <w:szCs w:val="21"/>
              </w:rPr>
              <w:t>3</w:t>
            </w:r>
          </w:p>
        </w:tc>
        <w:tc>
          <w:tcPr>
            <w:tcW w:w="0" w:type="auto"/>
            <w:vMerge w:val="restart"/>
            <w:vAlign w:val="center"/>
          </w:tcPr>
          <w:p>
            <w:pPr>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商务</w:t>
            </w:r>
          </w:p>
          <w:p>
            <w:pPr>
              <w:adjustRightInd w:val="0"/>
              <w:snapToGrid w:val="0"/>
              <w:jc w:val="center"/>
              <w:rPr>
                <w:rFonts w:ascii="微软雅黑" w:hAnsi="微软雅黑" w:eastAsia="微软雅黑" w:cs="微软雅黑"/>
                <w:szCs w:val="21"/>
              </w:rPr>
            </w:pPr>
            <w:r>
              <w:rPr>
                <w:rFonts w:hint="eastAsia" w:ascii="微软雅黑" w:hAnsi="微软雅黑" w:eastAsia="微软雅黑" w:cs="微软雅黑"/>
                <w:szCs w:val="21"/>
              </w:rPr>
              <w:t>部分</w:t>
            </w:r>
          </w:p>
          <w:p>
            <w:pPr>
              <w:spacing w:line="440" w:lineRule="exact"/>
              <w:jc w:val="center"/>
              <w:rPr>
                <w:rFonts w:ascii="微软雅黑" w:hAnsi="微软雅黑" w:eastAsia="微软雅黑" w:cs="微软雅黑"/>
                <w:szCs w:val="21"/>
              </w:rPr>
            </w:pPr>
            <w:r>
              <w:rPr>
                <w:rFonts w:hint="eastAsia" w:ascii="微软雅黑" w:hAnsi="微软雅黑" w:eastAsia="微软雅黑" w:cs="微软雅黑"/>
                <w:szCs w:val="21"/>
              </w:rPr>
              <w:t>（30%）</w:t>
            </w:r>
          </w:p>
        </w:tc>
        <w:tc>
          <w:tcPr>
            <w:tcW w:w="0" w:type="auto"/>
            <w:vMerge w:val="restart"/>
            <w:vAlign w:val="center"/>
          </w:tcPr>
          <w:p>
            <w:pPr>
              <w:spacing w:line="440" w:lineRule="exact"/>
              <w:jc w:val="center"/>
              <w:rPr>
                <w:rFonts w:ascii="微软雅黑" w:hAnsi="微软雅黑" w:eastAsia="微软雅黑" w:cs="微软雅黑"/>
                <w:szCs w:val="21"/>
              </w:rPr>
            </w:pPr>
            <w:r>
              <w:rPr>
                <w:rFonts w:hint="eastAsia" w:ascii="微软雅黑" w:hAnsi="微软雅黑" w:eastAsia="微软雅黑" w:cs="微软雅黑"/>
                <w:szCs w:val="21"/>
              </w:rPr>
              <w:t>30分</w:t>
            </w:r>
          </w:p>
        </w:tc>
        <w:tc>
          <w:tcPr>
            <w:tcW w:w="5317" w:type="dxa"/>
            <w:vAlign w:val="center"/>
          </w:tcPr>
          <w:p>
            <w:pPr>
              <w:adjustRightInd w:val="0"/>
              <w:snapToGrid w:val="0"/>
              <w:rPr>
                <w:rFonts w:ascii="微软雅黑" w:hAnsi="微软雅黑" w:eastAsia="微软雅黑" w:cs="微软雅黑"/>
                <w:bCs/>
                <w:szCs w:val="21"/>
              </w:rPr>
            </w:pPr>
            <w:r>
              <w:rPr>
                <w:rFonts w:hint="eastAsia" w:ascii="微软雅黑" w:hAnsi="微软雅黑" w:eastAsia="微软雅黑" w:cs="微软雅黑"/>
                <w:bCs/>
                <w:szCs w:val="21"/>
              </w:rPr>
              <w:t>配送能力（10分）</w:t>
            </w:r>
          </w:p>
          <w:p>
            <w:pPr>
              <w:adjustRightInd w:val="0"/>
              <w:snapToGrid w:val="0"/>
              <w:ind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1、供应商拥有自有购买或租赁的用于配送货物的机动车，每具有一辆可得1分，最多可得3分。</w:t>
            </w:r>
          </w:p>
          <w:p>
            <w:pPr>
              <w:adjustRightInd w:val="0"/>
              <w:snapToGrid w:val="0"/>
              <w:ind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2、供应商距离江北固废公司方圆30公里内（以百度等导航截图为准）自有或租赁仓储场地得2分；自有或租赁冷冻冷藏库房得2分。</w:t>
            </w:r>
          </w:p>
          <w:p>
            <w:pPr>
              <w:adjustRightInd w:val="0"/>
              <w:snapToGrid w:val="0"/>
              <w:ind w:firstLine="420" w:firstLineChars="200"/>
              <w:jc w:val="left"/>
              <w:rPr>
                <w:rFonts w:ascii="微软雅黑" w:hAnsi="微软雅黑" w:eastAsia="微软雅黑" w:cs="微软雅黑"/>
                <w:bCs/>
                <w:szCs w:val="21"/>
              </w:rPr>
            </w:pPr>
            <w:r>
              <w:rPr>
                <w:rFonts w:hint="eastAsia" w:ascii="微软雅黑" w:hAnsi="微软雅黑" w:eastAsia="微软雅黑" w:cs="微软雅黑"/>
                <w:bCs/>
                <w:szCs w:val="21"/>
              </w:rPr>
              <w:t>3、配送时间小于20分钟得3分，20-40分钟之内得2分，40分钟以上得1分。（以百度等导航截图显示时间为准）</w:t>
            </w:r>
          </w:p>
          <w:p>
            <w:pPr>
              <w:adjustRightInd w:val="0"/>
              <w:snapToGrid w:val="0"/>
              <w:ind w:firstLine="420" w:firstLineChars="200"/>
              <w:jc w:val="left"/>
              <w:rPr>
                <w:rFonts w:ascii="微软雅黑" w:hAnsi="微软雅黑" w:eastAsia="微软雅黑" w:cs="微软雅黑"/>
                <w:bCs/>
                <w:szCs w:val="21"/>
              </w:rPr>
            </w:pPr>
            <w:r>
              <w:rPr>
                <w:rFonts w:hint="eastAsia" w:ascii="微软雅黑" w:hAnsi="微软雅黑" w:eastAsia="微软雅黑" w:cs="微软雅黑"/>
                <w:bCs/>
                <w:szCs w:val="21"/>
              </w:rPr>
              <w:t>注：（1）提供年审有效期内行驶证复印件或车辆登记证复印件、车辆照片；租赁车辆还须提供车辆租赁合同复印件。</w:t>
            </w:r>
          </w:p>
          <w:p>
            <w:pPr>
              <w:adjustRightInd w:val="0"/>
              <w:snapToGrid w:val="0"/>
              <w:ind w:firstLine="420" w:firstLineChars="200"/>
              <w:jc w:val="left"/>
              <w:rPr>
                <w:rFonts w:ascii="微软雅黑" w:hAnsi="微软雅黑" w:eastAsia="微软雅黑" w:cs="微软雅黑"/>
                <w:bCs/>
                <w:szCs w:val="21"/>
              </w:rPr>
            </w:pPr>
            <w:r>
              <w:rPr>
                <w:rFonts w:hint="eastAsia" w:ascii="微软雅黑" w:hAnsi="微软雅黑" w:eastAsia="微软雅黑" w:cs="微软雅黑"/>
                <w:bCs/>
                <w:szCs w:val="21"/>
              </w:rPr>
              <w:t>（2）供应商自有车辆的行驶证或车辆登记证复印件上标注的车辆所有人须为供应商或供应商的法定代表人。</w:t>
            </w:r>
          </w:p>
          <w:p>
            <w:pPr>
              <w:adjustRightInd w:val="0"/>
              <w:snapToGrid w:val="0"/>
              <w:ind w:firstLine="420" w:firstLineChars="200"/>
              <w:jc w:val="left"/>
              <w:rPr>
                <w:rFonts w:ascii="微软雅黑" w:hAnsi="微软雅黑" w:eastAsia="微软雅黑" w:cs="微软雅黑"/>
                <w:bCs/>
                <w:szCs w:val="21"/>
              </w:rPr>
            </w:pPr>
            <w:r>
              <w:rPr>
                <w:rFonts w:hint="eastAsia" w:ascii="微软雅黑" w:hAnsi="微软雅黑" w:eastAsia="微软雅黑" w:cs="微软雅黑"/>
                <w:bCs/>
                <w:szCs w:val="21"/>
              </w:rPr>
              <w:t>（3）若仓储场地、冷冻冷藏库房为自有的，提供房产证复印件；若为租赁的，提供租赁协议复印件，还需提供付款凭证或房产证复印件。</w:t>
            </w:r>
          </w:p>
          <w:p>
            <w:pPr>
              <w:numPr>
                <w:ilvl w:val="255"/>
                <w:numId w:val="0"/>
              </w:numPr>
              <w:spacing w:line="240" w:lineRule="atLeast"/>
              <w:ind w:firstLine="447" w:firstLineChars="213"/>
              <w:jc w:val="left"/>
              <w:rPr>
                <w:rFonts w:ascii="微软雅黑" w:hAnsi="微软雅黑" w:eastAsia="微软雅黑" w:cs="微软雅黑"/>
                <w:bCs/>
                <w:szCs w:val="21"/>
              </w:rPr>
            </w:pPr>
            <w:r>
              <w:rPr>
                <w:rFonts w:hint="eastAsia" w:ascii="微软雅黑" w:hAnsi="微软雅黑" w:eastAsia="微软雅黑" w:cs="微软雅黑"/>
                <w:bCs/>
                <w:szCs w:val="21"/>
              </w:rPr>
              <w:t>（4）提供导航距离截图并盖鲜章。</w:t>
            </w:r>
          </w:p>
        </w:tc>
        <w:tc>
          <w:tcPr>
            <w:tcW w:w="2145" w:type="dxa"/>
            <w:vAlign w:val="center"/>
          </w:tcPr>
          <w:p>
            <w:pPr>
              <w:spacing w:line="440" w:lineRule="exact"/>
              <w:ind w:left="-38" w:firstLine="420" w:firstLineChars="200"/>
              <w:rPr>
                <w:rFonts w:ascii="微软雅黑" w:hAnsi="微软雅黑" w:eastAsia="微软雅黑" w:cs="微软雅黑"/>
                <w:szCs w:val="21"/>
              </w:rPr>
            </w:pPr>
            <w:r>
              <w:rPr>
                <w:rFonts w:hint="eastAsia" w:ascii="微软雅黑" w:hAnsi="微软雅黑" w:eastAsia="微软雅黑" w:cs="微软雅黑"/>
                <w:bCs/>
                <w:szCs w:val="21"/>
              </w:rPr>
              <w:t>提供相关证明材料，并加盖供应商单位公章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0" w:type="auto"/>
            <w:vMerge w:val="continue"/>
            <w:vAlign w:val="center"/>
          </w:tcPr>
          <w:p>
            <w:pPr>
              <w:spacing w:line="440" w:lineRule="exact"/>
              <w:jc w:val="center"/>
              <w:rPr>
                <w:rFonts w:ascii="微软雅黑" w:hAnsi="微软雅黑" w:eastAsia="微软雅黑" w:cs="微软雅黑"/>
                <w:szCs w:val="21"/>
              </w:rPr>
            </w:pPr>
          </w:p>
        </w:tc>
        <w:tc>
          <w:tcPr>
            <w:tcW w:w="0" w:type="auto"/>
            <w:vMerge w:val="continue"/>
            <w:vAlign w:val="center"/>
          </w:tcPr>
          <w:p>
            <w:pPr>
              <w:spacing w:line="440" w:lineRule="exact"/>
              <w:jc w:val="center"/>
              <w:rPr>
                <w:rFonts w:ascii="微软雅黑" w:hAnsi="微软雅黑" w:eastAsia="微软雅黑" w:cs="微软雅黑"/>
                <w:szCs w:val="21"/>
              </w:rPr>
            </w:pPr>
          </w:p>
        </w:tc>
        <w:tc>
          <w:tcPr>
            <w:tcW w:w="0" w:type="auto"/>
            <w:vMerge w:val="continue"/>
            <w:vAlign w:val="center"/>
          </w:tcPr>
          <w:p>
            <w:pPr>
              <w:spacing w:line="440" w:lineRule="exact"/>
              <w:jc w:val="center"/>
              <w:rPr>
                <w:rFonts w:ascii="微软雅黑" w:hAnsi="微软雅黑" w:eastAsia="微软雅黑" w:cs="微软雅黑"/>
                <w:szCs w:val="21"/>
              </w:rPr>
            </w:pPr>
          </w:p>
        </w:tc>
        <w:tc>
          <w:tcPr>
            <w:tcW w:w="5317" w:type="dxa"/>
            <w:vAlign w:val="center"/>
          </w:tcPr>
          <w:p>
            <w:pPr>
              <w:jc w:val="left"/>
              <w:rPr>
                <w:rFonts w:ascii="微软雅黑" w:hAnsi="微软雅黑" w:eastAsia="微软雅黑" w:cs="微软雅黑"/>
                <w:bCs/>
                <w:szCs w:val="21"/>
              </w:rPr>
            </w:pPr>
            <w:r>
              <w:rPr>
                <w:rFonts w:hint="eastAsia" w:ascii="微软雅黑" w:hAnsi="微软雅黑" w:eastAsia="微软雅黑" w:cs="微软雅黑"/>
                <w:bCs/>
                <w:szCs w:val="21"/>
              </w:rPr>
              <w:t>仓储能力（6分）</w:t>
            </w:r>
          </w:p>
          <w:p>
            <w:pPr>
              <w:ind w:firstLine="420" w:firstLineChars="200"/>
              <w:jc w:val="left"/>
              <w:rPr>
                <w:rFonts w:ascii="微软雅黑" w:hAnsi="微软雅黑" w:eastAsia="微软雅黑" w:cs="微软雅黑"/>
                <w:bCs/>
                <w:szCs w:val="21"/>
              </w:rPr>
            </w:pPr>
            <w:r>
              <w:rPr>
                <w:rFonts w:hint="eastAsia" w:ascii="微软雅黑" w:hAnsi="微软雅黑" w:eastAsia="微软雅黑" w:cs="微软雅黑"/>
                <w:bCs/>
                <w:szCs w:val="21"/>
              </w:rPr>
              <w:t>供应商具有仓储库房。仓储面积大于</w:t>
            </w:r>
            <w:r>
              <w:rPr>
                <w:rFonts w:ascii="微软雅黑" w:hAnsi="微软雅黑" w:eastAsia="微软雅黑" w:cs="微软雅黑"/>
                <w:bCs/>
                <w:szCs w:val="21"/>
              </w:rPr>
              <w:t>1000</w:t>
            </w:r>
            <w:r>
              <w:rPr>
                <w:rFonts w:hint="eastAsia" w:ascii="微软雅黑" w:hAnsi="微软雅黑" w:eastAsia="微软雅黑" w:cs="微软雅黑"/>
                <w:bCs/>
                <w:szCs w:val="21"/>
              </w:rPr>
              <w:t>平米的得6分；5</w:t>
            </w:r>
            <w:r>
              <w:rPr>
                <w:rFonts w:ascii="微软雅黑" w:hAnsi="微软雅黑" w:eastAsia="微软雅黑" w:cs="微软雅黑"/>
                <w:bCs/>
                <w:szCs w:val="21"/>
              </w:rPr>
              <w:t>00-1000</w:t>
            </w:r>
            <w:r>
              <w:rPr>
                <w:rFonts w:hint="eastAsia" w:ascii="微软雅黑" w:hAnsi="微软雅黑" w:eastAsia="微软雅黑" w:cs="微软雅黑"/>
                <w:bCs/>
                <w:szCs w:val="21"/>
              </w:rPr>
              <w:t>平米的得</w:t>
            </w:r>
            <w:r>
              <w:rPr>
                <w:rFonts w:ascii="微软雅黑" w:hAnsi="微软雅黑" w:eastAsia="微软雅黑" w:cs="微软雅黑"/>
                <w:bCs/>
                <w:szCs w:val="21"/>
              </w:rPr>
              <w:t>4</w:t>
            </w:r>
            <w:r>
              <w:rPr>
                <w:rFonts w:hint="eastAsia" w:ascii="微软雅黑" w:hAnsi="微软雅黑" w:eastAsia="微软雅黑" w:cs="微软雅黑"/>
                <w:bCs/>
                <w:szCs w:val="21"/>
              </w:rPr>
              <w:t>分。1</w:t>
            </w:r>
            <w:r>
              <w:rPr>
                <w:rFonts w:ascii="微软雅黑" w:hAnsi="微软雅黑" w:eastAsia="微软雅黑" w:cs="微软雅黑"/>
                <w:bCs/>
                <w:szCs w:val="21"/>
              </w:rPr>
              <w:t>00-</w:t>
            </w:r>
            <w:r>
              <w:rPr>
                <w:rFonts w:hint="eastAsia" w:ascii="微软雅黑" w:hAnsi="微软雅黑" w:eastAsia="微软雅黑" w:cs="微软雅黑"/>
                <w:bCs/>
                <w:szCs w:val="21"/>
              </w:rPr>
              <w:t>5</w:t>
            </w:r>
            <w:r>
              <w:rPr>
                <w:rFonts w:ascii="微软雅黑" w:hAnsi="微软雅黑" w:eastAsia="微软雅黑" w:cs="微软雅黑"/>
                <w:bCs/>
                <w:szCs w:val="21"/>
              </w:rPr>
              <w:t>00</w:t>
            </w:r>
            <w:r>
              <w:rPr>
                <w:rFonts w:hint="eastAsia" w:ascii="微软雅黑" w:hAnsi="微软雅黑" w:eastAsia="微软雅黑" w:cs="微软雅黑"/>
                <w:bCs/>
                <w:szCs w:val="21"/>
              </w:rPr>
              <w:t>平米的得2分，1</w:t>
            </w:r>
            <w:r>
              <w:rPr>
                <w:rFonts w:ascii="微软雅黑" w:hAnsi="微软雅黑" w:eastAsia="微软雅黑" w:cs="微软雅黑"/>
                <w:bCs/>
                <w:szCs w:val="21"/>
              </w:rPr>
              <w:t>00</w:t>
            </w:r>
            <w:r>
              <w:rPr>
                <w:rFonts w:hint="eastAsia" w:ascii="微软雅黑" w:hAnsi="微软雅黑" w:eastAsia="微软雅黑" w:cs="微软雅黑"/>
                <w:bCs/>
                <w:szCs w:val="21"/>
              </w:rPr>
              <w:t>平米以下的得0分。</w:t>
            </w:r>
          </w:p>
          <w:p>
            <w:pPr>
              <w:ind w:firstLine="210" w:firstLineChars="100"/>
              <w:jc w:val="left"/>
              <w:rPr>
                <w:rFonts w:ascii="微软雅黑" w:hAnsi="微软雅黑" w:eastAsia="微软雅黑" w:cs="微软雅黑"/>
                <w:bCs/>
                <w:szCs w:val="21"/>
              </w:rPr>
            </w:pPr>
            <w:r>
              <w:rPr>
                <w:rFonts w:hint="eastAsia" w:ascii="微软雅黑" w:hAnsi="微软雅黑" w:eastAsia="微软雅黑" w:cs="微软雅黑"/>
                <w:bCs/>
                <w:szCs w:val="21"/>
              </w:rPr>
              <w:t>固定仓储场地面积以不动产权证或有效期内租赁合同复印件上所标注的建筑面积为准。租赁合同起始时间须在本项目公告公示时间之前。</w:t>
            </w:r>
          </w:p>
          <w:p>
            <w:pPr>
              <w:numPr>
                <w:ilvl w:val="255"/>
                <w:numId w:val="0"/>
              </w:numPr>
              <w:spacing w:line="240" w:lineRule="atLeast"/>
              <w:ind w:firstLine="447" w:firstLineChars="213"/>
              <w:jc w:val="left"/>
              <w:rPr>
                <w:rFonts w:ascii="微软雅黑" w:hAnsi="微软雅黑" w:eastAsia="微软雅黑" w:cs="微软雅黑"/>
                <w:bCs/>
                <w:szCs w:val="21"/>
              </w:rPr>
            </w:pPr>
            <w:r>
              <w:rPr>
                <w:rFonts w:hint="eastAsia" w:ascii="微软雅黑" w:hAnsi="微软雅黑" w:eastAsia="微软雅黑" w:cs="微软雅黑"/>
                <w:bCs/>
                <w:szCs w:val="21"/>
              </w:rPr>
              <w:t>提供多个仓储场地证明的，按照不动产产权证或有效期内租赁合同标明的建筑面积总和作为评分依据。</w:t>
            </w:r>
          </w:p>
        </w:tc>
        <w:tc>
          <w:tcPr>
            <w:tcW w:w="2145" w:type="dxa"/>
            <w:vAlign w:val="center"/>
          </w:tcPr>
          <w:p>
            <w:pPr>
              <w:spacing w:line="440" w:lineRule="exact"/>
              <w:ind w:left="-38"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提供合同复印件，并加盖供应商单位公章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5317" w:type="dxa"/>
            <w:vAlign w:val="center"/>
          </w:tcPr>
          <w:p>
            <w:pPr>
              <w:adjustRightInd w:val="0"/>
              <w:snapToGrid w:val="0"/>
              <w:rPr>
                <w:rFonts w:ascii="微软雅黑" w:hAnsi="微软雅黑" w:eastAsia="微软雅黑" w:cs="微软雅黑"/>
                <w:bCs/>
                <w:szCs w:val="21"/>
              </w:rPr>
            </w:pPr>
            <w:r>
              <w:rPr>
                <w:rFonts w:hint="eastAsia" w:ascii="微软雅黑" w:hAnsi="微软雅黑" w:eastAsia="微软雅黑" w:cs="微软雅黑"/>
                <w:bCs/>
                <w:szCs w:val="21"/>
              </w:rPr>
              <w:t>公司实力（4分）</w:t>
            </w:r>
          </w:p>
          <w:p>
            <w:pPr>
              <w:adjustRightInd w:val="0"/>
              <w:snapToGrid w:val="0"/>
              <w:ind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供应商获得奶制品生产厂家销售或者代理授权的，获得一个授权得2分，最高4分。</w:t>
            </w:r>
          </w:p>
        </w:tc>
        <w:tc>
          <w:tcPr>
            <w:tcW w:w="2145" w:type="dxa"/>
            <w:vAlign w:val="center"/>
          </w:tcPr>
          <w:p>
            <w:pPr>
              <w:spacing w:line="440" w:lineRule="exact"/>
              <w:ind w:left="-38" w:firstLine="420" w:firstLineChars="200"/>
              <w:rPr>
                <w:rFonts w:ascii="微软雅黑" w:hAnsi="微软雅黑" w:eastAsia="微软雅黑" w:cs="微软雅黑"/>
                <w:szCs w:val="21"/>
              </w:rPr>
            </w:pPr>
            <w:r>
              <w:rPr>
                <w:rFonts w:hint="eastAsia" w:ascii="微软雅黑" w:hAnsi="微软雅黑" w:eastAsia="微软雅黑" w:cs="微软雅黑"/>
                <w:bCs/>
                <w:szCs w:val="21"/>
              </w:rPr>
              <w:t>提供授权书或授权合同复印件，并加盖供应商单位公章。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0" w:type="auto"/>
            <w:vMerge w:val="continue"/>
            <w:vAlign w:val="center"/>
          </w:tcPr>
          <w:p>
            <w:pPr>
              <w:spacing w:line="440" w:lineRule="exact"/>
              <w:rPr>
                <w:rFonts w:ascii="微软雅黑" w:hAnsi="微软雅黑" w:eastAsia="微软雅黑" w:cs="微软雅黑"/>
                <w:szCs w:val="21"/>
              </w:rPr>
            </w:pPr>
          </w:p>
        </w:tc>
        <w:tc>
          <w:tcPr>
            <w:tcW w:w="5317" w:type="dxa"/>
            <w:vAlign w:val="center"/>
          </w:tcPr>
          <w:p>
            <w:pPr>
              <w:adjustRightInd w:val="0"/>
              <w:snapToGrid w:val="0"/>
              <w:rPr>
                <w:rFonts w:ascii="微软雅黑" w:hAnsi="微软雅黑" w:eastAsia="微软雅黑" w:cs="微软雅黑"/>
                <w:bCs/>
                <w:szCs w:val="21"/>
              </w:rPr>
            </w:pPr>
            <w:r>
              <w:rPr>
                <w:rFonts w:hint="eastAsia" w:ascii="微软雅黑" w:hAnsi="微软雅黑" w:eastAsia="微软雅黑" w:cs="微软雅黑"/>
                <w:bCs/>
                <w:szCs w:val="21"/>
              </w:rPr>
              <w:t>业绩（10分）</w:t>
            </w:r>
          </w:p>
          <w:p>
            <w:pPr>
              <w:adjustRightInd w:val="0"/>
              <w:snapToGrid w:val="0"/>
              <w:ind w:firstLine="315" w:firstLineChars="150"/>
              <w:rPr>
                <w:rFonts w:ascii="微软雅黑" w:hAnsi="微软雅黑" w:eastAsia="微软雅黑" w:cs="微软雅黑"/>
                <w:bCs/>
                <w:szCs w:val="21"/>
              </w:rPr>
            </w:pPr>
            <w:r>
              <w:rPr>
                <w:rFonts w:hint="eastAsia" w:ascii="微软雅黑" w:hAnsi="微软雅黑" w:eastAsia="微软雅黑" w:cs="微软雅黑"/>
                <w:bCs/>
                <w:szCs w:val="21"/>
              </w:rPr>
              <w:t>供应商提供20</w:t>
            </w:r>
            <w:r>
              <w:rPr>
                <w:rFonts w:ascii="微软雅黑" w:hAnsi="微软雅黑" w:eastAsia="微软雅黑" w:cs="微软雅黑"/>
                <w:bCs/>
                <w:szCs w:val="21"/>
              </w:rPr>
              <w:t>21</w:t>
            </w:r>
            <w:r>
              <w:rPr>
                <w:rFonts w:hint="eastAsia" w:ascii="微软雅黑" w:hAnsi="微软雅黑" w:eastAsia="微软雅黑" w:cs="微软雅黑"/>
                <w:bCs/>
                <w:szCs w:val="21"/>
              </w:rPr>
              <w:t xml:space="preserve">年以来签订与本项目类似的配送服务合同，有1个得2分，最高得10分。 </w:t>
            </w:r>
          </w:p>
          <w:p>
            <w:pPr>
              <w:adjustRightInd w:val="0"/>
              <w:snapToGrid w:val="0"/>
              <w:ind w:firstLine="420" w:firstLineChars="200"/>
              <w:rPr>
                <w:rFonts w:ascii="微软雅黑" w:hAnsi="微软雅黑" w:eastAsia="微软雅黑" w:cs="微软雅黑"/>
                <w:bCs/>
                <w:szCs w:val="21"/>
              </w:rPr>
            </w:pPr>
            <w:r>
              <w:rPr>
                <w:rFonts w:hint="eastAsia" w:ascii="微软雅黑" w:hAnsi="微软雅黑" w:eastAsia="微软雅黑" w:cs="微软雅黑"/>
                <w:bCs/>
                <w:szCs w:val="21"/>
              </w:rPr>
              <w:t>注：提供与业主签订合同复印件（必须是2021年1月1日以后签订的方有效，同一项目签订多次合同，不重复计分）</w:t>
            </w:r>
          </w:p>
        </w:tc>
        <w:tc>
          <w:tcPr>
            <w:tcW w:w="2145" w:type="dxa"/>
            <w:vAlign w:val="center"/>
          </w:tcPr>
          <w:p>
            <w:pPr>
              <w:spacing w:line="440" w:lineRule="exact"/>
              <w:ind w:left="-38" w:firstLine="420" w:firstLineChars="200"/>
              <w:rPr>
                <w:rFonts w:ascii="微软雅黑" w:hAnsi="微软雅黑" w:eastAsia="微软雅黑" w:cs="微软雅黑"/>
                <w:szCs w:val="21"/>
              </w:rPr>
            </w:pPr>
            <w:r>
              <w:rPr>
                <w:rFonts w:hint="eastAsia" w:ascii="微软雅黑" w:hAnsi="微软雅黑" w:eastAsia="微软雅黑" w:cs="微软雅黑"/>
                <w:bCs/>
                <w:szCs w:val="21"/>
              </w:rPr>
              <w:t>提供合同复印件，并加盖供应商单位公章</w:t>
            </w:r>
          </w:p>
        </w:tc>
      </w:tr>
    </w:tbl>
    <w:p>
      <w:pPr>
        <w:pStyle w:val="5"/>
        <w:snapToGrid w:val="0"/>
        <w:spacing w:before="0" w:after="0" w:line="360" w:lineRule="auto"/>
        <w:rPr>
          <w:rFonts w:ascii="微软雅黑" w:hAnsi="微软雅黑" w:eastAsia="微软雅黑" w:cs="微软雅黑"/>
          <w:sz w:val="24"/>
        </w:rPr>
      </w:pPr>
      <w:r>
        <w:rPr>
          <w:rFonts w:hint="eastAsia" w:ascii="微软雅黑" w:hAnsi="微软雅黑" w:eastAsia="微软雅黑" w:cs="微软雅黑"/>
          <w:sz w:val="24"/>
        </w:rPr>
        <w:t>三、无效响应</w:t>
      </w:r>
      <w:bookmarkEnd w:id="85"/>
      <w:bookmarkEnd w:id="86"/>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供应商发生以下条款情况之一者，其响应文件作无效响应处理：</w:t>
      </w:r>
    </w:p>
    <w:p>
      <w:pPr>
        <w:spacing w:line="400" w:lineRule="exact"/>
        <w:ind w:firstLine="480" w:firstLineChars="200"/>
        <w:rPr>
          <w:rFonts w:ascii="微软雅黑" w:hAnsi="微软雅黑" w:eastAsia="微软雅黑" w:cs="微软雅黑"/>
          <w:sz w:val="24"/>
        </w:rPr>
      </w:pPr>
      <w:bookmarkStart w:id="87" w:name="_Toc27033"/>
      <w:bookmarkStart w:id="88" w:name="_Toc22128"/>
      <w:bookmarkStart w:id="89" w:name="_Toc4550"/>
      <w:bookmarkStart w:id="90" w:name="_Toc9808"/>
      <w:r>
        <w:rPr>
          <w:rFonts w:hint="eastAsia" w:ascii="微软雅黑" w:hAnsi="微软雅黑" w:eastAsia="微软雅黑" w:cs="微软雅黑"/>
          <w:sz w:val="24"/>
        </w:rPr>
        <w:t>（一）供应商未通过资格性检查或响应文件未通过符合性检查的；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（二）供应商所提交的响应文件不按第七篇“响应文件格式要求”规定签署、盖章；</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（三）供应商的报价超过采购预算或最高限价的；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（四）单位负责人为同一人或者存在直接控股、管理关系的不同供应商，参加同一合同项下的采购活动的；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（五）为采购项目提供整体设计、规范编制或者项目管理、监理、检测等服务的供应商再参加本项目的采购活动的；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（六）供应商响应文件内容有与国家现行法律法规相违背的内容，或附有采购人无法接受的条件。</w:t>
      </w:r>
    </w:p>
    <w:p>
      <w:pPr>
        <w:spacing w:line="400" w:lineRule="exact"/>
        <w:ind w:left="357" w:leftChars="170"/>
        <w:rPr>
          <w:rFonts w:ascii="微软雅黑" w:hAnsi="微软雅黑" w:eastAsia="微软雅黑" w:cs="微软雅黑"/>
          <w:sz w:val="24"/>
        </w:rPr>
      </w:pPr>
      <w:r>
        <w:rPr>
          <w:rFonts w:hint="eastAsia" w:ascii="微软雅黑" w:hAnsi="微软雅黑" w:eastAsia="微软雅黑" w:cs="微软雅黑"/>
          <w:sz w:val="24"/>
        </w:rPr>
        <w:t>（七）同一合同项（分包）下的货物，制造商参与询比的，再委托代理商参与询比的；</w:t>
      </w:r>
    </w:p>
    <w:p>
      <w:pPr>
        <w:spacing w:line="400" w:lineRule="exact"/>
        <w:ind w:left="357" w:leftChars="170"/>
        <w:rPr>
          <w:rFonts w:ascii="微软雅黑" w:hAnsi="微软雅黑" w:eastAsia="微软雅黑" w:cs="微软雅黑"/>
          <w:sz w:val="24"/>
        </w:rPr>
      </w:pPr>
      <w:r>
        <w:rPr>
          <w:rFonts w:hint="eastAsia" w:ascii="微软雅黑" w:hAnsi="微软雅黑" w:eastAsia="微软雅黑" w:cs="微软雅黑"/>
          <w:sz w:val="24"/>
        </w:rPr>
        <w:t>（八）供应商以联合体形式参与询比的；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（九）法律法规和网上询比文件规定的其他无效响应情形。</w:t>
      </w:r>
    </w:p>
    <w:p>
      <w:pPr>
        <w:pStyle w:val="5"/>
        <w:snapToGrid w:val="0"/>
        <w:spacing w:before="0" w:after="0" w:line="360" w:lineRule="auto"/>
        <w:rPr>
          <w:rFonts w:ascii="微软雅黑" w:hAnsi="微软雅黑" w:eastAsia="微软雅黑" w:cs="微软雅黑"/>
          <w:sz w:val="24"/>
        </w:rPr>
      </w:pPr>
      <w:bookmarkStart w:id="91" w:name="_Toc9366"/>
      <w:r>
        <w:rPr>
          <w:rFonts w:hint="eastAsia" w:ascii="微软雅黑" w:hAnsi="微软雅黑" w:eastAsia="微软雅黑" w:cs="微软雅黑"/>
          <w:sz w:val="24"/>
        </w:rPr>
        <w:t>四、采购终止</w:t>
      </w:r>
      <w:bookmarkEnd w:id="87"/>
      <w:bookmarkEnd w:id="88"/>
      <w:bookmarkEnd w:id="89"/>
      <w:bookmarkEnd w:id="90"/>
      <w:bookmarkEnd w:id="91"/>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出现下列情形之一的，采购人或者采购代理机构应当终止本次采购活动，发布项目终止公告并说明原因，重新开展采购活动：</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（一）因情况变化，不再符合规定的询比采购采购方式适用情形的；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（二）出现影响采购公正的违法、违规行为的；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（三）因重大变故，采购任务取消的。</w:t>
      </w:r>
    </w:p>
    <w:p>
      <w:pPr>
        <w:spacing w:line="400" w:lineRule="exact"/>
        <w:ind w:firstLine="480" w:firstLineChars="200"/>
        <w:rPr>
          <w:rFonts w:ascii="微软雅黑" w:hAnsi="微软雅黑" w:eastAsia="微软雅黑" w:cs="微软雅黑"/>
          <w:sz w:val="24"/>
        </w:rPr>
      </w:pPr>
      <w:bookmarkStart w:id="92" w:name="_Toc21783690"/>
      <w:r>
        <w:rPr>
          <w:rFonts w:hint="eastAsia" w:ascii="微软雅黑" w:hAnsi="微软雅黑" w:eastAsia="微软雅黑" w:cs="微软雅黑"/>
          <w:sz w:val="24"/>
        </w:rPr>
        <w:t>（四）在采购过程中符合要求的供应商或者报价未超过采购预算的供应商不足</w:t>
      </w:r>
      <w:r>
        <w:rPr>
          <w:rFonts w:ascii="微软雅黑" w:hAnsi="微软雅黑" w:eastAsia="微软雅黑" w:cs="微软雅黑"/>
          <w:sz w:val="24"/>
        </w:rPr>
        <w:t>3</w:t>
      </w:r>
      <w:r>
        <w:rPr>
          <w:rFonts w:hint="eastAsia" w:ascii="微软雅黑" w:hAnsi="微软雅黑" w:eastAsia="微软雅黑" w:cs="微软雅黑"/>
          <w:sz w:val="24"/>
        </w:rPr>
        <w:t>家的。</w:t>
      </w:r>
    </w:p>
    <w:p>
      <w:pPr>
        <w:pStyle w:val="15"/>
        <w:rPr>
          <w:rFonts w:ascii="微软雅黑" w:hAnsi="微软雅黑" w:eastAsia="微软雅黑" w:cs="微软雅黑"/>
          <w:sz w:val="24"/>
        </w:rPr>
      </w:pPr>
    </w:p>
    <w:p/>
    <w:p>
      <w:pPr>
        <w:rPr>
          <w:rFonts w:ascii="微软雅黑" w:hAnsi="微软雅黑" w:eastAsia="微软雅黑" w:cs="微软雅黑"/>
          <w:sz w:val="40"/>
          <w:szCs w:val="32"/>
        </w:rPr>
      </w:pPr>
      <w:r>
        <w:rPr>
          <w:rFonts w:hint="eastAsia" w:ascii="微软雅黑" w:hAnsi="微软雅黑" w:eastAsia="微软雅黑" w:cs="微软雅黑"/>
          <w:sz w:val="40"/>
          <w:szCs w:val="32"/>
        </w:rPr>
        <w:br w:type="page"/>
      </w:r>
    </w:p>
    <w:p>
      <w:pPr>
        <w:pStyle w:val="4"/>
        <w:snapToGrid w:val="0"/>
        <w:spacing w:before="0" w:after="0" w:line="360" w:lineRule="auto"/>
        <w:jc w:val="center"/>
        <w:rPr>
          <w:rFonts w:ascii="微软雅黑" w:hAnsi="微软雅黑" w:eastAsia="微软雅黑" w:cs="微软雅黑"/>
          <w:sz w:val="40"/>
          <w:szCs w:val="32"/>
        </w:rPr>
      </w:pPr>
      <w:bookmarkStart w:id="93" w:name="_Toc17573"/>
      <w:r>
        <w:rPr>
          <w:rFonts w:hint="eastAsia" w:ascii="微软雅黑" w:hAnsi="微软雅黑" w:eastAsia="微软雅黑" w:cs="微软雅黑"/>
          <w:sz w:val="40"/>
          <w:szCs w:val="32"/>
        </w:rPr>
        <w:t>第五篇  供应商须知</w:t>
      </w:r>
      <w:bookmarkEnd w:id="92"/>
      <w:bookmarkEnd w:id="93"/>
    </w:p>
    <w:p>
      <w:pPr>
        <w:pStyle w:val="5"/>
        <w:snapToGrid w:val="0"/>
        <w:spacing w:before="0" w:after="0" w:line="360" w:lineRule="auto"/>
        <w:rPr>
          <w:rFonts w:ascii="微软雅黑" w:hAnsi="微软雅黑" w:eastAsia="微软雅黑" w:cs="微软雅黑"/>
          <w:sz w:val="24"/>
        </w:rPr>
      </w:pPr>
      <w:bookmarkStart w:id="94" w:name="_Toc53751346"/>
      <w:bookmarkStart w:id="95" w:name="_Toc342913389"/>
      <w:bookmarkStart w:id="96" w:name="_Toc952"/>
      <w:bookmarkStart w:id="97" w:name="_Toc18898"/>
      <w:bookmarkStart w:id="98" w:name="_Toc80104359"/>
      <w:bookmarkStart w:id="99" w:name="_Toc507411003"/>
      <w:r>
        <w:rPr>
          <w:rFonts w:hint="eastAsia" w:ascii="微软雅黑" w:hAnsi="微软雅黑" w:eastAsia="微软雅黑" w:cs="微软雅黑"/>
          <w:sz w:val="24"/>
        </w:rPr>
        <w:t>一、询比费用</w:t>
      </w:r>
      <w:bookmarkEnd w:id="94"/>
      <w:bookmarkEnd w:id="95"/>
      <w:bookmarkEnd w:id="96"/>
      <w:bookmarkEnd w:id="97"/>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参与询比的供应商应承担其编制响应文件与递交响应文件所涉及的一切费用，不论结果如何，采购人和采购代理机构在任何情况下无义务也无责任承担这些费用。</w:t>
      </w:r>
    </w:p>
    <w:p>
      <w:pPr>
        <w:pStyle w:val="5"/>
        <w:snapToGrid w:val="0"/>
        <w:spacing w:before="0" w:after="0" w:line="360" w:lineRule="auto"/>
        <w:rPr>
          <w:rFonts w:ascii="微软雅黑" w:hAnsi="微软雅黑" w:eastAsia="微软雅黑" w:cs="微软雅黑"/>
          <w:sz w:val="24"/>
        </w:rPr>
      </w:pPr>
      <w:bookmarkStart w:id="100" w:name="_Toc53751347"/>
      <w:bookmarkStart w:id="101" w:name="_Toc342913391"/>
      <w:bookmarkStart w:id="102" w:name="_Toc4017"/>
      <w:bookmarkStart w:id="103" w:name="_Toc29876"/>
      <w:r>
        <w:rPr>
          <w:rFonts w:hint="eastAsia" w:ascii="微软雅黑" w:hAnsi="微软雅黑" w:eastAsia="微软雅黑" w:cs="微软雅黑"/>
          <w:sz w:val="24"/>
        </w:rPr>
        <w:t>二、询比文件</w:t>
      </w:r>
      <w:bookmarkEnd w:id="100"/>
      <w:bookmarkEnd w:id="101"/>
      <w:bookmarkEnd w:id="102"/>
      <w:bookmarkEnd w:id="103"/>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（一）询比文件由采购邀请书、项目技术需求、项目商务需求、评审程序及方法、评审标准、无效响应条款和采购终止、供应商须知、合同草案条款、响应文件编制要求七部分组成。</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（二）采购人（或采购代理机构）所作的一切有效的书面通知、修改及补充，都是询比文件不可分割的部分。</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w:t>
      </w:r>
      <w:bookmarkStart w:id="104" w:name="_Toc318159780"/>
      <w:bookmarkStart w:id="105" w:name="_Toc318159349"/>
      <w:bookmarkStart w:id="106" w:name="_Toc318159160"/>
      <w:bookmarkStart w:id="107" w:name="_Toc318166429"/>
      <w:r>
        <w:rPr>
          <w:rFonts w:hint="eastAsia" w:ascii="微软雅黑" w:hAnsi="微软雅黑" w:eastAsia="微软雅黑" w:cs="微软雅黑"/>
          <w:sz w:val="24"/>
        </w:rPr>
        <w:t>询比文件中，询比小组根据与供应商进行询比可能实质性变动的内容为询比文件第二、三、六篇全部内容。</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（四）评审的依据为询比文件和响应文件（含有效的书面承诺）。询比小组判断响应文件对询比文件的响应，仅基于响应文件本身而不靠外部证据。</w:t>
      </w:r>
    </w:p>
    <w:bookmarkEnd w:id="104"/>
    <w:bookmarkEnd w:id="105"/>
    <w:bookmarkEnd w:id="106"/>
    <w:bookmarkEnd w:id="107"/>
    <w:p>
      <w:pPr>
        <w:pStyle w:val="5"/>
        <w:snapToGrid w:val="0"/>
        <w:spacing w:before="0" w:after="0" w:line="360" w:lineRule="auto"/>
        <w:rPr>
          <w:rFonts w:ascii="微软雅黑" w:hAnsi="微软雅黑" w:eastAsia="微软雅黑" w:cs="微软雅黑"/>
          <w:sz w:val="24"/>
        </w:rPr>
      </w:pPr>
      <w:bookmarkStart w:id="108" w:name="_Toc179714297"/>
      <w:bookmarkStart w:id="109" w:name="_Toc27179"/>
      <w:bookmarkStart w:id="110" w:name="_Toc17796"/>
      <w:bookmarkStart w:id="111" w:name="_Toc102227318"/>
      <w:bookmarkStart w:id="112" w:name="_Toc53751348"/>
      <w:bookmarkStart w:id="113" w:name="_Toc342913392"/>
      <w:r>
        <w:rPr>
          <w:rFonts w:hint="eastAsia" w:ascii="微软雅黑" w:hAnsi="微软雅黑" w:eastAsia="微软雅黑" w:cs="微软雅黑"/>
          <w:sz w:val="24"/>
        </w:rPr>
        <w:t>三、询比要求</w:t>
      </w:r>
      <w:bookmarkEnd w:id="108"/>
      <w:bookmarkEnd w:id="109"/>
      <w:bookmarkEnd w:id="110"/>
      <w:bookmarkEnd w:id="111"/>
      <w:bookmarkEnd w:id="112"/>
      <w:bookmarkEnd w:id="113"/>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（一）响应文件</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1.供应商应当按照询比文件的要求编制响应文件，并对询比文件提出的要求和条件作出实质性响应，响应文件原则上采用软面订本，同时应编制完整的页码、目录。</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2.响应文件组成</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（二）联合体</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本项目不接受以联合体形式参与询比。</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（三）询比有效期</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响应文件及有关承诺文件有效期为提交响应文件截止时间起90天。</w:t>
      </w:r>
    </w:p>
    <w:p>
      <w:pPr>
        <w:pStyle w:val="5"/>
        <w:snapToGrid w:val="0"/>
        <w:spacing w:before="0" w:after="0" w:line="360" w:lineRule="auto"/>
        <w:rPr>
          <w:rFonts w:ascii="微软雅黑" w:hAnsi="微软雅黑" w:eastAsia="微软雅黑" w:cs="微软雅黑"/>
          <w:sz w:val="24"/>
        </w:rPr>
      </w:pPr>
      <w:bookmarkStart w:id="114" w:name="_Toc53751349"/>
      <w:bookmarkStart w:id="115" w:name="_Toc7867"/>
      <w:bookmarkStart w:id="116" w:name="_Toc7326"/>
      <w:r>
        <w:rPr>
          <w:rFonts w:hint="eastAsia" w:ascii="微软雅黑" w:hAnsi="微软雅黑" w:eastAsia="微软雅黑" w:cs="微软雅黑"/>
          <w:sz w:val="24"/>
        </w:rPr>
        <w:t>四、成交人的确认和变更</w:t>
      </w:r>
      <w:bookmarkEnd w:id="114"/>
      <w:bookmarkEnd w:id="115"/>
      <w:bookmarkEnd w:id="116"/>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（一）成交人的确认</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采购代理机构应当在评审结束后2个工作日内将评审报告送采购人确认。采购人应当在收到评审报告后5个工作日内，从评审报告提出的成交候选供应商中，按照排序由高到低的原则确定成交人，也可以书面授权询比小组直接确定成交人。采购人逾期未确定成交人且不提出异议的，视为确定评审报告提出的排序第一的供应商为成交人。</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（二）成交人的变更</w:t>
      </w:r>
    </w:p>
    <w:p>
      <w:pPr>
        <w:spacing w:line="400" w:lineRule="exact"/>
        <w:ind w:firstLine="480" w:firstLineChars="200"/>
        <w:rPr>
          <w:rFonts w:ascii="微软雅黑" w:hAnsi="微软雅黑" w:eastAsia="微软雅黑" w:cs="微软雅黑"/>
          <w:sz w:val="24"/>
        </w:rPr>
      </w:pPr>
      <w:bookmarkStart w:id="117" w:name="_Toc342913395"/>
      <w:bookmarkStart w:id="118" w:name="_Toc102227321"/>
      <w:r>
        <w:rPr>
          <w:rFonts w:hint="eastAsia" w:ascii="微软雅黑" w:hAnsi="微软雅黑" w:eastAsia="微软雅黑" w:cs="微软雅黑"/>
          <w:sz w:val="24"/>
        </w:rPr>
        <w:t>成交人拒绝与采购人签订合同的，采购人可以按照评标报告推荐的成交候选供应商顺序，确定排名下一位的候选人为成交人，也可以重新开展采购活动。</w:t>
      </w:r>
    </w:p>
    <w:bookmarkEnd w:id="117"/>
    <w:bookmarkEnd w:id="118"/>
    <w:p>
      <w:pPr>
        <w:pStyle w:val="5"/>
        <w:snapToGrid w:val="0"/>
        <w:spacing w:before="0" w:after="0" w:line="360" w:lineRule="auto"/>
        <w:rPr>
          <w:rFonts w:ascii="微软雅黑" w:hAnsi="微软雅黑" w:eastAsia="微软雅黑" w:cs="微软雅黑"/>
          <w:sz w:val="24"/>
        </w:rPr>
      </w:pPr>
      <w:bookmarkStart w:id="119" w:name="_Toc638"/>
      <w:bookmarkStart w:id="120" w:name="_Toc53751351"/>
      <w:bookmarkStart w:id="121" w:name="_Toc16604"/>
      <w:r>
        <w:rPr>
          <w:rFonts w:hint="eastAsia" w:ascii="微软雅黑" w:hAnsi="微软雅黑" w:eastAsia="微软雅黑" w:cs="微软雅黑"/>
          <w:sz w:val="24"/>
        </w:rPr>
        <w:t>五、</w:t>
      </w:r>
      <w:bookmarkEnd w:id="98"/>
      <w:bookmarkEnd w:id="99"/>
      <w:bookmarkEnd w:id="119"/>
      <w:bookmarkEnd w:id="120"/>
      <w:bookmarkStart w:id="122" w:name="_Toc21125"/>
      <w:bookmarkStart w:id="123" w:name="_Toc21783697"/>
      <w:r>
        <w:rPr>
          <w:rFonts w:hint="eastAsia" w:ascii="微软雅黑" w:hAnsi="微软雅黑" w:eastAsia="微软雅黑" w:cs="微软雅黑"/>
          <w:sz w:val="24"/>
        </w:rPr>
        <w:t>采购代理费</w:t>
      </w:r>
      <w:bookmarkEnd w:id="121"/>
      <w:bookmarkEnd w:id="122"/>
    </w:p>
    <w:p>
      <w:pPr>
        <w:spacing w:line="400" w:lineRule="exact"/>
        <w:ind w:firstLine="480" w:firstLineChars="200"/>
        <w:rPr>
          <w:rFonts w:ascii="微软雅黑" w:hAnsi="微软雅黑" w:eastAsia="微软雅黑" w:cs="微软雅黑"/>
          <w:sz w:val="24"/>
        </w:rPr>
      </w:pPr>
      <w:bookmarkStart w:id="124" w:name="_Toc8276"/>
      <w:r>
        <w:rPr>
          <w:rFonts w:hint="eastAsia" w:ascii="微软雅黑" w:hAnsi="微软雅黑" w:eastAsia="微软雅黑" w:cs="微软雅黑"/>
          <w:sz w:val="24"/>
        </w:rPr>
        <w:t>采购代理费：收费标准按采购人与代理机构签订的委托协议执行，本次代理服务费为</w:t>
      </w:r>
      <w:r>
        <w:rPr>
          <w:rFonts w:hint="eastAsia" w:ascii="微软雅黑" w:hAnsi="微软雅黑" w:eastAsia="微软雅黑" w:cs="微软雅黑"/>
          <w:sz w:val="24"/>
          <w:highlight w:val="yellow"/>
        </w:rPr>
        <w:t>6480.</w:t>
      </w:r>
      <w:r>
        <w:rPr>
          <w:rFonts w:hint="eastAsia" w:ascii="微软雅黑" w:hAnsi="微软雅黑" w:eastAsia="微软雅黑" w:cs="微软雅黑"/>
          <w:sz w:val="24"/>
        </w:rPr>
        <w:t>00元。</w:t>
      </w:r>
      <w:bookmarkEnd w:id="124"/>
      <w:r>
        <w:rPr>
          <w:rFonts w:hint="eastAsia" w:ascii="微软雅黑" w:hAnsi="微软雅黑" w:eastAsia="微软雅黑" w:cs="微软雅黑"/>
          <w:sz w:val="24"/>
        </w:rPr>
        <w:t>采购代理费由成交人在领取成交通知书时向采购代理机构一次性支付。</w:t>
      </w:r>
    </w:p>
    <w:p>
      <w:pPr>
        <w:spacing w:line="400" w:lineRule="exact"/>
        <w:ind w:firstLine="480" w:firstLineChars="200"/>
        <w:rPr>
          <w:rFonts w:ascii="微软雅黑" w:hAnsi="微软雅黑" w:eastAsia="微软雅黑" w:cs="微软雅黑"/>
          <w:sz w:val="24"/>
        </w:rPr>
      </w:pPr>
      <w:bookmarkStart w:id="125" w:name="_Toc28593"/>
      <w:r>
        <w:rPr>
          <w:rFonts w:hint="eastAsia" w:ascii="微软雅黑" w:hAnsi="微软雅黑" w:eastAsia="微软雅黑" w:cs="微软雅黑"/>
          <w:sz w:val="24"/>
        </w:rPr>
        <w:t>采购代理费缴纳账户：</w:t>
      </w:r>
      <w:bookmarkEnd w:id="125"/>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户  名：重庆市投资咨询有限公司</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开户行：兴业银行重庆分行营业部</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账 号：346010100105354662</w:t>
      </w:r>
    </w:p>
    <w:p>
      <w:pPr>
        <w:pStyle w:val="5"/>
        <w:snapToGrid w:val="0"/>
        <w:spacing w:before="0" w:after="0" w:line="360" w:lineRule="auto"/>
        <w:rPr>
          <w:rFonts w:ascii="微软雅黑" w:hAnsi="微软雅黑" w:eastAsia="微软雅黑" w:cs="微软雅黑"/>
          <w:sz w:val="24"/>
        </w:rPr>
      </w:pPr>
      <w:bookmarkStart w:id="126" w:name="_Toc1262"/>
      <w:r>
        <w:rPr>
          <w:rFonts w:hint="eastAsia" w:ascii="微软雅黑" w:hAnsi="微软雅黑" w:eastAsia="微软雅黑" w:cs="微软雅黑"/>
          <w:sz w:val="24"/>
        </w:rPr>
        <w:t>六、签订合同</w:t>
      </w:r>
      <w:bookmarkEnd w:id="123"/>
      <w:bookmarkEnd w:id="126"/>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（一）采购人应当自成交通知书发出之日起三十日内，按照询比文件和成交人响应文件的约定，与成交人签订书面合同。所签订的合同不得对询比文件和供应商的响应文件作实质性修改。</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（二）询比文件、供应商的响应文件及补遗文件等，均为签订采购合同的依据。</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（三）合同生效条款由供需双方约定，法律、行政法规规定应当办理批准、登记等手续后生效的合同，依照其规定。</w:t>
      </w:r>
    </w:p>
    <w:p>
      <w:pPr>
        <w:snapToGrid w:val="0"/>
        <w:spacing w:line="360" w:lineRule="auto"/>
        <w:ind w:firstLine="480" w:firstLineChars="200"/>
        <w:rPr>
          <w:rFonts w:ascii="微软雅黑" w:hAnsi="微软雅黑" w:eastAsia="微软雅黑" w:cs="微软雅黑"/>
          <w:sz w:val="24"/>
        </w:rPr>
      </w:pPr>
      <w:bookmarkStart w:id="127" w:name="_Toc21783699"/>
    </w:p>
    <w:p>
      <w:pPr>
        <w:snapToGrid w:val="0"/>
        <w:spacing w:line="360" w:lineRule="auto"/>
        <w:ind w:firstLine="480" w:firstLineChars="200"/>
        <w:rPr>
          <w:rFonts w:ascii="微软雅黑" w:hAnsi="微软雅黑" w:eastAsia="微软雅黑" w:cs="微软雅黑"/>
          <w:sz w:val="24"/>
        </w:rPr>
      </w:pPr>
    </w:p>
    <w:p>
      <w:pPr>
        <w:pStyle w:val="6"/>
        <w:rPr>
          <w:rFonts w:ascii="微软雅黑" w:hAnsi="微软雅黑" w:eastAsia="微软雅黑" w:cs="微软雅黑"/>
        </w:rPr>
      </w:pPr>
    </w:p>
    <w:p>
      <w:pPr>
        <w:pStyle w:val="6"/>
        <w:rPr>
          <w:rFonts w:ascii="微软雅黑" w:hAnsi="微软雅黑" w:eastAsia="微软雅黑" w:cs="微软雅黑"/>
        </w:rPr>
      </w:pPr>
    </w:p>
    <w:p>
      <w:pPr>
        <w:pStyle w:val="6"/>
        <w:rPr>
          <w:rFonts w:ascii="微软雅黑" w:hAnsi="微软雅黑" w:eastAsia="微软雅黑" w:cs="微软雅黑"/>
        </w:rPr>
      </w:pPr>
    </w:p>
    <w:p>
      <w:pPr>
        <w:pStyle w:val="8"/>
        <w:rPr>
          <w:rFonts w:ascii="微软雅黑" w:hAnsi="微软雅黑" w:eastAsia="微软雅黑" w:cs="微软雅黑"/>
          <w:sz w:val="24"/>
        </w:rPr>
      </w:pPr>
    </w:p>
    <w:bookmarkEnd w:id="127"/>
    <w:p>
      <w:pPr>
        <w:pStyle w:val="4"/>
        <w:snapToGrid w:val="0"/>
        <w:spacing w:before="0" w:after="0" w:line="360" w:lineRule="auto"/>
        <w:jc w:val="center"/>
        <w:rPr>
          <w:rFonts w:ascii="微软雅黑" w:hAnsi="微软雅黑" w:eastAsia="微软雅黑" w:cs="微软雅黑"/>
          <w:sz w:val="40"/>
          <w:szCs w:val="32"/>
        </w:rPr>
      </w:pPr>
      <w:bookmarkStart w:id="128" w:name="_Toc21783701"/>
      <w:bookmarkStart w:id="129" w:name="_Toc148265480"/>
      <w:bookmarkStart w:id="130" w:name="_Toc303945820"/>
    </w:p>
    <w:p>
      <w:pPr>
        <w:rPr>
          <w:rFonts w:ascii="微软雅黑" w:hAnsi="微软雅黑" w:eastAsia="微软雅黑" w:cs="微软雅黑"/>
          <w:sz w:val="40"/>
          <w:szCs w:val="32"/>
        </w:rPr>
      </w:pPr>
    </w:p>
    <w:p>
      <w:pPr>
        <w:pStyle w:val="27"/>
        <w:rPr>
          <w:color w:val="auto"/>
        </w:rPr>
      </w:pPr>
    </w:p>
    <w:p>
      <w:pPr>
        <w:pStyle w:val="4"/>
        <w:snapToGrid w:val="0"/>
        <w:spacing w:before="0" w:after="0" w:line="360" w:lineRule="auto"/>
        <w:jc w:val="center"/>
        <w:rPr>
          <w:rFonts w:ascii="微软雅黑" w:hAnsi="微软雅黑" w:eastAsia="微软雅黑" w:cs="微软雅黑"/>
          <w:sz w:val="40"/>
          <w:szCs w:val="32"/>
        </w:rPr>
      </w:pPr>
      <w:bookmarkStart w:id="131" w:name="_Toc24074"/>
      <w:r>
        <w:rPr>
          <w:rFonts w:hint="eastAsia" w:ascii="微软雅黑" w:hAnsi="微软雅黑" w:eastAsia="微软雅黑" w:cs="微软雅黑"/>
          <w:sz w:val="40"/>
          <w:szCs w:val="32"/>
        </w:rPr>
        <w:t>第六篇  合同草案条款</w:t>
      </w:r>
      <w:bookmarkEnd w:id="128"/>
      <w:bookmarkEnd w:id="131"/>
    </w:p>
    <w:bookmarkEnd w:id="129"/>
    <w:bookmarkEnd w:id="130"/>
    <w:p>
      <w:pPr>
        <w:spacing w:line="500" w:lineRule="exact"/>
        <w:jc w:val="center"/>
        <w:rPr>
          <w:rFonts w:ascii="微软雅黑" w:hAnsi="微软雅黑" w:eastAsia="微软雅黑" w:cs="微软雅黑"/>
          <w:b/>
          <w:sz w:val="44"/>
          <w:szCs w:val="20"/>
        </w:rPr>
      </w:pPr>
      <w:bookmarkStart w:id="132" w:name="_Toc12789072"/>
      <w:bookmarkStart w:id="133" w:name="_Toc25772"/>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4"/>
          <w:szCs w:val="20"/>
        </w:rPr>
      </w:pPr>
    </w:p>
    <w:p>
      <w:pPr>
        <w:spacing w:line="500" w:lineRule="exact"/>
        <w:jc w:val="center"/>
        <w:rPr>
          <w:rFonts w:ascii="微软雅黑" w:hAnsi="微软雅黑" w:eastAsia="微软雅黑" w:cs="微软雅黑"/>
          <w:b/>
          <w:sz w:val="48"/>
          <w:szCs w:val="21"/>
        </w:rPr>
      </w:pPr>
      <w:r>
        <w:rPr>
          <w:rFonts w:hint="eastAsia" w:ascii="微软雅黑" w:hAnsi="微软雅黑" w:eastAsia="微软雅黑" w:cs="微软雅黑"/>
          <w:b/>
          <w:sz w:val="44"/>
          <w:szCs w:val="20"/>
        </w:rPr>
        <w:t>采购合同</w:t>
      </w:r>
    </w:p>
    <w:p>
      <w:pPr>
        <w:spacing w:line="500" w:lineRule="exact"/>
        <w:jc w:val="center"/>
        <w:rPr>
          <w:rFonts w:ascii="微软雅黑" w:hAnsi="微软雅黑" w:eastAsia="微软雅黑" w:cs="微软雅黑"/>
          <w:sz w:val="24"/>
        </w:rPr>
      </w:pPr>
      <w:r>
        <w:rPr>
          <w:rFonts w:hint="eastAsia" w:ascii="微软雅黑" w:hAnsi="微软雅黑" w:eastAsia="微软雅黑" w:cs="微软雅黑"/>
          <w:sz w:val="24"/>
        </w:rPr>
        <w:t>（项目编号：     ）</w:t>
      </w:r>
    </w:p>
    <w:p>
      <w:pPr>
        <w:spacing w:line="500" w:lineRule="exact"/>
        <w:rPr>
          <w:rFonts w:ascii="微软雅黑" w:hAnsi="微软雅黑" w:eastAsia="微软雅黑" w:cs="微软雅黑"/>
          <w:sz w:val="24"/>
        </w:rPr>
      </w:pPr>
      <w:r>
        <w:rPr>
          <w:rFonts w:hint="eastAsia" w:ascii="微软雅黑" w:hAnsi="微软雅黑" w:eastAsia="微软雅黑" w:cs="微软雅黑"/>
          <w:sz w:val="24"/>
        </w:rPr>
        <w:t>采购人（需方）：___________________________      计价单位：____________</w:t>
      </w:r>
    </w:p>
    <w:p>
      <w:pPr>
        <w:spacing w:line="500" w:lineRule="exact"/>
        <w:rPr>
          <w:rFonts w:ascii="微软雅黑" w:hAnsi="微软雅黑" w:eastAsia="微软雅黑" w:cs="微软雅黑"/>
          <w:sz w:val="24"/>
        </w:rPr>
      </w:pPr>
      <w:r>
        <w:rPr>
          <w:rFonts w:hint="eastAsia" w:ascii="微软雅黑" w:hAnsi="微软雅黑" w:eastAsia="微软雅黑" w:cs="微软雅黑"/>
          <w:sz w:val="24"/>
        </w:rPr>
        <w:t>供应商（供方）：___________________________      计量单位：_____________</w:t>
      </w:r>
    </w:p>
    <w:p>
      <w:pPr>
        <w:spacing w:line="500" w:lineRule="exact"/>
        <w:rPr>
          <w:rFonts w:ascii="微软雅黑" w:hAnsi="微软雅黑" w:eastAsia="微软雅黑" w:cs="微软雅黑"/>
          <w:sz w:val="24"/>
        </w:rPr>
      </w:pP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经双方协商一致，达成以下购销合同：</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440" w:lineRule="exact"/>
              <w:jc w:val="center"/>
              <w:rPr>
                <w:rFonts w:ascii="微软雅黑" w:hAnsi="微软雅黑" w:eastAsia="微软雅黑" w:cs="微软雅黑"/>
                <w:sz w:val="24"/>
              </w:rPr>
            </w:pPr>
            <w:r>
              <w:rPr>
                <w:rFonts w:hint="eastAsia" w:ascii="微软雅黑" w:hAnsi="微软雅黑" w:eastAsia="微软雅黑" w:cs="微软雅黑"/>
                <w:sz w:val="24"/>
              </w:rPr>
              <w:t>项目名称</w:t>
            </w:r>
          </w:p>
        </w:tc>
        <w:tc>
          <w:tcPr>
            <w:tcW w:w="984" w:type="dxa"/>
            <w:vAlign w:val="center"/>
          </w:tcPr>
          <w:p>
            <w:pPr>
              <w:spacing w:line="440" w:lineRule="exact"/>
              <w:jc w:val="center"/>
              <w:rPr>
                <w:rFonts w:ascii="微软雅黑" w:hAnsi="微软雅黑" w:eastAsia="微软雅黑" w:cs="微软雅黑"/>
                <w:sz w:val="24"/>
              </w:rPr>
            </w:pPr>
            <w:r>
              <w:rPr>
                <w:rFonts w:hint="eastAsia" w:ascii="微软雅黑" w:hAnsi="微软雅黑" w:eastAsia="微软雅黑" w:cs="微软雅黑"/>
                <w:sz w:val="24"/>
              </w:rPr>
              <w:t>数量</w:t>
            </w:r>
          </w:p>
        </w:tc>
        <w:tc>
          <w:tcPr>
            <w:tcW w:w="1298" w:type="dxa"/>
            <w:gridSpan w:val="2"/>
            <w:vAlign w:val="center"/>
          </w:tcPr>
          <w:p>
            <w:pPr>
              <w:spacing w:line="440" w:lineRule="exact"/>
              <w:jc w:val="center"/>
              <w:rPr>
                <w:rFonts w:ascii="微软雅黑" w:hAnsi="微软雅黑" w:eastAsia="微软雅黑" w:cs="微软雅黑"/>
                <w:sz w:val="24"/>
              </w:rPr>
            </w:pPr>
            <w:r>
              <w:rPr>
                <w:rFonts w:hint="eastAsia" w:ascii="微软雅黑" w:hAnsi="微软雅黑" w:eastAsia="微软雅黑" w:cs="微软雅黑"/>
                <w:sz w:val="24"/>
              </w:rPr>
              <w:t>单价</w:t>
            </w:r>
          </w:p>
        </w:tc>
        <w:tc>
          <w:tcPr>
            <w:tcW w:w="1134" w:type="dxa"/>
            <w:vAlign w:val="center"/>
          </w:tcPr>
          <w:p>
            <w:pPr>
              <w:spacing w:line="440" w:lineRule="exact"/>
              <w:jc w:val="center"/>
              <w:rPr>
                <w:rFonts w:ascii="微软雅黑" w:hAnsi="微软雅黑" w:eastAsia="微软雅黑" w:cs="微软雅黑"/>
                <w:sz w:val="24"/>
              </w:rPr>
            </w:pPr>
            <w:r>
              <w:rPr>
                <w:rFonts w:hint="eastAsia" w:ascii="微软雅黑" w:hAnsi="微软雅黑" w:eastAsia="微软雅黑" w:cs="微软雅黑"/>
                <w:sz w:val="24"/>
              </w:rPr>
              <w:t>总价</w:t>
            </w:r>
          </w:p>
        </w:tc>
        <w:tc>
          <w:tcPr>
            <w:tcW w:w="1559" w:type="dxa"/>
            <w:vAlign w:val="center"/>
          </w:tcPr>
          <w:p>
            <w:pPr>
              <w:spacing w:line="440" w:lineRule="exact"/>
              <w:jc w:val="center"/>
              <w:rPr>
                <w:rFonts w:ascii="微软雅黑" w:hAnsi="微软雅黑" w:eastAsia="微软雅黑" w:cs="微软雅黑"/>
                <w:sz w:val="24"/>
              </w:rPr>
            </w:pPr>
            <w:r>
              <w:rPr>
                <w:rFonts w:hint="eastAsia" w:ascii="微软雅黑" w:hAnsi="微软雅黑" w:eastAsia="微软雅黑" w:cs="微软雅黑"/>
                <w:sz w:val="24"/>
              </w:rPr>
              <w:t>服务时间</w:t>
            </w:r>
          </w:p>
        </w:tc>
        <w:tc>
          <w:tcPr>
            <w:tcW w:w="1567" w:type="dxa"/>
            <w:vAlign w:val="center"/>
          </w:tcPr>
          <w:p>
            <w:pPr>
              <w:spacing w:line="440" w:lineRule="exact"/>
              <w:jc w:val="center"/>
              <w:rPr>
                <w:rFonts w:ascii="微软雅黑" w:hAnsi="微软雅黑" w:eastAsia="微软雅黑" w:cs="微软雅黑"/>
                <w:sz w:val="24"/>
              </w:rPr>
            </w:pPr>
            <w:r>
              <w:rPr>
                <w:rFonts w:hint="eastAsia" w:ascii="微软雅黑" w:hAnsi="微软雅黑" w:eastAsia="微软雅黑" w:cs="微软雅黑"/>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440" w:lineRule="exact"/>
              <w:jc w:val="center"/>
              <w:rPr>
                <w:rFonts w:ascii="微软雅黑" w:hAnsi="微软雅黑" w:eastAsia="微软雅黑" w:cs="微软雅黑"/>
                <w:sz w:val="24"/>
              </w:rPr>
            </w:pPr>
          </w:p>
        </w:tc>
        <w:tc>
          <w:tcPr>
            <w:tcW w:w="984" w:type="dxa"/>
            <w:vAlign w:val="center"/>
          </w:tcPr>
          <w:p>
            <w:pPr>
              <w:spacing w:line="440" w:lineRule="exact"/>
              <w:jc w:val="center"/>
              <w:rPr>
                <w:rFonts w:ascii="微软雅黑" w:hAnsi="微软雅黑" w:eastAsia="微软雅黑" w:cs="微软雅黑"/>
                <w:sz w:val="24"/>
              </w:rPr>
            </w:pPr>
          </w:p>
        </w:tc>
        <w:tc>
          <w:tcPr>
            <w:tcW w:w="1298" w:type="dxa"/>
            <w:gridSpan w:val="2"/>
            <w:vAlign w:val="center"/>
          </w:tcPr>
          <w:p>
            <w:pPr>
              <w:spacing w:line="440" w:lineRule="exact"/>
              <w:jc w:val="center"/>
              <w:rPr>
                <w:rFonts w:ascii="微软雅黑" w:hAnsi="微软雅黑" w:eastAsia="微软雅黑" w:cs="微软雅黑"/>
                <w:sz w:val="24"/>
              </w:rPr>
            </w:pPr>
          </w:p>
        </w:tc>
        <w:tc>
          <w:tcPr>
            <w:tcW w:w="1134" w:type="dxa"/>
            <w:vAlign w:val="center"/>
          </w:tcPr>
          <w:p>
            <w:pPr>
              <w:spacing w:line="440" w:lineRule="exact"/>
              <w:jc w:val="center"/>
              <w:rPr>
                <w:rFonts w:ascii="微软雅黑" w:hAnsi="微软雅黑" w:eastAsia="微软雅黑" w:cs="微软雅黑"/>
                <w:sz w:val="24"/>
              </w:rPr>
            </w:pPr>
          </w:p>
        </w:tc>
        <w:tc>
          <w:tcPr>
            <w:tcW w:w="1559" w:type="dxa"/>
            <w:vAlign w:val="center"/>
          </w:tcPr>
          <w:p>
            <w:pPr>
              <w:spacing w:line="440" w:lineRule="exact"/>
              <w:jc w:val="center"/>
              <w:rPr>
                <w:rFonts w:ascii="微软雅黑" w:hAnsi="微软雅黑" w:eastAsia="微软雅黑" w:cs="微软雅黑"/>
                <w:sz w:val="24"/>
              </w:rPr>
            </w:pPr>
          </w:p>
        </w:tc>
        <w:tc>
          <w:tcPr>
            <w:tcW w:w="1567" w:type="dxa"/>
            <w:vAlign w:val="center"/>
          </w:tcPr>
          <w:p>
            <w:pPr>
              <w:spacing w:line="440" w:lineRule="exact"/>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86" w:hRule="atLeast"/>
        </w:trPr>
        <w:tc>
          <w:tcPr>
            <w:tcW w:w="9613" w:type="dxa"/>
            <w:gridSpan w:val="7"/>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628" w:type="dxa"/>
            <w:gridSpan w:val="8"/>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28" w:type="dxa"/>
            <w:gridSpan w:val="8"/>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四、违约责任：</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参照《中华人民共和国民法典》、《中华人民共和国政府采购法》执行，或按双方约定。（采购人应按项目实际情况完整填写）。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五、其他约定事项：</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1.采购文件及其补遗文件、响应文件和承诺是本合同不可分割的部分。</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2.本合同如发生争议由双方协商解决，协商不成向需方所在人民法院提请诉讼。</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3.本合同一式__份， 需方__份，供方__份，具同等法律效力。</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3"/>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需方：</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地址：</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联系电话：</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授权代表：</w:t>
            </w:r>
          </w:p>
        </w:tc>
        <w:tc>
          <w:tcPr>
            <w:tcW w:w="4984" w:type="dxa"/>
            <w:gridSpan w:val="5"/>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供方：</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地址：</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电话：</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传真：</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开户银行：</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账号：</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授权代表：</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9628" w:type="dxa"/>
            <w:gridSpan w:val="8"/>
          </w:tcPr>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备注：</w:t>
            </w:r>
          </w:p>
        </w:tc>
      </w:tr>
    </w:tbl>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签约时间：           年   月   日      签约地点：</w:t>
      </w:r>
    </w:p>
    <w:p/>
    <w:p>
      <w:pPr>
        <w:pStyle w:val="4"/>
        <w:snapToGrid w:val="0"/>
        <w:spacing w:before="0" w:after="0" w:line="360" w:lineRule="auto"/>
        <w:jc w:val="center"/>
        <w:rPr>
          <w:rFonts w:ascii="微软雅黑" w:hAnsi="微软雅黑" w:eastAsia="微软雅黑" w:cs="微软雅黑"/>
          <w:sz w:val="40"/>
          <w:szCs w:val="32"/>
        </w:rPr>
      </w:pPr>
      <w:bookmarkStart w:id="134" w:name="_Toc31665"/>
      <w:r>
        <w:rPr>
          <w:rFonts w:hint="eastAsia" w:ascii="微软雅黑" w:hAnsi="微软雅黑" w:eastAsia="微软雅黑" w:cs="微软雅黑"/>
          <w:sz w:val="40"/>
          <w:szCs w:val="32"/>
        </w:rPr>
        <w:t>（以中标后签订的合同为准）</w:t>
      </w:r>
      <w:bookmarkEnd w:id="134"/>
    </w:p>
    <w:p>
      <w:pPr>
        <w:pStyle w:val="4"/>
        <w:snapToGrid w:val="0"/>
        <w:spacing w:before="0" w:after="0" w:line="360" w:lineRule="auto"/>
        <w:jc w:val="center"/>
        <w:rPr>
          <w:rFonts w:ascii="微软雅黑" w:hAnsi="微软雅黑" w:eastAsia="微软雅黑" w:cs="微软雅黑"/>
          <w:sz w:val="40"/>
          <w:szCs w:val="32"/>
        </w:rPr>
      </w:pPr>
    </w:p>
    <w:p>
      <w:pPr>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20"/>
        <w:ind w:firstLine="800"/>
        <w:rPr>
          <w:rFonts w:ascii="微软雅黑" w:hAnsi="微软雅黑" w:eastAsia="微软雅黑" w:cs="微软雅黑"/>
          <w:sz w:val="40"/>
          <w:szCs w:val="32"/>
        </w:rPr>
      </w:pPr>
    </w:p>
    <w:p>
      <w:pPr>
        <w:pStyle w:val="4"/>
        <w:snapToGrid w:val="0"/>
        <w:spacing w:before="0" w:after="0" w:line="360" w:lineRule="auto"/>
        <w:rPr>
          <w:rFonts w:ascii="微软雅黑" w:hAnsi="微软雅黑" w:eastAsia="微软雅黑" w:cs="微软雅黑"/>
          <w:sz w:val="40"/>
          <w:szCs w:val="32"/>
        </w:rPr>
      </w:pPr>
    </w:p>
    <w:p>
      <w:pPr>
        <w:rPr>
          <w:rFonts w:ascii="微软雅黑" w:hAnsi="微软雅黑" w:eastAsia="微软雅黑" w:cs="微软雅黑"/>
          <w:sz w:val="40"/>
          <w:szCs w:val="32"/>
        </w:rPr>
      </w:pPr>
    </w:p>
    <w:p>
      <w:pPr>
        <w:pStyle w:val="27"/>
        <w:jc w:val="center"/>
        <w:rPr>
          <w:color w:val="auto"/>
        </w:rPr>
      </w:pPr>
    </w:p>
    <w:p>
      <w:pPr>
        <w:pStyle w:val="4"/>
        <w:snapToGrid w:val="0"/>
        <w:spacing w:before="0" w:after="0" w:line="360" w:lineRule="auto"/>
        <w:jc w:val="center"/>
        <w:rPr>
          <w:rFonts w:ascii="微软雅黑" w:hAnsi="微软雅黑" w:eastAsia="微软雅黑" w:cs="微软雅黑"/>
          <w:sz w:val="40"/>
          <w:szCs w:val="32"/>
        </w:rPr>
      </w:pPr>
      <w:bookmarkStart w:id="135" w:name="_Toc7416"/>
      <w:r>
        <w:rPr>
          <w:rFonts w:hint="eastAsia" w:ascii="微软雅黑" w:hAnsi="微软雅黑" w:eastAsia="微软雅黑" w:cs="微软雅黑"/>
          <w:sz w:val="40"/>
          <w:szCs w:val="32"/>
        </w:rPr>
        <w:t>第七篇  响应文件格式要求</w:t>
      </w:r>
      <w:bookmarkEnd w:id="132"/>
      <w:bookmarkEnd w:id="133"/>
      <w:bookmarkEnd w:id="135"/>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一、经济部分</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（一）询比报价函</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（二）报价明细表</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二、技术部分</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（一）货物采购需求响应偏离表</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（二）其他相关服务承诺或资料（如有）</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三、项目评审部分资料</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（一）商务部分评审资料（格式自拟，并提供相关证明材料）</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（二）技术部分评审资料（格式自拟，并提供相关证明材料）</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（三）其他相关资料（如有）</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四、资格条件部分</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（二）法定代表人身份证明书（格式）</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（三）法定代表人授权委托书（格式）</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（四）书面声明（格式）</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（五）特定资格条件证明材料</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五、其他资料</w:t>
      </w:r>
    </w:p>
    <w:p>
      <w:pPr>
        <w:snapToGrid w:val="0"/>
        <w:spacing w:line="400" w:lineRule="exact"/>
        <w:ind w:firstLine="480" w:firstLineChars="200"/>
        <w:rPr>
          <w:rFonts w:ascii="微软雅黑" w:hAnsi="微软雅黑" w:eastAsia="微软雅黑" w:cs="微软雅黑"/>
          <w:sz w:val="32"/>
          <w:szCs w:val="32"/>
        </w:rPr>
      </w:pPr>
      <w:r>
        <w:rPr>
          <w:rFonts w:hint="eastAsia" w:ascii="微软雅黑" w:hAnsi="微软雅黑" w:eastAsia="微软雅黑" w:cs="微软雅黑"/>
          <w:sz w:val="24"/>
        </w:rPr>
        <w:t>（一）其他与项目有关的资料</w:t>
      </w:r>
    </w:p>
    <w:p>
      <w:pPr>
        <w:spacing w:line="440" w:lineRule="exact"/>
        <w:ind w:firstLine="720" w:firstLineChars="200"/>
        <w:rPr>
          <w:rFonts w:ascii="微软雅黑" w:hAnsi="微软雅黑" w:eastAsia="微软雅黑" w:cs="微软雅黑"/>
          <w:sz w:val="36"/>
          <w:szCs w:val="36"/>
        </w:rPr>
        <w:sectPr>
          <w:headerReference r:id="rId10" w:type="default"/>
          <w:footerReference r:id="rId11" w:type="default"/>
          <w:footerReference r:id="rId12" w:type="even"/>
          <w:pgSz w:w="11907" w:h="16840"/>
          <w:pgMar w:top="1134" w:right="1191" w:bottom="1134" w:left="1304" w:header="851" w:footer="992" w:gutter="0"/>
          <w:pgNumType w:fmt="numberInDash"/>
          <w:cols w:space="720" w:num="1"/>
          <w:docGrid w:linePitch="380" w:charSpace="-5735"/>
        </w:sectPr>
      </w:pPr>
    </w:p>
    <w:p>
      <w:pPr>
        <w:tabs>
          <w:tab w:val="left" w:pos="3360"/>
        </w:tabs>
        <w:spacing w:line="360" w:lineRule="auto"/>
        <w:rPr>
          <w:rFonts w:ascii="宋体" w:hAnsi="宋体" w:cs="宋体"/>
          <w:b/>
          <w:sz w:val="52"/>
          <w:szCs w:val="52"/>
        </w:rPr>
      </w:pPr>
      <w:bookmarkStart w:id="136" w:name="_Toc24391"/>
    </w:p>
    <w:p>
      <w:pPr>
        <w:tabs>
          <w:tab w:val="left" w:pos="3360"/>
        </w:tabs>
        <w:spacing w:line="360" w:lineRule="auto"/>
        <w:jc w:val="center"/>
        <w:rPr>
          <w:rFonts w:ascii="宋体" w:hAnsi="宋体" w:cs="宋体"/>
          <w:b/>
          <w:sz w:val="52"/>
          <w:szCs w:val="52"/>
          <w:u w:val="single"/>
        </w:rPr>
      </w:pPr>
      <w:r>
        <w:rPr>
          <w:rFonts w:hint="eastAsia" w:ascii="微软雅黑" w:hAnsi="微软雅黑" w:eastAsia="微软雅黑" w:cs="微软雅黑"/>
          <w:b/>
          <w:sz w:val="52"/>
          <w:szCs w:val="52"/>
          <w:u w:val="single"/>
        </w:rPr>
        <w:t xml:space="preserve">           （项目名称）</w:t>
      </w:r>
    </w:p>
    <w:p>
      <w:pPr>
        <w:tabs>
          <w:tab w:val="left" w:pos="3360"/>
        </w:tabs>
        <w:spacing w:line="360" w:lineRule="auto"/>
        <w:jc w:val="center"/>
        <w:rPr>
          <w:rFonts w:ascii="宋体" w:hAnsi="宋体" w:cs="宋体"/>
          <w:b/>
          <w:sz w:val="52"/>
          <w:szCs w:val="52"/>
        </w:rPr>
      </w:pPr>
    </w:p>
    <w:p>
      <w:pPr>
        <w:tabs>
          <w:tab w:val="left" w:pos="3360"/>
        </w:tabs>
        <w:spacing w:line="360" w:lineRule="auto"/>
        <w:jc w:val="center"/>
        <w:rPr>
          <w:rFonts w:ascii="微软雅黑" w:hAnsi="微软雅黑" w:eastAsia="微软雅黑" w:cs="微软雅黑"/>
          <w:b/>
          <w:sz w:val="52"/>
          <w:szCs w:val="52"/>
        </w:rPr>
      </w:pPr>
    </w:p>
    <w:p>
      <w:pPr>
        <w:tabs>
          <w:tab w:val="left" w:pos="3360"/>
        </w:tabs>
        <w:spacing w:line="360" w:lineRule="auto"/>
        <w:jc w:val="center"/>
        <w:rPr>
          <w:rFonts w:ascii="微软雅黑" w:hAnsi="微软雅黑" w:eastAsia="微软雅黑" w:cs="微软雅黑"/>
          <w:b/>
          <w:sz w:val="52"/>
          <w:szCs w:val="52"/>
        </w:rPr>
      </w:pPr>
      <w:r>
        <w:rPr>
          <w:rFonts w:hint="eastAsia" w:ascii="微软雅黑" w:hAnsi="微软雅黑" w:eastAsia="微软雅黑" w:cs="微软雅黑"/>
          <w:b/>
          <w:sz w:val="52"/>
          <w:szCs w:val="52"/>
        </w:rPr>
        <w:t xml:space="preserve">响应文件 </w:t>
      </w:r>
    </w:p>
    <w:p>
      <w:pPr>
        <w:spacing w:line="360" w:lineRule="auto"/>
        <w:rPr>
          <w:rFonts w:ascii="微软雅黑" w:hAnsi="微软雅黑" w:eastAsia="微软雅黑" w:cs="微软雅黑"/>
          <w:b/>
        </w:rPr>
      </w:pPr>
    </w:p>
    <w:p>
      <w:pPr>
        <w:spacing w:line="360" w:lineRule="auto"/>
        <w:rPr>
          <w:rFonts w:ascii="微软雅黑" w:hAnsi="微软雅黑" w:eastAsia="微软雅黑" w:cs="微软雅黑"/>
          <w:b/>
        </w:rPr>
      </w:pPr>
    </w:p>
    <w:p>
      <w:pPr>
        <w:spacing w:line="360" w:lineRule="auto"/>
        <w:rPr>
          <w:rFonts w:ascii="微软雅黑" w:hAnsi="微软雅黑" w:eastAsia="微软雅黑" w:cs="微软雅黑"/>
          <w:b/>
        </w:rPr>
      </w:pPr>
    </w:p>
    <w:p>
      <w:pPr>
        <w:spacing w:line="360" w:lineRule="auto"/>
        <w:rPr>
          <w:rFonts w:ascii="微软雅黑" w:hAnsi="微软雅黑" w:eastAsia="微软雅黑" w:cs="微软雅黑"/>
          <w:b/>
        </w:rPr>
      </w:pPr>
    </w:p>
    <w:p>
      <w:pPr>
        <w:snapToGrid w:val="0"/>
        <w:spacing w:line="360" w:lineRule="auto"/>
        <w:ind w:firstLine="1713" w:firstLineChars="535"/>
        <w:rPr>
          <w:rFonts w:ascii="微软雅黑" w:hAnsi="微软雅黑" w:eastAsia="微软雅黑" w:cs="微软雅黑"/>
          <w:b/>
          <w:sz w:val="32"/>
          <w:szCs w:val="32"/>
        </w:rPr>
      </w:pPr>
    </w:p>
    <w:p>
      <w:pPr>
        <w:snapToGrid w:val="0"/>
        <w:spacing w:line="360" w:lineRule="auto"/>
        <w:ind w:firstLine="1713" w:firstLineChars="535"/>
        <w:rPr>
          <w:rFonts w:ascii="微软雅黑" w:hAnsi="微软雅黑" w:eastAsia="微软雅黑" w:cs="微软雅黑"/>
          <w:b/>
          <w:sz w:val="32"/>
          <w:szCs w:val="32"/>
        </w:rPr>
      </w:pPr>
      <w:r>
        <w:rPr>
          <w:rFonts w:hint="eastAsia" w:ascii="微软雅黑" w:hAnsi="微软雅黑" w:eastAsia="微软雅黑" w:cs="微软雅黑"/>
          <w:b/>
          <w:sz w:val="32"/>
          <w:szCs w:val="32"/>
        </w:rPr>
        <w:t>供应商名称：</w:t>
      </w:r>
    </w:p>
    <w:p>
      <w:pPr>
        <w:snapToGrid w:val="0"/>
        <w:spacing w:line="360" w:lineRule="auto"/>
        <w:ind w:firstLine="1713" w:firstLineChars="535"/>
        <w:rPr>
          <w:rFonts w:ascii="微软雅黑" w:hAnsi="微软雅黑" w:eastAsia="微软雅黑" w:cs="微软雅黑"/>
          <w:b/>
          <w:sz w:val="32"/>
          <w:szCs w:val="32"/>
        </w:rPr>
      </w:pPr>
      <w:r>
        <w:rPr>
          <w:rFonts w:hint="eastAsia" w:ascii="微软雅黑" w:hAnsi="微软雅黑" w:eastAsia="微软雅黑" w:cs="微软雅黑"/>
          <w:b/>
          <w:sz w:val="32"/>
          <w:szCs w:val="32"/>
        </w:rPr>
        <w:t>供应商地址：</w:t>
      </w:r>
    </w:p>
    <w:p>
      <w:pPr>
        <w:snapToGrid w:val="0"/>
        <w:spacing w:line="360" w:lineRule="auto"/>
        <w:ind w:firstLine="1713" w:firstLineChars="535"/>
        <w:rPr>
          <w:rFonts w:ascii="微软雅黑" w:hAnsi="微软雅黑" w:eastAsia="微软雅黑" w:cs="微软雅黑"/>
          <w:b/>
          <w:sz w:val="32"/>
          <w:szCs w:val="32"/>
        </w:rPr>
      </w:pPr>
    </w:p>
    <w:p>
      <w:pPr>
        <w:snapToGrid w:val="0"/>
        <w:spacing w:line="360" w:lineRule="auto"/>
        <w:ind w:firstLine="1713" w:firstLineChars="535"/>
        <w:rPr>
          <w:rFonts w:ascii="微软雅黑" w:hAnsi="微软雅黑" w:eastAsia="微软雅黑" w:cs="微软雅黑"/>
          <w:b/>
          <w:sz w:val="32"/>
          <w:szCs w:val="32"/>
        </w:rPr>
      </w:pPr>
      <w:bookmarkStart w:id="137" w:name="_Toc2520"/>
      <w:r>
        <w:rPr>
          <w:rFonts w:hint="eastAsia" w:ascii="微软雅黑" w:hAnsi="微软雅黑" w:eastAsia="微软雅黑" w:cs="微软雅黑"/>
          <w:b/>
          <w:sz w:val="32"/>
          <w:szCs w:val="32"/>
        </w:rPr>
        <w:t>日期：</w:t>
      </w:r>
      <w:bookmarkEnd w:id="137"/>
    </w:p>
    <w:p>
      <w:pPr>
        <w:pStyle w:val="5"/>
        <w:spacing w:before="0" w:after="0" w:line="360" w:lineRule="auto"/>
        <w:jc w:val="center"/>
        <w:rPr>
          <w:rFonts w:ascii="微软雅黑" w:hAnsi="微软雅黑" w:eastAsia="微软雅黑" w:cs="微软雅黑"/>
          <w:szCs w:val="32"/>
        </w:rPr>
      </w:pPr>
      <w:r>
        <w:rPr>
          <w:rFonts w:hint="eastAsia" w:ascii="微软雅黑" w:hAnsi="微软雅黑" w:eastAsia="微软雅黑" w:cs="微软雅黑"/>
          <w:szCs w:val="32"/>
        </w:rPr>
        <w:br w:type="page"/>
      </w:r>
      <w:bookmarkStart w:id="138" w:name="_Toc10970"/>
      <w:r>
        <w:rPr>
          <w:rFonts w:hint="eastAsia" w:ascii="微软雅黑" w:hAnsi="微软雅黑" w:eastAsia="微软雅黑" w:cs="微软雅黑"/>
          <w:szCs w:val="32"/>
        </w:rPr>
        <w:t>一、经济部分</w:t>
      </w:r>
      <w:bookmarkEnd w:id="136"/>
      <w:bookmarkEnd w:id="138"/>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tabs>
          <w:tab w:val="left" w:pos="6300"/>
        </w:tabs>
        <w:snapToGrid w:val="0"/>
        <w:spacing w:line="440" w:lineRule="exact"/>
        <w:ind w:firstLine="560" w:firstLineChars="200"/>
        <w:jc w:val="center"/>
        <w:rPr>
          <w:rFonts w:ascii="微软雅黑" w:hAnsi="微软雅黑" w:eastAsia="微软雅黑" w:cs="微软雅黑"/>
          <w:b/>
          <w:bCs/>
          <w:sz w:val="28"/>
          <w:szCs w:val="28"/>
        </w:rPr>
      </w:pPr>
    </w:p>
    <w:p>
      <w:pPr>
        <w:pStyle w:val="5"/>
        <w:spacing w:before="0" w:after="0" w:line="440" w:lineRule="exact"/>
        <w:ind w:firstLine="3373" w:firstLineChars="1400"/>
        <w:rPr>
          <w:rFonts w:ascii="宋体" w:hAnsi="宋体"/>
          <w:sz w:val="24"/>
        </w:rPr>
      </w:pPr>
      <w:bookmarkStart w:id="139" w:name="_Toc3330"/>
      <w:bookmarkStart w:id="140" w:name="_Toc19133"/>
      <w:bookmarkStart w:id="141" w:name="_Toc161727399"/>
      <w:r>
        <w:rPr>
          <w:rFonts w:hint="eastAsia" w:ascii="宋体" w:hAnsi="宋体"/>
          <w:sz w:val="24"/>
        </w:rPr>
        <w:t>（一）询比采购报价函</w:t>
      </w:r>
      <w:bookmarkEnd w:id="139"/>
      <w:bookmarkEnd w:id="140"/>
    </w:p>
    <w:p>
      <w:pPr>
        <w:tabs>
          <w:tab w:val="left" w:pos="6300"/>
        </w:tabs>
        <w:snapToGrid w:val="0"/>
        <w:spacing w:line="480" w:lineRule="exact"/>
        <w:jc w:val="center"/>
        <w:rPr>
          <w:rFonts w:ascii="宋体" w:hAnsi="宋体"/>
          <w:b/>
          <w:szCs w:val="28"/>
        </w:rPr>
      </w:pPr>
      <w:r>
        <w:rPr>
          <w:rFonts w:hint="eastAsia" w:ascii="宋体" w:hAnsi="宋体"/>
          <w:b/>
          <w:szCs w:val="28"/>
        </w:rPr>
        <w:t>询比采购报价函</w:t>
      </w:r>
    </w:p>
    <w:p>
      <w:pPr>
        <w:tabs>
          <w:tab w:val="left" w:pos="6300"/>
        </w:tabs>
        <w:snapToGrid w:val="0"/>
        <w:spacing w:line="360" w:lineRule="auto"/>
        <w:rPr>
          <w:rFonts w:ascii="宋体" w:hAnsi="宋体"/>
          <w:sz w:val="24"/>
        </w:rPr>
      </w:pPr>
      <w:r>
        <w:rPr>
          <w:rFonts w:hint="eastAsia" w:ascii="宋体" w:hAnsi="宋体"/>
          <w:sz w:val="24"/>
          <w:u w:val="single"/>
        </w:rPr>
        <w:t>（采购人名称）</w:t>
      </w:r>
      <w:r>
        <w:rPr>
          <w:rFonts w:hint="eastAsia" w:ascii="宋体" w:hAnsi="宋体"/>
          <w:sz w:val="24"/>
        </w:rPr>
        <w:t>：</w:t>
      </w:r>
    </w:p>
    <w:p>
      <w:pPr>
        <w:tabs>
          <w:tab w:val="left" w:pos="6300"/>
        </w:tabs>
        <w:snapToGrid w:val="0"/>
        <w:spacing w:line="360" w:lineRule="auto"/>
        <w:ind w:firstLine="480" w:firstLineChars="200"/>
        <w:rPr>
          <w:rFonts w:ascii="宋体" w:hAnsi="宋体"/>
          <w:sz w:val="24"/>
        </w:rPr>
      </w:pPr>
      <w:r>
        <w:rPr>
          <w:rFonts w:hint="eastAsia" w:ascii="宋体" w:hAnsi="宋体"/>
          <w:sz w:val="24"/>
        </w:rPr>
        <w:t>我方收到____________________________（询比采购项目名称）的询比文件，经详细研究，决定参加该询比采购项目的投标。</w:t>
      </w:r>
    </w:p>
    <w:p>
      <w:pPr>
        <w:tabs>
          <w:tab w:val="left" w:pos="6300"/>
        </w:tabs>
        <w:snapToGrid w:val="0"/>
        <w:spacing w:line="360" w:lineRule="auto"/>
        <w:ind w:left="178" w:leftChars="85" w:firstLine="240" w:firstLineChars="100"/>
        <w:jc w:val="left"/>
        <w:rPr>
          <w:rFonts w:ascii="宋体" w:hAnsi="宋体"/>
          <w:b/>
          <w:bCs/>
          <w:sz w:val="24"/>
        </w:rPr>
      </w:pPr>
      <w:r>
        <w:rPr>
          <w:rFonts w:hint="eastAsia" w:ascii="宋体" w:hAnsi="宋体"/>
          <w:sz w:val="24"/>
        </w:rPr>
        <w:t>1、愿意按照询比通知书中的一切要求，提供本项目的货物，折扣报价为</w:t>
      </w:r>
      <w:r>
        <w:rPr>
          <w:rFonts w:hint="eastAsia" w:ascii="宋体" w:hAnsi="宋体"/>
          <w:sz w:val="24"/>
          <w:u w:val="single"/>
        </w:rPr>
        <w:t xml:space="preserve">     </w:t>
      </w:r>
      <w:r>
        <w:rPr>
          <w:rFonts w:hint="eastAsia" w:ascii="宋体" w:hAnsi="宋体"/>
          <w:sz w:val="24"/>
        </w:rPr>
        <w:t>。（按0-1进行报价，保留小数点后两位）</w:t>
      </w:r>
    </w:p>
    <w:p>
      <w:pPr>
        <w:tabs>
          <w:tab w:val="left" w:pos="6300"/>
        </w:tabs>
        <w:snapToGrid w:val="0"/>
        <w:spacing w:line="360" w:lineRule="auto"/>
        <w:ind w:firstLine="480" w:firstLineChars="200"/>
        <w:rPr>
          <w:rFonts w:ascii="宋体" w:hAnsi="宋体"/>
          <w:sz w:val="24"/>
        </w:rPr>
      </w:pPr>
      <w:r>
        <w:rPr>
          <w:rFonts w:hint="eastAsia" w:ascii="宋体" w:hAnsi="宋体"/>
          <w:sz w:val="24"/>
        </w:rPr>
        <w:t>2、我方现提交的响应文件为：响应文件正本</w:t>
      </w:r>
      <w:r>
        <w:rPr>
          <w:rFonts w:hint="eastAsia" w:ascii="宋体" w:hAnsi="宋体"/>
          <w:sz w:val="24"/>
          <w:u w:val="single"/>
        </w:rPr>
        <w:t xml:space="preserve"> </w:t>
      </w:r>
      <w:r>
        <w:rPr>
          <w:rFonts w:ascii="宋体" w:hAnsi="宋体"/>
          <w:sz w:val="24"/>
          <w:u w:val="single"/>
        </w:rPr>
        <w:t>1</w:t>
      </w:r>
      <w:r>
        <w:rPr>
          <w:rFonts w:hint="eastAsia" w:ascii="宋体" w:hAnsi="宋体"/>
          <w:sz w:val="24"/>
          <w:u w:val="single"/>
        </w:rPr>
        <w:t xml:space="preserve">  </w:t>
      </w:r>
      <w:r>
        <w:rPr>
          <w:rFonts w:hint="eastAsia" w:ascii="宋体" w:hAnsi="宋体"/>
          <w:sz w:val="24"/>
        </w:rPr>
        <w:t>份。</w:t>
      </w:r>
    </w:p>
    <w:p>
      <w:pPr>
        <w:tabs>
          <w:tab w:val="left" w:pos="6300"/>
        </w:tabs>
        <w:snapToGrid w:val="0"/>
        <w:spacing w:line="360" w:lineRule="auto"/>
        <w:ind w:firstLine="480" w:firstLineChars="200"/>
        <w:rPr>
          <w:rFonts w:ascii="宋体" w:hAnsi="宋体"/>
          <w:sz w:val="24"/>
        </w:rPr>
      </w:pPr>
      <w:r>
        <w:rPr>
          <w:rFonts w:hint="eastAsia" w:ascii="宋体" w:hAnsi="宋体"/>
          <w:sz w:val="24"/>
        </w:rPr>
        <w:t>3、我方承诺：本次询比的有效期为90天。</w:t>
      </w:r>
    </w:p>
    <w:p>
      <w:pPr>
        <w:tabs>
          <w:tab w:val="left" w:pos="6300"/>
        </w:tabs>
        <w:snapToGrid w:val="0"/>
        <w:spacing w:line="360" w:lineRule="auto"/>
        <w:ind w:firstLine="480" w:firstLineChars="200"/>
        <w:rPr>
          <w:rFonts w:ascii="宋体" w:hAnsi="宋体"/>
          <w:sz w:val="24"/>
        </w:rPr>
      </w:pPr>
      <w:r>
        <w:rPr>
          <w:rFonts w:hint="eastAsia" w:ascii="宋体" w:hAnsi="宋体"/>
          <w:sz w:val="24"/>
        </w:rPr>
        <w:t>4、我方完全理解和接受贵方询比通知书的一切规定和要求及询比采购评审办法。</w:t>
      </w:r>
    </w:p>
    <w:p>
      <w:pPr>
        <w:tabs>
          <w:tab w:val="left" w:pos="6300"/>
        </w:tabs>
        <w:snapToGrid w:val="0"/>
        <w:spacing w:line="360" w:lineRule="auto"/>
        <w:ind w:firstLine="480" w:firstLineChars="200"/>
        <w:rPr>
          <w:rFonts w:ascii="宋体" w:hAnsi="宋体"/>
          <w:sz w:val="24"/>
        </w:rPr>
      </w:pPr>
      <w:r>
        <w:rPr>
          <w:rFonts w:hint="eastAsia" w:ascii="宋体" w:hAnsi="宋体"/>
          <w:sz w:val="24"/>
        </w:rPr>
        <w:t>5、在整个询比过程中，我方若有违规行为，接受参照《中华人民共和国政府采购法》和《询比文件》之规定给予惩罚。</w:t>
      </w:r>
    </w:p>
    <w:p>
      <w:pPr>
        <w:tabs>
          <w:tab w:val="left" w:pos="6300"/>
        </w:tabs>
        <w:snapToGrid w:val="0"/>
        <w:spacing w:line="360" w:lineRule="auto"/>
        <w:ind w:firstLine="480" w:firstLineChars="200"/>
        <w:rPr>
          <w:rFonts w:ascii="宋体" w:hAnsi="宋体"/>
          <w:sz w:val="24"/>
        </w:rPr>
      </w:pPr>
      <w:r>
        <w:rPr>
          <w:rFonts w:hint="eastAsia" w:ascii="宋体" w:hAnsi="宋体"/>
          <w:sz w:val="24"/>
        </w:rPr>
        <w:t>6、我方若成为成交供应商，将按照最终询比采购结果签订合同，并且严格履行合同义务。本承诺函将成为合同不可分割的一部分，与合同具有同等的法律效力。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sz w:val="24"/>
        </w:rPr>
      </w:pPr>
      <w:r>
        <w:rPr>
          <w:rFonts w:hint="eastAsia" w:ascii="宋体" w:hAnsi="宋体"/>
          <w:sz w:val="24"/>
        </w:rPr>
        <w:t>7、我方同意按询比通知书规定，如果我方成为成交供应商，保证在接到成交通知书后，向采购代理机构交纳询比通知书规定的采购代理服务费。</w:t>
      </w:r>
    </w:p>
    <w:p>
      <w:pPr>
        <w:tabs>
          <w:tab w:val="left" w:pos="6300"/>
        </w:tabs>
        <w:snapToGrid w:val="0"/>
        <w:spacing w:line="360" w:lineRule="auto"/>
        <w:ind w:firstLine="570"/>
        <w:rPr>
          <w:rFonts w:ascii="宋体" w:hAnsi="宋体"/>
          <w:sz w:val="24"/>
        </w:rPr>
      </w:pPr>
      <w:r>
        <w:rPr>
          <w:rFonts w:hint="eastAsia" w:ascii="宋体" w:hAnsi="宋体"/>
          <w:sz w:val="24"/>
        </w:rPr>
        <w:t>8.我方未为采购项目提供整体设计、规范编制或者项目管理、监理、检测等服务。</w:t>
      </w:r>
    </w:p>
    <w:p>
      <w:pPr>
        <w:tabs>
          <w:tab w:val="left" w:pos="6300"/>
        </w:tabs>
        <w:snapToGrid w:val="0"/>
        <w:spacing w:line="360" w:lineRule="auto"/>
        <w:ind w:firstLine="570"/>
        <w:rPr>
          <w:rFonts w:ascii="宋体" w:hAnsi="宋体"/>
          <w:sz w:val="24"/>
        </w:rPr>
      </w:pPr>
      <w:r>
        <w:rPr>
          <w:rFonts w:hint="eastAsia" w:ascii="宋体" w:hAnsi="宋体"/>
          <w:sz w:val="24"/>
        </w:rPr>
        <w:t>供应商（公章）：</w:t>
      </w:r>
    </w:p>
    <w:p>
      <w:pPr>
        <w:tabs>
          <w:tab w:val="left" w:pos="6300"/>
        </w:tabs>
        <w:snapToGrid w:val="0"/>
        <w:spacing w:line="360" w:lineRule="auto"/>
        <w:ind w:firstLine="570"/>
        <w:rPr>
          <w:rFonts w:ascii="宋体" w:hAnsi="宋体"/>
          <w:sz w:val="24"/>
        </w:rPr>
      </w:pPr>
      <w:r>
        <w:rPr>
          <w:rFonts w:hint="eastAsia" w:ascii="宋体" w:hAnsi="宋体"/>
          <w:sz w:val="24"/>
        </w:rPr>
        <w:t xml:space="preserve">地址：  </w:t>
      </w:r>
    </w:p>
    <w:p>
      <w:pPr>
        <w:tabs>
          <w:tab w:val="left" w:pos="6300"/>
        </w:tabs>
        <w:snapToGrid w:val="0"/>
        <w:spacing w:line="360" w:lineRule="auto"/>
        <w:ind w:firstLine="570"/>
        <w:rPr>
          <w:rFonts w:ascii="宋体" w:hAnsi="宋体"/>
          <w:sz w:val="24"/>
        </w:rPr>
      </w:pPr>
      <w:r>
        <w:rPr>
          <w:rFonts w:hint="eastAsia" w:ascii="宋体" w:hAnsi="宋体"/>
          <w:sz w:val="24"/>
        </w:rPr>
        <w:t>电话：                           传真：</w:t>
      </w:r>
    </w:p>
    <w:p>
      <w:pPr>
        <w:tabs>
          <w:tab w:val="left" w:pos="6300"/>
        </w:tabs>
        <w:snapToGrid w:val="0"/>
        <w:spacing w:line="360" w:lineRule="auto"/>
        <w:ind w:firstLine="570"/>
        <w:rPr>
          <w:rFonts w:ascii="宋体" w:hAnsi="宋体"/>
          <w:sz w:val="24"/>
        </w:rPr>
      </w:pPr>
      <w:r>
        <w:rPr>
          <w:rFonts w:hint="eastAsia" w:ascii="宋体" w:hAnsi="宋体"/>
          <w:sz w:val="24"/>
        </w:rPr>
        <w:t>网址：                           邮编：</w:t>
      </w:r>
    </w:p>
    <w:p>
      <w:pPr>
        <w:tabs>
          <w:tab w:val="left" w:pos="6300"/>
        </w:tabs>
        <w:snapToGrid w:val="0"/>
        <w:spacing w:line="360" w:lineRule="auto"/>
        <w:ind w:firstLine="570"/>
        <w:rPr>
          <w:rFonts w:ascii="宋体" w:hAnsi="宋体"/>
          <w:sz w:val="24"/>
        </w:rPr>
      </w:pPr>
      <w:r>
        <w:rPr>
          <w:rFonts w:hint="eastAsia" w:ascii="宋体" w:hAnsi="宋体"/>
          <w:sz w:val="24"/>
        </w:rPr>
        <w:t>联系人：</w:t>
      </w:r>
    </w:p>
    <w:p>
      <w:pPr>
        <w:snapToGrid w:val="0"/>
        <w:spacing w:line="360" w:lineRule="auto"/>
        <w:ind w:firstLine="480" w:firstLineChars="200"/>
        <w:rPr>
          <w:rFonts w:ascii="宋体" w:hAnsi="宋体"/>
          <w:sz w:val="24"/>
        </w:rPr>
      </w:pPr>
      <w:r>
        <w:rPr>
          <w:rFonts w:hint="eastAsia" w:ascii="宋体" w:hAnsi="宋体"/>
          <w:sz w:val="24"/>
        </w:rPr>
        <w:t xml:space="preserve">                                         年     月     日</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bookmarkEnd w:id="141"/>
    <w:p>
      <w:pPr>
        <w:pStyle w:val="20"/>
        <w:ind w:left="0" w:firstLine="0" w:firstLineChars="0"/>
        <w:rPr>
          <w:rFonts w:ascii="微软雅黑" w:hAnsi="微软雅黑" w:eastAsia="微软雅黑" w:cs="微软雅黑"/>
          <w:sz w:val="28"/>
          <w:szCs w:val="28"/>
        </w:rPr>
      </w:pPr>
    </w:p>
    <w:p>
      <w:pPr>
        <w:pStyle w:val="5"/>
        <w:spacing w:before="0" w:after="0" w:line="360" w:lineRule="auto"/>
        <w:jc w:val="center"/>
        <w:rPr>
          <w:rFonts w:ascii="微软雅黑" w:hAnsi="微软雅黑" w:eastAsia="微软雅黑" w:cs="微软雅黑"/>
          <w:szCs w:val="32"/>
        </w:rPr>
      </w:pPr>
      <w:bookmarkStart w:id="142" w:name="_Toc342913420"/>
      <w:bookmarkStart w:id="143" w:name="_Toc313888361"/>
      <w:bookmarkStart w:id="144" w:name="_Toc313008357"/>
      <w:bookmarkStart w:id="145" w:name="_Toc29293"/>
      <w:bookmarkStart w:id="146" w:name="_Toc7602"/>
      <w:r>
        <w:rPr>
          <w:rFonts w:hint="eastAsia" w:ascii="微软雅黑" w:hAnsi="微软雅黑" w:eastAsia="微软雅黑" w:cs="微软雅黑"/>
          <w:sz w:val="28"/>
          <w:szCs w:val="28"/>
        </w:rPr>
        <w:t>二、技术部分</w:t>
      </w:r>
      <w:bookmarkEnd w:id="142"/>
      <w:bookmarkEnd w:id="143"/>
      <w:bookmarkEnd w:id="144"/>
      <w:bookmarkEnd w:id="145"/>
      <w:bookmarkEnd w:id="146"/>
    </w:p>
    <w:p>
      <w:pPr>
        <w:spacing w:line="360" w:lineRule="auto"/>
        <w:jc w:val="center"/>
        <w:rPr>
          <w:rFonts w:ascii="微软雅黑" w:hAnsi="微软雅黑" w:eastAsia="微软雅黑" w:cs="微软雅黑"/>
          <w:szCs w:val="28"/>
        </w:rPr>
      </w:pPr>
      <w:r>
        <w:rPr>
          <w:rFonts w:hint="eastAsia" w:ascii="微软雅黑" w:hAnsi="微软雅黑" w:eastAsia="微软雅黑" w:cs="微软雅黑"/>
          <w:sz w:val="24"/>
        </w:rPr>
        <w:t>（一）货物采购需求响应偏离表</w:t>
      </w:r>
    </w:p>
    <w:p>
      <w:pPr>
        <w:tabs>
          <w:tab w:val="left" w:pos="2145"/>
        </w:tabs>
        <w:spacing w:line="360" w:lineRule="auto"/>
        <w:ind w:firstLine="840" w:firstLineChars="350"/>
        <w:rPr>
          <w:rFonts w:ascii="微软雅黑" w:hAnsi="微软雅黑" w:eastAsia="微软雅黑" w:cs="微软雅黑"/>
          <w:sz w:val="24"/>
        </w:rPr>
      </w:pPr>
      <w:r>
        <w:rPr>
          <w:rFonts w:hint="eastAsia" w:ascii="微软雅黑" w:hAnsi="微软雅黑" w:eastAsia="微软雅黑" w:cs="微软雅黑"/>
          <w:sz w:val="24"/>
        </w:rPr>
        <w:t>项目名称：</w:t>
      </w:r>
      <w:r>
        <w:rPr>
          <w:rFonts w:hint="eastAsia" w:ascii="微软雅黑" w:hAnsi="微软雅黑" w:eastAsia="微软雅黑" w:cs="微软雅黑"/>
          <w:sz w:val="24"/>
        </w:rPr>
        <w:tab/>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627"/>
        <w:gridCol w:w="2726"/>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23" w:type="dxa"/>
            <w:vAlign w:val="center"/>
          </w:tcPr>
          <w:p>
            <w:pPr>
              <w:tabs>
                <w:tab w:val="left" w:pos="6300"/>
              </w:tabs>
              <w:snapToGrid w:val="0"/>
              <w:spacing w:line="50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t>序号</w:t>
            </w:r>
          </w:p>
        </w:tc>
        <w:tc>
          <w:tcPr>
            <w:tcW w:w="2627" w:type="dxa"/>
            <w:vAlign w:val="center"/>
          </w:tcPr>
          <w:p>
            <w:pPr>
              <w:tabs>
                <w:tab w:val="left" w:pos="6300"/>
              </w:tabs>
              <w:snapToGrid w:val="0"/>
              <w:spacing w:line="50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t>询比项目需求</w:t>
            </w:r>
          </w:p>
        </w:tc>
        <w:tc>
          <w:tcPr>
            <w:tcW w:w="2726" w:type="dxa"/>
            <w:vAlign w:val="center"/>
          </w:tcPr>
          <w:p>
            <w:pPr>
              <w:tabs>
                <w:tab w:val="left" w:pos="6300"/>
              </w:tabs>
              <w:snapToGrid w:val="0"/>
              <w:spacing w:line="50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t>响应情况</w:t>
            </w:r>
          </w:p>
        </w:tc>
        <w:tc>
          <w:tcPr>
            <w:tcW w:w="2043" w:type="dxa"/>
            <w:vAlign w:val="center"/>
          </w:tcPr>
          <w:p>
            <w:pPr>
              <w:tabs>
                <w:tab w:val="left" w:pos="6300"/>
              </w:tabs>
              <w:snapToGrid w:val="0"/>
              <w:spacing w:line="500" w:lineRule="exact"/>
              <w:jc w:val="center"/>
              <w:outlineLvl w:val="0"/>
              <w:rPr>
                <w:rFonts w:ascii="微软雅黑" w:hAnsi="微软雅黑" w:eastAsia="微软雅黑" w:cs="微软雅黑"/>
                <w:szCs w:val="21"/>
              </w:rPr>
            </w:pPr>
            <w:r>
              <w:rPr>
                <w:rFonts w:hint="eastAsia" w:ascii="微软雅黑" w:hAnsi="微软雅黑" w:eastAsia="微软雅黑" w:cs="微软雅黑"/>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627"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726"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04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627"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726"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04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627"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726"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04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627"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726"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04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627"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726"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04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627"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726"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04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627"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726"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04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627"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726"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c>
          <w:tcPr>
            <w:tcW w:w="2043" w:type="dxa"/>
            <w:vAlign w:val="center"/>
          </w:tcPr>
          <w:p>
            <w:pPr>
              <w:tabs>
                <w:tab w:val="left" w:pos="6300"/>
              </w:tabs>
              <w:snapToGrid w:val="0"/>
              <w:spacing w:line="500" w:lineRule="exact"/>
              <w:jc w:val="center"/>
              <w:outlineLvl w:val="0"/>
              <w:rPr>
                <w:rFonts w:ascii="微软雅黑" w:hAnsi="微软雅黑" w:eastAsia="微软雅黑" w:cs="微软雅黑"/>
                <w:szCs w:val="21"/>
              </w:rPr>
            </w:pPr>
          </w:p>
        </w:tc>
      </w:tr>
    </w:tbl>
    <w:p>
      <w:pPr>
        <w:spacing w:line="500" w:lineRule="exact"/>
        <w:rPr>
          <w:rFonts w:ascii="微软雅黑" w:hAnsi="微软雅黑" w:eastAsia="微软雅黑" w:cs="微软雅黑"/>
          <w:sz w:val="24"/>
        </w:rPr>
      </w:pPr>
      <w:r>
        <w:rPr>
          <w:rFonts w:hint="eastAsia" w:ascii="微软雅黑" w:hAnsi="微软雅黑" w:eastAsia="微软雅黑" w:cs="微软雅黑"/>
          <w:sz w:val="24"/>
        </w:rPr>
        <w:t>供应商：                        法定代表人（或其授权代表）或自然人：</w:t>
      </w:r>
    </w:p>
    <w:p>
      <w:pPr>
        <w:spacing w:line="500" w:lineRule="exact"/>
        <w:rPr>
          <w:rFonts w:ascii="微软雅黑" w:hAnsi="微软雅黑" w:eastAsia="微软雅黑" w:cs="微软雅黑"/>
          <w:sz w:val="24"/>
        </w:rPr>
      </w:pPr>
      <w:r>
        <w:rPr>
          <w:rFonts w:hint="eastAsia" w:ascii="微软雅黑" w:hAnsi="微软雅黑" w:eastAsia="微软雅黑" w:cs="微软雅黑"/>
          <w:sz w:val="24"/>
        </w:rPr>
        <w:t xml:space="preserve">    </w:t>
      </w:r>
    </w:p>
    <w:p>
      <w:pPr>
        <w:spacing w:line="500" w:lineRule="exact"/>
        <w:ind w:firstLine="360" w:firstLineChars="150"/>
        <w:rPr>
          <w:rFonts w:ascii="微软雅黑" w:hAnsi="微软雅黑" w:eastAsia="微软雅黑" w:cs="微软雅黑"/>
          <w:sz w:val="24"/>
        </w:rPr>
      </w:pPr>
      <w:r>
        <w:rPr>
          <w:rFonts w:hint="eastAsia" w:ascii="微软雅黑" w:hAnsi="微软雅黑" w:eastAsia="微软雅黑" w:cs="微软雅黑"/>
          <w:sz w:val="24"/>
        </w:rPr>
        <w:t>（供应商公章）                                 （</w:t>
      </w:r>
      <w:r>
        <w:rPr>
          <w:rFonts w:hint="eastAsia" w:ascii="微软雅黑" w:hAnsi="微软雅黑" w:eastAsia="微软雅黑" w:cs="微软雅黑"/>
          <w:sz w:val="24"/>
          <w:szCs w:val="28"/>
        </w:rPr>
        <w:t>签署或盖章</w:t>
      </w:r>
      <w:r>
        <w:rPr>
          <w:rFonts w:hint="eastAsia" w:ascii="微软雅黑" w:hAnsi="微软雅黑" w:eastAsia="微软雅黑" w:cs="微软雅黑"/>
          <w:sz w:val="24"/>
        </w:rPr>
        <w:t>）</w:t>
      </w: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 xml:space="preserve">                                            年     月     日</w:t>
      </w:r>
    </w:p>
    <w:p>
      <w:pPr>
        <w:tabs>
          <w:tab w:val="left" w:pos="6300"/>
        </w:tabs>
        <w:snapToGrid w:val="0"/>
        <w:spacing w:line="360" w:lineRule="auto"/>
        <w:ind w:firstLine="570"/>
        <w:rPr>
          <w:rFonts w:ascii="微软雅黑" w:hAnsi="微软雅黑" w:eastAsia="微软雅黑" w:cs="微软雅黑"/>
          <w:sz w:val="24"/>
        </w:rPr>
      </w:pPr>
      <w:r>
        <w:rPr>
          <w:rFonts w:hint="eastAsia" w:ascii="微软雅黑" w:hAnsi="微软雅黑" w:eastAsia="微软雅黑" w:cs="微软雅黑"/>
          <w:sz w:val="24"/>
        </w:rPr>
        <w:t>注：</w:t>
      </w:r>
    </w:p>
    <w:p>
      <w:pPr>
        <w:tabs>
          <w:tab w:val="left" w:pos="6300"/>
        </w:tabs>
        <w:snapToGrid w:val="0"/>
        <w:spacing w:line="360" w:lineRule="auto"/>
        <w:ind w:firstLine="570"/>
        <w:rPr>
          <w:rFonts w:ascii="微软雅黑" w:hAnsi="微软雅黑" w:eastAsia="微软雅黑" w:cs="微软雅黑"/>
          <w:sz w:val="24"/>
        </w:rPr>
      </w:pPr>
      <w:r>
        <w:rPr>
          <w:rFonts w:hint="eastAsia" w:ascii="微软雅黑" w:hAnsi="微软雅黑" w:eastAsia="微软雅黑" w:cs="微软雅黑"/>
          <w:sz w:val="24"/>
        </w:rPr>
        <w:t>1.本表即为对本项目“第三篇 货物采购需求”中所列条款进行比较和响应；该表必须按照询比文件要求逐条如实填写，“响应情况”中必须列出具体数值或内容。如供应商未应答或只注明“符合”、“满足”等类似无具体数值或内容的表述，视为不满足相应条款；根据响应情况在“差异说明”项填写正偏离或负偏离及原因，完全符合的填写“无差异”；</w:t>
      </w:r>
    </w:p>
    <w:p>
      <w:pPr>
        <w:tabs>
          <w:tab w:val="left" w:pos="6300"/>
        </w:tabs>
        <w:snapToGrid w:val="0"/>
        <w:spacing w:line="360" w:lineRule="auto"/>
        <w:ind w:firstLine="570"/>
        <w:jc w:val="left"/>
        <w:rPr>
          <w:rFonts w:ascii="微软雅黑" w:hAnsi="微软雅黑" w:eastAsia="微软雅黑" w:cs="微软雅黑"/>
          <w:sz w:val="24"/>
        </w:rPr>
      </w:pPr>
      <w:r>
        <w:rPr>
          <w:rFonts w:hint="eastAsia" w:ascii="微软雅黑" w:hAnsi="微软雅黑" w:eastAsia="微软雅黑" w:cs="微软雅黑"/>
          <w:sz w:val="24"/>
        </w:rPr>
        <w:t>2.该表可扩展。</w:t>
      </w:r>
    </w:p>
    <w:p>
      <w:pPr>
        <w:snapToGrid w:val="0"/>
        <w:spacing w:line="360" w:lineRule="auto"/>
        <w:rPr>
          <w:rFonts w:ascii="微软雅黑" w:hAnsi="微软雅黑" w:eastAsia="微软雅黑" w:cs="微软雅黑"/>
          <w:sz w:val="32"/>
          <w:szCs w:val="32"/>
          <w:bdr w:val="single" w:color="auto" w:sz="4" w:space="0"/>
        </w:rPr>
      </w:pPr>
    </w:p>
    <w:p>
      <w:pPr>
        <w:pStyle w:val="33"/>
        <w:rPr>
          <w:rFonts w:ascii="微软雅黑" w:hAnsi="微软雅黑" w:eastAsia="微软雅黑" w:cs="微软雅黑"/>
          <w:color w:val="auto"/>
          <w:szCs w:val="24"/>
        </w:rPr>
      </w:pPr>
    </w:p>
    <w:p>
      <w:pPr>
        <w:pStyle w:val="33"/>
        <w:rPr>
          <w:rFonts w:ascii="微软雅黑" w:hAnsi="微软雅黑" w:eastAsia="微软雅黑" w:cs="微软雅黑"/>
          <w:color w:val="auto"/>
        </w:rPr>
      </w:pPr>
      <w:r>
        <w:rPr>
          <w:rFonts w:hint="eastAsia" w:ascii="微软雅黑" w:hAnsi="微软雅黑" w:eastAsia="微软雅黑" w:cs="微软雅黑"/>
          <w:color w:val="auto"/>
          <w:szCs w:val="24"/>
        </w:rPr>
        <w:t>（二）其他相关货物承诺或资料（如有）</w:t>
      </w:r>
    </w:p>
    <w:p>
      <w:pPr>
        <w:pStyle w:val="5"/>
        <w:rPr>
          <w:rFonts w:ascii="微软雅黑" w:hAnsi="微软雅黑" w:eastAsia="微软雅黑" w:cs="微软雅黑"/>
          <w:szCs w:val="32"/>
          <w:bdr w:val="single" w:color="auto" w:sz="4" w:space="0"/>
        </w:rPr>
      </w:pPr>
    </w:p>
    <w:p>
      <w:pPr>
        <w:rPr>
          <w:rFonts w:ascii="微软雅黑" w:hAnsi="微软雅黑" w:eastAsia="微软雅黑" w:cs="微软雅黑"/>
          <w:sz w:val="32"/>
          <w:szCs w:val="32"/>
          <w:bdr w:val="single" w:color="auto" w:sz="4" w:space="0"/>
        </w:rPr>
      </w:pPr>
    </w:p>
    <w:p>
      <w:pPr>
        <w:pStyle w:val="5"/>
        <w:sectPr>
          <w:headerReference r:id="rId13" w:type="default"/>
          <w:footerReference r:id="rId14" w:type="default"/>
          <w:pgSz w:w="11907" w:h="16840"/>
          <w:pgMar w:top="1134" w:right="1191" w:bottom="1134" w:left="1304" w:header="851" w:footer="992" w:gutter="0"/>
          <w:pgNumType w:fmt="numberInDash"/>
          <w:cols w:space="720" w:num="1"/>
          <w:docGrid w:linePitch="380" w:charSpace="-5735"/>
        </w:sectPr>
      </w:pPr>
    </w:p>
    <w:p>
      <w:pPr>
        <w:pStyle w:val="5"/>
        <w:spacing w:before="0" w:after="0" w:line="360" w:lineRule="auto"/>
        <w:jc w:val="center"/>
        <w:rPr>
          <w:rFonts w:ascii="微软雅黑" w:hAnsi="微软雅黑" w:eastAsia="微软雅黑" w:cs="微软雅黑"/>
          <w:sz w:val="28"/>
          <w:szCs w:val="28"/>
        </w:rPr>
      </w:pPr>
      <w:bookmarkStart w:id="147" w:name="_Toc12390"/>
      <w:bookmarkStart w:id="148" w:name="_Toc80104370"/>
      <w:bookmarkStart w:id="149" w:name="_Toc31111"/>
      <w:r>
        <w:rPr>
          <w:rFonts w:hint="eastAsia" w:ascii="微软雅黑" w:hAnsi="微软雅黑" w:eastAsia="微软雅黑" w:cs="微软雅黑"/>
          <w:sz w:val="28"/>
          <w:szCs w:val="28"/>
        </w:rPr>
        <w:t>三、</w:t>
      </w:r>
      <w:bookmarkEnd w:id="147"/>
      <w:bookmarkEnd w:id="148"/>
      <w:r>
        <w:rPr>
          <w:rFonts w:hint="eastAsia" w:ascii="微软雅黑" w:hAnsi="微软雅黑" w:eastAsia="微软雅黑" w:cs="微软雅黑"/>
          <w:sz w:val="28"/>
          <w:szCs w:val="28"/>
        </w:rPr>
        <w:t>项目评审部分资料</w:t>
      </w:r>
      <w:bookmarkEnd w:id="149"/>
    </w:p>
    <w:p>
      <w:pPr>
        <w:pStyle w:val="33"/>
        <w:rPr>
          <w:rFonts w:ascii="微软雅黑" w:hAnsi="微软雅黑" w:eastAsia="微软雅黑" w:cs="微软雅黑"/>
          <w:color w:val="auto"/>
          <w:szCs w:val="24"/>
        </w:rPr>
      </w:pPr>
      <w:r>
        <w:rPr>
          <w:rFonts w:hint="eastAsia" w:ascii="微软雅黑" w:hAnsi="微软雅黑" w:eastAsia="微软雅黑" w:cs="微软雅黑"/>
          <w:color w:val="auto"/>
          <w:szCs w:val="24"/>
        </w:rPr>
        <w:t>（一）商务部分评审资料（格式自拟，并提供相关证明材料）</w:t>
      </w:r>
    </w:p>
    <w:p>
      <w:pPr>
        <w:pStyle w:val="33"/>
        <w:rPr>
          <w:rFonts w:ascii="微软雅黑" w:hAnsi="微软雅黑" w:eastAsia="微软雅黑" w:cs="微软雅黑"/>
          <w:color w:val="auto"/>
          <w:szCs w:val="24"/>
        </w:rPr>
      </w:pPr>
      <w:r>
        <w:rPr>
          <w:rFonts w:hint="eastAsia" w:ascii="微软雅黑" w:hAnsi="微软雅黑" w:eastAsia="微软雅黑" w:cs="微软雅黑"/>
          <w:color w:val="auto"/>
          <w:szCs w:val="24"/>
        </w:rPr>
        <w:t>（二）技术部分评审资料（格式自拟，并提供相关证明材料）</w:t>
      </w:r>
    </w:p>
    <w:p>
      <w:pPr>
        <w:pStyle w:val="33"/>
        <w:rPr>
          <w:rFonts w:ascii="微软雅黑" w:hAnsi="微软雅黑" w:eastAsia="微软雅黑" w:cs="微软雅黑"/>
          <w:color w:val="auto"/>
        </w:rPr>
      </w:pPr>
      <w:r>
        <w:rPr>
          <w:rFonts w:hint="eastAsia" w:ascii="微软雅黑" w:hAnsi="微软雅黑" w:eastAsia="微软雅黑" w:cs="微软雅黑"/>
          <w:color w:val="auto"/>
          <w:szCs w:val="24"/>
        </w:rPr>
        <w:t>（三）其他相关资料（如有）</w:t>
      </w: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pStyle w:val="19"/>
        <w:rPr>
          <w:rFonts w:ascii="微软雅黑" w:hAnsi="微软雅黑" w:eastAsia="微软雅黑" w:cs="微软雅黑"/>
        </w:rPr>
      </w:pPr>
    </w:p>
    <w:p>
      <w:pPr>
        <w:rPr>
          <w:rFonts w:ascii="微软雅黑" w:hAnsi="微软雅黑" w:eastAsia="微软雅黑" w:cs="微软雅黑"/>
          <w:sz w:val="28"/>
          <w:szCs w:val="28"/>
        </w:rPr>
      </w:pPr>
      <w:bookmarkStart w:id="150" w:name="_Toc313008358"/>
      <w:bookmarkStart w:id="151" w:name="_Toc342913421"/>
      <w:bookmarkStart w:id="152" w:name="_Toc313888362"/>
      <w:bookmarkStart w:id="153" w:name="_Toc17502"/>
      <w:bookmarkStart w:id="154" w:name="_Toc80104371"/>
      <w:r>
        <w:rPr>
          <w:rFonts w:hint="eastAsia" w:ascii="微软雅黑" w:hAnsi="微软雅黑" w:eastAsia="微软雅黑" w:cs="微软雅黑"/>
          <w:sz w:val="28"/>
          <w:szCs w:val="28"/>
        </w:rPr>
        <w:br w:type="page"/>
      </w:r>
    </w:p>
    <w:p>
      <w:pPr>
        <w:pStyle w:val="5"/>
        <w:spacing w:before="0" w:after="0" w:line="360" w:lineRule="auto"/>
        <w:jc w:val="center"/>
        <w:rPr>
          <w:rFonts w:ascii="微软雅黑" w:hAnsi="微软雅黑" w:eastAsia="微软雅黑" w:cs="微软雅黑"/>
          <w:sz w:val="36"/>
          <w:szCs w:val="21"/>
        </w:rPr>
      </w:pPr>
      <w:bookmarkStart w:id="155" w:name="_Toc27946"/>
      <w:r>
        <w:rPr>
          <w:rFonts w:hint="eastAsia" w:ascii="微软雅黑" w:hAnsi="微软雅黑" w:eastAsia="微软雅黑" w:cs="微软雅黑"/>
          <w:sz w:val="28"/>
          <w:szCs w:val="28"/>
        </w:rPr>
        <w:t>四、</w:t>
      </w:r>
      <w:bookmarkEnd w:id="150"/>
      <w:bookmarkEnd w:id="151"/>
      <w:bookmarkEnd w:id="152"/>
      <w:r>
        <w:rPr>
          <w:rFonts w:hint="eastAsia" w:ascii="微软雅黑" w:hAnsi="微软雅黑" w:eastAsia="微软雅黑" w:cs="微软雅黑"/>
          <w:sz w:val="28"/>
          <w:szCs w:val="28"/>
        </w:rPr>
        <w:t>资格条件</w:t>
      </w:r>
      <w:bookmarkEnd w:id="153"/>
      <w:bookmarkEnd w:id="154"/>
      <w:bookmarkEnd w:id="155"/>
    </w:p>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（一）法人营业执照（副本）或事业单位法人证书（副本）或个体工商户营业执照或有效的自然人身份证明或社会团体法人登记证书复印件</w:t>
      </w:r>
    </w:p>
    <w:p>
      <w:pPr>
        <w:spacing w:line="360" w:lineRule="auto"/>
        <w:jc w:val="left"/>
        <w:rPr>
          <w:rFonts w:ascii="微软雅黑" w:hAnsi="微软雅黑" w:eastAsia="微软雅黑" w:cs="微软雅黑"/>
          <w:sz w:val="24"/>
        </w:rPr>
      </w:pPr>
    </w:p>
    <w:p>
      <w:pPr>
        <w:spacing w:line="360" w:lineRule="auto"/>
        <w:jc w:val="left"/>
        <w:rPr>
          <w:rFonts w:ascii="微软雅黑" w:hAnsi="微软雅黑" w:eastAsia="微软雅黑" w:cs="微软雅黑"/>
          <w:sz w:val="24"/>
        </w:rPr>
      </w:pPr>
    </w:p>
    <w:p>
      <w:pPr>
        <w:spacing w:line="360" w:lineRule="auto"/>
        <w:jc w:val="left"/>
        <w:rPr>
          <w:rFonts w:ascii="微软雅黑" w:hAnsi="微软雅黑" w:eastAsia="微软雅黑" w:cs="微软雅黑"/>
          <w:sz w:val="24"/>
        </w:rPr>
      </w:pPr>
    </w:p>
    <w:p>
      <w:pPr>
        <w:spacing w:line="360" w:lineRule="auto"/>
        <w:jc w:val="left"/>
        <w:rPr>
          <w:rFonts w:ascii="微软雅黑" w:hAnsi="微软雅黑" w:eastAsia="微软雅黑" w:cs="微软雅黑"/>
          <w:sz w:val="24"/>
        </w:rPr>
      </w:pPr>
    </w:p>
    <w:p>
      <w:pPr>
        <w:spacing w:line="360" w:lineRule="auto"/>
        <w:jc w:val="left"/>
        <w:rPr>
          <w:rFonts w:ascii="微软雅黑" w:hAnsi="微软雅黑" w:eastAsia="微软雅黑" w:cs="微软雅黑"/>
          <w:sz w:val="24"/>
        </w:rPr>
      </w:pPr>
    </w:p>
    <w:p>
      <w:pPr>
        <w:spacing w:line="360" w:lineRule="auto"/>
        <w:jc w:val="left"/>
        <w:rPr>
          <w:rFonts w:ascii="微软雅黑" w:hAnsi="微软雅黑" w:eastAsia="微软雅黑" w:cs="微软雅黑"/>
          <w:sz w:val="24"/>
        </w:rPr>
      </w:pPr>
    </w:p>
    <w:p>
      <w:pPr>
        <w:spacing w:line="360" w:lineRule="auto"/>
        <w:jc w:val="left"/>
        <w:rPr>
          <w:rFonts w:ascii="微软雅黑" w:hAnsi="微软雅黑" w:eastAsia="微软雅黑" w:cs="微软雅黑"/>
          <w:sz w:val="24"/>
        </w:rPr>
      </w:pPr>
    </w:p>
    <w:p>
      <w:pPr>
        <w:spacing w:line="360" w:lineRule="auto"/>
        <w:jc w:val="left"/>
        <w:rPr>
          <w:rFonts w:ascii="微软雅黑" w:hAnsi="微软雅黑" w:eastAsia="微软雅黑" w:cs="微软雅黑"/>
          <w:sz w:val="24"/>
        </w:rPr>
      </w:pPr>
    </w:p>
    <w:p>
      <w:pPr>
        <w:spacing w:line="360" w:lineRule="auto"/>
        <w:jc w:val="left"/>
        <w:rPr>
          <w:rFonts w:ascii="微软雅黑" w:hAnsi="微软雅黑" w:eastAsia="微软雅黑" w:cs="微软雅黑"/>
          <w:sz w:val="24"/>
        </w:rPr>
      </w:pPr>
    </w:p>
    <w:p>
      <w:pPr>
        <w:widowControl/>
        <w:ind w:firstLine="640" w:firstLineChars="200"/>
        <w:jc w:val="center"/>
        <w:rPr>
          <w:rFonts w:ascii="微软雅黑" w:hAnsi="微软雅黑" w:eastAsia="微软雅黑" w:cs="微软雅黑"/>
          <w:sz w:val="32"/>
          <w:szCs w:val="32"/>
        </w:rPr>
      </w:pPr>
      <w:r>
        <w:rPr>
          <w:rFonts w:hint="eastAsia" w:ascii="微软雅黑" w:hAnsi="微软雅黑" w:eastAsia="微软雅黑" w:cs="微软雅黑"/>
          <w:sz w:val="32"/>
          <w:szCs w:val="32"/>
        </w:rPr>
        <w:br w:type="page"/>
      </w:r>
      <w:r>
        <w:rPr>
          <w:rFonts w:hint="eastAsia" w:ascii="微软雅黑" w:hAnsi="微软雅黑" w:eastAsia="微软雅黑" w:cs="微软雅黑"/>
          <w:sz w:val="28"/>
          <w:szCs w:val="28"/>
        </w:rPr>
        <w:t>（二）法定代表人身份证明书（格式）</w:t>
      </w:r>
    </w:p>
    <w:p>
      <w:pPr>
        <w:tabs>
          <w:tab w:val="left" w:pos="6300"/>
        </w:tabs>
        <w:snapToGrid w:val="0"/>
        <w:spacing w:line="500" w:lineRule="exact"/>
        <w:ind w:firstLine="570"/>
        <w:rPr>
          <w:rFonts w:ascii="微软雅黑" w:hAnsi="微软雅黑" w:eastAsia="微软雅黑" w:cs="微软雅黑"/>
          <w:sz w:val="32"/>
          <w:szCs w:val="32"/>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项目名称：</w:t>
      </w:r>
      <w:r>
        <w:rPr>
          <w:rFonts w:hint="eastAsia" w:ascii="微软雅黑" w:hAnsi="微软雅黑" w:eastAsia="微软雅黑" w:cs="微软雅黑"/>
          <w:sz w:val="24"/>
          <w:u w:val="single"/>
        </w:rPr>
        <w:t xml:space="preserve">                                      </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（采购人名称）：</w:t>
      </w: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（法定代表人姓名）在</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（供应商名称）任</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（职务名称）职务，是（供应商名称）</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的法定代表人。</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特此证明。</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 xml:space="preserve">                                             （供应商公章）</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 xml:space="preserve">                                             年   月   日</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法定代表人电话：</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 xml:space="preserve"> 电子邮箱：</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（若授权他人办理并签署响应文件的可不填写）</w:t>
      </w: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（附：法定代表人身份证正反面复印件）</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32"/>
          <w:szCs w:val="32"/>
        </w:rPr>
      </w:pPr>
    </w:p>
    <w:p>
      <w:pPr>
        <w:tabs>
          <w:tab w:val="left" w:pos="6300"/>
        </w:tabs>
        <w:snapToGrid w:val="0"/>
        <w:spacing w:line="500" w:lineRule="exact"/>
        <w:ind w:firstLine="570"/>
        <w:rPr>
          <w:rFonts w:ascii="微软雅黑" w:hAnsi="微软雅黑" w:eastAsia="微软雅黑" w:cs="微软雅黑"/>
          <w:sz w:val="32"/>
          <w:szCs w:val="32"/>
        </w:rPr>
      </w:pPr>
    </w:p>
    <w:p>
      <w:pPr>
        <w:tabs>
          <w:tab w:val="left" w:pos="6300"/>
        </w:tabs>
        <w:snapToGrid w:val="0"/>
        <w:spacing w:line="500" w:lineRule="exact"/>
        <w:ind w:firstLine="570"/>
        <w:rPr>
          <w:rFonts w:ascii="微软雅黑" w:hAnsi="微软雅黑" w:eastAsia="微软雅黑" w:cs="微软雅黑"/>
          <w:sz w:val="32"/>
          <w:szCs w:val="32"/>
        </w:rPr>
      </w:pPr>
    </w:p>
    <w:p>
      <w:pPr>
        <w:tabs>
          <w:tab w:val="left" w:pos="6300"/>
        </w:tabs>
        <w:snapToGrid w:val="0"/>
        <w:spacing w:line="500" w:lineRule="exact"/>
        <w:ind w:firstLine="570"/>
        <w:rPr>
          <w:rFonts w:ascii="微软雅黑" w:hAnsi="微软雅黑" w:eastAsia="微软雅黑" w:cs="微软雅黑"/>
          <w:sz w:val="32"/>
          <w:szCs w:val="32"/>
        </w:rPr>
      </w:pPr>
    </w:p>
    <w:p>
      <w:pPr>
        <w:tabs>
          <w:tab w:val="left" w:pos="6300"/>
        </w:tabs>
        <w:snapToGrid w:val="0"/>
        <w:spacing w:line="500" w:lineRule="exact"/>
        <w:ind w:firstLine="570"/>
        <w:rPr>
          <w:rFonts w:ascii="微软雅黑" w:hAnsi="微软雅黑" w:eastAsia="微软雅黑" w:cs="微软雅黑"/>
          <w:sz w:val="32"/>
          <w:szCs w:val="32"/>
        </w:rPr>
      </w:pPr>
    </w:p>
    <w:p>
      <w:pPr>
        <w:tabs>
          <w:tab w:val="left" w:pos="6300"/>
        </w:tabs>
        <w:snapToGrid w:val="0"/>
        <w:spacing w:line="500" w:lineRule="exact"/>
        <w:ind w:firstLine="570"/>
        <w:jc w:val="center"/>
        <w:rPr>
          <w:rFonts w:ascii="微软雅黑" w:hAnsi="微软雅黑" w:eastAsia="微软雅黑" w:cs="微软雅黑"/>
          <w:sz w:val="32"/>
          <w:szCs w:val="32"/>
        </w:rPr>
      </w:pPr>
      <w:r>
        <w:rPr>
          <w:rFonts w:hint="eastAsia" w:ascii="微软雅黑" w:hAnsi="微软雅黑" w:eastAsia="微软雅黑" w:cs="微软雅黑"/>
          <w:sz w:val="32"/>
          <w:szCs w:val="32"/>
        </w:rPr>
        <w:br w:type="column"/>
      </w:r>
      <w:r>
        <w:rPr>
          <w:rFonts w:hint="eastAsia" w:ascii="微软雅黑" w:hAnsi="微软雅黑" w:eastAsia="微软雅黑" w:cs="微软雅黑"/>
          <w:sz w:val="28"/>
          <w:szCs w:val="28"/>
        </w:rPr>
        <w:t>（三）法定代表人授权委托书（格式）</w:t>
      </w:r>
      <w:r>
        <w:rPr>
          <w:rFonts w:hint="eastAsia" w:ascii="微软雅黑" w:hAnsi="微软雅黑" w:eastAsia="微软雅黑" w:cs="微软雅黑"/>
          <w:sz w:val="32"/>
          <w:szCs w:val="32"/>
        </w:rPr>
        <w:t xml:space="preserve"> </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项目名称：</w:t>
      </w:r>
      <w:r>
        <w:rPr>
          <w:rFonts w:hint="eastAsia" w:ascii="微软雅黑" w:hAnsi="微软雅黑" w:eastAsia="微软雅黑" w:cs="微软雅黑"/>
          <w:sz w:val="24"/>
          <w:u w:val="single"/>
        </w:rPr>
        <w:t xml:space="preserve">                                                </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（采购人名称）：</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（供应商法定代表人名称）是</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（供应商名称）的法定代表人，特授权</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（被授权人姓名及身份证代码）代表我单位全权办理上述项目的询比、签约等具体工作，并签署全部有关文件、协议及合同。</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我单位对被授权人的签署负全部责任。</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被授权人：                                 供应商法定代表人：</w:t>
      </w: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（签署或盖章）                                （签署或盖章）</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（附：被授权人身份证正反面复印件）</w:t>
      </w: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 xml:space="preserve">                                          </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right="480" w:firstLine="570"/>
        <w:jc w:val="right"/>
        <w:rPr>
          <w:rFonts w:ascii="微软雅黑" w:hAnsi="微软雅黑" w:eastAsia="微软雅黑" w:cs="微软雅黑"/>
          <w:sz w:val="24"/>
        </w:rPr>
      </w:pPr>
      <w:r>
        <w:rPr>
          <w:rFonts w:hint="eastAsia" w:ascii="微软雅黑" w:hAnsi="微软雅黑" w:eastAsia="微软雅黑" w:cs="微软雅黑"/>
          <w:sz w:val="24"/>
        </w:rPr>
        <w:t>（供应商公章）</w:t>
      </w:r>
    </w:p>
    <w:p>
      <w:pPr>
        <w:tabs>
          <w:tab w:val="left" w:pos="6300"/>
        </w:tabs>
        <w:snapToGrid w:val="0"/>
        <w:spacing w:line="500" w:lineRule="exact"/>
        <w:ind w:right="480" w:firstLine="570"/>
        <w:jc w:val="right"/>
        <w:rPr>
          <w:rFonts w:ascii="微软雅黑" w:hAnsi="微软雅黑" w:eastAsia="微软雅黑" w:cs="微软雅黑"/>
          <w:sz w:val="24"/>
        </w:rPr>
      </w:pPr>
      <w:r>
        <w:rPr>
          <w:rFonts w:hint="eastAsia" w:ascii="微软雅黑" w:hAnsi="微软雅黑" w:eastAsia="微软雅黑" w:cs="微软雅黑"/>
          <w:sz w:val="24"/>
        </w:rPr>
        <w:t>年   月   日</w:t>
      </w:r>
    </w:p>
    <w:p>
      <w:pPr>
        <w:tabs>
          <w:tab w:val="left" w:pos="6300"/>
        </w:tabs>
        <w:snapToGrid w:val="0"/>
        <w:spacing w:line="500" w:lineRule="exact"/>
        <w:ind w:right="480" w:firstLine="570"/>
        <w:jc w:val="right"/>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被授权人电话：</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 xml:space="preserve"> 电子邮箱：</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（若法定代表人办理并签署响应文件的可不填写）</w:t>
      </w: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注：</w:t>
      </w: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1.若为法定代表人办理并签署响应文件的，不提供此文件。</w:t>
      </w:r>
    </w:p>
    <w:p>
      <w:pPr>
        <w:tabs>
          <w:tab w:val="left" w:pos="6300"/>
        </w:tabs>
        <w:snapToGrid w:val="0"/>
        <w:spacing w:line="500" w:lineRule="exact"/>
        <w:ind w:firstLine="570"/>
        <w:jc w:val="center"/>
        <w:rPr>
          <w:rFonts w:ascii="微软雅黑" w:hAnsi="微软雅黑" w:eastAsia="微软雅黑" w:cs="微软雅黑"/>
          <w:sz w:val="28"/>
          <w:szCs w:val="28"/>
        </w:rPr>
      </w:pPr>
      <w:r>
        <w:rPr>
          <w:rFonts w:hint="eastAsia" w:ascii="微软雅黑" w:hAnsi="微软雅黑" w:eastAsia="微软雅黑" w:cs="微软雅黑"/>
          <w:sz w:val="32"/>
          <w:szCs w:val="32"/>
        </w:rPr>
        <w:br w:type="column"/>
      </w:r>
      <w:r>
        <w:rPr>
          <w:rFonts w:hint="eastAsia" w:ascii="微软雅黑" w:hAnsi="微软雅黑" w:eastAsia="微软雅黑" w:cs="微软雅黑"/>
          <w:sz w:val="28"/>
          <w:szCs w:val="28"/>
        </w:rPr>
        <w:t>（四）书面声明</w:t>
      </w:r>
    </w:p>
    <w:p>
      <w:pPr>
        <w:tabs>
          <w:tab w:val="left" w:pos="6300"/>
        </w:tabs>
        <w:snapToGrid w:val="0"/>
        <w:spacing w:line="500" w:lineRule="exact"/>
        <w:ind w:firstLine="570"/>
        <w:rPr>
          <w:rFonts w:ascii="微软雅黑" w:hAnsi="微软雅黑" w:eastAsia="微软雅黑" w:cs="微软雅黑"/>
          <w:sz w:val="32"/>
          <w:szCs w:val="22"/>
        </w:rPr>
      </w:pP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项目名称：</w:t>
      </w:r>
      <w:r>
        <w:rPr>
          <w:rFonts w:hint="eastAsia" w:ascii="微软雅黑" w:hAnsi="微软雅黑" w:eastAsia="微软雅黑" w:cs="微软雅黑"/>
          <w:sz w:val="24"/>
          <w:u w:val="single"/>
        </w:rPr>
        <w:t xml:space="preserve">                                                </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（采购人名称）：</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供应商名称）郑重声明，我公司具有良好的商业信誉，具有良好的商业信誉和健全的财务会计制度，具有履行合同所必需的设备和专业技术能力，具有依法缴纳税收和社会保障金的良好记录，在合同签订前后随时愿意提供相关证明材料；我公司还同时声明参加本项目采购活动前三年内无重大违法活动记录，我公司还同时声明未列入在信用中国网站（www.creditchina.gov.cn）“失信被执行人”、“重大税收违法失信主体”中，也未列入中国政府采购网（www.ccgp.gov.cn）“政府采购严重违法失信行为记录名单”中，并随时接受采购人、采购代理机构的检查验证，我方对以上声明负全部法律责任。</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特此声明。</w:t>
      </w:r>
    </w:p>
    <w:p>
      <w:pPr>
        <w:tabs>
          <w:tab w:val="left" w:pos="6300"/>
        </w:tabs>
        <w:snapToGrid w:val="0"/>
        <w:spacing w:line="500" w:lineRule="exact"/>
        <w:ind w:firstLine="570"/>
        <w:rPr>
          <w:rFonts w:ascii="微软雅黑" w:hAnsi="微软雅黑" w:eastAsia="微软雅黑" w:cs="微软雅黑"/>
          <w:sz w:val="32"/>
          <w:szCs w:val="22"/>
        </w:rPr>
      </w:pPr>
    </w:p>
    <w:p>
      <w:pPr>
        <w:tabs>
          <w:tab w:val="left" w:pos="6300"/>
        </w:tabs>
        <w:snapToGrid w:val="0"/>
        <w:spacing w:line="500" w:lineRule="exact"/>
        <w:ind w:firstLine="570"/>
        <w:rPr>
          <w:rFonts w:ascii="微软雅黑" w:hAnsi="微软雅黑" w:eastAsia="微软雅黑" w:cs="微软雅黑"/>
          <w:sz w:val="32"/>
          <w:szCs w:val="22"/>
        </w:rPr>
      </w:pPr>
    </w:p>
    <w:p>
      <w:pPr>
        <w:tabs>
          <w:tab w:val="left" w:pos="6300"/>
        </w:tabs>
        <w:snapToGrid w:val="0"/>
        <w:spacing w:line="500" w:lineRule="exact"/>
        <w:ind w:firstLine="570"/>
        <w:rPr>
          <w:rFonts w:ascii="微软雅黑" w:hAnsi="微软雅黑" w:eastAsia="微软雅黑" w:cs="微软雅黑"/>
          <w:sz w:val="32"/>
          <w:szCs w:val="22"/>
        </w:rPr>
      </w:pPr>
    </w:p>
    <w:p>
      <w:pPr>
        <w:tabs>
          <w:tab w:val="left" w:pos="6300"/>
        </w:tabs>
        <w:snapToGrid w:val="0"/>
        <w:spacing w:line="500" w:lineRule="exact"/>
        <w:ind w:firstLine="570"/>
        <w:rPr>
          <w:rFonts w:ascii="微软雅黑" w:hAnsi="微软雅黑" w:eastAsia="微软雅黑" w:cs="微软雅黑"/>
          <w:sz w:val="32"/>
          <w:szCs w:val="22"/>
        </w:rPr>
      </w:pPr>
    </w:p>
    <w:p>
      <w:pPr>
        <w:tabs>
          <w:tab w:val="left" w:pos="6300"/>
        </w:tabs>
        <w:snapToGrid w:val="0"/>
        <w:spacing w:line="500" w:lineRule="exact"/>
        <w:ind w:firstLine="570"/>
        <w:rPr>
          <w:rFonts w:ascii="微软雅黑" w:hAnsi="微软雅黑" w:eastAsia="微软雅黑" w:cs="微软雅黑"/>
          <w:sz w:val="32"/>
          <w:szCs w:val="22"/>
        </w:rPr>
      </w:pPr>
    </w:p>
    <w:p>
      <w:pPr>
        <w:tabs>
          <w:tab w:val="left" w:pos="6300"/>
        </w:tabs>
        <w:snapToGrid w:val="0"/>
        <w:spacing w:line="500" w:lineRule="exact"/>
        <w:ind w:right="480" w:firstLine="570"/>
        <w:jc w:val="right"/>
        <w:rPr>
          <w:rFonts w:ascii="微软雅黑" w:hAnsi="微软雅黑" w:eastAsia="微软雅黑" w:cs="微软雅黑"/>
          <w:sz w:val="24"/>
        </w:rPr>
      </w:pPr>
      <w:r>
        <w:rPr>
          <w:rFonts w:hint="eastAsia" w:ascii="微软雅黑" w:hAnsi="微软雅黑" w:eastAsia="微软雅黑" w:cs="微软雅黑"/>
          <w:sz w:val="24"/>
        </w:rPr>
        <w:t>（供应商公章）</w:t>
      </w:r>
    </w:p>
    <w:p>
      <w:pPr>
        <w:tabs>
          <w:tab w:val="left" w:pos="6300"/>
        </w:tabs>
        <w:snapToGrid w:val="0"/>
        <w:spacing w:line="380" w:lineRule="exact"/>
        <w:ind w:firstLine="2760" w:firstLineChars="1150"/>
        <w:jc w:val="right"/>
        <w:rPr>
          <w:rFonts w:ascii="微软雅黑" w:hAnsi="微软雅黑" w:eastAsia="微软雅黑" w:cs="微软雅黑"/>
          <w:sz w:val="24"/>
        </w:rPr>
      </w:pPr>
      <w:r>
        <w:rPr>
          <w:rFonts w:hint="eastAsia" w:ascii="微软雅黑" w:hAnsi="微软雅黑" w:eastAsia="微软雅黑" w:cs="微软雅黑"/>
          <w:sz w:val="24"/>
        </w:rPr>
        <w:t>年   月   日</w:t>
      </w:r>
    </w:p>
    <w:p>
      <w:pPr>
        <w:tabs>
          <w:tab w:val="left" w:pos="6300"/>
        </w:tabs>
        <w:snapToGrid w:val="0"/>
        <w:spacing w:line="380" w:lineRule="exact"/>
        <w:ind w:firstLine="3680" w:firstLineChars="1150"/>
        <w:rPr>
          <w:rFonts w:ascii="微软雅黑" w:hAnsi="微软雅黑" w:eastAsia="微软雅黑" w:cs="微软雅黑"/>
          <w:sz w:val="32"/>
          <w:szCs w:val="32"/>
        </w:rPr>
      </w:pPr>
    </w:p>
    <w:p>
      <w:pPr>
        <w:tabs>
          <w:tab w:val="left" w:pos="6300"/>
        </w:tabs>
        <w:snapToGrid w:val="0"/>
        <w:spacing w:line="380" w:lineRule="exact"/>
        <w:ind w:firstLine="3680" w:firstLineChars="1150"/>
        <w:rPr>
          <w:rFonts w:ascii="微软雅黑" w:hAnsi="微软雅黑" w:eastAsia="微软雅黑" w:cs="微软雅黑"/>
          <w:sz w:val="32"/>
          <w:szCs w:val="32"/>
        </w:rPr>
      </w:pPr>
    </w:p>
    <w:p>
      <w:pPr>
        <w:tabs>
          <w:tab w:val="left" w:pos="6300"/>
        </w:tabs>
        <w:snapToGrid w:val="0"/>
        <w:spacing w:line="380" w:lineRule="exact"/>
        <w:ind w:firstLine="3680" w:firstLineChars="1150"/>
        <w:rPr>
          <w:rFonts w:ascii="微软雅黑" w:hAnsi="微软雅黑" w:eastAsia="微软雅黑" w:cs="微软雅黑"/>
          <w:sz w:val="32"/>
          <w:szCs w:val="32"/>
        </w:rPr>
      </w:pPr>
    </w:p>
    <w:p>
      <w:pPr>
        <w:tabs>
          <w:tab w:val="left" w:pos="6300"/>
        </w:tabs>
        <w:snapToGrid w:val="0"/>
        <w:spacing w:line="380" w:lineRule="exact"/>
        <w:ind w:firstLine="3680" w:firstLineChars="1150"/>
        <w:rPr>
          <w:rFonts w:ascii="微软雅黑" w:hAnsi="微软雅黑" w:eastAsia="微软雅黑" w:cs="微软雅黑"/>
          <w:sz w:val="32"/>
          <w:szCs w:val="32"/>
        </w:rPr>
      </w:pPr>
    </w:p>
    <w:p>
      <w:pPr>
        <w:pStyle w:val="2"/>
      </w:pPr>
    </w:p>
    <w:p>
      <w:pPr>
        <w:tabs>
          <w:tab w:val="left" w:pos="6300"/>
        </w:tabs>
        <w:snapToGrid w:val="0"/>
        <w:spacing w:line="380" w:lineRule="exact"/>
        <w:ind w:firstLine="3680" w:firstLineChars="1150"/>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tabs>
          <w:tab w:val="left" w:pos="6300"/>
        </w:tabs>
        <w:snapToGrid w:val="0"/>
        <w:spacing w:line="500" w:lineRule="exact"/>
        <w:jc w:val="center"/>
        <w:rPr>
          <w:rFonts w:ascii="微软雅黑" w:hAnsi="微软雅黑" w:eastAsia="微软雅黑" w:cs="微软雅黑"/>
          <w:sz w:val="28"/>
          <w:szCs w:val="28"/>
        </w:rPr>
      </w:pPr>
      <w:r>
        <w:rPr>
          <w:rFonts w:hint="eastAsia" w:ascii="微软雅黑" w:hAnsi="微软雅黑" w:eastAsia="微软雅黑" w:cs="微软雅黑"/>
          <w:sz w:val="28"/>
          <w:szCs w:val="28"/>
        </w:rPr>
        <w:t>（五）特定资格条件证明材料</w:t>
      </w: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8"/>
        <w:rPr>
          <w:rFonts w:ascii="微软雅黑" w:hAnsi="微软雅黑" w:eastAsia="微软雅黑" w:cs="微软雅黑"/>
          <w:sz w:val="40"/>
          <w:szCs w:val="22"/>
        </w:rPr>
      </w:pPr>
    </w:p>
    <w:p>
      <w:pPr>
        <w:pStyle w:val="5"/>
        <w:spacing w:before="0" w:after="0" w:line="360" w:lineRule="auto"/>
        <w:rPr>
          <w:rFonts w:ascii="微软雅黑" w:hAnsi="微软雅黑" w:eastAsia="微软雅黑" w:cs="微软雅黑"/>
          <w:sz w:val="28"/>
          <w:szCs w:val="28"/>
        </w:rPr>
      </w:pPr>
      <w:bookmarkStart w:id="156" w:name="_Toc17009"/>
      <w:bookmarkStart w:id="157" w:name="_Toc11549"/>
      <w:r>
        <w:rPr>
          <w:rFonts w:hint="eastAsia" w:ascii="微软雅黑" w:hAnsi="微软雅黑" w:eastAsia="微软雅黑" w:cs="微软雅黑"/>
          <w:sz w:val="28"/>
          <w:szCs w:val="28"/>
        </w:rPr>
        <w:t>五、其他资料</w:t>
      </w:r>
      <w:bookmarkEnd w:id="156"/>
      <w:bookmarkEnd w:id="157"/>
    </w:p>
    <w:p>
      <w:pPr>
        <w:tabs>
          <w:tab w:val="left" w:pos="6300"/>
        </w:tabs>
        <w:snapToGrid w:val="0"/>
        <w:spacing w:line="500" w:lineRule="exact"/>
        <w:ind w:firstLine="420" w:firstLineChars="200"/>
        <w:rPr>
          <w:rFonts w:ascii="微软雅黑" w:hAnsi="微软雅黑" w:eastAsia="微软雅黑" w:cs="微软雅黑"/>
          <w:szCs w:val="28"/>
        </w:rPr>
      </w:pPr>
    </w:p>
    <w:p>
      <w:pPr>
        <w:spacing w:line="360" w:lineRule="auto"/>
        <w:ind w:firstLine="480" w:firstLineChars="200"/>
        <w:jc w:val="center"/>
        <w:rPr>
          <w:rFonts w:ascii="微软雅黑" w:hAnsi="微软雅黑" w:eastAsia="微软雅黑" w:cs="微软雅黑"/>
          <w:szCs w:val="28"/>
        </w:rPr>
      </w:pPr>
      <w:r>
        <w:rPr>
          <w:rFonts w:hint="eastAsia" w:ascii="微软雅黑" w:hAnsi="微软雅黑" w:eastAsia="微软雅黑" w:cs="微软雅黑"/>
          <w:sz w:val="24"/>
        </w:rPr>
        <w:t>（一）其他与项目有关的资料（自附）</w:t>
      </w:r>
    </w:p>
    <w:p>
      <w:pPr>
        <w:spacing w:line="360" w:lineRule="auto"/>
        <w:ind w:firstLine="640" w:firstLineChars="200"/>
        <w:jc w:val="center"/>
        <w:rPr>
          <w:rFonts w:ascii="微软雅黑" w:hAnsi="微软雅黑" w:eastAsia="微软雅黑" w:cs="微软雅黑"/>
          <w:sz w:val="32"/>
          <w:szCs w:val="32"/>
        </w:rPr>
      </w:pPr>
    </w:p>
    <w:p>
      <w:pPr>
        <w:spacing w:line="360" w:lineRule="auto"/>
        <w:ind w:firstLine="640" w:firstLineChars="200"/>
        <w:jc w:val="center"/>
        <w:rPr>
          <w:rFonts w:ascii="微软雅黑" w:hAnsi="微软雅黑" w:eastAsia="微软雅黑" w:cs="微软雅黑"/>
          <w:sz w:val="32"/>
          <w:szCs w:val="32"/>
        </w:rPr>
      </w:pPr>
    </w:p>
    <w:p>
      <w:pPr>
        <w:spacing w:line="360" w:lineRule="auto"/>
        <w:rPr>
          <w:rFonts w:ascii="微软雅黑" w:hAnsi="微软雅黑" w:eastAsia="微软雅黑" w:cs="微软雅黑"/>
          <w:sz w:val="32"/>
          <w:szCs w:val="32"/>
        </w:rPr>
      </w:pPr>
    </w:p>
    <w:p>
      <w:pPr>
        <w:spacing w:line="360" w:lineRule="auto"/>
        <w:ind w:firstLine="640" w:firstLineChars="200"/>
        <w:jc w:val="center"/>
        <w:rPr>
          <w:rFonts w:ascii="微软雅黑" w:hAnsi="微软雅黑" w:eastAsia="微软雅黑" w:cs="微软雅黑"/>
          <w:sz w:val="32"/>
          <w:szCs w:val="32"/>
        </w:rPr>
      </w:pPr>
    </w:p>
    <w:p>
      <w:pPr>
        <w:spacing w:line="360" w:lineRule="auto"/>
        <w:ind w:firstLine="560" w:firstLineChars="200"/>
        <w:jc w:val="center"/>
        <w:rPr>
          <w:rFonts w:ascii="微软雅黑" w:hAnsi="微软雅黑" w:eastAsia="微软雅黑" w:cs="微软雅黑"/>
          <w:sz w:val="36"/>
          <w:szCs w:val="22"/>
        </w:rPr>
      </w:pPr>
      <w:r>
        <w:rPr>
          <w:rFonts w:hint="eastAsia" w:ascii="微软雅黑" w:hAnsi="微软雅黑" w:eastAsia="微软雅黑" w:cs="微软雅黑"/>
          <w:sz w:val="28"/>
          <w:szCs w:val="20"/>
        </w:rPr>
        <w:t>（结束）</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 w:val="clear" w:pos="4140"/>
        <w:tab w:val="clear" w:pos="8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Align="top"/>
      <w:tabs>
        <w:tab w:val="center" w:pos="4153"/>
        <w:tab w:val="right" w:pos="8306"/>
        <w:tab w:val="clear" w:pos="4140"/>
        <w:tab w:val="clear" w:pos="8300"/>
      </w:tabs>
      <w:rPr>
        <w:rStyle w:val="25"/>
      </w:rPr>
    </w:pPr>
    <w:r>
      <w:fldChar w:fldCharType="begin"/>
    </w:r>
    <w:r>
      <w:rPr>
        <w:rStyle w:val="25"/>
      </w:rPr>
      <w:instrText xml:space="preserve">PAGE  </w:instrText>
    </w:r>
    <w:r>
      <w:fldChar w:fldCharType="end"/>
    </w:r>
  </w:p>
  <w:p>
    <w:pPr>
      <w:pStyle w:val="12"/>
      <w:tabs>
        <w:tab w:val="center" w:pos="4153"/>
        <w:tab w:val="right" w:pos="8306"/>
        <w:tab w:val="clear" w:pos="4140"/>
        <w:tab w:val="clear" w:pos="83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 w:val="clear" w:pos="4140"/>
        <w:tab w:val="clear" w:pos="8300"/>
      </w:tabs>
      <w:rPr>
        <w:rStyle w:val="2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 w:val="clear" w:pos="4140"/>
        <w:tab w:val="clear" w:pos="8300"/>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tabs>
                              <w:tab w:val="center" w:pos="4153"/>
                              <w:tab w:val="right" w:pos="8306"/>
                              <w:tab w:val="clear" w:pos="4140"/>
                              <w:tab w:val="clear" w:pos="8300"/>
                            </w:tabs>
                            <w:jc w:val="center"/>
                            <w:rPr>
                              <w:rStyle w:val="25"/>
                              <w:rFonts w:ascii="宋体"/>
                              <w:sz w:val="21"/>
                              <w:szCs w:val="21"/>
                            </w:rPr>
                          </w:pPr>
                          <w:r>
                            <w:rPr>
                              <w:rFonts w:ascii="宋体"/>
                              <w:sz w:val="21"/>
                              <w:szCs w:val="21"/>
                            </w:rPr>
                            <w:fldChar w:fldCharType="begin"/>
                          </w:r>
                          <w:r>
                            <w:rPr>
                              <w:rStyle w:val="25"/>
                              <w:rFonts w:ascii="宋体"/>
                              <w:sz w:val="21"/>
                              <w:szCs w:val="21"/>
                            </w:rPr>
                            <w:instrText xml:space="preserve">PAGE  </w:instrText>
                          </w:r>
                          <w:r>
                            <w:rPr>
                              <w:rFonts w:ascii="宋体"/>
                              <w:sz w:val="21"/>
                              <w:szCs w:val="21"/>
                            </w:rPr>
                            <w:fldChar w:fldCharType="separate"/>
                          </w:r>
                          <w:r>
                            <w:rPr>
                              <w:rStyle w:val="25"/>
                              <w:rFonts w:ascii="宋体"/>
                              <w:sz w:val="21"/>
                              <w:szCs w:val="21"/>
                            </w:rPr>
                            <w:t>- 2 -</w:t>
                          </w:r>
                          <w:r>
                            <w:rPr>
                              <w:rFonts w:ascii="宋体"/>
                              <w:sz w:val="21"/>
                              <w:szCs w:val="21"/>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TuusYBAACb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LZO66xgEAAJsDAAAOAAAAAAAAAAEAIAAAAB4BAABkcnMvZTJvRG9jLnht&#10;bFBLBQYAAAAABgAGAFkBAABWBQAAAAA=&#10;">
              <v:fill on="f" focussize="0,0"/>
              <v:stroke on="f"/>
              <v:imagedata o:title=""/>
              <o:lock v:ext="edit" aspectratio="f"/>
              <v:textbox inset="0mm,0mm,0mm,0mm" style="mso-fit-shape-to-text:t;">
                <w:txbxContent>
                  <w:p>
                    <w:pPr>
                      <w:pStyle w:val="12"/>
                      <w:tabs>
                        <w:tab w:val="center" w:pos="4153"/>
                        <w:tab w:val="right" w:pos="8306"/>
                        <w:tab w:val="clear" w:pos="4140"/>
                        <w:tab w:val="clear" w:pos="8300"/>
                      </w:tabs>
                      <w:jc w:val="center"/>
                      <w:rPr>
                        <w:rStyle w:val="25"/>
                        <w:rFonts w:ascii="宋体"/>
                        <w:sz w:val="21"/>
                        <w:szCs w:val="21"/>
                      </w:rPr>
                    </w:pPr>
                    <w:r>
                      <w:rPr>
                        <w:rFonts w:ascii="宋体"/>
                        <w:sz w:val="21"/>
                        <w:szCs w:val="21"/>
                      </w:rPr>
                      <w:fldChar w:fldCharType="begin"/>
                    </w:r>
                    <w:r>
                      <w:rPr>
                        <w:rStyle w:val="25"/>
                        <w:rFonts w:ascii="宋体"/>
                        <w:sz w:val="21"/>
                        <w:szCs w:val="21"/>
                      </w:rPr>
                      <w:instrText xml:space="preserve">PAGE  </w:instrText>
                    </w:r>
                    <w:r>
                      <w:rPr>
                        <w:rFonts w:ascii="宋体"/>
                        <w:sz w:val="21"/>
                        <w:szCs w:val="21"/>
                      </w:rPr>
                      <w:fldChar w:fldCharType="separate"/>
                    </w:r>
                    <w:r>
                      <w:rPr>
                        <w:rStyle w:val="25"/>
                        <w:rFonts w:ascii="宋体"/>
                        <w:sz w:val="21"/>
                        <w:szCs w:val="21"/>
                      </w:rPr>
                      <w:t>- 2 -</w:t>
                    </w:r>
                    <w:r>
                      <w:rPr>
                        <w:rFonts w:ascii="宋体"/>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 w:val="clear" w:pos="4140"/>
        <w:tab w:val="clear" w:pos="8300"/>
      </w:tabs>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tabs>
                              <w:tab w:val="center" w:pos="4153"/>
                              <w:tab w:val="right" w:pos="8306"/>
                              <w:tab w:val="clear" w:pos="4140"/>
                              <w:tab w:val="clear" w:pos="8300"/>
                            </w:tabs>
                            <w:jc w:val="center"/>
                          </w:pPr>
                          <w:r>
                            <w:rPr>
                              <w:rFonts w:ascii="宋体" w:hAnsi="宋体"/>
                              <w:sz w:val="21"/>
                              <w:szCs w:val="21"/>
                            </w:rPr>
                            <w:fldChar w:fldCharType="begin"/>
                          </w:r>
                          <w:r>
                            <w:rPr>
                              <w:rStyle w:val="25"/>
                              <w:rFonts w:ascii="宋体" w:hAnsi="宋体"/>
                              <w:sz w:val="21"/>
                              <w:szCs w:val="21"/>
                            </w:rPr>
                            <w:instrText xml:space="preserve"> PAGE </w:instrText>
                          </w:r>
                          <w:r>
                            <w:rPr>
                              <w:rFonts w:ascii="宋体" w:hAnsi="宋体"/>
                              <w:sz w:val="21"/>
                              <w:szCs w:val="21"/>
                            </w:rPr>
                            <w:fldChar w:fldCharType="separate"/>
                          </w:r>
                          <w:r>
                            <w:rPr>
                              <w:rStyle w:val="25"/>
                              <w:rFonts w:ascii="宋体" w:hAnsi="宋体"/>
                              <w:sz w:val="21"/>
                              <w:szCs w:val="21"/>
                            </w:rPr>
                            <w:t>- 12 -</w:t>
                          </w:r>
                          <w:r>
                            <w:rPr>
                              <w:rFonts w:ascii="宋体" w:hAnsi="宋体"/>
                              <w:sz w:val="21"/>
                              <w:szCs w:val="21"/>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pStyle w:val="12"/>
                      <w:tabs>
                        <w:tab w:val="center" w:pos="4153"/>
                        <w:tab w:val="right" w:pos="8306"/>
                        <w:tab w:val="clear" w:pos="4140"/>
                        <w:tab w:val="clear" w:pos="8300"/>
                      </w:tabs>
                      <w:jc w:val="center"/>
                    </w:pPr>
                    <w:r>
                      <w:rPr>
                        <w:rFonts w:ascii="宋体" w:hAnsi="宋体"/>
                        <w:sz w:val="21"/>
                        <w:szCs w:val="21"/>
                      </w:rPr>
                      <w:fldChar w:fldCharType="begin"/>
                    </w:r>
                    <w:r>
                      <w:rPr>
                        <w:rStyle w:val="25"/>
                        <w:rFonts w:ascii="宋体" w:hAnsi="宋体"/>
                        <w:sz w:val="21"/>
                        <w:szCs w:val="21"/>
                      </w:rPr>
                      <w:instrText xml:space="preserve"> PAGE </w:instrText>
                    </w:r>
                    <w:r>
                      <w:rPr>
                        <w:rFonts w:ascii="宋体" w:hAnsi="宋体"/>
                        <w:sz w:val="21"/>
                        <w:szCs w:val="21"/>
                      </w:rPr>
                      <w:fldChar w:fldCharType="separate"/>
                    </w:r>
                    <w:r>
                      <w:rPr>
                        <w:rStyle w:val="25"/>
                        <w:rFonts w:ascii="宋体" w:hAnsi="宋体"/>
                        <w:sz w:val="21"/>
                        <w:szCs w:val="21"/>
                      </w:rPr>
                      <w:t>- 12 -</w:t>
                    </w:r>
                    <w:r>
                      <w:rPr>
                        <w:rFonts w:ascii="宋体" w:hAnsi="宋体"/>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Align="top"/>
      <w:tabs>
        <w:tab w:val="center" w:pos="4153"/>
        <w:tab w:val="right" w:pos="8306"/>
        <w:tab w:val="clear" w:pos="4140"/>
        <w:tab w:val="clear" w:pos="8300"/>
      </w:tabs>
      <w:rPr>
        <w:rStyle w:val="25"/>
      </w:rPr>
    </w:pPr>
    <w:r>
      <w:fldChar w:fldCharType="begin"/>
    </w:r>
    <w:r>
      <w:rPr>
        <w:rStyle w:val="25"/>
      </w:rPr>
      <w:instrText xml:space="preserve">PAGE  </w:instrText>
    </w:r>
    <w:r>
      <w:fldChar w:fldCharType="end"/>
    </w:r>
  </w:p>
  <w:p>
    <w:pPr>
      <w:pStyle w:val="12"/>
      <w:tabs>
        <w:tab w:val="center" w:pos="4153"/>
        <w:tab w:val="right" w:pos="8306"/>
        <w:tab w:val="clear" w:pos="4140"/>
        <w:tab w:val="clear" w:pos="8300"/>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 w:val="clear" w:pos="4140"/>
        <w:tab w:val="clear" w:pos="8300"/>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tabs>
                              <w:tab w:val="center" w:pos="4153"/>
                              <w:tab w:val="right" w:pos="8306"/>
                              <w:tab w:val="clear" w:pos="4140"/>
                              <w:tab w:val="clear" w:pos="8300"/>
                            </w:tabs>
                            <w:rPr>
                              <w:sz w:val="24"/>
                              <w:szCs w:val="28"/>
                            </w:rPr>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- 21 -</w:t>
                          </w:r>
                          <w:r>
                            <w:rPr>
                              <w:rFonts w:hint="eastAsia"/>
                              <w:sz w:val="24"/>
                              <w:szCs w:val="28"/>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MLzsEBAACNAwAADgAAAGRycy9lMm9Eb2MueG1srVPBjtMwEL0j8Q+W&#10;79TZCqEqaroCVYuQECAtfIDr2I0l22N53Cb9AfgDTly48139DsZJ2oXlsgcuznhm/Gbem8n6dvCO&#10;HXVCC6HhN4uKMx0UtDbsG/7l892LFWeYZWilg6AbftLIbzfPn637WOsldOBanRiBBKz72PAu51gL&#10;garTXuICog4UNJC8zHRNe9Em2RO6d2JZVa9ED6mNCZRGJO92CvIZMT0FEIyxSm9BHbwOeUJN2slM&#10;lLCzEflm7NYYrfJHY1Bn5hpOTPN4UhGyd+UUm7Ws90nGzqq5BfmUFh5x8tIGKnqF2sos2SHZf6C8&#10;VQkQTF4o8GIiMipCLG6qR9rcdzLqkQtJjfEqOv4/WPXh+Ckx29ImcBakp4Gfv387//h1/vmVvSzy&#10;9BFryrqPlJeHNzCU1NmP5CysB5N8+RIfRnES93QVVw+ZqfJotVytKgopil0uhCMenseE+a0Gz4rR&#10;8ETTG0WVx/eYp9RLSqkW4M46R35Zu/CXgzCLR5Tepx6LlYfdMDe+g/ZEfHoafMMD7Tln7l0gXcuO&#10;XIx0MXazUWpgfH3IVHjsp6BOUHMxmtLIaN6osgZ/3sesh79o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jrMLzsEBAACNAwAADgAAAAAAAAABACAAAAAeAQAAZHJzL2Uyb0RvYy54bWxQSwUG&#10;AAAAAAYABgBZAQAAUQUAAAAA&#10;">
              <v:fill on="f" focussize="0,0"/>
              <v:stroke on="f"/>
              <v:imagedata o:title=""/>
              <o:lock v:ext="edit" aspectratio="f"/>
              <v:textbox inset="0mm,0mm,0mm,0mm" style="mso-fit-shape-to-text:t;">
                <w:txbxContent>
                  <w:p>
                    <w:pPr>
                      <w:pStyle w:val="12"/>
                      <w:tabs>
                        <w:tab w:val="center" w:pos="4153"/>
                        <w:tab w:val="right" w:pos="8306"/>
                        <w:tab w:val="clear" w:pos="4140"/>
                        <w:tab w:val="clear" w:pos="8300"/>
                      </w:tabs>
                      <w:rPr>
                        <w:sz w:val="24"/>
                        <w:szCs w:val="28"/>
                      </w:rPr>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- 21 -</w:t>
                    </w:r>
                    <w:r>
                      <w:rPr>
                        <w:rFonts w:hint="eastAsia"/>
                        <w:sz w:val="24"/>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tabs>
        <w:tab w:val="center" w:pos="4153"/>
        <w:tab w:val="right" w:pos="8306"/>
        <w:tab w:val="clear" w:pos="4140"/>
        <w:tab w:val="clear" w:pos="830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4140"/>
        <w:tab w:val="clear" w:pos="83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tabs>
        <w:tab w:val="center" w:pos="4153"/>
        <w:tab w:val="right" w:pos="8306"/>
        <w:tab w:val="clear" w:pos="4140"/>
        <w:tab w:val="clear" w:pos="8300"/>
      </w:tabs>
      <w:jc w:val="both"/>
      <w:rPr>
        <w:rFonts w:cs="Calibri"/>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25B94"/>
    <w:multiLevelType w:val="singleLevel"/>
    <w:tmpl w:val="1BD25B94"/>
    <w:lvl w:ilvl="0" w:tentative="0">
      <w:start w:val="2"/>
      <w:numFmt w:val="decimal"/>
      <w:lvlText w:val="%1."/>
      <w:lvlJc w:val="left"/>
      <w:pPr>
        <w:tabs>
          <w:tab w:val="left" w:pos="312"/>
        </w:tabs>
      </w:pPr>
    </w:lvl>
  </w:abstractNum>
  <w:abstractNum w:abstractNumId="1">
    <w:nsid w:val="593A8301"/>
    <w:multiLevelType w:val="singleLevel"/>
    <w:tmpl w:val="593A830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NTdmYTA0NGJiZjNiZDA1MzY2YTA1NTZhNTQwODgifQ=="/>
  </w:docVars>
  <w:rsids>
    <w:rsidRoot w:val="00553389"/>
    <w:rsid w:val="0001599F"/>
    <w:rsid w:val="0002368C"/>
    <w:rsid w:val="000300F4"/>
    <w:rsid w:val="00035856"/>
    <w:rsid w:val="00037771"/>
    <w:rsid w:val="000822E8"/>
    <w:rsid w:val="000826C1"/>
    <w:rsid w:val="000B60D7"/>
    <w:rsid w:val="000C1F83"/>
    <w:rsid w:val="000E3C81"/>
    <w:rsid w:val="000E7B9E"/>
    <w:rsid w:val="0010713C"/>
    <w:rsid w:val="00133D39"/>
    <w:rsid w:val="00145F73"/>
    <w:rsid w:val="00185CF4"/>
    <w:rsid w:val="00202274"/>
    <w:rsid w:val="00207CAB"/>
    <w:rsid w:val="00217505"/>
    <w:rsid w:val="00226B28"/>
    <w:rsid w:val="00231710"/>
    <w:rsid w:val="00232D62"/>
    <w:rsid w:val="0024075C"/>
    <w:rsid w:val="0024657D"/>
    <w:rsid w:val="00255CEA"/>
    <w:rsid w:val="00287197"/>
    <w:rsid w:val="002A67C6"/>
    <w:rsid w:val="002A7AE6"/>
    <w:rsid w:val="002B2871"/>
    <w:rsid w:val="002B57D6"/>
    <w:rsid w:val="002C688A"/>
    <w:rsid w:val="002D4A4F"/>
    <w:rsid w:val="00304FBD"/>
    <w:rsid w:val="0031450E"/>
    <w:rsid w:val="003351E5"/>
    <w:rsid w:val="00342DC7"/>
    <w:rsid w:val="00342E06"/>
    <w:rsid w:val="0034319C"/>
    <w:rsid w:val="003A2663"/>
    <w:rsid w:val="003B036E"/>
    <w:rsid w:val="003B57EA"/>
    <w:rsid w:val="003D0EF2"/>
    <w:rsid w:val="004327B3"/>
    <w:rsid w:val="00444C4B"/>
    <w:rsid w:val="00471CBD"/>
    <w:rsid w:val="00472C7C"/>
    <w:rsid w:val="004D0EE1"/>
    <w:rsid w:val="004D737C"/>
    <w:rsid w:val="004E0625"/>
    <w:rsid w:val="005069BA"/>
    <w:rsid w:val="00527B7F"/>
    <w:rsid w:val="00553389"/>
    <w:rsid w:val="005756CB"/>
    <w:rsid w:val="00594ED1"/>
    <w:rsid w:val="005A0619"/>
    <w:rsid w:val="005A2DFE"/>
    <w:rsid w:val="005B507A"/>
    <w:rsid w:val="005C63BE"/>
    <w:rsid w:val="005E4A29"/>
    <w:rsid w:val="00602F70"/>
    <w:rsid w:val="006168FD"/>
    <w:rsid w:val="00624CF0"/>
    <w:rsid w:val="00640BA5"/>
    <w:rsid w:val="006666F3"/>
    <w:rsid w:val="00687F70"/>
    <w:rsid w:val="006A2C9E"/>
    <w:rsid w:val="006B10A8"/>
    <w:rsid w:val="006F0AC6"/>
    <w:rsid w:val="006F3153"/>
    <w:rsid w:val="006F473E"/>
    <w:rsid w:val="007227E9"/>
    <w:rsid w:val="007278F7"/>
    <w:rsid w:val="00782794"/>
    <w:rsid w:val="00785768"/>
    <w:rsid w:val="0079790C"/>
    <w:rsid w:val="007B2730"/>
    <w:rsid w:val="007B3228"/>
    <w:rsid w:val="007E23F3"/>
    <w:rsid w:val="007F0436"/>
    <w:rsid w:val="007F0613"/>
    <w:rsid w:val="00803D78"/>
    <w:rsid w:val="008375DE"/>
    <w:rsid w:val="00883533"/>
    <w:rsid w:val="00897274"/>
    <w:rsid w:val="008B5F8C"/>
    <w:rsid w:val="008F52B0"/>
    <w:rsid w:val="00947BC3"/>
    <w:rsid w:val="0095775F"/>
    <w:rsid w:val="00962660"/>
    <w:rsid w:val="00964B0E"/>
    <w:rsid w:val="0099611A"/>
    <w:rsid w:val="009A4D6B"/>
    <w:rsid w:val="009B6BAB"/>
    <w:rsid w:val="009C6489"/>
    <w:rsid w:val="009F4E3B"/>
    <w:rsid w:val="00A10A36"/>
    <w:rsid w:val="00A22EC8"/>
    <w:rsid w:val="00A43E8D"/>
    <w:rsid w:val="00A4582C"/>
    <w:rsid w:val="00A530DC"/>
    <w:rsid w:val="00A5359E"/>
    <w:rsid w:val="00A62C42"/>
    <w:rsid w:val="00AC676D"/>
    <w:rsid w:val="00AE0D33"/>
    <w:rsid w:val="00AE2F16"/>
    <w:rsid w:val="00AE45BE"/>
    <w:rsid w:val="00B052FF"/>
    <w:rsid w:val="00B12BB2"/>
    <w:rsid w:val="00B56510"/>
    <w:rsid w:val="00B9523D"/>
    <w:rsid w:val="00BA36D8"/>
    <w:rsid w:val="00BB439B"/>
    <w:rsid w:val="00C30FC3"/>
    <w:rsid w:val="00C61FF3"/>
    <w:rsid w:val="00C623B0"/>
    <w:rsid w:val="00C71DFB"/>
    <w:rsid w:val="00C956DE"/>
    <w:rsid w:val="00CB7477"/>
    <w:rsid w:val="00CC47FB"/>
    <w:rsid w:val="00CE1942"/>
    <w:rsid w:val="00CF16E4"/>
    <w:rsid w:val="00D6134A"/>
    <w:rsid w:val="00DA2D47"/>
    <w:rsid w:val="00DA33EB"/>
    <w:rsid w:val="00DA457E"/>
    <w:rsid w:val="00DC70DA"/>
    <w:rsid w:val="00DF25CB"/>
    <w:rsid w:val="00E12CD9"/>
    <w:rsid w:val="00E15AB1"/>
    <w:rsid w:val="00E23780"/>
    <w:rsid w:val="00E26573"/>
    <w:rsid w:val="00E40748"/>
    <w:rsid w:val="00E555BE"/>
    <w:rsid w:val="00E63E15"/>
    <w:rsid w:val="00E82062"/>
    <w:rsid w:val="00E930C8"/>
    <w:rsid w:val="00E96C1B"/>
    <w:rsid w:val="00EA44ED"/>
    <w:rsid w:val="00EA6E5E"/>
    <w:rsid w:val="00EE4E9B"/>
    <w:rsid w:val="00F049AF"/>
    <w:rsid w:val="00F13264"/>
    <w:rsid w:val="00F20CB2"/>
    <w:rsid w:val="00F34BAE"/>
    <w:rsid w:val="00F35164"/>
    <w:rsid w:val="00F368A6"/>
    <w:rsid w:val="00F661C8"/>
    <w:rsid w:val="00F7166B"/>
    <w:rsid w:val="00F834C1"/>
    <w:rsid w:val="00FB78D4"/>
    <w:rsid w:val="00FE1B22"/>
    <w:rsid w:val="00FF69D2"/>
    <w:rsid w:val="019F3D87"/>
    <w:rsid w:val="02663EDD"/>
    <w:rsid w:val="02C75CD6"/>
    <w:rsid w:val="03213625"/>
    <w:rsid w:val="032F07A2"/>
    <w:rsid w:val="045B1A52"/>
    <w:rsid w:val="045E5667"/>
    <w:rsid w:val="04DC1770"/>
    <w:rsid w:val="04E3131B"/>
    <w:rsid w:val="058112E3"/>
    <w:rsid w:val="05BF2781"/>
    <w:rsid w:val="05C91F7C"/>
    <w:rsid w:val="06013627"/>
    <w:rsid w:val="066D1EF6"/>
    <w:rsid w:val="07202092"/>
    <w:rsid w:val="080261BB"/>
    <w:rsid w:val="084E1CE6"/>
    <w:rsid w:val="087001C3"/>
    <w:rsid w:val="0923562F"/>
    <w:rsid w:val="093822B1"/>
    <w:rsid w:val="099C5340"/>
    <w:rsid w:val="09F5165B"/>
    <w:rsid w:val="0A0106F5"/>
    <w:rsid w:val="0A9521E2"/>
    <w:rsid w:val="0A981F6D"/>
    <w:rsid w:val="0ACF3A80"/>
    <w:rsid w:val="0AD402A1"/>
    <w:rsid w:val="0B401106"/>
    <w:rsid w:val="0B4C483B"/>
    <w:rsid w:val="0B5B1EE3"/>
    <w:rsid w:val="0C525A6A"/>
    <w:rsid w:val="0C725AC0"/>
    <w:rsid w:val="0CF34766"/>
    <w:rsid w:val="0D1E333E"/>
    <w:rsid w:val="0D24412B"/>
    <w:rsid w:val="0D2702D2"/>
    <w:rsid w:val="0D484255"/>
    <w:rsid w:val="0DA67783"/>
    <w:rsid w:val="0DB97DEA"/>
    <w:rsid w:val="0E1F7897"/>
    <w:rsid w:val="0E3006F0"/>
    <w:rsid w:val="0ED66F12"/>
    <w:rsid w:val="0EF8023C"/>
    <w:rsid w:val="102702E5"/>
    <w:rsid w:val="10D92C55"/>
    <w:rsid w:val="10EF12A7"/>
    <w:rsid w:val="114A30F1"/>
    <w:rsid w:val="11936FD1"/>
    <w:rsid w:val="11AD2AE2"/>
    <w:rsid w:val="11CF339B"/>
    <w:rsid w:val="121D6B09"/>
    <w:rsid w:val="123E1A34"/>
    <w:rsid w:val="124534AD"/>
    <w:rsid w:val="126F36CA"/>
    <w:rsid w:val="12FD185B"/>
    <w:rsid w:val="13070B2A"/>
    <w:rsid w:val="13201BEB"/>
    <w:rsid w:val="13370CE3"/>
    <w:rsid w:val="13A75E67"/>
    <w:rsid w:val="14217A06"/>
    <w:rsid w:val="143376FC"/>
    <w:rsid w:val="14A95C11"/>
    <w:rsid w:val="15CC50E8"/>
    <w:rsid w:val="15DC350B"/>
    <w:rsid w:val="15EF451D"/>
    <w:rsid w:val="168762BD"/>
    <w:rsid w:val="16CC5760"/>
    <w:rsid w:val="16EF6EB8"/>
    <w:rsid w:val="178D317E"/>
    <w:rsid w:val="17FB2C27"/>
    <w:rsid w:val="186318C8"/>
    <w:rsid w:val="187021D2"/>
    <w:rsid w:val="19BA177B"/>
    <w:rsid w:val="1A4415EE"/>
    <w:rsid w:val="1A725422"/>
    <w:rsid w:val="1AA23B8D"/>
    <w:rsid w:val="1B306DB3"/>
    <w:rsid w:val="1B606687"/>
    <w:rsid w:val="1C2257CC"/>
    <w:rsid w:val="1C264E52"/>
    <w:rsid w:val="1C4C3A51"/>
    <w:rsid w:val="1C5A7D1B"/>
    <w:rsid w:val="1CFC3559"/>
    <w:rsid w:val="1DDC3548"/>
    <w:rsid w:val="1E014B48"/>
    <w:rsid w:val="1E042EA0"/>
    <w:rsid w:val="1E482CC8"/>
    <w:rsid w:val="1E68518D"/>
    <w:rsid w:val="1EE661D8"/>
    <w:rsid w:val="1F3134BC"/>
    <w:rsid w:val="1F73636E"/>
    <w:rsid w:val="205533A8"/>
    <w:rsid w:val="209546A1"/>
    <w:rsid w:val="20A562F4"/>
    <w:rsid w:val="20B90CD6"/>
    <w:rsid w:val="20D87495"/>
    <w:rsid w:val="213A176F"/>
    <w:rsid w:val="21927171"/>
    <w:rsid w:val="21FE39E7"/>
    <w:rsid w:val="220628F4"/>
    <w:rsid w:val="222A7C95"/>
    <w:rsid w:val="223317E9"/>
    <w:rsid w:val="22460922"/>
    <w:rsid w:val="22C12448"/>
    <w:rsid w:val="22CB353B"/>
    <w:rsid w:val="22EB6676"/>
    <w:rsid w:val="231352C9"/>
    <w:rsid w:val="23386ADD"/>
    <w:rsid w:val="23B34EFC"/>
    <w:rsid w:val="241134B1"/>
    <w:rsid w:val="2472601F"/>
    <w:rsid w:val="24BB4DE9"/>
    <w:rsid w:val="25562221"/>
    <w:rsid w:val="256D3C1E"/>
    <w:rsid w:val="259974B2"/>
    <w:rsid w:val="25AC5D4E"/>
    <w:rsid w:val="25D041CF"/>
    <w:rsid w:val="262F5F53"/>
    <w:rsid w:val="26327B65"/>
    <w:rsid w:val="267E24A0"/>
    <w:rsid w:val="26FB45C4"/>
    <w:rsid w:val="275B27D2"/>
    <w:rsid w:val="27D32EFC"/>
    <w:rsid w:val="27DB35B3"/>
    <w:rsid w:val="27EA43BA"/>
    <w:rsid w:val="281473EA"/>
    <w:rsid w:val="281D03D9"/>
    <w:rsid w:val="284C15CB"/>
    <w:rsid w:val="28BC22C0"/>
    <w:rsid w:val="28D92B11"/>
    <w:rsid w:val="28E474D1"/>
    <w:rsid w:val="29075902"/>
    <w:rsid w:val="290A03D1"/>
    <w:rsid w:val="29B40B31"/>
    <w:rsid w:val="2AA07CCA"/>
    <w:rsid w:val="2B7E70C1"/>
    <w:rsid w:val="2B9B0A56"/>
    <w:rsid w:val="2BBC091F"/>
    <w:rsid w:val="2C332E7B"/>
    <w:rsid w:val="2CF30308"/>
    <w:rsid w:val="2CF96F36"/>
    <w:rsid w:val="2D0E7528"/>
    <w:rsid w:val="2DD763F7"/>
    <w:rsid w:val="2DF46D29"/>
    <w:rsid w:val="2E3D4909"/>
    <w:rsid w:val="2EB75E3D"/>
    <w:rsid w:val="2EE86CB2"/>
    <w:rsid w:val="2FC751AB"/>
    <w:rsid w:val="2FDB7E1C"/>
    <w:rsid w:val="3015262F"/>
    <w:rsid w:val="30492C13"/>
    <w:rsid w:val="325C0848"/>
    <w:rsid w:val="32EA3309"/>
    <w:rsid w:val="33AB546E"/>
    <w:rsid w:val="33C67C4B"/>
    <w:rsid w:val="35A03E8F"/>
    <w:rsid w:val="35F61F47"/>
    <w:rsid w:val="368307F5"/>
    <w:rsid w:val="371B167E"/>
    <w:rsid w:val="37991DE9"/>
    <w:rsid w:val="37C07CD2"/>
    <w:rsid w:val="38342FC3"/>
    <w:rsid w:val="38A73442"/>
    <w:rsid w:val="38B14610"/>
    <w:rsid w:val="38C048EA"/>
    <w:rsid w:val="38C63A29"/>
    <w:rsid w:val="38C9652A"/>
    <w:rsid w:val="390E4B62"/>
    <w:rsid w:val="391046EB"/>
    <w:rsid w:val="399E156D"/>
    <w:rsid w:val="39D21F33"/>
    <w:rsid w:val="3A5F7E54"/>
    <w:rsid w:val="3AE542AB"/>
    <w:rsid w:val="3BA35E7B"/>
    <w:rsid w:val="3BA37EBC"/>
    <w:rsid w:val="3BDD16AD"/>
    <w:rsid w:val="3C776547"/>
    <w:rsid w:val="3D995D83"/>
    <w:rsid w:val="3DE32DB6"/>
    <w:rsid w:val="3E091FEC"/>
    <w:rsid w:val="3E631E3A"/>
    <w:rsid w:val="3F0411D4"/>
    <w:rsid w:val="3F8B3FA7"/>
    <w:rsid w:val="3FD02BA6"/>
    <w:rsid w:val="3FEE1126"/>
    <w:rsid w:val="400A265F"/>
    <w:rsid w:val="408A35B2"/>
    <w:rsid w:val="413C5593"/>
    <w:rsid w:val="41420950"/>
    <w:rsid w:val="414E400A"/>
    <w:rsid w:val="421C1C4F"/>
    <w:rsid w:val="4221012C"/>
    <w:rsid w:val="42BF31D2"/>
    <w:rsid w:val="42D52A11"/>
    <w:rsid w:val="42F15804"/>
    <w:rsid w:val="43043BC7"/>
    <w:rsid w:val="43FC50D7"/>
    <w:rsid w:val="445F339E"/>
    <w:rsid w:val="448271C6"/>
    <w:rsid w:val="458E5559"/>
    <w:rsid w:val="45D66769"/>
    <w:rsid w:val="4658260D"/>
    <w:rsid w:val="465C6C06"/>
    <w:rsid w:val="467D122A"/>
    <w:rsid w:val="46BA758E"/>
    <w:rsid w:val="47224C4C"/>
    <w:rsid w:val="47594489"/>
    <w:rsid w:val="4778090B"/>
    <w:rsid w:val="479E648C"/>
    <w:rsid w:val="47B227E5"/>
    <w:rsid w:val="47BC1D14"/>
    <w:rsid w:val="47D810F3"/>
    <w:rsid w:val="49114E4F"/>
    <w:rsid w:val="49402D39"/>
    <w:rsid w:val="4A0475FF"/>
    <w:rsid w:val="4A1643C2"/>
    <w:rsid w:val="4AB612D0"/>
    <w:rsid w:val="4ADF3DB3"/>
    <w:rsid w:val="4AFE5656"/>
    <w:rsid w:val="4B49722A"/>
    <w:rsid w:val="4B7C2151"/>
    <w:rsid w:val="4B9A7A86"/>
    <w:rsid w:val="4BE60F58"/>
    <w:rsid w:val="4BED0E3B"/>
    <w:rsid w:val="4D4702BA"/>
    <w:rsid w:val="4D54701B"/>
    <w:rsid w:val="4D717578"/>
    <w:rsid w:val="4D990932"/>
    <w:rsid w:val="4DED0341"/>
    <w:rsid w:val="4E050130"/>
    <w:rsid w:val="4ECB6FFF"/>
    <w:rsid w:val="4ED230F6"/>
    <w:rsid w:val="4F9F102E"/>
    <w:rsid w:val="4FB9211B"/>
    <w:rsid w:val="4FE106E4"/>
    <w:rsid w:val="503608B6"/>
    <w:rsid w:val="51B60AE7"/>
    <w:rsid w:val="51D841E7"/>
    <w:rsid w:val="51D922BE"/>
    <w:rsid w:val="52EC46D2"/>
    <w:rsid w:val="534515CB"/>
    <w:rsid w:val="537D3403"/>
    <w:rsid w:val="53C738FE"/>
    <w:rsid w:val="54075DDE"/>
    <w:rsid w:val="54E1091A"/>
    <w:rsid w:val="556E04A0"/>
    <w:rsid w:val="55A264CB"/>
    <w:rsid w:val="55A5024A"/>
    <w:rsid w:val="56202A1F"/>
    <w:rsid w:val="56EE27E4"/>
    <w:rsid w:val="5728537A"/>
    <w:rsid w:val="58016AE1"/>
    <w:rsid w:val="584256D7"/>
    <w:rsid w:val="585B665C"/>
    <w:rsid w:val="58945E4C"/>
    <w:rsid w:val="58F65030"/>
    <w:rsid w:val="58F65452"/>
    <w:rsid w:val="590735BD"/>
    <w:rsid w:val="593327A6"/>
    <w:rsid w:val="59351195"/>
    <w:rsid w:val="594D0EAC"/>
    <w:rsid w:val="59883898"/>
    <w:rsid w:val="59DC1691"/>
    <w:rsid w:val="5A746C9B"/>
    <w:rsid w:val="5B1B37BB"/>
    <w:rsid w:val="5BA517CE"/>
    <w:rsid w:val="5BD335FA"/>
    <w:rsid w:val="5CFF1E3E"/>
    <w:rsid w:val="5D5C70B6"/>
    <w:rsid w:val="5E536508"/>
    <w:rsid w:val="5E5C5611"/>
    <w:rsid w:val="5E5E2E77"/>
    <w:rsid w:val="5E9D185E"/>
    <w:rsid w:val="5F2F339E"/>
    <w:rsid w:val="5F4F6EA7"/>
    <w:rsid w:val="5FA6729F"/>
    <w:rsid w:val="5FBB76BD"/>
    <w:rsid w:val="5FCA383A"/>
    <w:rsid w:val="5FD53ED8"/>
    <w:rsid w:val="60FA086E"/>
    <w:rsid w:val="60FE3898"/>
    <w:rsid w:val="61202383"/>
    <w:rsid w:val="615A5D0A"/>
    <w:rsid w:val="61D00336"/>
    <w:rsid w:val="62ED092B"/>
    <w:rsid w:val="631D6166"/>
    <w:rsid w:val="633F2F95"/>
    <w:rsid w:val="641A5747"/>
    <w:rsid w:val="644753D4"/>
    <w:rsid w:val="646F54A1"/>
    <w:rsid w:val="65302769"/>
    <w:rsid w:val="657C5A6D"/>
    <w:rsid w:val="658E6160"/>
    <w:rsid w:val="65C438F5"/>
    <w:rsid w:val="666D3AFB"/>
    <w:rsid w:val="67E1286C"/>
    <w:rsid w:val="6870620A"/>
    <w:rsid w:val="6888024C"/>
    <w:rsid w:val="68D02BEC"/>
    <w:rsid w:val="68D46074"/>
    <w:rsid w:val="69095415"/>
    <w:rsid w:val="692D5055"/>
    <w:rsid w:val="6949401F"/>
    <w:rsid w:val="6A8028BD"/>
    <w:rsid w:val="6A9E35F8"/>
    <w:rsid w:val="6BC941A3"/>
    <w:rsid w:val="6C313F7E"/>
    <w:rsid w:val="6C536840"/>
    <w:rsid w:val="6C6D3FB6"/>
    <w:rsid w:val="6C95591D"/>
    <w:rsid w:val="6C9970D7"/>
    <w:rsid w:val="6CA351A2"/>
    <w:rsid w:val="6CBB287D"/>
    <w:rsid w:val="6D8F01B1"/>
    <w:rsid w:val="6F0D6DA1"/>
    <w:rsid w:val="6F4C1A54"/>
    <w:rsid w:val="6F4E0FC6"/>
    <w:rsid w:val="704118E4"/>
    <w:rsid w:val="708A1571"/>
    <w:rsid w:val="725165C9"/>
    <w:rsid w:val="72C03C9F"/>
    <w:rsid w:val="72CA465D"/>
    <w:rsid w:val="732D4BB8"/>
    <w:rsid w:val="73450D13"/>
    <w:rsid w:val="73604E34"/>
    <w:rsid w:val="73E121EA"/>
    <w:rsid w:val="73F82949"/>
    <w:rsid w:val="743369B7"/>
    <w:rsid w:val="7495532C"/>
    <w:rsid w:val="74A44628"/>
    <w:rsid w:val="7535449F"/>
    <w:rsid w:val="756602B2"/>
    <w:rsid w:val="75CB0F2A"/>
    <w:rsid w:val="760C4169"/>
    <w:rsid w:val="767668BA"/>
    <w:rsid w:val="76796366"/>
    <w:rsid w:val="7756267D"/>
    <w:rsid w:val="775C57FE"/>
    <w:rsid w:val="79231E78"/>
    <w:rsid w:val="796113C3"/>
    <w:rsid w:val="79BA1D55"/>
    <w:rsid w:val="7A703D95"/>
    <w:rsid w:val="7AAE5FFF"/>
    <w:rsid w:val="7ABE3D14"/>
    <w:rsid w:val="7AD77107"/>
    <w:rsid w:val="7AFA0E4E"/>
    <w:rsid w:val="7B42766E"/>
    <w:rsid w:val="7B6C4017"/>
    <w:rsid w:val="7B7C73DF"/>
    <w:rsid w:val="7C336E5B"/>
    <w:rsid w:val="7D0643BD"/>
    <w:rsid w:val="7D760D0B"/>
    <w:rsid w:val="7EA94BB4"/>
    <w:rsid w:val="7F0B42D1"/>
    <w:rsid w:val="7F1468BC"/>
    <w:rsid w:val="7F243912"/>
    <w:rsid w:val="7F542F26"/>
    <w:rsid w:val="7F643D2C"/>
    <w:rsid w:val="7F963B5F"/>
    <w:rsid w:val="7F9A0191"/>
    <w:rsid w:val="7FB61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7"/>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2" w:lineRule="auto"/>
      <w:outlineLvl w:val="1"/>
    </w:pPr>
    <w:rPr>
      <w:rFonts w:ascii="Arial" w:hAnsi="Arial" w:eastAsia="黑体"/>
      <w:b/>
      <w:sz w:val="32"/>
    </w:rPr>
  </w:style>
  <w:style w:type="paragraph" w:styleId="5">
    <w:name w:val="heading 3"/>
    <w:basedOn w:val="1"/>
    <w:next w:val="1"/>
    <w:autoRedefine/>
    <w:qFormat/>
    <w:uiPriority w:val="0"/>
    <w:pPr>
      <w:keepNext/>
      <w:keepLines/>
      <w:spacing w:before="260" w:after="260" w:line="412" w:lineRule="auto"/>
      <w:outlineLvl w:val="2"/>
    </w:pPr>
    <w:rPr>
      <w:b/>
      <w:sz w:val="32"/>
    </w:rPr>
  </w:style>
  <w:style w:type="character" w:default="1" w:styleId="23">
    <w:name w:val="Default Paragraph Font"/>
    <w:autoRedefine/>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alloon Text"/>
    <w:basedOn w:val="1"/>
    <w:link w:val="29"/>
    <w:autoRedefine/>
    <w:qFormat/>
    <w:uiPriority w:val="0"/>
    <w:rPr>
      <w:rFonts w:ascii="Calibri" w:hAnsi="Calibri"/>
      <w:sz w:val="18"/>
      <w:szCs w:val="18"/>
    </w:rPr>
  </w:style>
  <w:style w:type="paragraph" w:styleId="6">
    <w:name w:val="Normal Indent"/>
    <w:basedOn w:val="1"/>
    <w:autoRedefine/>
    <w:qFormat/>
    <w:uiPriority w:val="99"/>
    <w:pPr>
      <w:adjustRightInd w:val="0"/>
      <w:snapToGrid w:val="0"/>
      <w:spacing w:line="360" w:lineRule="auto"/>
      <w:ind w:firstLine="420"/>
    </w:pPr>
    <w:rPr>
      <w:sz w:val="24"/>
    </w:rPr>
  </w:style>
  <w:style w:type="paragraph" w:styleId="7">
    <w:name w:val="annotation text"/>
    <w:basedOn w:val="1"/>
    <w:link w:val="28"/>
    <w:autoRedefine/>
    <w:qFormat/>
    <w:uiPriority w:val="0"/>
    <w:pPr>
      <w:jc w:val="left"/>
    </w:pPr>
    <w:rPr>
      <w:rFonts w:ascii="Calibri" w:hAnsi="Calibri"/>
    </w:rPr>
  </w:style>
  <w:style w:type="paragraph" w:styleId="8">
    <w:name w:val="Body Text"/>
    <w:basedOn w:val="1"/>
    <w:next w:val="1"/>
    <w:autoRedefine/>
    <w:qFormat/>
    <w:uiPriority w:val="0"/>
    <w:rPr>
      <w:rFonts w:ascii="仿宋_GB2312" w:eastAsia="仿宋_GB2312"/>
      <w:sz w:val="32"/>
    </w:rPr>
  </w:style>
  <w:style w:type="paragraph" w:styleId="9">
    <w:name w:val="Body Text Indent"/>
    <w:basedOn w:val="1"/>
    <w:autoRedefine/>
    <w:qFormat/>
    <w:uiPriority w:val="0"/>
    <w:pPr>
      <w:spacing w:line="700" w:lineRule="exact"/>
      <w:ind w:left="960"/>
    </w:pPr>
    <w:rPr>
      <w:sz w:val="44"/>
    </w:rPr>
  </w:style>
  <w:style w:type="paragraph" w:styleId="10">
    <w:name w:val="toc 3"/>
    <w:basedOn w:val="1"/>
    <w:next w:val="1"/>
    <w:autoRedefine/>
    <w:qFormat/>
    <w:uiPriority w:val="39"/>
    <w:pPr>
      <w:ind w:left="840" w:leftChars="400"/>
    </w:pPr>
    <w:rPr>
      <w:sz w:val="28"/>
    </w:rPr>
  </w:style>
  <w:style w:type="paragraph" w:styleId="11">
    <w:name w:val="Date"/>
    <w:basedOn w:val="1"/>
    <w:next w:val="1"/>
    <w:autoRedefine/>
    <w:qFormat/>
    <w:uiPriority w:val="0"/>
  </w:style>
  <w:style w:type="paragraph" w:styleId="12">
    <w:name w:val="footer"/>
    <w:basedOn w:val="1"/>
    <w:autoRedefine/>
    <w:qFormat/>
    <w:uiPriority w:val="99"/>
    <w:pPr>
      <w:tabs>
        <w:tab w:val="center" w:pos="4140"/>
        <w:tab w:val="right" w:pos="8300"/>
      </w:tabs>
      <w:snapToGrid w:val="0"/>
      <w:jc w:val="left"/>
    </w:pPr>
    <w:rPr>
      <w:sz w:val="18"/>
    </w:rPr>
  </w:style>
  <w:style w:type="paragraph" w:styleId="13">
    <w:name w:val="header"/>
    <w:basedOn w:val="1"/>
    <w:autoRedefine/>
    <w:qFormat/>
    <w:uiPriority w:val="0"/>
    <w:pPr>
      <w:pBdr>
        <w:bottom w:val="single" w:color="000000" w:sz="6" w:space="1"/>
      </w:pBdr>
      <w:tabs>
        <w:tab w:val="center" w:pos="4140"/>
        <w:tab w:val="right" w:pos="8300"/>
      </w:tabs>
      <w:snapToGrid w:val="0"/>
      <w:jc w:val="center"/>
    </w:pPr>
    <w:rPr>
      <w:sz w:val="18"/>
    </w:rPr>
  </w:style>
  <w:style w:type="paragraph" w:styleId="14">
    <w:name w:val="toc 1"/>
    <w:basedOn w:val="1"/>
    <w:next w:val="1"/>
    <w:autoRedefine/>
    <w:qFormat/>
    <w:uiPriority w:val="39"/>
    <w:pPr>
      <w:spacing w:line="180" w:lineRule="auto"/>
      <w:jc w:val="center"/>
    </w:pPr>
    <w:rPr>
      <w:sz w:val="30"/>
    </w:rPr>
  </w:style>
  <w:style w:type="paragraph" w:styleId="15">
    <w:name w:val="index 7"/>
    <w:basedOn w:val="1"/>
    <w:next w:val="1"/>
    <w:autoRedefine/>
    <w:qFormat/>
    <w:uiPriority w:val="0"/>
    <w:pPr>
      <w:ind w:left="2520"/>
    </w:pPr>
  </w:style>
  <w:style w:type="paragraph" w:styleId="16">
    <w:name w:val="toc 2"/>
    <w:basedOn w:val="1"/>
    <w:next w:val="1"/>
    <w:autoRedefine/>
    <w:qFormat/>
    <w:uiPriority w:val="39"/>
    <w:pPr>
      <w:ind w:left="420" w:leftChars="200"/>
    </w:pPr>
    <w:rPr>
      <w:sz w:val="28"/>
    </w:rPr>
  </w:style>
  <w:style w:type="paragraph" w:styleId="17">
    <w:name w:val="Normal (Web)"/>
    <w:basedOn w:val="1"/>
    <w:autoRedefine/>
    <w:qFormat/>
    <w:uiPriority w:val="0"/>
    <w:rPr>
      <w:sz w:val="24"/>
    </w:rPr>
  </w:style>
  <w:style w:type="paragraph" w:styleId="18">
    <w:name w:val="annotation subject"/>
    <w:basedOn w:val="7"/>
    <w:next w:val="7"/>
    <w:link w:val="30"/>
    <w:autoRedefine/>
    <w:qFormat/>
    <w:uiPriority w:val="0"/>
    <w:rPr>
      <w:b/>
      <w:bCs/>
    </w:rPr>
  </w:style>
  <w:style w:type="paragraph" w:styleId="19">
    <w:name w:val="Body Text First Indent"/>
    <w:basedOn w:val="8"/>
    <w:autoRedefine/>
    <w:qFormat/>
    <w:uiPriority w:val="0"/>
    <w:pPr>
      <w:spacing w:line="360" w:lineRule="auto"/>
      <w:ind w:firstLine="420"/>
    </w:pPr>
    <w:rPr>
      <w:rFonts w:ascii="宋体" w:hAnsi="宋体"/>
      <w:sz w:val="24"/>
    </w:rPr>
  </w:style>
  <w:style w:type="paragraph" w:styleId="20">
    <w:name w:val="Body Text First Indent 2"/>
    <w:basedOn w:val="9"/>
    <w:autoRedefine/>
    <w:qFormat/>
    <w:uiPriority w:val="0"/>
    <w:pPr>
      <w:spacing w:line="240" w:lineRule="auto"/>
      <w:ind w:firstLine="420" w:firstLineChars="200"/>
    </w:pPr>
  </w:style>
  <w:style w:type="table" w:styleId="22">
    <w:name w:val="Table Grid"/>
    <w:basedOn w:val="2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autoRedefine/>
    <w:qFormat/>
    <w:uiPriority w:val="0"/>
    <w:rPr>
      <w:b/>
    </w:rPr>
  </w:style>
  <w:style w:type="character" w:styleId="25">
    <w:name w:val="page number"/>
    <w:autoRedefine/>
    <w:qFormat/>
    <w:uiPriority w:val="0"/>
    <w:rPr>
      <w:rFonts w:ascii="Times New Roman" w:hAnsi="Times New Roman" w:eastAsia="宋体" w:cs="Times New Roman"/>
    </w:rPr>
  </w:style>
  <w:style w:type="character" w:styleId="26">
    <w:name w:val="annotation reference"/>
    <w:autoRedefine/>
    <w:qFormat/>
    <w:uiPriority w:val="0"/>
    <w:rPr>
      <w:sz w:val="21"/>
      <w:szCs w:val="21"/>
    </w:rPr>
  </w:style>
  <w:style w:type="paragraph" w:customStyle="1" w:styleId="27">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character" w:customStyle="1" w:styleId="28">
    <w:name w:val="批注文字 字符"/>
    <w:link w:val="7"/>
    <w:autoRedefine/>
    <w:qFormat/>
    <w:uiPriority w:val="0"/>
    <w:rPr>
      <w:rFonts w:ascii="Calibri" w:hAnsi="Calibri" w:eastAsia="宋体" w:cs="Times New Roman"/>
      <w:kern w:val="2"/>
      <w:sz w:val="21"/>
      <w:szCs w:val="24"/>
    </w:rPr>
  </w:style>
  <w:style w:type="character" w:customStyle="1" w:styleId="29">
    <w:name w:val="批注框文本 字符"/>
    <w:link w:val="2"/>
    <w:autoRedefine/>
    <w:qFormat/>
    <w:uiPriority w:val="0"/>
    <w:rPr>
      <w:rFonts w:ascii="Calibri" w:hAnsi="Calibri" w:eastAsia="宋体" w:cs="Times New Roman"/>
      <w:kern w:val="2"/>
      <w:sz w:val="18"/>
      <w:szCs w:val="18"/>
    </w:rPr>
  </w:style>
  <w:style w:type="character" w:customStyle="1" w:styleId="30">
    <w:name w:val="批注主题 字符"/>
    <w:link w:val="18"/>
    <w:autoRedefine/>
    <w:qFormat/>
    <w:uiPriority w:val="0"/>
  </w:style>
  <w:style w:type="character" w:customStyle="1" w:styleId="31">
    <w:name w:val="NormalCharacter"/>
    <w:autoRedefine/>
    <w:qFormat/>
    <w:uiPriority w:val="0"/>
    <w:rPr>
      <w:kern w:val="2"/>
      <w:sz w:val="28"/>
      <w:lang w:val="en-US" w:eastAsia="zh-CN" w:bidi="ar-SA"/>
    </w:rPr>
  </w:style>
  <w:style w:type="paragraph" w:customStyle="1" w:styleId="32">
    <w:name w:val="正文 A"/>
    <w:autoRedefine/>
    <w:qFormat/>
    <w:uiPriority w:val="0"/>
    <w:pPr>
      <w:widowControl w:val="0"/>
      <w:jc w:val="both"/>
    </w:pPr>
    <w:rPr>
      <w:rFonts w:ascii="Times New Roman" w:hAnsi="Times New Roman" w:eastAsia="Times New Roman" w:cs="Times New Roman"/>
      <w:color w:val="000000"/>
      <w:kern w:val="2"/>
      <w:sz w:val="28"/>
      <w:szCs w:val="28"/>
      <w:lang w:val="en-US" w:eastAsia="zh-CN" w:bidi="ar-SA"/>
    </w:rPr>
  </w:style>
  <w:style w:type="paragraph" w:customStyle="1" w:styleId="33">
    <w:name w:val="Default"/>
    <w:next w:val="1"/>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4">
    <w:name w:val="图例"/>
    <w:basedOn w:val="1"/>
    <w:autoRedefine/>
    <w:qFormat/>
    <w:uiPriority w:val="0"/>
    <w:pPr>
      <w:spacing w:before="120" w:after="120" w:line="360" w:lineRule="auto"/>
      <w:jc w:val="center"/>
    </w:pPr>
    <w:rPr>
      <w:rFonts w:eastAsia="仿宋_GB2312"/>
      <w:b/>
      <w:sz w:val="24"/>
    </w:rPr>
  </w:style>
  <w:style w:type="paragraph" w:customStyle="1" w:styleId="35">
    <w:name w:val="Table Paragraph"/>
    <w:basedOn w:val="1"/>
    <w:autoRedefine/>
    <w:qFormat/>
    <w:uiPriority w:val="1"/>
    <w:pPr>
      <w:autoSpaceDE w:val="0"/>
      <w:autoSpaceDN w:val="0"/>
      <w:jc w:val="left"/>
    </w:pPr>
    <w:rPr>
      <w:rFonts w:ascii="宋体" w:hAnsi="宋体" w:cs="宋体"/>
      <w:kern w:val="0"/>
      <w:sz w:val="22"/>
      <w:szCs w:val="22"/>
      <w:lang w:val="zh-CN" w:bidi="zh-CN"/>
    </w:rPr>
  </w:style>
  <w:style w:type="paragraph" w:customStyle="1" w:styleId="36">
    <w:name w:val="无间隔1"/>
    <w:autoRedefine/>
    <w:qFormat/>
    <w:uiPriority w:val="0"/>
    <w:rPr>
      <w:rFonts w:ascii="Times New Roman" w:hAnsi="Times New Roman" w:eastAsia="宋体" w:cs="Times New Roman"/>
      <w:sz w:val="22"/>
      <w:szCs w:val="22"/>
      <w:lang w:val="en-US" w:eastAsia="zh-CN" w:bidi="ar-SA"/>
    </w:rPr>
  </w:style>
  <w:style w:type="character" w:customStyle="1" w:styleId="37">
    <w:name w:val="标题 1 字符"/>
    <w:basedOn w:val="23"/>
    <w:link w:val="3"/>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2223</Words>
  <Characters>12675</Characters>
  <Lines>105</Lines>
  <Paragraphs>29</Paragraphs>
  <TotalTime>50</TotalTime>
  <ScaleCrop>false</ScaleCrop>
  <LinksUpToDate>false</LinksUpToDate>
  <CharactersWithSpaces>14869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2023-10-24T01:31:00Z</dcterms:created>
  <dc:creator>asus</dc:creator>
  <cp:lastModifiedBy>陈玲</cp:lastModifiedBy>
  <cp:lastPrinted>2022-05-10T08:02:00Z</cp:lastPrinted>
  <dcterms:modified xsi:type="dcterms:W3CDTF">2024-04-23T06:52:52Z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91E0509BBD544C629E4C740C2E86772D_13</vt:lpwstr>
  </property>
</Properties>
</file>