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8E1EA1"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03213479"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</w:p>
    <w:p w14:paraId="1A214474"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</w:p>
    <w:p w14:paraId="147BF506"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bookmarkStart w:id="0" w:name="_Toc3463"/>
      <w:bookmarkStart w:id="1" w:name="_Toc18159"/>
      <w:bookmarkStart w:id="2" w:name="_Toc7625"/>
      <w:bookmarkStart w:id="3" w:name="_Toc12808"/>
      <w:bookmarkStart w:id="4" w:name="_Toc18881"/>
      <w:bookmarkStart w:id="5" w:name="_Toc313893526"/>
      <w:bookmarkStart w:id="6" w:name="_Toc26820"/>
      <w:bookmarkStart w:id="7" w:name="_Toc25458"/>
      <w:bookmarkStart w:id="8" w:name="_Toc317775175"/>
    </w:p>
    <w:p w14:paraId="30F0FE4B"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spacing w:val="80"/>
          <w:sz w:val="96"/>
          <w:szCs w:val="96"/>
        </w:rPr>
        <w:t>货物网上竞采文件</w:t>
      </w:r>
    </w:p>
    <w:p w14:paraId="28DEB577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47FDF740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05B231CE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4DE3F1BA">
      <w:pPr>
        <w:spacing w:line="360" w:lineRule="auto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24580C04">
      <w:pPr>
        <w:spacing w:line="360" w:lineRule="auto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3073F5A8">
      <w:pPr>
        <w:spacing w:line="360" w:lineRule="auto"/>
        <w:ind w:firstLine="1280" w:firstLineChars="400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项目名称：平板电脑采购</w:t>
      </w:r>
    </w:p>
    <w:p w14:paraId="498C9DA8">
      <w:pPr>
        <w:widowControl/>
        <w:shd w:val="clear" w:color="auto" w:fill="FFFFFF"/>
        <w:spacing w:line="23" w:lineRule="atLeast"/>
        <w:ind w:firstLine="1280" w:firstLineChars="400"/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采购单位：</w:t>
      </w:r>
      <w:bookmarkStart w:id="9" w:name="OLE_LINK2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</w:t>
      </w:r>
      <w:bookmarkEnd w:id="9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市九龙坡区统计局</w:t>
      </w:r>
    </w:p>
    <w:p w14:paraId="18410400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40A8D864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7F2E58A6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12E44C4C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134A7BFE"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二〇二五年十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</w:t>
      </w:r>
    </w:p>
    <w:p w14:paraId="33FCD9DA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3468A70B">
      <w:pPr>
        <w:widowControl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60E9A309">
      <w:pPr>
        <w:pStyle w:val="2"/>
        <w:spacing w:before="0" w:after="0" w:line="312" w:lineRule="auto"/>
        <w:jc w:val="center"/>
        <w:rPr>
          <w:rFonts w:ascii="宋体" w:hAnsi="宋体" w:cs="宋体"/>
          <w:b w:val="0"/>
          <w:sz w:val="24"/>
          <w:szCs w:val="24"/>
        </w:rPr>
      </w:pPr>
    </w:p>
    <w:p w14:paraId="615093EB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57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987"/>
        <w:gridCol w:w="1903"/>
        <w:gridCol w:w="1231"/>
      </w:tblGrid>
      <w:tr w14:paraId="345E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ED8E46"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E38026"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32"/>
                <w:szCs w:val="32"/>
              </w:rPr>
              <w:t>采购预算（元）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F53F86">
            <w:pPr>
              <w:spacing w:line="360" w:lineRule="auto"/>
              <w:jc w:val="center"/>
              <w:rPr>
                <w:rFonts w:ascii="宋体" w:hAnsi="宋体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32"/>
                <w:szCs w:val="32"/>
              </w:rPr>
              <w:t>资金来源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FE48A3">
            <w:pPr>
              <w:spacing w:line="360" w:lineRule="auto"/>
              <w:jc w:val="center"/>
              <w:rPr>
                <w:rFonts w:ascii="宋体" w:hAnsi="宋体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1C3B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B66320">
            <w:pPr>
              <w:widowControl/>
              <w:spacing w:line="360" w:lineRule="auto"/>
              <w:jc w:val="center"/>
              <w:rPr>
                <w:rFonts w:ascii="方正仿宋_GBK" w:hAnsi="仿宋_GB2312" w:eastAsia="方正仿宋_GBK" w:cs="仿宋_GB2312"/>
                <w:kern w:val="0"/>
                <w:sz w:val="32"/>
                <w:szCs w:val="32"/>
              </w:rPr>
            </w:pPr>
            <w:bookmarkStart w:id="10" w:name="_Hlk344477914"/>
            <w:r>
              <w:rPr>
                <w:rFonts w:hint="eastAsia" w:ascii="方正仿宋_GBK" w:hAnsi="仿宋_GB2312" w:eastAsia="方正仿宋_GBK" w:cs="仿宋_GB2312"/>
                <w:kern w:val="0"/>
                <w:sz w:val="32"/>
                <w:szCs w:val="32"/>
              </w:rPr>
              <w:t>平板电脑采购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72297">
            <w:pPr>
              <w:widowControl/>
              <w:spacing w:line="360" w:lineRule="auto"/>
              <w:jc w:val="center"/>
              <w:rPr>
                <w:rFonts w:ascii="方正仿宋_GBK" w:hAnsi="仿宋_GB2312" w:eastAsia="方正仿宋_GBK" w:cs="仿宋_GB2312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sz w:val="32"/>
                <w:szCs w:val="32"/>
              </w:rPr>
              <w:t>86000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86E811">
            <w:pPr>
              <w:widowControl/>
              <w:spacing w:line="360" w:lineRule="auto"/>
              <w:jc w:val="center"/>
              <w:rPr>
                <w:rFonts w:ascii="方正仿宋_GBK" w:hAnsi="仿宋_GB2312" w:eastAsia="方正仿宋_GBK" w:cs="仿宋_GB2312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32"/>
                <w:szCs w:val="32"/>
              </w:rPr>
              <w:t>财政预算</w:t>
            </w:r>
          </w:p>
          <w:p w14:paraId="7164489B">
            <w:pPr>
              <w:widowControl/>
              <w:spacing w:line="360" w:lineRule="auto"/>
              <w:jc w:val="center"/>
              <w:rPr>
                <w:rFonts w:ascii="方正仿宋_GBK" w:hAnsi="仿宋_GB2312" w:eastAsia="方正仿宋_GBK" w:cs="仿宋_GB2312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32"/>
                <w:szCs w:val="32"/>
              </w:rPr>
              <w:t>资金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AE08A8">
            <w:pPr>
              <w:spacing w:line="360" w:lineRule="auto"/>
              <w:rPr>
                <w:rFonts w:ascii="方正仿宋_GBK" w:hAnsi="仿宋_GB2312" w:eastAsia="方正仿宋_GBK" w:cs="仿宋_GB2312"/>
                <w:sz w:val="32"/>
                <w:szCs w:val="32"/>
              </w:rPr>
            </w:pPr>
          </w:p>
        </w:tc>
      </w:tr>
      <w:bookmarkEnd w:id="10"/>
    </w:tbl>
    <w:p w14:paraId="328F556B">
      <w:pPr>
        <w:pStyle w:val="2"/>
        <w:spacing w:before="0" w:after="0" w:line="360" w:lineRule="auto"/>
        <w:rPr>
          <w:rFonts w:ascii="宋体" w:hAnsi="宋体" w:cs="宋体"/>
          <w:b w:val="0"/>
          <w:sz w:val="24"/>
          <w:szCs w:val="24"/>
        </w:rPr>
      </w:pPr>
      <w:bookmarkStart w:id="11" w:name="_Toc19437"/>
      <w:bookmarkStart w:id="12" w:name="_Toc22399"/>
      <w:bookmarkStart w:id="13" w:name="_Toc6462"/>
      <w:bookmarkStart w:id="14" w:name="_Toc1790"/>
      <w:bookmarkStart w:id="15" w:name="_Toc15576"/>
      <w:bookmarkStart w:id="16" w:name="_Toc15727"/>
      <w:bookmarkStart w:id="17" w:name="_Toc25190"/>
      <w:bookmarkStart w:id="18" w:name="_Toc373860293"/>
      <w:bookmarkStart w:id="19" w:name="_Toc317775178"/>
    </w:p>
    <w:p w14:paraId="7B429071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二、</w:t>
      </w:r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方正黑体_GBK" w:hAnsi="黑体" w:eastAsia="方正黑体_GBK" w:cs="黑体"/>
          <w:b w:val="0"/>
          <w:szCs w:val="32"/>
        </w:rPr>
        <w:t>供应商资格条件</w:t>
      </w:r>
    </w:p>
    <w:p w14:paraId="31E58CBC">
      <w:pPr>
        <w:pStyle w:val="2"/>
        <w:spacing w:before="0" w:after="0" w:line="360" w:lineRule="auto"/>
        <w:ind w:firstLine="640" w:firstLineChars="200"/>
        <w:rPr>
          <w:rFonts w:ascii="仿宋_GB2312" w:hAnsi="仿宋_GB2312" w:eastAsia="仿宋_GB2312" w:cs="仿宋_GB2312"/>
          <w:b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Cs w:val="32"/>
        </w:rPr>
        <w:t>满足《中华人民共和国政府采购法》第二十二条规定。</w:t>
      </w:r>
    </w:p>
    <w:bookmarkEnd w:id="18"/>
    <w:bookmarkEnd w:id="19"/>
    <w:p w14:paraId="11FA66B6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三、采购需求清单</w:t>
      </w:r>
    </w:p>
    <w:tbl>
      <w:tblPr>
        <w:tblStyle w:val="58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584"/>
        <w:gridCol w:w="559"/>
        <w:gridCol w:w="559"/>
        <w:gridCol w:w="1245"/>
        <w:gridCol w:w="1346"/>
        <w:gridCol w:w="1346"/>
      </w:tblGrid>
      <w:tr w14:paraId="05D8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 w14:paraId="5F594329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商品信息</w:t>
            </w:r>
          </w:p>
        </w:tc>
        <w:tc>
          <w:tcPr>
            <w:tcW w:w="3584" w:type="dxa"/>
            <w:vAlign w:val="center"/>
          </w:tcPr>
          <w:p w14:paraId="63AF3451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规格描述</w:t>
            </w:r>
          </w:p>
        </w:tc>
        <w:tc>
          <w:tcPr>
            <w:tcW w:w="559" w:type="dxa"/>
            <w:vAlign w:val="center"/>
          </w:tcPr>
          <w:p w14:paraId="70B83870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59" w:type="dxa"/>
            <w:vAlign w:val="center"/>
          </w:tcPr>
          <w:p w14:paraId="63C24075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45" w:type="dxa"/>
            <w:vAlign w:val="center"/>
          </w:tcPr>
          <w:p w14:paraId="1D1ABBA7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参考价（元）</w:t>
            </w:r>
          </w:p>
        </w:tc>
        <w:tc>
          <w:tcPr>
            <w:tcW w:w="1346" w:type="dxa"/>
            <w:vAlign w:val="center"/>
          </w:tcPr>
          <w:p w14:paraId="40B6376B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最高单价（元）</w:t>
            </w:r>
          </w:p>
        </w:tc>
        <w:tc>
          <w:tcPr>
            <w:tcW w:w="1346" w:type="dxa"/>
            <w:vAlign w:val="center"/>
          </w:tcPr>
          <w:p w14:paraId="6DA1345E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最高总价（元）</w:t>
            </w:r>
          </w:p>
        </w:tc>
      </w:tr>
      <w:tr w14:paraId="35C7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 w14:paraId="12BAE592">
            <w:pPr>
              <w:snapToGrid w:val="0"/>
              <w:spacing w:line="360" w:lineRule="auto"/>
              <w:jc w:val="center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  <w:szCs w:val="24"/>
              </w:rPr>
              <w:t>平板电脑</w:t>
            </w:r>
          </w:p>
        </w:tc>
        <w:tc>
          <w:tcPr>
            <w:tcW w:w="3584" w:type="dxa"/>
            <w:vAlign w:val="center"/>
          </w:tcPr>
          <w:p w14:paraId="2624A494">
            <w:pPr>
              <w:snapToGrid w:val="0"/>
              <w:spacing w:line="360" w:lineRule="auto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设备参数：</w:t>
            </w:r>
            <w:bookmarkStart w:id="20" w:name="OLE_LINK1"/>
          </w:p>
          <w:p w14:paraId="190EAC0D">
            <w:pPr>
              <w:snapToGrid w:val="0"/>
              <w:spacing w:line="360" w:lineRule="auto"/>
              <w:rPr>
                <w:rFonts w:ascii="方正仿宋_GBK" w:hAnsi="宋体" w:eastAsia="方正仿宋_GBK" w:cs="宋体"/>
                <w:sz w:val="24"/>
                <w:szCs w:val="24"/>
              </w:rPr>
            </w:pPr>
            <w:bookmarkStart w:id="21" w:name="OLE_LINK3"/>
            <w:bookmarkStart w:id="22" w:name="OLE_LINK4"/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1.品牌：华为</w:t>
            </w:r>
            <w:r>
              <w:rPr>
                <w:rFonts w:hint="eastAsia" w:ascii="方正仿宋_GBK" w:eastAsia="方正仿宋_GBK"/>
              </w:rPr>
              <w:br w:type="textWrapping"/>
            </w:r>
            <w:bookmarkEnd w:id="20"/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2.运行内存（RAM）：8GB及以上</w:t>
            </w:r>
          </w:p>
          <w:p w14:paraId="2A878D0E">
            <w:pPr>
              <w:snapToGrid w:val="0"/>
              <w:spacing w:line="360" w:lineRule="auto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3.操作系统：安卓版本10及以上，或者鸿蒙系统</w:t>
            </w:r>
            <w:bookmarkStart w:id="37" w:name="_GoBack"/>
            <w:bookmarkEnd w:id="37"/>
          </w:p>
          <w:p w14:paraId="2CC2267E">
            <w:pPr>
              <w:snapToGrid w:val="0"/>
              <w:spacing w:line="360" w:lineRule="auto"/>
              <w:rPr>
                <w:rFonts w:ascii="方正仿宋_GBK" w:eastAsia="方正仿宋_GBK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4.2025年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  <w:lang w:val="en-US" w:eastAsia="zh-CN"/>
              </w:rPr>
              <w:t>7月及以后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上市的产品</w:t>
            </w:r>
          </w:p>
          <w:p w14:paraId="3E3F9320">
            <w:pPr>
              <w:numPr>
                <w:ilvl w:val="0"/>
                <w:numId w:val="13"/>
              </w:numPr>
              <w:snapToGrid w:val="0"/>
              <w:spacing w:line="360" w:lineRule="auto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认证：CCC</w:t>
            </w:r>
            <w:bookmarkEnd w:id="21"/>
            <w:bookmarkEnd w:id="22"/>
          </w:p>
          <w:p w14:paraId="19F21EB9">
            <w:pPr>
              <w:numPr>
                <w:ilvl w:val="0"/>
                <w:numId w:val="13"/>
              </w:numPr>
              <w:snapToGri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  <w:lang w:val="en-US" w:eastAsia="zh-CN"/>
              </w:rPr>
              <w:t>整机包含充电器、充电线</w:t>
            </w:r>
          </w:p>
        </w:tc>
        <w:tc>
          <w:tcPr>
            <w:tcW w:w="559" w:type="dxa"/>
            <w:vAlign w:val="center"/>
          </w:tcPr>
          <w:p w14:paraId="28DC56FB">
            <w:pPr>
              <w:snapToGrid w:val="0"/>
              <w:spacing w:line="360" w:lineRule="auto"/>
              <w:jc w:val="center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559" w:type="dxa"/>
            <w:vAlign w:val="center"/>
          </w:tcPr>
          <w:p w14:paraId="7EB3DAD3">
            <w:pPr>
              <w:snapToGrid w:val="0"/>
              <w:spacing w:line="360" w:lineRule="auto"/>
              <w:jc w:val="center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  <w:szCs w:val="24"/>
              </w:rPr>
              <w:t>台</w:t>
            </w:r>
          </w:p>
        </w:tc>
        <w:tc>
          <w:tcPr>
            <w:tcW w:w="1245" w:type="dxa"/>
            <w:vAlign w:val="center"/>
          </w:tcPr>
          <w:p w14:paraId="56B21C1E">
            <w:pPr>
              <w:snapToGrid w:val="0"/>
              <w:spacing w:line="360" w:lineRule="auto"/>
              <w:jc w:val="center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346" w:type="dxa"/>
            <w:vAlign w:val="center"/>
          </w:tcPr>
          <w:p w14:paraId="489C6F08">
            <w:pPr>
              <w:snapToGrid w:val="0"/>
              <w:spacing w:line="360" w:lineRule="auto"/>
              <w:jc w:val="center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346" w:type="dxa"/>
            <w:vAlign w:val="center"/>
          </w:tcPr>
          <w:p w14:paraId="51AA9D8B">
            <w:pPr>
              <w:snapToGrid w:val="0"/>
              <w:spacing w:line="360" w:lineRule="auto"/>
              <w:jc w:val="center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  <w:szCs w:val="24"/>
              </w:rPr>
              <w:t>86000</w:t>
            </w:r>
          </w:p>
        </w:tc>
      </w:tr>
    </w:tbl>
    <w:p w14:paraId="622FEA67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四、质量保证及售后服务要求</w:t>
      </w:r>
    </w:p>
    <w:p w14:paraId="1F60AD1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（一）供应商所供产品名称、规格、数量、质量要求、生产企业与竞采文件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相符。 </w:t>
      </w:r>
    </w:p>
    <w:p w14:paraId="5E215DB1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自验收之日起</w:t>
      </w:r>
      <w:r>
        <w:rPr>
          <w:rFonts w:ascii="仿宋_GB2312" w:hAnsi="仿宋_GB2312" w:eastAsia="仿宋_GB2312" w:cs="仿宋_GB2312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产品质量保证期不低于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年。</w:t>
      </w:r>
    </w:p>
    <w:p w14:paraId="530E7E89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（三）产品属于国家规定“三包”范围的，其产品质量保证期不得低于“三包”规定。</w:t>
      </w:r>
    </w:p>
    <w:p w14:paraId="636F105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（四）成交供应商须免费提供现场技术培训与技术支持。</w:t>
      </w:r>
    </w:p>
    <w:p w14:paraId="60643B11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（五）用户遇到使用及技术问题，电话咨询不能解决的，成交供应商或制造商应在2小时内采取相应响应措施；无法在2小时内解决的，应在24小时内派出专业人员进行技术支持。</w:t>
      </w:r>
    </w:p>
    <w:p w14:paraId="78239614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五、交货期限及地点</w:t>
      </w:r>
    </w:p>
    <w:p w14:paraId="683DEFF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（一）交货时间</w:t>
      </w:r>
    </w:p>
    <w:p w14:paraId="2FF46FD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个工作日内。</w:t>
      </w:r>
    </w:p>
    <w:p w14:paraId="7BEF94F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（二）交货地点</w:t>
      </w:r>
    </w:p>
    <w:p w14:paraId="4C829FA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指定地点。</w:t>
      </w:r>
    </w:p>
    <w:p w14:paraId="7BC4CA21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六、验货方式</w:t>
      </w:r>
    </w:p>
    <w:p w14:paraId="6221D9B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（一）货物到达现场后，成交供应商应在使用单位人员在场情况下当面开箱，共同清点、检查外观，作出开箱记录，双方签字确认。</w:t>
      </w:r>
    </w:p>
    <w:p w14:paraId="2F360244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（二）成交供应商应保证货物到达采购人所在地完好无损，如有缺漏、损坏，由供应商负责调换、补齐或赔偿。</w:t>
      </w:r>
    </w:p>
    <w:p w14:paraId="35E82AE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（三）成交供应商应提供完备的技术资料、装箱单和合格证等，并派遣专业技术人员进行现场指导。验收合格条件如下：</w:t>
      </w:r>
    </w:p>
    <w:p w14:paraId="494160D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1、产品技术参数与采购合同一致，性能指标达到规定的标准。</w:t>
      </w:r>
    </w:p>
    <w:p w14:paraId="1354C6C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2、货物技术资料、装箱单、合格证等资料齐全。</w:t>
      </w:r>
    </w:p>
    <w:p w14:paraId="7B04B55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3、在规定时间内完成交货并验收，并经采购人确认。</w:t>
      </w:r>
    </w:p>
    <w:p w14:paraId="1D3C6521">
      <w:pPr>
        <w:snapToGrid w:val="0"/>
        <w:spacing w:line="360" w:lineRule="auto"/>
        <w:ind w:firstLine="6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4、采购人随机抽取的样品检测结果为合格。</w:t>
      </w:r>
    </w:p>
    <w:p w14:paraId="3FE3877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（四）产品在用户掌握使用技术要领，使用符合要求后，才作为最终验收。</w:t>
      </w:r>
    </w:p>
    <w:p w14:paraId="31E2A98E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七、报价要求</w:t>
      </w:r>
    </w:p>
    <w:p w14:paraId="14DA6AC9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本次报价为人民币报价，包含：货物费、运输费、安装调试费、装卸费、培训费、保险费、税费（含关税）等所有费用。</w:t>
      </w:r>
    </w:p>
    <w:p w14:paraId="229F5BA4">
      <w:pPr>
        <w:pStyle w:val="2"/>
        <w:spacing w:before="0" w:after="0" w:line="360" w:lineRule="auto"/>
        <w:ind w:firstLine="640" w:firstLineChars="200"/>
        <w:rPr>
          <w:rFonts w:ascii="黑体" w:hAnsi="黑体" w:eastAsia="黑体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八、供应商响应文件要求</w:t>
      </w:r>
    </w:p>
    <w:p w14:paraId="33521C6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供应商必须在平台上按要求上传响应文件，未按要求提供的视为无效供应商。</w:t>
      </w:r>
    </w:p>
    <w:p w14:paraId="28B1FFB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（一）响应文件内容</w:t>
      </w:r>
    </w:p>
    <w:p w14:paraId="3B079FB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盖鲜章的《报价函》《明细报价表》各1份。</w:t>
      </w:r>
    </w:p>
    <w:p w14:paraId="1A6FEB1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法定代表人身份证明书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1份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其中应包含法定代表人身份证复印件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。若法定代表人委托他人投标，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提供盖鲜章的《法定代表人授权委托书》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其中应包含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法定代表人及被授权人身份证复印件各1份。</w:t>
      </w:r>
    </w:p>
    <w:p w14:paraId="6F36C3F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盖鲜章的基本资格条件承诺函。</w:t>
      </w:r>
    </w:p>
    <w:p w14:paraId="1BD1EF3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4.其他应提供的资料。</w:t>
      </w:r>
    </w:p>
    <w:p w14:paraId="11FAE67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（二）提交文件的要求</w:t>
      </w:r>
    </w:p>
    <w:p w14:paraId="082011F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供应商线上报名、报价时需上传盖鲜章后的电子文档一份。</w:t>
      </w:r>
    </w:p>
    <w:p w14:paraId="0252E01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供应商在系统中的报价与响应文件中的报价不一致时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采购人将以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系统中供应商的报价作为评判依据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86B2C4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供应商只能有一个有效报价，供应商只能以自己单位名义提交响应文件。</w:t>
      </w:r>
    </w:p>
    <w:p w14:paraId="73A60837">
      <w:pPr>
        <w:snapToGrid w:val="0"/>
        <w:spacing w:line="360" w:lineRule="auto"/>
        <w:ind w:firstLine="640" w:firstLineChars="200"/>
        <w:rPr>
          <w:rFonts w:ascii="方正黑体_GBK" w:hAnsi="黑体" w:eastAsia="方正黑体_GBK" w:cs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供应商制作的响应文件电子文档，须按照要求制作，规定签字、盖章的地方必须按规定签字、盖章，上传的文件需字迹清晰，未按要求制作响应文件的作废标处理。</w:t>
      </w:r>
    </w:p>
    <w:p w14:paraId="6AC1E5EC">
      <w:pPr>
        <w:snapToGrid w:val="0"/>
        <w:spacing w:line="360" w:lineRule="auto"/>
        <w:ind w:firstLine="640" w:firstLineChars="200"/>
        <w:rPr>
          <w:rFonts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九</w:t>
      </w:r>
      <w:r>
        <w:rPr>
          <w:rFonts w:ascii="方正黑体_GBK" w:hAnsi="黑体" w:eastAsia="方正黑体_GBK" w:cs="黑体"/>
          <w:sz w:val="32"/>
          <w:szCs w:val="32"/>
        </w:rPr>
        <w:t>、</w:t>
      </w:r>
      <w:r>
        <w:rPr>
          <w:rFonts w:hint="eastAsia" w:ascii="方正黑体_GBK" w:hAnsi="黑体" w:eastAsia="方正黑体_GBK" w:cs="黑体"/>
          <w:sz w:val="32"/>
          <w:szCs w:val="32"/>
        </w:rPr>
        <w:t>成交规则</w:t>
      </w:r>
    </w:p>
    <w:p w14:paraId="7B76B27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采购人在符合审查的供应商中，手动确认报价最低且符合采购需求要求的成为成交供应商。</w:t>
      </w:r>
    </w:p>
    <w:p w14:paraId="24BA7508">
      <w:pPr>
        <w:pStyle w:val="2"/>
        <w:spacing w:before="0" w:after="0" w:line="360" w:lineRule="auto"/>
        <w:ind w:left="643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十、付款方式</w:t>
      </w:r>
    </w:p>
    <w:p w14:paraId="6D351A10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成交供应商按采购合同交货并安装调试完成，采购人验收合格后，成交供应商开具全额发票，提交采购合同、验收记录等资料，采购人以转账方式一次性支付全部款项。</w:t>
      </w:r>
    </w:p>
    <w:p w14:paraId="7AF3409D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bookmarkStart w:id="23" w:name="_Toc25886"/>
      <w:bookmarkStart w:id="24" w:name="_Toc20778"/>
      <w:bookmarkStart w:id="25" w:name="_Toc11828"/>
      <w:bookmarkStart w:id="26" w:name="_Toc3475"/>
      <w:bookmarkStart w:id="27" w:name="_Toc27955"/>
      <w:bookmarkStart w:id="28" w:name="_Toc9654"/>
      <w:bookmarkStart w:id="29" w:name="_Toc5085"/>
      <w:bookmarkStart w:id="30" w:name="_Toc15478"/>
      <w:bookmarkStart w:id="31" w:name="_Toc9027"/>
      <w:bookmarkStart w:id="32" w:name="_Toc19730"/>
      <w:bookmarkStart w:id="33" w:name="_Toc13969"/>
      <w:bookmarkStart w:id="34" w:name="_Toc31315"/>
      <w:bookmarkStart w:id="35" w:name="_Toc14778"/>
      <w:bookmarkStart w:id="36" w:name="_Toc25516"/>
      <w:r>
        <w:rPr>
          <w:rFonts w:hint="eastAsia" w:ascii="方正黑体_GBK" w:hAnsi="黑体" w:eastAsia="方正黑体_GBK" w:cs="黑体"/>
          <w:b w:val="0"/>
          <w:szCs w:val="32"/>
        </w:rPr>
        <w:t>十一、联系方式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496A195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采购单位：重庆市九龙坡区统计局</w:t>
      </w:r>
    </w:p>
    <w:p w14:paraId="5B90EAD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联系人：孟老师 </w:t>
      </w:r>
    </w:p>
    <w:p w14:paraId="01CF1CC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电话：13637869298</w:t>
      </w:r>
    </w:p>
    <w:p w14:paraId="6D44797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地址：重庆市九龙坡区统计局</w:t>
      </w:r>
    </w:p>
    <w:p w14:paraId="5A1A603A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十二、</w:t>
      </w:r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方正黑体_GBK" w:hAnsi="黑体" w:eastAsia="方正黑体_GBK" w:cs="黑体"/>
          <w:b w:val="0"/>
          <w:szCs w:val="32"/>
        </w:rPr>
        <w:t>其它有关规定</w:t>
      </w:r>
    </w:p>
    <w:p w14:paraId="40E8B4DB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（一）凡有意参加此项目的供应商，请于公告发布之日起至报价截止时间之前，在重庆市行采家（www.gec123.com）网上下载查看本项目竞采文件，无论供应商下载查看与否，均视为已知晓所有实质性要求内容。</w:t>
      </w:r>
    </w:p>
    <w:p w14:paraId="46C3738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供应商应于报价开始前完成行采家网账号注册等操作，提前学习网上竞采操作手册并检查账号是否可用，遇到操作问题请及时咨询手册中的客服电话，如因账号注册关联、操作不熟练等原因导致供应商未成功报价，责任由供应商自行承担。</w:t>
      </w:r>
    </w:p>
    <w:p w14:paraId="4574EAB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（三）无论竞采结果如何，供应商参与本项目的所有费用均自行承担。</w:t>
      </w:r>
    </w:p>
    <w:p w14:paraId="7947840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（四）其他未尽事宜由双方在采购合同中详细约定。</w:t>
      </w:r>
    </w:p>
    <w:p w14:paraId="33C05BF6">
      <w:pPr>
        <w:pStyle w:val="2"/>
        <w:rPr>
          <w:rFonts w:ascii="仿宋_GB2312" w:hAnsi="仿宋_GB2312" w:eastAsia="仿宋_GB2312" w:cs="仿宋_GB2312"/>
          <w:szCs w:val="32"/>
        </w:rPr>
      </w:pPr>
    </w:p>
    <w:p w14:paraId="1B645B86">
      <w:pPr>
        <w:rPr>
          <w:rFonts w:ascii="仿宋_GB2312" w:hAnsi="仿宋_GB2312" w:eastAsia="仿宋_GB2312" w:cs="仿宋_GB2312"/>
          <w:sz w:val="32"/>
          <w:szCs w:val="32"/>
        </w:rPr>
      </w:pPr>
    </w:p>
    <w:p w14:paraId="71581E7A">
      <w:pPr>
        <w:pStyle w:val="2"/>
      </w:pPr>
    </w:p>
    <w:p w14:paraId="21585B4D">
      <w:pPr>
        <w:snapToGrid w:val="0"/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</w:p>
    <w:p w14:paraId="0E630E3C">
      <w:pPr>
        <w:pStyle w:val="2"/>
      </w:pPr>
    </w:p>
    <w:p w14:paraId="0A050DED"/>
    <w:p w14:paraId="4297D092">
      <w:pPr>
        <w:pStyle w:val="2"/>
      </w:pPr>
    </w:p>
    <w:p w14:paraId="1672311A"/>
    <w:p w14:paraId="6C601792">
      <w:pPr>
        <w:pStyle w:val="2"/>
      </w:pPr>
    </w:p>
    <w:p w14:paraId="08E4E79A">
      <w:pPr>
        <w:pStyle w:val="2"/>
        <w:rPr>
          <w:b w:val="0"/>
          <w:sz w:val="21"/>
        </w:rPr>
      </w:pPr>
    </w:p>
    <w:p w14:paraId="6E411E1D"/>
    <w:p w14:paraId="07308DB5">
      <w:pPr>
        <w:pStyle w:val="2"/>
      </w:pPr>
    </w:p>
    <w:p w14:paraId="3650926C"/>
    <w:p w14:paraId="3778AA7B">
      <w:pPr>
        <w:pStyle w:val="2"/>
      </w:pPr>
    </w:p>
    <w:p w14:paraId="189150E2"/>
    <w:p w14:paraId="4D2F75BD">
      <w:pPr>
        <w:pStyle w:val="2"/>
      </w:pPr>
    </w:p>
    <w:p w14:paraId="0EDB526A">
      <w:pPr>
        <w:snapToGrid w:val="0"/>
        <w:spacing w:line="360" w:lineRule="auto"/>
        <w:jc w:val="center"/>
      </w:pPr>
      <w:r>
        <w:rPr>
          <w:rFonts w:hint="eastAsia" w:ascii="方正小标宋_GBK" w:eastAsia="方正小标宋_GBK"/>
          <w:sz w:val="44"/>
          <w:szCs w:val="44"/>
        </w:rPr>
        <w:t>供应商编制响应文件要求</w:t>
      </w:r>
    </w:p>
    <w:p w14:paraId="6F55A204">
      <w:pPr>
        <w:pStyle w:val="2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一、报价</w:t>
      </w:r>
    </w:p>
    <w:p w14:paraId="1D43FECB">
      <w:pPr>
        <w:snapToGrid w:val="0"/>
        <w:ind w:firstLine="42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（一）报价函</w:t>
      </w:r>
    </w:p>
    <w:p w14:paraId="325FD4F4">
      <w:pPr>
        <w:pStyle w:val="2"/>
        <w:spacing w:before="0" w:after="0" w:line="240" w:lineRule="auto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报 价 函</w:t>
      </w:r>
    </w:p>
    <w:p w14:paraId="6D8A71C3"/>
    <w:p w14:paraId="6D899510"/>
    <w:p w14:paraId="3AFC0307">
      <w:pPr>
        <w:spacing w:line="360" w:lineRule="auto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Style w:val="64"/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0096412E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我方收到</w:t>
      </w:r>
      <w:r>
        <w:rPr>
          <w:rStyle w:val="64"/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（项目名称）的竞采文件，经详细研究，决定参加该项目。</w:t>
      </w:r>
    </w:p>
    <w:p w14:paraId="096963F3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1.愿意按照竞采文件中的一切要求，提供本项目的商品、及服务，报价为人民币大写：       元；人民币小写      元。</w:t>
      </w:r>
    </w:p>
    <w:p w14:paraId="6785AEA9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2.我方现提交的响应文件为：响应文件正本壹份。</w:t>
      </w:r>
    </w:p>
    <w:p w14:paraId="405282A5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3.我方承诺：本次报价的有效期为90天。</w:t>
      </w:r>
    </w:p>
    <w:p w14:paraId="60D0104E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4.我方完全理解和接受竞采文件的一切规定、要求和评审办法。</w:t>
      </w:r>
    </w:p>
    <w:p w14:paraId="2333CD28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5.在整个采购过程中，我方若有违规行为，愿意接受重庆市行采家平台相关管理方的处罚。</w:t>
      </w:r>
    </w:p>
    <w:p w14:paraId="7577EFFE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6.我方若中选，将按照竞采结果签订合同，并且严格履行合同义务。本承诺函将成为合同不可分割的一部分，与合同具有同等的法律效力。</w:t>
      </w:r>
    </w:p>
    <w:p w14:paraId="67167946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7.我方理解，最低报价不是成交的唯一条件。</w:t>
      </w:r>
    </w:p>
    <w:p w14:paraId="418622DB">
      <w:pPr>
        <w:pStyle w:val="67"/>
        <w:spacing w:line="360" w:lineRule="auto"/>
      </w:pPr>
    </w:p>
    <w:p w14:paraId="6C23C4D2">
      <w:pPr>
        <w:ind w:firstLine="640" w:firstLineChars="200"/>
        <w:jc w:val="right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供应商名称（公章）：</w:t>
      </w:r>
    </w:p>
    <w:p w14:paraId="4F37E0D8">
      <w:pPr>
        <w:ind w:firstLine="640" w:firstLineChars="200"/>
        <w:jc w:val="center"/>
        <w:rPr>
          <w:rFonts w:ascii="仿宋" w:hAnsi="仿宋" w:eastAsia="仿宋" w:cs="宋体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Style w:val="64"/>
          <w:rFonts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" w:hAnsi="仿宋" w:eastAsia="仿宋" w:cs="宋体"/>
          <w:sz w:val="24"/>
          <w:szCs w:val="24"/>
        </w:rPr>
        <w:t xml:space="preserve">                                        </w:t>
      </w:r>
    </w:p>
    <w:p w14:paraId="4D66A282">
      <w:pPr>
        <w:snapToGrid w:val="0"/>
        <w:spacing w:line="360" w:lineRule="auto"/>
        <w:ind w:firstLine="42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（二）明细报价表   </w:t>
      </w: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 </w:t>
      </w:r>
    </w:p>
    <w:p w14:paraId="14F2EC10">
      <w:pPr>
        <w:pStyle w:val="2"/>
        <w:spacing w:before="0" w:after="0" w:line="360" w:lineRule="auto"/>
        <w:jc w:val="center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</w:t>
      </w:r>
    </w:p>
    <w:p w14:paraId="7FDF5D34">
      <w:pPr>
        <w:pStyle w:val="2"/>
        <w:spacing w:before="0" w:after="0" w:line="360" w:lineRule="auto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明细报价表</w:t>
      </w:r>
    </w:p>
    <w:p w14:paraId="45D0D418">
      <w:pPr>
        <w:pStyle w:val="2"/>
        <w:spacing w:before="0" w:after="0" w:line="360" w:lineRule="auto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项目名称：</w:t>
      </w:r>
    </w:p>
    <w:tbl>
      <w:tblPr>
        <w:tblStyle w:val="57"/>
        <w:tblW w:w="103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10"/>
        <w:gridCol w:w="850"/>
        <w:gridCol w:w="851"/>
        <w:gridCol w:w="851"/>
        <w:gridCol w:w="850"/>
        <w:gridCol w:w="851"/>
        <w:gridCol w:w="992"/>
        <w:gridCol w:w="992"/>
        <w:gridCol w:w="992"/>
      </w:tblGrid>
      <w:tr w14:paraId="0BE88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418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13F4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470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5DB1A"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1005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品牌及产地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6F81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制造商名称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9B43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4732E">
            <w:pPr>
              <w:pStyle w:val="32"/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上市日期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4BFA7">
            <w:pPr>
              <w:pStyle w:val="32"/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单价</w:t>
            </w:r>
          </w:p>
          <w:p w14:paraId="353E5FAC">
            <w:pPr>
              <w:pStyle w:val="32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A6253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合计</w:t>
            </w:r>
          </w:p>
          <w:p w14:paraId="0D43F76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</w:tr>
      <w:tr w14:paraId="1A290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2039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5A55A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31D4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BBCF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8F98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520E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2FA9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C5F08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6B564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736C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8520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2772A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5036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B98FA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38E2F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C7F95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BCF9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4189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F84E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E80C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6D7C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F8DC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4F1A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AA6D4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00F7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1EA4C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FF945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4751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294D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97738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4DD57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4F5F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555BD5FD">
      <w:pPr>
        <w:snapToGrid w:val="0"/>
        <w:spacing w:line="360" w:lineRule="auto"/>
        <w:ind w:firstLine="480" w:firstLineChars="20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</w:t>
      </w:r>
    </w:p>
    <w:p w14:paraId="4E72FC84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填写要求：</w:t>
      </w:r>
    </w:p>
    <w:p w14:paraId="16592953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1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供应商应完整填写本表，并逐页盖章。</w:t>
      </w:r>
    </w:p>
    <w:p w14:paraId="261F2F55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2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该表内容不可扩展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、不可变更。</w:t>
      </w:r>
    </w:p>
    <w:p w14:paraId="47A1A646">
      <w:pPr>
        <w:snapToGrid w:val="0"/>
        <w:spacing w:line="360" w:lineRule="auto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 w14:paraId="585117EE">
      <w:pPr>
        <w:pStyle w:val="252"/>
        <w:spacing w:line="360" w:lineRule="auto"/>
        <w:ind w:left="1600" w:hanging="48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 w14:paraId="353289C8">
      <w:pPr>
        <w:spacing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供应商名称（公章）：</w:t>
      </w:r>
    </w:p>
    <w:p w14:paraId="3A31B166">
      <w:pPr>
        <w:spacing w:line="360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22D3C43E">
      <w:pPr>
        <w:pStyle w:val="2"/>
        <w:spacing w:line="360" w:lineRule="auto"/>
        <w:rPr>
          <w:rFonts w:ascii="方正仿宋_GBK" w:hAnsi="方正仿宋_GBK" w:eastAsia="方正仿宋_GBK" w:cs="Arial"/>
        </w:rPr>
      </w:pPr>
      <w:r>
        <w:br w:type="page"/>
      </w:r>
    </w:p>
    <w:p w14:paraId="4BD3E653"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二、法定代表人身份证明书（格式）/法定代表人授权委托书（格式）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（二选一）</w:t>
      </w:r>
    </w:p>
    <w:p w14:paraId="1D436F2A"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 w14:paraId="1690989D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法定代表人身份证明书</w:t>
      </w:r>
    </w:p>
    <w:p w14:paraId="2D0F5E7A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16C9941F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1ADF9AA9">
      <w:pPr>
        <w:tabs>
          <w:tab w:val="left" w:pos="6300"/>
        </w:tabs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（法定代表人名称及身份证代码）是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代表我单位全权办理上述项目的竞采报价、签约等具体工作，并签署全部有关文件、协议及合同。签字负全部责任。</w:t>
      </w:r>
    </w:p>
    <w:p w14:paraId="50847806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3055C61A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法定代表人（签字或盖章）：                          </w:t>
      </w:r>
    </w:p>
    <w:p w14:paraId="7074DD36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2397D814">
      <w:pPr>
        <w:tabs>
          <w:tab w:val="left" w:pos="6300"/>
        </w:tabs>
        <w:snapToGrid w:val="0"/>
        <w:spacing w:line="360" w:lineRule="auto"/>
        <w:ind w:right="360" w:firstLine="570"/>
        <w:jc w:val="center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7B7AE68">
      <w:pPr>
        <w:pStyle w:val="67"/>
        <w:spacing w:line="360" w:lineRule="auto"/>
      </w:pPr>
    </w:p>
    <w:p w14:paraId="019A5157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（附：法定代表人身份证正反面复印件）</w:t>
      </w:r>
    </w:p>
    <w:p w14:paraId="568D0D53">
      <w:pPr>
        <w:pStyle w:val="2"/>
        <w:spacing w:line="360" w:lineRule="auto"/>
      </w:pPr>
    </w:p>
    <w:p w14:paraId="2AB23AA1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4F2454B0">
      <w:pPr>
        <w:pStyle w:val="67"/>
      </w:pPr>
    </w:p>
    <w:p w14:paraId="62E8FCF9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法定代表人授权委托书</w:t>
      </w:r>
    </w:p>
    <w:p w14:paraId="26090149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5B2E0A43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7D586BD3">
      <w:pPr>
        <w:tabs>
          <w:tab w:val="left" w:pos="6300"/>
        </w:tabs>
        <w:wordWrap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（被授权人姓名及身份证代码）电话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</w:t>
      </w:r>
    </w:p>
    <w:p w14:paraId="6F410789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我单位对被授权人的签字负全部责任。</w:t>
      </w:r>
    </w:p>
    <w:p w14:paraId="5C86C1B9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在撤消授权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书面通知以前，本授权书一直有效。被授权人在授权书有效期内签署的所有文件不因授权的撤消而失效。</w:t>
      </w:r>
    </w:p>
    <w:p w14:paraId="5A0867EE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51351606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被授权人：                          法定代表人：</w:t>
      </w:r>
    </w:p>
    <w:p w14:paraId="7424D72E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（签字或盖章）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（签字或盖章）</w:t>
      </w:r>
    </w:p>
    <w:p w14:paraId="1AA6F1F9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2EF520A7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（附：被授权人、法定代表人身份证正反面复印件）</w:t>
      </w:r>
    </w:p>
    <w:p w14:paraId="0FBC6C84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1E38C83E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45A7468F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3737DAAF">
      <w:pPr>
        <w:pStyle w:val="2"/>
        <w:spacing w:line="360" w:lineRule="auto"/>
      </w:pPr>
      <w:r>
        <w:br w:type="page"/>
      </w:r>
    </w:p>
    <w:p w14:paraId="006C4835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Hans"/>
        </w:rPr>
        <w:t>三</w:t>
      </w:r>
      <w:r>
        <w:rPr>
          <w:rFonts w:ascii="黑体" w:hAnsi="黑体" w:eastAsia="黑体" w:cs="黑体"/>
          <w:b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 w14:paraId="5B658030">
      <w:pPr>
        <w:pStyle w:val="67"/>
      </w:pPr>
    </w:p>
    <w:p w14:paraId="12517D66">
      <w:pPr>
        <w:snapToGrid w:val="0"/>
        <w:spacing w:line="360" w:lineRule="auto"/>
        <w:ind w:firstLine="57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 w14:paraId="4F8FC298">
      <w:pPr>
        <w:snapToGrid w:val="0"/>
        <w:spacing w:line="360" w:lineRule="auto"/>
        <w:rPr>
          <w:rFonts w:ascii="方正仿宋_GBK" w:hAnsi="宋体" w:eastAsia="方正仿宋_GBK" w:cs="方正仿宋_GBK"/>
          <w:b/>
          <w:sz w:val="24"/>
          <w:szCs w:val="24"/>
        </w:rPr>
      </w:pPr>
      <w:r>
        <w:rPr>
          <w:rFonts w:ascii="方正仿宋_GBK" w:hAnsi="宋体" w:eastAsia="方正仿宋_GBK" w:cs="方正仿宋_GBK"/>
          <w:b/>
          <w:sz w:val="24"/>
          <w:szCs w:val="24"/>
        </w:rPr>
        <w:t xml:space="preserve"> </w:t>
      </w:r>
    </w:p>
    <w:p w14:paraId="5CE7D20E">
      <w:pPr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31A65CF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（供应商名称）郑重承诺：</w:t>
      </w:r>
    </w:p>
    <w:p w14:paraId="0CA0E98B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 w14:paraId="7327C221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4D68D30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3.我方在项目评审环节结束后，随时接受采购人检查验证，配合提供相关证明材料，证明符合《中华人民共和国政府采购法》第二十二条规定的供应商基本资格条件。</w:t>
      </w:r>
    </w:p>
    <w:p w14:paraId="36EBDA2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我方对以上承诺负全部法律责任。</w:t>
      </w:r>
    </w:p>
    <w:p w14:paraId="2F86D52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6DE229E2">
      <w:pPr>
        <w:pStyle w:val="67"/>
      </w:pPr>
    </w:p>
    <w:p w14:paraId="0DB7A6EB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12725BDB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CDC4E60"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9F5FBFD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四、营业执照等其他证明文件</w:t>
      </w:r>
    </w:p>
    <w:p w14:paraId="67C869C9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5BFF33D2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41C80E4D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736D0F80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16D9E580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1550E10C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02007463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2DA4C1A2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2089E286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4F33E55F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403C71B4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02F3B6D1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66CB1CBB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6DE9969B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18BD5B11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031C631C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3FFBE1D9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292CA3A4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00244A50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66AC539A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78A3E544"/>
    <w:p w14:paraId="76935685"/>
    <w:p w14:paraId="4B9C517B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>（结束）</w:t>
      </w:r>
    </w:p>
    <w:sectPr>
      <w:footerReference r:id="rId5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昆仑楷体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汉仪楷体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文鼎粗黑">
    <w:altName w:val="黑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汉仪中黑KW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BECF">
    <w:pPr>
      <w:pStyle w:val="3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8CE5E"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W5+00QAAAAMBAAAPAAAAAAAAAAEAIAAAACIAAABkcnMvZG93bnJldi54bWxQSwECFAAUAAAA&#10;CACHTuJAMJr46C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8CE5E"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1092E">
    <w:pPr>
      <w:pStyle w:val="3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2C0B0"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1uftNEAAAADAQAADwAAAAAAAAABACAAAAAiAAAAZHJzL2Rvd25yZXYueG1sUEsBAhQAFAAA&#10;AAgAh07iQIkCTj8vAgAAUwQAAA4AAAAAAAAAAQAgAAAAI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2C0B0"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63BB8">
    <w:pPr>
      <w:pStyle w:val="36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39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3708D7AC"/>
    <w:multiLevelType w:val="singleLevel"/>
    <w:tmpl w:val="3708D7A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1"/>
  <w:bordersDoNotSurroundFooter w:val="1"/>
  <w:gutterAtTop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BE6"/>
    <w:rsid w:val="0001050B"/>
    <w:rsid w:val="000144C9"/>
    <w:rsid w:val="0002088C"/>
    <w:rsid w:val="00033CCB"/>
    <w:rsid w:val="00033DAB"/>
    <w:rsid w:val="000342CA"/>
    <w:rsid w:val="000370BC"/>
    <w:rsid w:val="000401A2"/>
    <w:rsid w:val="00042D13"/>
    <w:rsid w:val="00056A6E"/>
    <w:rsid w:val="00067594"/>
    <w:rsid w:val="000831AB"/>
    <w:rsid w:val="0008422C"/>
    <w:rsid w:val="00084C93"/>
    <w:rsid w:val="000B4CFC"/>
    <w:rsid w:val="000D5AC6"/>
    <w:rsid w:val="000E232C"/>
    <w:rsid w:val="000E3326"/>
    <w:rsid w:val="000F1833"/>
    <w:rsid w:val="0011647C"/>
    <w:rsid w:val="00116BB6"/>
    <w:rsid w:val="00117275"/>
    <w:rsid w:val="001173E3"/>
    <w:rsid w:val="001306AD"/>
    <w:rsid w:val="00136D0F"/>
    <w:rsid w:val="001435CF"/>
    <w:rsid w:val="001445A2"/>
    <w:rsid w:val="0015070D"/>
    <w:rsid w:val="0015525F"/>
    <w:rsid w:val="00165915"/>
    <w:rsid w:val="00166EEA"/>
    <w:rsid w:val="00172A27"/>
    <w:rsid w:val="00173214"/>
    <w:rsid w:val="001765E3"/>
    <w:rsid w:val="001829E7"/>
    <w:rsid w:val="00191E27"/>
    <w:rsid w:val="00192985"/>
    <w:rsid w:val="001A3E64"/>
    <w:rsid w:val="001A77BF"/>
    <w:rsid w:val="001D3872"/>
    <w:rsid w:val="001E44D9"/>
    <w:rsid w:val="001E73E2"/>
    <w:rsid w:val="001F74AE"/>
    <w:rsid w:val="002122FC"/>
    <w:rsid w:val="0021327B"/>
    <w:rsid w:val="0021595A"/>
    <w:rsid w:val="00223B9B"/>
    <w:rsid w:val="0022691C"/>
    <w:rsid w:val="00226A1A"/>
    <w:rsid w:val="00227B9B"/>
    <w:rsid w:val="002676F5"/>
    <w:rsid w:val="00297EC4"/>
    <w:rsid w:val="002B0676"/>
    <w:rsid w:val="002C7EDF"/>
    <w:rsid w:val="002F02BB"/>
    <w:rsid w:val="002F2847"/>
    <w:rsid w:val="002F5C86"/>
    <w:rsid w:val="00313FC6"/>
    <w:rsid w:val="00314FE1"/>
    <w:rsid w:val="00316DF3"/>
    <w:rsid w:val="00324444"/>
    <w:rsid w:val="00330491"/>
    <w:rsid w:val="00330E95"/>
    <w:rsid w:val="003332D6"/>
    <w:rsid w:val="00333713"/>
    <w:rsid w:val="0033562A"/>
    <w:rsid w:val="00335883"/>
    <w:rsid w:val="003453EB"/>
    <w:rsid w:val="003609C0"/>
    <w:rsid w:val="00375908"/>
    <w:rsid w:val="00382DE2"/>
    <w:rsid w:val="003876E3"/>
    <w:rsid w:val="003878EB"/>
    <w:rsid w:val="003A0967"/>
    <w:rsid w:val="003B48D3"/>
    <w:rsid w:val="003D2917"/>
    <w:rsid w:val="003D7E49"/>
    <w:rsid w:val="003E69B4"/>
    <w:rsid w:val="003E7CAB"/>
    <w:rsid w:val="003F7078"/>
    <w:rsid w:val="003F75E7"/>
    <w:rsid w:val="00415960"/>
    <w:rsid w:val="00421287"/>
    <w:rsid w:val="0043243B"/>
    <w:rsid w:val="00442270"/>
    <w:rsid w:val="0044680D"/>
    <w:rsid w:val="00460545"/>
    <w:rsid w:val="004916E8"/>
    <w:rsid w:val="00491BC0"/>
    <w:rsid w:val="00493794"/>
    <w:rsid w:val="00495D1A"/>
    <w:rsid w:val="0049754E"/>
    <w:rsid w:val="004A1198"/>
    <w:rsid w:val="004A2061"/>
    <w:rsid w:val="004A5738"/>
    <w:rsid w:val="004A6CE1"/>
    <w:rsid w:val="004B4D5B"/>
    <w:rsid w:val="004C55B8"/>
    <w:rsid w:val="004D15E1"/>
    <w:rsid w:val="004D4610"/>
    <w:rsid w:val="00507899"/>
    <w:rsid w:val="005106F8"/>
    <w:rsid w:val="00521F48"/>
    <w:rsid w:val="00531162"/>
    <w:rsid w:val="00537A61"/>
    <w:rsid w:val="00544AC9"/>
    <w:rsid w:val="0055266E"/>
    <w:rsid w:val="00554DA2"/>
    <w:rsid w:val="0055762B"/>
    <w:rsid w:val="0056207B"/>
    <w:rsid w:val="00562F84"/>
    <w:rsid w:val="00580744"/>
    <w:rsid w:val="005C2802"/>
    <w:rsid w:val="005C530A"/>
    <w:rsid w:val="005C7A84"/>
    <w:rsid w:val="005F22A3"/>
    <w:rsid w:val="00610016"/>
    <w:rsid w:val="00613767"/>
    <w:rsid w:val="0062081E"/>
    <w:rsid w:val="00625F79"/>
    <w:rsid w:val="00643888"/>
    <w:rsid w:val="006447E2"/>
    <w:rsid w:val="006452FB"/>
    <w:rsid w:val="0065313C"/>
    <w:rsid w:val="00664DC0"/>
    <w:rsid w:val="00667DF3"/>
    <w:rsid w:val="00675CDE"/>
    <w:rsid w:val="006802F3"/>
    <w:rsid w:val="00684D9B"/>
    <w:rsid w:val="006A2801"/>
    <w:rsid w:val="006A3401"/>
    <w:rsid w:val="006C353F"/>
    <w:rsid w:val="006C7CD3"/>
    <w:rsid w:val="006F70D8"/>
    <w:rsid w:val="00723BC4"/>
    <w:rsid w:val="00731090"/>
    <w:rsid w:val="00733C3B"/>
    <w:rsid w:val="00740692"/>
    <w:rsid w:val="007442A0"/>
    <w:rsid w:val="00755658"/>
    <w:rsid w:val="00764963"/>
    <w:rsid w:val="00773049"/>
    <w:rsid w:val="00791D34"/>
    <w:rsid w:val="00794A8C"/>
    <w:rsid w:val="007A3A16"/>
    <w:rsid w:val="007B6393"/>
    <w:rsid w:val="007D57AF"/>
    <w:rsid w:val="007E13BD"/>
    <w:rsid w:val="007E1D36"/>
    <w:rsid w:val="007F2A53"/>
    <w:rsid w:val="00851E07"/>
    <w:rsid w:val="00854CC0"/>
    <w:rsid w:val="00854ED3"/>
    <w:rsid w:val="0086221B"/>
    <w:rsid w:val="00862785"/>
    <w:rsid w:val="00872901"/>
    <w:rsid w:val="008825DA"/>
    <w:rsid w:val="008937A6"/>
    <w:rsid w:val="00894E75"/>
    <w:rsid w:val="008E2EC4"/>
    <w:rsid w:val="008F3680"/>
    <w:rsid w:val="009261F0"/>
    <w:rsid w:val="009302D1"/>
    <w:rsid w:val="00936181"/>
    <w:rsid w:val="00936197"/>
    <w:rsid w:val="00940646"/>
    <w:rsid w:val="009415FC"/>
    <w:rsid w:val="009546D9"/>
    <w:rsid w:val="009570EF"/>
    <w:rsid w:val="00962AED"/>
    <w:rsid w:val="00962B1E"/>
    <w:rsid w:val="009710AF"/>
    <w:rsid w:val="0097589B"/>
    <w:rsid w:val="009858DD"/>
    <w:rsid w:val="0099728C"/>
    <w:rsid w:val="009A317C"/>
    <w:rsid w:val="009A770F"/>
    <w:rsid w:val="009B0A5C"/>
    <w:rsid w:val="009B33DA"/>
    <w:rsid w:val="009B4011"/>
    <w:rsid w:val="009B5C25"/>
    <w:rsid w:val="009C25EB"/>
    <w:rsid w:val="009C273F"/>
    <w:rsid w:val="009E4DB9"/>
    <w:rsid w:val="009E5C22"/>
    <w:rsid w:val="009E62CD"/>
    <w:rsid w:val="00A06259"/>
    <w:rsid w:val="00A13D05"/>
    <w:rsid w:val="00A3078D"/>
    <w:rsid w:val="00A56F1E"/>
    <w:rsid w:val="00A614CD"/>
    <w:rsid w:val="00A8591D"/>
    <w:rsid w:val="00A9133B"/>
    <w:rsid w:val="00A96E48"/>
    <w:rsid w:val="00AC755D"/>
    <w:rsid w:val="00AF3E34"/>
    <w:rsid w:val="00AF70BC"/>
    <w:rsid w:val="00B000A7"/>
    <w:rsid w:val="00B01F29"/>
    <w:rsid w:val="00B3337A"/>
    <w:rsid w:val="00B43355"/>
    <w:rsid w:val="00B47D95"/>
    <w:rsid w:val="00B47F90"/>
    <w:rsid w:val="00B60CC0"/>
    <w:rsid w:val="00B60F1F"/>
    <w:rsid w:val="00B730A8"/>
    <w:rsid w:val="00B85F50"/>
    <w:rsid w:val="00B93A95"/>
    <w:rsid w:val="00BA1F2C"/>
    <w:rsid w:val="00BB3E0F"/>
    <w:rsid w:val="00BB3F7A"/>
    <w:rsid w:val="00BC4CA6"/>
    <w:rsid w:val="00BD472D"/>
    <w:rsid w:val="00BD5A39"/>
    <w:rsid w:val="00BF23A8"/>
    <w:rsid w:val="00BF771D"/>
    <w:rsid w:val="00C0607C"/>
    <w:rsid w:val="00C14479"/>
    <w:rsid w:val="00C34570"/>
    <w:rsid w:val="00C83661"/>
    <w:rsid w:val="00C909A2"/>
    <w:rsid w:val="00CB395B"/>
    <w:rsid w:val="00CC15A7"/>
    <w:rsid w:val="00CC4F85"/>
    <w:rsid w:val="00CD2F41"/>
    <w:rsid w:val="00CD3B75"/>
    <w:rsid w:val="00CD410E"/>
    <w:rsid w:val="00CD444E"/>
    <w:rsid w:val="00D10115"/>
    <w:rsid w:val="00D21D58"/>
    <w:rsid w:val="00D226A5"/>
    <w:rsid w:val="00D2377C"/>
    <w:rsid w:val="00D40159"/>
    <w:rsid w:val="00D64392"/>
    <w:rsid w:val="00D810F5"/>
    <w:rsid w:val="00D858CC"/>
    <w:rsid w:val="00D8637D"/>
    <w:rsid w:val="00DA45B8"/>
    <w:rsid w:val="00DA4850"/>
    <w:rsid w:val="00DC044C"/>
    <w:rsid w:val="00DC165B"/>
    <w:rsid w:val="00DF02E6"/>
    <w:rsid w:val="00E02B47"/>
    <w:rsid w:val="00E17A14"/>
    <w:rsid w:val="00E2740B"/>
    <w:rsid w:val="00E40564"/>
    <w:rsid w:val="00E45B7C"/>
    <w:rsid w:val="00E46A0A"/>
    <w:rsid w:val="00E54E2D"/>
    <w:rsid w:val="00E670E8"/>
    <w:rsid w:val="00E863F1"/>
    <w:rsid w:val="00E90390"/>
    <w:rsid w:val="00E938E6"/>
    <w:rsid w:val="00EB6C11"/>
    <w:rsid w:val="00ED535E"/>
    <w:rsid w:val="00ED6923"/>
    <w:rsid w:val="00F10101"/>
    <w:rsid w:val="00F10164"/>
    <w:rsid w:val="00F56B16"/>
    <w:rsid w:val="00F91500"/>
    <w:rsid w:val="00F94875"/>
    <w:rsid w:val="00FC7767"/>
    <w:rsid w:val="00FD14FB"/>
    <w:rsid w:val="00FD182E"/>
    <w:rsid w:val="00FD2836"/>
    <w:rsid w:val="00FE6F9D"/>
    <w:rsid w:val="00FF7DDB"/>
    <w:rsid w:val="07610150"/>
    <w:rsid w:val="08ED3546"/>
    <w:rsid w:val="0BAA1613"/>
    <w:rsid w:val="0EFE3F6B"/>
    <w:rsid w:val="101E0686"/>
    <w:rsid w:val="1C0E01AF"/>
    <w:rsid w:val="228C43B4"/>
    <w:rsid w:val="231D59E3"/>
    <w:rsid w:val="257933B3"/>
    <w:rsid w:val="28DC43AF"/>
    <w:rsid w:val="2A9A00C1"/>
    <w:rsid w:val="2FB64339"/>
    <w:rsid w:val="31D874D8"/>
    <w:rsid w:val="34CC3626"/>
    <w:rsid w:val="39D961DF"/>
    <w:rsid w:val="3C2FE3DA"/>
    <w:rsid w:val="3EDB7D99"/>
    <w:rsid w:val="3FBB7006"/>
    <w:rsid w:val="3FCD46EF"/>
    <w:rsid w:val="411B1F4A"/>
    <w:rsid w:val="42D87DFC"/>
    <w:rsid w:val="43260821"/>
    <w:rsid w:val="45FB04BF"/>
    <w:rsid w:val="4BC9209C"/>
    <w:rsid w:val="4E99569F"/>
    <w:rsid w:val="58F37AB6"/>
    <w:rsid w:val="5A9515D1"/>
    <w:rsid w:val="5B8C0E98"/>
    <w:rsid w:val="5BFDB513"/>
    <w:rsid w:val="639635F7"/>
    <w:rsid w:val="65F91B55"/>
    <w:rsid w:val="67B15328"/>
    <w:rsid w:val="71287CA7"/>
    <w:rsid w:val="7183443D"/>
    <w:rsid w:val="7310418E"/>
    <w:rsid w:val="751E519F"/>
    <w:rsid w:val="76DB3120"/>
    <w:rsid w:val="770E6AAE"/>
    <w:rsid w:val="7927265A"/>
    <w:rsid w:val="79790343"/>
    <w:rsid w:val="7B214D90"/>
    <w:rsid w:val="7C095611"/>
    <w:rsid w:val="7DAB6BB7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link w:val="9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link w:val="97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9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4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6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7">
    <w:name w:val="Document Map"/>
    <w:basedOn w:val="1"/>
    <w:qFormat/>
    <w:uiPriority w:val="0"/>
    <w:pPr>
      <w:shd w:val="clear" w:color="auto" w:fill="000080"/>
    </w:pPr>
  </w:style>
  <w:style w:type="paragraph" w:styleId="18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9">
    <w:name w:val="annotation text"/>
    <w:basedOn w:val="1"/>
    <w:link w:val="75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0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1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23">
    <w:name w:val="Body Text Indent"/>
    <w:basedOn w:val="1"/>
    <w:link w:val="82"/>
    <w:qFormat/>
    <w:uiPriority w:val="0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qFormat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39"/>
    <w:pPr>
      <w:ind w:left="840" w:leftChars="400"/>
    </w:pPr>
  </w:style>
  <w:style w:type="paragraph" w:styleId="30">
    <w:name w:val="Plain Text"/>
    <w:basedOn w:val="1"/>
    <w:link w:val="89"/>
    <w:qFormat/>
    <w:uiPriority w:val="0"/>
    <w:rPr>
      <w:rFonts w:ascii="宋体" w:hAnsi="Courier New"/>
    </w:rPr>
  </w:style>
  <w:style w:type="paragraph" w:styleId="31">
    <w:name w:val="toc 8"/>
    <w:basedOn w:val="1"/>
    <w:next w:val="1"/>
    <w:qFormat/>
    <w:uiPriority w:val="0"/>
    <w:pPr>
      <w:ind w:left="2940" w:leftChars="1400"/>
    </w:pPr>
  </w:style>
  <w:style w:type="paragraph" w:styleId="32">
    <w:name w:val="Date"/>
    <w:basedOn w:val="1"/>
    <w:next w:val="1"/>
    <w:link w:val="109"/>
    <w:qFormat/>
    <w:uiPriority w:val="99"/>
  </w:style>
  <w:style w:type="paragraph" w:styleId="33">
    <w:name w:val="Body Text Indent 2"/>
    <w:basedOn w:val="1"/>
    <w:link w:val="71"/>
    <w:qFormat/>
    <w:uiPriority w:val="0"/>
    <w:pPr>
      <w:snapToGrid w:val="0"/>
      <w:spacing w:line="560" w:lineRule="atLeast"/>
      <w:ind w:firstLine="540"/>
    </w:pPr>
  </w:style>
  <w:style w:type="paragraph" w:styleId="34">
    <w:name w:val="Balloon Text"/>
    <w:basedOn w:val="1"/>
    <w:qFormat/>
    <w:uiPriority w:val="0"/>
    <w:rPr>
      <w:sz w:val="18"/>
    </w:rPr>
  </w:style>
  <w:style w:type="paragraph" w:styleId="35">
    <w:name w:val="footer"/>
    <w:basedOn w:val="1"/>
    <w:link w:val="8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header"/>
    <w:basedOn w:val="1"/>
    <w:link w:val="1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7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8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0"/>
    <w:pPr>
      <w:ind w:left="1260" w:leftChars="600"/>
    </w:pPr>
  </w:style>
  <w:style w:type="paragraph" w:styleId="40">
    <w:name w:val="footnote text"/>
    <w:basedOn w:val="1"/>
    <w:link w:val="69"/>
    <w:qFormat/>
    <w:uiPriority w:val="0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39"/>
    <w:pPr>
      <w:ind w:left="420" w:leftChars="200"/>
    </w:pPr>
  </w:style>
  <w:style w:type="paragraph" w:styleId="46">
    <w:name w:val="toc 9"/>
    <w:basedOn w:val="1"/>
    <w:next w:val="1"/>
    <w:qFormat/>
    <w:uiPriority w:val="0"/>
    <w:pPr>
      <w:ind w:left="3360" w:leftChars="1600"/>
    </w:pPr>
  </w:style>
  <w:style w:type="paragraph" w:styleId="47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1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</w:rPr>
  </w:style>
  <w:style w:type="paragraph" w:styleId="53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19"/>
    <w:next w:val="19"/>
    <w:link w:val="74"/>
    <w:qFormat/>
    <w:uiPriority w:val="0"/>
    <w:pPr>
      <w:adjustRightInd/>
      <w:spacing w:line="240" w:lineRule="auto"/>
      <w:textAlignment w:val="auto"/>
    </w:pPr>
  </w:style>
  <w:style w:type="paragraph" w:styleId="55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6">
    <w:name w:val="Body Text First Indent 2"/>
    <w:basedOn w:val="23"/>
    <w:link w:val="81"/>
    <w:qFormat/>
    <w:uiPriority w:val="0"/>
    <w:pPr>
      <w:spacing w:after="120" w:line="240" w:lineRule="auto"/>
      <w:ind w:left="420" w:leftChars="200" w:firstLine="420" w:firstLineChars="200"/>
    </w:pPr>
  </w:style>
  <w:style w:type="table" w:styleId="58">
    <w:name w:val="Table Grid"/>
    <w:basedOn w:val="5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0">
    <w:name w:val="Strong"/>
    <w:qFormat/>
    <w:uiPriority w:val="22"/>
    <w:rPr>
      <w:b/>
    </w:rPr>
  </w:style>
  <w:style w:type="character" w:styleId="61">
    <w:name w:val="page number"/>
    <w:basedOn w:val="59"/>
    <w:qFormat/>
    <w:uiPriority w:val="0"/>
  </w:style>
  <w:style w:type="character" w:styleId="62">
    <w:name w:val="FollowedHyperlink"/>
    <w:qFormat/>
    <w:uiPriority w:val="0"/>
    <w:rPr>
      <w:color w:val="333333"/>
      <w:u w:val="none"/>
    </w:rPr>
  </w:style>
  <w:style w:type="character" w:styleId="63">
    <w:name w:val="Emphasis"/>
    <w:qFormat/>
    <w:uiPriority w:val="0"/>
    <w:rPr>
      <w:i/>
    </w:rPr>
  </w:style>
  <w:style w:type="character" w:styleId="64">
    <w:name w:val="Hyperlink"/>
    <w:qFormat/>
    <w:uiPriority w:val="99"/>
    <w:rPr>
      <w:color w:val="333333"/>
      <w:u w:val="none"/>
    </w:rPr>
  </w:style>
  <w:style w:type="character" w:styleId="65">
    <w:name w:val="annotation reference"/>
    <w:qFormat/>
    <w:uiPriority w:val="0"/>
    <w:rPr>
      <w:sz w:val="21"/>
      <w:szCs w:val="21"/>
    </w:rPr>
  </w:style>
  <w:style w:type="character" w:styleId="66">
    <w:name w:val="footnote reference"/>
    <w:qFormat/>
    <w:uiPriority w:val="0"/>
    <w:rPr>
      <w:position w:val="6"/>
      <w:sz w:val="14"/>
      <w:vertAlign w:val="superscript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68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9">
    <w:name w:val="脚注文本 Char"/>
    <w:link w:val="40"/>
    <w:qFormat/>
    <w:uiPriority w:val="0"/>
    <w:rPr>
      <w:kern w:val="2"/>
      <w:sz w:val="18"/>
    </w:rPr>
  </w:style>
  <w:style w:type="character" w:customStyle="1" w:styleId="70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1">
    <w:name w:val="正文文本缩进 2 Char"/>
    <w:link w:val="33"/>
    <w:qFormat/>
    <w:uiPriority w:val="0"/>
    <w:rPr>
      <w:kern w:val="2"/>
      <w:sz w:val="28"/>
    </w:rPr>
  </w:style>
  <w:style w:type="character" w:customStyle="1" w:styleId="72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3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4">
    <w:name w:val="批注主题 Char"/>
    <w:basedOn w:val="75"/>
    <w:link w:val="54"/>
    <w:qFormat/>
    <w:uiPriority w:val="0"/>
    <w:rPr>
      <w:sz w:val="24"/>
    </w:rPr>
  </w:style>
  <w:style w:type="character" w:customStyle="1" w:styleId="75">
    <w:name w:val="批注文字 Char"/>
    <w:link w:val="19"/>
    <w:qFormat/>
    <w:uiPriority w:val="0"/>
    <w:rPr>
      <w:sz w:val="24"/>
    </w:rPr>
  </w:style>
  <w:style w:type="character" w:customStyle="1" w:styleId="76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7">
    <w:name w:val="Char Char11"/>
    <w:qFormat/>
    <w:uiPriority w:val="0"/>
    <w:rPr>
      <w:rFonts w:ascii="宋体"/>
      <w:kern w:val="2"/>
      <w:sz w:val="28"/>
    </w:rPr>
  </w:style>
  <w:style w:type="character" w:customStyle="1" w:styleId="78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9">
    <w:name w:val="文字 Char"/>
    <w:qFormat/>
    <w:uiPriority w:val="0"/>
    <w:rPr>
      <w:rFonts w:ascii="宋体"/>
      <w:kern w:val="2"/>
      <w:sz w:val="28"/>
    </w:rPr>
  </w:style>
  <w:style w:type="character" w:customStyle="1" w:styleId="80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1">
    <w:name w:val="正文首行缩进 2 Char"/>
    <w:basedOn w:val="82"/>
    <w:link w:val="56"/>
    <w:qFormat/>
    <w:uiPriority w:val="0"/>
    <w:rPr>
      <w:kern w:val="2"/>
      <w:sz w:val="44"/>
    </w:rPr>
  </w:style>
  <w:style w:type="character" w:customStyle="1" w:styleId="82">
    <w:name w:val="正文文本缩进 Char"/>
    <w:link w:val="23"/>
    <w:qFormat/>
    <w:uiPriority w:val="0"/>
    <w:rPr>
      <w:kern w:val="2"/>
      <w:sz w:val="44"/>
    </w:rPr>
  </w:style>
  <w:style w:type="character" w:customStyle="1" w:styleId="83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4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5">
    <w:name w:val="页脚 Char"/>
    <w:link w:val="35"/>
    <w:qFormat/>
    <w:uiPriority w:val="99"/>
    <w:rPr>
      <w:kern w:val="2"/>
      <w:sz w:val="18"/>
    </w:rPr>
  </w:style>
  <w:style w:type="character" w:customStyle="1" w:styleId="86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7">
    <w:name w:val="v151"/>
    <w:qFormat/>
    <w:uiPriority w:val="0"/>
    <w:rPr>
      <w:sz w:val="18"/>
    </w:rPr>
  </w:style>
  <w:style w:type="character" w:customStyle="1" w:styleId="88">
    <w:name w:val="font1"/>
    <w:qFormat/>
    <w:uiPriority w:val="0"/>
    <w:rPr>
      <w:color w:val="000000"/>
      <w:sz w:val="18"/>
    </w:rPr>
  </w:style>
  <w:style w:type="character" w:customStyle="1" w:styleId="89">
    <w:name w:val="纯文本 Char"/>
    <w:link w:val="30"/>
    <w:qFormat/>
    <w:locked/>
    <w:uiPriority w:val="99"/>
    <w:rPr>
      <w:rFonts w:ascii="宋体" w:hAnsi="Courier New"/>
      <w:kern w:val="2"/>
      <w:sz w:val="21"/>
    </w:rPr>
  </w:style>
  <w:style w:type="character" w:customStyle="1" w:styleId="90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1">
    <w:name w:val="Table Text Char Char Char Char"/>
    <w:link w:val="92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2">
    <w:name w:val="Table Text"/>
    <w:link w:val="9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3">
    <w:name w:val="标题 2 Char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4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5">
    <w:name w:val="top-det1"/>
    <w:qFormat/>
    <w:uiPriority w:val="0"/>
    <w:rPr>
      <w:b/>
      <w:color w:val="000000"/>
    </w:rPr>
  </w:style>
  <w:style w:type="character" w:customStyle="1" w:styleId="96">
    <w:name w:val="批注文字 字符"/>
    <w:qFormat/>
    <w:uiPriority w:val="0"/>
    <w:rPr>
      <w:sz w:val="24"/>
    </w:rPr>
  </w:style>
  <w:style w:type="character" w:customStyle="1" w:styleId="97">
    <w:name w:val="标题 3 Char"/>
    <w:link w:val="2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8">
    <w:name w:val="crowed11"/>
    <w:qFormat/>
    <w:uiPriority w:val="0"/>
    <w:rPr>
      <w:rFonts w:hint="default"/>
      <w:sz w:val="24"/>
    </w:rPr>
  </w:style>
  <w:style w:type="character" w:customStyle="1" w:styleId="99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00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1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2">
    <w:name w:val="文字 Char Char"/>
    <w:link w:val="103"/>
    <w:qFormat/>
    <w:uiPriority w:val="0"/>
    <w:rPr>
      <w:rFonts w:ascii="宋体"/>
      <w:kern w:val="2"/>
      <w:sz w:val="28"/>
    </w:rPr>
  </w:style>
  <w:style w:type="paragraph" w:customStyle="1" w:styleId="103">
    <w:name w:val="文字"/>
    <w:basedOn w:val="1"/>
    <w:link w:val="102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4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5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6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7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8">
    <w:name w:val="content-white1"/>
    <w:qFormat/>
    <w:uiPriority w:val="0"/>
    <w:rPr>
      <w:color w:val="auto"/>
      <w:sz w:val="18"/>
      <w:u w:val="none"/>
    </w:rPr>
  </w:style>
  <w:style w:type="character" w:customStyle="1" w:styleId="109">
    <w:name w:val="日期 Char"/>
    <w:link w:val="32"/>
    <w:qFormat/>
    <w:uiPriority w:val="99"/>
    <w:rPr>
      <w:kern w:val="2"/>
      <w:sz w:val="28"/>
    </w:rPr>
  </w:style>
  <w:style w:type="character" w:customStyle="1" w:styleId="110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1">
    <w:name w:val="页眉 Char"/>
    <w:link w:val="36"/>
    <w:qFormat/>
    <w:uiPriority w:val="99"/>
    <w:rPr>
      <w:kern w:val="2"/>
      <w:sz w:val="18"/>
    </w:rPr>
  </w:style>
  <w:style w:type="character" w:customStyle="1" w:styleId="112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3">
    <w:name w:val="未命名11"/>
    <w:qFormat/>
    <w:uiPriority w:val="0"/>
    <w:rPr>
      <w:color w:val="77FFFF"/>
      <w:sz w:val="24"/>
    </w:rPr>
  </w:style>
  <w:style w:type="character" w:customStyle="1" w:styleId="114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5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6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7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9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0">
    <w:name w:val="内容标题"/>
    <w:basedOn w:val="17"/>
    <w:qFormat/>
    <w:uiPriority w:val="0"/>
    <w:rPr>
      <w:rFonts w:ascii="Tahoma" w:hAnsi="Tahoma"/>
      <w:sz w:val="24"/>
    </w:rPr>
  </w:style>
  <w:style w:type="paragraph" w:customStyle="1" w:styleId="121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2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3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124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</w:rPr>
  </w:style>
  <w:style w:type="paragraph" w:customStyle="1" w:styleId="125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6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7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8">
    <w:name w:val="Title - Revision"/>
    <w:basedOn w:val="53"/>
    <w:qFormat/>
    <w:uiPriority w:val="0"/>
    <w:pPr>
      <w:spacing w:before="720"/>
    </w:pPr>
  </w:style>
  <w:style w:type="paragraph" w:customStyle="1" w:styleId="129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30">
    <w:name w:val="Title - Date"/>
    <w:basedOn w:val="53"/>
    <w:next w:val="1"/>
    <w:qFormat/>
    <w:uiPriority w:val="0"/>
    <w:pPr>
      <w:spacing w:before="240" w:after="720"/>
    </w:pPr>
    <w:rPr>
      <w:sz w:val="28"/>
    </w:rPr>
  </w:style>
  <w:style w:type="paragraph" w:customStyle="1" w:styleId="131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2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4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5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lang w:eastAsia="en-US"/>
    </w:rPr>
  </w:style>
  <w:style w:type="paragraph" w:customStyle="1" w:styleId="136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7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</w:rPr>
  </w:style>
  <w:style w:type="paragraph" w:customStyle="1" w:styleId="138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9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40">
    <w:name w:val="标准正文"/>
    <w:basedOn w:val="23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1">
    <w:name w:val="CSS1级正文 Char"/>
    <w:basedOn w:val="2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0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3"/>
    <w:next w:val="3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</w:style>
  <w:style w:type="paragraph" w:customStyle="1" w:styleId="162">
    <w:name w:val="列出段落1"/>
    <w:next w:val="16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7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0"/>
    <w:qFormat/>
    <w:uiPriority w:val="0"/>
    <w:rPr>
      <w:rFonts w:ascii="宋体" w:hAnsi="Courier New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5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7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5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</w:style>
  <w:style w:type="paragraph" w:customStyle="1" w:styleId="201">
    <w:name w:val="Style Heading 3h3Heading 3 - oldLevel 3 HeadH3level_3PIM 3se..."/>
    <w:basedOn w:val="2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5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3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3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4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</w:style>
  <w:style w:type="paragraph" w:customStyle="1" w:styleId="228">
    <w:name w:val="摘要"/>
    <w:basedOn w:val="1"/>
    <w:next w:val="4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</w:rPr>
  </w:style>
  <w:style w:type="paragraph" w:customStyle="1" w:styleId="231">
    <w:name w:val="Table Contents"/>
    <w:basedOn w:val="2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</w:style>
  <w:style w:type="paragraph" w:customStyle="1" w:styleId="236">
    <w:name w:val="Char Char Char Char Char Char Char1"/>
    <w:basedOn w:val="17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5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2"/>
    <w:next w:val="5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character" w:customStyle="1" w:styleId="251">
    <w:name w:val="未处理的提及1"/>
    <w:basedOn w:val="59"/>
    <w:qFormat/>
    <w:uiPriority w:val="0"/>
    <w:rPr>
      <w:color w:val="605E5C"/>
      <w:shd w:val="clear" w:color="auto" w:fill="E1DFDD"/>
    </w:rPr>
  </w:style>
  <w:style w:type="paragraph" w:customStyle="1" w:styleId="252">
    <w:name w:val="目录 11"/>
    <w:basedOn w:val="1"/>
    <w:next w:val="1"/>
    <w:qFormat/>
    <w:uiPriority w:val="0"/>
    <w:pPr>
      <w:jc w:val="center"/>
    </w:pPr>
    <w:rPr>
      <w:sz w:val="30"/>
      <w:szCs w:val="30"/>
    </w:rPr>
  </w:style>
  <w:style w:type="paragraph" w:customStyle="1" w:styleId="253">
    <w:name w:val="p1"/>
    <w:basedOn w:val="1"/>
    <w:qFormat/>
    <w:uiPriority w:val="0"/>
    <w:pPr>
      <w:jc w:val="left"/>
    </w:pPr>
    <w:rPr>
      <w:rFonts w:ascii="PingFang SC" w:hAnsi="PingFang SC" w:eastAsia="PingFang SC"/>
      <w:color w:val="121416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12</Pages>
  <Words>289</Words>
  <Characters>320</Characters>
  <Lines>28</Lines>
  <Paragraphs>7</Paragraphs>
  <TotalTime>318</TotalTime>
  <ScaleCrop>false</ScaleCrop>
  <LinksUpToDate>false</LinksUpToDate>
  <CharactersWithSpaces>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2025-11-28T06:59:00Z</dcterms:created>
  <dc:creator>罗成</dc:creator>
  <cp:lastModifiedBy>∝NO.1≈</cp:lastModifiedBy>
  <cp:lastPrinted>2018-08-07T00:28:00Z</cp:lastPrinted>
  <dcterms:modified xsi:type="dcterms:W3CDTF">2025-12-02T08:35:55Z</dcterms:modified>
  <dc:title>竞争性谈判文件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E0DD932DD3314E9EB155E407705D330C_13</vt:lpwstr>
  </property>
  <property fmtid="{D5CDD505-2E9C-101B-9397-08002B2CF9AE}" pid="4" name="KSOTemplateDocerSaveRecord">
    <vt:lpwstr>eyJoZGlkIjoiZmUwODhkMDRjMzJhZGI5OGY5NGY0MDdjODhmNjkyNTgiLCJ1c2VySWQiOiI0NjE1NzY3NDIifQ==</vt:lpwstr>
  </property>
</Properties>
</file>