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C5F0B">
      <w:pPr>
        <w:pStyle w:val="2"/>
        <w:bidi w:val="0"/>
        <w:spacing w:line="360" w:lineRule="auto"/>
        <w:rPr>
          <w:rFonts w:hint="eastAsia" w:ascii="宋体" w:hAnsi="宋体" w:eastAsia="宋体" w:cs="宋体"/>
          <w:b/>
          <w:bCs/>
          <w:color w:val="auto"/>
          <w:szCs w:val="30"/>
          <w:highlight w:val="none"/>
        </w:rPr>
      </w:pPr>
      <w:bookmarkStart w:id="0" w:name="_Toc5336"/>
      <w:bookmarkStart w:id="1" w:name="_Toc23673"/>
      <w:bookmarkStart w:id="2" w:name="_Toc12789052"/>
      <w:bookmarkStart w:id="3" w:name="_Toc22148"/>
      <w:bookmarkStart w:id="4" w:name="_Toc20766"/>
      <w:bookmarkStart w:id="5" w:name="_Toc2760"/>
      <w:bookmarkStart w:id="6" w:name="_Toc2531"/>
      <w:bookmarkStart w:id="7" w:name="_Toc23072"/>
      <w:bookmarkStart w:id="8" w:name="_Toc26473"/>
      <w:bookmarkStart w:id="9" w:name="_Toc5827"/>
      <w:bookmarkStart w:id="10" w:name="_Toc215"/>
      <w:bookmarkStart w:id="11" w:name="_Toc76462316"/>
      <w:bookmarkStart w:id="12" w:name="_Toc11641050"/>
      <w:r>
        <w:rPr>
          <w:rFonts w:hint="eastAsia"/>
          <w:b/>
          <w:bCs/>
          <w:color w:val="auto"/>
        </w:rPr>
        <w:t>第一篇  采购邀请书</w:t>
      </w:r>
      <w:bookmarkEnd w:id="0"/>
      <w:bookmarkEnd w:id="1"/>
      <w:bookmarkEnd w:id="2"/>
      <w:bookmarkEnd w:id="3"/>
      <w:bookmarkEnd w:id="4"/>
      <w:bookmarkEnd w:id="5"/>
      <w:bookmarkEnd w:id="6"/>
      <w:bookmarkEnd w:id="7"/>
      <w:bookmarkEnd w:id="8"/>
      <w:bookmarkEnd w:id="9"/>
      <w:bookmarkEnd w:id="10"/>
      <w:bookmarkEnd w:id="11"/>
      <w:bookmarkEnd w:id="12"/>
    </w:p>
    <w:p w14:paraId="53AA5F7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重庆中峡建设集团有限公司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olor w:val="auto"/>
          <w:sz w:val="24"/>
          <w:szCs w:val="24"/>
          <w:highlight w:val="none"/>
          <w:u w:val="single"/>
          <w:lang w:eastAsia="zh-CN"/>
        </w:rPr>
        <w:t>重庆市璧山区八塘镇人民政府</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val="en-US" w:eastAsia="zh-CN"/>
        </w:rPr>
        <w:t>璧山区八塘镇石庙村2025年农机设备购置项目</w:t>
      </w:r>
      <w:r>
        <w:rPr>
          <w:rFonts w:hint="eastAsia" w:ascii="宋体" w:hAnsi="宋体" w:eastAsia="宋体" w:cs="宋体"/>
          <w:color w:val="auto"/>
          <w:sz w:val="24"/>
          <w:szCs w:val="24"/>
          <w:highlight w:val="none"/>
        </w:rPr>
        <w:t>进行竞争性磋商采购。欢迎有资格的供应商前来参与磋商。</w:t>
      </w:r>
    </w:p>
    <w:p w14:paraId="1CBF097D">
      <w:pPr>
        <w:pStyle w:val="3"/>
        <w:bidi w:val="0"/>
        <w:spacing w:line="360" w:lineRule="auto"/>
        <w:ind w:left="0" w:leftChars="0" w:firstLine="482" w:firstLineChars="200"/>
        <w:outlineLvl w:val="0"/>
        <w:rPr>
          <w:rFonts w:hint="eastAsia"/>
          <w:color w:val="auto"/>
        </w:rPr>
      </w:pPr>
      <w:bookmarkStart w:id="13" w:name="_Toc13872"/>
      <w:bookmarkStart w:id="14" w:name="_Toc14767"/>
      <w:bookmarkStart w:id="15" w:name="_Toc11045"/>
      <w:bookmarkStart w:id="16" w:name="_Toc2345"/>
      <w:bookmarkStart w:id="17" w:name="_Toc18067"/>
      <w:bookmarkStart w:id="18" w:name="_Toc76462317"/>
      <w:bookmarkStart w:id="19" w:name="_Toc19847"/>
      <w:bookmarkStart w:id="20" w:name="_Toc11833"/>
      <w:bookmarkStart w:id="21" w:name="_Toc7847"/>
      <w:bookmarkStart w:id="22" w:name="_Toc313893526"/>
      <w:bookmarkStart w:id="23" w:name="_Toc317775175"/>
      <w:bookmarkStart w:id="24" w:name="_Toc14042"/>
      <w:bookmarkStart w:id="25" w:name="_Toc10367"/>
      <w:r>
        <w:rPr>
          <w:rFonts w:hint="eastAsia"/>
          <w:color w:val="auto"/>
        </w:rPr>
        <w:t>一、竞争性磋商内容</w:t>
      </w:r>
      <w:bookmarkEnd w:id="13"/>
      <w:bookmarkEnd w:id="14"/>
      <w:bookmarkEnd w:id="15"/>
      <w:bookmarkEnd w:id="16"/>
      <w:bookmarkEnd w:id="17"/>
      <w:bookmarkEnd w:id="18"/>
      <w:bookmarkEnd w:id="19"/>
      <w:bookmarkEnd w:id="20"/>
      <w:bookmarkEnd w:id="21"/>
      <w:bookmarkEnd w:id="22"/>
      <w:bookmarkEnd w:id="23"/>
      <w:bookmarkEnd w:id="24"/>
      <w:bookmarkEnd w:id="25"/>
    </w:p>
    <w:tbl>
      <w:tblPr>
        <w:tblStyle w:val="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1420"/>
        <w:gridCol w:w="1420"/>
        <w:gridCol w:w="1422"/>
        <w:gridCol w:w="1617"/>
      </w:tblGrid>
      <w:tr w14:paraId="7483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155" w:type="dxa"/>
            <w:tcBorders>
              <w:top w:val="single" w:color="auto" w:sz="4" w:space="0"/>
              <w:left w:val="single" w:color="auto" w:sz="4" w:space="0"/>
              <w:right w:val="single" w:color="auto" w:sz="4" w:space="0"/>
            </w:tcBorders>
            <w:noWrap w:val="0"/>
            <w:vAlign w:val="center"/>
          </w:tcPr>
          <w:p w14:paraId="52856EA6">
            <w:pPr>
              <w:widowControl/>
              <w:spacing w:line="240" w:lineRule="auto"/>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项目</w:t>
            </w:r>
            <w:r>
              <w:rPr>
                <w:rFonts w:hint="eastAsia" w:ascii="宋体" w:hAnsi="宋体" w:eastAsia="宋体" w:cs="宋体"/>
                <w:b/>
                <w:bCs/>
                <w:color w:val="auto"/>
                <w:kern w:val="0"/>
                <w:sz w:val="21"/>
                <w:szCs w:val="21"/>
                <w:highlight w:val="none"/>
                <w:lang w:eastAsia="zh-CN"/>
              </w:rPr>
              <w:t>名称</w:t>
            </w:r>
          </w:p>
        </w:tc>
        <w:tc>
          <w:tcPr>
            <w:tcW w:w="1420" w:type="dxa"/>
            <w:tcBorders>
              <w:top w:val="single" w:color="auto" w:sz="4" w:space="0"/>
              <w:left w:val="single" w:color="auto" w:sz="4" w:space="0"/>
              <w:right w:val="single" w:color="auto" w:sz="4" w:space="0"/>
            </w:tcBorders>
            <w:noWrap w:val="0"/>
            <w:vAlign w:val="center"/>
          </w:tcPr>
          <w:p w14:paraId="3D9A027D">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p>
          <w:p w14:paraId="672A4CD8">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（元）</w:t>
            </w:r>
          </w:p>
        </w:tc>
        <w:tc>
          <w:tcPr>
            <w:tcW w:w="1420" w:type="dxa"/>
            <w:tcBorders>
              <w:top w:val="single" w:color="auto" w:sz="4" w:space="0"/>
              <w:left w:val="single" w:color="auto" w:sz="4" w:space="0"/>
              <w:right w:val="single" w:color="auto" w:sz="4" w:space="0"/>
            </w:tcBorders>
            <w:noWrap w:val="0"/>
            <w:vAlign w:val="center"/>
          </w:tcPr>
          <w:p w14:paraId="4F8AF05D">
            <w:pPr>
              <w:spacing w:line="24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p w14:paraId="5E40239F">
            <w:pPr>
              <w:spacing w:line="240" w:lineRule="auto"/>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rPr>
              <w:t>（元）</w:t>
            </w:r>
          </w:p>
        </w:tc>
        <w:tc>
          <w:tcPr>
            <w:tcW w:w="1422" w:type="dxa"/>
            <w:tcBorders>
              <w:top w:val="single" w:color="auto" w:sz="4" w:space="0"/>
              <w:left w:val="single" w:color="auto" w:sz="4" w:space="0"/>
              <w:right w:val="single" w:color="auto" w:sz="4" w:space="0"/>
            </w:tcBorders>
            <w:noWrap w:val="0"/>
            <w:vAlign w:val="center"/>
          </w:tcPr>
          <w:p w14:paraId="707B2A29">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成交供应商数量（名）</w:t>
            </w:r>
          </w:p>
        </w:tc>
        <w:tc>
          <w:tcPr>
            <w:tcW w:w="1617" w:type="dxa"/>
            <w:tcBorders>
              <w:top w:val="single" w:color="auto" w:sz="4" w:space="0"/>
              <w:left w:val="single" w:color="auto" w:sz="4" w:space="0"/>
              <w:right w:val="single" w:color="auto" w:sz="4" w:space="0"/>
            </w:tcBorders>
            <w:noWrap w:val="0"/>
            <w:vAlign w:val="center"/>
          </w:tcPr>
          <w:p w14:paraId="5D20D9CB">
            <w:pPr>
              <w:spacing w:line="24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780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155" w:type="dxa"/>
            <w:tcBorders>
              <w:top w:val="single" w:color="auto" w:sz="4" w:space="0"/>
              <w:left w:val="single" w:color="auto" w:sz="4" w:space="0"/>
              <w:bottom w:val="single" w:color="auto" w:sz="4" w:space="0"/>
              <w:right w:val="single" w:color="auto" w:sz="4" w:space="0"/>
            </w:tcBorders>
            <w:noWrap w:val="0"/>
            <w:vAlign w:val="center"/>
          </w:tcPr>
          <w:p w14:paraId="6BF6BE64">
            <w:pPr>
              <w:pStyle w:val="4"/>
              <w:spacing w:line="240" w:lineRule="auto"/>
              <w:ind w:firstLine="0"/>
              <w:outlineLvl w:val="0"/>
              <w:rPr>
                <w:rFonts w:hint="eastAsia" w:ascii="宋体" w:hAnsi="宋体" w:eastAsia="宋体" w:cs="宋体"/>
                <w:color w:val="auto"/>
                <w:kern w:val="0"/>
                <w:sz w:val="21"/>
                <w:szCs w:val="21"/>
                <w:highlight w:val="none"/>
                <w:lang w:eastAsia="zh-CN"/>
              </w:rPr>
            </w:pPr>
            <w:bookmarkStart w:id="26" w:name="_Toc11816"/>
            <w:bookmarkStart w:id="27" w:name="_Toc30377"/>
            <w:bookmarkStart w:id="28" w:name="_Hlk344477914"/>
            <w:bookmarkStart w:id="174" w:name="_GoBack"/>
            <w:r>
              <w:rPr>
                <w:rFonts w:hint="eastAsia" w:ascii="宋体" w:hAnsi="宋体" w:eastAsia="宋体" w:cs="宋体"/>
                <w:color w:val="auto"/>
                <w:kern w:val="0"/>
                <w:sz w:val="21"/>
                <w:szCs w:val="21"/>
                <w:highlight w:val="none"/>
                <w:lang w:val="en-US" w:eastAsia="zh-CN"/>
              </w:rPr>
              <w:t>璧山区八塘镇石庙村2025年农机设备购置项目</w:t>
            </w:r>
            <w:bookmarkEnd w:id="26"/>
            <w:bookmarkEnd w:id="27"/>
            <w:bookmarkEnd w:id="174"/>
          </w:p>
        </w:tc>
        <w:tc>
          <w:tcPr>
            <w:tcW w:w="1420" w:type="dxa"/>
            <w:tcBorders>
              <w:top w:val="single" w:color="auto" w:sz="4" w:space="0"/>
              <w:left w:val="single" w:color="auto" w:sz="4" w:space="0"/>
              <w:bottom w:val="single" w:color="auto" w:sz="4" w:space="0"/>
              <w:right w:val="single" w:color="auto" w:sz="4" w:space="0"/>
            </w:tcBorders>
            <w:noWrap w:val="0"/>
            <w:vAlign w:val="center"/>
          </w:tcPr>
          <w:p w14:paraId="7172D165">
            <w:pPr>
              <w:pStyle w:val="6"/>
              <w:spacing w:line="240" w:lineRule="auto"/>
              <w:ind w:left="0"/>
              <w:jc w:val="center"/>
              <w:outlineLvl w:val="0"/>
              <w:rPr>
                <w:rFonts w:hint="default" w:ascii="宋体" w:hAnsi="宋体" w:eastAsia="宋体" w:cs="宋体"/>
                <w:color w:val="auto"/>
                <w:kern w:val="0"/>
                <w:sz w:val="21"/>
                <w:szCs w:val="21"/>
                <w:highlight w:val="none"/>
                <w:lang w:val="en-US" w:eastAsia="zh-CN"/>
              </w:rPr>
            </w:pPr>
            <w:bookmarkStart w:id="29" w:name="_Toc6362"/>
            <w:bookmarkStart w:id="30" w:name="_Toc28712"/>
            <w:r>
              <w:rPr>
                <w:rFonts w:hint="eastAsia" w:ascii="宋体" w:hAnsi="宋体" w:eastAsia="宋体" w:cs="宋体"/>
                <w:color w:val="auto"/>
                <w:kern w:val="0"/>
                <w:sz w:val="21"/>
                <w:szCs w:val="21"/>
                <w:highlight w:val="none"/>
                <w:lang w:val="en-US" w:eastAsia="zh-CN"/>
              </w:rPr>
              <w:t>704400</w:t>
            </w:r>
            <w:bookmarkEnd w:id="29"/>
            <w:bookmarkEnd w:id="30"/>
          </w:p>
        </w:tc>
        <w:tc>
          <w:tcPr>
            <w:tcW w:w="1420" w:type="dxa"/>
            <w:tcBorders>
              <w:top w:val="single" w:color="auto" w:sz="4" w:space="0"/>
              <w:left w:val="single" w:color="auto" w:sz="4" w:space="0"/>
              <w:bottom w:val="single" w:color="auto" w:sz="4" w:space="0"/>
              <w:right w:val="single" w:color="auto" w:sz="4" w:space="0"/>
            </w:tcBorders>
            <w:noWrap w:val="0"/>
            <w:vAlign w:val="center"/>
          </w:tcPr>
          <w:p w14:paraId="6BA99373">
            <w:pPr>
              <w:widowControl/>
              <w:spacing w:line="24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66363D4">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3E11311">
            <w:pPr>
              <w:spacing w:line="240" w:lineRule="auto"/>
              <w:jc w:val="center"/>
              <w:rPr>
                <w:rFonts w:hint="eastAsia" w:ascii="宋体" w:hAnsi="宋体" w:eastAsia="宋体" w:cs="宋体"/>
                <w:bCs/>
                <w:color w:val="auto"/>
                <w:sz w:val="21"/>
                <w:szCs w:val="21"/>
                <w:highlight w:val="none"/>
              </w:rPr>
            </w:pPr>
          </w:p>
        </w:tc>
      </w:tr>
      <w:bookmarkEnd w:id="28"/>
    </w:tbl>
    <w:p w14:paraId="64B59686">
      <w:pPr>
        <w:pStyle w:val="3"/>
        <w:bidi w:val="0"/>
        <w:spacing w:line="360" w:lineRule="auto"/>
        <w:ind w:left="0" w:leftChars="0" w:firstLine="482" w:firstLineChars="200"/>
        <w:outlineLvl w:val="0"/>
        <w:rPr>
          <w:rFonts w:hint="eastAsia"/>
          <w:color w:val="auto"/>
        </w:rPr>
      </w:pPr>
      <w:bookmarkStart w:id="31" w:name="_Toc31542"/>
      <w:bookmarkStart w:id="32" w:name="_Toc24165"/>
      <w:bookmarkStart w:id="33" w:name="_Toc3051"/>
      <w:bookmarkStart w:id="34" w:name="_Toc15260"/>
      <w:bookmarkStart w:id="35" w:name="_Toc6494"/>
      <w:bookmarkStart w:id="36" w:name="_Toc76462318"/>
      <w:bookmarkStart w:id="37" w:name="_Toc19282"/>
      <w:bookmarkStart w:id="38" w:name="_Toc15045"/>
      <w:bookmarkStart w:id="39" w:name="_Toc30473"/>
      <w:bookmarkStart w:id="40" w:name="_Toc32407"/>
      <w:bookmarkStart w:id="41" w:name="_Toc3176"/>
      <w:bookmarkStart w:id="42" w:name="_Toc373860293"/>
      <w:bookmarkStart w:id="43" w:name="_Toc317775178"/>
      <w:r>
        <w:rPr>
          <w:rFonts w:hint="eastAsia"/>
          <w:color w:val="auto"/>
        </w:rPr>
        <w:t>二、资金来源</w:t>
      </w:r>
      <w:bookmarkEnd w:id="31"/>
      <w:bookmarkEnd w:id="32"/>
      <w:bookmarkEnd w:id="33"/>
      <w:bookmarkEnd w:id="34"/>
      <w:bookmarkEnd w:id="35"/>
      <w:bookmarkEnd w:id="36"/>
      <w:bookmarkEnd w:id="37"/>
      <w:bookmarkEnd w:id="38"/>
      <w:bookmarkEnd w:id="39"/>
      <w:bookmarkEnd w:id="40"/>
      <w:bookmarkEnd w:id="41"/>
    </w:p>
    <w:p w14:paraId="6844FE1E">
      <w:pPr>
        <w:spacing w:line="360" w:lineRule="auto"/>
        <w:ind w:firstLine="480" w:firstLineChars="200"/>
        <w:outlineLvl w:val="1"/>
        <w:rPr>
          <w:rFonts w:hint="eastAsia" w:ascii="宋体" w:hAnsi="宋体" w:eastAsia="宋体" w:cs="宋体"/>
          <w:color w:val="auto"/>
          <w:sz w:val="24"/>
          <w:szCs w:val="24"/>
          <w:highlight w:val="none"/>
        </w:rPr>
      </w:pPr>
      <w:bookmarkStart w:id="44" w:name="_Toc1350"/>
      <w:bookmarkStart w:id="45" w:name="_Toc16421"/>
      <w:bookmarkStart w:id="46" w:name="_Toc7443"/>
      <w:bookmarkStart w:id="47" w:name="_Toc3351"/>
      <w:bookmarkStart w:id="48" w:name="_Toc21561"/>
      <w:bookmarkStart w:id="49" w:name="_Toc15230"/>
      <w:bookmarkStart w:id="50" w:name="_Toc76462319"/>
      <w:r>
        <w:rPr>
          <w:rFonts w:hint="eastAsia" w:ascii="宋体" w:hAnsi="宋体" w:eastAsia="宋体" w:cs="宋体"/>
          <w:color w:val="auto"/>
          <w:sz w:val="24"/>
          <w:szCs w:val="24"/>
          <w:highlight w:val="none"/>
          <w:lang w:val="en-US" w:eastAsia="zh-CN"/>
        </w:rPr>
        <w:t>预算资金，预算金额为725900元</w:t>
      </w:r>
      <w:r>
        <w:rPr>
          <w:rFonts w:hint="eastAsia" w:ascii="宋体" w:hAnsi="宋体" w:eastAsia="宋体" w:cs="宋体"/>
          <w:color w:val="auto"/>
          <w:sz w:val="24"/>
          <w:szCs w:val="24"/>
          <w:highlight w:val="none"/>
          <w:lang w:eastAsia="zh-CN"/>
        </w:rPr>
        <w:t>。</w:t>
      </w:r>
      <w:bookmarkEnd w:id="44"/>
      <w:bookmarkEnd w:id="45"/>
      <w:bookmarkEnd w:id="46"/>
      <w:bookmarkEnd w:id="47"/>
      <w:bookmarkEnd w:id="48"/>
    </w:p>
    <w:p w14:paraId="3EB11DA4">
      <w:pPr>
        <w:pStyle w:val="3"/>
        <w:bidi w:val="0"/>
        <w:spacing w:line="360" w:lineRule="auto"/>
        <w:ind w:left="0" w:leftChars="0" w:firstLine="482" w:firstLineChars="200"/>
        <w:outlineLvl w:val="0"/>
        <w:rPr>
          <w:rFonts w:hint="eastAsia"/>
          <w:color w:val="auto"/>
        </w:rPr>
      </w:pPr>
      <w:bookmarkStart w:id="51" w:name="_Toc19362"/>
      <w:bookmarkStart w:id="52" w:name="_Toc640"/>
      <w:bookmarkStart w:id="53" w:name="_Toc20802"/>
      <w:bookmarkStart w:id="54" w:name="_Toc28197"/>
      <w:bookmarkStart w:id="55" w:name="_Toc21148"/>
      <w:bookmarkStart w:id="56" w:name="_Toc1534"/>
      <w:bookmarkStart w:id="57" w:name="_Toc8169"/>
      <w:bookmarkStart w:id="58" w:name="_Toc16396"/>
      <w:bookmarkStart w:id="59" w:name="_Toc13706"/>
      <w:r>
        <w:rPr>
          <w:rFonts w:hint="eastAsia"/>
          <w:color w:val="auto"/>
        </w:rPr>
        <w:t>三、供应商资格条件</w:t>
      </w:r>
      <w:bookmarkEnd w:id="49"/>
      <w:bookmarkEnd w:id="50"/>
      <w:bookmarkEnd w:id="51"/>
      <w:bookmarkEnd w:id="52"/>
      <w:bookmarkEnd w:id="53"/>
      <w:bookmarkEnd w:id="54"/>
      <w:bookmarkEnd w:id="55"/>
      <w:bookmarkEnd w:id="56"/>
      <w:bookmarkEnd w:id="57"/>
      <w:bookmarkEnd w:id="58"/>
      <w:bookmarkEnd w:id="59"/>
    </w:p>
    <w:p w14:paraId="25D69CAD">
      <w:pPr>
        <w:spacing w:line="360" w:lineRule="auto"/>
        <w:ind w:firstLine="480" w:firstLineChars="200"/>
        <w:outlineLvl w:val="1"/>
        <w:rPr>
          <w:rFonts w:hint="eastAsia" w:ascii="宋体" w:hAnsi="宋体" w:eastAsia="宋体" w:cs="宋体"/>
          <w:color w:val="auto"/>
          <w:sz w:val="24"/>
          <w:szCs w:val="24"/>
          <w:highlight w:val="none"/>
        </w:rPr>
      </w:pPr>
      <w:bookmarkStart w:id="60" w:name="_Toc4085"/>
      <w:bookmarkStart w:id="61" w:name="_Toc2083"/>
      <w:bookmarkStart w:id="62" w:name="_Toc1355"/>
      <w:bookmarkStart w:id="63" w:name="_Toc26681"/>
      <w:bookmarkStart w:id="64" w:name="_Toc798"/>
      <w:bookmarkStart w:id="65" w:name="_Toc23669"/>
      <w:bookmarkStart w:id="66" w:name="_Toc28921"/>
      <w:bookmarkStart w:id="67" w:name="_Toc24824"/>
      <w:bookmarkStart w:id="68" w:name="_Toc10"/>
      <w:bookmarkStart w:id="69" w:name="_Toc24096"/>
      <w:bookmarkStart w:id="70" w:name="_Toc26393"/>
      <w:r>
        <w:rPr>
          <w:rFonts w:hint="eastAsia" w:ascii="宋体" w:hAnsi="宋体" w:eastAsia="宋体" w:cs="宋体"/>
          <w:color w:val="auto"/>
          <w:sz w:val="24"/>
          <w:szCs w:val="24"/>
          <w:highlight w:val="none"/>
        </w:rPr>
        <w:t>（一）满足《中华人民共和国政府采购法》第二十二条规定；</w:t>
      </w:r>
      <w:bookmarkEnd w:id="60"/>
      <w:bookmarkEnd w:id="61"/>
      <w:bookmarkEnd w:id="62"/>
      <w:bookmarkEnd w:id="63"/>
      <w:bookmarkEnd w:id="64"/>
      <w:bookmarkEnd w:id="65"/>
      <w:bookmarkEnd w:id="66"/>
      <w:bookmarkEnd w:id="67"/>
      <w:bookmarkEnd w:id="68"/>
      <w:bookmarkEnd w:id="69"/>
      <w:bookmarkEnd w:id="70"/>
    </w:p>
    <w:p w14:paraId="1DEFE28B">
      <w:pPr>
        <w:spacing w:line="360" w:lineRule="auto"/>
        <w:ind w:firstLine="480" w:firstLineChars="200"/>
        <w:outlineLvl w:val="1"/>
        <w:rPr>
          <w:rFonts w:hint="eastAsia" w:eastAsia="宋体"/>
          <w:color w:val="auto"/>
          <w:highlight w:val="none"/>
          <w:lang w:eastAsia="zh-CN"/>
        </w:rPr>
      </w:pPr>
      <w:bookmarkStart w:id="71" w:name="_Toc32504"/>
      <w:bookmarkStart w:id="72" w:name="_Toc6525"/>
      <w:bookmarkStart w:id="73" w:name="_Toc26588"/>
      <w:bookmarkStart w:id="74" w:name="_Toc29526"/>
      <w:bookmarkStart w:id="75" w:name="_Toc11412"/>
      <w:bookmarkStart w:id="76" w:name="_Toc26157"/>
      <w:bookmarkStart w:id="77" w:name="_Toc7683"/>
      <w:bookmarkStart w:id="78" w:name="_Toc32448"/>
      <w:bookmarkStart w:id="79" w:name="_Toc14915"/>
      <w:bookmarkStart w:id="80" w:name="_Toc15120"/>
      <w:bookmarkStart w:id="81" w:name="_Toc520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）落实政府采购政策需满足的资格要求：</w:t>
      </w:r>
      <w:bookmarkEnd w:id="71"/>
      <w:bookmarkEnd w:id="72"/>
      <w:bookmarkEnd w:id="73"/>
      <w:bookmarkStart w:id="82" w:name="_Toc24694"/>
      <w:bookmarkStart w:id="83" w:name="_Toc5219"/>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bookmarkEnd w:id="74"/>
      <w:bookmarkEnd w:id="75"/>
      <w:bookmarkEnd w:id="76"/>
      <w:bookmarkEnd w:id="77"/>
      <w:bookmarkEnd w:id="78"/>
      <w:bookmarkEnd w:id="79"/>
      <w:bookmarkEnd w:id="80"/>
      <w:bookmarkEnd w:id="81"/>
      <w:bookmarkEnd w:id="82"/>
      <w:bookmarkEnd w:id="83"/>
    </w:p>
    <w:p w14:paraId="109B6C58">
      <w:pPr>
        <w:pStyle w:val="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6934DA7A">
      <w:pPr>
        <w:pStyle w:val="3"/>
        <w:bidi w:val="0"/>
        <w:spacing w:line="360" w:lineRule="auto"/>
        <w:ind w:firstLine="482" w:firstLineChars="200"/>
        <w:outlineLvl w:val="0"/>
        <w:rPr>
          <w:rFonts w:hint="eastAsia" w:ascii="宋体" w:hAnsi="宋体" w:eastAsia="宋体" w:cs="宋体"/>
          <w:color w:val="auto"/>
          <w:highlight w:val="none"/>
        </w:rPr>
      </w:pPr>
      <w:bookmarkStart w:id="84" w:name="_Toc18891"/>
      <w:bookmarkStart w:id="85" w:name="_Toc4716"/>
      <w:bookmarkStart w:id="86" w:name="_Toc3531"/>
      <w:bookmarkStart w:id="87" w:name="_Toc1816"/>
      <w:bookmarkStart w:id="88" w:name="_Toc16785"/>
      <w:bookmarkStart w:id="89" w:name="_Toc15995"/>
      <w:bookmarkStart w:id="90" w:name="_Toc15088"/>
      <w:bookmarkStart w:id="91" w:name="_Toc21204"/>
      <w:bookmarkStart w:id="92" w:name="_Toc76462320"/>
      <w:bookmarkStart w:id="93" w:name="_Toc32234"/>
      <w:bookmarkStart w:id="94" w:name="_Toc8090"/>
      <w:r>
        <w:rPr>
          <w:rFonts w:hint="eastAsia"/>
          <w:color w:val="auto"/>
        </w:rPr>
        <w:t>四、磋商有关说明</w:t>
      </w:r>
      <w:bookmarkEnd w:id="42"/>
      <w:bookmarkEnd w:id="84"/>
      <w:bookmarkEnd w:id="85"/>
      <w:bookmarkEnd w:id="86"/>
      <w:bookmarkEnd w:id="87"/>
      <w:bookmarkEnd w:id="88"/>
      <w:bookmarkEnd w:id="89"/>
      <w:bookmarkEnd w:id="90"/>
      <w:bookmarkEnd w:id="91"/>
      <w:bookmarkEnd w:id="92"/>
      <w:bookmarkEnd w:id="93"/>
      <w:bookmarkEnd w:id="94"/>
    </w:p>
    <w:p w14:paraId="33322C2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（一）供应商需通过“行采家”平台（http://www.gec123.com）进行注册，成为正式供应商方能参与采购活动。</w:t>
      </w:r>
    </w:p>
    <w:p w14:paraId="0B53C27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（二）凡有意参加磋商的供应商，请在请在采购代理机构处领取本项目竞争性磋商文件以及补遗等磋商前公布的所有项目资料，无论供应商领取与否，均视为已知晓所有磋商实质性要求内容。</w:t>
      </w:r>
    </w:p>
    <w:p w14:paraId="72BE3DA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（三）竞争性磋商文件公告期限：自采购公告发布之日起三个工作日。</w:t>
      </w:r>
    </w:p>
    <w:p w14:paraId="791CF94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（四）竞争性磋商文件发售期限</w:t>
      </w:r>
    </w:p>
    <w:p w14:paraId="266156A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1、竞争性磋商文件发售期限：自采购公告发布之日起五个工作日9:00-17:00。</w:t>
      </w:r>
    </w:p>
    <w:p w14:paraId="733F3748">
      <w:pPr>
        <w:snapToGrid w:val="0"/>
        <w:spacing w:line="360" w:lineRule="auto"/>
        <w:ind w:firstLine="480" w:firstLineChars="200"/>
        <w:rPr>
          <w:rFonts w:hint="eastAsia"/>
          <w:lang w:val="en-US" w:eastAsia="zh-CN"/>
        </w:rPr>
      </w:pPr>
      <w:r>
        <w:rPr>
          <w:rFonts w:hint="eastAsia" w:ascii="宋体" w:hAnsi="宋体" w:eastAsia="宋体" w:cs="宋体"/>
          <w:color w:val="auto"/>
          <w:sz w:val="24"/>
          <w:szCs w:val="24"/>
          <w:highlight w:val="none"/>
          <w:lang w:val="en-US" w:eastAsia="zh-CN"/>
        </w:rPr>
        <w:t>2、竞争性磋商文件售价：人民币500元/分包（售后不退）。</w:t>
      </w:r>
    </w:p>
    <w:p w14:paraId="7D2DA3B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3、报名方式：</w:t>
      </w:r>
    </w:p>
    <w:p w14:paraId="492EE89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方式一：在报名和竞争性磋商文件发售期内，到重庆中峡建设集团有限公司（重庆市巴南区万达写字楼A座8-4）现场缴纳磋商文件购买费，登记递交《采购报名表》（加盖供应商公章，格式详见附件）；</w:t>
      </w:r>
    </w:p>
    <w:p w14:paraId="42EE9FF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方式二：</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"mailto:在报名和竞争性磋商文件发售期内，供应商将文件费汇至以下指定账户进行购买，并将汇款凭证和《竞争性磋商文件发售登记表》（加盖供应商公章，格式详见附件）扫描后发送至邮箱cqzxem@sina.com。"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在报名和竞争性磋商文件发售期内，供应商将磋商文件购买费汇至以下指定账户内进行购买，并将汇款凭证和《采购报名表》（加盖供应商公章，格式详见附件）扫描后发送至邮箱cqzxem@sina.com。</w:t>
      </w:r>
      <w:r>
        <w:rPr>
          <w:rFonts w:hint="eastAsia" w:ascii="宋体" w:hAnsi="宋体" w:eastAsia="宋体" w:cs="宋体"/>
          <w:color w:val="auto"/>
          <w:sz w:val="24"/>
          <w:szCs w:val="24"/>
          <w:highlight w:val="none"/>
          <w:lang w:val="en-US" w:eastAsia="zh-CN"/>
        </w:rPr>
        <w:fldChar w:fldCharType="end"/>
      </w:r>
    </w:p>
    <w:p w14:paraId="638803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  名：重庆中峡建设集团有限公司</w:t>
      </w:r>
    </w:p>
    <w:p w14:paraId="0635C7C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开户行：中国建设银行股份有限公司重庆巴南支行</w:t>
      </w:r>
    </w:p>
    <w:p w14:paraId="204C2FD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号：5005 0111 3600 0000 1824</w:t>
      </w:r>
    </w:p>
    <w:p w14:paraId="62C22F7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3、供应商须满足以下两种条件，其响应文件才被接受：</w:t>
      </w:r>
    </w:p>
    <w:p w14:paraId="35B46ED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（1）按时报名并缴纳文件购买费；</w:t>
      </w:r>
    </w:p>
    <w:p w14:paraId="19CD645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（2）按时签到并递交了响应文件。</w:t>
      </w:r>
    </w:p>
    <w:p w14:paraId="1894DF6E">
      <w:pPr>
        <w:spacing w:line="360" w:lineRule="auto"/>
        <w:ind w:firstLine="480" w:firstLineChars="200"/>
        <w:rPr>
          <w:rFonts w:hint="eastAsia" w:ascii="宋体" w:hAnsi="宋体" w:eastAsia="宋体" w:cs="宋体"/>
          <w:color w:val="auto"/>
          <w:sz w:val="24"/>
          <w:szCs w:val="24"/>
          <w:highlight w:val="none"/>
          <w:lang w:val="en-US" w:eastAsia="zh-CN"/>
        </w:rPr>
      </w:pPr>
      <w:bookmarkStart w:id="95" w:name="_Toc4180"/>
      <w:bookmarkStart w:id="96" w:name="_Toc107329187"/>
      <w:bookmarkStart w:id="97" w:name="_Toc75258775"/>
      <w:bookmarkStart w:id="98" w:name="_Toc11388"/>
      <w:bookmarkStart w:id="99" w:name="_Toc21771"/>
      <w:bookmarkStart w:id="100" w:name="_Toc12547"/>
      <w:bookmarkStart w:id="101" w:name="_Toc5386"/>
      <w:bookmarkStart w:id="102" w:name="_Toc373860294"/>
      <w:bookmarkStart w:id="103" w:name="_Toc20253"/>
      <w:bookmarkStart w:id="104" w:name="_Toc19039"/>
      <w:bookmarkStart w:id="105" w:name="_Toc838"/>
      <w:r>
        <w:rPr>
          <w:rFonts w:hint="eastAsia" w:ascii="宋体" w:hAnsi="宋体" w:eastAsia="宋体" w:cs="宋体"/>
          <w:color w:val="auto"/>
          <w:sz w:val="24"/>
          <w:szCs w:val="24"/>
          <w:highlight w:val="none"/>
          <w:lang w:val="en-US" w:eastAsia="zh-CN"/>
        </w:rPr>
        <w:t>（五）</w:t>
      </w:r>
      <w:bookmarkStart w:id="106" w:name="OLE_LINK6"/>
      <w:r>
        <w:rPr>
          <w:rFonts w:hint="eastAsia" w:ascii="宋体" w:hAnsi="宋体" w:eastAsia="宋体" w:cs="宋体"/>
          <w:color w:val="auto"/>
          <w:sz w:val="24"/>
          <w:szCs w:val="24"/>
          <w:highlight w:val="none"/>
          <w:lang w:val="en-US" w:eastAsia="zh-CN"/>
        </w:rPr>
        <w:t>响应文件递交</w:t>
      </w:r>
      <w:bookmarkEnd w:id="106"/>
      <w:r>
        <w:rPr>
          <w:rFonts w:hint="eastAsia" w:ascii="宋体" w:hAnsi="宋体" w:eastAsia="宋体" w:cs="宋体"/>
          <w:color w:val="auto"/>
          <w:sz w:val="24"/>
          <w:szCs w:val="24"/>
          <w:highlight w:val="none"/>
          <w:lang w:val="en-US" w:eastAsia="zh-CN"/>
        </w:rPr>
        <w:t>时间：2025年9月29日北京时间14:00-14:30</w:t>
      </w:r>
    </w:p>
    <w:p w14:paraId="5805676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（六）响应文件递交地点：重庆市璧山区八塘镇人民政府会议室。</w:t>
      </w:r>
    </w:p>
    <w:p w14:paraId="015E279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（七）磋商开始时间：2025年9月29日北京时间14:30</w:t>
      </w:r>
    </w:p>
    <w:p w14:paraId="5CACD4B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（八）磋商地点：重庆市璧山区八塘镇人民政府会议室。</w:t>
      </w:r>
      <w:bookmarkEnd w:id="95"/>
      <w:bookmarkEnd w:id="96"/>
      <w:bookmarkEnd w:id="97"/>
      <w:bookmarkEnd w:id="98"/>
      <w:bookmarkEnd w:id="99"/>
      <w:bookmarkEnd w:id="100"/>
      <w:bookmarkEnd w:id="101"/>
      <w:bookmarkEnd w:id="102"/>
      <w:bookmarkEnd w:id="103"/>
      <w:bookmarkEnd w:id="104"/>
      <w:bookmarkEnd w:id="105"/>
    </w:p>
    <w:p w14:paraId="493239F7">
      <w:pPr>
        <w:pStyle w:val="3"/>
        <w:bidi w:val="0"/>
        <w:spacing w:line="360" w:lineRule="auto"/>
        <w:ind w:firstLine="482" w:firstLineChars="200"/>
        <w:outlineLvl w:val="0"/>
        <w:rPr>
          <w:rFonts w:hint="eastAsia" w:ascii="宋体" w:hAnsi="宋体" w:eastAsia="宋体"/>
          <w:color w:val="auto"/>
          <w:highlight w:val="none"/>
        </w:rPr>
      </w:pPr>
      <w:bookmarkStart w:id="107" w:name="_Toc3623"/>
      <w:bookmarkStart w:id="108" w:name="_Toc16381"/>
      <w:bookmarkStart w:id="109" w:name="_Toc9713"/>
      <w:bookmarkStart w:id="110" w:name="_Toc31198"/>
      <w:bookmarkStart w:id="111" w:name="_Toc15354"/>
      <w:bookmarkStart w:id="112" w:name="_Toc24036"/>
      <w:bookmarkStart w:id="113" w:name="_Toc6303"/>
      <w:bookmarkStart w:id="114" w:name="_Toc8126"/>
      <w:bookmarkStart w:id="115" w:name="_Toc6792"/>
      <w:bookmarkStart w:id="116" w:name="_Toc7830"/>
      <w:r>
        <w:rPr>
          <w:rFonts w:hint="eastAsia"/>
          <w:color w:val="auto"/>
          <w:highlight w:val="none"/>
          <w:lang w:val="en-US" w:eastAsia="zh-CN"/>
        </w:rPr>
        <w:t>五</w:t>
      </w:r>
      <w:r>
        <w:rPr>
          <w:rFonts w:hint="eastAsia"/>
          <w:color w:val="auto"/>
          <w:highlight w:val="none"/>
          <w:lang w:eastAsia="zh-CN"/>
        </w:rPr>
        <w:t>、</w:t>
      </w:r>
      <w:bookmarkEnd w:id="107"/>
      <w:bookmarkEnd w:id="108"/>
      <w:bookmarkEnd w:id="109"/>
      <w:bookmarkEnd w:id="110"/>
      <w:bookmarkEnd w:id="111"/>
      <w:bookmarkEnd w:id="112"/>
      <w:bookmarkEnd w:id="113"/>
      <w:bookmarkEnd w:id="114"/>
      <w:bookmarkEnd w:id="115"/>
      <w:r>
        <w:rPr>
          <w:rFonts w:hint="eastAsia"/>
          <w:color w:val="auto"/>
          <w:highlight w:val="none"/>
          <w:lang w:eastAsia="zh-CN"/>
        </w:rPr>
        <w:t>磋商保证金</w:t>
      </w:r>
      <w:bookmarkEnd w:id="116"/>
    </w:p>
    <w:bookmarkEnd w:id="43"/>
    <w:p w14:paraId="5E842BCC">
      <w:pPr>
        <w:snapToGrid w:val="0"/>
        <w:spacing w:line="360" w:lineRule="auto"/>
        <w:ind w:firstLine="480" w:firstLineChars="200"/>
        <w:rPr>
          <w:rFonts w:hint="eastAsia" w:ascii="宋体" w:hAnsi="宋体" w:eastAsia="宋体" w:cs="宋体"/>
          <w:color w:val="auto"/>
          <w:sz w:val="24"/>
          <w:szCs w:val="24"/>
          <w:highlight w:val="none"/>
        </w:rPr>
      </w:pPr>
      <w:bookmarkStart w:id="117" w:name="_Toc23329"/>
      <w:bookmarkStart w:id="118" w:name="_Toc76462322"/>
      <w:bookmarkStart w:id="119" w:name="_Toc480466699"/>
      <w:bookmarkStart w:id="120" w:name="_Toc32378"/>
      <w:bookmarkStart w:id="121" w:name="_Toc18021"/>
      <w:bookmarkStart w:id="122" w:name="_Toc7441"/>
      <w:bookmarkStart w:id="123" w:name="_Toc22860"/>
      <w:bookmarkStart w:id="124" w:name="_Toc22831"/>
      <w:bookmarkStart w:id="125" w:name="_Toc26529"/>
      <w:bookmarkStart w:id="126" w:name="_Toc14778"/>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442CEB54">
      <w:pPr>
        <w:pStyle w:val="3"/>
        <w:bidi w:val="0"/>
        <w:spacing w:line="360" w:lineRule="auto"/>
        <w:ind w:firstLine="482" w:firstLineChars="200"/>
        <w:outlineLvl w:val="0"/>
        <w:rPr>
          <w:rFonts w:hint="eastAsia" w:ascii="宋体" w:hAnsi="宋体" w:eastAsia="宋体" w:cs="宋体"/>
          <w:b/>
          <w:bCs/>
          <w:color w:val="auto"/>
          <w:szCs w:val="24"/>
          <w:highlight w:val="none"/>
        </w:rPr>
      </w:pPr>
      <w:bookmarkStart w:id="127" w:name="_Toc31871"/>
      <w:bookmarkStart w:id="128" w:name="_Toc16485"/>
      <w:r>
        <w:rPr>
          <w:rFonts w:hint="eastAsia"/>
          <w:color w:val="auto"/>
          <w:lang w:val="en-US" w:eastAsia="zh-CN"/>
        </w:rPr>
        <w:t>六</w:t>
      </w:r>
      <w:r>
        <w:rPr>
          <w:rFonts w:hint="eastAsia"/>
          <w:color w:val="auto"/>
        </w:rPr>
        <w:t>、其它有关规定</w:t>
      </w:r>
      <w:bookmarkEnd w:id="117"/>
      <w:bookmarkEnd w:id="118"/>
      <w:bookmarkEnd w:id="119"/>
      <w:bookmarkEnd w:id="120"/>
      <w:bookmarkEnd w:id="121"/>
      <w:bookmarkEnd w:id="122"/>
      <w:bookmarkEnd w:id="123"/>
      <w:bookmarkEnd w:id="124"/>
      <w:bookmarkEnd w:id="125"/>
      <w:bookmarkEnd w:id="126"/>
      <w:bookmarkEnd w:id="127"/>
      <w:bookmarkEnd w:id="128"/>
    </w:p>
    <w:p w14:paraId="2F657E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2B5CE0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42C53BF4">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w:t>
      </w:r>
      <w:r>
        <w:rPr>
          <w:rFonts w:hint="eastAsia" w:ascii="宋体" w:hAnsi="宋体"/>
          <w:color w:val="auto"/>
          <w:sz w:val="24"/>
          <w:szCs w:val="24"/>
          <w:highlight w:val="none"/>
        </w:rPr>
        <w:t>补遗</w:t>
      </w:r>
      <w:r>
        <w:rPr>
          <w:rFonts w:hint="eastAsia" w:ascii="宋体" w:hAnsi="宋体" w:eastAsia="宋体" w:cs="宋体"/>
          <w:color w:val="auto"/>
          <w:sz w:val="24"/>
          <w:szCs w:val="24"/>
          <w:highlight w:val="none"/>
          <w:lang w:val="en-US" w:eastAsia="zh-CN"/>
        </w:rPr>
        <w:t>文件（如果有）一律在采购代理机构处领取；无论供应商领取与否，均视同供应商已知晓本项目补遗文件（如果有）的内容。</w:t>
      </w:r>
    </w:p>
    <w:p w14:paraId="4DDD5861">
      <w:pPr>
        <w:snapToGrid w:val="0"/>
        <w:spacing w:line="360" w:lineRule="auto"/>
        <w:ind w:firstLine="480" w:firstLineChars="200"/>
        <w:outlineLvl w:val="1"/>
        <w:rPr>
          <w:rFonts w:hint="eastAsia" w:ascii="宋体" w:hAnsi="宋体" w:eastAsia="宋体" w:cs="宋体"/>
          <w:color w:val="auto"/>
          <w:sz w:val="24"/>
          <w:szCs w:val="24"/>
          <w:highlight w:val="none"/>
        </w:rPr>
      </w:pPr>
      <w:bookmarkStart w:id="129" w:name="_Toc6212"/>
      <w:bookmarkStart w:id="130" w:name="_Toc32296"/>
      <w:bookmarkStart w:id="131" w:name="_Toc25821"/>
      <w:bookmarkStart w:id="132" w:name="_Toc14112"/>
      <w:bookmarkStart w:id="133" w:name="_Toc7973"/>
      <w:bookmarkStart w:id="134" w:name="_Toc2609"/>
      <w:bookmarkStart w:id="135" w:name="_Toc6762"/>
      <w:bookmarkStart w:id="136" w:name="_Toc29848"/>
      <w:bookmarkStart w:id="137" w:name="_Toc30890"/>
      <w:bookmarkStart w:id="138" w:name="_Toc6768"/>
      <w:bookmarkStart w:id="139" w:name="_Toc10174"/>
      <w:r>
        <w:rPr>
          <w:rFonts w:hint="eastAsia" w:ascii="宋体" w:hAnsi="宋体" w:eastAsia="宋体" w:cs="宋体"/>
          <w:color w:val="auto"/>
          <w:sz w:val="24"/>
          <w:szCs w:val="24"/>
          <w:highlight w:val="none"/>
        </w:rPr>
        <w:t>（四）超过响应文件截止时间递交的响应文件，恕不接收。</w:t>
      </w:r>
      <w:bookmarkEnd w:id="129"/>
      <w:bookmarkEnd w:id="130"/>
      <w:bookmarkEnd w:id="131"/>
      <w:bookmarkEnd w:id="132"/>
      <w:bookmarkEnd w:id="133"/>
      <w:bookmarkEnd w:id="134"/>
      <w:bookmarkEnd w:id="135"/>
      <w:bookmarkEnd w:id="136"/>
      <w:bookmarkEnd w:id="137"/>
      <w:bookmarkEnd w:id="138"/>
      <w:bookmarkEnd w:id="139"/>
    </w:p>
    <w:p w14:paraId="42D3517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1DCF56FD">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（六）本项目不接受联合体参与磋商</w:t>
      </w:r>
      <w:r>
        <w:rPr>
          <w:rFonts w:hint="eastAsia" w:ascii="宋体" w:hAnsi="宋体"/>
          <w:b/>
          <w:bCs/>
          <w:color w:val="auto"/>
          <w:sz w:val="24"/>
          <w:szCs w:val="24"/>
          <w:highlight w:val="none"/>
        </w:rPr>
        <w:t>，否则按无效处理</w:t>
      </w:r>
      <w:r>
        <w:rPr>
          <w:rFonts w:hint="eastAsia" w:ascii="宋体" w:hAnsi="宋体" w:eastAsia="宋体" w:cs="宋体"/>
          <w:b/>
          <w:bCs/>
          <w:color w:val="auto"/>
          <w:sz w:val="24"/>
          <w:szCs w:val="24"/>
          <w:highlight w:val="none"/>
        </w:rPr>
        <w:t>。</w:t>
      </w:r>
    </w:p>
    <w:p w14:paraId="0701F57C">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（七）本项目</w:t>
      </w:r>
      <w:r>
        <w:rPr>
          <w:rFonts w:hint="eastAsia" w:ascii="宋体" w:hAnsi="宋体" w:eastAsia="宋体" w:cs="宋体"/>
          <w:b/>
          <w:color w:val="auto"/>
          <w:sz w:val="24"/>
          <w:szCs w:val="24"/>
          <w:highlight w:val="none"/>
        </w:rPr>
        <w:t>不接受合同分包</w:t>
      </w:r>
      <w:r>
        <w:rPr>
          <w:rFonts w:hint="eastAsia" w:ascii="宋体" w:hAnsi="宋体"/>
          <w:b/>
          <w:bCs/>
          <w:color w:val="auto"/>
          <w:sz w:val="24"/>
          <w:szCs w:val="24"/>
          <w:highlight w:val="none"/>
        </w:rPr>
        <w:t>，否则按无效处理</w:t>
      </w:r>
      <w:r>
        <w:rPr>
          <w:rFonts w:hint="eastAsia" w:ascii="宋体" w:hAnsi="宋体" w:eastAsia="宋体" w:cs="宋体"/>
          <w:b/>
          <w:color w:val="auto"/>
          <w:sz w:val="24"/>
          <w:szCs w:val="24"/>
          <w:highlight w:val="none"/>
        </w:rPr>
        <w:t>。</w:t>
      </w:r>
      <w:bookmarkStart w:id="140" w:name="_Toc25949"/>
      <w:bookmarkStart w:id="141" w:name="_Toc76462323"/>
      <w:bookmarkStart w:id="142" w:name="_Toc480466700"/>
    </w:p>
    <w:p w14:paraId="278F1943">
      <w:pPr>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BB1F8F7">
      <w:pPr>
        <w:pStyle w:val="3"/>
        <w:bidi w:val="0"/>
        <w:spacing w:line="360" w:lineRule="auto"/>
        <w:ind w:firstLine="482" w:firstLineChars="200"/>
        <w:outlineLvl w:val="0"/>
        <w:rPr>
          <w:rFonts w:hint="eastAsia"/>
          <w:color w:val="auto"/>
        </w:rPr>
      </w:pPr>
      <w:bookmarkStart w:id="143" w:name="_Toc23622"/>
      <w:bookmarkStart w:id="144" w:name="_Toc16310"/>
      <w:bookmarkStart w:id="145" w:name="_Toc29071"/>
      <w:bookmarkStart w:id="146" w:name="_Toc15461"/>
      <w:bookmarkStart w:id="147" w:name="_Toc2835"/>
      <w:bookmarkStart w:id="148" w:name="_Toc2190"/>
      <w:bookmarkStart w:id="149" w:name="_Toc21689"/>
      <w:bookmarkStart w:id="150" w:name="_Toc13158"/>
      <w:bookmarkStart w:id="151" w:name="_Toc18606"/>
      <w:r>
        <w:rPr>
          <w:rFonts w:hint="eastAsia"/>
          <w:color w:val="auto"/>
          <w:lang w:val="en-US" w:eastAsia="zh-CN"/>
        </w:rPr>
        <w:t>七</w:t>
      </w:r>
      <w:r>
        <w:rPr>
          <w:rFonts w:hint="eastAsia"/>
          <w:color w:val="auto"/>
        </w:rPr>
        <w:t>、联系方式</w:t>
      </w:r>
      <w:bookmarkEnd w:id="140"/>
      <w:bookmarkEnd w:id="141"/>
      <w:bookmarkEnd w:id="142"/>
      <w:bookmarkEnd w:id="143"/>
      <w:bookmarkEnd w:id="144"/>
      <w:bookmarkEnd w:id="145"/>
      <w:bookmarkEnd w:id="146"/>
      <w:bookmarkEnd w:id="147"/>
      <w:bookmarkEnd w:id="148"/>
      <w:bookmarkEnd w:id="149"/>
      <w:bookmarkEnd w:id="150"/>
      <w:bookmarkEnd w:id="151"/>
    </w:p>
    <w:p w14:paraId="6751ABEE">
      <w:pPr>
        <w:snapToGrid w:val="0"/>
        <w:spacing w:line="360" w:lineRule="auto"/>
        <w:ind w:firstLine="480" w:firstLineChars="200"/>
        <w:outlineLvl w:val="1"/>
        <w:rPr>
          <w:rFonts w:hint="eastAsia" w:ascii="宋体" w:hAnsi="宋体" w:eastAsia="宋体" w:cs="宋体"/>
          <w:color w:val="auto"/>
          <w:sz w:val="24"/>
          <w:szCs w:val="24"/>
          <w:highlight w:val="none"/>
          <w:lang w:val="en-US" w:eastAsia="zh-CN"/>
        </w:rPr>
      </w:pPr>
      <w:bookmarkStart w:id="152" w:name="_Toc18034"/>
      <w:bookmarkStart w:id="153" w:name="_Toc27077"/>
      <w:bookmarkStart w:id="154" w:name="_Toc23175"/>
      <w:bookmarkStart w:id="155" w:name="_Toc13081"/>
      <w:bookmarkStart w:id="156" w:name="_Toc24339"/>
      <w:bookmarkStart w:id="157" w:name="_Toc16889"/>
      <w:bookmarkStart w:id="158" w:name="_Toc31115"/>
      <w:bookmarkStart w:id="159" w:name="_Toc15839"/>
      <w:bookmarkStart w:id="160" w:name="_Toc26927"/>
      <w:bookmarkStart w:id="161" w:name="_Toc1231"/>
      <w:bookmarkStart w:id="162" w:name="_Toc688"/>
      <w:r>
        <w:rPr>
          <w:rFonts w:hint="eastAsia" w:ascii="宋体" w:hAnsi="宋体" w:eastAsia="宋体" w:cs="宋体"/>
          <w:color w:val="auto"/>
          <w:sz w:val="24"/>
          <w:szCs w:val="24"/>
          <w:highlight w:val="none"/>
        </w:rPr>
        <w:t>（一）采购人：</w:t>
      </w:r>
      <w:bookmarkEnd w:id="152"/>
      <w:bookmarkEnd w:id="153"/>
      <w:bookmarkEnd w:id="154"/>
      <w:bookmarkEnd w:id="155"/>
      <w:bookmarkEnd w:id="156"/>
      <w:bookmarkEnd w:id="157"/>
      <w:bookmarkEnd w:id="158"/>
      <w:bookmarkEnd w:id="159"/>
      <w:bookmarkEnd w:id="160"/>
      <w:r>
        <w:rPr>
          <w:rFonts w:hint="eastAsia" w:ascii="宋体" w:hAnsi="宋体" w:eastAsia="宋体" w:cs="宋体"/>
          <w:color w:val="auto"/>
          <w:sz w:val="24"/>
          <w:szCs w:val="24"/>
          <w:highlight w:val="none"/>
          <w:lang w:val="en-US" w:eastAsia="zh-CN"/>
        </w:rPr>
        <w:t>重庆市璧山区八塘镇人民政府</w:t>
      </w:r>
      <w:bookmarkEnd w:id="161"/>
      <w:bookmarkEnd w:id="162"/>
    </w:p>
    <w:p w14:paraId="23481E81">
      <w:pPr>
        <w:snapToGrid w:val="0"/>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江老师</w:t>
      </w:r>
    </w:p>
    <w:p w14:paraId="61A7C702">
      <w:pPr>
        <w:snapToGrid w:val="0"/>
        <w:spacing w:line="360" w:lineRule="auto"/>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18716365255</w:t>
      </w:r>
    </w:p>
    <w:p w14:paraId="0F935652">
      <w:pPr>
        <w:snapToGrid w:val="0"/>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址：重庆市璧山区八塘镇搪河街74号 </w:t>
      </w:r>
    </w:p>
    <w:p w14:paraId="15DB4B16">
      <w:pPr>
        <w:snapToGrid w:val="0"/>
        <w:spacing w:line="360" w:lineRule="auto"/>
        <w:ind w:firstLine="480" w:firstLineChars="200"/>
        <w:outlineLvl w:val="1"/>
        <w:rPr>
          <w:rFonts w:hint="eastAsia" w:ascii="宋体" w:hAnsi="宋体" w:eastAsia="宋体" w:cs="宋体"/>
          <w:color w:val="auto"/>
          <w:sz w:val="24"/>
          <w:szCs w:val="24"/>
          <w:highlight w:val="none"/>
          <w:lang w:eastAsia="zh-CN"/>
        </w:rPr>
      </w:pPr>
      <w:bookmarkStart w:id="163" w:name="_Toc21026"/>
      <w:bookmarkStart w:id="164" w:name="_Toc32457"/>
      <w:bookmarkStart w:id="165" w:name="_Toc14446"/>
      <w:bookmarkStart w:id="166" w:name="_Toc11222"/>
      <w:bookmarkStart w:id="167" w:name="_Toc15246"/>
      <w:bookmarkStart w:id="168" w:name="_Toc13816"/>
      <w:bookmarkStart w:id="169" w:name="_Toc11987"/>
      <w:bookmarkStart w:id="170" w:name="_Toc32359"/>
      <w:bookmarkStart w:id="171" w:name="_Toc2063"/>
      <w:bookmarkStart w:id="172" w:name="_Toc8616"/>
      <w:bookmarkStart w:id="173" w:name="_Toc23337"/>
      <w:r>
        <w:rPr>
          <w:rFonts w:hint="eastAsia" w:ascii="宋体" w:hAnsi="宋体" w:eastAsia="宋体" w:cs="宋体"/>
          <w:color w:val="auto"/>
          <w:sz w:val="24"/>
          <w:szCs w:val="24"/>
          <w:highlight w:val="none"/>
        </w:rPr>
        <w:t>（二）采购代理机构：</w:t>
      </w:r>
      <w:bookmarkEnd w:id="163"/>
      <w:bookmarkEnd w:id="164"/>
      <w:bookmarkEnd w:id="165"/>
      <w:bookmarkEnd w:id="166"/>
      <w:bookmarkEnd w:id="167"/>
      <w:bookmarkEnd w:id="168"/>
      <w:bookmarkEnd w:id="169"/>
      <w:bookmarkEnd w:id="170"/>
      <w:bookmarkEnd w:id="171"/>
      <w:r>
        <w:rPr>
          <w:rFonts w:hint="eastAsia" w:ascii="宋体" w:hAnsi="宋体" w:eastAsia="宋体" w:cs="宋体"/>
          <w:color w:val="auto"/>
          <w:sz w:val="24"/>
          <w:szCs w:val="24"/>
          <w:highlight w:val="none"/>
          <w:lang w:eastAsia="zh-CN"/>
        </w:rPr>
        <w:t>重庆中峡建设集团有限公司</w:t>
      </w:r>
      <w:bookmarkEnd w:id="172"/>
      <w:bookmarkEnd w:id="173"/>
    </w:p>
    <w:p w14:paraId="340AB3E8">
      <w:pPr>
        <w:snapToGrid w:val="0"/>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冉</w:t>
      </w:r>
      <w:r>
        <w:rPr>
          <w:rFonts w:hint="eastAsia" w:ascii="宋体" w:hAnsi="宋体" w:eastAsia="宋体" w:cs="宋体"/>
          <w:color w:val="auto"/>
          <w:sz w:val="24"/>
          <w:szCs w:val="24"/>
          <w:highlight w:val="none"/>
        </w:rPr>
        <w:t>老师</w:t>
      </w:r>
    </w:p>
    <w:p w14:paraId="3F2C6569">
      <w:pPr>
        <w:snapToGrid w:val="0"/>
        <w:spacing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话：13243530777</w:t>
      </w:r>
    </w:p>
    <w:p w14:paraId="0873BF55">
      <w:pPr>
        <w:snapToGrid w:val="0"/>
        <w:spacing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重庆市巴南区万达写字楼A座8-4</w:t>
      </w:r>
    </w:p>
    <w:p w14:paraId="49F601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85DD9"/>
    <w:rsid w:val="12D8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eastAsia="宋体"/>
      <w:sz w:val="36"/>
    </w:rPr>
  </w:style>
  <w:style w:type="paragraph" w:styleId="3">
    <w:name w:val="heading 2"/>
    <w:basedOn w:val="1"/>
    <w:next w:val="1"/>
    <w:qFormat/>
    <w:uiPriority w:val="0"/>
    <w:pPr>
      <w:keepNext/>
      <w:keepLines/>
      <w:spacing w:before="20" w:beforeLines="0" w:beforeAutospacing="0" w:after="20" w:afterLines="0" w:afterAutospacing="0" w:line="413" w:lineRule="auto"/>
      <w:ind w:leftChars="0"/>
      <w:outlineLvl w:val="1"/>
    </w:pPr>
    <w:rPr>
      <w:rFonts w:ascii="Arial" w:hAnsi="Arial" w:eastAsia="宋体"/>
      <w:b/>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1"/>
    <w:qFormat/>
    <w:uiPriority w:val="0"/>
    <w:rPr>
      <w:rFonts w:ascii="仿宋_GB2312" w:eastAsia="仿宋_GB2312"/>
      <w:sz w:val="32"/>
    </w:rPr>
  </w:style>
  <w:style w:type="paragraph" w:styleId="6">
    <w:name w:val="Body Text Indent"/>
    <w:basedOn w:val="1"/>
    <w:uiPriority w:val="0"/>
    <w:pPr>
      <w:spacing w:line="700" w:lineRule="exact"/>
      <w:ind w:left="960"/>
    </w:pPr>
    <w:rPr>
      <w:sz w:val="4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2025-09-18T06:17:00Z</dcterms:created>
  <dc:creator>髯儿</dc:creator>
  <cp:lastModifiedBy>髯儿</cp:lastModifiedBy>
  <dcterms:modified xsi:type="dcterms:W3CDTF">2025-09-18T06:21:48Z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E27467027F824A6C956CCB7ED200AF23_11</vt:lpwstr>
  </property>
  <property fmtid="{D5CDD505-2E9C-101B-9397-08002B2CF9AE}" pid="4" name="KSOTemplateDocerSaveRecord">
    <vt:lpwstr>eyJoZGlkIjoiZjQ2ODU0ZWJhMWQ0NTM3NDU4YjMzYjkzZDFiYWM3MTQiLCJ1c2VySWQiOiI3ODM4Mjg3MTcifQ==</vt:lpwstr>
  </property>
</Properties>
</file>