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C62AC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比选文件发售登记表</w:t>
      </w:r>
    </w:p>
    <w:p w14:paraId="57ED3F8F">
      <w:pPr>
        <w:jc w:val="left"/>
        <w:rPr>
          <w:rFonts w:eastAsia="黑体"/>
          <w:b/>
          <w:bCs/>
          <w:spacing w:val="40"/>
        </w:rPr>
      </w:pPr>
    </w:p>
    <w:tbl>
      <w:tblPr>
        <w:tblStyle w:val="8"/>
        <w:tblW w:w="919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185"/>
        <w:gridCol w:w="1511"/>
        <w:gridCol w:w="3449"/>
      </w:tblGrid>
      <w:tr w14:paraId="5431D4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54" w:type="dxa"/>
            <w:noWrap w:val="0"/>
            <w:vAlign w:val="center"/>
          </w:tcPr>
          <w:p w14:paraId="1745A40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56A1536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XWFZ-250194</w:t>
            </w:r>
          </w:p>
        </w:tc>
      </w:tr>
      <w:tr w14:paraId="0C3359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54" w:type="dxa"/>
            <w:noWrap w:val="0"/>
            <w:vAlign w:val="center"/>
          </w:tcPr>
          <w:p w14:paraId="5FFE563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189D309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渝中区“规划公众参与”系列活动—社区环境氛围营造提升活动（第二次）</w:t>
            </w:r>
          </w:p>
        </w:tc>
      </w:tr>
      <w:tr w14:paraId="121EBC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054" w:type="dxa"/>
            <w:noWrap w:val="0"/>
            <w:vAlign w:val="center"/>
          </w:tcPr>
          <w:p w14:paraId="60D5EB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145" w:type="dxa"/>
            <w:gridSpan w:val="3"/>
            <w:noWrap w:val="0"/>
            <w:vAlign w:val="bottom"/>
          </w:tcPr>
          <w:p w14:paraId="0363EBC0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217CD8E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83BD17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59E5EB2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（投标人公章）</w:t>
            </w:r>
          </w:p>
        </w:tc>
      </w:tr>
      <w:tr w14:paraId="552B96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2BAEF5C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185" w:type="dxa"/>
            <w:noWrap w:val="0"/>
            <w:vAlign w:val="center"/>
          </w:tcPr>
          <w:p w14:paraId="3A302A3D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08933369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449" w:type="dxa"/>
            <w:noWrap w:val="0"/>
            <w:vAlign w:val="center"/>
          </w:tcPr>
          <w:p w14:paraId="62E648A6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9BA11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7069BE8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2185" w:type="dxa"/>
            <w:noWrap w:val="0"/>
            <w:vAlign w:val="center"/>
          </w:tcPr>
          <w:p w14:paraId="52CBAD03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66539270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3449" w:type="dxa"/>
            <w:noWrap w:val="0"/>
            <w:vAlign w:val="center"/>
          </w:tcPr>
          <w:p w14:paraId="1D6E9ACD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A5850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noWrap w:val="0"/>
            <w:vAlign w:val="center"/>
          </w:tcPr>
          <w:p w14:paraId="4632452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1C98FBD8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058D6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054" w:type="dxa"/>
            <w:noWrap w:val="0"/>
            <w:vAlign w:val="center"/>
          </w:tcPr>
          <w:p w14:paraId="4DC8FFA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17D06396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F4771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54" w:type="dxa"/>
            <w:noWrap w:val="0"/>
            <w:vAlign w:val="center"/>
          </w:tcPr>
          <w:p w14:paraId="1EE6800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购买时间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37D79E2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 w14:paraId="2C31FB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54" w:type="dxa"/>
            <w:noWrap w:val="0"/>
            <w:vAlign w:val="center"/>
          </w:tcPr>
          <w:p w14:paraId="014AA26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文件售价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79BBADD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人民币：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00元/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（售后不退）。</w:t>
            </w:r>
          </w:p>
        </w:tc>
      </w:tr>
      <w:tr w14:paraId="27EE99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054" w:type="dxa"/>
            <w:noWrap w:val="0"/>
            <w:vAlign w:val="center"/>
          </w:tcPr>
          <w:p w14:paraId="583D0E5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 w14:paraId="3F134A6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307D04FA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文件发售期：202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日-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日 17:00（工作时间）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WI4MTBhODc5ZmU2NTZiMGFlNTdmNWI3NjJkOGMifQ=="/>
  </w:docVars>
  <w:rsids>
    <w:rsidRoot w:val="100D70D6"/>
    <w:rsid w:val="08A106F6"/>
    <w:rsid w:val="0C534C9C"/>
    <w:rsid w:val="0D515EA6"/>
    <w:rsid w:val="100D70D6"/>
    <w:rsid w:val="12583D75"/>
    <w:rsid w:val="14781229"/>
    <w:rsid w:val="24483BAC"/>
    <w:rsid w:val="26403AA1"/>
    <w:rsid w:val="284A7672"/>
    <w:rsid w:val="2CCF43B4"/>
    <w:rsid w:val="306C645B"/>
    <w:rsid w:val="310B7CDB"/>
    <w:rsid w:val="311830C7"/>
    <w:rsid w:val="31923649"/>
    <w:rsid w:val="326C44AD"/>
    <w:rsid w:val="34812CCC"/>
    <w:rsid w:val="355964E4"/>
    <w:rsid w:val="36F65BA1"/>
    <w:rsid w:val="4104205F"/>
    <w:rsid w:val="42EF7E56"/>
    <w:rsid w:val="48485850"/>
    <w:rsid w:val="4D251217"/>
    <w:rsid w:val="53B53FC9"/>
    <w:rsid w:val="5F2952F5"/>
    <w:rsid w:val="68D03361"/>
    <w:rsid w:val="6B6F3174"/>
    <w:rsid w:val="6BA532FC"/>
    <w:rsid w:val="71343ED5"/>
    <w:rsid w:val="74A562E9"/>
    <w:rsid w:val="75BC747D"/>
    <w:rsid w:val="791734C2"/>
    <w:rsid w:val="7EE8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Normal Indent"/>
    <w:basedOn w:val="1"/>
    <w:autoRedefine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4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6">
    <w:name w:val="Body Text First Indent"/>
    <w:basedOn w:val="2"/>
    <w:next w:val="7"/>
    <w:qFormat/>
    <w:uiPriority w:val="0"/>
    <w:pPr>
      <w:spacing w:line="360" w:lineRule="auto"/>
      <w:ind w:firstLine="420"/>
    </w:pPr>
    <w:rPr>
      <w:rFonts w:ascii="宋体" w:hAnsi="宋体" w:eastAsia="宋体" w:cs="Times New Roman"/>
      <w:sz w:val="24"/>
    </w:rPr>
  </w:style>
  <w:style w:type="paragraph" w:customStyle="1" w:styleId="7">
    <w:name w:val="样式 正文首行缩进 + 首行缩进:  2 字符1 Char Char"/>
    <w:basedOn w:val="1"/>
    <w:autoRedefine/>
    <w:qFormat/>
    <w:uiPriority w:val="0"/>
    <w:pPr>
      <w:widowControl w:val="0"/>
      <w:adjustRightInd w:val="0"/>
      <w:spacing w:before="0" w:after="0" w:line="400" w:lineRule="exact"/>
      <w:ind w:firstLine="480" w:firstLineChars="200"/>
      <w:textAlignment w:val="baseline"/>
    </w:pPr>
    <w:rPr>
      <w:rFonts w:ascii="宋体" w:hAnsi="宋体" w:eastAsia="仿宋_GB2312" w:cs="宋体"/>
      <w:color w:val="000000"/>
      <w:kern w:val="2"/>
      <w:sz w:val="26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157</Characters>
  <Lines>0</Lines>
  <Paragraphs>0</Paragraphs>
  <TotalTime>0</TotalTime>
  <ScaleCrop>false</ScaleCrop>
  <LinksUpToDate>false</LinksUpToDate>
  <CharactersWithSpaces>164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2020-07-08T06:15:00Z</dcterms:created>
  <dc:creator>asuspc</dc:creator>
  <cp:lastModifiedBy>asuspc</cp:lastModifiedBy>
  <dcterms:modified xsi:type="dcterms:W3CDTF">2025-06-27T03:31:38Z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545F5E17E8E240FF923A64C76759D94E_13</vt:lpwstr>
  </property>
  <property fmtid="{D5CDD505-2E9C-101B-9397-08002B2CF9AE}" pid="4" name="KSOTemplateDocerSaveRecord">
    <vt:lpwstr>eyJoZGlkIjoiOTY1MWI4MTBhODc5ZmU2NTZiMGFlNTdmNWI3NjJkOGMiLCJ1c2VySWQiOiI2NzE1OTIzMTMifQ==</vt:lpwstr>
  </property>
</Properties>
</file>