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8C8A">
      <w:pPr>
        <w:rPr>
          <w:rFonts w:ascii="宋体" w:cs="Times New Roman"/>
          <w:b/>
          <w:bCs/>
          <w:sz w:val="84"/>
          <w:szCs w:val="84"/>
        </w:rPr>
      </w:pPr>
    </w:p>
    <w:p w14:paraId="55E78187">
      <w:pPr>
        <w:jc w:val="center"/>
        <w:rPr>
          <w:rFonts w:ascii="宋体" w:cs="Times New Roman"/>
          <w:b/>
          <w:bCs/>
          <w:sz w:val="84"/>
          <w:szCs w:val="84"/>
        </w:rPr>
      </w:pPr>
    </w:p>
    <w:p w14:paraId="479E6B13">
      <w:pPr>
        <w:pStyle w:val="26"/>
      </w:pPr>
    </w:p>
    <w:p w14:paraId="4F9CBAF4">
      <w:pPr>
        <w:jc w:val="center"/>
        <w:rPr>
          <w:rFonts w:ascii="宋体" w:hAnsi="宋体" w:cs="宋体"/>
          <w:b/>
          <w:bCs/>
          <w:sz w:val="84"/>
          <w:szCs w:val="84"/>
        </w:rPr>
      </w:pPr>
      <w:r>
        <w:rPr>
          <w:rFonts w:hint="eastAsia" w:ascii="宋体" w:hAnsi="宋体" w:cs="宋体"/>
          <w:b/>
          <w:bCs/>
          <w:sz w:val="84"/>
          <w:szCs w:val="84"/>
        </w:rPr>
        <w:t>重庆交通大学询价书</w:t>
      </w:r>
    </w:p>
    <w:p w14:paraId="4801A6E8">
      <w:pPr>
        <w:jc w:val="center"/>
        <w:rPr>
          <w:rFonts w:ascii="宋体" w:cs="Times New Roman"/>
          <w:b/>
          <w:bCs/>
          <w:sz w:val="84"/>
          <w:szCs w:val="84"/>
        </w:rPr>
      </w:pPr>
    </w:p>
    <w:p w14:paraId="22C16571">
      <w:pPr>
        <w:pStyle w:val="26"/>
        <w:rPr>
          <w:sz w:val="52"/>
          <w:szCs w:val="52"/>
        </w:rPr>
      </w:pPr>
    </w:p>
    <w:p w14:paraId="1EA7DB3D">
      <w:pPr>
        <w:pStyle w:val="26"/>
        <w:rPr>
          <w:sz w:val="52"/>
          <w:szCs w:val="52"/>
        </w:rPr>
      </w:pPr>
      <w:bookmarkStart w:id="104" w:name="_GoBack"/>
      <w:bookmarkEnd w:id="104"/>
    </w:p>
    <w:p w14:paraId="1AF2251F">
      <w:pPr>
        <w:pStyle w:val="26"/>
        <w:rPr>
          <w:sz w:val="52"/>
          <w:szCs w:val="52"/>
        </w:rPr>
      </w:pPr>
    </w:p>
    <w:p w14:paraId="78F28C71">
      <w:pPr>
        <w:ind w:left="5220" w:hanging="5220" w:hangingChars="1000"/>
        <w:rPr>
          <w:rFonts w:ascii="宋体" w:hAnsi="宋体" w:cs="宋体"/>
          <w:b/>
          <w:bCs/>
          <w:sz w:val="52"/>
          <w:szCs w:val="52"/>
        </w:rPr>
      </w:pPr>
    </w:p>
    <w:p w14:paraId="62E70A1D">
      <w:pPr>
        <w:ind w:firstLine="1084" w:firstLineChars="300"/>
        <w:rPr>
          <w:rFonts w:hint="default" w:ascii="宋体" w:hAnsi="宋体" w:eastAsia="宋体" w:cs="宋体"/>
          <w:b/>
          <w:bCs/>
          <w:sz w:val="32"/>
          <w:szCs w:val="32"/>
          <w:lang w:val="en-US" w:eastAsia="zh-CN"/>
        </w:rPr>
      </w:pPr>
      <w:r>
        <w:rPr>
          <w:rFonts w:hint="eastAsia" w:ascii="宋体" w:hAnsi="宋体" w:cs="宋体"/>
          <w:b/>
          <w:bCs/>
          <w:sz w:val="36"/>
          <w:szCs w:val="36"/>
        </w:rPr>
        <w:t>项目名称</w:t>
      </w:r>
      <w:r>
        <w:rPr>
          <w:rFonts w:ascii="宋体" w:hAnsi="宋体" w:cs="宋体"/>
          <w:b/>
          <w:bCs/>
          <w:sz w:val="48"/>
          <w:szCs w:val="48"/>
        </w:rPr>
        <w:t>:</w:t>
      </w:r>
      <w:r>
        <w:rPr>
          <w:rFonts w:hint="eastAsia"/>
          <w:sz w:val="48"/>
          <w:szCs w:val="48"/>
        </w:rPr>
        <w:t xml:space="preserve"> </w:t>
      </w:r>
      <w:r>
        <w:rPr>
          <w:rFonts w:hint="eastAsia" w:ascii="宋体" w:hAnsi="宋体" w:cs="宋体"/>
          <w:b/>
          <w:bCs/>
          <w:sz w:val="32"/>
          <w:szCs w:val="32"/>
        </w:rPr>
        <w:t>重庆交通大学</w:t>
      </w:r>
      <w:r>
        <w:rPr>
          <w:rFonts w:hint="eastAsia" w:ascii="宋体" w:hAnsi="宋体" w:cs="宋体"/>
          <w:b/>
          <w:bCs/>
          <w:sz w:val="32"/>
          <w:szCs w:val="32"/>
          <w:lang w:val="en-US" w:eastAsia="zh-CN"/>
        </w:rPr>
        <w:t>双校区垃圾袋采购项目</w:t>
      </w:r>
    </w:p>
    <w:p w14:paraId="6A3ABF83">
      <w:pPr>
        <w:ind w:firstLine="1084" w:firstLineChars="300"/>
        <w:rPr>
          <w:color w:val="000000" w:themeColor="text1"/>
          <w:highlight w:val="none"/>
          <w14:textFill>
            <w14:solidFill>
              <w14:schemeClr w14:val="tx1"/>
            </w14:solidFill>
          </w14:textFill>
        </w:rPr>
      </w:pPr>
      <w:r>
        <w:rPr>
          <w:rFonts w:hint="eastAsia" w:ascii="宋体" w:hAnsi="宋体" w:cs="宋体"/>
          <w:b/>
          <w:bCs/>
          <w:sz w:val="36"/>
          <w:szCs w:val="36"/>
        </w:rPr>
        <w:t>项目编号</w:t>
      </w:r>
      <w:r>
        <w:rPr>
          <w:rFonts w:hint="eastAsia" w:ascii="宋体" w:hAnsi="宋体" w:cs="宋体"/>
          <w:b/>
          <w:bCs/>
          <w:sz w:val="44"/>
          <w:szCs w:val="44"/>
        </w:rPr>
        <w:t>：</w:t>
      </w:r>
      <w:r>
        <w:rPr>
          <w:rFonts w:hint="eastAsia" w:ascii="宋体" w:hAnsi="宋体" w:cs="宋体"/>
          <w:b/>
          <w:bCs/>
          <w:color w:val="000000" w:themeColor="text1"/>
          <w:sz w:val="36"/>
          <w:szCs w:val="36"/>
          <w:highlight w:val="none"/>
          <w14:textFill>
            <w14:solidFill>
              <w14:schemeClr w14:val="tx1"/>
            </w14:solidFill>
          </w14:textFill>
        </w:rPr>
        <w:t>JD202</w:t>
      </w:r>
      <w:r>
        <w:rPr>
          <w:rFonts w:hint="eastAsia" w:ascii="宋体" w:hAnsi="宋体" w:cs="宋体"/>
          <w:b/>
          <w:bCs/>
          <w:color w:val="000000" w:themeColor="text1"/>
          <w:sz w:val="36"/>
          <w:szCs w:val="36"/>
          <w:highlight w:val="none"/>
          <w:lang w:val="en-US" w:eastAsia="zh-CN"/>
          <w14:textFill>
            <w14:solidFill>
              <w14:schemeClr w14:val="tx1"/>
            </w14:solidFill>
          </w14:textFill>
        </w:rPr>
        <w:t>6</w:t>
      </w:r>
      <w:r>
        <w:rPr>
          <w:rFonts w:hint="eastAsia" w:ascii="宋体" w:hAnsi="宋体" w:cs="宋体"/>
          <w:b/>
          <w:bCs/>
          <w:color w:val="000000" w:themeColor="text1"/>
          <w:sz w:val="36"/>
          <w:szCs w:val="36"/>
          <w:highlight w:val="none"/>
          <w14:textFill>
            <w14:solidFill>
              <w14:schemeClr w14:val="tx1"/>
            </w14:solidFill>
          </w14:textFill>
        </w:rPr>
        <w:t>HQ00</w:t>
      </w:r>
      <w:r>
        <w:rPr>
          <w:rFonts w:hint="eastAsia" w:ascii="宋体" w:hAnsi="宋体" w:cs="宋体"/>
          <w:b/>
          <w:bCs/>
          <w:color w:val="000000" w:themeColor="text1"/>
          <w:sz w:val="36"/>
          <w:szCs w:val="36"/>
          <w:highlight w:val="none"/>
          <w:lang w:val="en-US" w:eastAsia="zh-CN"/>
          <w14:textFill>
            <w14:solidFill>
              <w14:schemeClr w14:val="tx1"/>
            </w14:solidFill>
          </w14:textFill>
        </w:rPr>
        <w:t>35</w:t>
      </w:r>
    </w:p>
    <w:p w14:paraId="1D40C8D0">
      <w:pPr>
        <w:pStyle w:val="7"/>
        <w:rPr>
          <w:rFonts w:ascii="宋体" w:hAnsi="宋体" w:cs="宋体"/>
          <w:b/>
          <w:bCs/>
          <w:sz w:val="48"/>
          <w:szCs w:val="48"/>
        </w:rPr>
      </w:pPr>
    </w:p>
    <w:p w14:paraId="0CE64F6C">
      <w:pPr>
        <w:pStyle w:val="8"/>
        <w:rPr>
          <w:rFonts w:ascii="宋体" w:hAnsi="宋体" w:cs="宋体"/>
          <w:b/>
          <w:bCs/>
          <w:sz w:val="48"/>
          <w:szCs w:val="48"/>
        </w:rPr>
      </w:pPr>
    </w:p>
    <w:p w14:paraId="37DF6DA1">
      <w:pPr>
        <w:rPr>
          <w:rFonts w:ascii="宋体" w:hAnsi="宋体" w:cs="宋体"/>
          <w:b/>
          <w:bCs/>
          <w:sz w:val="48"/>
          <w:szCs w:val="48"/>
        </w:rPr>
      </w:pPr>
    </w:p>
    <w:p w14:paraId="001BB9E9">
      <w:pPr>
        <w:rPr>
          <w:rFonts w:ascii="宋体" w:hAnsi="宋体" w:cs="宋体"/>
          <w:b/>
          <w:bCs/>
          <w:sz w:val="48"/>
          <w:szCs w:val="48"/>
        </w:rPr>
      </w:pPr>
    </w:p>
    <w:p w14:paraId="36BB92D0">
      <w:pPr>
        <w:rPr>
          <w:rFonts w:ascii="宋体" w:hAnsi="宋体" w:cs="宋体"/>
          <w:b/>
          <w:bCs/>
          <w:sz w:val="48"/>
          <w:szCs w:val="48"/>
        </w:rPr>
      </w:pPr>
    </w:p>
    <w:p w14:paraId="472AD3AC">
      <w:pPr>
        <w:pStyle w:val="7"/>
        <w:jc w:val="center"/>
        <w:pPrChange w:id="0" w:author="21 ⌒克 ♪" w:date="2026-03-18T10:53:41Z">
          <w:pPr>
            <w:pStyle w:val="7"/>
          </w:pPr>
        </w:pPrChange>
      </w:pPr>
    </w:p>
    <w:p w14:paraId="55ED5F93">
      <w:pPr>
        <w:ind w:firstLine="643" w:firstLineChars="200"/>
        <w:jc w:val="center"/>
        <w:rPr>
          <w:rFonts w:hint="eastAsia" w:ascii="宋体" w:hAnsi="宋体" w:cs="宋体"/>
          <w:b/>
          <w:bCs/>
          <w:sz w:val="32"/>
          <w:szCs w:val="32"/>
        </w:rPr>
      </w:pPr>
      <w:r>
        <w:rPr>
          <w:rFonts w:hint="eastAsia" w:ascii="宋体" w:hAnsi="宋体" w:cs="宋体"/>
          <w:b/>
          <w:bCs/>
          <w:sz w:val="32"/>
          <w:szCs w:val="32"/>
        </w:rPr>
        <w:t>采购人：重庆交通大学</w:t>
      </w:r>
    </w:p>
    <w:p w14:paraId="3216B1B9">
      <w:pPr>
        <w:ind w:firstLine="643" w:firstLineChars="200"/>
        <w:jc w:val="center"/>
        <w:rPr>
          <w:rFonts w:hint="eastAsia" w:ascii="宋体" w:hAnsi="宋体" w:cs="宋体"/>
          <w:b/>
          <w:bCs/>
          <w:sz w:val="32"/>
          <w:szCs w:val="32"/>
        </w:rPr>
      </w:pPr>
      <w:r>
        <w:rPr>
          <w:rFonts w:hint="eastAsia" w:ascii="宋体" w:hAnsi="宋体" w:cs="宋体"/>
          <w:b/>
          <w:bCs/>
          <w:sz w:val="32"/>
          <w:szCs w:val="32"/>
        </w:rPr>
        <w:t>日期：202</w:t>
      </w:r>
      <w:r>
        <w:rPr>
          <w:rFonts w:hint="eastAsia" w:ascii="宋体" w:hAnsi="宋体" w:cs="宋体"/>
          <w:b/>
          <w:bCs/>
          <w:sz w:val="32"/>
          <w:szCs w:val="32"/>
          <w:lang w:val="en-US" w:eastAsia="zh-CN"/>
        </w:rPr>
        <w:t>6</w:t>
      </w:r>
      <w:r>
        <w:rPr>
          <w:rFonts w:hint="eastAsia" w:ascii="宋体" w:hAnsi="宋体" w:cs="宋体"/>
          <w:b/>
          <w:bCs/>
          <w:sz w:val="32"/>
          <w:szCs w:val="32"/>
        </w:rPr>
        <w:t>年</w:t>
      </w:r>
      <w:r>
        <w:rPr>
          <w:rFonts w:hint="eastAsia" w:ascii="宋体" w:hAnsi="宋体" w:cs="宋体"/>
          <w:b/>
          <w:bCs/>
          <w:sz w:val="32"/>
          <w:szCs w:val="32"/>
          <w:lang w:val="en-US" w:eastAsia="zh-CN"/>
        </w:rPr>
        <w:t>3</w:t>
      </w:r>
      <w:r>
        <w:rPr>
          <w:rFonts w:hint="eastAsia" w:ascii="宋体" w:hAnsi="宋体" w:cs="宋体"/>
          <w:b/>
          <w:bCs/>
          <w:sz w:val="32"/>
          <w:szCs w:val="32"/>
        </w:rPr>
        <w:t>月</w:t>
      </w:r>
    </w:p>
    <w:p w14:paraId="20E61AC8">
      <w:pPr>
        <w:ind w:firstLine="883" w:firstLineChars="200"/>
        <w:jc w:val="right"/>
        <w:rPr>
          <w:rFonts w:ascii="宋体" w:hAnsi="宋体" w:cs="宋体"/>
          <w:b/>
          <w:bCs/>
          <w:sz w:val="44"/>
          <w:szCs w:val="44"/>
        </w:rPr>
      </w:pPr>
    </w:p>
    <w:p w14:paraId="02CF8693">
      <w:pPr>
        <w:ind w:firstLine="0" w:firstLineChars="0"/>
        <w:jc w:val="both"/>
        <w:rPr>
          <w:rFonts w:ascii="宋体" w:cs="Times New Roman"/>
          <w:b/>
          <w:bCs/>
          <w:sz w:val="44"/>
          <w:szCs w:val="44"/>
        </w:rPr>
      </w:pPr>
    </w:p>
    <w:p w14:paraId="34F39072">
      <w:pPr>
        <w:ind w:firstLine="663" w:firstLineChars="150"/>
        <w:jc w:val="center"/>
        <w:rPr>
          <w:rFonts w:ascii="宋体" w:cs="Times New Roman"/>
          <w:b/>
          <w:bCs/>
          <w:sz w:val="44"/>
          <w:szCs w:val="44"/>
        </w:rPr>
      </w:pPr>
    </w:p>
    <w:p w14:paraId="51DED4C2">
      <w:pPr>
        <w:ind w:firstLine="0" w:firstLineChars="0"/>
        <w:jc w:val="center"/>
        <w:rPr>
          <w:rFonts w:ascii="宋体" w:hAnsi="宋体" w:cs="宋体"/>
          <w:b/>
          <w:bCs/>
          <w:sz w:val="44"/>
          <w:szCs w:val="44"/>
        </w:rPr>
      </w:pPr>
      <w:r>
        <w:rPr>
          <w:rFonts w:hint="eastAsia" w:ascii="宋体" w:hAnsi="宋体" w:cs="宋体"/>
          <w:b/>
          <w:bCs/>
          <w:sz w:val="44"/>
          <w:szCs w:val="44"/>
        </w:rPr>
        <w:t>第一篇 询价采购邀请书</w:t>
      </w:r>
    </w:p>
    <w:p w14:paraId="50B3787C">
      <w:pPr>
        <w:widowControl/>
        <w:snapToGrid w:val="0"/>
        <w:ind w:firstLine="640" w:firstLineChars="200"/>
        <w:textAlignment w:val="baseline"/>
        <w:rPr>
          <w:rFonts w:ascii="仿宋" w:hAnsi="仿宋" w:eastAsia="仿宋" w:cs="仿宋"/>
          <w:sz w:val="32"/>
          <w:szCs w:val="32"/>
          <w:u w:val="single"/>
        </w:rPr>
      </w:pPr>
      <w:bookmarkStart w:id="0" w:name="_Toc19219"/>
      <w:bookmarkStart w:id="1" w:name="_Toc9774"/>
      <w:bookmarkStart w:id="2" w:name="_Toc398"/>
      <w:bookmarkStart w:id="3" w:name="_Toc10092"/>
      <w:bookmarkStart w:id="4" w:name="_Toc11858"/>
      <w:bookmarkStart w:id="5" w:name="_Toc16810"/>
      <w:bookmarkStart w:id="6" w:name="_Toc106030372"/>
      <w:bookmarkStart w:id="7" w:name="_Toc75793496"/>
      <w:bookmarkStart w:id="8" w:name="_Toc19648"/>
      <w:bookmarkStart w:id="9" w:name="_Toc19082"/>
      <w:bookmarkStart w:id="10" w:name="_Toc14081"/>
      <w:bookmarkStart w:id="11" w:name="_Toc8806"/>
      <w:bookmarkStart w:id="12" w:name="_Toc9233"/>
      <w:bookmarkStart w:id="13" w:name="_Toc25391"/>
      <w:bookmarkStart w:id="14" w:name="_Toc27035"/>
      <w:bookmarkStart w:id="15" w:name="_Toc2284"/>
    </w:p>
    <w:p w14:paraId="4BA63728">
      <w:pPr>
        <w:widowControl/>
        <w:snapToGrid w:val="0"/>
        <w:ind w:firstLine="640" w:firstLineChars="200"/>
        <w:textAlignment w:val="baseline"/>
        <w:rPr>
          <w:rFonts w:hint="eastAsia" w:ascii="仿宋" w:hAnsi="仿宋" w:eastAsia="仿宋" w:cs="仿宋"/>
          <w:sz w:val="32"/>
          <w:szCs w:val="32"/>
          <w:u w:val="none"/>
          <w:rPrChange w:id="1" w:author="21 ⌒克 ♪" w:date="2026-03-18T10:44:36Z">
            <w:rPr>
              <w:rFonts w:ascii="仿宋" w:hAnsi="仿宋" w:eastAsia="仿宋" w:cs="仿宋"/>
              <w:sz w:val="32"/>
              <w:szCs w:val="32"/>
            </w:rPr>
          </w:rPrChange>
        </w:rPr>
      </w:pPr>
      <w:r>
        <w:rPr>
          <w:rFonts w:hint="eastAsia" w:ascii="仿宋" w:hAnsi="仿宋" w:eastAsia="仿宋" w:cs="仿宋"/>
          <w:sz w:val="32"/>
          <w:szCs w:val="32"/>
          <w:u w:val="none"/>
          <w:rPrChange w:id="2" w:author="21 ⌒克 ♪" w:date="2026-03-18T10:43:49Z">
            <w:rPr>
              <w:rFonts w:hint="eastAsia" w:ascii="仿宋" w:hAnsi="仿宋" w:eastAsia="仿宋" w:cs="仿宋"/>
              <w:sz w:val="32"/>
              <w:szCs w:val="32"/>
              <w:u w:val="single"/>
            </w:rPr>
          </w:rPrChange>
        </w:rPr>
        <w:t>重庆交通大学</w:t>
      </w:r>
      <w:r>
        <w:rPr>
          <w:rFonts w:hint="eastAsia" w:ascii="仿宋" w:hAnsi="仿宋" w:eastAsia="仿宋" w:cs="仿宋"/>
          <w:sz w:val="32"/>
          <w:szCs w:val="32"/>
        </w:rPr>
        <w:t>（以下简称：采购人）</w:t>
      </w:r>
      <w:r>
        <w:rPr>
          <w:rFonts w:hint="eastAsia" w:ascii="仿宋" w:hAnsi="仿宋" w:eastAsia="仿宋" w:cs="仿宋"/>
          <w:sz w:val="32"/>
          <w:szCs w:val="32"/>
          <w:u w:val="none"/>
          <w:rPrChange w:id="3" w:author="21 ⌒克 ♪" w:date="2026-03-18T10:44:36Z">
            <w:rPr>
              <w:rFonts w:hint="eastAsia" w:ascii="仿宋" w:hAnsi="仿宋" w:eastAsia="仿宋" w:cs="仿宋"/>
              <w:sz w:val="32"/>
              <w:szCs w:val="32"/>
            </w:rPr>
          </w:rPrChange>
        </w:rPr>
        <w:t>对</w:t>
      </w:r>
      <w:ins w:id="4" w:author="21 ⌒克 ♪" w:date="2026-03-18T10:44:23Z">
        <w:r>
          <w:rPr>
            <w:rFonts w:hint="eastAsia" w:ascii="仿宋" w:hAnsi="仿宋" w:eastAsia="仿宋" w:cs="仿宋"/>
            <w:b w:val="0"/>
            <w:bCs w:val="0"/>
            <w:sz w:val="32"/>
            <w:szCs w:val="32"/>
            <w:u w:val="none"/>
            <w:rPrChange w:id="5" w:author="21 ⌒克 ♪" w:date="2026-03-18T10:44:36Z">
              <w:rPr>
                <w:rFonts w:hint="eastAsia" w:ascii="仿宋" w:hAnsi="仿宋" w:eastAsia="仿宋" w:cs="仿宋"/>
                <w:b w:val="0"/>
                <w:bCs w:val="0"/>
                <w:sz w:val="28"/>
                <w:szCs w:val="28"/>
              </w:rPr>
            </w:rPrChange>
          </w:rPr>
          <w:t>重庆交通大学</w:t>
        </w:r>
      </w:ins>
      <w:ins w:id="6" w:author="21 ⌒克 ♪" w:date="2026-03-18T10:44:23Z">
        <w:r>
          <w:rPr>
            <w:rFonts w:hint="eastAsia" w:ascii="仿宋" w:hAnsi="仿宋" w:eastAsia="仿宋" w:cs="仿宋"/>
            <w:b w:val="0"/>
            <w:bCs w:val="0"/>
            <w:sz w:val="32"/>
            <w:szCs w:val="32"/>
            <w:u w:val="none"/>
            <w:lang w:val="en-US" w:eastAsia="zh-CN"/>
            <w:rPrChange w:id="7" w:author="21 ⌒克 ♪" w:date="2026-03-18T10:44:36Z">
              <w:rPr>
                <w:rFonts w:hint="eastAsia" w:ascii="仿宋" w:hAnsi="仿宋" w:eastAsia="仿宋" w:cs="仿宋"/>
                <w:b w:val="0"/>
                <w:bCs w:val="0"/>
                <w:sz w:val="28"/>
                <w:szCs w:val="28"/>
                <w:lang w:val="en-US" w:eastAsia="zh-CN"/>
              </w:rPr>
            </w:rPrChange>
          </w:rPr>
          <w:t>双校区垃圾袋采购项目</w:t>
        </w:r>
      </w:ins>
      <w:del w:id="8" w:author="21 ⌒克 ♪" w:date="2026-03-18T10:44:27Z">
        <w:r>
          <w:rPr>
            <w:rFonts w:hint="eastAsia" w:ascii="仿宋" w:hAnsi="仿宋" w:eastAsia="仿宋" w:cs="仿宋"/>
            <w:sz w:val="32"/>
            <w:szCs w:val="32"/>
            <w:u w:val="none"/>
            <w:rPrChange w:id="9" w:author="21 ⌒克 ♪" w:date="2026-03-18T10:44:36Z">
              <w:rPr>
                <w:rFonts w:hint="eastAsia" w:ascii="仿宋" w:hAnsi="仿宋" w:eastAsia="仿宋" w:cs="仿宋"/>
                <w:sz w:val="32"/>
                <w:szCs w:val="32"/>
              </w:rPr>
            </w:rPrChange>
          </w:rPr>
          <w:delText>重庆交通大学</w:delText>
        </w:r>
      </w:del>
      <w:del w:id="10" w:author="21 ⌒克 ♪" w:date="2026-03-18T10:44:27Z">
        <w:r>
          <w:rPr>
            <w:rFonts w:hint="eastAsia" w:ascii="仿宋" w:hAnsi="仿宋" w:eastAsia="仿宋" w:cs="仿宋"/>
            <w:sz w:val="32"/>
            <w:szCs w:val="32"/>
            <w:u w:val="none"/>
            <w:lang w:val="en-US" w:eastAsia="zh-CN"/>
            <w:rPrChange w:id="11" w:author="21 ⌒克 ♪" w:date="2026-03-18T10:44:36Z">
              <w:rPr>
                <w:rFonts w:hint="eastAsia" w:ascii="仿宋" w:hAnsi="仿宋" w:eastAsia="仿宋" w:cs="仿宋"/>
                <w:sz w:val="32"/>
                <w:szCs w:val="32"/>
                <w:lang w:val="en-US" w:eastAsia="zh-CN"/>
              </w:rPr>
            </w:rPrChange>
          </w:rPr>
          <w:delText>双校区食堂一次性用品采购</w:delText>
        </w:r>
      </w:del>
      <w:del w:id="12" w:author="21 ⌒克 ♪" w:date="2026-03-18T10:44:27Z">
        <w:r>
          <w:rPr>
            <w:rFonts w:hint="eastAsia" w:ascii="仿宋" w:hAnsi="仿宋" w:eastAsia="仿宋" w:cs="仿宋"/>
            <w:sz w:val="32"/>
            <w:szCs w:val="32"/>
            <w:u w:val="none"/>
            <w:rPrChange w:id="13" w:author="21 ⌒克 ♪" w:date="2026-03-18T10:44:36Z">
              <w:rPr>
                <w:rFonts w:hint="eastAsia" w:ascii="仿宋" w:hAnsi="仿宋" w:eastAsia="仿宋" w:cs="仿宋"/>
                <w:sz w:val="32"/>
                <w:szCs w:val="32"/>
              </w:rPr>
            </w:rPrChange>
          </w:rPr>
          <w:delText>项目</w:delText>
        </w:r>
      </w:del>
      <w:r>
        <w:rPr>
          <w:rFonts w:hint="eastAsia" w:ascii="仿宋" w:hAnsi="仿宋" w:eastAsia="仿宋" w:cs="仿宋"/>
          <w:sz w:val="32"/>
          <w:szCs w:val="32"/>
          <w:u w:val="none"/>
          <w:rPrChange w:id="14" w:author="21 ⌒克 ♪" w:date="2026-03-18T10:44:36Z">
            <w:rPr>
              <w:rFonts w:hint="eastAsia" w:ascii="仿宋" w:hAnsi="仿宋" w:eastAsia="仿宋" w:cs="仿宋"/>
              <w:sz w:val="32"/>
              <w:szCs w:val="32"/>
            </w:rPr>
          </w:rPrChange>
        </w:rPr>
        <w:t>进行询价采购，欢迎有资格的</w:t>
      </w:r>
      <w:r>
        <w:rPr>
          <w:rFonts w:hint="eastAsia" w:ascii="仿宋" w:hAnsi="仿宋" w:eastAsia="仿宋" w:cs="仿宋"/>
          <w:sz w:val="32"/>
          <w:szCs w:val="32"/>
          <w:u w:val="none"/>
          <w:lang w:val="en-US" w:eastAsia="zh-CN"/>
          <w:rPrChange w:id="15" w:author="21 ⌒克 ♪" w:date="2026-03-18T10:44:36Z">
            <w:rPr>
              <w:rFonts w:hint="eastAsia" w:ascii="仿宋" w:hAnsi="仿宋" w:eastAsia="仿宋" w:cs="仿宋"/>
              <w:sz w:val="32"/>
              <w:szCs w:val="32"/>
              <w:lang w:val="en-US" w:eastAsia="zh-CN"/>
            </w:rPr>
          </w:rPrChange>
        </w:rPr>
        <w:t>供货</w:t>
      </w:r>
      <w:r>
        <w:rPr>
          <w:rFonts w:hint="eastAsia" w:ascii="仿宋" w:hAnsi="仿宋" w:eastAsia="仿宋" w:cs="仿宋"/>
          <w:sz w:val="32"/>
          <w:szCs w:val="32"/>
          <w:u w:val="none"/>
          <w:rPrChange w:id="16" w:author="21 ⌒克 ♪" w:date="2026-03-18T10:44:36Z">
            <w:rPr>
              <w:rFonts w:hint="eastAsia" w:ascii="仿宋" w:hAnsi="仿宋" w:eastAsia="仿宋" w:cs="仿宋"/>
              <w:sz w:val="32"/>
              <w:szCs w:val="32"/>
            </w:rPr>
          </w:rPrChange>
        </w:rPr>
        <w:t>商前来参与网上询价。</w:t>
      </w:r>
    </w:p>
    <w:p w14:paraId="56F753B0">
      <w:pPr>
        <w:ind w:firstLine="0" w:firstLineChars="0"/>
        <w:rPr>
          <w:rFonts w:ascii="仿宋" w:hAnsi="仿宋" w:eastAsia="仿宋" w:cs="仿宋"/>
          <w:sz w:val="32"/>
          <w:szCs w:val="32"/>
        </w:rPr>
        <w:pPrChange w:id="17" w:author="21 ⌒克 ♪" w:date="2026-03-18T10:45:42Z">
          <w:pPr>
            <w:ind w:firstLine="643" w:firstLineChars="200"/>
          </w:pPr>
        </w:pPrChange>
      </w:pPr>
      <w:r>
        <w:rPr>
          <w:rFonts w:hint="eastAsia" w:ascii="仿宋" w:hAnsi="仿宋" w:eastAsia="仿宋" w:cs="仿宋"/>
          <w:b/>
          <w:bCs/>
          <w:sz w:val="32"/>
          <w:szCs w:val="32"/>
        </w:rPr>
        <w:t>一、项目内容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1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0"/>
        <w:gridCol w:w="1507"/>
        <w:gridCol w:w="2237"/>
        <w:gridCol w:w="1915"/>
      </w:tblGrid>
      <w:tr w14:paraId="4494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960" w:type="dxa"/>
            <w:tcBorders>
              <w:top w:val="single" w:color="auto" w:sz="4" w:space="0"/>
              <w:left w:val="single" w:color="auto" w:sz="4" w:space="0"/>
              <w:bottom w:val="single" w:color="auto" w:sz="4" w:space="0"/>
              <w:right w:val="single" w:color="auto" w:sz="4" w:space="0"/>
            </w:tcBorders>
            <w:vAlign w:val="center"/>
          </w:tcPr>
          <w:p w14:paraId="3BCB9F76">
            <w:pPr>
              <w:widowControl/>
              <w:jc w:val="center"/>
              <w:rPr>
                <w:rFonts w:ascii="仿宋" w:hAnsi="仿宋" w:eastAsia="仿宋" w:cs="仿宋"/>
                <w:b/>
                <w:bCs/>
                <w:kern w:val="0"/>
                <w:sz w:val="28"/>
                <w:szCs w:val="28"/>
              </w:rPr>
            </w:pPr>
            <w:bookmarkStart w:id="16" w:name="_Toc15272"/>
            <w:bookmarkStart w:id="17" w:name="_Toc75793497"/>
            <w:bookmarkStart w:id="18" w:name="_Toc26284"/>
            <w:bookmarkStart w:id="19" w:name="_Toc9736"/>
            <w:bookmarkStart w:id="20" w:name="_Toc26540"/>
            <w:bookmarkStart w:id="21" w:name="_Toc7121"/>
            <w:bookmarkStart w:id="22" w:name="_Toc29240"/>
            <w:bookmarkStart w:id="23" w:name="_Toc15664"/>
            <w:bookmarkStart w:id="24" w:name="_Toc31390"/>
            <w:bookmarkStart w:id="25" w:name="_Toc106030373"/>
            <w:bookmarkStart w:id="26" w:name="_Toc856"/>
            <w:bookmarkStart w:id="27" w:name="_Toc22549"/>
            <w:bookmarkStart w:id="28" w:name="_Toc22327"/>
            <w:bookmarkStart w:id="29" w:name="_Toc31180"/>
            <w:bookmarkStart w:id="30" w:name="_Toc26507"/>
            <w:bookmarkStart w:id="31" w:name="_Toc12298"/>
            <w:r>
              <w:rPr>
                <w:rFonts w:hint="eastAsia" w:ascii="仿宋" w:hAnsi="仿宋" w:eastAsia="仿宋" w:cs="仿宋"/>
                <w:sz w:val="28"/>
                <w:szCs w:val="28"/>
              </w:rPr>
              <w:t>项目名称</w:t>
            </w:r>
          </w:p>
        </w:tc>
        <w:tc>
          <w:tcPr>
            <w:tcW w:w="1507" w:type="dxa"/>
            <w:tcBorders>
              <w:top w:val="single" w:color="auto" w:sz="4" w:space="0"/>
              <w:left w:val="single" w:color="auto" w:sz="4" w:space="0"/>
              <w:bottom w:val="single" w:color="auto" w:sz="4" w:space="0"/>
              <w:right w:val="single" w:color="auto" w:sz="4" w:space="0"/>
            </w:tcBorders>
            <w:vAlign w:val="center"/>
          </w:tcPr>
          <w:p w14:paraId="4E377794">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2237" w:type="dxa"/>
            <w:tcBorders>
              <w:top w:val="single" w:color="auto" w:sz="4" w:space="0"/>
              <w:left w:val="single" w:color="auto" w:sz="4" w:space="0"/>
              <w:bottom w:val="single" w:color="auto" w:sz="4" w:space="0"/>
              <w:right w:val="single" w:color="auto" w:sz="4" w:space="0"/>
            </w:tcBorders>
            <w:shd w:val="clear" w:color="auto" w:fill="auto"/>
          </w:tcPr>
          <w:p w14:paraId="3A530C59">
            <w:pPr>
              <w:widowControl/>
              <w:ind w:firstLine="280" w:firstLineChars="100"/>
              <w:jc w:val="center"/>
              <w:rPr>
                <w:rFonts w:ascii="仿宋" w:hAnsi="仿宋" w:eastAsia="仿宋" w:cs="仿宋"/>
                <w:sz w:val="28"/>
                <w:szCs w:val="28"/>
              </w:rPr>
            </w:pPr>
          </w:p>
          <w:p w14:paraId="2295E159">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供货商（名）</w:t>
            </w:r>
          </w:p>
        </w:tc>
        <w:tc>
          <w:tcPr>
            <w:tcW w:w="1915" w:type="dxa"/>
            <w:tcBorders>
              <w:top w:val="single" w:color="auto" w:sz="4" w:space="0"/>
              <w:left w:val="single" w:color="auto" w:sz="4" w:space="0"/>
              <w:bottom w:val="single" w:color="auto" w:sz="4" w:space="0"/>
              <w:right w:val="single" w:color="auto" w:sz="4" w:space="0"/>
            </w:tcBorders>
            <w:shd w:val="clear" w:color="auto" w:fill="auto"/>
          </w:tcPr>
          <w:p w14:paraId="5DEBB31B">
            <w:pPr>
              <w:widowControl/>
              <w:jc w:val="center"/>
              <w:rPr>
                <w:rFonts w:ascii="仿宋" w:hAnsi="仿宋" w:eastAsia="仿宋" w:cs="仿宋"/>
                <w:sz w:val="28"/>
                <w:szCs w:val="28"/>
              </w:rPr>
            </w:pPr>
          </w:p>
          <w:p w14:paraId="436ACF2A">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报价须知</w:t>
            </w:r>
          </w:p>
        </w:tc>
      </w:tr>
      <w:tr w14:paraId="001E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960" w:type="dxa"/>
            <w:tcBorders>
              <w:top w:val="single" w:color="auto" w:sz="4" w:space="0"/>
              <w:left w:val="single" w:color="auto" w:sz="4" w:space="0"/>
              <w:bottom w:val="single" w:color="auto" w:sz="4" w:space="0"/>
              <w:right w:val="single" w:color="auto" w:sz="4" w:space="0"/>
            </w:tcBorders>
            <w:vAlign w:val="center"/>
          </w:tcPr>
          <w:p w14:paraId="3A76BEE4">
            <w:pPr>
              <w:widowControl/>
              <w:snapToGrid/>
              <w:jc w:val="center"/>
              <w:rPr>
                <w:rFonts w:hint="default" w:ascii="仿宋" w:hAnsi="仿宋" w:eastAsia="仿宋" w:cs="仿宋"/>
                <w:bCs w:val="0"/>
                <w:kern w:val="2"/>
                <w:sz w:val="28"/>
                <w:szCs w:val="28"/>
                <w:lang w:val="en-US" w:eastAsia="zh-CN"/>
              </w:rPr>
            </w:pPr>
            <w:bookmarkStart w:id="32" w:name="_Hlk344477914"/>
            <w:r>
              <w:rPr>
                <w:rFonts w:hint="eastAsia" w:ascii="仿宋" w:hAnsi="仿宋" w:eastAsia="仿宋" w:cs="仿宋"/>
                <w:b w:val="0"/>
                <w:bCs w:val="0"/>
                <w:sz w:val="28"/>
                <w:szCs w:val="28"/>
              </w:rPr>
              <w:t>重庆交通大学</w:t>
            </w:r>
            <w:r>
              <w:rPr>
                <w:rFonts w:hint="eastAsia" w:ascii="仿宋" w:hAnsi="仿宋" w:eastAsia="仿宋" w:cs="仿宋"/>
                <w:b w:val="0"/>
                <w:bCs w:val="0"/>
                <w:sz w:val="28"/>
                <w:szCs w:val="28"/>
                <w:lang w:val="en-US" w:eastAsia="zh-CN"/>
              </w:rPr>
              <w:t>双校区垃圾袋采购项目</w:t>
            </w:r>
          </w:p>
        </w:tc>
        <w:tc>
          <w:tcPr>
            <w:tcW w:w="1507" w:type="dxa"/>
            <w:tcBorders>
              <w:top w:val="single" w:color="auto" w:sz="4" w:space="0"/>
              <w:left w:val="single" w:color="auto" w:sz="4" w:space="0"/>
              <w:bottom w:val="single" w:color="auto" w:sz="4" w:space="0"/>
              <w:right w:val="single" w:color="auto" w:sz="4" w:space="0"/>
            </w:tcBorders>
            <w:vAlign w:val="center"/>
          </w:tcPr>
          <w:p w14:paraId="3F01F86F">
            <w:pPr>
              <w:widowControl/>
              <w:snapToGrid/>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9.89</w:t>
            </w:r>
          </w:p>
        </w:tc>
        <w:tc>
          <w:tcPr>
            <w:tcW w:w="2237" w:type="dxa"/>
            <w:tcBorders>
              <w:top w:val="single" w:color="auto" w:sz="4" w:space="0"/>
              <w:left w:val="single" w:color="auto" w:sz="4" w:space="0"/>
              <w:bottom w:val="single" w:color="auto" w:sz="4" w:space="0"/>
              <w:right w:val="single" w:color="auto" w:sz="4" w:space="0"/>
            </w:tcBorders>
            <w:shd w:val="clear" w:color="auto" w:fill="auto"/>
          </w:tcPr>
          <w:p w14:paraId="3AC85F1D">
            <w:pPr>
              <w:widowControl/>
              <w:snapToGrid/>
              <w:ind w:firstLine="0" w:firstLineChars="0"/>
              <w:jc w:val="center"/>
              <w:rPr>
                <w:rFonts w:hint="eastAsia" w:ascii="仿宋" w:hAnsi="仿宋" w:eastAsia="仿宋" w:cs="仿宋"/>
                <w:bCs w:val="0"/>
                <w:kern w:val="2"/>
                <w:sz w:val="28"/>
                <w:szCs w:val="28"/>
              </w:rPr>
            </w:pPr>
          </w:p>
          <w:p w14:paraId="58DCE58E">
            <w:pPr>
              <w:widowControl/>
              <w:snapToGrid/>
              <w:ind w:firstLine="0" w:firstLineChars="0"/>
              <w:jc w:val="center"/>
              <w:rPr>
                <w:rFonts w:hint="eastAsia" w:ascii="仿宋" w:hAnsi="仿宋" w:eastAsia="仿宋" w:cs="仿宋"/>
                <w:bCs w:val="0"/>
                <w:kern w:val="2"/>
                <w:sz w:val="28"/>
                <w:szCs w:val="28"/>
              </w:rPr>
            </w:pPr>
          </w:p>
          <w:p w14:paraId="6BCE66E0">
            <w:pPr>
              <w:widowControl/>
              <w:snapToGrid/>
              <w:ind w:firstLine="0" w:firstLineChars="0"/>
              <w:jc w:val="center"/>
              <w:rPr>
                <w:rFonts w:hint="eastAsia" w:ascii="仿宋" w:hAnsi="仿宋" w:eastAsia="仿宋" w:cs="仿宋"/>
                <w:bCs w:val="0"/>
                <w:kern w:val="2"/>
                <w:sz w:val="28"/>
                <w:szCs w:val="28"/>
              </w:rPr>
            </w:pPr>
            <w:r>
              <w:rPr>
                <w:rFonts w:hint="eastAsia" w:ascii="仿宋" w:hAnsi="仿宋" w:eastAsia="仿宋" w:cs="仿宋"/>
                <w:bCs w:val="0"/>
                <w:kern w:val="2"/>
                <w:sz w:val="28"/>
                <w:szCs w:val="28"/>
                <w:lang w:val="en-US" w:eastAsia="zh-CN"/>
              </w:rPr>
              <w:t>1</w:t>
            </w:r>
          </w:p>
        </w:tc>
        <w:tc>
          <w:tcPr>
            <w:tcW w:w="1915" w:type="dxa"/>
            <w:tcBorders>
              <w:top w:val="single" w:color="auto" w:sz="4" w:space="0"/>
              <w:left w:val="single" w:color="auto" w:sz="4" w:space="0"/>
              <w:bottom w:val="single" w:color="auto" w:sz="4" w:space="0"/>
              <w:right w:val="single" w:color="auto" w:sz="4" w:space="0"/>
            </w:tcBorders>
            <w:shd w:val="clear" w:color="auto" w:fill="auto"/>
          </w:tcPr>
          <w:p w14:paraId="50EE715E">
            <w:pPr>
              <w:widowControl/>
              <w:snapToGrid/>
              <w:jc w:val="center"/>
              <w:rPr>
                <w:rFonts w:hint="eastAsia" w:ascii="仿宋" w:hAnsi="仿宋" w:eastAsia="仿宋" w:cs="仿宋"/>
                <w:bCs w:val="0"/>
                <w:kern w:val="2"/>
                <w:sz w:val="28"/>
                <w:szCs w:val="28"/>
                <w:lang w:eastAsia="zh-CN"/>
              </w:rPr>
            </w:pPr>
            <w:r>
              <w:rPr>
                <w:rFonts w:hint="eastAsia" w:ascii="仿宋" w:hAnsi="仿宋" w:eastAsia="仿宋" w:cs="仿宋"/>
                <w:sz w:val="28"/>
                <w:szCs w:val="28"/>
              </w:rPr>
              <w:t>本项目报价含税费、人工、运输等一切费用，为一次性报价</w:t>
            </w:r>
            <w:r>
              <w:rPr>
                <w:rFonts w:hint="eastAsia" w:ascii="仿宋" w:hAnsi="仿宋" w:eastAsia="仿宋" w:cs="仿宋"/>
                <w:sz w:val="28"/>
                <w:szCs w:val="28"/>
                <w:lang w:eastAsia="zh-CN"/>
              </w:rPr>
              <w:t>。</w:t>
            </w:r>
          </w:p>
        </w:tc>
      </w:t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tbl>
    <w:p w14:paraId="57EE6D3A">
      <w:pPr>
        <w:snapToGrid w:val="0"/>
        <w:spacing w:line="500" w:lineRule="exact"/>
        <w:ind w:firstLine="0" w:firstLineChars="0"/>
        <w:rPr>
          <w:rFonts w:ascii="仿宋" w:hAnsi="仿宋" w:eastAsia="仿宋" w:cs="仿宋"/>
          <w:b/>
          <w:bCs/>
          <w:sz w:val="32"/>
          <w:szCs w:val="32"/>
        </w:rPr>
        <w:pPrChange w:id="18" w:author="21 ⌒克 ♪" w:date="2026-03-18T10:45:44Z">
          <w:pPr>
            <w:snapToGrid w:val="0"/>
            <w:spacing w:line="500" w:lineRule="exact"/>
            <w:ind w:firstLine="321" w:firstLineChars="100"/>
          </w:pPr>
        </w:pPrChange>
      </w:pPr>
      <w:r>
        <w:rPr>
          <w:rFonts w:hint="eastAsia" w:ascii="仿宋" w:hAnsi="仿宋" w:eastAsia="仿宋" w:cs="仿宋"/>
          <w:b/>
          <w:bCs/>
          <w:sz w:val="32"/>
          <w:szCs w:val="32"/>
        </w:rPr>
        <w:t>二、服务商资格条件</w:t>
      </w:r>
      <w:bookmarkStart w:id="33" w:name="_Hlk104483555"/>
    </w:p>
    <w:p w14:paraId="6D4A06A3">
      <w:pPr>
        <w:spacing w:line="500" w:lineRule="exact"/>
        <w:ind w:firstLine="640" w:firstLineChars="200"/>
        <w:rPr>
          <w:ins w:id="19" w:author="21 ⌒克 ♪" w:date="2026-03-18T10:45:55Z"/>
          <w:rFonts w:hint="eastAsia" w:ascii="仿宋" w:hAnsi="仿宋" w:eastAsia="仿宋" w:cs="仿宋"/>
          <w:sz w:val="32"/>
          <w:szCs w:val="32"/>
        </w:rPr>
      </w:pPr>
      <w:r>
        <w:rPr>
          <w:rFonts w:hint="eastAsia" w:ascii="仿宋" w:hAnsi="仿宋" w:eastAsia="仿宋" w:cs="仿宋"/>
          <w:sz w:val="32"/>
          <w:szCs w:val="32"/>
        </w:rPr>
        <w:t>供货商是指向采购人提供服务的法人、其他组织或者自然人。以下简称服务商。合格的服务商应首先符合政府采购法第二十二条规定的基本条件，同时符合根据该项目特殊要求设置的特定资格条件。</w:t>
      </w:r>
      <w:bookmarkEnd w:id="33"/>
      <w:bookmarkStart w:id="34" w:name="_Toc28924"/>
    </w:p>
    <w:p w14:paraId="467335CB">
      <w:pPr>
        <w:spacing w:line="500" w:lineRule="exact"/>
        <w:ind w:firstLine="1280" w:firstLineChars="400"/>
        <w:rPr>
          <w:del w:id="21" w:author="21 ⌒克 ♪" w:date="2026-03-18T10:45:53Z"/>
          <w:rFonts w:hint="eastAsia" w:ascii="仿宋" w:hAnsi="仿宋" w:eastAsia="仿宋" w:cs="仿宋"/>
          <w:sz w:val="32"/>
          <w:szCs w:val="32"/>
        </w:rPr>
        <w:pPrChange w:id="20" w:author="21 ⌒克 ♪" w:date="2026-03-18T10:46:49Z">
          <w:pPr>
            <w:spacing w:line="500" w:lineRule="exact"/>
            <w:ind w:firstLine="640" w:firstLineChars="200"/>
          </w:pPr>
        </w:pPrChange>
      </w:pPr>
    </w:p>
    <w:p w14:paraId="6F2042D0">
      <w:pPr>
        <w:spacing w:line="500" w:lineRule="exact"/>
        <w:ind w:firstLine="640" w:firstLineChars="200"/>
        <w:rPr>
          <w:rFonts w:ascii="仿宋" w:hAnsi="仿宋" w:eastAsia="仿宋" w:cs="仿宋"/>
          <w:sz w:val="32"/>
          <w:szCs w:val="32"/>
        </w:rPr>
        <w:pPrChange w:id="22" w:author="21 ⌒克 ♪" w:date="2026-03-18T10:46:49Z">
          <w:pPr>
            <w:spacing w:line="500" w:lineRule="exact"/>
            <w:ind w:firstLine="320" w:firstLineChars="100"/>
          </w:pPr>
        </w:pPrChange>
      </w:pPr>
      <w:r>
        <w:rPr>
          <w:rFonts w:hint="eastAsia" w:ascii="仿宋" w:hAnsi="仿宋" w:eastAsia="仿宋" w:cs="仿宋"/>
          <w:sz w:val="32"/>
          <w:szCs w:val="32"/>
        </w:rPr>
        <w:t>（一）基本资格条件</w:t>
      </w:r>
      <w:bookmarkStart w:id="35" w:name="_Hlk78794967"/>
    </w:p>
    <w:bookmarkEnd w:id="34"/>
    <w:bookmarkEnd w:id="35"/>
    <w:p w14:paraId="4FAC1B49">
      <w:pPr>
        <w:spacing w:line="360" w:lineRule="auto"/>
        <w:ind w:firstLine="960" w:firstLineChars="300"/>
        <w:rPr>
          <w:rFonts w:ascii="仿宋" w:hAnsi="仿宋" w:eastAsia="仿宋" w:cs="仿宋"/>
          <w:sz w:val="32"/>
          <w:szCs w:val="32"/>
        </w:rPr>
        <w:pPrChange w:id="23" w:author="21 ⌒克 ♪" w:date="2026-03-18T10:46:41Z">
          <w:pPr>
            <w:spacing w:line="360" w:lineRule="auto"/>
            <w:ind w:firstLine="640" w:firstLineChars="200"/>
          </w:pPr>
        </w:pPrChange>
      </w:pPr>
      <w:r>
        <w:rPr>
          <w:rFonts w:hint="eastAsia" w:ascii="仿宋" w:hAnsi="仿宋" w:eastAsia="仿宋" w:cs="仿宋"/>
          <w:sz w:val="32"/>
          <w:szCs w:val="32"/>
        </w:rPr>
        <w:t>1</w:t>
      </w:r>
      <w:del w:id="24" w:author="21 ⌒克 ♪" w:date="2026-03-18T10:46:09Z">
        <w:r>
          <w:rPr>
            <w:rFonts w:hint="default" w:ascii="仿宋" w:hAnsi="仿宋" w:eastAsia="仿宋" w:cs="仿宋"/>
            <w:sz w:val="32"/>
            <w:szCs w:val="32"/>
            <w:lang w:val="en-US"/>
          </w:rPr>
          <w:delText>、</w:delText>
        </w:r>
      </w:del>
      <w:ins w:id="25" w:author="21 ⌒克 ♪" w:date="2026-03-18T10:46:09Z">
        <w:r>
          <w:rPr>
            <w:rFonts w:hint="eastAsia" w:ascii="仿宋" w:hAnsi="仿宋" w:eastAsia="仿宋" w:cs="仿宋"/>
            <w:sz w:val="32"/>
            <w:szCs w:val="32"/>
            <w:lang w:val="en-US" w:eastAsia="zh-CN"/>
          </w:rPr>
          <w:t>.</w:t>
        </w:r>
      </w:ins>
      <w:r>
        <w:rPr>
          <w:rFonts w:hint="eastAsia" w:ascii="仿宋" w:hAnsi="仿宋" w:eastAsia="仿宋" w:cs="仿宋"/>
          <w:sz w:val="32"/>
          <w:szCs w:val="32"/>
        </w:rPr>
        <w:t>具有独立承担民事责任的能力；</w:t>
      </w:r>
    </w:p>
    <w:p w14:paraId="0313CF66">
      <w:pPr>
        <w:spacing w:line="360" w:lineRule="auto"/>
        <w:ind w:firstLine="960" w:firstLineChars="300"/>
        <w:rPr>
          <w:rFonts w:ascii="仿宋" w:hAnsi="仿宋" w:eastAsia="仿宋" w:cs="仿宋"/>
          <w:sz w:val="32"/>
          <w:szCs w:val="32"/>
        </w:rPr>
        <w:pPrChange w:id="26" w:author="21 ⌒克 ♪" w:date="2026-03-18T10:46:17Z">
          <w:pPr>
            <w:spacing w:line="360" w:lineRule="auto"/>
            <w:ind w:firstLine="640" w:firstLineChars="200"/>
          </w:pPr>
        </w:pPrChange>
      </w:pPr>
      <w:r>
        <w:rPr>
          <w:rFonts w:hint="eastAsia" w:ascii="仿宋" w:hAnsi="仿宋" w:eastAsia="仿宋" w:cs="仿宋"/>
          <w:sz w:val="32"/>
          <w:szCs w:val="32"/>
        </w:rPr>
        <w:t>2</w:t>
      </w:r>
      <w:del w:id="27" w:author="21 ⌒克 ♪" w:date="2026-03-18T10:46:11Z">
        <w:r>
          <w:rPr>
            <w:rFonts w:hint="default" w:ascii="仿宋" w:hAnsi="仿宋" w:eastAsia="仿宋" w:cs="仿宋"/>
            <w:sz w:val="32"/>
            <w:szCs w:val="32"/>
            <w:lang w:val="en-US"/>
          </w:rPr>
          <w:delText>、</w:delText>
        </w:r>
      </w:del>
      <w:ins w:id="28" w:author="21 ⌒克 ♪" w:date="2026-03-18T10:46:11Z">
        <w:r>
          <w:rPr>
            <w:rFonts w:hint="eastAsia" w:ascii="仿宋" w:hAnsi="仿宋" w:eastAsia="仿宋" w:cs="仿宋"/>
            <w:sz w:val="32"/>
            <w:szCs w:val="32"/>
            <w:lang w:val="en-US" w:eastAsia="zh-CN"/>
          </w:rPr>
          <w:t>.</w:t>
        </w:r>
      </w:ins>
      <w:r>
        <w:rPr>
          <w:rFonts w:hint="eastAsia" w:ascii="仿宋" w:hAnsi="仿宋" w:eastAsia="仿宋" w:cs="仿宋"/>
          <w:sz w:val="32"/>
          <w:szCs w:val="32"/>
        </w:rPr>
        <w:t>具有良好的商业信誉和健全的财务会计制度；</w:t>
      </w:r>
    </w:p>
    <w:p w14:paraId="031D38DF">
      <w:pPr>
        <w:spacing w:line="360" w:lineRule="auto"/>
        <w:ind w:firstLine="960" w:firstLineChars="300"/>
        <w:rPr>
          <w:rFonts w:ascii="仿宋" w:hAnsi="仿宋" w:eastAsia="仿宋" w:cs="仿宋"/>
          <w:sz w:val="32"/>
          <w:szCs w:val="32"/>
        </w:rPr>
        <w:pPrChange w:id="29" w:author="21 ⌒克 ♪" w:date="2026-03-18T10:46:18Z">
          <w:pPr>
            <w:spacing w:line="360" w:lineRule="auto"/>
            <w:ind w:firstLine="640" w:firstLineChars="200"/>
          </w:pPr>
        </w:pPrChange>
      </w:pPr>
      <w:r>
        <w:rPr>
          <w:rFonts w:hint="eastAsia" w:ascii="仿宋" w:hAnsi="仿宋" w:eastAsia="仿宋" w:cs="仿宋"/>
          <w:sz w:val="32"/>
          <w:szCs w:val="32"/>
        </w:rPr>
        <w:t>3</w:t>
      </w:r>
      <w:del w:id="30" w:author="21 ⌒克 ♪" w:date="2026-03-18T10:46:12Z">
        <w:r>
          <w:rPr>
            <w:rFonts w:hint="default" w:ascii="仿宋" w:hAnsi="仿宋" w:eastAsia="仿宋" w:cs="仿宋"/>
            <w:sz w:val="32"/>
            <w:szCs w:val="32"/>
            <w:lang w:val="en-US"/>
          </w:rPr>
          <w:delText>、</w:delText>
        </w:r>
      </w:del>
      <w:ins w:id="31" w:author="21 ⌒克 ♪" w:date="2026-03-18T10:46:12Z">
        <w:r>
          <w:rPr>
            <w:rFonts w:hint="eastAsia" w:ascii="仿宋" w:hAnsi="仿宋" w:eastAsia="仿宋" w:cs="仿宋"/>
            <w:sz w:val="32"/>
            <w:szCs w:val="32"/>
            <w:lang w:val="en-US" w:eastAsia="zh-CN"/>
          </w:rPr>
          <w:t>.</w:t>
        </w:r>
      </w:ins>
      <w:r>
        <w:rPr>
          <w:rFonts w:hint="eastAsia" w:ascii="仿宋" w:hAnsi="仿宋" w:eastAsia="仿宋" w:cs="仿宋"/>
          <w:sz w:val="32"/>
          <w:szCs w:val="32"/>
        </w:rPr>
        <w:t>具有履行合同所必需的设备和专业技术能力；</w:t>
      </w:r>
    </w:p>
    <w:p w14:paraId="3EC9D256">
      <w:pPr>
        <w:spacing w:line="360" w:lineRule="auto"/>
        <w:ind w:firstLine="960" w:firstLineChars="300"/>
        <w:rPr>
          <w:rFonts w:ascii="仿宋" w:hAnsi="仿宋" w:eastAsia="仿宋" w:cs="仿宋"/>
          <w:sz w:val="32"/>
          <w:szCs w:val="32"/>
        </w:rPr>
        <w:pPrChange w:id="32" w:author="21 ⌒克 ♪" w:date="2026-03-18T10:46:19Z">
          <w:pPr>
            <w:spacing w:line="360" w:lineRule="auto"/>
            <w:ind w:firstLine="640" w:firstLineChars="200"/>
          </w:pPr>
        </w:pPrChange>
      </w:pPr>
      <w:r>
        <w:rPr>
          <w:rFonts w:hint="eastAsia" w:ascii="仿宋" w:hAnsi="仿宋" w:eastAsia="仿宋" w:cs="仿宋"/>
          <w:sz w:val="32"/>
          <w:szCs w:val="32"/>
        </w:rPr>
        <w:t>4</w:t>
      </w:r>
      <w:del w:id="33" w:author="21 ⌒克 ♪" w:date="2026-03-18T10:46:13Z">
        <w:r>
          <w:rPr>
            <w:rFonts w:hint="default" w:ascii="仿宋" w:hAnsi="仿宋" w:eastAsia="仿宋" w:cs="仿宋"/>
            <w:sz w:val="32"/>
            <w:szCs w:val="32"/>
            <w:lang w:val="en-US"/>
          </w:rPr>
          <w:delText>、</w:delText>
        </w:r>
      </w:del>
      <w:ins w:id="34" w:author="21 ⌒克 ♪" w:date="2026-03-18T10:46:13Z">
        <w:r>
          <w:rPr>
            <w:rFonts w:hint="eastAsia" w:ascii="仿宋" w:hAnsi="仿宋" w:eastAsia="仿宋" w:cs="仿宋"/>
            <w:sz w:val="32"/>
            <w:szCs w:val="32"/>
            <w:lang w:val="en-US" w:eastAsia="zh-CN"/>
          </w:rPr>
          <w:t>.</w:t>
        </w:r>
      </w:ins>
      <w:r>
        <w:rPr>
          <w:rFonts w:hint="eastAsia" w:ascii="仿宋" w:hAnsi="仿宋" w:eastAsia="仿宋" w:cs="仿宋"/>
          <w:sz w:val="32"/>
          <w:szCs w:val="32"/>
        </w:rPr>
        <w:t>有依法缴纳税收和社会保障资金的良好记录；</w:t>
      </w:r>
    </w:p>
    <w:p w14:paraId="3E5C539B">
      <w:pPr>
        <w:spacing w:line="360" w:lineRule="auto"/>
        <w:ind w:firstLine="960" w:firstLineChars="300"/>
        <w:rPr>
          <w:rFonts w:ascii="仿宋" w:hAnsi="仿宋" w:eastAsia="仿宋" w:cs="仿宋"/>
          <w:sz w:val="32"/>
          <w:szCs w:val="32"/>
        </w:rPr>
        <w:pPrChange w:id="35" w:author="21 ⌒克 ♪" w:date="2026-03-18T10:46:20Z">
          <w:pPr>
            <w:spacing w:line="360" w:lineRule="auto"/>
            <w:ind w:firstLine="640" w:firstLineChars="200"/>
          </w:pPr>
        </w:pPrChange>
      </w:pPr>
      <w:r>
        <w:rPr>
          <w:rFonts w:hint="eastAsia" w:ascii="仿宋" w:hAnsi="仿宋" w:eastAsia="仿宋" w:cs="仿宋"/>
          <w:sz w:val="32"/>
          <w:szCs w:val="32"/>
        </w:rPr>
        <w:t>5</w:t>
      </w:r>
      <w:del w:id="36" w:author="21 ⌒克 ♪" w:date="2026-03-18T10:46:14Z">
        <w:r>
          <w:rPr>
            <w:rFonts w:hint="default" w:ascii="仿宋" w:hAnsi="仿宋" w:eastAsia="仿宋" w:cs="仿宋"/>
            <w:sz w:val="32"/>
            <w:szCs w:val="32"/>
            <w:lang w:val="en-US"/>
          </w:rPr>
          <w:delText>、</w:delText>
        </w:r>
      </w:del>
      <w:ins w:id="37" w:author="21 ⌒克 ♪" w:date="2026-03-18T10:46:14Z">
        <w:r>
          <w:rPr>
            <w:rFonts w:hint="eastAsia" w:ascii="仿宋" w:hAnsi="仿宋" w:eastAsia="仿宋" w:cs="仿宋"/>
            <w:sz w:val="32"/>
            <w:szCs w:val="32"/>
            <w:lang w:val="en-US" w:eastAsia="zh-CN"/>
          </w:rPr>
          <w:t>.</w:t>
        </w:r>
      </w:ins>
      <w:r>
        <w:rPr>
          <w:rFonts w:hint="eastAsia" w:ascii="仿宋" w:hAnsi="仿宋" w:eastAsia="仿宋" w:cs="仿宋"/>
          <w:sz w:val="32"/>
          <w:szCs w:val="32"/>
        </w:rPr>
        <w:t>近三年内，在经营活动中没有重大违法记录；</w:t>
      </w:r>
    </w:p>
    <w:p w14:paraId="49A6EA5A">
      <w:pPr>
        <w:spacing w:line="360" w:lineRule="auto"/>
        <w:ind w:firstLine="960" w:firstLineChars="300"/>
        <w:rPr>
          <w:rFonts w:ascii="仿宋" w:hAnsi="仿宋" w:eastAsia="仿宋" w:cs="仿宋"/>
          <w:sz w:val="32"/>
          <w:szCs w:val="32"/>
        </w:rPr>
        <w:pPrChange w:id="38" w:author="21 ⌒克 ♪" w:date="2026-03-18T10:46:20Z">
          <w:pPr>
            <w:spacing w:line="360" w:lineRule="auto"/>
            <w:ind w:firstLine="640" w:firstLineChars="200"/>
          </w:pPr>
        </w:pPrChange>
      </w:pPr>
      <w:r>
        <w:rPr>
          <w:rFonts w:hint="eastAsia" w:ascii="仿宋" w:hAnsi="仿宋" w:eastAsia="仿宋" w:cs="仿宋"/>
          <w:sz w:val="32"/>
          <w:szCs w:val="32"/>
        </w:rPr>
        <w:t>6</w:t>
      </w:r>
      <w:del w:id="39" w:author="21 ⌒克 ♪" w:date="2026-03-18T10:46:15Z">
        <w:r>
          <w:rPr>
            <w:rFonts w:hint="default" w:ascii="仿宋" w:hAnsi="仿宋" w:eastAsia="仿宋" w:cs="仿宋"/>
            <w:sz w:val="32"/>
            <w:szCs w:val="32"/>
            <w:lang w:val="en-US"/>
          </w:rPr>
          <w:delText>、</w:delText>
        </w:r>
      </w:del>
      <w:ins w:id="40" w:author="21 ⌒克 ♪" w:date="2026-03-18T10:46:15Z">
        <w:r>
          <w:rPr>
            <w:rFonts w:hint="eastAsia" w:ascii="仿宋" w:hAnsi="仿宋" w:eastAsia="仿宋" w:cs="仿宋"/>
            <w:sz w:val="32"/>
            <w:szCs w:val="32"/>
            <w:lang w:val="en-US" w:eastAsia="zh-CN"/>
          </w:rPr>
          <w:t>.</w:t>
        </w:r>
      </w:ins>
      <w:r>
        <w:rPr>
          <w:rFonts w:hint="eastAsia" w:ascii="仿宋" w:hAnsi="仿宋" w:eastAsia="仿宋" w:cs="仿宋"/>
          <w:sz w:val="32"/>
          <w:szCs w:val="32"/>
        </w:rPr>
        <w:t>法律、行政法规规定的其他条件。</w:t>
      </w:r>
    </w:p>
    <w:p w14:paraId="0102D843">
      <w:pPr>
        <w:spacing w:line="360" w:lineRule="auto"/>
        <w:ind w:firstLine="960" w:firstLineChars="300"/>
        <w:rPr>
          <w:rFonts w:hint="eastAsia" w:ascii="仿宋" w:hAnsi="仿宋" w:eastAsia="仿宋" w:cs="仿宋"/>
          <w:sz w:val="32"/>
          <w:szCs w:val="32"/>
        </w:rPr>
        <w:pPrChange w:id="41" w:author="21 ⌒克 ♪" w:date="2026-03-18T10:46:22Z">
          <w:pPr>
            <w:spacing w:line="360" w:lineRule="auto"/>
            <w:ind w:firstLine="640" w:firstLineChars="200"/>
          </w:pPr>
        </w:pPrChange>
      </w:pPr>
      <w:r>
        <w:rPr>
          <w:rFonts w:hint="eastAsia" w:ascii="仿宋" w:hAnsi="仿宋" w:eastAsia="仿宋" w:cs="仿宋"/>
          <w:sz w:val="32"/>
          <w:szCs w:val="32"/>
        </w:rPr>
        <w:t>7</w:t>
      </w:r>
      <w:del w:id="42" w:author="21 ⌒克 ♪" w:date="2026-03-18T10:46:16Z">
        <w:r>
          <w:rPr>
            <w:rFonts w:hint="default" w:ascii="仿宋" w:hAnsi="仿宋" w:eastAsia="仿宋" w:cs="仿宋"/>
            <w:sz w:val="32"/>
            <w:szCs w:val="32"/>
            <w:lang w:val="en-US"/>
          </w:rPr>
          <w:delText>、</w:delText>
        </w:r>
      </w:del>
      <w:ins w:id="43" w:author="21 ⌒克 ♪" w:date="2026-03-18T10:46:16Z">
        <w:r>
          <w:rPr>
            <w:rFonts w:hint="eastAsia" w:ascii="仿宋" w:hAnsi="仿宋" w:eastAsia="仿宋" w:cs="仿宋"/>
            <w:sz w:val="32"/>
            <w:szCs w:val="32"/>
            <w:lang w:val="en-US" w:eastAsia="zh-CN"/>
          </w:rPr>
          <w:t>.</w:t>
        </w:r>
      </w:ins>
      <w:r>
        <w:rPr>
          <w:rFonts w:hint="eastAsia" w:ascii="仿宋" w:hAnsi="仿宋" w:eastAsia="仿宋" w:cs="仿宋"/>
          <w:sz w:val="32"/>
          <w:szCs w:val="32"/>
        </w:rPr>
        <w:t>信用资质：通过“信用中国”“中国政府采购网”等平台查询，企业不得是失信被执行人、重大税收违法案件当事人，且没有政府采购严重违法失信行为记录。</w:t>
      </w:r>
    </w:p>
    <w:p w14:paraId="197FD34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（二）特定资格条件</w:t>
      </w:r>
      <w:r>
        <w:rPr>
          <w:rFonts w:hint="eastAsia" w:ascii="仿宋" w:hAnsi="仿宋" w:eastAsia="仿宋" w:cs="仿宋"/>
          <w:sz w:val="32"/>
          <w:szCs w:val="32"/>
          <w:lang w:eastAsia="zh-CN"/>
        </w:rPr>
        <w:t>：</w:t>
      </w:r>
      <w:r>
        <w:rPr>
          <w:rFonts w:hint="eastAsia" w:ascii="仿宋" w:hAnsi="仿宋" w:eastAsia="仿宋" w:cs="仿宋"/>
          <w:sz w:val="32"/>
          <w:szCs w:val="32"/>
        </w:rPr>
        <w:t>无</w:t>
      </w:r>
    </w:p>
    <w:p w14:paraId="42F298D7">
      <w:pPr>
        <w:spacing w:line="500" w:lineRule="exact"/>
        <w:ind w:firstLine="0" w:firstLineChars="0"/>
        <w:rPr>
          <w:rFonts w:ascii="仿宋" w:hAnsi="仿宋" w:eastAsia="仿宋" w:cs="仿宋"/>
          <w:b/>
          <w:bCs/>
          <w:sz w:val="32"/>
          <w:szCs w:val="32"/>
        </w:rPr>
      </w:pPr>
      <w:r>
        <w:rPr>
          <w:rFonts w:hint="eastAsia" w:ascii="仿宋" w:hAnsi="仿宋" w:eastAsia="仿宋" w:cs="仿宋"/>
          <w:b/>
          <w:bCs/>
          <w:color w:val="000000"/>
          <w:sz w:val="32"/>
          <w:szCs w:val="32"/>
        </w:rPr>
        <w:t>三、</w:t>
      </w:r>
      <w:r>
        <w:rPr>
          <w:rFonts w:hint="eastAsia" w:ascii="仿宋" w:hAnsi="仿宋" w:eastAsia="仿宋" w:cs="仿宋"/>
          <w:b/>
          <w:bCs/>
          <w:sz w:val="32"/>
          <w:szCs w:val="32"/>
        </w:rPr>
        <w:t>采购有关说明</w:t>
      </w:r>
    </w:p>
    <w:p w14:paraId="0C38D533">
      <w:pPr>
        <w:pStyle w:val="7"/>
        <w:autoSpaceDN w:val="0"/>
        <w:ind w:firstLine="640" w:firstLineChars="200"/>
        <w:rPr>
          <w:rFonts w:ascii="仿宋" w:hAnsi="仿宋" w:eastAsia="仿宋" w:cs="仿宋"/>
          <w:sz w:val="32"/>
          <w:szCs w:val="32"/>
        </w:rPr>
      </w:pPr>
      <w:del w:id="44" w:author="21 ⌒克 ♪" w:date="2026-03-18T10:45:11Z">
        <w:r>
          <w:rPr>
            <w:rFonts w:hint="eastAsia" w:ascii="仿宋" w:hAnsi="仿宋" w:eastAsia="仿宋" w:cs="仿宋"/>
            <w:sz w:val="32"/>
            <w:szCs w:val="32"/>
          </w:rPr>
          <w:delText>（</w:delText>
        </w:r>
      </w:del>
      <w:ins w:id="45" w:author="21 ⌒克 ♪" w:date="2026-03-18T10:45:13Z">
        <w:r>
          <w:rPr>
            <w:rFonts w:hint="eastAsia" w:ascii="仿宋" w:hAnsi="仿宋" w:eastAsia="仿宋" w:cs="仿宋"/>
            <w:sz w:val="32"/>
            <w:szCs w:val="32"/>
            <w:lang w:eastAsia="zh-CN"/>
          </w:rPr>
          <w:t>（</w:t>
        </w:r>
      </w:ins>
      <w:r>
        <w:rPr>
          <w:rFonts w:hint="eastAsia" w:ascii="仿宋" w:hAnsi="仿宋" w:eastAsia="仿宋" w:cs="仿宋"/>
          <w:sz w:val="32"/>
          <w:szCs w:val="32"/>
        </w:rPr>
        <w:t>一）参加投标（报价）的服务商必须在“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sz w:val="32"/>
          <w:szCs w:val="32"/>
        </w:rPr>
        <w:t> ”（https://www.gec123.com/）服务平台注册，成为正式服务商。</w:t>
      </w:r>
    </w:p>
    <w:p w14:paraId="30095DEB">
      <w:pPr>
        <w:pStyle w:val="7"/>
        <w:autoSpaceDN w:val="0"/>
        <w:ind w:firstLine="640" w:firstLineChars="200"/>
        <w:rPr>
          <w:rFonts w:ascii="仿宋" w:hAnsi="仿宋" w:eastAsia="仿宋" w:cs="仿宋"/>
          <w:color w:val="FF0000"/>
          <w:sz w:val="32"/>
          <w:szCs w:val="32"/>
        </w:rPr>
      </w:pPr>
      <w:r>
        <w:rPr>
          <w:rFonts w:hint="eastAsia" w:ascii="仿宋" w:hAnsi="仿宋" w:eastAsia="仿宋" w:cs="仿宋"/>
          <w:sz w:val="32"/>
          <w:szCs w:val="32"/>
        </w:rPr>
        <w:t>（二）凡有意参加采购的服务商，请在“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sz w:val="32"/>
          <w:szCs w:val="32"/>
        </w:rPr>
        <w:t> ”（https://www.gec123.com/）网服务平台上下载本项目网上询价文件以及补遗等采购前公布的所有项目资料，无论服务商下载与否，均视为已知晓所有采购实质性要求内容。</w:t>
      </w:r>
    </w:p>
    <w:p w14:paraId="475E5DD4">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（三）线上报名</w:t>
      </w:r>
    </w:p>
    <w:p w14:paraId="7EB06CA6">
      <w:pPr>
        <w:spacing w:line="360" w:lineRule="auto"/>
        <w:ind w:firstLine="960" w:firstLineChars="300"/>
        <w:rPr>
          <w:rFonts w:ascii="仿宋" w:hAnsi="仿宋" w:eastAsia="仿宋" w:cs="仿宋"/>
          <w:color w:val="000000"/>
          <w:sz w:val="32"/>
          <w:szCs w:val="32"/>
        </w:rPr>
        <w:pPrChange w:id="46" w:author="21 ⌒克 ♪" w:date="2026-03-18T10:47:01Z">
          <w:pPr>
            <w:spacing w:line="360" w:lineRule="auto"/>
            <w:ind w:firstLine="640" w:firstLineChars="200"/>
          </w:pPr>
        </w:pPrChange>
      </w:pPr>
      <w:r>
        <w:rPr>
          <w:rFonts w:hint="eastAsia" w:ascii="仿宋" w:hAnsi="仿宋" w:eastAsia="仿宋" w:cs="仿宋"/>
          <w:color w:val="000000"/>
          <w:sz w:val="32"/>
          <w:szCs w:val="32"/>
        </w:rPr>
        <w:t>1</w:t>
      </w:r>
      <w:del w:id="47" w:author="21 ⌒克 ♪" w:date="2026-03-18T10:45:20Z">
        <w:r>
          <w:rPr>
            <w:rFonts w:hint="default" w:ascii="仿宋" w:hAnsi="仿宋" w:eastAsia="仿宋" w:cs="仿宋"/>
            <w:color w:val="000000"/>
            <w:sz w:val="32"/>
            <w:szCs w:val="32"/>
            <w:lang w:val="en-US"/>
          </w:rPr>
          <w:delText>、</w:delText>
        </w:r>
      </w:del>
      <w:ins w:id="48" w:author="21 ⌒克 ♪" w:date="2026-03-18T10:45:20Z">
        <w:r>
          <w:rPr>
            <w:rFonts w:hint="eastAsia" w:ascii="仿宋" w:hAnsi="仿宋" w:eastAsia="仿宋" w:cs="仿宋"/>
            <w:color w:val="000000"/>
            <w:sz w:val="32"/>
            <w:szCs w:val="32"/>
            <w:lang w:val="en-US" w:eastAsia="zh-CN"/>
          </w:rPr>
          <w:t>.</w:t>
        </w:r>
      </w:ins>
      <w:r>
        <w:rPr>
          <w:rFonts w:hint="eastAsia" w:ascii="仿宋" w:hAnsi="仿宋" w:eastAsia="仿宋" w:cs="仿宋"/>
          <w:color w:val="000000"/>
          <w:sz w:val="32"/>
          <w:szCs w:val="32"/>
        </w:rPr>
        <w:t>线上报价时间：按本项目网上公告规定的报价截止时间为准。</w:t>
      </w:r>
    </w:p>
    <w:p w14:paraId="609D494B">
      <w:pPr>
        <w:spacing w:line="360" w:lineRule="auto"/>
        <w:ind w:firstLine="960" w:firstLineChars="300"/>
        <w:rPr>
          <w:rFonts w:ascii="仿宋" w:hAnsi="仿宋" w:eastAsia="仿宋" w:cs="仿宋"/>
          <w:color w:val="000000"/>
          <w:sz w:val="32"/>
          <w:szCs w:val="32"/>
        </w:rPr>
        <w:pPrChange w:id="49" w:author="21 ⌒克 ♪" w:date="2026-03-18T10:47:02Z">
          <w:pPr>
            <w:spacing w:line="360" w:lineRule="auto"/>
            <w:ind w:firstLine="640" w:firstLineChars="200"/>
          </w:pPr>
        </w:pPrChange>
      </w:pPr>
      <w:r>
        <w:rPr>
          <w:rFonts w:hint="eastAsia" w:ascii="仿宋" w:hAnsi="仿宋" w:eastAsia="仿宋" w:cs="仿宋"/>
          <w:color w:val="000000"/>
          <w:sz w:val="32"/>
          <w:szCs w:val="32"/>
        </w:rPr>
        <w:t>2</w:t>
      </w:r>
      <w:del w:id="50" w:author="21 ⌒克 ♪" w:date="2026-03-18T10:45:21Z">
        <w:r>
          <w:rPr>
            <w:rFonts w:hint="default" w:ascii="仿宋" w:hAnsi="仿宋" w:eastAsia="仿宋" w:cs="仿宋"/>
            <w:color w:val="000000"/>
            <w:sz w:val="32"/>
            <w:szCs w:val="32"/>
            <w:lang w:val="en-US" w:eastAsia="zh-CN"/>
          </w:rPr>
          <w:delText>、</w:delText>
        </w:r>
      </w:del>
      <w:ins w:id="51" w:author="21 ⌒克 ♪" w:date="2026-03-18T10:45:21Z">
        <w:r>
          <w:rPr>
            <w:rFonts w:hint="eastAsia" w:ascii="仿宋" w:hAnsi="仿宋" w:eastAsia="仿宋" w:cs="仿宋"/>
            <w:color w:val="000000"/>
            <w:sz w:val="32"/>
            <w:szCs w:val="32"/>
            <w:lang w:val="en-US" w:eastAsia="zh-CN"/>
          </w:rPr>
          <w:t>.</w:t>
        </w:r>
      </w:ins>
      <w:r>
        <w:rPr>
          <w:rFonts w:hint="eastAsia" w:ascii="仿宋" w:hAnsi="仿宋" w:eastAsia="仿宋" w:cs="仿宋"/>
          <w:color w:val="000000"/>
          <w:sz w:val="32"/>
          <w:szCs w:val="32"/>
        </w:rPr>
        <w:t>线上报价要求：按本项目规定的时间在“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”（https://www.gec123.com/）服务平台进行网上报价，并在规定的时间内上传报价文件电子文档。未在规定时间内报价和上传报价文件电子文档的服务商不具备竞标资格。</w:t>
      </w:r>
    </w:p>
    <w:p w14:paraId="09EFF035">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（四）网上报价文件发售：</w:t>
      </w:r>
      <w:r>
        <w:rPr>
          <w:rFonts w:hint="eastAsia" w:ascii="仿宋" w:hAnsi="仿宋" w:eastAsia="仿宋" w:cs="仿宋"/>
          <w:sz w:val="32"/>
          <w:szCs w:val="32"/>
        </w:rPr>
        <w:t>免费公开。</w:t>
      </w:r>
    </w:p>
    <w:p w14:paraId="5D6ED18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（五）报价文件的递交：</w:t>
      </w:r>
    </w:p>
    <w:p w14:paraId="0A879F61">
      <w:pPr>
        <w:snapToGrid w:val="0"/>
        <w:spacing w:line="360" w:lineRule="auto"/>
        <w:ind w:firstLine="960" w:firstLineChars="300"/>
        <w:rPr>
          <w:rFonts w:hint="eastAsia" w:ascii="仿宋" w:hAnsi="仿宋" w:eastAsia="仿宋" w:cs="仿宋"/>
          <w:sz w:val="32"/>
          <w:szCs w:val="32"/>
        </w:rPr>
        <w:pPrChange w:id="52" w:author="21 ⌒克 ♪" w:date="2026-03-18T10:47:36Z">
          <w:pPr>
            <w:snapToGrid w:val="0"/>
            <w:spacing w:line="360" w:lineRule="auto"/>
            <w:ind w:firstLine="640" w:firstLineChars="200"/>
          </w:pPr>
        </w:pPrChange>
      </w:pPr>
      <w:del w:id="53" w:author="21 ⌒克 ♪" w:date="2026-03-18T10:47:31Z">
        <w:r>
          <w:rPr>
            <w:rFonts w:hint="eastAsia" w:ascii="仿宋" w:hAnsi="仿宋" w:eastAsia="仿宋" w:cs="仿宋"/>
            <w:sz w:val="32"/>
            <w:szCs w:val="32"/>
            <w:lang w:eastAsia="zh-CN"/>
          </w:rPr>
          <w:delText>（</w:delText>
        </w:r>
      </w:del>
      <w:r>
        <w:rPr>
          <w:rFonts w:hint="eastAsia" w:ascii="仿宋" w:hAnsi="仿宋" w:eastAsia="仿宋" w:cs="仿宋"/>
          <w:sz w:val="32"/>
          <w:szCs w:val="32"/>
          <w:lang w:val="en-US" w:eastAsia="zh-CN"/>
        </w:rPr>
        <w:t>1</w:t>
      </w:r>
      <w:ins w:id="54" w:author="21 ⌒克 ♪" w:date="2026-03-18T10:47:35Z">
        <w:r>
          <w:rPr>
            <w:rFonts w:hint="eastAsia" w:ascii="仿宋" w:hAnsi="仿宋" w:eastAsia="仿宋" w:cs="仿宋"/>
            <w:sz w:val="32"/>
            <w:szCs w:val="32"/>
            <w:lang w:val="en-US" w:eastAsia="zh-CN"/>
          </w:rPr>
          <w:t>.</w:t>
        </w:r>
      </w:ins>
      <w:del w:id="55" w:author="21 ⌒克 ♪" w:date="2026-03-18T10:47:31Z">
        <w:r>
          <w:rPr>
            <w:rFonts w:hint="eastAsia" w:ascii="仿宋" w:hAnsi="仿宋" w:eastAsia="仿宋" w:cs="仿宋"/>
            <w:sz w:val="32"/>
            <w:szCs w:val="32"/>
            <w:lang w:eastAsia="zh-CN"/>
          </w:rPr>
          <w:delText>）</w:delText>
        </w:r>
      </w:del>
      <w:r>
        <w:rPr>
          <w:rFonts w:hint="eastAsia" w:ascii="仿宋" w:hAnsi="仿宋" w:eastAsia="仿宋" w:cs="仿宋"/>
          <w:sz w:val="32"/>
          <w:szCs w:val="32"/>
        </w:rPr>
        <w:t>服务商请自行下载网上询价文件并编制报价文件，在规定的报名截止时间前</w:t>
      </w:r>
      <w:r>
        <w:rPr>
          <w:rFonts w:hint="eastAsia" w:ascii="仿宋" w:hAnsi="仿宋" w:eastAsia="仿宋" w:cs="仿宋"/>
          <w:color w:val="000000"/>
          <w:sz w:val="32"/>
          <w:szCs w:val="32"/>
        </w:rPr>
        <w:t>将签字盖章完毕的报价文件扫描在一个PDF文件中上传到“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w:t>
      </w:r>
      <w:r>
        <w:rPr>
          <w:rFonts w:hint="eastAsia" w:ascii="仿宋" w:hAnsi="仿宋" w:eastAsia="仿宋" w:cs="仿宋"/>
          <w:sz w:val="32"/>
          <w:szCs w:val="32"/>
        </w:rPr>
        <w:t>完成报名和报价。</w:t>
      </w:r>
    </w:p>
    <w:p w14:paraId="046930FB">
      <w:pPr>
        <w:spacing w:line="360" w:lineRule="auto"/>
        <w:ind w:firstLine="960" w:firstLineChars="300"/>
        <w:rPr>
          <w:rFonts w:hint="eastAsia" w:ascii="仿宋" w:hAnsi="仿宋" w:eastAsia="仿宋" w:cs="仿宋"/>
          <w:color w:val="000000"/>
          <w:sz w:val="32"/>
          <w:szCs w:val="32"/>
        </w:rPr>
        <w:pPrChange w:id="56" w:author="21 ⌒克 ♪" w:date="2026-03-18T10:47:43Z">
          <w:pPr>
            <w:spacing w:line="360" w:lineRule="auto"/>
            <w:ind w:firstLine="640" w:firstLineChars="200"/>
          </w:pPr>
        </w:pPrChange>
      </w:pPr>
      <w:del w:id="57" w:author="21 ⌒克 ♪" w:date="2026-03-18T10:47:41Z">
        <w:r>
          <w:rPr>
            <w:rFonts w:hint="default" w:ascii="仿宋" w:hAnsi="仿宋" w:eastAsia="仿宋" w:cs="仿宋"/>
            <w:color w:val="000000"/>
            <w:sz w:val="32"/>
            <w:szCs w:val="32"/>
            <w:lang w:val="en-US"/>
          </w:rPr>
          <w:delText>（</w:delText>
        </w:r>
      </w:del>
      <w:del w:id="58" w:author="21 ⌒克 ♪" w:date="2026-03-18T10:47:41Z">
        <w:r>
          <w:rPr>
            <w:rFonts w:hint="default" w:ascii="仿宋" w:hAnsi="仿宋" w:eastAsia="仿宋" w:cs="仿宋"/>
            <w:color w:val="000000"/>
            <w:sz w:val="32"/>
            <w:szCs w:val="32"/>
            <w:lang w:val="en-US" w:eastAsia="zh-CN"/>
          </w:rPr>
          <w:delText>2</w:delText>
        </w:r>
      </w:del>
      <w:del w:id="59" w:author="21 ⌒克 ♪" w:date="2026-03-18T10:47:41Z">
        <w:r>
          <w:rPr>
            <w:rFonts w:hint="default" w:ascii="仿宋" w:hAnsi="仿宋" w:eastAsia="仿宋" w:cs="仿宋"/>
            <w:color w:val="000000"/>
            <w:sz w:val="32"/>
            <w:szCs w:val="32"/>
            <w:lang w:val="en-US"/>
          </w:rPr>
          <w:delText>）</w:delText>
        </w:r>
      </w:del>
      <w:ins w:id="60" w:author="21 ⌒克 ♪" w:date="2026-03-18T10:47:41Z">
        <w:r>
          <w:rPr>
            <w:rFonts w:hint="eastAsia" w:ascii="仿宋" w:hAnsi="仿宋" w:eastAsia="仿宋" w:cs="仿宋"/>
            <w:color w:val="000000"/>
            <w:sz w:val="32"/>
            <w:szCs w:val="32"/>
            <w:lang w:val="en-US" w:eastAsia="zh-CN"/>
          </w:rPr>
          <w:t>2.</w:t>
        </w:r>
      </w:ins>
      <w:r>
        <w:rPr>
          <w:rFonts w:hint="eastAsia" w:ascii="仿宋" w:hAnsi="仿宋" w:eastAsia="仿宋" w:cs="仿宋"/>
          <w:color w:val="000000"/>
          <w:sz w:val="32"/>
          <w:szCs w:val="32"/>
        </w:rPr>
        <w:t>技术响应及货物一览表（网上竞价时需同时上传此响应表）</w:t>
      </w:r>
    </w:p>
    <w:p w14:paraId="5288BAD0">
      <w:pPr>
        <w:spacing w:line="360" w:lineRule="auto"/>
        <w:ind w:firstLine="960" w:firstLineChars="300"/>
        <w:rPr>
          <w:rFonts w:hint="eastAsia" w:ascii="仿宋" w:hAnsi="仿宋" w:eastAsia="仿宋" w:cs="仿宋"/>
          <w:color w:val="000000"/>
          <w:sz w:val="32"/>
          <w:szCs w:val="32"/>
        </w:rPr>
        <w:pPrChange w:id="61" w:author="21 ⌒克 ♪" w:date="2026-03-18T10:47:46Z">
          <w:pPr>
            <w:spacing w:line="360" w:lineRule="auto"/>
            <w:ind w:firstLine="640" w:firstLineChars="200"/>
          </w:pPr>
        </w:pPrChange>
      </w:pPr>
      <w:del w:id="62" w:author="21 ⌒克 ♪" w:date="2026-03-18T10:47:45Z">
        <w:r>
          <w:rPr>
            <w:rFonts w:hint="default" w:ascii="仿宋" w:hAnsi="仿宋" w:eastAsia="仿宋" w:cs="仿宋"/>
            <w:color w:val="000000"/>
            <w:sz w:val="32"/>
            <w:szCs w:val="32"/>
            <w:lang w:val="en-US"/>
          </w:rPr>
          <w:delText>（</w:delText>
        </w:r>
      </w:del>
      <w:del w:id="63" w:author="21 ⌒克 ♪" w:date="2026-03-18T10:47:45Z">
        <w:r>
          <w:rPr>
            <w:rFonts w:hint="default" w:ascii="仿宋" w:hAnsi="仿宋" w:eastAsia="仿宋" w:cs="仿宋"/>
            <w:color w:val="000000"/>
            <w:sz w:val="32"/>
            <w:szCs w:val="32"/>
            <w:lang w:val="en-US" w:eastAsia="zh-CN"/>
          </w:rPr>
          <w:delText>3</w:delText>
        </w:r>
      </w:del>
      <w:del w:id="64" w:author="21 ⌒克 ♪" w:date="2026-03-18T10:47:45Z">
        <w:r>
          <w:rPr>
            <w:rFonts w:hint="default" w:ascii="仿宋" w:hAnsi="仿宋" w:eastAsia="仿宋" w:cs="仿宋"/>
            <w:color w:val="000000"/>
            <w:sz w:val="32"/>
            <w:szCs w:val="32"/>
            <w:lang w:val="en-US"/>
          </w:rPr>
          <w:delText>）</w:delText>
        </w:r>
      </w:del>
      <w:ins w:id="65" w:author="21 ⌒克 ♪" w:date="2026-03-18T10:47:45Z">
        <w:r>
          <w:rPr>
            <w:rFonts w:hint="eastAsia" w:ascii="仿宋" w:hAnsi="仿宋" w:eastAsia="仿宋" w:cs="仿宋"/>
            <w:color w:val="000000"/>
            <w:sz w:val="32"/>
            <w:szCs w:val="32"/>
            <w:lang w:val="en-US" w:eastAsia="zh-CN"/>
          </w:rPr>
          <w:t>3.</w:t>
        </w:r>
      </w:ins>
      <w:r>
        <w:rPr>
          <w:rFonts w:hint="eastAsia" w:ascii="仿宋" w:hAnsi="仿宋" w:eastAsia="仿宋" w:cs="仿宋"/>
          <w:color w:val="000000"/>
          <w:sz w:val="32"/>
          <w:szCs w:val="32"/>
        </w:rPr>
        <w:t>报价方确认为有必要提供的其他资料。</w:t>
      </w:r>
    </w:p>
    <w:p w14:paraId="73CC15E3">
      <w:pPr>
        <w:wordWrap w:val="0"/>
        <w:snapToGrid w:val="0"/>
        <w:spacing w:line="360" w:lineRule="auto"/>
        <w:ind w:left="0" w:leftChars="0"/>
        <w:rPr>
          <w:rFonts w:ascii="仿宋" w:hAnsi="仿宋" w:eastAsia="仿宋" w:cs="仿宋"/>
          <w:b/>
          <w:bCs/>
          <w:color w:val="000000"/>
          <w:sz w:val="32"/>
          <w:szCs w:val="32"/>
        </w:rPr>
        <w:pPrChange w:id="66" w:author="21 ⌒克 ♪" w:date="2026-03-18T10:47:08Z">
          <w:pPr>
            <w:wordWrap w:val="0"/>
            <w:snapToGrid w:val="0"/>
            <w:spacing w:line="360" w:lineRule="auto"/>
            <w:ind w:left="420" w:leftChars="200"/>
          </w:pPr>
        </w:pPrChange>
      </w:pPr>
      <w:r>
        <w:rPr>
          <w:rFonts w:hint="eastAsia" w:ascii="仿宋" w:hAnsi="仿宋" w:eastAsia="仿宋" w:cs="仿宋"/>
          <w:b/>
          <w:bCs/>
          <w:color w:val="000000"/>
          <w:sz w:val="32"/>
          <w:szCs w:val="32"/>
        </w:rPr>
        <w:t>四、其他有关规定</w:t>
      </w:r>
    </w:p>
    <w:p w14:paraId="341A3852">
      <w:pPr>
        <w:numPr>
          <w:ilvl w:val="0"/>
          <w:numId w:val="1"/>
        </w:numPr>
        <w:wordWrap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单位负责人为同一人或者存在直接控股、管理关系的不同服务商，不得参加同一合同项（包）下的政府采购活动。</w:t>
      </w:r>
    </w:p>
    <w:p w14:paraId="5CE73D5D">
      <w:pPr>
        <w:numPr>
          <w:ilvl w:val="0"/>
          <w:numId w:val="1"/>
        </w:numPr>
        <w:wordWrap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为采购项目提供整体设计、规范编制或者项目管理、监理、检测等服务的服务商，不得再参加该采购项目的其他采购活动。</w:t>
      </w:r>
    </w:p>
    <w:p w14:paraId="1E10F5EA">
      <w:pPr>
        <w:numPr>
          <w:ilvl w:val="0"/>
          <w:numId w:val="1"/>
        </w:numPr>
        <w:wordWrap w:val="0"/>
        <w:snapToGrid w:val="0"/>
        <w:spacing w:line="360" w:lineRule="auto"/>
        <w:ind w:left="0" w:lef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同一合同项（分包）下的货物，制造商参与竞价的，不得再委托代理商参与竞价。</w:t>
      </w:r>
    </w:p>
    <w:p w14:paraId="555FF2BE">
      <w:pPr>
        <w:snapToGrid w:val="0"/>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（四）本项目若有澄清文件一律在“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”（https://www.gec123.com/）服务平台上发布，请各服务商注意下载；无论服务商下载或领取与否，均视同服务商已知晓本项目澄清文件的内容。</w:t>
      </w:r>
    </w:p>
    <w:p w14:paraId="2467C5E8">
      <w:pPr>
        <w:snapToGri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（五）超过截止时间递交的报价文件，恕不接收。</w:t>
      </w:r>
    </w:p>
    <w:p w14:paraId="0984E94B">
      <w:pPr>
        <w:snapToGri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（六）投标费用：无论投标结果如何，服务商参与本项目投标的所有费用均应由服务商自行承担。</w:t>
      </w:r>
    </w:p>
    <w:p w14:paraId="005E63FB">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（七）本项目不接受联合体参与投标，否则按无效投标处理。</w:t>
      </w:r>
    </w:p>
    <w:p w14:paraId="0A1CBCF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w:t>
      </w:r>
      <w:r>
        <w:rPr>
          <w:rFonts w:hint="eastAsia" w:ascii="仿宋" w:hAnsi="仿宋" w:eastAsia="仿宋" w:cs="仿宋"/>
          <w:sz w:val="32"/>
          <w:szCs w:val="32"/>
        </w:rPr>
        <w:t>本项目不允许分包转包</w:t>
      </w:r>
      <w:r>
        <w:rPr>
          <w:rFonts w:hint="eastAsia" w:ascii="仿宋" w:hAnsi="仿宋" w:eastAsia="仿宋" w:cs="仿宋"/>
          <w:color w:val="000000"/>
          <w:sz w:val="32"/>
          <w:szCs w:val="32"/>
        </w:rPr>
        <w:t>。</w:t>
      </w:r>
    </w:p>
    <w:p w14:paraId="45EB1AD0">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九）按照《财政部关于在政府采购活动中查询及使用信用记录有关问题的通知》财库〔2016〕125号，服务商列入失信被执行人、重大税收违法案件当事人名单、政府采购严重违法失信行为记录名单及其他不符合《中华人民共和国政府采购法》第二十二条规定条件的服务商，将拒绝其参与政府采购活动。</w:t>
      </w:r>
    </w:p>
    <w:p w14:paraId="5EE7827F">
      <w:pPr>
        <w:snapToGrid w:val="0"/>
        <w:spacing w:line="500" w:lineRule="exact"/>
        <w:ind w:firstLine="0" w:firstLineChars="0"/>
        <w:rPr>
          <w:rFonts w:ascii="仿宋" w:hAnsi="仿宋" w:eastAsia="仿宋" w:cs="仿宋"/>
          <w:b/>
          <w:bCs/>
          <w:color w:val="000000"/>
          <w:sz w:val="32"/>
          <w:szCs w:val="32"/>
        </w:rPr>
        <w:pPrChange w:id="67" w:author="21 ⌒克 ♪" w:date="2026-03-18T10:48:21Z">
          <w:pPr>
            <w:snapToGrid w:val="0"/>
            <w:spacing w:line="500" w:lineRule="exact"/>
            <w:ind w:firstLine="643" w:firstLineChars="200"/>
          </w:pPr>
        </w:pPrChange>
      </w:pPr>
      <w:r>
        <w:rPr>
          <w:rFonts w:hint="eastAsia" w:ascii="仿宋" w:hAnsi="仿宋" w:eastAsia="仿宋" w:cs="仿宋"/>
          <w:b/>
          <w:bCs/>
          <w:sz w:val="32"/>
          <w:szCs w:val="32"/>
        </w:rPr>
        <w:t>五、</w:t>
      </w:r>
      <w:r>
        <w:rPr>
          <w:rFonts w:hint="eastAsia" w:ascii="仿宋" w:hAnsi="仿宋" w:eastAsia="仿宋" w:cs="仿宋"/>
          <w:b/>
          <w:bCs/>
          <w:color w:val="000000"/>
          <w:sz w:val="32"/>
          <w:szCs w:val="32"/>
        </w:rPr>
        <w:t>联系方式</w:t>
      </w:r>
    </w:p>
    <w:p w14:paraId="5C99E2E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del w:id="68" w:author="21 ⌒克 ♪" w:date="2026-03-18T10:48:27Z">
        <w:r>
          <w:rPr>
            <w:rFonts w:hint="default" w:ascii="仿宋" w:hAnsi="仿宋" w:eastAsia="仿宋" w:cs="仿宋"/>
            <w:sz w:val="32"/>
            <w:szCs w:val="32"/>
            <w:lang w:val="en-US"/>
          </w:rPr>
          <w:delText>、</w:delText>
        </w:r>
      </w:del>
      <w:ins w:id="69" w:author="21 ⌒克 ♪" w:date="2026-03-18T10:48:27Z">
        <w:r>
          <w:rPr>
            <w:rFonts w:hint="eastAsia" w:ascii="仿宋" w:hAnsi="仿宋" w:eastAsia="仿宋" w:cs="仿宋"/>
            <w:sz w:val="32"/>
            <w:szCs w:val="32"/>
            <w:lang w:val="en-US" w:eastAsia="zh-CN"/>
          </w:rPr>
          <w:t>.</w:t>
        </w:r>
      </w:ins>
      <w:r>
        <w:rPr>
          <w:rFonts w:hint="eastAsia" w:ascii="仿宋" w:hAnsi="仿宋" w:eastAsia="仿宋" w:cs="仿宋"/>
          <w:sz w:val="32"/>
          <w:szCs w:val="32"/>
        </w:rPr>
        <w:t>采购人名称：重庆交通大学</w:t>
      </w:r>
    </w:p>
    <w:p w14:paraId="73DAA81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del w:id="70" w:author="21 ⌒克 ♪" w:date="2026-03-18T10:48:28Z">
        <w:r>
          <w:rPr>
            <w:rFonts w:hint="default" w:ascii="仿宋" w:hAnsi="仿宋" w:eastAsia="仿宋" w:cs="仿宋"/>
            <w:sz w:val="32"/>
            <w:szCs w:val="32"/>
            <w:lang w:val="en-US"/>
          </w:rPr>
          <w:delText>、</w:delText>
        </w:r>
      </w:del>
      <w:ins w:id="71" w:author="21 ⌒克 ♪" w:date="2026-03-18T10:48:28Z">
        <w:r>
          <w:rPr>
            <w:rFonts w:hint="eastAsia" w:ascii="仿宋" w:hAnsi="仿宋" w:eastAsia="仿宋" w:cs="仿宋"/>
            <w:sz w:val="32"/>
            <w:szCs w:val="32"/>
            <w:lang w:val="en-US" w:eastAsia="zh-CN"/>
          </w:rPr>
          <w:t>.</w:t>
        </w:r>
      </w:ins>
      <w:r>
        <w:rPr>
          <w:rFonts w:hint="eastAsia" w:ascii="仿宋" w:hAnsi="仿宋" w:eastAsia="仿宋" w:cs="仿宋"/>
          <w:sz w:val="32"/>
          <w:szCs w:val="32"/>
        </w:rPr>
        <w:t>经办人：曾老师</w:t>
      </w:r>
    </w:p>
    <w:p w14:paraId="4EF16A0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del w:id="72" w:author="21 ⌒克 ♪" w:date="2026-03-18T10:48:29Z">
        <w:r>
          <w:rPr>
            <w:rFonts w:hint="default" w:ascii="仿宋" w:hAnsi="仿宋" w:eastAsia="仿宋" w:cs="仿宋"/>
            <w:sz w:val="32"/>
            <w:szCs w:val="32"/>
            <w:lang w:val="en-US"/>
          </w:rPr>
          <w:delText>、</w:delText>
        </w:r>
      </w:del>
      <w:ins w:id="73" w:author="21 ⌒克 ♪" w:date="2026-03-18T10:48:29Z">
        <w:r>
          <w:rPr>
            <w:rFonts w:hint="eastAsia" w:ascii="仿宋" w:hAnsi="仿宋" w:eastAsia="仿宋" w:cs="仿宋"/>
            <w:sz w:val="32"/>
            <w:szCs w:val="32"/>
            <w:lang w:val="en-US" w:eastAsia="zh-CN"/>
          </w:rPr>
          <w:t>.</w:t>
        </w:r>
      </w:ins>
      <w:r>
        <w:rPr>
          <w:rFonts w:hint="eastAsia" w:ascii="仿宋" w:hAnsi="仿宋" w:eastAsia="仿宋" w:cs="仿宋"/>
          <w:sz w:val="32"/>
          <w:szCs w:val="32"/>
        </w:rPr>
        <w:t>联系电话：</w:t>
      </w:r>
      <w:bookmarkStart w:id="36" w:name="_Toc108534861"/>
      <w:r>
        <w:rPr>
          <w:rFonts w:hint="eastAsia" w:ascii="仿宋" w:hAnsi="仿宋" w:eastAsia="仿宋" w:cs="仿宋"/>
          <w:sz w:val="32"/>
          <w:szCs w:val="32"/>
        </w:rPr>
        <w:t>023-62652728</w:t>
      </w:r>
    </w:p>
    <w:p w14:paraId="56FF3C10">
      <w:pPr>
        <w:spacing w:line="360" w:lineRule="auto"/>
        <w:ind w:firstLine="2891" w:firstLineChars="900"/>
        <w:rPr>
          <w:rFonts w:ascii="宋体" w:hAnsi="宋体" w:cs="宋体"/>
          <w:b/>
          <w:bCs/>
          <w:sz w:val="32"/>
          <w:szCs w:val="32"/>
        </w:rPr>
      </w:pPr>
    </w:p>
    <w:p w14:paraId="799E21BC">
      <w:pPr>
        <w:spacing w:line="360" w:lineRule="auto"/>
        <w:ind w:firstLine="2891" w:firstLineChars="900"/>
        <w:rPr>
          <w:rFonts w:ascii="宋体" w:hAnsi="宋体" w:cs="宋体"/>
          <w:b/>
          <w:bCs/>
          <w:sz w:val="32"/>
          <w:szCs w:val="32"/>
        </w:rPr>
      </w:pPr>
    </w:p>
    <w:p w14:paraId="5E1F4BAE">
      <w:pPr>
        <w:spacing w:line="360" w:lineRule="auto"/>
        <w:ind w:firstLine="2891" w:firstLineChars="900"/>
        <w:rPr>
          <w:rFonts w:ascii="宋体" w:hAnsi="宋体" w:cs="宋体"/>
          <w:b/>
          <w:bCs/>
          <w:sz w:val="32"/>
          <w:szCs w:val="32"/>
        </w:rPr>
      </w:pPr>
    </w:p>
    <w:p w14:paraId="6F727F8B">
      <w:pPr>
        <w:spacing w:line="360" w:lineRule="auto"/>
        <w:ind w:firstLine="2891" w:firstLineChars="900"/>
        <w:rPr>
          <w:rFonts w:ascii="宋体" w:hAnsi="宋体" w:cs="宋体"/>
          <w:b/>
          <w:bCs/>
          <w:sz w:val="32"/>
          <w:szCs w:val="32"/>
        </w:rPr>
      </w:pPr>
    </w:p>
    <w:p w14:paraId="5CE147EB">
      <w:pPr>
        <w:spacing w:line="360" w:lineRule="auto"/>
        <w:ind w:firstLine="3213" w:firstLineChars="1000"/>
        <w:rPr>
          <w:rFonts w:ascii="宋体" w:hAnsi="宋体" w:cs="宋体"/>
          <w:b/>
          <w:bCs/>
          <w:sz w:val="32"/>
          <w:szCs w:val="32"/>
        </w:rPr>
      </w:pPr>
      <w:r>
        <w:rPr>
          <w:rFonts w:hint="eastAsia" w:ascii="宋体" w:hAnsi="宋体" w:cs="宋体"/>
          <w:b/>
          <w:bCs/>
          <w:sz w:val="32"/>
          <w:szCs w:val="32"/>
        </w:rPr>
        <w:t>第二篇  项目技术要求</w:t>
      </w:r>
      <w:bookmarkEnd w:id="36"/>
    </w:p>
    <w:p w14:paraId="2CC11604">
      <w:pPr>
        <w:pStyle w:val="4"/>
        <w:spacing w:before="0" w:after="0" w:line="400" w:lineRule="exact"/>
        <w:ind w:firstLine="0" w:firstLineChars="0"/>
        <w:jc w:val="both"/>
        <w:rPr>
          <w:rFonts w:ascii="仿宋" w:hAnsi="仿宋" w:eastAsia="仿宋" w:cs="仿宋"/>
          <w:sz w:val="32"/>
          <w:szCs w:val="32"/>
        </w:rPr>
        <w:pPrChange w:id="74" w:author="21 ⌒克 ♪" w:date="2026-03-18T10:48:40Z">
          <w:pPr>
            <w:pStyle w:val="4"/>
            <w:spacing w:before="0" w:after="0" w:line="400" w:lineRule="exact"/>
            <w:ind w:firstLine="643" w:firstLineChars="200"/>
            <w:jc w:val="both"/>
          </w:pPr>
        </w:pPrChange>
      </w:pPr>
      <w:bookmarkStart w:id="37" w:name="_Toc28387"/>
      <w:bookmarkStart w:id="38" w:name="_Toc56619707"/>
      <w:bookmarkStart w:id="39" w:name="_Toc513145909"/>
      <w:bookmarkStart w:id="40" w:name="_Toc16683563"/>
      <w:bookmarkStart w:id="41" w:name="_Toc21817"/>
      <w:bookmarkStart w:id="42" w:name="_Toc26453"/>
      <w:bookmarkStart w:id="43" w:name="_Toc12568"/>
      <w:bookmarkStart w:id="44" w:name="_Toc695"/>
      <w:bookmarkStart w:id="45" w:name="_Toc5751"/>
      <w:bookmarkStart w:id="46" w:name="_Toc15696"/>
      <w:bookmarkStart w:id="47" w:name="_Toc32262"/>
      <w:bookmarkStart w:id="48" w:name="_Toc106030382"/>
      <w:bookmarkStart w:id="49" w:name="_Toc10143"/>
      <w:bookmarkStart w:id="50" w:name="_Toc18903"/>
      <w:bookmarkStart w:id="51" w:name="_Toc28205"/>
      <w:bookmarkStart w:id="52" w:name="_Toc7792"/>
      <w:bookmarkStart w:id="53" w:name="_Toc27067"/>
      <w:bookmarkStart w:id="54" w:name="_Toc75793506"/>
      <w:bookmarkStart w:id="55" w:name="_Toc18800"/>
      <w:bookmarkStart w:id="56" w:name="_Toc23975"/>
      <w:r>
        <w:rPr>
          <w:rFonts w:hint="eastAsia" w:ascii="仿宋" w:hAnsi="仿宋" w:eastAsia="仿宋" w:cs="仿宋"/>
          <w:sz w:val="32"/>
          <w:szCs w:val="32"/>
        </w:rPr>
        <w:t>一、项目</w:t>
      </w:r>
      <w:bookmarkEnd w:id="37"/>
      <w:bookmarkEnd w:id="38"/>
      <w:bookmarkEnd w:id="39"/>
      <w:bookmarkEnd w:id="40"/>
      <w:r>
        <w:rPr>
          <w:rFonts w:hint="eastAsia" w:ascii="仿宋" w:hAnsi="仿宋" w:eastAsia="仿宋" w:cs="仿宋"/>
          <w:sz w:val="32"/>
          <w:szCs w:val="32"/>
        </w:rPr>
        <w:t>内容</w:t>
      </w:r>
    </w:p>
    <w:tbl>
      <w:tblPr>
        <w:tblStyle w:val="18"/>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1761"/>
        <w:gridCol w:w="1595"/>
        <w:gridCol w:w="2759"/>
      </w:tblGrid>
      <w:tr w14:paraId="3B82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706" w:type="dxa"/>
            <w:tcBorders>
              <w:top w:val="single" w:color="auto" w:sz="4" w:space="0"/>
              <w:left w:val="single" w:color="auto" w:sz="4" w:space="0"/>
              <w:bottom w:val="single" w:color="auto" w:sz="4" w:space="0"/>
              <w:right w:val="single" w:color="auto" w:sz="4" w:space="0"/>
            </w:tcBorders>
            <w:vAlign w:val="center"/>
          </w:tcPr>
          <w:p w14:paraId="2F9CCA81">
            <w:pPr>
              <w:widowControl/>
              <w:jc w:val="center"/>
              <w:rPr>
                <w:rFonts w:ascii="仿宋" w:hAnsi="仿宋" w:eastAsia="仿宋" w:cs="仿宋"/>
                <w:b/>
                <w:bCs/>
                <w:kern w:val="0"/>
                <w:sz w:val="28"/>
                <w:szCs w:val="28"/>
              </w:rPr>
            </w:pPr>
            <w:bookmarkStart w:id="57" w:name="_Toc115338770"/>
            <w:r>
              <w:rPr>
                <w:rFonts w:hint="eastAsia" w:ascii="仿宋" w:hAnsi="仿宋" w:eastAsia="仿宋" w:cs="仿宋"/>
                <w:sz w:val="28"/>
                <w:szCs w:val="28"/>
              </w:rPr>
              <w:t>项目名称</w:t>
            </w:r>
          </w:p>
        </w:tc>
        <w:tc>
          <w:tcPr>
            <w:tcW w:w="1761" w:type="dxa"/>
            <w:tcBorders>
              <w:top w:val="single" w:color="auto" w:sz="4" w:space="0"/>
              <w:left w:val="single" w:color="auto" w:sz="4" w:space="0"/>
              <w:bottom w:val="single" w:color="auto" w:sz="4" w:space="0"/>
              <w:right w:val="single" w:color="auto" w:sz="4" w:space="0"/>
            </w:tcBorders>
            <w:vAlign w:val="center"/>
          </w:tcPr>
          <w:p w14:paraId="1A48B659">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1595" w:type="dxa"/>
            <w:tcBorders>
              <w:top w:val="single" w:color="auto" w:sz="4" w:space="0"/>
              <w:left w:val="single" w:color="auto" w:sz="4" w:space="0"/>
              <w:bottom w:val="single" w:color="auto" w:sz="4" w:space="0"/>
              <w:right w:val="single" w:color="auto" w:sz="4" w:space="0"/>
            </w:tcBorders>
            <w:shd w:val="clear" w:color="auto" w:fill="auto"/>
          </w:tcPr>
          <w:p w14:paraId="495CD834">
            <w:pPr>
              <w:widowControl/>
              <w:ind w:firstLine="280" w:firstLineChars="100"/>
              <w:jc w:val="center"/>
              <w:rPr>
                <w:rFonts w:ascii="仿宋" w:hAnsi="仿宋" w:eastAsia="仿宋" w:cs="仿宋"/>
                <w:sz w:val="28"/>
                <w:szCs w:val="28"/>
              </w:rPr>
            </w:pPr>
          </w:p>
          <w:p w14:paraId="3776C1A0">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供货商（名）</w:t>
            </w:r>
          </w:p>
        </w:tc>
        <w:tc>
          <w:tcPr>
            <w:tcW w:w="2759" w:type="dxa"/>
            <w:tcBorders>
              <w:top w:val="single" w:color="auto" w:sz="4" w:space="0"/>
              <w:left w:val="single" w:color="auto" w:sz="4" w:space="0"/>
              <w:bottom w:val="single" w:color="auto" w:sz="4" w:space="0"/>
              <w:right w:val="single" w:color="auto" w:sz="4" w:space="0"/>
            </w:tcBorders>
            <w:shd w:val="clear" w:color="auto" w:fill="auto"/>
          </w:tcPr>
          <w:p w14:paraId="469BAA24">
            <w:pPr>
              <w:widowControl/>
              <w:jc w:val="center"/>
              <w:rPr>
                <w:rFonts w:ascii="仿宋" w:hAnsi="仿宋" w:eastAsia="仿宋" w:cs="仿宋"/>
                <w:sz w:val="28"/>
                <w:szCs w:val="28"/>
              </w:rPr>
            </w:pPr>
          </w:p>
          <w:p w14:paraId="0C2F0C05">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报价须知</w:t>
            </w:r>
          </w:p>
        </w:tc>
      </w:tr>
      <w:tr w14:paraId="3278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706" w:type="dxa"/>
            <w:tcBorders>
              <w:top w:val="single" w:color="auto" w:sz="4" w:space="0"/>
              <w:left w:val="single" w:color="auto" w:sz="4" w:space="0"/>
              <w:bottom w:val="single" w:color="auto" w:sz="4" w:space="0"/>
              <w:right w:val="single" w:color="auto" w:sz="4" w:space="0"/>
            </w:tcBorders>
            <w:vAlign w:val="center"/>
          </w:tcPr>
          <w:p w14:paraId="138329EC">
            <w:pPr>
              <w:widowControl/>
              <w:snapToGrid/>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重庆交通大学</w:t>
            </w:r>
          </w:p>
          <w:p w14:paraId="535ED611">
            <w:pPr>
              <w:widowControl/>
              <w:snapToGrid/>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双校区垃圾袋</w:t>
            </w:r>
          </w:p>
          <w:p w14:paraId="7F33421F">
            <w:pPr>
              <w:widowControl/>
              <w:snapToGrid/>
              <w:jc w:val="center"/>
              <w:rPr>
                <w:rFonts w:hint="eastAsia" w:ascii="仿宋" w:hAnsi="仿宋" w:eastAsia="仿宋" w:cs="仿宋"/>
                <w:bCs w:val="0"/>
                <w:kern w:val="2"/>
                <w:sz w:val="28"/>
                <w:szCs w:val="28"/>
                <w:lang w:val="en-US" w:eastAsia="zh-CN"/>
              </w:rPr>
            </w:pPr>
            <w:r>
              <w:rPr>
                <w:rFonts w:hint="eastAsia" w:ascii="仿宋" w:hAnsi="仿宋" w:eastAsia="仿宋" w:cs="仿宋"/>
                <w:b w:val="0"/>
                <w:bCs w:val="0"/>
                <w:sz w:val="28"/>
                <w:szCs w:val="28"/>
                <w:lang w:val="en-US" w:eastAsia="zh-CN"/>
              </w:rPr>
              <w:t>采购项目</w:t>
            </w:r>
          </w:p>
        </w:tc>
        <w:tc>
          <w:tcPr>
            <w:tcW w:w="1761" w:type="dxa"/>
            <w:tcBorders>
              <w:top w:val="single" w:color="auto" w:sz="4" w:space="0"/>
              <w:left w:val="single" w:color="auto" w:sz="4" w:space="0"/>
              <w:bottom w:val="single" w:color="auto" w:sz="4" w:space="0"/>
              <w:right w:val="single" w:color="auto" w:sz="4" w:space="0"/>
            </w:tcBorders>
            <w:vAlign w:val="center"/>
          </w:tcPr>
          <w:p w14:paraId="5371736F">
            <w:pPr>
              <w:widowControl/>
              <w:snapToGrid/>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9.89</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18B896C6">
            <w:pPr>
              <w:widowControl/>
              <w:snapToGrid/>
              <w:ind w:firstLine="0" w:firstLineChars="0"/>
              <w:jc w:val="center"/>
              <w:rPr>
                <w:rFonts w:hint="eastAsia" w:ascii="仿宋" w:hAnsi="仿宋" w:eastAsia="仿宋" w:cs="仿宋"/>
                <w:bCs w:val="0"/>
                <w:kern w:val="2"/>
                <w:sz w:val="28"/>
                <w:szCs w:val="28"/>
              </w:rPr>
            </w:pPr>
            <w:r>
              <w:rPr>
                <w:rFonts w:hint="eastAsia" w:ascii="仿宋" w:hAnsi="仿宋" w:eastAsia="仿宋" w:cs="仿宋"/>
                <w:bCs w:val="0"/>
                <w:kern w:val="2"/>
                <w:sz w:val="28"/>
                <w:szCs w:val="28"/>
                <w:lang w:val="en-US" w:eastAsia="zh-CN"/>
              </w:rPr>
              <w:t>1</w:t>
            </w:r>
          </w:p>
        </w:tc>
        <w:tc>
          <w:tcPr>
            <w:tcW w:w="2759" w:type="dxa"/>
            <w:tcBorders>
              <w:top w:val="single" w:color="auto" w:sz="4" w:space="0"/>
              <w:left w:val="single" w:color="auto" w:sz="4" w:space="0"/>
              <w:bottom w:val="single" w:color="auto" w:sz="4" w:space="0"/>
              <w:right w:val="single" w:color="auto" w:sz="4" w:space="0"/>
            </w:tcBorders>
            <w:shd w:val="clear" w:color="auto" w:fill="auto"/>
            <w:vAlign w:val="center"/>
          </w:tcPr>
          <w:p w14:paraId="34FB92A9">
            <w:pPr>
              <w:widowControl/>
              <w:snapToGrid/>
              <w:jc w:val="center"/>
              <w:rPr>
                <w:rFonts w:hint="eastAsia" w:ascii="仿宋" w:hAnsi="仿宋" w:eastAsia="仿宋" w:cs="仿宋"/>
                <w:bCs w:val="0"/>
                <w:kern w:val="2"/>
                <w:sz w:val="28"/>
                <w:szCs w:val="28"/>
                <w:lang w:eastAsia="zh-CN"/>
              </w:rPr>
            </w:pPr>
            <w:r>
              <w:rPr>
                <w:rFonts w:hint="eastAsia" w:ascii="仿宋" w:hAnsi="仿宋" w:eastAsia="仿宋" w:cs="仿宋"/>
                <w:sz w:val="28"/>
                <w:szCs w:val="28"/>
              </w:rPr>
              <w:t>本项目报价含材料、税费、人工、运输等一切费用，为一次性报价</w:t>
            </w:r>
            <w:r>
              <w:rPr>
                <w:rFonts w:hint="eastAsia" w:ascii="仿宋" w:hAnsi="仿宋" w:eastAsia="仿宋" w:cs="仿宋"/>
                <w:sz w:val="28"/>
                <w:szCs w:val="28"/>
                <w:lang w:eastAsia="zh-CN"/>
              </w:rPr>
              <w:t>。</w:t>
            </w:r>
          </w:p>
        </w:tc>
      </w:tr>
    </w:tbl>
    <w:p w14:paraId="5593C4CA">
      <w:pPr>
        <w:pStyle w:val="43"/>
        <w:numPr>
          <w:ilvl w:val="-1"/>
          <w:numId w:val="0"/>
        </w:numPr>
        <w:snapToGrid w:val="0"/>
        <w:spacing w:before="0" w:after="0" w:line="240" w:lineRule="auto"/>
        <w:ind w:firstLine="0" w:firstLineChars="0"/>
        <w:outlineLvl w:val="1"/>
        <w:rPr>
          <w:rStyle w:val="36"/>
          <w:rFonts w:hint="eastAsia" w:ascii="仿宋" w:hAnsi="仿宋" w:eastAsia="仿宋" w:cs="仿宋"/>
          <w:sz w:val="32"/>
          <w:szCs w:val="32"/>
          <w:lang w:eastAsia="zh-CN"/>
        </w:rPr>
        <w:pPrChange w:id="75" w:author="21 ⌒克 ♪" w:date="2026-03-18T10:48:42Z">
          <w:pPr>
            <w:pStyle w:val="43"/>
            <w:numPr>
              <w:ilvl w:val="0"/>
              <w:numId w:val="2"/>
            </w:numPr>
            <w:snapToGrid w:val="0"/>
            <w:spacing w:before="0" w:after="0" w:line="240" w:lineRule="auto"/>
            <w:ind w:firstLine="643" w:firstLineChars="200"/>
            <w:outlineLvl w:val="1"/>
          </w:pPr>
        </w:pPrChange>
      </w:pPr>
      <w:ins w:id="76" w:author="21 ⌒克 ♪" w:date="2026-03-18T10:48:44Z">
        <w:r>
          <w:rPr>
            <w:rStyle w:val="36"/>
            <w:rFonts w:hint="eastAsia" w:ascii="仿宋" w:hAnsi="仿宋" w:eastAsia="仿宋" w:cs="仿宋"/>
            <w:sz w:val="32"/>
            <w:szCs w:val="32"/>
            <w:lang w:val="en-US" w:eastAsia="zh-CN"/>
          </w:rPr>
          <w:t>二</w:t>
        </w:r>
      </w:ins>
      <w:ins w:id="77" w:author="21 ⌒克 ♪" w:date="2026-03-18T10:48:45Z">
        <w:r>
          <w:rPr>
            <w:rStyle w:val="36"/>
            <w:rFonts w:hint="eastAsia" w:ascii="仿宋" w:hAnsi="仿宋" w:eastAsia="仿宋" w:cs="仿宋"/>
            <w:sz w:val="32"/>
            <w:szCs w:val="32"/>
            <w:lang w:val="en-US" w:eastAsia="zh-CN"/>
          </w:rPr>
          <w:t>、</w:t>
        </w:r>
      </w:ins>
      <w:r>
        <w:rPr>
          <w:rStyle w:val="36"/>
          <w:rFonts w:hint="eastAsia" w:ascii="仿宋" w:hAnsi="仿宋" w:eastAsia="仿宋" w:cs="仿宋"/>
          <w:sz w:val="32"/>
          <w:szCs w:val="32"/>
          <w:lang w:eastAsia="zh-CN"/>
        </w:rPr>
        <w:t>技术要求及标准</w:t>
      </w:r>
    </w:p>
    <w:p w14:paraId="5B7F0910">
      <w:pPr>
        <w:pStyle w:val="43"/>
        <w:numPr>
          <w:ilvl w:val="-1"/>
          <w:numId w:val="0"/>
        </w:numPr>
        <w:snapToGrid w:val="0"/>
        <w:spacing w:line="240" w:lineRule="atLeast"/>
        <w:ind w:firstLine="562" w:firstLineChars="200"/>
        <w:jc w:val="left"/>
        <w:outlineLvl w:val="1"/>
        <w:rPr>
          <w:rFonts w:hint="eastAsia" w:ascii="仿宋" w:hAnsi="仿宋" w:eastAsia="仿宋" w:cs="仿宋"/>
          <w:sz w:val="28"/>
          <w:szCs w:val="28"/>
          <w:lang w:eastAsia="zh-CN"/>
        </w:rPr>
        <w:pPrChange w:id="78" w:author="21 ⌒克 ♪" w:date="2026-03-18T10:48:50Z">
          <w:pPr>
            <w:pStyle w:val="43"/>
            <w:numPr>
              <w:ilvl w:val="-1"/>
              <w:numId w:val="0"/>
            </w:numPr>
            <w:snapToGrid w:val="0"/>
            <w:spacing w:line="240" w:lineRule="atLeast"/>
            <w:ind w:firstLine="0" w:firstLineChars="0"/>
            <w:jc w:val="left"/>
            <w:outlineLvl w:val="1"/>
          </w:pPr>
        </w:pPrChange>
      </w:pPr>
      <w:r>
        <w:rPr>
          <w:rFonts w:hint="eastAsia" w:ascii="仿宋" w:hAnsi="仿宋" w:eastAsia="仿宋" w:cs="仿宋"/>
          <w:b/>
          <w:bCs/>
          <w:sz w:val="28"/>
          <w:szCs w:val="28"/>
          <w:lang w:val="en-US" w:eastAsia="zh-CN"/>
        </w:rPr>
        <w:t>1、采购明细表</w:t>
      </w:r>
    </w:p>
    <w:tbl>
      <w:tblPr>
        <w:tblStyle w:val="19"/>
        <w:tblpPr w:leftFromText="180" w:rightFromText="180" w:vertAnchor="text" w:horzAnchor="page" w:tblpX="1135" w:tblpY="309"/>
        <w:tblOverlap w:val="never"/>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544"/>
        <w:gridCol w:w="856"/>
        <w:gridCol w:w="4255"/>
        <w:gridCol w:w="1595"/>
      </w:tblGrid>
      <w:tr w14:paraId="39CC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center"/>
          </w:tcPr>
          <w:p w14:paraId="4459F0A8">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544" w:type="dxa"/>
            <w:vAlign w:val="center"/>
          </w:tcPr>
          <w:p w14:paraId="01D39593">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物品名称</w:t>
            </w:r>
          </w:p>
        </w:tc>
        <w:tc>
          <w:tcPr>
            <w:tcW w:w="856" w:type="dxa"/>
            <w:vAlign w:val="center"/>
          </w:tcPr>
          <w:p w14:paraId="04E5EA57">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4255" w:type="dxa"/>
            <w:vAlign w:val="center"/>
          </w:tcPr>
          <w:p w14:paraId="3E86A34C">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尺寸规格</w:t>
            </w:r>
          </w:p>
        </w:tc>
        <w:tc>
          <w:tcPr>
            <w:tcW w:w="1595" w:type="dxa"/>
            <w:vAlign w:val="center"/>
          </w:tcPr>
          <w:p w14:paraId="3E40EC49">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单价限价</w:t>
            </w:r>
          </w:p>
          <w:p w14:paraId="24EE39A8">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（元/个）</w:t>
            </w:r>
          </w:p>
        </w:tc>
      </w:tr>
      <w:tr w14:paraId="7AF1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62" w:type="dxa"/>
            <w:shd w:val="clear" w:color="auto" w:fill="auto"/>
            <w:vAlign w:val="center"/>
          </w:tcPr>
          <w:p w14:paraId="3F60DB28">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1</w:t>
            </w:r>
          </w:p>
        </w:tc>
        <w:tc>
          <w:tcPr>
            <w:tcW w:w="1544" w:type="dxa"/>
            <w:shd w:val="clear" w:color="auto" w:fill="auto"/>
            <w:vAlign w:val="center"/>
          </w:tcPr>
          <w:p w14:paraId="400A33E2">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黑色平口</w:t>
            </w:r>
          </w:p>
          <w:p w14:paraId="4813D045">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59E72D41">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124BEF2E">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规格（mm）1200×1400袋厚3丝</w:t>
            </w:r>
          </w:p>
        </w:tc>
        <w:tc>
          <w:tcPr>
            <w:tcW w:w="1595" w:type="dxa"/>
            <w:shd w:val="clear" w:color="auto" w:fill="auto"/>
            <w:vAlign w:val="center"/>
          </w:tcPr>
          <w:p w14:paraId="1030A0B1">
            <w:pPr>
              <w:widowControl/>
              <w:numPr>
                <w:ilvl w:val="-1"/>
                <w:numId w:val="0"/>
              </w:numPr>
              <w:spacing w:line="240" w:lineRule="atLeast"/>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0.52</w:t>
            </w:r>
          </w:p>
        </w:tc>
      </w:tr>
      <w:tr w14:paraId="1206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 w:type="dxa"/>
            <w:shd w:val="clear" w:color="auto" w:fill="auto"/>
            <w:vAlign w:val="center"/>
          </w:tcPr>
          <w:p w14:paraId="68C79D87">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2</w:t>
            </w:r>
          </w:p>
        </w:tc>
        <w:tc>
          <w:tcPr>
            <w:tcW w:w="1544" w:type="dxa"/>
            <w:shd w:val="clear" w:color="auto" w:fill="auto"/>
            <w:vAlign w:val="center"/>
          </w:tcPr>
          <w:p w14:paraId="471859AD">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黑色平口</w:t>
            </w:r>
          </w:p>
          <w:p w14:paraId="5F6D14DD">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03602EF7">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28B39005">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规格（mm）1100×1100袋厚3丝</w:t>
            </w:r>
          </w:p>
        </w:tc>
        <w:tc>
          <w:tcPr>
            <w:tcW w:w="1595" w:type="dxa"/>
            <w:shd w:val="clear" w:color="auto" w:fill="auto"/>
            <w:vAlign w:val="center"/>
          </w:tcPr>
          <w:p w14:paraId="55CD6DBC">
            <w:pPr>
              <w:widowControl/>
              <w:numPr>
                <w:ilvl w:val="-1"/>
                <w:numId w:val="0"/>
              </w:numPr>
              <w:spacing w:line="240" w:lineRule="atLeast"/>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0.33</w:t>
            </w:r>
          </w:p>
        </w:tc>
      </w:tr>
      <w:tr w14:paraId="3092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 w:type="dxa"/>
            <w:shd w:val="clear" w:color="auto" w:fill="auto"/>
            <w:vAlign w:val="center"/>
          </w:tcPr>
          <w:p w14:paraId="0F621EDB">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3</w:t>
            </w:r>
          </w:p>
        </w:tc>
        <w:tc>
          <w:tcPr>
            <w:tcW w:w="1544" w:type="dxa"/>
            <w:shd w:val="clear" w:color="auto" w:fill="auto"/>
            <w:vAlign w:val="center"/>
          </w:tcPr>
          <w:p w14:paraId="5DBF04CD">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黑色平口</w:t>
            </w:r>
          </w:p>
          <w:p w14:paraId="0B61E148">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1C2C494E">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19C32909">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规格（mm）900×1000袋厚3丝</w:t>
            </w:r>
          </w:p>
        </w:tc>
        <w:tc>
          <w:tcPr>
            <w:tcW w:w="1595" w:type="dxa"/>
            <w:shd w:val="clear" w:color="auto" w:fill="auto"/>
            <w:vAlign w:val="center"/>
          </w:tcPr>
          <w:p w14:paraId="0CA291FD">
            <w:pPr>
              <w:widowControl/>
              <w:numPr>
                <w:ilvl w:val="-1"/>
                <w:numId w:val="0"/>
              </w:numPr>
              <w:spacing w:line="240" w:lineRule="atLeast"/>
              <w:ind w:left="0" w:leftChars="0" w:firstLine="0" w:firstLineChars="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0.30</w:t>
            </w:r>
          </w:p>
        </w:tc>
      </w:tr>
      <w:tr w14:paraId="2ADA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 w:type="dxa"/>
            <w:shd w:val="clear" w:color="auto" w:fill="auto"/>
            <w:vAlign w:val="center"/>
          </w:tcPr>
          <w:p w14:paraId="7578AEE6">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4</w:t>
            </w:r>
          </w:p>
        </w:tc>
        <w:tc>
          <w:tcPr>
            <w:tcW w:w="1544" w:type="dxa"/>
            <w:shd w:val="clear" w:color="auto" w:fill="auto"/>
            <w:vAlign w:val="center"/>
          </w:tcPr>
          <w:p w14:paraId="7695C8D7">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黑色背心</w:t>
            </w:r>
          </w:p>
          <w:p w14:paraId="2FF2775C">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70987A5C">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53AC341F">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规格（mm）360×590袋厚1.5丝</w:t>
            </w:r>
          </w:p>
        </w:tc>
        <w:tc>
          <w:tcPr>
            <w:tcW w:w="1595" w:type="dxa"/>
            <w:shd w:val="clear" w:color="auto" w:fill="auto"/>
            <w:vAlign w:val="center"/>
          </w:tcPr>
          <w:p w14:paraId="7EF3132A">
            <w:pPr>
              <w:widowControl/>
              <w:numPr>
                <w:ilvl w:val="-1"/>
                <w:numId w:val="0"/>
              </w:numPr>
              <w:spacing w:line="240" w:lineRule="atLeast"/>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0.09</w:t>
            </w:r>
          </w:p>
        </w:tc>
      </w:tr>
      <w:tr w14:paraId="34C9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 w:type="dxa"/>
            <w:shd w:val="clear" w:color="auto" w:fill="auto"/>
            <w:vAlign w:val="center"/>
          </w:tcPr>
          <w:p w14:paraId="07A536D3">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5</w:t>
            </w:r>
          </w:p>
        </w:tc>
        <w:tc>
          <w:tcPr>
            <w:tcW w:w="1544" w:type="dxa"/>
            <w:shd w:val="clear" w:color="auto" w:fill="auto"/>
            <w:vAlign w:val="center"/>
          </w:tcPr>
          <w:p w14:paraId="2F68715E">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透明平口</w:t>
            </w:r>
          </w:p>
          <w:p w14:paraId="72CA83C4">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54053979">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60934CF3">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规格（mm）900×1000袋厚1.5丝</w:t>
            </w:r>
          </w:p>
        </w:tc>
        <w:tc>
          <w:tcPr>
            <w:tcW w:w="1595" w:type="dxa"/>
            <w:shd w:val="clear" w:color="auto" w:fill="auto"/>
            <w:vAlign w:val="center"/>
          </w:tcPr>
          <w:p w14:paraId="3D34180E">
            <w:pPr>
              <w:widowControl/>
              <w:numPr>
                <w:ilvl w:val="-1"/>
                <w:numId w:val="0"/>
              </w:numPr>
              <w:spacing w:line="240" w:lineRule="atLeast"/>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0.05</w:t>
            </w:r>
          </w:p>
        </w:tc>
      </w:tr>
    </w:tbl>
    <w:p w14:paraId="60B47990">
      <w:pPr>
        <w:pStyle w:val="43"/>
        <w:snapToGrid w:val="0"/>
        <w:spacing w:before="0" w:after="0" w:line="240" w:lineRule="auto"/>
        <w:ind w:firstLine="643" w:firstLineChars="200"/>
        <w:outlineLvl w:val="1"/>
        <w:rPr>
          <w:del w:id="80" w:author="21 ⌒克 ♪" w:date="2026-03-18T10:48:59Z"/>
          <w:rStyle w:val="36"/>
          <w:rFonts w:ascii="仿宋" w:hAnsi="仿宋" w:eastAsia="仿宋" w:cs="仿宋"/>
          <w:sz w:val="32"/>
          <w:szCs w:val="32"/>
          <w:lang w:eastAsia="zh-CN"/>
        </w:rPr>
        <w:pPrChange w:id="79" w:author="21 ⌒克 ♪" w:date="2026-03-18T10:49:19Z">
          <w:pPr>
            <w:pStyle w:val="43"/>
            <w:snapToGrid w:val="0"/>
            <w:spacing w:before="0" w:after="0" w:line="240" w:lineRule="auto"/>
            <w:ind w:firstLine="4176" w:firstLineChars="1300"/>
            <w:outlineLvl w:val="1"/>
          </w:pPr>
        </w:pPrChange>
      </w:pPr>
    </w:p>
    <w:p w14:paraId="6BF945FC">
      <w:pPr>
        <w:ind w:firstLine="420" w:firstLineChars="200"/>
        <w:rPr>
          <w:del w:id="82" w:author="21 ⌒克 ♪" w:date="2026-03-18T10:48:58Z"/>
          <w:lang w:eastAsia="zh-CN"/>
        </w:rPr>
        <w:pPrChange w:id="81" w:author="21 ⌒克 ♪" w:date="2026-03-18T10:49:19Z">
          <w:pPr/>
        </w:pPrChange>
      </w:pPr>
    </w:p>
    <w:bookmarkEnd w:id="57"/>
    <w:p w14:paraId="272E4CCE">
      <w:pPr>
        <w:spacing w:line="560" w:lineRule="exact"/>
        <w:ind w:firstLine="640" w:firstLineChars="200"/>
        <w:jc w:val="left"/>
        <w:rPr>
          <w:rFonts w:eastAsia="方正仿宋_GBK"/>
          <w:sz w:val="32"/>
          <w:szCs w:val="32"/>
        </w:rPr>
      </w:pPr>
      <w:del w:id="83" w:author="21 ⌒克 ♪" w:date="2026-03-18T10:48:55Z">
        <w:r>
          <w:rPr>
            <w:rFonts w:hint="default" w:eastAsia="方正仿宋_GBK"/>
            <w:sz w:val="32"/>
            <w:szCs w:val="32"/>
            <w:lang w:val="en-US"/>
          </w:rPr>
          <w:delText>1</w:delText>
        </w:r>
      </w:del>
      <w:ins w:id="84" w:author="21 ⌒克 ♪" w:date="2026-03-18T10:48:55Z">
        <w:r>
          <w:rPr>
            <w:rFonts w:hint="eastAsia" w:eastAsia="方正仿宋_GBK"/>
            <w:sz w:val="32"/>
            <w:szCs w:val="32"/>
            <w:lang w:val="en-US" w:eastAsia="zh-CN"/>
          </w:rPr>
          <w:t>2</w:t>
        </w:r>
      </w:ins>
      <w:r>
        <w:rPr>
          <w:rFonts w:eastAsia="方正仿宋_GBK"/>
          <w:sz w:val="32"/>
          <w:szCs w:val="32"/>
        </w:rPr>
        <w:t>.技术要求</w:t>
      </w:r>
    </w:p>
    <w:p w14:paraId="209FF85E">
      <w:pPr>
        <w:snapToGrid w:val="0"/>
        <w:spacing w:line="360" w:lineRule="auto"/>
        <w:ind w:firstLine="640" w:firstLineChars="200"/>
        <w:jc w:val="left"/>
        <w:rPr>
          <w:rFonts w:hint="eastAsia" w:ascii="仿宋" w:hAnsi="仿宋" w:eastAsia="仿宋" w:cs="仿宋"/>
          <w:color w:val="000000"/>
          <w:sz w:val="32"/>
          <w:szCs w:val="32"/>
          <w:highlight w:val="none"/>
          <w:lang w:val="en-US" w:eastAsia="zh-CN"/>
        </w:rPr>
        <w:pPrChange w:id="85" w:author="21 ⌒克 ♪" w:date="2026-03-18T10:49:22Z">
          <w:pPr>
            <w:snapToGrid w:val="0"/>
            <w:spacing w:line="360" w:lineRule="auto"/>
            <w:ind w:firstLine="960" w:firstLineChars="300"/>
            <w:jc w:val="left"/>
          </w:pPr>
        </w:pPrChange>
      </w:pPr>
      <w:ins w:id="86" w:author="21 ⌒克 ♪" w:date="2026-03-18T10:49:06Z">
        <w:r>
          <w:rPr>
            <w:rFonts w:hint="eastAsia" w:ascii="仿宋" w:hAnsi="仿宋" w:eastAsia="仿宋" w:cs="仿宋"/>
            <w:color w:val="000000"/>
            <w:sz w:val="32"/>
            <w:szCs w:val="32"/>
            <w:highlight w:val="none"/>
            <w:lang w:val="en-US" w:eastAsia="zh-CN"/>
          </w:rPr>
          <w:t>（</w:t>
        </w:r>
      </w:ins>
      <w:del w:id="87" w:author="21 ⌒克 ♪" w:date="2026-03-18T10:49:02Z">
        <w:r>
          <w:rPr>
            <w:rFonts w:hint="eastAsia" w:ascii="仿宋" w:hAnsi="仿宋" w:eastAsia="仿宋" w:cs="仿宋"/>
            <w:color w:val="000000"/>
            <w:sz w:val="32"/>
            <w:szCs w:val="32"/>
            <w:highlight w:val="none"/>
            <w:lang w:val="en-US" w:eastAsia="zh-CN"/>
          </w:rPr>
          <w:delText>（</w:delText>
        </w:r>
      </w:del>
      <w:r>
        <w:rPr>
          <w:rFonts w:hint="eastAsia" w:ascii="仿宋" w:hAnsi="仿宋" w:eastAsia="仿宋" w:cs="仿宋"/>
          <w:color w:val="000000"/>
          <w:sz w:val="32"/>
          <w:szCs w:val="32"/>
          <w:highlight w:val="none"/>
          <w:lang w:val="en-US" w:eastAsia="zh-CN"/>
        </w:rPr>
        <w:t>1）耐温性：在 - 10℃~60℃温度范围内，无脆化、软化或变形现象，适配校园内冬季低温、夏季高温的储存与使用环境。</w:t>
      </w:r>
    </w:p>
    <w:p w14:paraId="1E686860">
      <w:pPr>
        <w:snapToGrid w:val="0"/>
        <w:spacing w:line="360" w:lineRule="auto"/>
        <w:ind w:firstLine="640" w:firstLineChars="200"/>
        <w:jc w:val="left"/>
        <w:rPr>
          <w:rFonts w:hint="eastAsia" w:ascii="仿宋" w:hAnsi="仿宋" w:eastAsia="仿宋" w:cs="仿宋"/>
          <w:color w:val="000000"/>
          <w:sz w:val="32"/>
          <w:szCs w:val="32"/>
          <w:highlight w:val="none"/>
          <w:lang w:val="en-US" w:eastAsia="zh-CN"/>
        </w:rPr>
        <w:pPrChange w:id="88" w:author="21 ⌒克 ♪" w:date="2026-03-18T10:49:25Z">
          <w:pPr>
            <w:snapToGrid w:val="0"/>
            <w:spacing w:line="360" w:lineRule="auto"/>
            <w:ind w:firstLine="960" w:firstLineChars="300"/>
            <w:jc w:val="left"/>
          </w:pPr>
        </w:pPrChange>
      </w:pPr>
      <w:r>
        <w:rPr>
          <w:rFonts w:hint="eastAsia" w:ascii="仿宋" w:hAnsi="仿宋" w:eastAsia="仿宋" w:cs="仿宋"/>
          <w:color w:val="000000"/>
          <w:sz w:val="32"/>
          <w:szCs w:val="32"/>
          <w:highlight w:val="none"/>
          <w:lang w:val="en-US" w:eastAsia="zh-CN"/>
        </w:rPr>
        <w:t>（2）尺寸精度：各规格垃圾袋的长、宽尺寸偏差需控制在 ±2% 以内，确保与校园内常规垃圾桶精准适配，避免因尺寸偏差导致无法套桶或易滑落。​</w:t>
      </w:r>
    </w:p>
    <w:p w14:paraId="3F13835B">
      <w:pPr>
        <w:snapToGrid w:val="0"/>
        <w:spacing w:line="360" w:lineRule="auto"/>
        <w:ind w:firstLine="640" w:firstLineChars="200"/>
        <w:jc w:val="left"/>
        <w:rPr>
          <w:rFonts w:hint="eastAsia" w:ascii="仿宋" w:hAnsi="仿宋" w:eastAsia="仿宋" w:cs="仿宋"/>
          <w:color w:val="000000"/>
          <w:sz w:val="32"/>
          <w:szCs w:val="32"/>
          <w:highlight w:val="none"/>
          <w:lang w:val="en-US" w:eastAsia="zh-CN"/>
        </w:rPr>
        <w:pPrChange w:id="89" w:author="21 ⌒克 ♪" w:date="2026-03-18T10:49:27Z">
          <w:pPr>
            <w:snapToGrid w:val="0"/>
            <w:spacing w:line="360" w:lineRule="auto"/>
            <w:ind w:firstLine="960" w:firstLineChars="300"/>
            <w:jc w:val="left"/>
          </w:pPr>
        </w:pPrChange>
      </w:pPr>
      <w:r>
        <w:rPr>
          <w:rFonts w:hint="eastAsia" w:ascii="仿宋" w:hAnsi="仿宋" w:eastAsia="仿宋" w:cs="仿宋"/>
          <w:color w:val="000000"/>
          <w:sz w:val="32"/>
          <w:szCs w:val="32"/>
          <w:highlight w:val="none"/>
          <w:lang w:val="en-US" w:eastAsia="zh-CN"/>
        </w:rPr>
        <w:t>（3）有一定的承重能力和耐穿刺能力，避免因尖锐垃圾（如碎玻璃、树枝）导致破损。</w:t>
      </w:r>
    </w:p>
    <w:p w14:paraId="3F9ED3EF">
      <w:pPr>
        <w:snapToGrid w:val="0"/>
        <w:spacing w:line="360" w:lineRule="auto"/>
        <w:ind w:firstLine="640" w:firstLineChars="200"/>
        <w:jc w:val="left"/>
        <w:rPr>
          <w:rFonts w:hint="eastAsia" w:ascii="仿宋" w:hAnsi="仿宋" w:eastAsia="仿宋" w:cs="仿宋"/>
          <w:color w:val="000000"/>
          <w:sz w:val="32"/>
          <w:szCs w:val="32"/>
          <w:highlight w:val="none"/>
          <w:lang w:val="en-US" w:eastAsia="zh-CN"/>
        </w:rPr>
        <w:pPrChange w:id="90" w:author="21 ⌒克 ♪" w:date="2026-03-18T10:49:30Z">
          <w:pPr>
            <w:snapToGrid w:val="0"/>
            <w:spacing w:line="360" w:lineRule="auto"/>
            <w:ind w:firstLine="960" w:firstLineChars="300"/>
            <w:jc w:val="left"/>
          </w:pPr>
        </w:pPrChange>
      </w:pPr>
      <w:r>
        <w:rPr>
          <w:rFonts w:hint="eastAsia" w:ascii="仿宋" w:hAnsi="仿宋" w:eastAsia="仿宋" w:cs="仿宋"/>
          <w:color w:val="000000"/>
          <w:sz w:val="32"/>
          <w:szCs w:val="32"/>
          <w:highlight w:val="none"/>
          <w:lang w:val="en-US" w:eastAsia="zh-CN"/>
        </w:rPr>
        <w:t>（4）垃圾袋无异味，对皮肤无刺激。</w:t>
      </w:r>
    </w:p>
    <w:p w14:paraId="2574D960">
      <w:pPr>
        <w:pStyle w:val="44"/>
        <w:snapToGrid w:val="0"/>
        <w:spacing w:before="0" w:after="0" w:line="240" w:lineRule="auto"/>
        <w:ind w:firstLine="643" w:firstLineChars="200"/>
        <w:outlineLvl w:val="1"/>
        <w:rPr>
          <w:rStyle w:val="36"/>
          <w:rFonts w:ascii="仿宋" w:hAnsi="仿宋" w:eastAsia="仿宋" w:cs="仿宋"/>
          <w:sz w:val="32"/>
          <w:szCs w:val="32"/>
          <w:highlight w:val="none"/>
          <w:lang w:eastAsia="zh-CN"/>
        </w:rPr>
        <w:pPrChange w:id="91" w:author="21 ⌒克 ♪" w:date="2026-03-18T10:49:37Z">
          <w:pPr>
            <w:pStyle w:val="44"/>
            <w:snapToGrid w:val="0"/>
            <w:spacing w:before="0" w:after="0" w:line="240" w:lineRule="auto"/>
            <w:ind w:firstLine="643" w:firstLineChars="200"/>
            <w:outlineLvl w:val="1"/>
          </w:pPr>
        </w:pPrChange>
      </w:pPr>
      <w:ins w:id="92" w:author="21 ⌒克 ♪" w:date="2026-03-18T10:49:35Z">
        <w:r>
          <w:rPr>
            <w:rFonts w:hint="eastAsia" w:ascii="仿宋" w:hAnsi="仿宋" w:eastAsia="仿宋" w:cs="仿宋"/>
            <w:i w:val="0"/>
            <w:iCs/>
            <w:color w:val="000000" w:themeColor="text1"/>
            <w:sz w:val="32"/>
            <w:szCs w:val="32"/>
            <w:highlight w:val="none"/>
            <w:u w:val="none"/>
            <w:lang w:val="en-US" w:eastAsia="zh-CN"/>
            <w14:textFill>
              <w14:solidFill>
                <w14:schemeClr w14:val="tx1"/>
              </w14:solidFill>
            </w14:textFill>
          </w:rPr>
          <w:t>3</w:t>
        </w:r>
      </w:ins>
      <w:del w:id="93" w:author="21 ⌒克 ♪" w:date="2026-03-18T10:49:34Z">
        <w:r>
          <w:rPr>
            <w:rFonts w:hint="eastAsia" w:ascii="仿宋" w:hAnsi="仿宋" w:eastAsia="仿宋" w:cs="仿宋"/>
            <w:i w:val="0"/>
            <w:iCs/>
            <w:color w:val="000000" w:themeColor="text1"/>
            <w:sz w:val="32"/>
            <w:szCs w:val="32"/>
            <w:highlight w:val="none"/>
            <w:u w:val="none"/>
            <w:lang w:val="en-US" w:eastAsia="zh-CN"/>
            <w14:textFill>
              <w14:solidFill>
                <w14:schemeClr w14:val="tx1"/>
              </w14:solidFill>
            </w14:textFill>
          </w:rPr>
          <w:delText>2</w:delText>
        </w:r>
      </w:del>
      <w:r>
        <w:rPr>
          <w:rStyle w:val="36"/>
          <w:rFonts w:hint="eastAsia" w:ascii="仿宋" w:hAnsi="仿宋" w:eastAsia="仿宋" w:cs="仿宋"/>
          <w:sz w:val="32"/>
          <w:szCs w:val="32"/>
          <w:highlight w:val="none"/>
          <w:lang w:val="en-US" w:eastAsia="zh-CN"/>
        </w:rPr>
        <w:t>.</w:t>
      </w:r>
      <w:r>
        <w:rPr>
          <w:rStyle w:val="36"/>
          <w:rFonts w:hint="eastAsia" w:ascii="仿宋" w:hAnsi="仿宋" w:eastAsia="仿宋" w:cs="仿宋"/>
          <w:sz w:val="32"/>
          <w:szCs w:val="32"/>
          <w:highlight w:val="none"/>
          <w:lang w:eastAsia="zh-CN"/>
        </w:rPr>
        <w:t>报价要求</w:t>
      </w:r>
    </w:p>
    <w:p w14:paraId="2CB73828">
      <w:pPr>
        <w:snapToGrid w:val="0"/>
        <w:spacing w:line="360" w:lineRule="auto"/>
        <w:ind w:firstLine="640" w:firstLineChars="200"/>
        <w:rPr>
          <w:rFonts w:ascii="仿宋" w:hAnsi="仿宋" w:eastAsia="仿宋" w:cs="仿宋"/>
          <w:color w:val="000000"/>
          <w:sz w:val="32"/>
          <w:szCs w:val="32"/>
          <w:highlight w:val="none"/>
        </w:rPr>
        <w:pPrChange w:id="94" w:author="21 ⌒克 ♪" w:date="2026-03-18T10:49:43Z">
          <w:pPr>
            <w:snapToGrid w:val="0"/>
            <w:spacing w:line="360" w:lineRule="auto"/>
            <w:ind w:firstLine="960" w:firstLineChars="300"/>
          </w:pPr>
        </w:pPrChange>
      </w:pPr>
      <w:r>
        <w:rPr>
          <w:rFonts w:hint="eastAsia" w:ascii="仿宋" w:hAnsi="仿宋" w:eastAsia="仿宋" w:cs="仿宋"/>
          <w:color w:val="000000"/>
          <w:sz w:val="32"/>
          <w:szCs w:val="32"/>
          <w:highlight w:val="none"/>
        </w:rPr>
        <w:t>本次报价须为人民币报价，包含：税费、人工、运输等一切费用，为一次性报价。因供货商自身原因造成漏报、少报皆由其自行承担责任，采购人不再补偿。</w:t>
      </w:r>
    </w:p>
    <w:p w14:paraId="03B203A1">
      <w:pPr>
        <w:snapToGrid w:val="0"/>
        <w:spacing w:line="360" w:lineRule="auto"/>
        <w:ind w:firstLine="640" w:firstLineChars="200"/>
        <w:rPr>
          <w:rFonts w:ascii="仿宋" w:hAnsi="仿宋" w:eastAsia="仿宋" w:cs="仿宋"/>
          <w:color w:val="000000"/>
          <w:sz w:val="32"/>
          <w:szCs w:val="32"/>
          <w:highlight w:val="none"/>
        </w:rPr>
      </w:pPr>
      <w:del w:id="95" w:author="21 ⌒克 ♪" w:date="2026-03-18T10:49:40Z">
        <w:r>
          <w:rPr>
            <w:rFonts w:hint="default" w:ascii="仿宋" w:hAnsi="仿宋" w:eastAsia="仿宋" w:cs="仿宋"/>
            <w:color w:val="000000"/>
            <w:sz w:val="32"/>
            <w:szCs w:val="32"/>
            <w:highlight w:val="none"/>
            <w:lang w:val="en-US" w:eastAsia="zh-CN"/>
          </w:rPr>
          <w:delText>3</w:delText>
        </w:r>
      </w:del>
      <w:ins w:id="96" w:author="21 ⌒克 ♪" w:date="2026-03-18T10:49:40Z">
        <w:r>
          <w:rPr>
            <w:rFonts w:hint="eastAsia" w:ascii="仿宋" w:hAnsi="仿宋" w:eastAsia="仿宋" w:cs="仿宋"/>
            <w:color w:val="000000"/>
            <w:sz w:val="32"/>
            <w:szCs w:val="32"/>
            <w:highlight w:val="none"/>
            <w:lang w:val="en-US" w:eastAsia="zh-CN"/>
          </w:rPr>
          <w:t>4</w:t>
        </w:r>
      </w:ins>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付款方式</w:t>
      </w:r>
    </w:p>
    <w:p w14:paraId="59F6411A">
      <w:pPr>
        <w:snapToGrid w:val="0"/>
        <w:spacing w:line="360" w:lineRule="auto"/>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中标人按采购合同要求准备采购货物并完成配送工作，</w:t>
      </w:r>
      <w:r>
        <w:rPr>
          <w:rFonts w:hint="eastAsia" w:ascii="仿宋" w:hAnsi="仿宋" w:eastAsia="仿宋" w:cs="仿宋"/>
          <w:sz w:val="32"/>
          <w:szCs w:val="32"/>
          <w:highlight w:val="none"/>
          <w:lang w:val="en-US" w:eastAsia="zh-CN"/>
        </w:rPr>
        <w:t>按</w:t>
      </w:r>
      <w:r>
        <w:rPr>
          <w:rFonts w:hint="eastAsia" w:ascii="仿宋" w:hAnsi="仿宋" w:eastAsia="仿宋" w:cs="仿宋"/>
          <w:sz w:val="32"/>
          <w:szCs w:val="32"/>
          <w:highlight w:val="none"/>
        </w:rPr>
        <w:t>实际</w:t>
      </w:r>
      <w:r>
        <w:rPr>
          <w:rFonts w:hint="eastAsia" w:ascii="仿宋" w:hAnsi="仿宋" w:eastAsia="仿宋" w:cs="仿宋"/>
          <w:sz w:val="32"/>
          <w:szCs w:val="32"/>
          <w:highlight w:val="none"/>
          <w:lang w:val="en-US" w:eastAsia="zh-CN"/>
        </w:rPr>
        <w:t>配送</w:t>
      </w:r>
      <w:r>
        <w:rPr>
          <w:rFonts w:hint="eastAsia" w:ascii="仿宋" w:hAnsi="仿宋" w:eastAsia="仿宋" w:cs="仿宋"/>
          <w:sz w:val="32"/>
          <w:szCs w:val="32"/>
          <w:highlight w:val="none"/>
        </w:rPr>
        <w:t>量 × 中标单价据实结算，</w:t>
      </w:r>
      <w:r>
        <w:rPr>
          <w:rFonts w:hint="eastAsia" w:ascii="仿宋" w:hAnsi="仿宋" w:eastAsia="仿宋" w:cs="仿宋"/>
          <w:color w:val="000000"/>
          <w:sz w:val="32"/>
          <w:szCs w:val="32"/>
          <w:highlight w:val="none"/>
        </w:rPr>
        <w:t>中标人向采购人开具增值税普通票，采购人</w:t>
      </w:r>
      <w:r>
        <w:rPr>
          <w:rFonts w:hint="eastAsia" w:ascii="仿宋" w:hAnsi="仿宋" w:eastAsia="仿宋" w:cs="仿宋"/>
          <w:color w:val="000000"/>
          <w:sz w:val="32"/>
          <w:szCs w:val="32"/>
          <w:highlight w:val="none"/>
          <w:lang w:val="en-US" w:eastAsia="zh-CN"/>
        </w:rPr>
        <w:t>按报销流程以</w:t>
      </w:r>
      <w:r>
        <w:rPr>
          <w:rFonts w:hint="eastAsia" w:ascii="仿宋" w:hAnsi="仿宋" w:eastAsia="仿宋" w:cs="仿宋"/>
          <w:color w:val="000000"/>
          <w:sz w:val="32"/>
          <w:szCs w:val="32"/>
          <w:highlight w:val="none"/>
        </w:rPr>
        <w:t>对公转账方式向中标人支付服务费用。</w:t>
      </w:r>
    </w:p>
    <w:p w14:paraId="0FEE8B12">
      <w:pPr>
        <w:snapToGrid w:val="0"/>
        <w:spacing w:line="360" w:lineRule="auto"/>
        <w:ind w:firstLine="0" w:firstLineChars="0"/>
        <w:rPr>
          <w:rFonts w:ascii="仿宋" w:hAnsi="仿宋" w:eastAsia="仿宋" w:cs="仿宋"/>
          <w:b/>
          <w:bCs/>
          <w:color w:val="000000"/>
          <w:sz w:val="32"/>
          <w:szCs w:val="32"/>
        </w:rPr>
        <w:pPrChange w:id="97" w:author="21 ⌒克 ♪" w:date="2026-03-18T10:49:51Z">
          <w:pPr>
            <w:snapToGrid w:val="0"/>
            <w:spacing w:line="360" w:lineRule="auto"/>
            <w:ind w:firstLine="643" w:firstLineChars="200"/>
          </w:pPr>
        </w:pPrChange>
      </w:pP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其他要求</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AEC75F9">
      <w:pPr>
        <w:snapToGrid w:val="0"/>
        <w:spacing w:line="360" w:lineRule="auto"/>
        <w:ind w:firstLine="640" w:firstLineChars="200"/>
        <w:rPr>
          <w:rFonts w:ascii="仿宋" w:hAnsi="仿宋" w:eastAsia="仿宋" w:cs="仿宋"/>
          <w:color w:val="000000"/>
          <w:sz w:val="32"/>
          <w:szCs w:val="32"/>
        </w:rPr>
        <w:pPrChange w:id="98" w:author="21 ⌒克 ♪" w:date="2026-03-18T10:49:57Z">
          <w:pPr>
            <w:snapToGrid w:val="0"/>
            <w:spacing w:line="360" w:lineRule="auto"/>
            <w:ind w:firstLine="640" w:firstLineChars="200"/>
          </w:pPr>
        </w:pPrChange>
      </w:pPr>
      <w:bookmarkStart w:id="58" w:name="_Toc108534862"/>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．参与报价的单位必须满足标书要求，对于未能满足标书要求参与报价且成为中标候选人的单位，将取消中标资格，并且三年内不得再次参与学校的招标采购活动。</w:t>
      </w:r>
      <w:r>
        <w:rPr>
          <w:rFonts w:hint="eastAsia" w:ascii="仿宋" w:hAnsi="仿宋" w:eastAsia="仿宋" w:cs="仿宋"/>
          <w:color w:val="000000"/>
          <w:sz w:val="32"/>
          <w:szCs w:val="32"/>
          <w:lang w:val="en-US" w:eastAsia="zh-CN"/>
        </w:rPr>
        <w:t>评标时</w:t>
      </w:r>
      <w:r>
        <w:rPr>
          <w:rFonts w:hint="eastAsia" w:ascii="仿宋" w:hAnsi="仿宋" w:eastAsia="仿宋" w:cs="仿宋"/>
          <w:color w:val="000000"/>
          <w:sz w:val="32"/>
          <w:szCs w:val="32"/>
        </w:rPr>
        <w:t>向招标人提供以下资料，招标人审核合格后方能签订合同，否则视为虚假应标：</w:t>
      </w:r>
    </w:p>
    <w:p w14:paraId="2FEAC8E9">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（1）营业执照（副本）或事业单位法人证书（副本）复印件</w:t>
      </w:r>
    </w:p>
    <w:p w14:paraId="40F24C24">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（2）组织机构代码证复印件</w:t>
      </w:r>
    </w:p>
    <w:p w14:paraId="7269C1E4">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（3）税务登记证（副本）复印件和社会保险缴纳证明材料</w:t>
      </w:r>
    </w:p>
    <w:p w14:paraId="7726BC1F">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信用中国网站（www.creditchina.gov.cn）及中国政府采购网（www.ccgp.gov.cn）查询结果（查询时间为本项目采购公告发布之日起至竞标截止时间前，提供查询结果网页打印件并加盖服务商公章），查询内容包括：“信用信息”查询结果；“失信被执行人”查询结果；“重大税收违法案件当事人名单”查询结果；“政府行政许可与行政处罚”查询结果；“政府采购严重违法失信行为记录名单”查询结果。</w:t>
      </w:r>
    </w:p>
    <w:p w14:paraId="75A50B37">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（5）报价文件（网上竞价时需同时上传此报价文件）</w:t>
      </w:r>
    </w:p>
    <w:p w14:paraId="5076D838">
      <w:pPr>
        <w:snapToGrid w:val="0"/>
        <w:spacing w:line="360" w:lineRule="auto"/>
        <w:ind w:firstLine="640" w:firstLineChars="200"/>
      </w:pPr>
      <w:r>
        <w:rPr>
          <w:rFonts w:hint="eastAsia" w:ascii="仿宋" w:hAnsi="仿宋" w:eastAsia="仿宋" w:cs="仿宋"/>
          <w:color w:val="000000"/>
          <w:sz w:val="32"/>
          <w:szCs w:val="32"/>
        </w:rPr>
        <w:t>（6）报价方确认为有必要提供的其他资料。</w:t>
      </w:r>
    </w:p>
    <w:p w14:paraId="3ECA095A">
      <w:pPr>
        <w:snapToGrid w:val="0"/>
        <w:spacing w:line="360" w:lineRule="auto"/>
        <w:ind w:firstLine="640" w:firstLineChars="200"/>
        <w:rPr>
          <w:rFonts w:hint="eastAsia" w:ascii="宋体" w:hAnsi="宋体" w:cs="黑体"/>
          <w:b/>
          <w:bCs/>
          <w:color w:val="000000"/>
          <w:kern w:val="0"/>
          <w:sz w:val="44"/>
          <w:szCs w:val="44"/>
          <w:lang w:bidi="ar"/>
        </w:rPr>
      </w:pPr>
      <w:r>
        <w:rPr>
          <w:rFonts w:hint="eastAsia" w:ascii="仿宋" w:hAnsi="仿宋" w:eastAsia="仿宋" w:cs="仿宋"/>
          <w:color w:val="000000"/>
          <w:sz w:val="32"/>
          <w:szCs w:val="32"/>
        </w:rPr>
        <w:t xml:space="preserve">             </w:t>
      </w:r>
    </w:p>
    <w:p w14:paraId="37FCCDC1">
      <w:pPr>
        <w:spacing w:line="360" w:lineRule="auto"/>
        <w:ind w:firstLine="2650" w:firstLineChars="600"/>
        <w:rPr>
          <w:rFonts w:ascii="宋体" w:hAnsi="宋体" w:cs="黑体"/>
          <w:b/>
          <w:bCs/>
          <w:sz w:val="44"/>
          <w:szCs w:val="44"/>
        </w:rPr>
      </w:pPr>
      <w:r>
        <w:rPr>
          <w:rFonts w:hint="eastAsia" w:ascii="宋体" w:hAnsi="宋体" w:cs="黑体"/>
          <w:b/>
          <w:bCs/>
          <w:color w:val="000000"/>
          <w:kern w:val="0"/>
          <w:sz w:val="44"/>
          <w:szCs w:val="44"/>
          <w:lang w:bidi="ar"/>
        </w:rPr>
        <w:t xml:space="preserve">第三篇   </w:t>
      </w:r>
      <w:r>
        <w:rPr>
          <w:rFonts w:hint="eastAsia" w:ascii="宋体" w:hAnsi="宋体" w:cs="黑体"/>
          <w:b/>
          <w:bCs/>
          <w:sz w:val="44"/>
          <w:szCs w:val="44"/>
        </w:rPr>
        <w:t>项目商务要求</w:t>
      </w:r>
      <w:bookmarkEnd w:id="58"/>
    </w:p>
    <w:p w14:paraId="7FD01B3B">
      <w:pPr>
        <w:pStyle w:val="3"/>
        <w:ind w:firstLine="0" w:firstLineChars="0"/>
        <w:rPr>
          <w:rFonts w:ascii="仿宋" w:hAnsi="仿宋" w:eastAsia="仿宋" w:cs="仿宋"/>
          <w:b/>
          <w:bCs/>
          <w:sz w:val="32"/>
          <w:szCs w:val="32"/>
        </w:rPr>
        <w:pPrChange w:id="99" w:author="21 ⌒克 ♪" w:date="2026-03-18T10:50:02Z">
          <w:pPr>
            <w:pStyle w:val="3"/>
            <w:ind w:firstLine="643" w:firstLineChars="200"/>
          </w:pPr>
        </w:pPrChange>
      </w:pPr>
      <w:bookmarkStart w:id="59" w:name="_Toc13555"/>
      <w:bookmarkStart w:id="60" w:name="_Toc12935"/>
      <w:bookmarkStart w:id="61" w:name="_Toc17750"/>
      <w:bookmarkStart w:id="62" w:name="_Toc65660342"/>
      <w:bookmarkStart w:id="63" w:name="_Toc106034782"/>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供</w:t>
      </w:r>
      <w:r>
        <w:rPr>
          <w:rFonts w:hint="eastAsia" w:ascii="仿宋" w:hAnsi="仿宋" w:eastAsia="仿宋" w:cs="仿宋"/>
          <w:b/>
          <w:bCs/>
          <w:sz w:val="32"/>
          <w:szCs w:val="32"/>
        </w:rPr>
        <w:t>货时间、地点及验收方式</w:t>
      </w:r>
      <w:bookmarkEnd w:id="59"/>
      <w:bookmarkEnd w:id="60"/>
      <w:bookmarkEnd w:id="61"/>
      <w:bookmarkEnd w:id="62"/>
      <w:bookmarkEnd w:id="63"/>
    </w:p>
    <w:p w14:paraId="483B12E5">
      <w:pPr>
        <w:pStyle w:val="13"/>
        <w:spacing w:line="360" w:lineRule="auto"/>
        <w:ind w:left="0" w:leftChars="0" w:firstLine="640" w:firstLineChars="200"/>
        <w:outlineLvl w:val="2"/>
        <w:rPr>
          <w:rFonts w:hint="eastAsia" w:ascii="仿宋" w:hAnsi="仿宋" w:eastAsia="仿宋" w:cs="仿宋"/>
          <w:sz w:val="32"/>
          <w:szCs w:val="32"/>
          <w:lang w:val="en-US" w:eastAsia="zh-CN"/>
        </w:rPr>
        <w:pPrChange w:id="100" w:author="21 ⌒克 ♪" w:date="2026-03-18T10:50:19Z">
          <w:pPr>
            <w:pStyle w:val="13"/>
            <w:spacing w:line="360" w:lineRule="auto"/>
            <w:ind w:firstLine="640" w:firstLineChars="200"/>
            <w:outlineLvl w:val="2"/>
          </w:pPr>
        </w:pPrChange>
      </w:pPr>
      <w:r>
        <w:rPr>
          <w:rFonts w:hint="eastAsia" w:ascii="仿宋" w:hAnsi="仿宋" w:eastAsia="仿宋" w:cs="仿宋"/>
          <w:sz w:val="32"/>
          <w:szCs w:val="32"/>
        </w:rPr>
        <w:t>（一）</w:t>
      </w:r>
      <w:r>
        <w:rPr>
          <w:rFonts w:hint="eastAsia" w:ascii="仿宋" w:hAnsi="仿宋" w:eastAsia="仿宋" w:cs="仿宋"/>
          <w:sz w:val="32"/>
          <w:szCs w:val="32"/>
          <w:lang w:val="en-US" w:eastAsia="zh-CN"/>
        </w:rPr>
        <w:t>供货期限</w:t>
      </w:r>
      <w:r>
        <w:rPr>
          <w:rFonts w:hint="eastAsia" w:ascii="仿宋" w:hAnsi="仿宋" w:eastAsia="仿宋" w:cs="仿宋"/>
          <w:sz w:val="32"/>
          <w:szCs w:val="32"/>
        </w:rPr>
        <w:t>：</w:t>
      </w:r>
      <w:del w:id="101" w:author="21 ⌒克 ♪" w:date="2026-03-18T10:42:28Z">
        <w:r>
          <w:rPr>
            <w:rFonts w:hint="eastAsia" w:ascii="仿宋" w:hAnsi="仿宋" w:eastAsia="仿宋" w:cs="仿宋"/>
            <w:sz w:val="32"/>
            <w:szCs w:val="32"/>
          </w:rPr>
          <w:delText>按实际</w:delText>
        </w:r>
      </w:del>
      <w:del w:id="102" w:author="21 ⌒克 ♪" w:date="2026-03-18T10:42:28Z">
        <w:r>
          <w:rPr>
            <w:rFonts w:hint="eastAsia" w:ascii="仿宋" w:hAnsi="仿宋" w:eastAsia="仿宋" w:cs="仿宋"/>
            <w:sz w:val="32"/>
            <w:szCs w:val="32"/>
            <w:lang w:val="en-US" w:eastAsia="zh-CN"/>
          </w:rPr>
          <w:delText>配送</w:delText>
        </w:r>
      </w:del>
      <w:del w:id="103" w:author="21 ⌒克 ♪" w:date="2026-03-18T10:42:28Z">
        <w:r>
          <w:rPr>
            <w:rFonts w:hint="eastAsia" w:ascii="仿宋" w:hAnsi="仿宋" w:eastAsia="仿宋" w:cs="仿宋"/>
            <w:sz w:val="32"/>
            <w:szCs w:val="32"/>
          </w:rPr>
          <w:delText>量 × 中标单价据实结算，</w:delText>
        </w:r>
      </w:del>
      <w:r>
        <w:rPr>
          <w:rFonts w:hint="eastAsia" w:ascii="仿宋" w:hAnsi="仿宋" w:eastAsia="仿宋" w:cs="仿宋"/>
          <w:b w:val="0"/>
          <w:bCs w:val="0"/>
          <w:sz w:val="32"/>
          <w:szCs w:val="32"/>
        </w:rPr>
        <w:t>累计</w:t>
      </w:r>
      <w:ins w:id="104" w:author="21 ⌒克 ♪" w:date="2026-03-18T10:43:31Z">
        <w:r>
          <w:rPr>
            <w:rFonts w:hint="eastAsia" w:ascii="仿宋" w:hAnsi="仿宋" w:eastAsia="仿宋" w:cs="仿宋"/>
            <w:b w:val="0"/>
            <w:bCs w:val="0"/>
            <w:sz w:val="32"/>
            <w:szCs w:val="32"/>
            <w:lang w:val="en-US" w:eastAsia="zh-CN"/>
          </w:rPr>
          <w:t>送货</w:t>
        </w:r>
      </w:ins>
      <w:r>
        <w:rPr>
          <w:rFonts w:hint="eastAsia" w:ascii="仿宋" w:hAnsi="仿宋" w:eastAsia="仿宋" w:cs="仿宋"/>
          <w:b w:val="0"/>
          <w:bCs w:val="0"/>
          <w:sz w:val="32"/>
          <w:szCs w:val="32"/>
        </w:rPr>
        <w:t>金额达到</w:t>
      </w:r>
      <w:del w:id="105" w:author="21 ⌒克 ♪" w:date="2026-03-18T10:42:31Z">
        <w:r>
          <w:rPr>
            <w:rFonts w:hint="eastAsia" w:ascii="仿宋" w:hAnsi="仿宋" w:eastAsia="仿宋" w:cs="仿宋"/>
            <w:b w:val="0"/>
            <w:bCs w:val="0"/>
            <w:sz w:val="32"/>
            <w:szCs w:val="32"/>
          </w:rPr>
          <w:delText xml:space="preserve"> </w:delText>
        </w:r>
      </w:del>
      <w:r>
        <w:rPr>
          <w:rFonts w:hint="eastAsia" w:ascii="仿宋" w:hAnsi="仿宋" w:eastAsia="仿宋" w:cs="仿宋"/>
          <w:b w:val="0"/>
          <w:bCs w:val="0"/>
          <w:sz w:val="32"/>
          <w:szCs w:val="32"/>
          <w:lang w:val="en-US" w:eastAsia="zh-CN"/>
        </w:rPr>
        <w:t>中标金额</w:t>
      </w:r>
      <w:del w:id="106" w:author="21 ⌒克 ♪" w:date="2026-03-18T10:43:35Z">
        <w:r>
          <w:rPr>
            <w:rFonts w:hint="eastAsia" w:ascii="仿宋" w:hAnsi="仿宋" w:eastAsia="仿宋" w:cs="仿宋"/>
            <w:b w:val="0"/>
            <w:bCs w:val="0"/>
            <w:sz w:val="32"/>
            <w:szCs w:val="32"/>
          </w:rPr>
          <w:delText>后</w:delText>
        </w:r>
      </w:del>
      <w:del w:id="107" w:author="21 ⌒克 ♪" w:date="2026-03-18T10:42:55Z">
        <w:r>
          <w:rPr>
            <w:rFonts w:hint="eastAsia" w:ascii="仿宋" w:hAnsi="仿宋" w:eastAsia="仿宋" w:cs="仿宋"/>
            <w:b w:val="0"/>
            <w:bCs w:val="0"/>
            <w:sz w:val="32"/>
            <w:szCs w:val="32"/>
          </w:rPr>
          <w:delText>立</w:delText>
        </w:r>
      </w:del>
      <w:del w:id="108" w:author="21 ⌒克 ♪" w:date="2026-03-18T10:42:55Z">
        <w:r>
          <w:rPr>
            <w:rFonts w:hint="eastAsia" w:ascii="仿宋" w:hAnsi="仿宋" w:eastAsia="仿宋" w:cs="仿宋"/>
            <w:b w:val="0"/>
            <w:bCs w:val="0"/>
            <w:sz w:val="32"/>
            <w:szCs w:val="32"/>
            <w:lang w:val="en-US" w:eastAsia="zh-CN"/>
          </w:rPr>
          <w:delText>履约</w:delText>
        </w:r>
      </w:del>
      <w:del w:id="109" w:author="21 ⌒克 ♪" w:date="2026-03-18T10:42:53Z">
        <w:r>
          <w:rPr>
            <w:rFonts w:hint="eastAsia" w:ascii="仿宋" w:hAnsi="仿宋" w:eastAsia="仿宋" w:cs="仿宋"/>
            <w:b w:val="0"/>
            <w:bCs w:val="0"/>
            <w:sz w:val="32"/>
            <w:szCs w:val="32"/>
            <w:lang w:val="en-US" w:eastAsia="zh-CN"/>
          </w:rPr>
          <w:delText>合同</w:delText>
        </w:r>
      </w:del>
      <w:r>
        <w:rPr>
          <w:rFonts w:hint="eastAsia" w:ascii="仿宋" w:hAnsi="仿宋" w:eastAsia="仿宋" w:cs="仿宋"/>
          <w:b w:val="0"/>
          <w:bCs w:val="0"/>
          <w:sz w:val="32"/>
          <w:szCs w:val="32"/>
          <w:lang w:val="en-US" w:eastAsia="zh-CN"/>
        </w:rPr>
        <w:t>立即终止</w:t>
      </w:r>
      <w:ins w:id="110" w:author="21 ⌒克 ♪" w:date="2026-03-18T10:42:53Z">
        <w:r>
          <w:rPr>
            <w:rFonts w:hint="eastAsia" w:ascii="仿宋" w:hAnsi="仿宋" w:eastAsia="仿宋" w:cs="仿宋"/>
            <w:b w:val="0"/>
            <w:bCs w:val="0"/>
            <w:sz w:val="32"/>
            <w:szCs w:val="32"/>
            <w:lang w:val="en-US" w:eastAsia="zh-CN"/>
          </w:rPr>
          <w:t>合同</w:t>
        </w:r>
      </w:ins>
      <w:r>
        <w:rPr>
          <w:rFonts w:hint="eastAsia" w:ascii="仿宋" w:hAnsi="仿宋" w:eastAsia="仿宋" w:cs="仿宋"/>
          <w:b w:val="0"/>
          <w:bCs w:val="0"/>
          <w:sz w:val="32"/>
          <w:szCs w:val="32"/>
          <w:lang w:val="en-US" w:eastAsia="zh-CN"/>
        </w:rPr>
        <w:t>（合同终止后所配送的货品采购方不予认可）</w:t>
      </w:r>
      <w:r>
        <w:rPr>
          <w:rFonts w:hint="eastAsia" w:ascii="仿宋" w:hAnsi="仿宋" w:eastAsia="仿宋" w:cs="仿宋"/>
          <w:sz w:val="32"/>
          <w:szCs w:val="32"/>
        </w:rPr>
        <w:t>。</w:t>
      </w:r>
    </w:p>
    <w:p w14:paraId="150B054B">
      <w:pPr>
        <w:pStyle w:val="13"/>
        <w:spacing w:line="360" w:lineRule="auto"/>
        <w:ind w:left="0" w:leftChars="0" w:firstLine="640" w:firstLineChars="200"/>
        <w:outlineLvl w:val="2"/>
        <w:rPr>
          <w:ins w:id="112" w:author="21 ⌒克 ♪" w:date="2026-03-18T10:50:28Z"/>
          <w:rFonts w:hint="eastAsia" w:ascii="仿宋" w:hAnsi="仿宋" w:eastAsia="仿宋" w:cs="仿宋"/>
          <w:sz w:val="32"/>
          <w:szCs w:val="32"/>
          <w:lang w:val="en-US" w:eastAsia="zh-CN"/>
        </w:rPr>
        <w:pPrChange w:id="111" w:author="21 ⌒克 ♪" w:date="2026-03-18T10:50:10Z">
          <w:pPr>
            <w:pStyle w:val="13"/>
            <w:spacing w:line="360" w:lineRule="auto"/>
            <w:ind w:firstLine="640" w:firstLineChars="200"/>
            <w:outlineLvl w:val="2"/>
          </w:pPr>
        </w:pPrChange>
      </w:pPr>
      <w:r>
        <w:rPr>
          <w:rFonts w:hint="eastAsia" w:ascii="仿宋" w:hAnsi="仿宋" w:eastAsia="仿宋" w:cs="仿宋"/>
          <w:sz w:val="32"/>
          <w:szCs w:val="32"/>
        </w:rPr>
        <w:t>（二）收货地点：</w:t>
      </w:r>
      <w:r>
        <w:rPr>
          <w:rFonts w:hint="eastAsia" w:ascii="仿宋" w:hAnsi="仿宋" w:eastAsia="仿宋" w:cs="仿宋"/>
          <w:sz w:val="32"/>
          <w:szCs w:val="32"/>
          <w:lang w:val="en-US" w:eastAsia="zh-CN"/>
        </w:rPr>
        <w:t>重庆交通大学双校区指定地点</w:t>
      </w:r>
    </w:p>
    <w:p w14:paraId="79DD8A60">
      <w:pPr>
        <w:pStyle w:val="13"/>
        <w:spacing w:line="360" w:lineRule="auto"/>
        <w:ind w:left="0" w:leftChars="0" w:firstLine="960" w:firstLineChars="300"/>
        <w:outlineLvl w:val="2"/>
        <w:rPr>
          <w:del w:id="114" w:author="21 ⌒克 ♪" w:date="2026-03-18T10:50:26Z"/>
          <w:rFonts w:hint="eastAsia" w:ascii="仿宋" w:hAnsi="仿宋" w:eastAsia="仿宋" w:cs="仿宋"/>
          <w:sz w:val="32"/>
          <w:szCs w:val="32"/>
          <w:lang w:val="en-US" w:eastAsia="zh-CN"/>
        </w:rPr>
        <w:pPrChange w:id="113" w:author="21 ⌒克 ♪" w:date="2026-03-18T10:50:36Z">
          <w:pPr>
            <w:pStyle w:val="13"/>
            <w:spacing w:line="360" w:lineRule="auto"/>
            <w:ind w:firstLine="640" w:firstLineChars="200"/>
            <w:outlineLvl w:val="2"/>
          </w:pPr>
        </w:pPrChange>
      </w:pPr>
      <w:ins w:id="115" w:author="21 ⌒克 ♪" w:date="2026-03-18T10:50:29Z">
        <w:r>
          <w:rPr>
            <w:rFonts w:hint="eastAsia" w:ascii="仿宋" w:hAnsi="仿宋" w:eastAsia="仿宋" w:cs="仿宋"/>
            <w:sz w:val="32"/>
            <w:szCs w:val="32"/>
            <w:lang w:val="en-US" w:eastAsia="zh-CN"/>
          </w:rPr>
          <w:t>（</w:t>
        </w:r>
      </w:ins>
    </w:p>
    <w:p w14:paraId="1276AF86">
      <w:pPr>
        <w:pStyle w:val="13"/>
        <w:spacing w:line="360" w:lineRule="auto"/>
        <w:ind w:left="0" w:leftChars="0" w:firstLine="630" w:firstLineChars="300"/>
        <w:outlineLvl w:val="2"/>
        <w:rPr>
          <w:rFonts w:hint="eastAsia" w:ascii="仿宋" w:hAnsi="仿宋" w:eastAsia="仿宋" w:cs="仿宋"/>
          <w:sz w:val="32"/>
          <w:szCs w:val="32"/>
          <w:lang w:val="en-US" w:eastAsia="zh-CN"/>
        </w:rPr>
        <w:pPrChange w:id="116" w:author="21 ⌒克 ♪" w:date="2026-03-18T10:50:36Z">
          <w:pPr>
            <w:pStyle w:val="13"/>
            <w:spacing w:line="360" w:lineRule="auto"/>
            <w:ind w:firstLine="420" w:firstLineChars="200"/>
            <w:outlineLvl w:val="2"/>
          </w:pPr>
        </w:pPrChange>
      </w:pPr>
      <w:del w:id="117" w:author="21 ⌒克 ♪" w:date="2026-03-18T10:50:12Z">
        <w:r>
          <w:rPr>
            <w:rFonts w:hint="eastAsia"/>
            <w:lang w:val="en-US" w:eastAsia="zh-CN"/>
          </w:rPr>
          <w:delText xml:space="preserve"> </w:delText>
        </w:r>
      </w:del>
      <w:del w:id="118" w:author="21 ⌒克 ♪" w:date="2026-03-18T10:50:11Z">
        <w:r>
          <w:rPr>
            <w:rFonts w:hint="eastAsia"/>
            <w:lang w:val="en-US" w:eastAsia="zh-CN"/>
          </w:rPr>
          <w:delText xml:space="preserve"> </w:delText>
        </w:r>
      </w:del>
      <w:del w:id="119" w:author="21 ⌒克 ♪" w:date="2026-03-18T10:50:22Z">
        <w:r>
          <w:rPr>
            <w:rFonts w:hint="eastAsia" w:ascii="仿宋" w:hAnsi="仿宋" w:eastAsia="仿宋" w:cs="仿宋"/>
            <w:sz w:val="32"/>
            <w:szCs w:val="32"/>
          </w:rPr>
          <w:delText>（</w:delText>
        </w:r>
      </w:del>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验收方式：</w:t>
      </w:r>
    </w:p>
    <w:p w14:paraId="7CB4749C">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①</w:t>
      </w:r>
      <w:r>
        <w:rPr>
          <w:rFonts w:hint="eastAsia" w:ascii="仿宋" w:hAnsi="仿宋" w:eastAsia="仿宋" w:cs="仿宋"/>
          <w:sz w:val="32"/>
          <w:szCs w:val="32"/>
          <w:lang w:val="en-US" w:eastAsia="zh-CN"/>
        </w:rPr>
        <w:t>货物到达现场后，供应商应经采购人或其指定验收单位清点品名、规格、数量；检查外观，作出验收记录，双方签字确认。</w:t>
      </w:r>
    </w:p>
    <w:p w14:paraId="0D167A4B">
      <w:pPr>
        <w:pStyle w:val="13"/>
        <w:spacing w:line="360" w:lineRule="auto"/>
        <w:ind w:left="0" w:leftChars="0" w:firstLine="640" w:firstLineChars="200"/>
        <w:outlineLvl w:val="2"/>
        <w:rPr>
          <w:rFonts w:hint="eastAsia" w:eastAsia="仿宋" w:cs="Calibri"/>
          <w:i w:val="0"/>
          <w:iCs w:val="0"/>
          <w:caps w:val="0"/>
          <w:spacing w:val="0"/>
          <w:sz w:val="32"/>
          <w:szCs w:val="32"/>
          <w:shd w:val="clear"/>
          <w:lang w:eastAsia="zh-CN"/>
        </w:rPr>
      </w:pPr>
      <w:r>
        <w:rPr>
          <w:rFonts w:hint="default" w:ascii="Calibri" w:hAnsi="Calibri" w:eastAsia="仿宋" w:cs="Calibri"/>
          <w:sz w:val="32"/>
          <w:szCs w:val="32"/>
          <w:lang w:val="en-US" w:eastAsia="zh-CN"/>
        </w:rPr>
        <w:t>②</w:t>
      </w:r>
      <w:r>
        <w:rPr>
          <w:rFonts w:ascii="Calibri" w:hAnsi="Calibri" w:eastAsia="仿宋" w:cs="Calibri"/>
          <w:i w:val="0"/>
          <w:iCs w:val="0"/>
          <w:caps w:val="0"/>
          <w:color w:val="auto"/>
          <w:spacing w:val="0"/>
          <w:sz w:val="32"/>
          <w:szCs w:val="32"/>
          <w:shd w:val="clear" w:fill="auto"/>
        </w:rPr>
        <w:t>供应商应保证货物完好无损，如有缺漏、损坏，由供应商负责调换、补齐或赔偿</w:t>
      </w:r>
      <w:r>
        <w:rPr>
          <w:rFonts w:hint="eastAsia" w:eastAsia="仿宋" w:cs="Calibri"/>
          <w:i w:val="0"/>
          <w:iCs w:val="0"/>
          <w:caps w:val="0"/>
          <w:spacing w:val="0"/>
          <w:sz w:val="32"/>
          <w:szCs w:val="32"/>
          <w:shd w:val="clear"/>
          <w:lang w:eastAsia="zh-CN"/>
        </w:rPr>
        <w:t>。</w:t>
      </w:r>
    </w:p>
    <w:p w14:paraId="246C9290">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default" w:ascii="Calibri" w:hAnsi="Calibri" w:eastAsia="仿宋" w:cs="Calibri"/>
          <w:i w:val="0"/>
          <w:iCs w:val="0"/>
          <w:caps w:val="0"/>
          <w:spacing w:val="0"/>
          <w:sz w:val="32"/>
          <w:szCs w:val="32"/>
          <w:shd w:val="clear"/>
          <w:lang w:val="en-US" w:eastAsia="zh-CN"/>
        </w:rPr>
        <w:t>③供应商应</w:t>
      </w:r>
      <w:r>
        <w:rPr>
          <w:rFonts w:hint="eastAsia" w:eastAsia="仿宋" w:cs="Calibri"/>
          <w:i w:val="0"/>
          <w:iCs w:val="0"/>
          <w:caps w:val="0"/>
          <w:spacing w:val="0"/>
          <w:sz w:val="32"/>
          <w:szCs w:val="32"/>
          <w:shd w:val="clear"/>
          <w:lang w:val="en-US" w:eastAsia="zh-CN"/>
        </w:rPr>
        <w:t>在签订合同签</w:t>
      </w:r>
      <w:r>
        <w:rPr>
          <w:rFonts w:hint="default" w:ascii="Calibri" w:hAnsi="Calibri" w:eastAsia="仿宋" w:cs="Calibri"/>
          <w:i w:val="0"/>
          <w:iCs w:val="0"/>
          <w:caps w:val="0"/>
          <w:spacing w:val="0"/>
          <w:sz w:val="32"/>
          <w:szCs w:val="32"/>
          <w:shd w:val="clear"/>
          <w:lang w:val="en-US" w:eastAsia="zh-CN"/>
        </w:rPr>
        <w:t>提供完备的合格证和</w:t>
      </w:r>
      <w:r>
        <w:rPr>
          <w:rFonts w:hint="eastAsia" w:eastAsia="仿宋" w:cs="Calibri"/>
          <w:i w:val="0"/>
          <w:iCs w:val="0"/>
          <w:caps w:val="0"/>
          <w:spacing w:val="0"/>
          <w:sz w:val="32"/>
          <w:szCs w:val="32"/>
          <w:shd w:val="clear"/>
          <w:lang w:val="en-US" w:eastAsia="zh-CN"/>
        </w:rPr>
        <w:t>质检</w:t>
      </w:r>
      <w:r>
        <w:rPr>
          <w:rFonts w:hint="default" w:ascii="Calibri" w:hAnsi="Calibri" w:eastAsia="仿宋" w:cs="Calibri"/>
          <w:i w:val="0"/>
          <w:iCs w:val="0"/>
          <w:caps w:val="0"/>
          <w:spacing w:val="0"/>
          <w:sz w:val="32"/>
          <w:szCs w:val="32"/>
          <w:shd w:val="clear"/>
          <w:lang w:val="en-US" w:eastAsia="zh-CN"/>
        </w:rPr>
        <w:t>报告等。</w:t>
      </w:r>
    </w:p>
    <w:p w14:paraId="2EE0FD2C">
      <w:pPr>
        <w:snapToGrid w:val="0"/>
        <w:spacing w:line="360" w:lineRule="auto"/>
        <w:ind w:firstLine="0" w:firstLineChars="0"/>
        <w:rPr>
          <w:rFonts w:ascii="仿宋" w:hAnsi="仿宋" w:eastAsia="仿宋" w:cs="仿宋"/>
          <w:b/>
          <w:bCs/>
          <w:color w:val="000000"/>
          <w:sz w:val="32"/>
          <w:szCs w:val="32"/>
        </w:rPr>
        <w:pPrChange w:id="120" w:author="21 ⌒克 ♪" w:date="2026-03-18T10:50:41Z">
          <w:pPr>
            <w:snapToGrid w:val="0"/>
            <w:spacing w:line="360" w:lineRule="auto"/>
            <w:ind w:firstLine="643" w:firstLineChars="200"/>
          </w:pPr>
        </w:pPrChange>
      </w:pPr>
      <w:bookmarkStart w:id="64" w:name="_Toc115338778"/>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、知识产权</w:t>
      </w:r>
      <w:bookmarkEnd w:id="64"/>
    </w:p>
    <w:p w14:paraId="0C5FA5D1">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采购人在中华人民共和国境内使用成交服务商提供的服务时免受第三方提出的侵犯其专利权或其它知识产权的起诉。如果第三方提出侵权指控，成交服务商应承担由此而引起的一切法律责任和费用。</w:t>
      </w:r>
    </w:p>
    <w:p w14:paraId="1DB6BD56">
      <w:pPr>
        <w:snapToGrid w:val="0"/>
        <w:spacing w:line="360" w:lineRule="auto"/>
        <w:ind w:firstLine="0" w:firstLineChars="0"/>
        <w:rPr>
          <w:rFonts w:ascii="仿宋" w:hAnsi="仿宋" w:eastAsia="仿宋" w:cs="仿宋"/>
          <w:b/>
          <w:bCs/>
          <w:color w:val="000000"/>
          <w:sz w:val="32"/>
          <w:szCs w:val="32"/>
        </w:rPr>
        <w:pPrChange w:id="121" w:author="21 ⌒克 ♪" w:date="2026-03-18T10:50:45Z">
          <w:pPr>
            <w:snapToGrid w:val="0"/>
            <w:spacing w:line="360" w:lineRule="auto"/>
            <w:ind w:firstLine="643" w:firstLineChars="200"/>
          </w:pPr>
        </w:pPrChange>
      </w:pPr>
      <w:bookmarkStart w:id="65" w:name="_Toc115338779"/>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、其他</w:t>
      </w:r>
      <w:bookmarkEnd w:id="65"/>
    </w:p>
    <w:p w14:paraId="09636AD1">
      <w:pPr>
        <w:snapToGrid w:val="0"/>
        <w:spacing w:line="360" w:lineRule="auto"/>
        <w:ind w:firstLine="640" w:firstLineChars="200"/>
        <w:rPr>
          <w:rFonts w:ascii="仿宋" w:hAnsi="仿宋" w:eastAsia="仿宋" w:cs="仿宋"/>
          <w:color w:val="000000"/>
          <w:sz w:val="32"/>
          <w:szCs w:val="32"/>
        </w:rPr>
        <w:pPrChange w:id="122" w:author="21 ⌒克 ♪" w:date="2026-03-18T10:50:46Z">
          <w:pPr>
            <w:snapToGrid w:val="0"/>
            <w:spacing w:line="360" w:lineRule="auto"/>
            <w:ind w:firstLine="640" w:firstLineChars="200"/>
          </w:pPr>
        </w:pPrChange>
      </w:pPr>
      <w:r>
        <w:rPr>
          <w:rFonts w:hint="eastAsia" w:ascii="仿宋" w:hAnsi="仿宋" w:eastAsia="仿宋" w:cs="仿宋"/>
          <w:color w:val="000000"/>
          <w:sz w:val="32"/>
          <w:szCs w:val="32"/>
        </w:rPr>
        <w:t>（一）服务商必须在响应文件中对以上条款和服务承诺明确列出，承诺内容必须达到本篇及网上询价采购文件其他条款的要求。</w:t>
      </w:r>
    </w:p>
    <w:p w14:paraId="293FB6D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（二）中标人应全权负责本项目实施的全部安全责任，在实施过程中发生安全事故，由中标人承担全部的事故责任和经济责任。</w:t>
      </w:r>
    </w:p>
    <w:p w14:paraId="7DCB2613">
      <w:pPr>
        <w:snapToGrid w:val="0"/>
        <w:spacing w:line="360" w:lineRule="auto"/>
        <w:ind w:firstLine="640" w:firstLineChars="200"/>
        <w:rPr>
          <w:rFonts w:ascii="宋体" w:hAnsi="宋体" w:cs="黑体"/>
          <w:b/>
          <w:bCs/>
          <w:color w:val="000000"/>
          <w:kern w:val="0"/>
          <w:sz w:val="44"/>
          <w:szCs w:val="44"/>
          <w:lang w:bidi="ar"/>
        </w:rPr>
      </w:pPr>
      <w:r>
        <w:rPr>
          <w:rFonts w:hint="eastAsia" w:ascii="仿宋" w:hAnsi="仿宋" w:eastAsia="仿宋" w:cs="仿宋"/>
          <w:color w:val="000000"/>
          <w:sz w:val="32"/>
          <w:szCs w:val="32"/>
        </w:rPr>
        <w:t>（三）其他未尽事宜由甲乙双方在采购合同中详细约定。</w:t>
      </w:r>
      <w:bookmarkStart w:id="66" w:name="_Toc14354"/>
      <w:bookmarkStart w:id="67" w:name="_Toc108534864"/>
    </w:p>
    <w:p w14:paraId="3E29435B">
      <w:pPr>
        <w:pStyle w:val="8"/>
        <w:rPr>
          <w:rFonts w:ascii="宋体" w:hAnsi="宋体" w:cs="黑体"/>
          <w:b/>
          <w:bCs/>
          <w:color w:val="000000"/>
          <w:sz w:val="44"/>
          <w:szCs w:val="44"/>
          <w:lang w:bidi="ar"/>
        </w:rPr>
      </w:pPr>
    </w:p>
    <w:p w14:paraId="7044A598"/>
    <w:p w14:paraId="7B0A6888">
      <w:pPr>
        <w:spacing w:line="360" w:lineRule="auto"/>
        <w:ind w:firstLine="3534" w:firstLineChars="800"/>
        <w:rPr>
          <w:rFonts w:ascii="宋体" w:hAnsi="宋体" w:cs="黑体"/>
          <w:b/>
          <w:bCs/>
          <w:color w:val="000000"/>
          <w:kern w:val="0"/>
          <w:sz w:val="44"/>
          <w:szCs w:val="44"/>
          <w:lang w:bidi="ar"/>
        </w:rPr>
      </w:pPr>
      <w:r>
        <w:rPr>
          <w:rFonts w:hint="eastAsia" w:ascii="宋体" w:hAnsi="宋体" w:cs="黑体"/>
          <w:b/>
          <w:bCs/>
          <w:color w:val="000000"/>
          <w:kern w:val="0"/>
          <w:sz w:val="44"/>
          <w:szCs w:val="44"/>
          <w:lang w:bidi="ar"/>
        </w:rPr>
        <w:t>第四篇 采购程序</w:t>
      </w:r>
      <w:bookmarkEnd w:id="66"/>
    </w:p>
    <w:p w14:paraId="5BDE1DEB">
      <w:pPr>
        <w:pStyle w:val="3"/>
        <w:spacing w:line="400" w:lineRule="exact"/>
        <w:rPr>
          <w:ins w:id="123" w:author="21 ⌒克 ♪" w:date="2026-03-18T10:51:18Z"/>
          <w:rFonts w:hint="eastAsia" w:ascii="仿宋" w:hAnsi="仿宋" w:eastAsia="仿宋" w:cs="仿宋"/>
          <w:b/>
          <w:color w:val="000000"/>
          <w:sz w:val="32"/>
          <w:szCs w:val="32"/>
        </w:rPr>
      </w:pPr>
      <w:bookmarkStart w:id="68" w:name="_Toc5167"/>
      <w:bookmarkStart w:id="69" w:name="_Toc106034790"/>
      <w:bookmarkStart w:id="70" w:name="_Toc9361"/>
      <w:bookmarkStart w:id="71" w:name="_Toc65660350"/>
      <w:bookmarkStart w:id="72" w:name="_Toc27932"/>
      <w:bookmarkStart w:id="73" w:name="_Toc26974"/>
      <w:bookmarkStart w:id="74" w:name="_Toc64732012"/>
      <w:r>
        <w:rPr>
          <w:rFonts w:hint="eastAsia" w:ascii="仿宋" w:hAnsi="仿宋" w:eastAsia="仿宋" w:cs="仿宋"/>
          <w:b/>
          <w:color w:val="000000"/>
          <w:sz w:val="32"/>
          <w:szCs w:val="32"/>
        </w:rPr>
        <w:t>一、采购程序</w:t>
      </w:r>
      <w:bookmarkEnd w:id="68"/>
      <w:bookmarkEnd w:id="69"/>
      <w:bookmarkEnd w:id="70"/>
      <w:bookmarkEnd w:id="71"/>
      <w:bookmarkEnd w:id="72"/>
      <w:bookmarkEnd w:id="73"/>
      <w:bookmarkEnd w:id="74"/>
    </w:p>
    <w:p w14:paraId="7C1C5037">
      <w:pPr>
        <w:ind w:firstLine="420" w:firstLineChars="200"/>
        <w:rPr>
          <w:del w:id="125" w:author="21 ⌒克 ♪" w:date="2026-03-18T10:51:17Z"/>
        </w:rPr>
        <w:pPrChange w:id="124" w:author="21 ⌒克 ♪" w:date="2026-03-18T10:51:19Z">
          <w:pPr/>
        </w:pPrChange>
      </w:pPr>
    </w:p>
    <w:p w14:paraId="62904625">
      <w:pPr>
        <w:pStyle w:val="3"/>
        <w:snapToGrid w:val="0"/>
        <w:ind w:firstLine="640" w:firstLineChars="200"/>
        <w:rPr>
          <w:rFonts w:ascii="仿宋" w:hAnsi="仿宋" w:eastAsia="仿宋" w:cs="仿宋"/>
          <w:sz w:val="32"/>
          <w:szCs w:val="32"/>
        </w:rPr>
        <w:pPrChange w:id="126" w:author="21 ⌒克 ♪" w:date="2026-03-18T10:51:19Z">
          <w:pPr>
            <w:snapToGrid w:val="0"/>
            <w:spacing w:line="400" w:lineRule="exact"/>
            <w:ind w:firstLine="640" w:firstLineChars="200"/>
          </w:pPr>
        </w:pPrChange>
      </w:pPr>
      <w:r>
        <w:rPr>
          <w:rFonts w:hint="eastAsia" w:ascii="仿宋" w:hAnsi="仿宋" w:eastAsia="仿宋" w:cs="仿宋"/>
          <w:sz w:val="32"/>
          <w:szCs w:val="32"/>
        </w:rPr>
        <w:t>（一）询价按询价通知书规定的时间和地点进行。</w:t>
      </w:r>
    </w:p>
    <w:p w14:paraId="7C9A0918">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（二）由本项目询价小组对各服务商的资格条件、实质性响应等进行审查。 </w:t>
      </w:r>
    </w:p>
    <w:p w14:paraId="1ED8705D">
      <w:pPr>
        <w:snapToGrid w:val="0"/>
        <w:spacing w:line="400" w:lineRule="exact"/>
        <w:ind w:firstLine="960" w:firstLineChars="300"/>
        <w:rPr>
          <w:rFonts w:ascii="仿宋" w:hAnsi="仿宋" w:eastAsia="仿宋" w:cs="仿宋"/>
          <w:sz w:val="32"/>
          <w:szCs w:val="32"/>
        </w:rPr>
        <w:pPrChange w:id="127" w:author="21 ⌒克 ♪" w:date="2026-03-18T10:51:22Z">
          <w:pPr>
            <w:snapToGrid w:val="0"/>
            <w:spacing w:line="400" w:lineRule="exact"/>
            <w:ind w:firstLine="640" w:firstLineChars="200"/>
          </w:pPr>
        </w:pPrChange>
      </w:pPr>
      <w:r>
        <w:rPr>
          <w:rFonts w:hint="eastAsia" w:ascii="仿宋" w:hAnsi="仿宋" w:eastAsia="仿宋" w:cs="仿宋"/>
          <w:sz w:val="32"/>
          <w:szCs w:val="32"/>
        </w:rPr>
        <w:t>1.资格性审查。依据法律法规和询价通知书的规定，对响应文件中的资格证明材料、保证金等进行审查。资格性审查内容如下：</w:t>
      </w:r>
    </w:p>
    <w:tbl>
      <w:tblPr>
        <w:tblStyle w:val="18"/>
        <w:tblW w:w="0" w:type="auto"/>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18"/>
        <w:gridCol w:w="2959"/>
        <w:gridCol w:w="4226"/>
      </w:tblGrid>
      <w:tr w14:paraId="0F42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14:paraId="0AC24DCB">
            <w:pPr>
              <w:jc w:val="center"/>
              <w:rPr>
                <w:rFonts w:ascii="仿宋" w:hAnsi="仿宋" w:eastAsia="仿宋" w:cs="仿宋"/>
                <w:b/>
                <w:kern w:val="0"/>
                <w:sz w:val="32"/>
                <w:szCs w:val="32"/>
              </w:rPr>
            </w:pPr>
            <w:r>
              <w:rPr>
                <w:rFonts w:hint="eastAsia" w:ascii="仿宋" w:hAnsi="仿宋" w:eastAsia="仿宋" w:cs="仿宋"/>
                <w:b/>
                <w:kern w:val="0"/>
                <w:sz w:val="32"/>
                <w:szCs w:val="32"/>
              </w:rPr>
              <w:t>序号</w:t>
            </w:r>
          </w:p>
        </w:tc>
        <w:tc>
          <w:tcPr>
            <w:tcW w:w="4077" w:type="dxa"/>
            <w:gridSpan w:val="2"/>
            <w:tcBorders>
              <w:top w:val="single" w:color="auto" w:sz="4" w:space="0"/>
              <w:left w:val="single" w:color="auto" w:sz="4" w:space="0"/>
              <w:bottom w:val="single" w:color="auto" w:sz="4" w:space="0"/>
              <w:right w:val="single" w:color="auto" w:sz="4" w:space="0"/>
            </w:tcBorders>
            <w:vAlign w:val="center"/>
          </w:tcPr>
          <w:p w14:paraId="528E245B">
            <w:pPr>
              <w:jc w:val="center"/>
              <w:rPr>
                <w:rFonts w:ascii="仿宋" w:hAnsi="仿宋" w:eastAsia="仿宋" w:cs="仿宋"/>
                <w:b/>
                <w:kern w:val="0"/>
                <w:sz w:val="32"/>
                <w:szCs w:val="32"/>
              </w:rPr>
            </w:pPr>
            <w:r>
              <w:rPr>
                <w:rFonts w:hint="eastAsia" w:ascii="仿宋" w:hAnsi="仿宋" w:eastAsia="仿宋" w:cs="仿宋"/>
                <w:b/>
                <w:kern w:val="0"/>
                <w:sz w:val="32"/>
                <w:szCs w:val="32"/>
              </w:rPr>
              <w:t>检查因素</w:t>
            </w:r>
          </w:p>
        </w:tc>
        <w:tc>
          <w:tcPr>
            <w:tcW w:w="4226" w:type="dxa"/>
            <w:tcBorders>
              <w:top w:val="single" w:color="auto" w:sz="4" w:space="0"/>
              <w:left w:val="single" w:color="auto" w:sz="4" w:space="0"/>
              <w:bottom w:val="single" w:color="auto" w:sz="4" w:space="0"/>
              <w:right w:val="single" w:color="auto" w:sz="4" w:space="0"/>
            </w:tcBorders>
            <w:vAlign w:val="center"/>
          </w:tcPr>
          <w:p w14:paraId="24741802">
            <w:pPr>
              <w:jc w:val="center"/>
              <w:rPr>
                <w:rFonts w:ascii="仿宋" w:hAnsi="仿宋" w:eastAsia="仿宋" w:cs="仿宋"/>
                <w:b/>
                <w:kern w:val="0"/>
                <w:sz w:val="32"/>
                <w:szCs w:val="32"/>
              </w:rPr>
            </w:pPr>
            <w:r>
              <w:rPr>
                <w:rFonts w:hint="eastAsia" w:ascii="仿宋" w:hAnsi="仿宋" w:eastAsia="仿宋" w:cs="仿宋"/>
                <w:b/>
                <w:kern w:val="0"/>
                <w:sz w:val="32"/>
                <w:szCs w:val="32"/>
              </w:rPr>
              <w:t>检查内容</w:t>
            </w:r>
          </w:p>
        </w:tc>
      </w:tr>
      <w:tr w14:paraId="1418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14:paraId="5FD27566">
            <w:pPr>
              <w:jc w:val="center"/>
              <w:rPr>
                <w:rFonts w:ascii="仿宋" w:hAnsi="仿宋" w:eastAsia="仿宋" w:cs="仿宋"/>
                <w:sz w:val="32"/>
                <w:szCs w:val="32"/>
              </w:rPr>
            </w:pPr>
            <w:r>
              <w:rPr>
                <w:rFonts w:hint="eastAsia" w:ascii="仿宋" w:hAnsi="仿宋" w:eastAsia="仿宋" w:cs="仿宋"/>
                <w:sz w:val="32"/>
                <w:szCs w:val="32"/>
              </w:rPr>
              <w:t>（一）</w:t>
            </w:r>
          </w:p>
        </w:tc>
        <w:tc>
          <w:tcPr>
            <w:tcW w:w="1118" w:type="dxa"/>
            <w:vMerge w:val="restart"/>
            <w:vAlign w:val="center"/>
          </w:tcPr>
          <w:p w14:paraId="28F8DBFB">
            <w:pPr>
              <w:rPr>
                <w:rFonts w:ascii="仿宋" w:hAnsi="仿宋" w:eastAsia="仿宋" w:cs="仿宋"/>
                <w:sz w:val="32"/>
                <w:szCs w:val="32"/>
                <w:lang w:val="zh-CN"/>
              </w:rPr>
            </w:pPr>
            <w:r>
              <w:rPr>
                <w:rFonts w:hint="eastAsia" w:ascii="仿宋" w:hAnsi="仿宋" w:eastAsia="仿宋" w:cs="仿宋"/>
                <w:sz w:val="32"/>
                <w:szCs w:val="32"/>
                <w:lang w:val="zh-CN"/>
              </w:rPr>
              <w:t>《中华人民共和国政府采购法》第二十二条规定</w:t>
            </w:r>
          </w:p>
        </w:tc>
        <w:tc>
          <w:tcPr>
            <w:tcW w:w="2959" w:type="dxa"/>
            <w:vAlign w:val="center"/>
          </w:tcPr>
          <w:p w14:paraId="36E57F4A">
            <w:pPr>
              <w:rPr>
                <w:rFonts w:ascii="仿宋" w:hAnsi="仿宋" w:eastAsia="仿宋" w:cs="仿宋"/>
                <w:sz w:val="32"/>
                <w:szCs w:val="32"/>
              </w:rPr>
            </w:pPr>
            <w:r>
              <w:rPr>
                <w:rFonts w:hint="eastAsia" w:ascii="仿宋" w:hAnsi="仿宋" w:eastAsia="仿宋" w:cs="仿宋"/>
                <w:sz w:val="32"/>
                <w:szCs w:val="32"/>
              </w:rPr>
              <w:t>1.具有独立承担民事责任的能力</w:t>
            </w:r>
          </w:p>
        </w:tc>
        <w:tc>
          <w:tcPr>
            <w:tcW w:w="4226" w:type="dxa"/>
            <w:vAlign w:val="center"/>
          </w:tcPr>
          <w:p w14:paraId="25CBB563">
            <w:pPr>
              <w:rPr>
                <w:rFonts w:ascii="仿宋" w:hAnsi="仿宋" w:eastAsia="仿宋" w:cs="仿宋"/>
                <w:sz w:val="32"/>
                <w:szCs w:val="32"/>
              </w:rPr>
            </w:pPr>
            <w:r>
              <w:rPr>
                <w:rFonts w:hint="eastAsia" w:ascii="仿宋" w:hAnsi="仿宋" w:eastAsia="仿宋" w:cs="仿宋"/>
                <w:sz w:val="32"/>
                <w:szCs w:val="32"/>
              </w:rPr>
              <w:t xml:space="preserve">1.服务商法人营业执照（副本）或事业单位法人证书（副本）或个体工商户营业执照或有效的自然人身份证明或社会团体法人登记证书（提供复印件）。 </w:t>
            </w:r>
          </w:p>
          <w:p w14:paraId="44C7B34F">
            <w:pPr>
              <w:rPr>
                <w:rFonts w:ascii="仿宋" w:hAnsi="仿宋" w:eastAsia="仿宋" w:cs="仿宋"/>
                <w:sz w:val="32"/>
                <w:szCs w:val="32"/>
              </w:rPr>
            </w:pPr>
            <w:r>
              <w:rPr>
                <w:rFonts w:hint="eastAsia" w:ascii="仿宋" w:hAnsi="仿宋" w:eastAsia="仿宋" w:cs="仿宋"/>
                <w:sz w:val="32"/>
                <w:szCs w:val="32"/>
              </w:rPr>
              <w:t>2.服务商法定代表人身份证明和法定代表人授权代表委托书。</w:t>
            </w:r>
          </w:p>
        </w:tc>
      </w:tr>
      <w:tr w14:paraId="5725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5F990888">
            <w:pPr>
              <w:jc w:val="center"/>
              <w:rPr>
                <w:rFonts w:ascii="仿宋" w:hAnsi="仿宋" w:eastAsia="仿宋" w:cs="仿宋"/>
                <w:sz w:val="32"/>
                <w:szCs w:val="32"/>
              </w:rPr>
            </w:pPr>
          </w:p>
        </w:tc>
        <w:tc>
          <w:tcPr>
            <w:tcW w:w="1118" w:type="dxa"/>
            <w:vMerge w:val="continue"/>
            <w:vAlign w:val="center"/>
          </w:tcPr>
          <w:p w14:paraId="247826E3">
            <w:pPr>
              <w:rPr>
                <w:rFonts w:ascii="仿宋" w:hAnsi="仿宋" w:eastAsia="仿宋" w:cs="仿宋"/>
                <w:sz w:val="32"/>
                <w:szCs w:val="32"/>
                <w:lang w:val="zh-CN"/>
              </w:rPr>
            </w:pPr>
          </w:p>
        </w:tc>
        <w:tc>
          <w:tcPr>
            <w:tcW w:w="2959" w:type="dxa"/>
            <w:vAlign w:val="center"/>
          </w:tcPr>
          <w:p w14:paraId="699E6D01">
            <w:pPr>
              <w:rPr>
                <w:rFonts w:ascii="仿宋" w:hAnsi="仿宋" w:eastAsia="仿宋" w:cs="仿宋"/>
                <w:sz w:val="32"/>
                <w:szCs w:val="32"/>
              </w:rPr>
            </w:pPr>
            <w:r>
              <w:rPr>
                <w:rFonts w:hint="eastAsia" w:ascii="仿宋" w:hAnsi="仿宋" w:eastAsia="仿宋" w:cs="仿宋"/>
                <w:sz w:val="32"/>
                <w:szCs w:val="32"/>
                <w:lang w:val="zh-CN"/>
              </w:rPr>
              <w:t>2.</w:t>
            </w:r>
            <w:r>
              <w:rPr>
                <w:rFonts w:hint="eastAsia" w:ascii="仿宋" w:hAnsi="仿宋" w:eastAsia="仿宋" w:cs="仿宋"/>
                <w:sz w:val="32"/>
                <w:szCs w:val="32"/>
              </w:rPr>
              <w:t>具有良好的商业信誉和健全的财务会计制度</w:t>
            </w:r>
          </w:p>
        </w:tc>
        <w:tc>
          <w:tcPr>
            <w:tcW w:w="4226" w:type="dxa"/>
            <w:vMerge w:val="restart"/>
            <w:vAlign w:val="center"/>
          </w:tcPr>
          <w:p w14:paraId="6BD47203">
            <w:pPr>
              <w:rPr>
                <w:rFonts w:ascii="仿宋" w:hAnsi="仿宋" w:eastAsia="仿宋" w:cs="仿宋"/>
                <w:b/>
                <w:sz w:val="32"/>
                <w:szCs w:val="32"/>
              </w:rPr>
            </w:pPr>
            <w:r>
              <w:rPr>
                <w:rFonts w:hint="eastAsia" w:ascii="仿宋" w:hAnsi="仿宋" w:eastAsia="仿宋" w:cs="仿宋"/>
                <w:sz w:val="32"/>
                <w:szCs w:val="32"/>
              </w:rPr>
              <w:t>服务商提供“基本资格条件承诺函”</w:t>
            </w:r>
          </w:p>
        </w:tc>
      </w:tr>
      <w:tr w14:paraId="3596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65008862">
            <w:pPr>
              <w:jc w:val="center"/>
              <w:rPr>
                <w:rFonts w:ascii="仿宋" w:hAnsi="仿宋" w:eastAsia="仿宋" w:cs="仿宋"/>
                <w:sz w:val="32"/>
                <w:szCs w:val="32"/>
              </w:rPr>
            </w:pPr>
          </w:p>
        </w:tc>
        <w:tc>
          <w:tcPr>
            <w:tcW w:w="1118" w:type="dxa"/>
            <w:vMerge w:val="continue"/>
            <w:vAlign w:val="center"/>
          </w:tcPr>
          <w:p w14:paraId="1B871985">
            <w:pPr>
              <w:rPr>
                <w:rFonts w:ascii="仿宋" w:hAnsi="仿宋" w:eastAsia="仿宋" w:cs="仿宋"/>
                <w:sz w:val="32"/>
                <w:szCs w:val="32"/>
                <w:lang w:val="zh-CN"/>
              </w:rPr>
            </w:pPr>
          </w:p>
        </w:tc>
        <w:tc>
          <w:tcPr>
            <w:tcW w:w="2959" w:type="dxa"/>
            <w:vAlign w:val="center"/>
          </w:tcPr>
          <w:p w14:paraId="521C6CEA">
            <w:pPr>
              <w:rPr>
                <w:rFonts w:ascii="仿宋" w:hAnsi="仿宋" w:eastAsia="仿宋" w:cs="仿宋"/>
                <w:sz w:val="32"/>
                <w:szCs w:val="32"/>
                <w:lang w:val="zh-CN"/>
              </w:rPr>
            </w:pPr>
            <w:r>
              <w:rPr>
                <w:rFonts w:hint="eastAsia" w:ascii="仿宋" w:hAnsi="仿宋" w:eastAsia="仿宋" w:cs="仿宋"/>
                <w:sz w:val="32"/>
                <w:szCs w:val="32"/>
                <w:lang w:val="zh-CN"/>
              </w:rPr>
              <w:t>3.具有履行合同所必需的设备和专业技术能力</w:t>
            </w:r>
          </w:p>
        </w:tc>
        <w:tc>
          <w:tcPr>
            <w:tcW w:w="4226" w:type="dxa"/>
            <w:vMerge w:val="continue"/>
            <w:vAlign w:val="center"/>
          </w:tcPr>
          <w:p w14:paraId="757C936C">
            <w:pPr>
              <w:rPr>
                <w:rFonts w:ascii="仿宋" w:hAnsi="仿宋" w:eastAsia="仿宋" w:cs="仿宋"/>
                <w:sz w:val="32"/>
                <w:szCs w:val="32"/>
              </w:rPr>
            </w:pPr>
          </w:p>
        </w:tc>
      </w:tr>
      <w:tr w14:paraId="3E02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2CAB349C">
            <w:pPr>
              <w:jc w:val="center"/>
              <w:rPr>
                <w:rFonts w:ascii="仿宋" w:hAnsi="仿宋" w:eastAsia="仿宋" w:cs="仿宋"/>
                <w:sz w:val="32"/>
                <w:szCs w:val="32"/>
              </w:rPr>
            </w:pPr>
          </w:p>
        </w:tc>
        <w:tc>
          <w:tcPr>
            <w:tcW w:w="1118" w:type="dxa"/>
            <w:vMerge w:val="continue"/>
            <w:vAlign w:val="center"/>
          </w:tcPr>
          <w:p w14:paraId="7C717CC7">
            <w:pPr>
              <w:rPr>
                <w:rFonts w:ascii="仿宋" w:hAnsi="仿宋" w:eastAsia="仿宋" w:cs="仿宋"/>
                <w:sz w:val="32"/>
                <w:szCs w:val="32"/>
                <w:lang w:val="zh-CN"/>
              </w:rPr>
            </w:pPr>
          </w:p>
        </w:tc>
        <w:tc>
          <w:tcPr>
            <w:tcW w:w="2959" w:type="dxa"/>
            <w:vAlign w:val="center"/>
          </w:tcPr>
          <w:p w14:paraId="46ACCF76">
            <w:pPr>
              <w:rPr>
                <w:rFonts w:ascii="仿宋" w:hAnsi="仿宋" w:eastAsia="仿宋" w:cs="仿宋"/>
                <w:sz w:val="32"/>
                <w:szCs w:val="32"/>
                <w:lang w:val="zh-CN"/>
              </w:rPr>
            </w:pPr>
            <w:r>
              <w:rPr>
                <w:rFonts w:hint="eastAsia" w:ascii="仿宋" w:hAnsi="仿宋" w:eastAsia="仿宋" w:cs="仿宋"/>
                <w:sz w:val="32"/>
                <w:szCs w:val="32"/>
                <w:lang w:val="zh-CN"/>
              </w:rPr>
              <w:t>4.有依法缴纳税收和社会保障金的良好记录</w:t>
            </w:r>
          </w:p>
        </w:tc>
        <w:tc>
          <w:tcPr>
            <w:tcW w:w="4226" w:type="dxa"/>
            <w:vMerge w:val="continue"/>
            <w:vAlign w:val="center"/>
          </w:tcPr>
          <w:p w14:paraId="056A4D20">
            <w:pPr>
              <w:rPr>
                <w:rFonts w:ascii="仿宋" w:hAnsi="仿宋" w:eastAsia="仿宋" w:cs="仿宋"/>
                <w:sz w:val="32"/>
                <w:szCs w:val="32"/>
              </w:rPr>
            </w:pPr>
          </w:p>
        </w:tc>
      </w:tr>
      <w:tr w14:paraId="6F85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18810220">
            <w:pPr>
              <w:jc w:val="center"/>
              <w:rPr>
                <w:rFonts w:ascii="仿宋" w:hAnsi="仿宋" w:eastAsia="仿宋" w:cs="仿宋"/>
                <w:sz w:val="32"/>
                <w:szCs w:val="32"/>
              </w:rPr>
            </w:pPr>
          </w:p>
        </w:tc>
        <w:tc>
          <w:tcPr>
            <w:tcW w:w="1118" w:type="dxa"/>
            <w:vMerge w:val="continue"/>
            <w:vAlign w:val="center"/>
          </w:tcPr>
          <w:p w14:paraId="1B62D4CB">
            <w:pPr>
              <w:rPr>
                <w:rFonts w:ascii="仿宋" w:hAnsi="仿宋" w:eastAsia="仿宋" w:cs="仿宋"/>
                <w:sz w:val="32"/>
                <w:szCs w:val="32"/>
                <w:lang w:val="zh-CN"/>
              </w:rPr>
            </w:pPr>
          </w:p>
        </w:tc>
        <w:tc>
          <w:tcPr>
            <w:tcW w:w="2959" w:type="dxa"/>
            <w:vAlign w:val="center"/>
          </w:tcPr>
          <w:p w14:paraId="7E13A785">
            <w:pPr>
              <w:rPr>
                <w:rFonts w:ascii="仿宋" w:hAnsi="仿宋" w:eastAsia="仿宋" w:cs="仿宋"/>
                <w:sz w:val="32"/>
                <w:szCs w:val="32"/>
                <w:lang w:val="zh-CN"/>
              </w:rPr>
            </w:pPr>
            <w:r>
              <w:rPr>
                <w:rFonts w:hint="eastAsia" w:ascii="仿宋" w:hAnsi="仿宋" w:eastAsia="仿宋" w:cs="仿宋"/>
                <w:sz w:val="32"/>
                <w:szCs w:val="32"/>
              </w:rPr>
              <w:t>5.参加政府采购活动前三年内，在经营活动中没有重大违法记录</w:t>
            </w:r>
          </w:p>
        </w:tc>
        <w:tc>
          <w:tcPr>
            <w:tcW w:w="4226" w:type="dxa"/>
            <w:vMerge w:val="continue"/>
            <w:vAlign w:val="center"/>
          </w:tcPr>
          <w:p w14:paraId="2F5CE706">
            <w:pPr>
              <w:rPr>
                <w:rFonts w:ascii="仿宋" w:hAnsi="仿宋" w:eastAsia="仿宋" w:cs="仿宋"/>
                <w:b/>
                <w:sz w:val="32"/>
                <w:szCs w:val="32"/>
              </w:rPr>
            </w:pPr>
          </w:p>
        </w:tc>
      </w:tr>
      <w:tr w14:paraId="6EE4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7" w:type="dxa"/>
            <w:vMerge w:val="continue"/>
            <w:vAlign w:val="center"/>
          </w:tcPr>
          <w:p w14:paraId="1C4200C1">
            <w:pPr>
              <w:jc w:val="center"/>
              <w:rPr>
                <w:rFonts w:ascii="仿宋" w:hAnsi="仿宋" w:eastAsia="仿宋" w:cs="仿宋"/>
                <w:sz w:val="32"/>
                <w:szCs w:val="32"/>
              </w:rPr>
            </w:pPr>
          </w:p>
        </w:tc>
        <w:tc>
          <w:tcPr>
            <w:tcW w:w="1118" w:type="dxa"/>
            <w:vMerge w:val="continue"/>
            <w:vAlign w:val="center"/>
          </w:tcPr>
          <w:p w14:paraId="669764B9">
            <w:pPr>
              <w:rPr>
                <w:rFonts w:ascii="仿宋" w:hAnsi="仿宋" w:eastAsia="仿宋" w:cs="仿宋"/>
                <w:sz w:val="32"/>
                <w:szCs w:val="32"/>
              </w:rPr>
            </w:pPr>
          </w:p>
        </w:tc>
        <w:tc>
          <w:tcPr>
            <w:tcW w:w="2959" w:type="dxa"/>
            <w:vAlign w:val="center"/>
          </w:tcPr>
          <w:p w14:paraId="38434363">
            <w:pPr>
              <w:rPr>
                <w:rFonts w:ascii="仿宋" w:hAnsi="仿宋" w:eastAsia="仿宋" w:cs="仿宋"/>
                <w:sz w:val="32"/>
                <w:szCs w:val="32"/>
              </w:rPr>
            </w:pPr>
            <w:r>
              <w:rPr>
                <w:rFonts w:hint="eastAsia" w:ascii="仿宋" w:hAnsi="仿宋" w:eastAsia="仿宋" w:cs="仿宋"/>
                <w:sz w:val="32"/>
                <w:szCs w:val="32"/>
              </w:rPr>
              <w:t>6.法律、行政法规规定的其他条件</w:t>
            </w:r>
          </w:p>
        </w:tc>
        <w:tc>
          <w:tcPr>
            <w:tcW w:w="4226" w:type="dxa"/>
            <w:vAlign w:val="center"/>
          </w:tcPr>
          <w:p w14:paraId="5C90030A">
            <w:pPr>
              <w:rPr>
                <w:rFonts w:ascii="仿宋" w:hAnsi="仿宋" w:eastAsia="仿宋" w:cs="仿宋"/>
                <w:sz w:val="32"/>
                <w:szCs w:val="32"/>
              </w:rPr>
            </w:pPr>
          </w:p>
        </w:tc>
      </w:tr>
      <w:tr w14:paraId="2E32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14:paraId="27AD07AF">
            <w:pPr>
              <w:jc w:val="center"/>
              <w:rPr>
                <w:rFonts w:ascii="仿宋" w:hAnsi="仿宋" w:eastAsia="仿宋" w:cs="仿宋"/>
                <w:sz w:val="32"/>
                <w:szCs w:val="32"/>
              </w:rPr>
            </w:pPr>
            <w:r>
              <w:rPr>
                <w:rFonts w:hint="eastAsia" w:ascii="仿宋" w:hAnsi="仿宋" w:eastAsia="仿宋" w:cs="仿宋"/>
                <w:sz w:val="32"/>
                <w:szCs w:val="32"/>
              </w:rPr>
              <w:t>（二）</w:t>
            </w:r>
          </w:p>
        </w:tc>
        <w:tc>
          <w:tcPr>
            <w:tcW w:w="4077" w:type="dxa"/>
            <w:gridSpan w:val="2"/>
            <w:vAlign w:val="center"/>
          </w:tcPr>
          <w:p w14:paraId="186258E9">
            <w:pPr>
              <w:rPr>
                <w:rFonts w:ascii="仿宋" w:hAnsi="仿宋" w:eastAsia="仿宋" w:cs="仿宋"/>
                <w:sz w:val="32"/>
                <w:szCs w:val="32"/>
              </w:rPr>
            </w:pPr>
            <w:r>
              <w:rPr>
                <w:rFonts w:hint="eastAsia" w:ascii="仿宋" w:hAnsi="仿宋" w:eastAsia="仿宋" w:cs="仿宋"/>
                <w:sz w:val="32"/>
                <w:szCs w:val="32"/>
              </w:rPr>
              <w:t>落实政府采购政策需满足的资格要求</w:t>
            </w:r>
          </w:p>
        </w:tc>
        <w:tc>
          <w:tcPr>
            <w:tcW w:w="4226" w:type="dxa"/>
            <w:vAlign w:val="center"/>
          </w:tcPr>
          <w:p w14:paraId="46AFA554">
            <w:pPr>
              <w:rPr>
                <w:rFonts w:ascii="仿宋" w:hAnsi="仿宋" w:eastAsia="仿宋" w:cs="仿宋"/>
                <w:sz w:val="32"/>
                <w:szCs w:val="32"/>
              </w:rPr>
            </w:pPr>
            <w:r>
              <w:rPr>
                <w:rFonts w:hint="eastAsia" w:ascii="仿宋" w:hAnsi="仿宋" w:eastAsia="仿宋" w:cs="仿宋"/>
                <w:sz w:val="32"/>
                <w:szCs w:val="32"/>
              </w:rPr>
              <w:t>落实政府采购政策需满足的资格要求”的要求提交（如果有）。</w:t>
            </w:r>
          </w:p>
        </w:tc>
      </w:tr>
      <w:tr w14:paraId="6665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14:paraId="0222AFAE">
            <w:pPr>
              <w:rPr>
                <w:rFonts w:ascii="仿宋" w:hAnsi="仿宋" w:eastAsia="仿宋" w:cs="仿宋"/>
                <w:sz w:val="32"/>
                <w:szCs w:val="32"/>
              </w:rPr>
            </w:pPr>
            <w:r>
              <w:rPr>
                <w:rFonts w:hint="eastAsia" w:ascii="仿宋" w:hAnsi="仿宋" w:eastAsia="仿宋" w:cs="仿宋"/>
                <w:sz w:val="32"/>
                <w:szCs w:val="32"/>
              </w:rPr>
              <w:t>（三）</w:t>
            </w:r>
          </w:p>
        </w:tc>
        <w:tc>
          <w:tcPr>
            <w:tcW w:w="4077" w:type="dxa"/>
            <w:gridSpan w:val="2"/>
          </w:tcPr>
          <w:p w14:paraId="460CF2F8">
            <w:pPr>
              <w:rPr>
                <w:rFonts w:ascii="仿宋" w:hAnsi="仿宋" w:eastAsia="仿宋" w:cs="仿宋"/>
                <w:sz w:val="32"/>
                <w:szCs w:val="32"/>
              </w:rPr>
            </w:pPr>
            <w:r>
              <w:rPr>
                <w:rFonts w:hint="eastAsia" w:ascii="仿宋" w:hAnsi="仿宋" w:eastAsia="仿宋" w:cs="仿宋"/>
                <w:sz w:val="32"/>
                <w:szCs w:val="32"/>
              </w:rPr>
              <w:t>保证金</w:t>
            </w:r>
          </w:p>
        </w:tc>
        <w:tc>
          <w:tcPr>
            <w:tcW w:w="4226" w:type="dxa"/>
          </w:tcPr>
          <w:p w14:paraId="3CCE249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tc>
      </w:tr>
    </w:tbl>
    <w:p w14:paraId="10CD5378">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注：</w:t>
      </w:r>
    </w:p>
    <w:p w14:paraId="4177CC4D">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①根据《中华人民共和国政府采购法实施条例》第十九条“参加政府采购活动前三年内，在经营活动中没有重大违法记录”中“重大违法记录”，是指服务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号）”执行。服务商可于响应文件递交截止时间前通过 “信用中国”网站(www.creditchina.gov.cn)、"中国政府采购网"(www.ccgp.gov.cn)等渠道查询信用记录。</w:t>
      </w:r>
    </w:p>
    <w:p w14:paraId="3A0CA54C">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2.符合性检查。依据询价通知书的规定，从响应文件的有效性、完整性和对询价通知书的响应程度进行审查，以确定是否对询价通知书的实质性要求作出响应。符合性检查资料表如下：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24"/>
        <w:gridCol w:w="2103"/>
        <w:gridCol w:w="5366"/>
      </w:tblGrid>
      <w:tr w14:paraId="7139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5" w:type="dxa"/>
            <w:vAlign w:val="center"/>
          </w:tcPr>
          <w:p w14:paraId="434FB5F8">
            <w:pPr>
              <w:spacing w:line="360" w:lineRule="exact"/>
              <w:jc w:val="center"/>
              <w:rPr>
                <w:rFonts w:ascii="仿宋" w:hAnsi="仿宋" w:eastAsia="仿宋" w:cs="仿宋"/>
                <w:b/>
                <w:sz w:val="32"/>
                <w:szCs w:val="32"/>
              </w:rPr>
            </w:pPr>
            <w:r>
              <w:rPr>
                <w:rFonts w:hint="eastAsia" w:ascii="仿宋" w:hAnsi="仿宋" w:eastAsia="仿宋" w:cs="仿宋"/>
                <w:b/>
                <w:sz w:val="32"/>
                <w:szCs w:val="32"/>
              </w:rPr>
              <w:t>序号</w:t>
            </w:r>
          </w:p>
        </w:tc>
        <w:tc>
          <w:tcPr>
            <w:tcW w:w="3427" w:type="dxa"/>
            <w:gridSpan w:val="2"/>
            <w:vAlign w:val="center"/>
          </w:tcPr>
          <w:p w14:paraId="18A85174">
            <w:pPr>
              <w:spacing w:line="360" w:lineRule="exact"/>
              <w:jc w:val="center"/>
              <w:rPr>
                <w:rFonts w:ascii="仿宋" w:hAnsi="仿宋" w:eastAsia="仿宋" w:cs="仿宋"/>
                <w:b/>
                <w:sz w:val="32"/>
                <w:szCs w:val="32"/>
              </w:rPr>
            </w:pPr>
            <w:r>
              <w:rPr>
                <w:rFonts w:hint="eastAsia" w:ascii="仿宋" w:hAnsi="仿宋" w:eastAsia="仿宋" w:cs="仿宋"/>
                <w:b/>
                <w:sz w:val="32"/>
                <w:szCs w:val="32"/>
              </w:rPr>
              <w:t>评审因素</w:t>
            </w:r>
          </w:p>
        </w:tc>
        <w:tc>
          <w:tcPr>
            <w:tcW w:w="5366" w:type="dxa"/>
            <w:vAlign w:val="center"/>
          </w:tcPr>
          <w:p w14:paraId="1DBAB77D">
            <w:pPr>
              <w:spacing w:line="360" w:lineRule="exact"/>
              <w:jc w:val="center"/>
              <w:rPr>
                <w:rFonts w:ascii="仿宋" w:hAnsi="仿宋" w:eastAsia="仿宋" w:cs="仿宋"/>
                <w:b/>
                <w:sz w:val="32"/>
                <w:szCs w:val="32"/>
              </w:rPr>
            </w:pPr>
            <w:r>
              <w:rPr>
                <w:rFonts w:hint="eastAsia" w:ascii="仿宋" w:hAnsi="仿宋" w:eastAsia="仿宋" w:cs="仿宋"/>
                <w:b/>
                <w:sz w:val="32"/>
                <w:szCs w:val="32"/>
              </w:rPr>
              <w:t>评审标准</w:t>
            </w:r>
          </w:p>
        </w:tc>
      </w:tr>
      <w:tr w14:paraId="3B6D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35" w:type="dxa"/>
            <w:vMerge w:val="restart"/>
            <w:vAlign w:val="center"/>
          </w:tcPr>
          <w:p w14:paraId="75217646">
            <w:pPr>
              <w:spacing w:line="360" w:lineRule="exact"/>
              <w:jc w:val="center"/>
              <w:rPr>
                <w:rFonts w:ascii="仿宋" w:hAnsi="仿宋" w:eastAsia="仿宋" w:cs="仿宋"/>
                <w:sz w:val="32"/>
                <w:szCs w:val="32"/>
              </w:rPr>
            </w:pPr>
            <w:r>
              <w:rPr>
                <w:rFonts w:hint="eastAsia" w:ascii="仿宋" w:hAnsi="仿宋" w:eastAsia="仿宋" w:cs="仿宋"/>
                <w:sz w:val="32"/>
                <w:szCs w:val="32"/>
              </w:rPr>
              <w:t>1</w:t>
            </w:r>
          </w:p>
        </w:tc>
        <w:tc>
          <w:tcPr>
            <w:tcW w:w="1324" w:type="dxa"/>
            <w:vMerge w:val="restart"/>
            <w:vAlign w:val="center"/>
          </w:tcPr>
          <w:p w14:paraId="7D9D4CF4">
            <w:pPr>
              <w:spacing w:line="360" w:lineRule="exact"/>
              <w:rPr>
                <w:rFonts w:ascii="仿宋" w:hAnsi="仿宋" w:eastAsia="仿宋" w:cs="仿宋"/>
                <w:sz w:val="32"/>
                <w:szCs w:val="32"/>
              </w:rPr>
            </w:pPr>
            <w:r>
              <w:rPr>
                <w:rFonts w:hint="eastAsia" w:ascii="仿宋" w:hAnsi="仿宋" w:eastAsia="仿宋" w:cs="仿宋"/>
                <w:sz w:val="32"/>
                <w:szCs w:val="32"/>
              </w:rPr>
              <w:t>有效性审查</w:t>
            </w:r>
          </w:p>
        </w:tc>
        <w:tc>
          <w:tcPr>
            <w:tcW w:w="2103" w:type="dxa"/>
            <w:vAlign w:val="center"/>
          </w:tcPr>
          <w:p w14:paraId="76A3601E">
            <w:pPr>
              <w:spacing w:line="360" w:lineRule="exact"/>
              <w:rPr>
                <w:rFonts w:ascii="仿宋" w:hAnsi="仿宋" w:eastAsia="仿宋" w:cs="仿宋"/>
                <w:sz w:val="32"/>
                <w:szCs w:val="32"/>
              </w:rPr>
            </w:pPr>
            <w:r>
              <w:rPr>
                <w:rFonts w:hint="eastAsia" w:ascii="仿宋" w:hAnsi="仿宋" w:eastAsia="仿宋" w:cs="仿宋"/>
                <w:sz w:val="32"/>
                <w:szCs w:val="32"/>
              </w:rPr>
              <w:t>响应文件签署或盖章</w:t>
            </w:r>
          </w:p>
        </w:tc>
        <w:tc>
          <w:tcPr>
            <w:tcW w:w="5366" w:type="dxa"/>
            <w:vAlign w:val="center"/>
          </w:tcPr>
          <w:p w14:paraId="0FDC1C2E">
            <w:pPr>
              <w:spacing w:line="360" w:lineRule="exact"/>
              <w:rPr>
                <w:rFonts w:ascii="仿宋" w:hAnsi="仿宋" w:eastAsia="仿宋" w:cs="仿宋"/>
                <w:sz w:val="32"/>
                <w:szCs w:val="32"/>
              </w:rPr>
            </w:pPr>
            <w:r>
              <w:rPr>
                <w:rFonts w:hint="eastAsia" w:ascii="仿宋" w:hAnsi="仿宋" w:eastAsia="仿宋" w:cs="仿宋"/>
                <w:sz w:val="32"/>
                <w:szCs w:val="32"/>
              </w:rPr>
              <w:t>按询价通知书的“响应文件格式要求”要求签署或盖章。</w:t>
            </w:r>
          </w:p>
        </w:tc>
      </w:tr>
      <w:tr w14:paraId="5C9E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5" w:type="dxa"/>
            <w:vMerge w:val="continue"/>
            <w:vAlign w:val="center"/>
          </w:tcPr>
          <w:p w14:paraId="73EC06CB">
            <w:pPr>
              <w:spacing w:line="360" w:lineRule="exact"/>
              <w:jc w:val="center"/>
              <w:rPr>
                <w:rFonts w:ascii="仿宋" w:hAnsi="仿宋" w:eastAsia="仿宋" w:cs="仿宋"/>
                <w:sz w:val="32"/>
                <w:szCs w:val="32"/>
              </w:rPr>
            </w:pPr>
          </w:p>
        </w:tc>
        <w:tc>
          <w:tcPr>
            <w:tcW w:w="1324" w:type="dxa"/>
            <w:vMerge w:val="continue"/>
            <w:vAlign w:val="center"/>
          </w:tcPr>
          <w:p w14:paraId="37745CCD">
            <w:pPr>
              <w:spacing w:line="360" w:lineRule="exact"/>
              <w:rPr>
                <w:rFonts w:ascii="仿宋" w:hAnsi="仿宋" w:eastAsia="仿宋" w:cs="仿宋"/>
                <w:sz w:val="32"/>
                <w:szCs w:val="32"/>
              </w:rPr>
            </w:pPr>
          </w:p>
        </w:tc>
        <w:tc>
          <w:tcPr>
            <w:tcW w:w="2103" w:type="dxa"/>
            <w:vAlign w:val="center"/>
          </w:tcPr>
          <w:p w14:paraId="03D117CF">
            <w:pPr>
              <w:spacing w:line="360" w:lineRule="exact"/>
              <w:rPr>
                <w:rFonts w:ascii="仿宋" w:hAnsi="仿宋" w:eastAsia="仿宋" w:cs="仿宋"/>
                <w:sz w:val="32"/>
                <w:szCs w:val="32"/>
              </w:rPr>
            </w:pPr>
            <w:r>
              <w:rPr>
                <w:rFonts w:hint="eastAsia" w:ascii="仿宋" w:hAnsi="仿宋" w:eastAsia="仿宋" w:cs="仿宋"/>
                <w:sz w:val="32"/>
                <w:szCs w:val="32"/>
              </w:rPr>
              <w:t>报价唯一</w:t>
            </w:r>
          </w:p>
        </w:tc>
        <w:tc>
          <w:tcPr>
            <w:tcW w:w="5366" w:type="dxa"/>
            <w:vAlign w:val="center"/>
          </w:tcPr>
          <w:p w14:paraId="1363E75E">
            <w:pPr>
              <w:spacing w:line="360" w:lineRule="exact"/>
              <w:rPr>
                <w:rFonts w:ascii="仿宋" w:hAnsi="仿宋" w:eastAsia="仿宋" w:cs="仿宋"/>
                <w:sz w:val="32"/>
                <w:szCs w:val="32"/>
              </w:rPr>
            </w:pPr>
            <w:r>
              <w:rPr>
                <w:rFonts w:hint="eastAsia" w:ascii="仿宋" w:hAnsi="仿宋" w:eastAsia="仿宋" w:cs="仿宋"/>
                <w:sz w:val="32"/>
                <w:szCs w:val="32"/>
                <w:lang w:val="zh-CN"/>
              </w:rPr>
              <w:t>只能在最高限价内报价，</w:t>
            </w:r>
            <w:r>
              <w:rPr>
                <w:rFonts w:hint="eastAsia" w:ascii="仿宋" w:hAnsi="仿宋" w:eastAsia="仿宋" w:cs="仿宋"/>
                <w:sz w:val="32"/>
                <w:szCs w:val="32"/>
              </w:rPr>
              <w:t>只能有一个有效报价，不得提交选择性报价。</w:t>
            </w:r>
          </w:p>
        </w:tc>
      </w:tr>
      <w:tr w14:paraId="7B77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35" w:type="dxa"/>
            <w:vAlign w:val="center"/>
          </w:tcPr>
          <w:p w14:paraId="787AD1AF">
            <w:pPr>
              <w:spacing w:line="360" w:lineRule="exact"/>
              <w:jc w:val="center"/>
              <w:rPr>
                <w:rFonts w:ascii="仿宋" w:hAnsi="仿宋" w:eastAsia="仿宋" w:cs="仿宋"/>
                <w:sz w:val="32"/>
                <w:szCs w:val="32"/>
              </w:rPr>
            </w:pPr>
            <w:r>
              <w:rPr>
                <w:rFonts w:hint="eastAsia" w:ascii="仿宋" w:hAnsi="仿宋" w:eastAsia="仿宋" w:cs="仿宋"/>
                <w:sz w:val="32"/>
                <w:szCs w:val="32"/>
              </w:rPr>
              <w:t>2</w:t>
            </w:r>
          </w:p>
        </w:tc>
        <w:tc>
          <w:tcPr>
            <w:tcW w:w="1324" w:type="dxa"/>
            <w:vAlign w:val="center"/>
          </w:tcPr>
          <w:p w14:paraId="481173E0">
            <w:pPr>
              <w:spacing w:line="360" w:lineRule="exact"/>
              <w:rPr>
                <w:rFonts w:ascii="仿宋" w:hAnsi="仿宋" w:eastAsia="仿宋" w:cs="仿宋"/>
                <w:sz w:val="32"/>
                <w:szCs w:val="32"/>
              </w:rPr>
            </w:pPr>
            <w:r>
              <w:rPr>
                <w:rFonts w:hint="eastAsia" w:ascii="仿宋" w:hAnsi="仿宋" w:eastAsia="仿宋" w:cs="仿宋"/>
                <w:sz w:val="32"/>
                <w:szCs w:val="32"/>
              </w:rPr>
              <w:t>完整性审查</w:t>
            </w:r>
          </w:p>
        </w:tc>
        <w:tc>
          <w:tcPr>
            <w:tcW w:w="2103" w:type="dxa"/>
            <w:vAlign w:val="center"/>
          </w:tcPr>
          <w:p w14:paraId="1F4BFAA2">
            <w:pPr>
              <w:spacing w:line="360" w:lineRule="exact"/>
              <w:rPr>
                <w:rFonts w:ascii="仿宋" w:hAnsi="仿宋" w:eastAsia="仿宋" w:cs="仿宋"/>
                <w:sz w:val="32"/>
                <w:szCs w:val="32"/>
              </w:rPr>
            </w:pPr>
            <w:r>
              <w:rPr>
                <w:rFonts w:hint="eastAsia" w:ascii="仿宋" w:hAnsi="仿宋" w:eastAsia="仿宋" w:cs="仿宋"/>
                <w:sz w:val="32"/>
                <w:szCs w:val="32"/>
              </w:rPr>
              <w:t>响应文件份数</w:t>
            </w:r>
          </w:p>
        </w:tc>
        <w:tc>
          <w:tcPr>
            <w:tcW w:w="5366" w:type="dxa"/>
            <w:vAlign w:val="center"/>
          </w:tcPr>
          <w:p w14:paraId="236B40AC">
            <w:pPr>
              <w:spacing w:line="360" w:lineRule="exact"/>
              <w:rPr>
                <w:rFonts w:ascii="仿宋" w:hAnsi="仿宋" w:eastAsia="仿宋" w:cs="仿宋"/>
                <w:sz w:val="32"/>
                <w:szCs w:val="32"/>
              </w:rPr>
            </w:pPr>
            <w:r>
              <w:rPr>
                <w:rFonts w:hint="eastAsia" w:ascii="仿宋" w:hAnsi="仿宋" w:eastAsia="仿宋" w:cs="仿宋"/>
                <w:sz w:val="32"/>
                <w:szCs w:val="32"/>
              </w:rPr>
              <w:t>响应文件符合询价通知书要求。</w:t>
            </w:r>
          </w:p>
        </w:tc>
      </w:tr>
      <w:tr w14:paraId="7649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5" w:type="dxa"/>
            <w:vMerge w:val="restart"/>
            <w:vAlign w:val="center"/>
          </w:tcPr>
          <w:p w14:paraId="651AEB7E">
            <w:pPr>
              <w:spacing w:line="360" w:lineRule="exact"/>
              <w:jc w:val="center"/>
              <w:rPr>
                <w:rFonts w:ascii="仿宋" w:hAnsi="仿宋" w:eastAsia="仿宋" w:cs="仿宋"/>
                <w:sz w:val="32"/>
                <w:szCs w:val="32"/>
              </w:rPr>
            </w:pPr>
            <w:r>
              <w:rPr>
                <w:rFonts w:hint="eastAsia" w:ascii="仿宋" w:hAnsi="仿宋" w:eastAsia="仿宋" w:cs="仿宋"/>
                <w:sz w:val="32"/>
                <w:szCs w:val="32"/>
              </w:rPr>
              <w:t>3</w:t>
            </w:r>
          </w:p>
        </w:tc>
        <w:tc>
          <w:tcPr>
            <w:tcW w:w="1324" w:type="dxa"/>
            <w:vMerge w:val="restart"/>
            <w:vAlign w:val="center"/>
          </w:tcPr>
          <w:p w14:paraId="2460E413">
            <w:pPr>
              <w:spacing w:line="360" w:lineRule="exact"/>
              <w:rPr>
                <w:rFonts w:ascii="仿宋" w:hAnsi="仿宋" w:eastAsia="仿宋" w:cs="仿宋"/>
                <w:sz w:val="32"/>
                <w:szCs w:val="32"/>
              </w:rPr>
            </w:pPr>
            <w:r>
              <w:rPr>
                <w:rFonts w:hint="eastAsia" w:ascii="仿宋" w:hAnsi="仿宋" w:eastAsia="仿宋" w:cs="仿宋"/>
                <w:sz w:val="32"/>
                <w:szCs w:val="32"/>
              </w:rPr>
              <w:t>响应程度审查</w:t>
            </w:r>
          </w:p>
        </w:tc>
        <w:tc>
          <w:tcPr>
            <w:tcW w:w="2103" w:type="dxa"/>
            <w:vAlign w:val="center"/>
          </w:tcPr>
          <w:p w14:paraId="555D10FF">
            <w:pPr>
              <w:spacing w:line="360" w:lineRule="exact"/>
              <w:rPr>
                <w:rFonts w:ascii="仿宋" w:hAnsi="仿宋" w:eastAsia="仿宋" w:cs="仿宋"/>
                <w:sz w:val="32"/>
                <w:szCs w:val="32"/>
              </w:rPr>
            </w:pPr>
            <w:r>
              <w:rPr>
                <w:rFonts w:hint="eastAsia" w:ascii="仿宋" w:hAnsi="仿宋" w:eastAsia="仿宋" w:cs="仿宋"/>
                <w:sz w:val="32"/>
                <w:szCs w:val="32"/>
              </w:rPr>
              <w:t>响应文件内容</w:t>
            </w:r>
          </w:p>
        </w:tc>
        <w:tc>
          <w:tcPr>
            <w:tcW w:w="5366" w:type="dxa"/>
            <w:vAlign w:val="center"/>
          </w:tcPr>
          <w:p w14:paraId="73E2168D">
            <w:pPr>
              <w:pStyle w:val="12"/>
              <w:spacing w:line="360" w:lineRule="exact"/>
              <w:rPr>
                <w:rFonts w:ascii="仿宋" w:hAnsi="仿宋" w:eastAsia="仿宋" w:cs="仿宋"/>
                <w:sz w:val="32"/>
                <w:szCs w:val="32"/>
              </w:rPr>
            </w:pPr>
            <w:r>
              <w:rPr>
                <w:rFonts w:hint="eastAsia" w:ascii="仿宋" w:hAnsi="仿宋" w:eastAsia="仿宋" w:cs="仿宋"/>
                <w:sz w:val="32"/>
                <w:szCs w:val="32"/>
              </w:rPr>
              <w:t>对询价通知书内容进行实质性响应。</w:t>
            </w:r>
          </w:p>
        </w:tc>
      </w:tr>
      <w:tr w14:paraId="469C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5" w:type="dxa"/>
            <w:vMerge w:val="continue"/>
            <w:vAlign w:val="center"/>
          </w:tcPr>
          <w:p w14:paraId="45DE92C5">
            <w:pPr>
              <w:spacing w:line="360" w:lineRule="exact"/>
              <w:jc w:val="center"/>
              <w:rPr>
                <w:rFonts w:ascii="仿宋" w:hAnsi="仿宋" w:eastAsia="仿宋" w:cs="仿宋"/>
                <w:sz w:val="32"/>
                <w:szCs w:val="32"/>
              </w:rPr>
            </w:pPr>
          </w:p>
        </w:tc>
        <w:tc>
          <w:tcPr>
            <w:tcW w:w="1324" w:type="dxa"/>
            <w:vMerge w:val="continue"/>
            <w:vAlign w:val="center"/>
          </w:tcPr>
          <w:p w14:paraId="3FD55D39">
            <w:pPr>
              <w:spacing w:line="360" w:lineRule="exact"/>
              <w:rPr>
                <w:rFonts w:ascii="仿宋" w:hAnsi="仿宋" w:eastAsia="仿宋" w:cs="仿宋"/>
                <w:sz w:val="32"/>
                <w:szCs w:val="32"/>
              </w:rPr>
            </w:pPr>
          </w:p>
        </w:tc>
        <w:tc>
          <w:tcPr>
            <w:tcW w:w="2103" w:type="dxa"/>
            <w:vAlign w:val="center"/>
          </w:tcPr>
          <w:p w14:paraId="7719007A">
            <w:pPr>
              <w:spacing w:line="360" w:lineRule="exact"/>
              <w:rPr>
                <w:rFonts w:ascii="仿宋" w:hAnsi="仿宋" w:eastAsia="仿宋" w:cs="仿宋"/>
                <w:sz w:val="32"/>
                <w:szCs w:val="32"/>
              </w:rPr>
            </w:pPr>
            <w:r>
              <w:rPr>
                <w:rFonts w:hint="eastAsia" w:ascii="仿宋" w:hAnsi="仿宋" w:eastAsia="仿宋" w:cs="仿宋"/>
                <w:sz w:val="32"/>
                <w:szCs w:val="32"/>
              </w:rPr>
              <w:t>询价有效期</w:t>
            </w:r>
          </w:p>
        </w:tc>
        <w:tc>
          <w:tcPr>
            <w:tcW w:w="5366" w:type="dxa"/>
            <w:vAlign w:val="center"/>
          </w:tcPr>
          <w:p w14:paraId="675A2AA9">
            <w:pPr>
              <w:spacing w:line="360" w:lineRule="exact"/>
              <w:rPr>
                <w:rFonts w:ascii="仿宋" w:hAnsi="仿宋" w:eastAsia="仿宋" w:cs="仿宋"/>
                <w:sz w:val="32"/>
                <w:szCs w:val="32"/>
              </w:rPr>
            </w:pPr>
            <w:r>
              <w:rPr>
                <w:rFonts w:hint="eastAsia" w:ascii="仿宋" w:hAnsi="仿宋" w:eastAsia="仿宋" w:cs="仿宋"/>
                <w:sz w:val="32"/>
                <w:szCs w:val="32"/>
              </w:rPr>
              <w:t>响应文件及有关承诺文件有效期为提交响应文件截止时间起90天。</w:t>
            </w:r>
          </w:p>
        </w:tc>
      </w:tr>
    </w:tbl>
    <w:p w14:paraId="7E1BEF8E">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询价小组在对响应文件的有效性、完整性和响应程度进行审查时，可以要求供货商对响应文件中含义不明确、同类问题表述不一致或者有明显文字和计算错误的内容等作出必要的澄清、说明或者更正。供货商的澄清、说明或者更正不得超出响应文件的范围或者改变响应文件的实质性内容。</w:t>
      </w:r>
    </w:p>
    <w:p w14:paraId="18AC0D0F">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询价小组要求服务商澄清、说明或者更正响应文件应当以书面形式作出。供货的澄清、说明或者更正应当由法定代表人（或其授权代表）或自然人（供货商为自然人）签署或者加盖公章。由授权代表签署的，应当附法定代表人授权书。供货商为自然人的，应当由本人签署并附身份证明。</w:t>
      </w:r>
    </w:p>
    <w:p w14:paraId="58CD1916">
      <w:pPr>
        <w:numPr>
          <w:ilvl w:val="0"/>
          <w:numId w:val="1"/>
          <w:ins w:id="129" w:author="21 ⌒克 ♪" w:date="2026-03-18T10:51:29Z"/>
        </w:numPr>
        <w:snapToGrid w:val="0"/>
        <w:spacing w:line="400" w:lineRule="exact"/>
        <w:ind w:firstLine="640" w:firstLineChars="200"/>
        <w:rPr>
          <w:ins w:id="130" w:author="21 ⌒克 ♪" w:date="2026-03-18T10:51:29Z"/>
          <w:rFonts w:hint="eastAsia" w:ascii="仿宋" w:hAnsi="仿宋" w:eastAsia="仿宋" w:cs="仿宋"/>
          <w:sz w:val="32"/>
          <w:szCs w:val="32"/>
        </w:rPr>
        <w:pPrChange w:id="128" w:author="21 ⌒克 ♪" w:date="2026-03-18T10:51:29Z">
          <w:pPr>
            <w:snapToGrid w:val="0"/>
            <w:spacing w:line="400" w:lineRule="exact"/>
            <w:ind w:firstLine="640" w:firstLineChars="200"/>
          </w:pPr>
        </w:pPrChange>
      </w:pPr>
      <w:del w:id="131" w:author="21 ⌒克 ♪" w:date="2026-03-18T10:51:29Z">
        <w:r>
          <w:rPr>
            <w:rFonts w:hint="eastAsia" w:ascii="仿宋" w:hAnsi="仿宋" w:eastAsia="仿宋" w:cs="仿宋"/>
            <w:sz w:val="32"/>
            <w:szCs w:val="32"/>
          </w:rPr>
          <w:delText>（四）</w:delText>
        </w:r>
      </w:del>
      <w:r>
        <w:rPr>
          <w:rFonts w:hint="eastAsia" w:ascii="仿宋" w:hAnsi="仿宋" w:eastAsia="仿宋" w:cs="仿宋"/>
          <w:sz w:val="32"/>
          <w:szCs w:val="32"/>
        </w:rPr>
        <w:t>评审的依据为询价通知书和响应文件（含有效的补充文件）。询价小组判断响应文件对询价通知书的响应，仅基于响应文件本身而不靠外部证据。</w:t>
      </w:r>
    </w:p>
    <w:p w14:paraId="09ACF6A5">
      <w:pPr>
        <w:numPr>
          <w:ilvl w:val="-1"/>
          <w:numId w:val="0"/>
        </w:numPr>
        <w:snapToGrid w:val="0"/>
        <w:spacing w:line="400" w:lineRule="exact"/>
        <w:ind w:leftChars="0" w:firstLine="0" w:firstLineChars="0"/>
        <w:rPr>
          <w:del w:id="133" w:author="21 ⌒克 ♪" w:date="2026-03-18T10:51:29Z"/>
          <w:rFonts w:hint="eastAsia" w:ascii="仿宋" w:hAnsi="仿宋" w:eastAsia="仿宋" w:cs="仿宋"/>
          <w:sz w:val="32"/>
          <w:szCs w:val="32"/>
        </w:rPr>
        <w:pPrChange w:id="132" w:author="21 ⌒克 ♪" w:date="2026-03-18T10:51:34Z">
          <w:pPr>
            <w:snapToGrid w:val="0"/>
            <w:spacing w:line="400" w:lineRule="exact"/>
            <w:ind w:firstLine="640" w:firstLineChars="200"/>
          </w:pPr>
        </w:pPrChange>
      </w:pPr>
    </w:p>
    <w:p w14:paraId="4CDBA4EB">
      <w:pPr>
        <w:ind w:firstLine="0" w:firstLineChars="0"/>
        <w:rPr>
          <w:rFonts w:ascii="仿宋" w:hAnsi="仿宋" w:eastAsia="仿宋" w:cs="仿宋"/>
          <w:b/>
          <w:bCs/>
          <w:sz w:val="32"/>
          <w:szCs w:val="32"/>
        </w:rPr>
        <w:pPrChange w:id="134" w:author="21 ⌒克 ♪" w:date="2026-03-18T10:51:34Z">
          <w:pPr>
            <w:pStyle w:val="3"/>
            <w:spacing w:line="400" w:lineRule="exact"/>
            <w:ind w:firstLine="643" w:firstLineChars="200"/>
          </w:pPr>
        </w:pPrChange>
      </w:pPr>
      <w:bookmarkStart w:id="75" w:name="_Toc106034791"/>
      <w:bookmarkStart w:id="76" w:name="_Toc30639"/>
      <w:bookmarkStart w:id="77" w:name="_Toc11713"/>
      <w:bookmarkStart w:id="78" w:name="_Toc8601"/>
      <w:bookmarkStart w:id="79" w:name="_Toc19690"/>
      <w:bookmarkStart w:id="80" w:name="_Toc65660351"/>
      <w:bookmarkStart w:id="81" w:name="_Toc64732013"/>
      <w:bookmarkStart w:id="82" w:name="_Toc5149"/>
      <w:bookmarkStart w:id="83" w:name="_Toc26180"/>
      <w:r>
        <w:rPr>
          <w:rFonts w:hint="eastAsia" w:ascii="仿宋" w:hAnsi="仿宋" w:eastAsia="仿宋" w:cs="仿宋"/>
          <w:b/>
          <w:bCs/>
          <w:sz w:val="32"/>
          <w:szCs w:val="32"/>
        </w:rPr>
        <w:t>二、评定成交的标准</w:t>
      </w:r>
      <w:bookmarkEnd w:id="75"/>
      <w:bookmarkEnd w:id="76"/>
      <w:bookmarkEnd w:id="77"/>
      <w:bookmarkEnd w:id="78"/>
      <w:bookmarkEnd w:id="79"/>
      <w:bookmarkEnd w:id="80"/>
      <w:bookmarkEnd w:id="81"/>
      <w:bookmarkEnd w:id="82"/>
      <w:bookmarkEnd w:id="83"/>
    </w:p>
    <w:p w14:paraId="1745AB02">
      <w:pPr>
        <w:pStyle w:val="13"/>
        <w:spacing w:line="400" w:lineRule="exact"/>
        <w:ind w:left="0" w:leftChars="0" w:firstLine="640" w:firstLineChars="200"/>
        <w:rPr>
          <w:rFonts w:ascii="仿宋" w:hAnsi="仿宋" w:eastAsia="仿宋" w:cs="仿宋"/>
          <w:sz w:val="32"/>
          <w:szCs w:val="32"/>
        </w:rPr>
        <w:pPrChange w:id="135" w:author="21 ⌒克 ♪" w:date="2026-03-18T10:51:39Z">
          <w:pPr>
            <w:pStyle w:val="13"/>
            <w:spacing w:line="400" w:lineRule="exact"/>
            <w:ind w:firstLine="640" w:firstLineChars="200"/>
          </w:pPr>
        </w:pPrChange>
      </w:pPr>
      <w:r>
        <w:rPr>
          <w:rFonts w:hint="eastAsia" w:ascii="仿宋" w:hAnsi="仿宋" w:eastAsia="仿宋" w:cs="仿宋"/>
          <w:sz w:val="32"/>
          <w:szCs w:val="32"/>
        </w:rPr>
        <w:t>（一）询价小组将依照本询价通知书相关规定对服务和商务均能满足实质性响应要求的服务商所提交的报价按照由低到高的顺序提出3名以上成交候选人，</w:t>
      </w:r>
      <w:r>
        <w:rPr>
          <w:rFonts w:hint="eastAsia" w:ascii="仿宋" w:hAnsi="仿宋" w:eastAsia="仿宋" w:cs="仿宋"/>
          <w:sz w:val="32"/>
          <w:szCs w:val="32"/>
          <w:lang w:val="en-US" w:eastAsia="zh-CN"/>
        </w:rPr>
        <w:t>报价最低为成交供应商，</w:t>
      </w:r>
      <w:r>
        <w:rPr>
          <w:rFonts w:hint="eastAsia" w:ascii="仿宋" w:hAnsi="仿宋" w:eastAsia="仿宋" w:cs="仿宋"/>
          <w:sz w:val="32"/>
          <w:szCs w:val="32"/>
        </w:rPr>
        <w:t>并编写评审报告。</w:t>
      </w:r>
    </w:p>
    <w:p w14:paraId="172FE364">
      <w:pPr>
        <w:pStyle w:val="13"/>
        <w:spacing w:line="400" w:lineRule="exact"/>
        <w:ind w:left="0" w:leftChars="0" w:firstLine="640" w:firstLineChars="200"/>
        <w:rPr>
          <w:rFonts w:ascii="仿宋" w:hAnsi="仿宋" w:eastAsia="仿宋" w:cs="仿宋"/>
          <w:sz w:val="32"/>
          <w:szCs w:val="32"/>
        </w:rPr>
        <w:pPrChange w:id="136" w:author="21 ⌒克 ♪" w:date="2026-03-18T10:51:43Z">
          <w:pPr>
            <w:pStyle w:val="13"/>
            <w:spacing w:line="400" w:lineRule="exact"/>
            <w:ind w:firstLine="640" w:firstLineChars="200"/>
          </w:pPr>
        </w:pPrChange>
      </w:pPr>
      <w:r>
        <w:rPr>
          <w:rFonts w:hint="eastAsia" w:ascii="仿宋" w:hAnsi="仿宋" w:eastAsia="仿宋" w:cs="仿宋"/>
          <w:sz w:val="32"/>
          <w:szCs w:val="32"/>
        </w:rPr>
        <w:t>（二）若供货商的报价相同，按服务条款的优劣顺序排列；以上都相同的，按商务条款的优劣顺序排列。</w:t>
      </w:r>
    </w:p>
    <w:p w14:paraId="3B1C74DB">
      <w:pPr>
        <w:snapToGrid w:val="0"/>
        <w:spacing w:line="400" w:lineRule="exact"/>
        <w:ind w:firstLine="640" w:firstLineChars="200"/>
        <w:rPr>
          <w:rFonts w:ascii="仿宋" w:hAnsi="仿宋" w:eastAsia="仿宋" w:cs="仿宋"/>
          <w:sz w:val="32"/>
          <w:szCs w:val="32"/>
        </w:rPr>
        <w:pPrChange w:id="137" w:author="21 ⌒克 ♪" w:date="2026-03-18T10:51:45Z">
          <w:pPr>
            <w:snapToGrid w:val="0"/>
            <w:spacing w:line="400" w:lineRule="exact"/>
            <w:ind w:firstLine="960" w:firstLineChars="300"/>
          </w:pPr>
        </w:pPrChange>
      </w:pPr>
      <w:r>
        <w:rPr>
          <w:rFonts w:hint="eastAsia" w:ascii="仿宋" w:hAnsi="仿宋" w:eastAsia="仿宋" w:cs="仿宋"/>
          <w:sz w:val="32"/>
          <w:szCs w:val="32"/>
        </w:rPr>
        <w:t>（三）成交价格=成交服务商的报价。</w:t>
      </w:r>
    </w:p>
    <w:p w14:paraId="04F08DD4">
      <w:pPr>
        <w:pStyle w:val="7"/>
        <w:ind w:firstLine="640" w:firstLineChars="200"/>
        <w:rPr>
          <w:rFonts w:eastAsia="仿宋"/>
        </w:rPr>
        <w:pPrChange w:id="138" w:author="21 ⌒克 ♪" w:date="2026-03-18T10:51:48Z">
          <w:pPr>
            <w:pStyle w:val="7"/>
            <w:ind w:firstLine="960" w:firstLineChars="300"/>
          </w:pPr>
        </w:pPrChange>
      </w:pPr>
      <w:r>
        <w:rPr>
          <w:rFonts w:hint="eastAsia" w:ascii="仿宋" w:hAnsi="仿宋" w:eastAsia="仿宋" w:cs="仿宋"/>
          <w:sz w:val="32"/>
          <w:szCs w:val="32"/>
        </w:rPr>
        <w:t>（四）如本项目连续三次废标，询价小组可以采用谈判、磋商等方式，对符合资格要求、报价在限价内的报价人进行评审，确定中标供货商。</w:t>
      </w:r>
    </w:p>
    <w:p w14:paraId="6B235C4C">
      <w:pPr>
        <w:pStyle w:val="3"/>
        <w:spacing w:line="400" w:lineRule="exact"/>
        <w:ind w:firstLine="0" w:firstLineChars="0"/>
        <w:rPr>
          <w:rFonts w:ascii="仿宋" w:hAnsi="仿宋" w:eastAsia="仿宋" w:cs="仿宋"/>
          <w:b/>
          <w:bCs/>
          <w:sz w:val="32"/>
          <w:szCs w:val="32"/>
        </w:rPr>
        <w:pPrChange w:id="139" w:author="21 ⌒克 ♪" w:date="2026-03-18T10:51:50Z">
          <w:pPr>
            <w:pStyle w:val="3"/>
            <w:spacing w:line="400" w:lineRule="exact"/>
            <w:ind w:firstLine="643" w:firstLineChars="200"/>
          </w:pPr>
        </w:pPrChange>
      </w:pPr>
      <w:bookmarkStart w:id="84" w:name="_Toc65660352"/>
      <w:bookmarkStart w:id="85" w:name="_Toc12644"/>
      <w:bookmarkStart w:id="86" w:name="_Toc29113"/>
      <w:bookmarkStart w:id="87" w:name="_Toc106034792"/>
      <w:bookmarkStart w:id="88" w:name="_Toc31004"/>
      <w:bookmarkStart w:id="89" w:name="_Toc1828"/>
      <w:bookmarkStart w:id="90" w:name="_Toc6677"/>
      <w:bookmarkStart w:id="91" w:name="_Toc19473"/>
      <w:r>
        <w:rPr>
          <w:rFonts w:hint="eastAsia" w:ascii="仿宋" w:hAnsi="仿宋" w:eastAsia="仿宋" w:cs="仿宋"/>
          <w:b/>
          <w:bCs/>
          <w:sz w:val="32"/>
          <w:szCs w:val="32"/>
        </w:rPr>
        <w:t>三、无效</w:t>
      </w:r>
      <w:bookmarkEnd w:id="84"/>
      <w:bookmarkEnd w:id="85"/>
      <w:bookmarkEnd w:id="86"/>
      <w:r>
        <w:rPr>
          <w:rFonts w:hint="eastAsia" w:ascii="仿宋" w:hAnsi="仿宋" w:eastAsia="仿宋" w:cs="仿宋"/>
          <w:b/>
          <w:bCs/>
          <w:sz w:val="32"/>
          <w:szCs w:val="32"/>
        </w:rPr>
        <w:t>报价</w:t>
      </w:r>
      <w:bookmarkEnd w:id="87"/>
      <w:bookmarkEnd w:id="88"/>
      <w:bookmarkEnd w:id="89"/>
      <w:bookmarkEnd w:id="90"/>
      <w:bookmarkEnd w:id="91"/>
    </w:p>
    <w:p w14:paraId="1B70FF66">
      <w:pPr>
        <w:pStyle w:val="13"/>
        <w:spacing w:line="400" w:lineRule="exact"/>
        <w:ind w:left="0" w:leftChars="0" w:firstLine="640" w:firstLineChars="200"/>
        <w:rPr>
          <w:rFonts w:ascii="仿宋" w:hAnsi="仿宋" w:eastAsia="仿宋" w:cs="仿宋"/>
          <w:sz w:val="32"/>
          <w:szCs w:val="32"/>
        </w:rPr>
        <w:pPrChange w:id="140" w:author="21 ⌒克 ♪" w:date="2026-03-18T10:52:01Z">
          <w:pPr>
            <w:pStyle w:val="13"/>
            <w:spacing w:line="400" w:lineRule="exact"/>
          </w:pPr>
        </w:pPrChange>
      </w:pPr>
      <w:r>
        <w:rPr>
          <w:rFonts w:hint="eastAsia" w:ascii="仿宋" w:hAnsi="仿宋" w:eastAsia="仿宋" w:cs="仿宋"/>
          <w:sz w:val="32"/>
          <w:szCs w:val="32"/>
        </w:rPr>
        <w:t>供货商发生以下条款情况之一者，视为无效报价：</w:t>
      </w:r>
    </w:p>
    <w:p w14:paraId="57E1E4FD">
      <w:pPr>
        <w:pStyle w:val="13"/>
        <w:spacing w:line="400" w:lineRule="exact"/>
        <w:rPr>
          <w:rFonts w:ascii="仿宋" w:hAnsi="仿宋" w:eastAsia="仿宋" w:cs="仿宋"/>
          <w:sz w:val="32"/>
          <w:szCs w:val="32"/>
        </w:rPr>
      </w:pPr>
      <w:r>
        <w:rPr>
          <w:rFonts w:hint="eastAsia" w:ascii="仿宋" w:hAnsi="仿宋" w:eastAsia="仿宋" w:cs="仿宋"/>
          <w:sz w:val="32"/>
          <w:szCs w:val="32"/>
        </w:rPr>
        <w:t>（一）供货商不符合规定的资格条件的；</w:t>
      </w:r>
    </w:p>
    <w:p w14:paraId="057D0DBE">
      <w:pPr>
        <w:pStyle w:val="13"/>
        <w:spacing w:line="400" w:lineRule="exact"/>
        <w:rPr>
          <w:rFonts w:ascii="仿宋" w:hAnsi="仿宋" w:eastAsia="仿宋" w:cs="仿宋"/>
          <w:sz w:val="32"/>
          <w:szCs w:val="32"/>
        </w:rPr>
      </w:pPr>
      <w:r>
        <w:rPr>
          <w:rFonts w:hint="eastAsia" w:ascii="仿宋" w:hAnsi="仿宋" w:eastAsia="仿宋" w:cs="仿宋"/>
          <w:sz w:val="32"/>
          <w:szCs w:val="32"/>
        </w:rPr>
        <w:t>（二）供货商未通过实质性响应审查的；</w:t>
      </w:r>
    </w:p>
    <w:p w14:paraId="4417EAD0">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）供货商所提交的响应文件未按“响应文件格式要求”要求签署或盖章的；</w:t>
      </w:r>
    </w:p>
    <w:p w14:paraId="5F7AF0C5">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）供货商的报价超过采购预算或最高限价的；</w:t>
      </w:r>
    </w:p>
    <w:p w14:paraId="3CD9D4EF">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）供货商不接受询价小组修正后的价格的；</w:t>
      </w:r>
    </w:p>
    <w:p w14:paraId="25737DEA">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）单位负责人为同一人或者存在直接控股、管理关系的不同供货商，参加同一合同项（包）报价的；</w:t>
      </w:r>
    </w:p>
    <w:p w14:paraId="1F695C00">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）为采购项目提供整体设计、规范编制或者项目管理、监理、检测等服务的供货商再参加该采购项目的其他采购活动的；</w:t>
      </w:r>
    </w:p>
    <w:p w14:paraId="6B712FF4">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）同一合同项（包）下的货物，制造商参与报价，再委托代理商参与报价的；</w:t>
      </w:r>
    </w:p>
    <w:p w14:paraId="0ACB85DF">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九</w:t>
      </w:r>
      <w:r>
        <w:rPr>
          <w:rFonts w:hint="eastAsia" w:ascii="仿宋" w:hAnsi="仿宋" w:eastAsia="仿宋" w:cs="仿宋"/>
          <w:sz w:val="32"/>
          <w:szCs w:val="32"/>
        </w:rPr>
        <w:t>）供货商响应文件内容有与国家现行法律法规相违背的内容，或附有采购人无法接受条件的；</w:t>
      </w:r>
    </w:p>
    <w:p w14:paraId="5922B431">
      <w:pPr>
        <w:pStyle w:val="13"/>
        <w:spacing w:line="400" w:lineRule="exact"/>
        <w:rPr>
          <w:rFonts w:ascii="仿宋" w:hAnsi="仿宋" w:eastAsia="仿宋" w:cs="仿宋"/>
          <w:sz w:val="32"/>
          <w:szCs w:val="32"/>
        </w:rPr>
      </w:pPr>
      <w:r>
        <w:rPr>
          <w:rFonts w:hint="eastAsia" w:ascii="仿宋" w:hAnsi="仿宋" w:eastAsia="仿宋" w:cs="仿宋"/>
          <w:sz w:val="32"/>
          <w:szCs w:val="32"/>
        </w:rPr>
        <w:t>（十）法律、法规和询价通知书规定的其他无效情形。</w:t>
      </w:r>
    </w:p>
    <w:p w14:paraId="5F7EA350">
      <w:pPr>
        <w:pStyle w:val="3"/>
        <w:spacing w:line="400" w:lineRule="exact"/>
        <w:ind w:firstLine="0" w:firstLineChars="0"/>
        <w:rPr>
          <w:rFonts w:ascii="仿宋" w:hAnsi="仿宋" w:eastAsia="仿宋" w:cs="仿宋"/>
          <w:b/>
          <w:bCs/>
          <w:sz w:val="32"/>
          <w:szCs w:val="32"/>
        </w:rPr>
        <w:pPrChange w:id="141" w:author="21 ⌒克 ♪" w:date="2026-03-18T10:52:05Z">
          <w:pPr>
            <w:pStyle w:val="3"/>
            <w:spacing w:line="400" w:lineRule="exact"/>
            <w:ind w:firstLine="643" w:firstLineChars="200"/>
          </w:pPr>
        </w:pPrChange>
      </w:pPr>
      <w:bookmarkStart w:id="92" w:name="_Toc29298"/>
      <w:bookmarkStart w:id="93" w:name="_Toc28422"/>
      <w:bookmarkStart w:id="94" w:name="_Toc22365"/>
      <w:bookmarkStart w:id="95" w:name="_Toc65660353"/>
      <w:bookmarkStart w:id="96" w:name="_Toc23435"/>
      <w:bookmarkStart w:id="97" w:name="_Toc22716"/>
      <w:bookmarkStart w:id="98" w:name="_Toc16380"/>
      <w:bookmarkStart w:id="99" w:name="_Toc106034793"/>
      <w:r>
        <w:rPr>
          <w:rFonts w:hint="eastAsia" w:ascii="仿宋" w:hAnsi="仿宋" w:eastAsia="仿宋" w:cs="仿宋"/>
          <w:b/>
          <w:bCs/>
          <w:sz w:val="32"/>
          <w:szCs w:val="32"/>
        </w:rPr>
        <w:t>四、采购终止</w:t>
      </w:r>
      <w:bookmarkEnd w:id="92"/>
      <w:bookmarkEnd w:id="93"/>
      <w:bookmarkEnd w:id="94"/>
      <w:bookmarkEnd w:id="95"/>
      <w:bookmarkEnd w:id="96"/>
      <w:bookmarkEnd w:id="97"/>
      <w:bookmarkEnd w:id="98"/>
      <w:bookmarkEnd w:id="99"/>
    </w:p>
    <w:p w14:paraId="00514931">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出现下列情形之一的，采购人或者采购代理机构应当终止询价采购活动，发布项目终止公告并说明原因，重新开展采购活动：</w:t>
      </w:r>
    </w:p>
    <w:p w14:paraId="7DBEDBE5">
      <w:pPr>
        <w:snapToGrid w:val="0"/>
        <w:spacing w:line="4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通过符合性审查及资格性审查的报价人不足三家的。</w:t>
      </w:r>
    </w:p>
    <w:p w14:paraId="572FCBEB">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）因情况变化，不再符合规定的询价采购方式适用情形的。</w:t>
      </w:r>
    </w:p>
    <w:p w14:paraId="6C070E09">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）出现影响采购公正的违法、违规行为的。</w:t>
      </w:r>
    </w:p>
    <w:p w14:paraId="5FDC2A16">
      <w:pPr>
        <w:pStyle w:val="7"/>
        <w:rPr>
          <w:b/>
          <w:bCs/>
          <w:sz w:val="44"/>
          <w:szCs w:val="44"/>
        </w:rPr>
      </w:pPr>
    </w:p>
    <w:p w14:paraId="6DAAF40C">
      <w:pPr>
        <w:pStyle w:val="8"/>
      </w:pPr>
    </w:p>
    <w:p w14:paraId="04D46883">
      <w:pPr>
        <w:jc w:val="center"/>
        <w:rPr>
          <w:b/>
          <w:bCs/>
          <w:sz w:val="44"/>
          <w:szCs w:val="44"/>
        </w:rPr>
      </w:pPr>
      <w:r>
        <w:rPr>
          <w:rFonts w:hint="eastAsia"/>
          <w:b/>
          <w:bCs/>
          <w:sz w:val="44"/>
          <w:szCs w:val="44"/>
        </w:rPr>
        <w:t>第五篇</w:t>
      </w:r>
      <w:r>
        <w:rPr>
          <w:b/>
          <w:bCs/>
          <w:sz w:val="44"/>
          <w:szCs w:val="44"/>
        </w:rPr>
        <w:t xml:space="preserve">  </w:t>
      </w:r>
      <w:r>
        <w:rPr>
          <w:rFonts w:hint="eastAsia"/>
          <w:b/>
          <w:bCs/>
          <w:sz w:val="44"/>
          <w:szCs w:val="44"/>
        </w:rPr>
        <w:t>服务商</w:t>
      </w:r>
      <w:bookmarkEnd w:id="67"/>
      <w:r>
        <w:rPr>
          <w:rFonts w:hint="eastAsia"/>
          <w:b/>
          <w:bCs/>
          <w:sz w:val="44"/>
          <w:szCs w:val="44"/>
        </w:rPr>
        <w:t>要求</w:t>
      </w:r>
    </w:p>
    <w:p w14:paraId="34127A38">
      <w:pPr>
        <w:pStyle w:val="7"/>
        <w:ind w:firstLine="0" w:firstLineChars="0"/>
        <w:rPr>
          <w:rFonts w:ascii="仿宋" w:hAnsi="仿宋" w:eastAsia="仿宋" w:cs="仿宋"/>
          <w:b/>
          <w:bCs/>
          <w:sz w:val="32"/>
          <w:szCs w:val="32"/>
        </w:rPr>
        <w:pPrChange w:id="142" w:author="21 ⌒克 ♪" w:date="2026-03-18T10:52:09Z">
          <w:pPr>
            <w:pStyle w:val="7"/>
            <w:ind w:firstLine="643" w:firstLineChars="200"/>
          </w:pPr>
        </w:pPrChange>
      </w:pPr>
      <w:r>
        <w:rPr>
          <w:rFonts w:hint="eastAsia" w:ascii="仿宋" w:hAnsi="仿宋" w:eastAsia="仿宋" w:cs="仿宋"/>
          <w:b/>
          <w:bCs/>
          <w:sz w:val="32"/>
          <w:szCs w:val="32"/>
        </w:rPr>
        <w:t>一、投标报价：</w:t>
      </w:r>
    </w:p>
    <w:p w14:paraId="2EBB810A">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“投标报价”</w:t>
      </w:r>
      <w:r>
        <w:rPr>
          <w:rFonts w:hint="eastAsia" w:ascii="仿宋" w:hAnsi="仿宋" w:eastAsia="仿宋" w:cs="仿宋"/>
          <w:color w:val="000000" w:themeColor="text1"/>
          <w:sz w:val="32"/>
          <w:szCs w:val="32"/>
          <w14:textFill>
            <w14:solidFill>
              <w14:schemeClr w14:val="tx1"/>
            </w14:solidFill>
          </w14:textFill>
        </w:rPr>
        <w:t>投标人在采购公告规定的报名截止时间前，将签字盖章完毕的报名文件的扫描件PDF上传至“行采家网上询价”完成报名和报价。</w:t>
      </w:r>
    </w:p>
    <w:p w14:paraId="1A4A027F">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投标人根据实际情况提供投标报价。投标报价应包括税金、人工及签署合同和服务产生的相关费用。</w:t>
      </w:r>
    </w:p>
    <w:p w14:paraId="0235B38D">
      <w:pPr>
        <w:pStyle w:val="7"/>
        <w:ind w:firstLine="0" w:firstLineChars="0"/>
        <w:rPr>
          <w:rFonts w:ascii="仿宋" w:hAnsi="仿宋" w:eastAsia="仿宋" w:cs="仿宋"/>
          <w:b/>
          <w:bCs/>
          <w:sz w:val="32"/>
          <w:szCs w:val="32"/>
        </w:rPr>
        <w:pPrChange w:id="143" w:author="21 ⌒克 ♪" w:date="2026-03-18T10:52:10Z">
          <w:pPr>
            <w:pStyle w:val="7"/>
            <w:ind w:firstLine="643" w:firstLineChars="200"/>
          </w:pPr>
        </w:pPrChange>
      </w:pPr>
      <w:r>
        <w:rPr>
          <w:rFonts w:hint="eastAsia" w:ascii="仿宋" w:hAnsi="仿宋" w:eastAsia="仿宋" w:cs="仿宋"/>
          <w:b/>
          <w:bCs/>
          <w:sz w:val="32"/>
          <w:szCs w:val="32"/>
        </w:rPr>
        <w:t>二、报价文件的组成：</w:t>
      </w:r>
    </w:p>
    <w:p w14:paraId="2477942F">
      <w:pPr>
        <w:pStyle w:val="7"/>
        <w:spacing w:line="360" w:lineRule="auto"/>
        <w:ind w:firstLine="640" w:firstLineChars="200"/>
        <w:rPr>
          <w:rFonts w:ascii="仿宋" w:hAnsi="仿宋" w:eastAsia="仿宋" w:cs="仿宋"/>
          <w:sz w:val="32"/>
          <w:szCs w:val="32"/>
        </w:rPr>
      </w:pPr>
      <w:bookmarkStart w:id="100" w:name="OLE_LINK8"/>
      <w:bookmarkStart w:id="101" w:name="OLE_LINK9"/>
      <w:r>
        <w:rPr>
          <w:rFonts w:hint="eastAsia" w:ascii="仿宋" w:hAnsi="仿宋" w:eastAsia="仿宋" w:cs="仿宋"/>
          <w:sz w:val="32"/>
          <w:szCs w:val="32"/>
        </w:rPr>
        <w:t>（1）报价函</w:t>
      </w:r>
    </w:p>
    <w:p w14:paraId="32C9F0A2">
      <w:pPr>
        <w:pStyle w:val="7"/>
        <w:spacing w:line="360" w:lineRule="auto"/>
        <w:ind w:firstLine="640" w:firstLineChars="200"/>
      </w:pPr>
      <w:r>
        <w:rPr>
          <w:rFonts w:hint="eastAsia" w:ascii="仿宋" w:hAnsi="仿宋" w:eastAsia="仿宋" w:cs="仿宋"/>
          <w:sz w:val="32"/>
          <w:szCs w:val="32"/>
        </w:rPr>
        <w:t>（2）法定人代表、授权委托书（扫描件加盖投标人公章）、授权委托人身份证（扫描件加盖投标人公章）</w:t>
      </w:r>
    </w:p>
    <w:p w14:paraId="17466E3D">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（3）报价表</w:t>
      </w:r>
    </w:p>
    <w:p w14:paraId="6A4B65AF">
      <w:pPr>
        <w:pStyle w:val="7"/>
        <w:spacing w:line="360" w:lineRule="auto"/>
        <w:ind w:firstLine="640" w:firstLineChars="200"/>
        <w:rPr>
          <w:rFonts w:eastAsia="仿宋"/>
        </w:rPr>
      </w:pPr>
      <w:r>
        <w:rPr>
          <w:rFonts w:hint="eastAsia" w:ascii="仿宋" w:hAnsi="仿宋" w:eastAsia="仿宋" w:cs="仿宋"/>
          <w:color w:val="000000" w:themeColor="text1"/>
          <w:sz w:val="32"/>
          <w:szCs w:val="32"/>
          <w14:textFill>
            <w14:solidFill>
              <w14:schemeClr w14:val="tx1"/>
            </w14:solidFill>
          </w14:textFill>
        </w:rPr>
        <w:t>（4）投标人提供产品质量承诺书</w:t>
      </w:r>
    </w:p>
    <w:bookmarkEnd w:id="100"/>
    <w:bookmarkEnd w:id="101"/>
    <w:p w14:paraId="207A2B69">
      <w:pPr>
        <w:pStyle w:val="7"/>
        <w:ind w:firstLine="0" w:firstLineChars="0"/>
        <w:rPr>
          <w:rFonts w:ascii="仿宋" w:hAnsi="仿宋" w:eastAsia="仿宋" w:cs="仿宋"/>
          <w:b/>
          <w:bCs/>
          <w:sz w:val="32"/>
          <w:szCs w:val="32"/>
        </w:rPr>
        <w:pPrChange w:id="144" w:author="21 ⌒克 ♪" w:date="2026-03-18T10:52:21Z">
          <w:pPr>
            <w:pStyle w:val="7"/>
            <w:ind w:firstLine="643" w:firstLineChars="200"/>
          </w:pPr>
        </w:pPrChange>
      </w:pPr>
      <w:r>
        <w:rPr>
          <w:rFonts w:hint="eastAsia" w:ascii="仿宋" w:hAnsi="仿宋" w:eastAsia="仿宋" w:cs="仿宋"/>
          <w:b/>
          <w:bCs/>
          <w:sz w:val="32"/>
          <w:szCs w:val="32"/>
        </w:rPr>
        <w:t>三、有下列情况之一，报价文件作废：</w:t>
      </w:r>
    </w:p>
    <w:p w14:paraId="4A5F28E8">
      <w:pPr>
        <w:pStyle w:val="7"/>
        <w:ind w:firstLine="640" w:firstLineChars="200"/>
        <w:rPr>
          <w:rFonts w:ascii="仿宋" w:hAnsi="仿宋" w:eastAsia="仿宋" w:cs="仿宋"/>
          <w:sz w:val="32"/>
          <w:szCs w:val="32"/>
        </w:rPr>
      </w:pPr>
      <w:r>
        <w:rPr>
          <w:rFonts w:hint="eastAsia" w:ascii="仿宋" w:hAnsi="仿宋" w:eastAsia="仿宋" w:cs="仿宋"/>
          <w:sz w:val="32"/>
          <w:szCs w:val="32"/>
        </w:rPr>
        <w:t xml:space="preserve">  1、资质证明无效或不合法</w:t>
      </w:r>
      <w:r>
        <w:rPr>
          <w:rFonts w:hint="eastAsia" w:ascii="仿宋" w:hAnsi="仿宋" w:eastAsia="仿宋" w:cs="仿宋"/>
          <w:sz w:val="32"/>
          <w:szCs w:val="32"/>
          <w:lang w:val="en-US" w:eastAsia="zh-CN"/>
        </w:rPr>
        <w:t>虚假证明</w:t>
      </w:r>
      <w:r>
        <w:rPr>
          <w:rFonts w:hint="eastAsia" w:ascii="仿宋" w:hAnsi="仿宋" w:eastAsia="仿宋" w:cs="仿宋"/>
          <w:sz w:val="32"/>
          <w:szCs w:val="32"/>
        </w:rPr>
        <w:t>；</w:t>
      </w:r>
    </w:p>
    <w:p w14:paraId="62A7C01C">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2、无有效签署；</w:t>
      </w:r>
    </w:p>
    <w:p w14:paraId="14B8778A">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3、提供多种报价；</w:t>
      </w:r>
    </w:p>
    <w:p w14:paraId="2C1D0870">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4、报价文件缺项;</w:t>
      </w:r>
    </w:p>
    <w:p w14:paraId="43821249">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5、本项目预算控制价</w:t>
      </w:r>
      <w:r>
        <w:rPr>
          <w:rFonts w:hint="eastAsia" w:ascii="仿宋" w:hAnsi="仿宋" w:eastAsia="仿宋" w:cs="仿宋"/>
          <w:sz w:val="32"/>
          <w:szCs w:val="32"/>
          <w:lang w:val="en-US" w:eastAsia="zh-CN"/>
        </w:rPr>
        <w:t>9.89</w:t>
      </w:r>
      <w:r>
        <w:rPr>
          <w:rFonts w:hint="eastAsia" w:ascii="仿宋" w:hAnsi="仿宋" w:eastAsia="仿宋" w:cs="仿宋"/>
          <w:sz w:val="32"/>
          <w:szCs w:val="32"/>
        </w:rPr>
        <w:t>万以下。超出预算控制价的报价函为无效报价。</w:t>
      </w:r>
    </w:p>
    <w:p w14:paraId="1FC89371">
      <w:pPr>
        <w:pStyle w:val="7"/>
        <w:ind w:firstLine="0" w:firstLineChars="0"/>
        <w:rPr>
          <w:rFonts w:ascii="仿宋" w:hAnsi="仿宋" w:eastAsia="仿宋" w:cs="仿宋"/>
          <w:b/>
          <w:bCs/>
          <w:sz w:val="32"/>
          <w:szCs w:val="32"/>
        </w:rPr>
        <w:pPrChange w:id="145" w:author="21 ⌒克 ♪" w:date="2026-03-18T10:52:22Z">
          <w:pPr>
            <w:pStyle w:val="7"/>
            <w:ind w:firstLine="643" w:firstLineChars="200"/>
          </w:pPr>
        </w:pPrChange>
      </w:pPr>
      <w:r>
        <w:rPr>
          <w:rFonts w:hint="eastAsia" w:ascii="仿宋" w:hAnsi="仿宋" w:eastAsia="仿宋" w:cs="仿宋"/>
          <w:b/>
          <w:bCs/>
          <w:sz w:val="32"/>
          <w:szCs w:val="32"/>
        </w:rPr>
        <w:t>四、签订合同</w:t>
      </w:r>
    </w:p>
    <w:p w14:paraId="4E542A40">
      <w:pPr>
        <w:pStyle w:val="7"/>
        <w:ind w:firstLine="640" w:firstLineChars="200"/>
        <w:rPr>
          <w:rFonts w:ascii="仿宋" w:hAnsi="仿宋" w:eastAsia="仿宋" w:cs="仿宋"/>
          <w:sz w:val="32"/>
          <w:szCs w:val="32"/>
        </w:rPr>
      </w:pPr>
      <w:r>
        <w:rPr>
          <w:rFonts w:hint="eastAsia" w:ascii="仿宋" w:hAnsi="仿宋" w:eastAsia="仿宋" w:cs="仿宋"/>
          <w:sz w:val="32"/>
          <w:szCs w:val="32"/>
        </w:rPr>
        <w:t>1、采购人应当自成交通知书发出之日起三十日内，按照网上采购文件和成交供货商报价文件的约定，与成交供货商签订书面合同。所签订的合同不得对网上询价文件和服务商的报价文件作实质性修改；成交供货商无正当理由拒绝签合同的，取消其成交资格。</w:t>
      </w:r>
    </w:p>
    <w:p w14:paraId="312AAC0E">
      <w:pPr>
        <w:pStyle w:val="7"/>
        <w:ind w:firstLine="640" w:firstLineChars="200"/>
        <w:rPr>
          <w:rFonts w:ascii="仿宋" w:hAnsi="仿宋" w:eastAsia="仿宋" w:cs="仿宋"/>
          <w:sz w:val="32"/>
          <w:szCs w:val="32"/>
        </w:rPr>
      </w:pPr>
      <w:r>
        <w:rPr>
          <w:rFonts w:hint="eastAsia" w:ascii="仿宋" w:hAnsi="仿宋" w:eastAsia="仿宋" w:cs="仿宋"/>
          <w:sz w:val="32"/>
          <w:szCs w:val="32"/>
        </w:rPr>
        <w:t>2、网上询价文件、供货商的报价文件等，均为签订采购合同的依据。</w:t>
      </w:r>
    </w:p>
    <w:p w14:paraId="5AF5C23F">
      <w:pPr>
        <w:pStyle w:val="7"/>
        <w:ind w:firstLine="640" w:firstLineChars="200"/>
        <w:rPr>
          <w:rFonts w:ascii="仿宋" w:hAnsi="仿宋" w:eastAsia="仿宋" w:cs="仿宋"/>
          <w:sz w:val="32"/>
          <w:szCs w:val="32"/>
        </w:rPr>
        <w:sectPr>
          <w:pgSz w:w="11907" w:h="16840"/>
          <w:pgMar w:top="1134" w:right="1134" w:bottom="1134" w:left="1134" w:header="964" w:footer="992" w:gutter="0"/>
          <w:pgNumType w:fmt="numberInDash"/>
          <w:cols w:space="720" w:num="1"/>
        </w:sectPr>
      </w:pPr>
      <w:r>
        <w:rPr>
          <w:rFonts w:hint="eastAsia" w:ascii="仿宋" w:hAnsi="仿宋" w:eastAsia="仿宋" w:cs="仿宋"/>
          <w:sz w:val="32"/>
          <w:szCs w:val="32"/>
        </w:rPr>
        <w:t>3、合同生效条款由甲乙双方约定，法律、行政法规规定应当办理批准、登记等手续后生效的合同，依照其规定。</w:t>
      </w:r>
    </w:p>
    <w:p w14:paraId="77F9FE6A">
      <w:pPr>
        <w:tabs>
          <w:tab w:val="left" w:pos="6300"/>
        </w:tabs>
        <w:snapToGrid w:val="0"/>
        <w:spacing w:line="500" w:lineRule="exact"/>
        <w:ind w:firstLine="560" w:firstLineChars="200"/>
        <w:jc w:val="left"/>
        <w:rPr>
          <w:rFonts w:ascii="仿宋" w:hAnsi="仿宋" w:eastAsia="仿宋" w:cs="仿宋"/>
          <w:sz w:val="28"/>
          <w:szCs w:val="28"/>
        </w:rPr>
      </w:pPr>
      <w:bookmarkStart w:id="102" w:name="_Toc108534866"/>
      <w:r>
        <w:rPr>
          <w:rFonts w:hint="eastAsia" w:ascii="仿宋" w:hAnsi="仿宋" w:eastAsia="仿宋" w:cs="仿宋"/>
          <w:sz w:val="28"/>
          <w:szCs w:val="28"/>
        </w:rPr>
        <w:t>附件：1</w:t>
      </w:r>
    </w:p>
    <w:p w14:paraId="11B83230">
      <w:pPr>
        <w:tabs>
          <w:tab w:val="left" w:pos="6300"/>
        </w:tabs>
        <w:snapToGrid w:val="0"/>
        <w:spacing w:line="500" w:lineRule="exact"/>
        <w:ind w:firstLine="560" w:firstLineChars="200"/>
        <w:jc w:val="left"/>
        <w:rPr>
          <w:rFonts w:ascii="仿宋" w:hAnsi="仿宋" w:eastAsia="仿宋" w:cs="仿宋"/>
          <w:sz w:val="28"/>
          <w:szCs w:val="28"/>
        </w:rPr>
      </w:pPr>
    </w:p>
    <w:p w14:paraId="78B184E1">
      <w:pPr>
        <w:tabs>
          <w:tab w:val="left" w:pos="6300"/>
        </w:tabs>
        <w:snapToGrid w:val="0"/>
        <w:spacing w:line="500" w:lineRule="exact"/>
        <w:ind w:firstLine="883" w:firstLineChars="200"/>
        <w:jc w:val="center"/>
        <w:rPr>
          <w:rFonts w:ascii="仿宋" w:hAnsi="仿宋" w:eastAsia="仿宋" w:cs="仿宋"/>
          <w:b/>
          <w:bCs/>
          <w:sz w:val="44"/>
          <w:szCs w:val="44"/>
        </w:rPr>
      </w:pPr>
      <w:r>
        <w:rPr>
          <w:rFonts w:hint="eastAsia" w:ascii="仿宋" w:hAnsi="仿宋" w:eastAsia="仿宋" w:cs="仿宋"/>
          <w:b/>
          <w:bCs/>
          <w:sz w:val="44"/>
          <w:szCs w:val="44"/>
        </w:rPr>
        <w:t>基本资格条件承诺函</w:t>
      </w:r>
    </w:p>
    <w:p w14:paraId="529ADCB1">
      <w:pPr>
        <w:tabs>
          <w:tab w:val="left" w:pos="6300"/>
        </w:tabs>
        <w:snapToGrid w:val="0"/>
        <w:spacing w:line="530" w:lineRule="exact"/>
        <w:rPr>
          <w:rFonts w:ascii="微软雅黑" w:hAnsi="微软雅黑" w:eastAsia="微软雅黑" w:cs="微软雅黑"/>
          <w:sz w:val="24"/>
        </w:rPr>
      </w:pPr>
    </w:p>
    <w:p w14:paraId="03E4536B">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 xml:space="preserve">   重庆交通大学 </w:t>
      </w:r>
      <w:r>
        <w:rPr>
          <w:rFonts w:hint="eastAsia" w:ascii="仿宋" w:hAnsi="仿宋" w:eastAsia="仿宋" w:cs="仿宋"/>
          <w:sz w:val="32"/>
          <w:szCs w:val="32"/>
        </w:rPr>
        <w:t>：</w:t>
      </w:r>
    </w:p>
    <w:p w14:paraId="3683817F">
      <w:pPr>
        <w:pStyle w:val="7"/>
      </w:pPr>
    </w:p>
    <w:p w14:paraId="298D8127">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（供货商名称）郑重承诺：</w:t>
      </w:r>
    </w:p>
    <w:p w14:paraId="2C95571D">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1.我方具有良好的商业信誉和健全的财务会计制度，具有履行合同所必需的设备和专业技术能力，具</w:t>
      </w:r>
      <w:r>
        <w:rPr>
          <w:rFonts w:hint="eastAsia" w:ascii="仿宋" w:hAnsi="仿宋" w:eastAsia="仿宋" w:cs="仿宋"/>
          <w:sz w:val="32"/>
          <w:szCs w:val="32"/>
          <w:lang w:val="zh-CN"/>
        </w:rPr>
        <w:t>有依法缴纳税收和社会保障金的良好记录</w:t>
      </w:r>
      <w:r>
        <w:rPr>
          <w:rFonts w:hint="eastAsia" w:ascii="仿宋" w:hAnsi="仿宋" w:eastAsia="仿宋" w:cs="仿宋"/>
          <w:sz w:val="32"/>
          <w:szCs w:val="32"/>
        </w:rPr>
        <w:t>，参加本项目采购活动前三年内无重大违法活动记录。</w:t>
      </w:r>
    </w:p>
    <w:p w14:paraId="302DBCF4">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2.我方未列入在信用中国网站（www.creditchina.gov.cn）“失信被执行人”、“重大税收违法案件当事人名单”中，也未列入中国政府采购网（www.ccgp.gov.cn）“政府采购严重违法失信行为记录名单”中。</w:t>
      </w:r>
    </w:p>
    <w:p w14:paraId="7D99A4E6">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3.我方在采购项目评审（评标）环节结束后，随时接受采购人、采购代理机构的检查验证，配合提供相关证明材料，证明符合《中华人民共和国政府采购法》规定的供货商基本资格条件。</w:t>
      </w:r>
    </w:p>
    <w:p w14:paraId="58CC4889">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我方对以上承诺负全部法律责任。</w:t>
      </w:r>
    </w:p>
    <w:p w14:paraId="3DB26915">
      <w:pPr>
        <w:tabs>
          <w:tab w:val="left" w:pos="6300"/>
        </w:tabs>
        <w:snapToGrid w:val="0"/>
        <w:spacing w:line="500" w:lineRule="exact"/>
        <w:ind w:firstLine="640" w:firstLineChars="200"/>
        <w:rPr>
          <w:rFonts w:ascii="仿宋" w:hAnsi="仿宋" w:eastAsia="仿宋" w:cs="仿宋"/>
          <w:sz w:val="32"/>
          <w:szCs w:val="32"/>
        </w:rPr>
      </w:pPr>
    </w:p>
    <w:p w14:paraId="3B3FC02E">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特此承诺。</w:t>
      </w:r>
    </w:p>
    <w:p w14:paraId="00FEA8A8">
      <w:pPr>
        <w:tabs>
          <w:tab w:val="left" w:pos="6300"/>
        </w:tabs>
        <w:snapToGrid w:val="0"/>
        <w:spacing w:line="500" w:lineRule="exact"/>
        <w:ind w:firstLine="640" w:firstLineChars="200"/>
        <w:rPr>
          <w:rFonts w:ascii="仿宋" w:hAnsi="仿宋" w:eastAsia="仿宋" w:cs="仿宋"/>
          <w:sz w:val="32"/>
          <w:szCs w:val="32"/>
        </w:rPr>
      </w:pPr>
    </w:p>
    <w:p w14:paraId="66C00559">
      <w:pPr>
        <w:tabs>
          <w:tab w:val="left" w:pos="6300"/>
        </w:tabs>
        <w:snapToGrid w:val="0"/>
        <w:spacing w:line="500" w:lineRule="exact"/>
        <w:jc w:val="center"/>
        <w:rPr>
          <w:rFonts w:ascii="仿宋" w:hAnsi="仿宋" w:eastAsia="仿宋" w:cs="仿宋"/>
          <w:sz w:val="32"/>
          <w:szCs w:val="32"/>
        </w:rPr>
      </w:pPr>
      <w:r>
        <w:rPr>
          <w:rFonts w:hint="eastAsia" w:ascii="仿宋" w:hAnsi="仿宋" w:eastAsia="仿宋" w:cs="仿宋"/>
          <w:sz w:val="32"/>
          <w:szCs w:val="32"/>
        </w:rPr>
        <w:t xml:space="preserve">                                     （供货商公章）</w:t>
      </w:r>
    </w:p>
    <w:p w14:paraId="1D2092E5">
      <w:pPr>
        <w:widowControl/>
        <w:spacing w:line="400" w:lineRule="exact"/>
        <w:ind w:firstLine="10560" w:firstLineChars="3300"/>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4215CD85">
      <w:pPr>
        <w:spacing w:line="500" w:lineRule="exact"/>
        <w:jc w:val="center"/>
        <w:rPr>
          <w:rFonts w:ascii="仿宋" w:hAnsi="仿宋" w:eastAsia="仿宋" w:cs="仿宋"/>
          <w:sz w:val="32"/>
          <w:szCs w:val="32"/>
          <w:highlight w:val="yellow"/>
        </w:rPr>
      </w:pPr>
    </w:p>
    <w:p w14:paraId="12A28013">
      <w:pPr>
        <w:spacing w:line="500" w:lineRule="exact"/>
        <w:jc w:val="center"/>
        <w:rPr>
          <w:rFonts w:ascii="仿宋" w:hAnsi="仿宋" w:eastAsia="仿宋" w:cs="仿宋"/>
          <w:sz w:val="44"/>
          <w:szCs w:val="44"/>
          <w:highlight w:val="yellow"/>
        </w:rPr>
      </w:pPr>
    </w:p>
    <w:p w14:paraId="3B159BEC">
      <w:pPr>
        <w:spacing w:line="500" w:lineRule="exact"/>
        <w:jc w:val="center"/>
        <w:rPr>
          <w:rFonts w:ascii="仿宋" w:hAnsi="仿宋" w:eastAsia="仿宋" w:cs="仿宋"/>
          <w:sz w:val="44"/>
          <w:szCs w:val="44"/>
          <w:highlight w:val="yellow"/>
        </w:rPr>
      </w:pPr>
    </w:p>
    <w:p w14:paraId="12ACEE6D">
      <w:pPr>
        <w:tabs>
          <w:tab w:val="left" w:pos="9000"/>
        </w:tabs>
        <w:spacing w:before="240" w:beforeLines="100" w:line="276" w:lineRule="auto"/>
        <w:rPr>
          <w:rFonts w:ascii="微软雅黑" w:hAnsi="微软雅黑" w:eastAsia="微软雅黑" w:cs="微软雅黑"/>
        </w:rPr>
        <w:sectPr>
          <w:headerReference r:id="rId3" w:type="default"/>
          <w:footerReference r:id="rId4" w:type="default"/>
          <w:footerReference r:id="rId5" w:type="even"/>
          <w:pgSz w:w="11907" w:h="16840"/>
          <w:pgMar w:top="1134" w:right="1191" w:bottom="1134" w:left="1304" w:header="964" w:footer="992" w:gutter="0"/>
          <w:cols w:space="720" w:num="1"/>
          <w:docGrid w:linePitch="312" w:charSpace="0"/>
        </w:sectPr>
      </w:pPr>
      <w:r>
        <w:rPr>
          <w:rFonts w:hint="eastAsia" w:ascii="仿宋" w:hAnsi="仿宋" w:eastAsia="仿宋" w:cs="仿宋"/>
          <w:sz w:val="32"/>
          <w:szCs w:val="32"/>
        </w:rPr>
        <w:t xml:space="preserve"> </w:t>
      </w:r>
    </w:p>
    <w:p w14:paraId="1E6354BB">
      <w:pPr>
        <w:spacing w:line="360" w:lineRule="auto"/>
        <w:jc w:val="left"/>
        <w:rPr>
          <w:rFonts w:hint="eastAsia" w:ascii="宋体" w:hAnsi="宋体" w:eastAsia="宋体" w:cs="Times New Roman"/>
          <w:sz w:val="30"/>
          <w:szCs w:val="30"/>
          <w:lang w:val="en-US" w:eastAsia="zh-CN"/>
        </w:rPr>
      </w:pPr>
      <w:r>
        <w:rPr>
          <w:rFonts w:hint="eastAsia" w:ascii="宋体" w:hAnsi="宋体" w:cs="Times New Roman"/>
          <w:sz w:val="30"/>
          <w:szCs w:val="30"/>
        </w:rPr>
        <w:t>附件：</w:t>
      </w:r>
      <w:r>
        <w:rPr>
          <w:rFonts w:hint="eastAsia" w:ascii="宋体" w:hAnsi="宋体" w:cs="Times New Roman"/>
          <w:sz w:val="30"/>
          <w:szCs w:val="30"/>
          <w:lang w:val="en-US" w:eastAsia="zh-CN"/>
        </w:rPr>
        <w:t>2</w:t>
      </w:r>
    </w:p>
    <w:p w14:paraId="44A71DB4">
      <w:pPr>
        <w:spacing w:line="360" w:lineRule="auto"/>
        <w:jc w:val="center"/>
        <w:rPr>
          <w:rFonts w:ascii="宋体" w:hAnsi="宋体"/>
          <w:b/>
          <w:bCs/>
          <w:sz w:val="44"/>
          <w:szCs w:val="44"/>
        </w:rPr>
      </w:pPr>
      <w:r>
        <w:rPr>
          <w:rFonts w:hint="eastAsia" w:ascii="宋体" w:hAnsi="宋体"/>
          <w:b/>
          <w:bCs/>
          <w:sz w:val="44"/>
          <w:szCs w:val="44"/>
        </w:rPr>
        <w:t>报价函</w:t>
      </w:r>
    </w:p>
    <w:p w14:paraId="65C3F3C3">
      <w:pPr>
        <w:spacing w:line="360" w:lineRule="auto"/>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重庆交通大学：</w:t>
      </w:r>
    </w:p>
    <w:p w14:paraId="660DDF42">
      <w:pPr>
        <w:ind w:firstLine="640" w:firstLineChars="200"/>
        <w:rPr>
          <w:rFonts w:ascii="仿宋" w:hAnsi="仿宋" w:eastAsia="仿宋" w:cs="仿宋"/>
          <w:sz w:val="32"/>
          <w:szCs w:val="32"/>
          <w:u w:val="single"/>
        </w:rPr>
      </w:pPr>
      <w:r>
        <w:rPr>
          <w:rFonts w:hint="eastAsia" w:ascii="仿宋" w:hAnsi="仿宋" w:eastAsia="仿宋" w:cs="仿宋"/>
          <w:sz w:val="32"/>
          <w:szCs w:val="32"/>
        </w:rPr>
        <w:t>根据贵方</w:t>
      </w:r>
      <w:r>
        <w:rPr>
          <w:rFonts w:hint="eastAsia" w:ascii="仿宋" w:hAnsi="仿宋" w:eastAsia="仿宋" w:cs="仿宋"/>
          <w:sz w:val="32"/>
          <w:szCs w:val="32"/>
          <w:u w:val="single"/>
        </w:rPr>
        <w:t xml:space="preserve">         </w:t>
      </w:r>
      <w:r>
        <w:rPr>
          <w:rFonts w:hint="eastAsia" w:ascii="仿宋" w:hAnsi="仿宋" w:eastAsia="仿宋" w:cs="仿宋"/>
          <w:sz w:val="32"/>
          <w:szCs w:val="32"/>
        </w:rPr>
        <w:t>采购项目采购邀请（采购编号为：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（全名、职务）经正式授权</w:t>
      </w:r>
      <w:r>
        <w:rPr>
          <w:rFonts w:hint="eastAsia" w:ascii="仿宋" w:hAnsi="仿宋" w:eastAsia="仿宋" w:cs="仿宋"/>
          <w:sz w:val="32"/>
          <w:szCs w:val="32"/>
          <w:u w:val="single"/>
        </w:rPr>
        <w:t xml:space="preserve">         </w:t>
      </w:r>
      <w:r>
        <w:rPr>
          <w:rFonts w:hint="eastAsia" w:ascii="仿宋" w:hAnsi="仿宋" w:eastAsia="仿宋" w:cs="仿宋"/>
          <w:sz w:val="32"/>
          <w:szCs w:val="32"/>
        </w:rPr>
        <w:t>并代表供货商（供货商全名）提交下述文件一份。</w:t>
      </w:r>
    </w:p>
    <w:p w14:paraId="57493F90">
      <w:pPr>
        <w:spacing w:line="360" w:lineRule="auto"/>
        <w:jc w:val="left"/>
        <w:rPr>
          <w:rFonts w:ascii="仿宋" w:hAnsi="仿宋" w:eastAsia="仿宋" w:cs="仿宋"/>
          <w:sz w:val="32"/>
          <w:szCs w:val="32"/>
        </w:rPr>
      </w:pPr>
      <w:r>
        <w:rPr>
          <w:rFonts w:hint="eastAsia" w:ascii="仿宋" w:hAnsi="仿宋" w:eastAsia="仿宋" w:cs="仿宋"/>
          <w:sz w:val="32"/>
          <w:szCs w:val="32"/>
        </w:rPr>
        <w:t>（1）报价函</w:t>
      </w:r>
    </w:p>
    <w:p w14:paraId="4D4A0A5F">
      <w:pPr>
        <w:spacing w:line="360" w:lineRule="auto"/>
        <w:jc w:val="left"/>
        <w:rPr>
          <w:rFonts w:ascii="仿宋" w:hAnsi="仿宋" w:eastAsia="仿宋" w:cs="仿宋"/>
          <w:sz w:val="32"/>
          <w:szCs w:val="32"/>
        </w:rPr>
      </w:pPr>
      <w:r>
        <w:rPr>
          <w:rFonts w:hint="eastAsia" w:ascii="仿宋" w:hAnsi="仿宋" w:eastAsia="仿宋" w:cs="仿宋"/>
          <w:sz w:val="32"/>
          <w:szCs w:val="32"/>
        </w:rPr>
        <w:t>（2）法定人代表授权委托书（扫描件加盖投标人公章）、授权委托人身份证（扫描件并加盖投标人公章）</w:t>
      </w:r>
    </w:p>
    <w:p w14:paraId="74E46939">
      <w:pPr>
        <w:spacing w:line="360" w:lineRule="auto"/>
        <w:jc w:val="left"/>
        <w:rPr>
          <w:rFonts w:ascii="仿宋" w:hAnsi="仿宋" w:eastAsia="仿宋" w:cs="仿宋"/>
          <w:sz w:val="32"/>
          <w:szCs w:val="32"/>
        </w:rPr>
      </w:pPr>
      <w:r>
        <w:rPr>
          <w:rFonts w:hint="eastAsia" w:ascii="仿宋" w:hAnsi="仿宋" w:eastAsia="仿宋" w:cs="仿宋"/>
          <w:sz w:val="32"/>
          <w:szCs w:val="32"/>
        </w:rPr>
        <w:t>（3）供货商资料证明文件（扫描件并加盖投标人公章）</w:t>
      </w:r>
    </w:p>
    <w:p w14:paraId="1D679CA5">
      <w:pPr>
        <w:spacing w:line="360" w:lineRule="auto"/>
        <w:jc w:val="left"/>
        <w:rPr>
          <w:rFonts w:ascii="仿宋" w:hAnsi="仿宋" w:eastAsia="仿宋" w:cs="仿宋"/>
          <w:sz w:val="32"/>
          <w:szCs w:val="32"/>
        </w:rPr>
      </w:pPr>
      <w:r>
        <w:rPr>
          <w:rFonts w:hint="eastAsia" w:ascii="仿宋" w:hAnsi="仿宋" w:eastAsia="仿宋" w:cs="仿宋"/>
          <w:sz w:val="32"/>
          <w:szCs w:val="32"/>
        </w:rPr>
        <w:t>（4）报价表</w:t>
      </w:r>
    </w:p>
    <w:p w14:paraId="5199B8C5">
      <w:pPr>
        <w:spacing w:line="360" w:lineRule="auto"/>
        <w:jc w:val="left"/>
        <w:rPr>
          <w:rFonts w:ascii="仿宋" w:hAnsi="仿宋" w:eastAsia="仿宋" w:cs="仿宋"/>
          <w:sz w:val="32"/>
          <w:szCs w:val="32"/>
        </w:rPr>
      </w:pPr>
      <w:r>
        <w:rPr>
          <w:rFonts w:hint="eastAsia" w:ascii="仿宋" w:hAnsi="仿宋" w:eastAsia="仿宋" w:cs="仿宋"/>
          <w:sz w:val="32"/>
          <w:szCs w:val="32"/>
        </w:rPr>
        <w:t>（5）投标人满足技术和商务要求承诺书</w:t>
      </w:r>
    </w:p>
    <w:p w14:paraId="1DD6E763">
      <w:pPr>
        <w:spacing w:line="360" w:lineRule="auto"/>
        <w:jc w:val="left"/>
        <w:rPr>
          <w:rFonts w:hint="eastAsia" w:ascii="仿宋" w:hAnsi="仿宋" w:eastAsia="仿宋" w:cs="仿宋"/>
          <w:sz w:val="32"/>
          <w:szCs w:val="32"/>
        </w:rPr>
      </w:pPr>
      <w:r>
        <w:rPr>
          <w:rFonts w:hint="eastAsia" w:ascii="仿宋" w:hAnsi="仿宋" w:eastAsia="仿宋" w:cs="仿宋"/>
          <w:sz w:val="32"/>
          <w:szCs w:val="32"/>
        </w:rPr>
        <w:t>（6）供货商认为需要加以说明的其他内容</w:t>
      </w:r>
    </w:p>
    <w:p w14:paraId="2701B21F">
      <w:pPr>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产品质量承诺书</w:t>
      </w:r>
    </w:p>
    <w:p w14:paraId="52F14B27">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据此函，签字代表宣布同意如下：</w:t>
      </w:r>
    </w:p>
    <w:p w14:paraId="3F8596B2">
      <w:pPr>
        <w:spacing w:line="360" w:lineRule="auto"/>
        <w:rPr>
          <w:rFonts w:ascii="仿宋" w:hAnsi="仿宋" w:eastAsia="仿宋" w:cs="仿宋"/>
          <w:sz w:val="32"/>
          <w:szCs w:val="32"/>
        </w:rPr>
      </w:pPr>
      <w:r>
        <w:rPr>
          <w:rFonts w:hint="eastAsia" w:ascii="仿宋" w:hAnsi="仿宋" w:eastAsia="仿宋" w:cs="仿宋"/>
          <w:sz w:val="32"/>
          <w:szCs w:val="32"/>
        </w:rPr>
        <w:t>（1）供货商将按照询价文件说明的规定履行合同责任和义务；</w:t>
      </w:r>
    </w:p>
    <w:p w14:paraId="01A0BD62">
      <w:pPr>
        <w:spacing w:line="360" w:lineRule="auto"/>
        <w:rPr>
          <w:rFonts w:ascii="仿宋" w:hAnsi="仿宋" w:eastAsia="仿宋" w:cs="仿宋"/>
          <w:sz w:val="32"/>
          <w:szCs w:val="32"/>
        </w:rPr>
      </w:pPr>
      <w:r>
        <w:rPr>
          <w:rFonts w:hint="eastAsia" w:ascii="仿宋" w:hAnsi="仿宋" w:eastAsia="仿宋" w:cs="仿宋"/>
          <w:sz w:val="32"/>
          <w:szCs w:val="32"/>
        </w:rPr>
        <w:t>（2）供货商已清楚全部询价内容，包括修改文件（如有的话）以及全部参考资料和有关附件。供货商完全清楚应该放弃提出一切存有含糊不清或误解的权利；</w:t>
      </w:r>
    </w:p>
    <w:p w14:paraId="09F50216">
      <w:pPr>
        <w:spacing w:line="360" w:lineRule="auto"/>
        <w:rPr>
          <w:rFonts w:ascii="仿宋" w:hAnsi="仿宋" w:eastAsia="仿宋" w:cs="仿宋"/>
          <w:sz w:val="32"/>
          <w:szCs w:val="32"/>
        </w:rPr>
      </w:pPr>
      <w:r>
        <w:rPr>
          <w:rFonts w:hint="eastAsia" w:ascii="仿宋" w:hAnsi="仿宋" w:eastAsia="仿宋" w:cs="仿宋"/>
          <w:sz w:val="32"/>
          <w:szCs w:val="32"/>
        </w:rPr>
        <w:t>（3）自报价起有效期为贵单位询价结束止；</w:t>
      </w:r>
    </w:p>
    <w:p w14:paraId="3717A179">
      <w:pPr>
        <w:spacing w:line="360" w:lineRule="auto"/>
        <w:rPr>
          <w:rFonts w:ascii="仿宋" w:hAnsi="仿宋" w:eastAsia="仿宋" w:cs="仿宋"/>
          <w:sz w:val="32"/>
          <w:szCs w:val="32"/>
        </w:rPr>
      </w:pPr>
      <w:r>
        <w:rPr>
          <w:rFonts w:hint="eastAsia" w:ascii="仿宋" w:hAnsi="仿宋" w:eastAsia="仿宋" w:cs="仿宋"/>
          <w:sz w:val="32"/>
          <w:szCs w:val="32"/>
        </w:rPr>
        <w:t>（4）供货商同意提供按照贵方可能要求的其询价有关的一切数据或资料，完全理解贵方不一定要接受收到的任何询价。</w:t>
      </w:r>
    </w:p>
    <w:p w14:paraId="47F538EF">
      <w:pPr>
        <w:spacing w:line="420" w:lineRule="exact"/>
        <w:rPr>
          <w:rFonts w:hint="eastAsia" w:ascii="仿宋" w:hAnsi="仿宋" w:eastAsia="仿宋" w:cs="仿宋"/>
          <w:sz w:val="32"/>
          <w:szCs w:val="32"/>
        </w:rPr>
      </w:pPr>
    </w:p>
    <w:p w14:paraId="2A3E6862">
      <w:pPr>
        <w:spacing w:line="420" w:lineRule="exact"/>
        <w:rPr>
          <w:rFonts w:hint="eastAsia" w:ascii="仿宋" w:hAnsi="仿宋" w:eastAsia="仿宋" w:cs="仿宋"/>
          <w:sz w:val="32"/>
          <w:szCs w:val="32"/>
        </w:rPr>
      </w:pPr>
    </w:p>
    <w:p w14:paraId="57D2DC70">
      <w:pPr>
        <w:spacing w:line="420" w:lineRule="exact"/>
        <w:ind w:firstLine="640" w:firstLineChars="200"/>
        <w:rPr>
          <w:rFonts w:ascii="仿宋" w:hAnsi="仿宋" w:eastAsia="仿宋" w:cs="仿宋"/>
          <w:sz w:val="32"/>
          <w:szCs w:val="32"/>
        </w:rPr>
      </w:pPr>
    </w:p>
    <w:p w14:paraId="2446D6ED">
      <w:pPr>
        <w:spacing w:line="420" w:lineRule="exact"/>
        <w:rPr>
          <w:rFonts w:ascii="仿宋" w:hAnsi="仿宋" w:eastAsia="仿宋" w:cs="仿宋"/>
          <w:sz w:val="32"/>
          <w:szCs w:val="32"/>
        </w:rPr>
      </w:pPr>
      <w:r>
        <w:rPr>
          <w:rFonts w:hint="eastAsia" w:ascii="仿宋" w:hAnsi="仿宋" w:eastAsia="仿宋" w:cs="仿宋"/>
          <w:sz w:val="32"/>
          <w:szCs w:val="32"/>
        </w:rPr>
        <w:t>供货商名称：</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（公章）    </w:t>
      </w:r>
    </w:p>
    <w:p w14:paraId="6B3B327C">
      <w:pPr>
        <w:spacing w:line="420" w:lineRule="exact"/>
        <w:ind w:firstLine="320" w:firstLineChars="100"/>
        <w:rPr>
          <w:rFonts w:hint="eastAsia" w:ascii="仿宋" w:hAnsi="仿宋" w:eastAsia="仿宋" w:cs="仿宋"/>
          <w:sz w:val="32"/>
          <w:szCs w:val="32"/>
          <w:lang w:val="en-US" w:eastAsia="zh-CN"/>
        </w:rPr>
      </w:pPr>
    </w:p>
    <w:p w14:paraId="3854ADBC">
      <w:pPr>
        <w:spacing w:line="420" w:lineRule="exact"/>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供应商签名： </w:t>
      </w:r>
    </w:p>
    <w:p w14:paraId="6AAD6FBC">
      <w:pPr>
        <w:spacing w:line="420" w:lineRule="exact"/>
        <w:rPr>
          <w:rFonts w:hint="eastAsia" w:ascii="仿宋" w:hAnsi="仿宋" w:eastAsia="仿宋" w:cs="仿宋"/>
          <w:sz w:val="32"/>
          <w:szCs w:val="32"/>
        </w:rPr>
      </w:pPr>
    </w:p>
    <w:p w14:paraId="7DF52330">
      <w:pPr>
        <w:spacing w:line="420" w:lineRule="exact"/>
        <w:rPr>
          <w:rFonts w:ascii="仿宋" w:hAnsi="仿宋" w:eastAsia="仿宋" w:cs="仿宋"/>
          <w:sz w:val="32"/>
          <w:szCs w:val="32"/>
          <w:u w:val="single"/>
        </w:rPr>
      </w:pPr>
      <w:r>
        <w:rPr>
          <w:rFonts w:hint="eastAsia" w:ascii="仿宋" w:hAnsi="仿宋" w:eastAsia="仿宋" w:cs="仿宋"/>
          <w:sz w:val="32"/>
          <w:szCs w:val="32"/>
        </w:rPr>
        <w:t>联系电话：</w:t>
      </w:r>
    </w:p>
    <w:p w14:paraId="161BB19F">
      <w:pPr>
        <w:ind w:firstLine="480"/>
        <w:rPr>
          <w:rFonts w:ascii="仿宋" w:hAnsi="仿宋" w:eastAsia="仿宋" w:cs="仿宋"/>
          <w:sz w:val="32"/>
          <w:szCs w:val="32"/>
          <w:u w:val="single"/>
        </w:rPr>
      </w:pPr>
    </w:p>
    <w:p w14:paraId="15FCBDC3">
      <w:pPr>
        <w:spacing w:line="360" w:lineRule="auto"/>
        <w:rPr>
          <w:rFonts w:ascii="仿宋" w:hAnsi="仿宋" w:eastAsia="仿宋" w:cs="仿宋"/>
          <w:sz w:val="32"/>
          <w:szCs w:val="32"/>
        </w:rPr>
      </w:pPr>
      <w:r>
        <w:rPr>
          <w:rFonts w:hint="eastAsia" w:ascii="仿宋" w:hAnsi="仿宋" w:eastAsia="仿宋" w:cs="仿宋"/>
          <w:sz w:val="32"/>
          <w:szCs w:val="32"/>
        </w:rPr>
        <w:t xml:space="preserve">            </w:t>
      </w:r>
    </w:p>
    <w:p w14:paraId="40B71838">
      <w:pPr>
        <w:spacing w:line="360" w:lineRule="auto"/>
        <w:rPr>
          <w:rFonts w:ascii="宋体" w:hAnsi="宋体"/>
          <w:sz w:val="28"/>
          <w:szCs w:val="28"/>
        </w:rPr>
      </w:pPr>
    </w:p>
    <w:p w14:paraId="25A0EB5D">
      <w:pPr>
        <w:spacing w:line="360" w:lineRule="auto"/>
        <w:rPr>
          <w:rFonts w:ascii="宋体" w:hAnsi="宋体"/>
          <w:sz w:val="28"/>
          <w:szCs w:val="28"/>
        </w:rPr>
      </w:pPr>
    </w:p>
    <w:p w14:paraId="4A2E0E8F">
      <w:pPr>
        <w:spacing w:line="360" w:lineRule="auto"/>
        <w:rPr>
          <w:rFonts w:ascii="宋体" w:hAnsi="宋体"/>
          <w:sz w:val="28"/>
          <w:szCs w:val="28"/>
        </w:rPr>
      </w:pPr>
    </w:p>
    <w:p w14:paraId="10DD2430">
      <w:pPr>
        <w:spacing w:line="360" w:lineRule="auto"/>
        <w:rPr>
          <w:rFonts w:ascii="宋体" w:hAnsi="宋体"/>
          <w:sz w:val="28"/>
          <w:szCs w:val="28"/>
        </w:rPr>
      </w:pPr>
    </w:p>
    <w:p w14:paraId="26B4D6DB">
      <w:pPr>
        <w:spacing w:line="360" w:lineRule="auto"/>
        <w:rPr>
          <w:rFonts w:ascii="宋体" w:hAnsi="宋体"/>
          <w:sz w:val="28"/>
          <w:szCs w:val="28"/>
        </w:rPr>
      </w:pPr>
    </w:p>
    <w:p w14:paraId="366FE956">
      <w:pPr>
        <w:spacing w:line="360" w:lineRule="auto"/>
        <w:rPr>
          <w:rFonts w:ascii="宋体" w:hAnsi="宋体"/>
          <w:sz w:val="28"/>
          <w:szCs w:val="28"/>
        </w:rPr>
      </w:pPr>
    </w:p>
    <w:p w14:paraId="21643CB9">
      <w:pPr>
        <w:spacing w:line="360" w:lineRule="auto"/>
        <w:rPr>
          <w:rFonts w:ascii="宋体" w:hAnsi="宋体"/>
          <w:sz w:val="28"/>
          <w:szCs w:val="28"/>
        </w:rPr>
      </w:pPr>
    </w:p>
    <w:p w14:paraId="2A3B6C0A">
      <w:pPr>
        <w:spacing w:line="360" w:lineRule="auto"/>
        <w:rPr>
          <w:rFonts w:ascii="宋体" w:hAnsi="宋体"/>
          <w:sz w:val="28"/>
          <w:szCs w:val="28"/>
        </w:rPr>
      </w:pPr>
    </w:p>
    <w:p w14:paraId="09808610">
      <w:pPr>
        <w:spacing w:line="360" w:lineRule="auto"/>
        <w:rPr>
          <w:rFonts w:ascii="宋体" w:hAnsi="宋体"/>
          <w:sz w:val="28"/>
          <w:szCs w:val="28"/>
        </w:rPr>
      </w:pPr>
    </w:p>
    <w:p w14:paraId="0BF4A20D">
      <w:pPr>
        <w:spacing w:line="360" w:lineRule="auto"/>
        <w:rPr>
          <w:rFonts w:ascii="宋体" w:hAnsi="宋体"/>
          <w:sz w:val="28"/>
          <w:szCs w:val="28"/>
        </w:rPr>
      </w:pPr>
    </w:p>
    <w:p w14:paraId="5960484F">
      <w:pPr>
        <w:spacing w:line="360" w:lineRule="auto"/>
        <w:rPr>
          <w:rFonts w:ascii="宋体" w:hAnsi="宋体"/>
          <w:sz w:val="28"/>
          <w:szCs w:val="28"/>
        </w:rPr>
      </w:pPr>
    </w:p>
    <w:p w14:paraId="12CC3458">
      <w:pPr>
        <w:spacing w:line="360" w:lineRule="auto"/>
        <w:rPr>
          <w:rFonts w:ascii="宋体" w:hAnsi="宋体"/>
          <w:sz w:val="28"/>
          <w:szCs w:val="28"/>
        </w:rPr>
      </w:pPr>
    </w:p>
    <w:p w14:paraId="2619ADB3">
      <w:pPr>
        <w:spacing w:line="360" w:lineRule="auto"/>
        <w:rPr>
          <w:rFonts w:ascii="宋体" w:hAnsi="宋体"/>
          <w:sz w:val="28"/>
          <w:szCs w:val="28"/>
        </w:rPr>
      </w:pPr>
    </w:p>
    <w:p w14:paraId="645F48FE">
      <w:pPr>
        <w:pStyle w:val="8"/>
        <w:ind w:left="0"/>
        <w:rPr>
          <w:rFonts w:hint="eastAsia" w:eastAsia="宋体"/>
          <w:sz w:val="32"/>
          <w:szCs w:val="32"/>
          <w:lang w:val="en-US" w:eastAsia="zh-CN"/>
        </w:rPr>
      </w:pPr>
      <w:r>
        <w:rPr>
          <w:rFonts w:hint="eastAsia"/>
          <w:sz w:val="32"/>
          <w:szCs w:val="32"/>
        </w:rPr>
        <w:t>附件：</w:t>
      </w:r>
      <w:r>
        <w:rPr>
          <w:rFonts w:hint="eastAsia"/>
          <w:sz w:val="32"/>
          <w:szCs w:val="32"/>
          <w:lang w:val="en-US" w:eastAsia="zh-CN"/>
        </w:rPr>
        <w:t>3</w:t>
      </w:r>
    </w:p>
    <w:p w14:paraId="5F337074">
      <w:pPr>
        <w:spacing w:line="360" w:lineRule="auto"/>
        <w:jc w:val="center"/>
        <w:rPr>
          <w:rFonts w:ascii="宋体" w:hAnsi="宋体"/>
          <w:b/>
          <w:bCs/>
          <w:sz w:val="44"/>
          <w:szCs w:val="44"/>
        </w:rPr>
      </w:pPr>
    </w:p>
    <w:p w14:paraId="21E6F68E">
      <w:pPr>
        <w:spacing w:line="360" w:lineRule="auto"/>
        <w:jc w:val="center"/>
        <w:rPr>
          <w:rFonts w:ascii="宋体" w:hAnsi="宋体"/>
          <w:b/>
          <w:bCs/>
          <w:sz w:val="44"/>
          <w:szCs w:val="44"/>
        </w:rPr>
      </w:pPr>
      <w:r>
        <w:rPr>
          <w:rFonts w:hint="eastAsia" w:ascii="宋体" w:hAnsi="宋体"/>
          <w:b/>
          <w:bCs/>
          <w:sz w:val="44"/>
          <w:szCs w:val="44"/>
        </w:rPr>
        <w:t>法定人代表授权委托书</w:t>
      </w:r>
    </w:p>
    <w:p w14:paraId="0678A3B7">
      <w:pPr>
        <w:spacing w:line="360" w:lineRule="auto"/>
        <w:ind w:firstLine="1680" w:firstLineChars="600"/>
        <w:rPr>
          <w:rFonts w:ascii="宋体" w:hAnsi="宋体"/>
          <w:sz w:val="28"/>
          <w:szCs w:val="28"/>
        </w:rPr>
      </w:pPr>
    </w:p>
    <w:p w14:paraId="0654E585">
      <w:pPr>
        <w:spacing w:line="360" w:lineRule="auto"/>
        <w:rPr>
          <w:rFonts w:ascii="仿宋" w:hAnsi="仿宋" w:eastAsia="仿宋" w:cs="仿宋"/>
          <w:sz w:val="32"/>
          <w:szCs w:val="32"/>
        </w:rPr>
      </w:pPr>
      <w:r>
        <w:rPr>
          <w:rFonts w:hint="eastAsia" w:ascii="仿宋" w:hAnsi="仿宋" w:eastAsia="仿宋" w:cs="仿宋"/>
          <w:sz w:val="32"/>
          <w:szCs w:val="32"/>
        </w:rPr>
        <w:t>重庆交通大学：</w:t>
      </w:r>
    </w:p>
    <w:p w14:paraId="1BEC9856">
      <w:pPr>
        <w:spacing w:line="360" w:lineRule="auto"/>
        <w:ind w:firstLine="640" w:firstLineChars="200"/>
        <w:rPr>
          <w:rFonts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rPr>
        <w:t>（报价单位全称）法人代表</w:t>
      </w:r>
      <w:r>
        <w:rPr>
          <w:rFonts w:hint="eastAsia" w:ascii="仿宋" w:hAnsi="仿宋" w:eastAsia="仿宋" w:cs="仿宋"/>
          <w:sz w:val="32"/>
          <w:szCs w:val="32"/>
          <w:u w:val="single"/>
        </w:rPr>
        <w:t xml:space="preserve">          </w:t>
      </w:r>
    </w:p>
    <w:p w14:paraId="477CD5F2">
      <w:pPr>
        <w:spacing w:line="360" w:lineRule="auto"/>
        <w:rPr>
          <w:rFonts w:ascii="仿宋" w:hAnsi="仿宋" w:eastAsia="仿宋" w:cs="仿宋"/>
          <w:sz w:val="32"/>
          <w:szCs w:val="32"/>
        </w:rPr>
      </w:pPr>
      <w:r>
        <w:rPr>
          <w:rFonts w:hint="eastAsia" w:ascii="仿宋" w:hAnsi="仿宋" w:eastAsia="仿宋" w:cs="仿宋"/>
          <w:sz w:val="32"/>
          <w:szCs w:val="32"/>
        </w:rPr>
        <w:t>授权</w:t>
      </w:r>
      <w:r>
        <w:rPr>
          <w:rFonts w:hint="eastAsia" w:ascii="仿宋" w:hAnsi="仿宋" w:eastAsia="仿宋" w:cs="仿宋"/>
          <w:sz w:val="32"/>
          <w:szCs w:val="32"/>
          <w:u w:val="single"/>
        </w:rPr>
        <w:t xml:space="preserve">             </w:t>
      </w:r>
      <w:r>
        <w:rPr>
          <w:rFonts w:hint="eastAsia" w:ascii="仿宋" w:hAnsi="仿宋" w:eastAsia="仿宋" w:cs="仿宋"/>
          <w:sz w:val="32"/>
          <w:szCs w:val="32"/>
        </w:rPr>
        <w:t>为全权代表，参加贵单位组织的</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1FD43B76">
      <w:pPr>
        <w:spacing w:line="360" w:lineRule="auto"/>
        <w:rPr>
          <w:rFonts w:ascii="仿宋" w:hAnsi="仿宋" w:eastAsia="仿宋" w:cs="仿宋"/>
          <w:sz w:val="32"/>
          <w:szCs w:val="32"/>
        </w:rPr>
      </w:pPr>
      <w:r>
        <w:rPr>
          <w:rFonts w:hint="eastAsia" w:ascii="仿宋" w:hAnsi="仿宋" w:eastAsia="仿宋" w:cs="仿宋"/>
          <w:sz w:val="32"/>
          <w:szCs w:val="32"/>
        </w:rPr>
        <w:t>（项目名称、询价编号）采购活动。全权代表在本次询价中所签署的一切文件和处理的一切有关事物，我公司均予承认。</w:t>
      </w:r>
    </w:p>
    <w:p w14:paraId="3FC78A91">
      <w:pPr>
        <w:spacing w:line="360" w:lineRule="auto"/>
        <w:ind w:firstLine="645"/>
        <w:rPr>
          <w:rFonts w:ascii="仿宋" w:hAnsi="仿宋" w:eastAsia="仿宋" w:cs="仿宋"/>
          <w:sz w:val="32"/>
          <w:szCs w:val="32"/>
        </w:rPr>
      </w:pPr>
    </w:p>
    <w:p w14:paraId="358740B1">
      <w:pPr>
        <w:spacing w:line="360" w:lineRule="auto"/>
        <w:ind w:firstLine="645"/>
        <w:rPr>
          <w:rFonts w:ascii="仿宋" w:hAnsi="仿宋" w:eastAsia="仿宋" w:cs="仿宋"/>
          <w:sz w:val="32"/>
          <w:szCs w:val="32"/>
        </w:rPr>
      </w:pPr>
      <w:r>
        <w:rPr>
          <w:rFonts w:hint="eastAsia" w:ascii="仿宋" w:hAnsi="仿宋" w:eastAsia="仿宋" w:cs="仿宋"/>
          <w:sz w:val="32"/>
          <w:szCs w:val="32"/>
        </w:rPr>
        <w:t>本授权书    年   月   日签字生效，特此声明。</w:t>
      </w:r>
    </w:p>
    <w:p w14:paraId="082482E1">
      <w:pPr>
        <w:spacing w:line="360" w:lineRule="auto"/>
        <w:rPr>
          <w:rFonts w:ascii="仿宋" w:hAnsi="仿宋" w:eastAsia="仿宋" w:cs="仿宋"/>
          <w:sz w:val="32"/>
          <w:szCs w:val="32"/>
        </w:rPr>
      </w:pPr>
    </w:p>
    <w:p w14:paraId="49CEB887">
      <w:pPr>
        <w:spacing w:line="360" w:lineRule="auto"/>
        <w:ind w:firstLine="645"/>
        <w:rPr>
          <w:rFonts w:ascii="仿宋" w:hAnsi="仿宋" w:eastAsia="仿宋" w:cs="仿宋"/>
          <w:sz w:val="32"/>
          <w:szCs w:val="32"/>
        </w:rPr>
      </w:pPr>
    </w:p>
    <w:p w14:paraId="7F281392">
      <w:pPr>
        <w:spacing w:line="360" w:lineRule="auto"/>
        <w:ind w:firstLine="645"/>
        <w:rPr>
          <w:rFonts w:ascii="仿宋" w:hAnsi="仿宋" w:eastAsia="仿宋" w:cs="仿宋"/>
          <w:sz w:val="32"/>
          <w:szCs w:val="32"/>
        </w:rPr>
      </w:pPr>
    </w:p>
    <w:p w14:paraId="3CDBF43C">
      <w:pPr>
        <w:spacing w:line="360" w:lineRule="auto"/>
        <w:ind w:firstLine="645"/>
        <w:rPr>
          <w:rFonts w:ascii="仿宋" w:hAnsi="仿宋" w:eastAsia="仿宋" w:cs="仿宋"/>
          <w:sz w:val="32"/>
          <w:szCs w:val="32"/>
        </w:rPr>
      </w:pPr>
    </w:p>
    <w:p w14:paraId="7D132EFA">
      <w:pPr>
        <w:spacing w:line="360" w:lineRule="auto"/>
        <w:rPr>
          <w:rFonts w:ascii="仿宋" w:hAnsi="仿宋" w:eastAsia="仿宋" w:cs="仿宋"/>
          <w:sz w:val="32"/>
          <w:szCs w:val="32"/>
        </w:rPr>
      </w:pPr>
    </w:p>
    <w:p w14:paraId="6859EE7B">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（签字并盖公章）</w:t>
      </w:r>
    </w:p>
    <w:p w14:paraId="44DAD14E">
      <w:pPr>
        <w:spacing w:line="360" w:lineRule="auto"/>
        <w:ind w:firstLine="645"/>
        <w:jc w:val="right"/>
        <w:rPr>
          <w:rFonts w:ascii="仿宋" w:hAnsi="仿宋" w:eastAsia="仿宋" w:cs="仿宋"/>
          <w:sz w:val="32"/>
          <w:szCs w:val="32"/>
        </w:rPr>
      </w:pPr>
    </w:p>
    <w:p w14:paraId="1851AEBD">
      <w:pPr>
        <w:ind w:firstLine="645"/>
        <w:jc w:val="center"/>
        <w:rPr>
          <w:rFonts w:hint="eastAsia" w:ascii="仿宋" w:hAnsi="仿宋" w:eastAsia="仿宋" w:cs="仿宋"/>
          <w:sz w:val="32"/>
          <w:szCs w:val="32"/>
          <w:lang w:eastAsia="zh-CN"/>
        </w:rPr>
        <w:sectPr>
          <w:footerReference r:id="rId6"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全权代表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w:t>
      </w:r>
      <w:r>
        <w:rPr>
          <w:rFonts w:hint="eastAsia" w:ascii="仿宋" w:hAnsi="仿宋" w:eastAsia="仿宋" w:cs="仿宋"/>
          <w:sz w:val="32"/>
          <w:szCs w:val="32"/>
          <w:lang w:eastAsia="zh-CN"/>
        </w:rPr>
        <w:t>）</w:t>
      </w:r>
    </w:p>
    <w:p w14:paraId="4B2AF4F2">
      <w:pPr>
        <w:pStyle w:val="4"/>
        <w:spacing w:line="240" w:lineRule="auto"/>
        <w:jc w:val="left"/>
        <w:rPr>
          <w:rFonts w:hint="eastAsia" w:ascii="宋体" w:hAnsi="宋体" w:eastAsia="宋体"/>
          <w:color w:val="000000"/>
          <w:sz w:val="30"/>
          <w:szCs w:val="30"/>
          <w:lang w:val="en-US" w:eastAsia="zh-CN"/>
        </w:rPr>
      </w:pPr>
      <w:bookmarkStart w:id="103" w:name="_Toc169510420"/>
      <w:r>
        <w:rPr>
          <w:rFonts w:hint="eastAsia" w:ascii="宋体" w:hAnsi="宋体"/>
          <w:color w:val="000000"/>
          <w:sz w:val="30"/>
          <w:szCs w:val="30"/>
        </w:rPr>
        <w:t>附件：</w:t>
      </w:r>
      <w:r>
        <w:rPr>
          <w:rFonts w:hint="eastAsia" w:ascii="宋体" w:hAnsi="宋体"/>
          <w:color w:val="000000"/>
          <w:sz w:val="30"/>
          <w:szCs w:val="30"/>
          <w:lang w:val="en-US" w:eastAsia="zh-CN"/>
        </w:rPr>
        <w:t>4</w:t>
      </w:r>
    </w:p>
    <w:p w14:paraId="121E66D3">
      <w:pPr>
        <w:pStyle w:val="4"/>
        <w:spacing w:line="240" w:lineRule="auto"/>
        <w:rPr>
          <w:rFonts w:ascii="宋体" w:hAnsi="宋体"/>
          <w:color w:val="000000"/>
          <w:szCs w:val="44"/>
        </w:rPr>
      </w:pPr>
      <w:r>
        <w:rPr>
          <w:rFonts w:hint="eastAsia" w:ascii="宋体" w:hAnsi="宋体"/>
          <w:color w:val="000000"/>
          <w:szCs w:val="44"/>
        </w:rPr>
        <w:t>报价表</w:t>
      </w:r>
      <w:bookmarkEnd w:id="103"/>
    </w:p>
    <w:p w14:paraId="16F6E1A2"/>
    <w:p w14:paraId="354729B5">
      <w:pPr>
        <w:spacing w:line="360" w:lineRule="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u w:val="none"/>
          <w:lang w:val="en-US" w:eastAsia="zh-CN"/>
        </w:rPr>
        <w:t>人单位名称：</w:t>
      </w:r>
      <w:r>
        <w:rPr>
          <w:rFonts w:hint="eastAsia" w:ascii="仿宋" w:hAnsi="仿宋" w:eastAsia="仿宋" w:cs="仿宋"/>
          <w:color w:val="000000"/>
          <w:sz w:val="32"/>
          <w:szCs w:val="32"/>
          <w:u w:val="none"/>
          <w:lang w:val="en-US" w:eastAsia="zh-CN"/>
        </w:rPr>
        <w:t xml:space="preserve">                   </w:t>
      </w:r>
    </w:p>
    <w:p w14:paraId="24C28029">
      <w:pPr>
        <w:spacing w:line="360" w:lineRule="auto"/>
        <w:ind w:firstLine="0" w:firstLineChars="0"/>
        <w:rPr>
          <w:rStyle w:val="20"/>
          <w:rFonts w:hint="eastAsia" w:ascii="仿宋" w:hAnsi="仿宋" w:eastAsia="仿宋" w:cs="仿宋"/>
          <w:bCs w:val="0"/>
          <w:kern w:val="2"/>
          <w:sz w:val="32"/>
          <w:szCs w:val="32"/>
          <w:lang w:val="en-US" w:eastAsia="zh-CN"/>
        </w:rPr>
      </w:pPr>
      <w:r>
        <w:rPr>
          <w:rStyle w:val="20"/>
          <w:rFonts w:hint="eastAsia" w:ascii="仿宋" w:hAnsi="仿宋" w:eastAsia="仿宋" w:cs="仿宋"/>
          <w:bCs w:val="0"/>
          <w:kern w:val="2"/>
          <w:sz w:val="32"/>
          <w:szCs w:val="32"/>
          <w:lang w:val="en-US" w:eastAsia="zh-CN"/>
        </w:rPr>
        <w:t xml:space="preserve">项目名称：        </w:t>
      </w:r>
      <w:r>
        <w:rPr>
          <w:rFonts w:hint="eastAsia" w:ascii="仿宋" w:hAnsi="仿宋" w:eastAsia="仿宋" w:cs="仿宋"/>
          <w:bCs w:val="0"/>
          <w:kern w:val="2"/>
          <w:sz w:val="32"/>
          <w:szCs w:val="32"/>
          <w:lang w:val="en-US" w:eastAsia="zh-CN"/>
        </w:rPr>
        <w:t xml:space="preserve">     </w:t>
      </w:r>
      <w:r>
        <w:rPr>
          <w:rStyle w:val="20"/>
          <w:rFonts w:hint="eastAsia" w:ascii="仿宋" w:hAnsi="仿宋" w:eastAsia="仿宋" w:cs="仿宋"/>
          <w:bCs w:val="0"/>
          <w:kern w:val="2"/>
          <w:sz w:val="32"/>
          <w:szCs w:val="32"/>
          <w:lang w:val="en-US" w:eastAsia="zh-CN"/>
        </w:rPr>
        <w:t xml:space="preserve">     </w:t>
      </w:r>
    </w:p>
    <w:p w14:paraId="469E5847">
      <w:pPr>
        <w:spacing w:line="360" w:lineRule="auto"/>
        <w:ind w:firstLine="0" w:firstLineChars="0"/>
        <w:rPr>
          <w:rStyle w:val="20"/>
          <w:rFonts w:hint="eastAsia" w:ascii="仿宋" w:hAnsi="仿宋" w:eastAsia="仿宋" w:cs="仿宋"/>
          <w:bCs w:val="0"/>
          <w:kern w:val="2"/>
          <w:sz w:val="32"/>
          <w:szCs w:val="32"/>
          <w:lang w:val="en-US" w:eastAsia="zh-CN"/>
        </w:rPr>
      </w:pPr>
      <w:r>
        <w:rPr>
          <w:rStyle w:val="20"/>
          <w:rFonts w:hint="eastAsia" w:ascii="仿宋" w:hAnsi="仿宋" w:eastAsia="仿宋" w:cs="仿宋"/>
          <w:bCs w:val="0"/>
          <w:kern w:val="2"/>
          <w:sz w:val="32"/>
          <w:szCs w:val="32"/>
          <w:lang w:val="en-US" w:eastAsia="zh-CN"/>
        </w:rPr>
        <w:t xml:space="preserve">项目编号：    </w:t>
      </w:r>
      <w:r>
        <w:rPr>
          <w:rFonts w:hint="eastAsia" w:ascii="仿宋" w:hAnsi="仿宋" w:eastAsia="仿宋" w:cs="仿宋"/>
          <w:bCs w:val="0"/>
          <w:kern w:val="2"/>
          <w:sz w:val="32"/>
          <w:szCs w:val="32"/>
          <w:lang w:val="en-US" w:eastAsia="zh-CN"/>
        </w:rPr>
        <w:t xml:space="preserve">      </w:t>
      </w:r>
      <w:r>
        <w:rPr>
          <w:rStyle w:val="20"/>
          <w:rFonts w:hint="eastAsia" w:ascii="仿宋" w:hAnsi="仿宋" w:eastAsia="仿宋" w:cs="仿宋"/>
          <w:bCs w:val="0"/>
          <w:kern w:val="2"/>
          <w:sz w:val="32"/>
          <w:szCs w:val="32"/>
          <w:lang w:val="en-US" w:eastAsia="zh-CN"/>
        </w:rPr>
        <w:t xml:space="preserve">        </w:t>
      </w:r>
    </w:p>
    <w:tbl>
      <w:tblPr>
        <w:tblStyle w:val="1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2205"/>
        <w:gridCol w:w="1905"/>
        <w:gridCol w:w="2424"/>
      </w:tblGrid>
      <w:tr w14:paraId="16A5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085" w:type="dxa"/>
            <w:tcBorders>
              <w:top w:val="single" w:color="auto" w:sz="4" w:space="0"/>
              <w:left w:val="single" w:color="auto" w:sz="4" w:space="0"/>
              <w:bottom w:val="single" w:color="auto" w:sz="4" w:space="0"/>
              <w:right w:val="single" w:color="auto" w:sz="4" w:space="0"/>
            </w:tcBorders>
            <w:vAlign w:val="center"/>
          </w:tcPr>
          <w:p w14:paraId="6BC41D33">
            <w:pPr>
              <w:widowControl/>
              <w:jc w:val="center"/>
              <w:rPr>
                <w:rFonts w:ascii="仿宋" w:hAnsi="仿宋" w:eastAsia="仿宋" w:cs="仿宋"/>
                <w:b/>
                <w:bCs/>
                <w:kern w:val="0"/>
                <w:sz w:val="28"/>
                <w:szCs w:val="28"/>
              </w:rPr>
            </w:pPr>
            <w:r>
              <w:rPr>
                <w:rFonts w:hint="eastAsia" w:ascii="仿宋" w:hAnsi="仿宋" w:eastAsia="仿宋" w:cs="仿宋"/>
                <w:color w:val="auto"/>
                <w:sz w:val="32"/>
                <w:szCs w:val="32"/>
                <w:lang w:val="en-US" w:eastAsia="zh-CN"/>
              </w:rPr>
              <w:t xml:space="preserve"> </w:t>
            </w:r>
            <w:r>
              <w:rPr>
                <w:rFonts w:hint="eastAsia" w:ascii="仿宋" w:hAnsi="仿宋" w:eastAsia="仿宋" w:cs="仿宋"/>
                <w:sz w:val="28"/>
                <w:szCs w:val="28"/>
              </w:rPr>
              <w:t>项目名称</w:t>
            </w:r>
          </w:p>
        </w:tc>
        <w:tc>
          <w:tcPr>
            <w:tcW w:w="2205" w:type="dxa"/>
            <w:tcBorders>
              <w:top w:val="single" w:color="auto" w:sz="4" w:space="0"/>
              <w:left w:val="single" w:color="auto" w:sz="4" w:space="0"/>
              <w:bottom w:val="single" w:color="auto" w:sz="4" w:space="0"/>
              <w:right w:val="single" w:color="auto" w:sz="4" w:space="0"/>
            </w:tcBorders>
            <w:vAlign w:val="center"/>
          </w:tcPr>
          <w:p w14:paraId="005195C5">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1905" w:type="dxa"/>
            <w:tcBorders>
              <w:top w:val="single" w:color="auto" w:sz="4" w:space="0"/>
              <w:left w:val="single" w:color="auto" w:sz="4" w:space="0"/>
              <w:bottom w:val="single" w:color="auto" w:sz="4" w:space="0"/>
              <w:right w:val="single" w:color="auto" w:sz="4" w:space="0"/>
            </w:tcBorders>
            <w:shd w:val="clear" w:color="auto" w:fill="auto"/>
          </w:tcPr>
          <w:p w14:paraId="15C93DAD">
            <w:pPr>
              <w:widowControl/>
              <w:ind w:firstLine="280" w:firstLineChars="100"/>
              <w:jc w:val="both"/>
              <w:rPr>
                <w:rFonts w:ascii="仿宋" w:hAnsi="仿宋" w:eastAsia="仿宋" w:cs="仿宋"/>
                <w:sz w:val="28"/>
                <w:szCs w:val="28"/>
              </w:rPr>
            </w:pPr>
            <w:r>
              <w:rPr>
                <w:rFonts w:hint="eastAsia" w:ascii="仿宋" w:hAnsi="仿宋" w:eastAsia="仿宋" w:cs="仿宋"/>
                <w:sz w:val="28"/>
                <w:szCs w:val="28"/>
              </w:rPr>
              <w:t>供货商（名）</w:t>
            </w:r>
          </w:p>
        </w:tc>
        <w:tc>
          <w:tcPr>
            <w:tcW w:w="2424" w:type="dxa"/>
            <w:tcBorders>
              <w:top w:val="single" w:color="auto" w:sz="4" w:space="0"/>
              <w:left w:val="single" w:color="auto" w:sz="4" w:space="0"/>
              <w:bottom w:val="single" w:color="auto" w:sz="4" w:space="0"/>
              <w:right w:val="single" w:color="auto" w:sz="4" w:space="0"/>
            </w:tcBorders>
            <w:shd w:val="clear" w:color="auto" w:fill="auto"/>
          </w:tcPr>
          <w:p w14:paraId="5833E2A3">
            <w:pPr>
              <w:widowControl/>
              <w:ind w:firstLine="280" w:firstLineChars="100"/>
              <w:jc w:val="both"/>
              <w:rPr>
                <w:rFonts w:ascii="仿宋" w:hAnsi="仿宋" w:eastAsia="仿宋" w:cs="仿宋"/>
                <w:sz w:val="28"/>
                <w:szCs w:val="28"/>
              </w:rPr>
            </w:pPr>
            <w:r>
              <w:rPr>
                <w:rFonts w:hint="eastAsia" w:ascii="仿宋" w:hAnsi="仿宋" w:eastAsia="仿宋" w:cs="仿宋"/>
                <w:sz w:val="28"/>
                <w:szCs w:val="28"/>
              </w:rPr>
              <w:t>报价须知</w:t>
            </w:r>
          </w:p>
        </w:tc>
      </w:tr>
      <w:tr w14:paraId="64E0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085" w:type="dxa"/>
            <w:tcBorders>
              <w:top w:val="single" w:color="auto" w:sz="4" w:space="0"/>
              <w:left w:val="single" w:color="auto" w:sz="4" w:space="0"/>
              <w:bottom w:val="single" w:color="auto" w:sz="4" w:space="0"/>
              <w:right w:val="single" w:color="auto" w:sz="4" w:space="0"/>
            </w:tcBorders>
            <w:vAlign w:val="center"/>
          </w:tcPr>
          <w:p w14:paraId="1AD6CEEF">
            <w:pPr>
              <w:snapToGrid w:val="0"/>
              <w:rPr>
                <w:rStyle w:val="36"/>
                <w:rFonts w:hint="default" w:ascii="仿宋" w:hAnsi="仿宋" w:eastAsia="仿宋" w:cs="仿宋"/>
                <w:bCs/>
                <w:kern w:val="0"/>
                <w:sz w:val="28"/>
                <w:szCs w:val="28"/>
                <w:lang w:val="en-US" w:eastAsia="zh-CN"/>
              </w:rPr>
            </w:pPr>
            <w:r>
              <w:rPr>
                <w:rFonts w:hint="eastAsia" w:ascii="宋体" w:hAnsi="宋体" w:cs="宋体"/>
                <w:b w:val="0"/>
                <w:bCs w:val="0"/>
                <w:sz w:val="28"/>
                <w:szCs w:val="28"/>
              </w:rPr>
              <w:t>重庆交通大学</w:t>
            </w:r>
            <w:r>
              <w:rPr>
                <w:rFonts w:hint="eastAsia" w:ascii="宋体" w:hAnsi="宋体" w:cs="宋体"/>
                <w:b w:val="0"/>
                <w:bCs w:val="0"/>
                <w:sz w:val="28"/>
                <w:szCs w:val="28"/>
                <w:lang w:val="en-US" w:eastAsia="zh-CN"/>
              </w:rPr>
              <w:t>双校区垃圾袋采购项目</w:t>
            </w:r>
          </w:p>
        </w:tc>
        <w:tc>
          <w:tcPr>
            <w:tcW w:w="2205" w:type="dxa"/>
            <w:tcBorders>
              <w:top w:val="single" w:color="auto" w:sz="4" w:space="0"/>
              <w:left w:val="single" w:color="auto" w:sz="4" w:space="0"/>
              <w:bottom w:val="single" w:color="auto" w:sz="4" w:space="0"/>
              <w:right w:val="single" w:color="auto" w:sz="4" w:space="0"/>
            </w:tcBorders>
            <w:vAlign w:val="center"/>
          </w:tcPr>
          <w:p w14:paraId="3E5BA4C3">
            <w:pPr>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9.89</w:t>
            </w:r>
          </w:p>
        </w:tc>
        <w:tc>
          <w:tcPr>
            <w:tcW w:w="1905" w:type="dxa"/>
            <w:tcBorders>
              <w:top w:val="single" w:color="auto" w:sz="4" w:space="0"/>
              <w:left w:val="single" w:color="auto" w:sz="4" w:space="0"/>
              <w:bottom w:val="single" w:color="auto" w:sz="4" w:space="0"/>
              <w:right w:val="single" w:color="auto" w:sz="4" w:space="0"/>
            </w:tcBorders>
            <w:shd w:val="clear" w:color="auto" w:fill="auto"/>
          </w:tcPr>
          <w:p w14:paraId="4E0FB3AC"/>
          <w:p w14:paraId="22041E45">
            <w:pPr>
              <w:snapToGrid w:val="0"/>
              <w:ind w:firstLine="0" w:firstLineChars="0"/>
              <w:jc w:val="both"/>
              <w:rPr>
                <w:rFonts w:hint="eastAsia" w:ascii="仿宋" w:hAnsi="仿宋" w:eastAsia="仿宋" w:cs="仿宋"/>
                <w:bCs/>
                <w:kern w:val="0"/>
                <w:sz w:val="28"/>
                <w:szCs w:val="28"/>
              </w:rPr>
            </w:pPr>
          </w:p>
          <w:p w14:paraId="453C8D1B">
            <w:pPr>
              <w:snapToGrid w:val="0"/>
              <w:ind w:firstLine="840" w:firstLineChars="300"/>
              <w:jc w:val="both"/>
              <w:rPr>
                <w:rFonts w:ascii="仿宋" w:hAnsi="仿宋" w:eastAsia="仿宋" w:cs="仿宋"/>
                <w:bCs/>
                <w:kern w:val="0"/>
                <w:sz w:val="28"/>
                <w:szCs w:val="28"/>
              </w:rPr>
            </w:pPr>
            <w:r>
              <w:rPr>
                <w:rFonts w:hint="eastAsia" w:ascii="仿宋" w:hAnsi="仿宋" w:eastAsia="仿宋" w:cs="仿宋"/>
                <w:bCs/>
                <w:kern w:val="0"/>
                <w:sz w:val="28"/>
                <w:szCs w:val="28"/>
                <w:lang w:val="en-US" w:eastAsia="zh-CN"/>
              </w:rPr>
              <w:t>1</w:t>
            </w:r>
          </w:p>
        </w:tc>
        <w:tc>
          <w:tcPr>
            <w:tcW w:w="2424" w:type="dxa"/>
            <w:tcBorders>
              <w:top w:val="single" w:color="auto" w:sz="4" w:space="0"/>
              <w:left w:val="single" w:color="auto" w:sz="4" w:space="0"/>
              <w:bottom w:val="single" w:color="auto" w:sz="4" w:space="0"/>
              <w:right w:val="single" w:color="auto" w:sz="4" w:space="0"/>
            </w:tcBorders>
            <w:shd w:val="clear" w:color="auto" w:fill="auto"/>
          </w:tcPr>
          <w:p w14:paraId="373B7B3C">
            <w:pPr>
              <w:snapToGrid w:val="0"/>
              <w:rPr>
                <w:rFonts w:hint="eastAsia" w:ascii="仿宋" w:hAnsi="仿宋" w:eastAsia="仿宋" w:cs="仿宋"/>
                <w:bCs/>
                <w:kern w:val="0"/>
                <w:sz w:val="28"/>
                <w:szCs w:val="28"/>
                <w:lang w:eastAsia="zh-CN"/>
              </w:rPr>
            </w:pPr>
            <w:r>
              <w:rPr>
                <w:rFonts w:hint="eastAsia" w:ascii="仿宋" w:hAnsi="仿宋" w:eastAsia="仿宋" w:cs="仿宋"/>
                <w:color w:val="000000"/>
                <w:sz w:val="32"/>
                <w:szCs w:val="32"/>
              </w:rPr>
              <w:t>本项目报价含税费、人工、运输等一切费用，为一次性报价</w:t>
            </w:r>
            <w:r>
              <w:rPr>
                <w:rFonts w:hint="eastAsia" w:ascii="仿宋" w:hAnsi="仿宋" w:eastAsia="仿宋" w:cs="仿宋"/>
                <w:color w:val="000000"/>
                <w:sz w:val="32"/>
                <w:szCs w:val="32"/>
                <w:lang w:eastAsia="zh-CN"/>
              </w:rPr>
              <w:t>。</w:t>
            </w:r>
          </w:p>
        </w:tc>
      </w:tr>
    </w:tbl>
    <w:p w14:paraId="562C27A8">
      <w:pPr>
        <w:rPr>
          <w:rFonts w:ascii="仿宋" w:hAnsi="仿宋" w:eastAsia="仿宋" w:cs="仿宋"/>
          <w:sz w:val="32"/>
          <w:szCs w:val="32"/>
        </w:rPr>
      </w:pPr>
    </w:p>
    <w:p w14:paraId="1AF045A2">
      <w:pPr>
        <w:ind w:firstLine="640" w:firstLineChars="200"/>
        <w:rPr>
          <w:rFonts w:ascii="仿宋" w:hAnsi="仿宋" w:eastAsia="仿宋" w:cs="仿宋"/>
          <w:kern w:val="0"/>
          <w:sz w:val="32"/>
          <w:szCs w:val="32"/>
        </w:rPr>
      </w:pPr>
      <w:r>
        <w:rPr>
          <w:rFonts w:hint="eastAsia" w:ascii="仿宋" w:hAnsi="仿宋" w:eastAsia="仿宋" w:cs="仿宋"/>
          <w:sz w:val="32"/>
          <w:szCs w:val="32"/>
        </w:rPr>
        <w:t>以上报价是不可变更的价格, 包括</w:t>
      </w:r>
      <w:r>
        <w:rPr>
          <w:rFonts w:hint="eastAsia" w:ascii="仿宋" w:hAnsi="仿宋" w:eastAsia="仿宋" w:cs="仿宋"/>
          <w:sz w:val="32"/>
          <w:szCs w:val="32"/>
          <w:lang w:val="en-US" w:eastAsia="zh-CN"/>
        </w:rPr>
        <w:t>配送、</w:t>
      </w:r>
      <w:r>
        <w:rPr>
          <w:rFonts w:hint="eastAsia" w:ascii="仿宋" w:hAnsi="仿宋" w:eastAsia="仿宋" w:cs="仿宋"/>
          <w:sz w:val="32"/>
          <w:szCs w:val="32"/>
        </w:rPr>
        <w:t>税金、人工及签署合同等相关费用。</w:t>
      </w:r>
    </w:p>
    <w:p w14:paraId="6CA66BC3">
      <w:pPr>
        <w:spacing w:line="400" w:lineRule="exact"/>
        <w:ind w:firstLine="5760" w:firstLineChars="1800"/>
        <w:rPr>
          <w:rFonts w:ascii="仿宋" w:hAnsi="仿宋" w:eastAsia="仿宋" w:cs="仿宋"/>
          <w:color w:val="000000"/>
          <w:kern w:val="0"/>
          <w:sz w:val="32"/>
          <w:szCs w:val="32"/>
        </w:rPr>
      </w:pPr>
    </w:p>
    <w:p w14:paraId="6D443969">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 xml:space="preserve">  </w:t>
      </w:r>
    </w:p>
    <w:p w14:paraId="330C2177">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（签字并盖公章）</w:t>
      </w:r>
    </w:p>
    <w:p w14:paraId="2DB02045">
      <w:pPr>
        <w:spacing w:line="360" w:lineRule="auto"/>
        <w:ind w:firstLine="2240" w:firstLineChars="700"/>
        <w:jc w:val="both"/>
        <w:rPr>
          <w:rFonts w:ascii="仿宋" w:hAnsi="仿宋" w:eastAsia="仿宋" w:cs="仿宋"/>
          <w:sz w:val="32"/>
          <w:szCs w:val="32"/>
        </w:rPr>
        <w:pPrChange w:id="146" w:author="21 ⌒克 ♪" w:date="2026-03-18T10:52:39Z">
          <w:pPr>
            <w:spacing w:line="360" w:lineRule="auto"/>
            <w:ind w:firstLine="4480" w:firstLineChars="1400"/>
            <w:jc w:val="right"/>
          </w:pPr>
        </w:pPrChange>
      </w:pPr>
      <w:r>
        <w:rPr>
          <w:rFonts w:hint="eastAsia" w:ascii="仿宋" w:hAnsi="仿宋" w:eastAsia="仿宋" w:cs="仿宋"/>
          <w:sz w:val="32"/>
          <w:szCs w:val="32"/>
        </w:rPr>
        <w:t>全权代表</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（签字）   </w:t>
      </w:r>
    </w:p>
    <w:p w14:paraId="6AF9EEEA">
      <w:pPr>
        <w:pStyle w:val="7"/>
        <w:ind w:firstLine="4480" w:firstLineChars="1400"/>
        <w:rPr>
          <w:rFonts w:ascii="仿宋" w:hAnsi="仿宋" w:eastAsia="仿宋" w:cs="仿宋"/>
          <w:sz w:val="32"/>
          <w:szCs w:val="32"/>
        </w:rPr>
        <w:sectPr>
          <w:footerReference r:id="rId7"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 xml:space="preserve"> 年   月  日</w:t>
      </w:r>
    </w:p>
    <w:bookmarkEnd w:id="102"/>
    <w:p w14:paraId="36194895">
      <w:pPr>
        <w:spacing w:line="360" w:lineRule="auto"/>
        <w:jc w:val="left"/>
        <w:rPr>
          <w:rFonts w:hint="eastAsia" w:ascii="宋体" w:hAnsi="宋体" w:cs="宋体"/>
          <w:sz w:val="30"/>
          <w:szCs w:val="30"/>
        </w:rPr>
      </w:pPr>
      <w:r>
        <w:rPr>
          <w:rFonts w:hint="eastAsia" w:ascii="宋体" w:hAnsi="宋体" w:cs="宋体"/>
          <w:sz w:val="30"/>
          <w:szCs w:val="30"/>
        </w:rPr>
        <w:t>附件</w:t>
      </w:r>
      <w:r>
        <w:rPr>
          <w:rFonts w:hint="eastAsia" w:ascii="宋体" w:hAnsi="宋体" w:cs="宋体"/>
          <w:sz w:val="30"/>
          <w:szCs w:val="30"/>
          <w:lang w:val="en-US" w:eastAsia="zh-CN"/>
        </w:rPr>
        <w:t>5</w:t>
      </w:r>
      <w:r>
        <w:rPr>
          <w:rFonts w:hint="eastAsia" w:ascii="宋体" w:hAnsi="宋体" w:cs="宋体"/>
          <w:sz w:val="30"/>
          <w:szCs w:val="30"/>
        </w:rPr>
        <w:t>：</w:t>
      </w:r>
    </w:p>
    <w:p w14:paraId="7EBD3ED5">
      <w:pPr>
        <w:spacing w:line="360" w:lineRule="auto"/>
        <w:jc w:val="center"/>
        <w:rPr>
          <w:rFonts w:ascii="宋体" w:hAnsi="宋体" w:cs="宋体"/>
          <w:sz w:val="30"/>
          <w:szCs w:val="30"/>
        </w:rPr>
      </w:pPr>
      <w:r>
        <w:rPr>
          <w:rFonts w:hint="eastAsia" w:ascii="宋体" w:hAnsi="宋体" w:cs="宋体"/>
          <w:bCs/>
          <w:sz w:val="30"/>
          <w:szCs w:val="30"/>
        </w:rPr>
        <w:t>技术要求响应文件</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622"/>
        <w:gridCol w:w="2362"/>
        <w:gridCol w:w="2359"/>
        <w:gridCol w:w="1118"/>
        <w:gridCol w:w="1118"/>
      </w:tblGrid>
      <w:tr w14:paraId="2B6E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3B9E104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序号</w:t>
            </w:r>
          </w:p>
        </w:tc>
        <w:tc>
          <w:tcPr>
            <w:tcW w:w="1622" w:type="dxa"/>
            <w:tcBorders>
              <w:top w:val="single" w:color="000000" w:sz="4" w:space="0"/>
              <w:left w:val="single" w:color="000000" w:sz="4" w:space="0"/>
              <w:bottom w:val="single" w:color="000000" w:sz="4" w:space="0"/>
              <w:right w:val="single" w:color="000000" w:sz="4" w:space="0"/>
            </w:tcBorders>
            <w:vAlign w:val="center"/>
          </w:tcPr>
          <w:p w14:paraId="298F6A27">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货物名称</w:t>
            </w:r>
          </w:p>
        </w:tc>
        <w:tc>
          <w:tcPr>
            <w:tcW w:w="2362" w:type="dxa"/>
            <w:tcBorders>
              <w:top w:val="single" w:color="000000" w:sz="4" w:space="0"/>
              <w:left w:val="single" w:color="000000" w:sz="4" w:space="0"/>
              <w:bottom w:val="single" w:color="000000" w:sz="4" w:space="0"/>
              <w:right w:val="single" w:color="000000" w:sz="4" w:space="0"/>
            </w:tcBorders>
            <w:vAlign w:val="center"/>
          </w:tcPr>
          <w:p w14:paraId="03A20B1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lang w:val="en-US" w:eastAsia="zh-CN"/>
              </w:rPr>
              <w:t>响应</w:t>
            </w:r>
            <w:r>
              <w:rPr>
                <w:rFonts w:hint="eastAsia" w:hAnsi="宋体" w:cs="宋体"/>
                <w:color w:val="000000"/>
                <w:kern w:val="2"/>
                <w:sz w:val="30"/>
                <w:szCs w:val="30"/>
              </w:rPr>
              <w:t>文件的货物技术规格及技术参数要求</w:t>
            </w:r>
          </w:p>
        </w:tc>
        <w:tc>
          <w:tcPr>
            <w:tcW w:w="2359" w:type="dxa"/>
            <w:tcBorders>
              <w:top w:val="single" w:color="000000" w:sz="4" w:space="0"/>
              <w:left w:val="single" w:color="000000" w:sz="4" w:space="0"/>
              <w:bottom w:val="single" w:color="000000" w:sz="4" w:space="0"/>
              <w:right w:val="single" w:color="000000" w:sz="4" w:space="0"/>
            </w:tcBorders>
            <w:vAlign w:val="center"/>
          </w:tcPr>
          <w:p w14:paraId="25B2E55F">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lang w:val="en-US" w:eastAsia="zh-CN"/>
              </w:rPr>
              <w:t>响应</w:t>
            </w:r>
            <w:r>
              <w:rPr>
                <w:rFonts w:hint="eastAsia" w:hAnsi="宋体" w:cs="宋体"/>
                <w:color w:val="000000"/>
                <w:kern w:val="2"/>
                <w:sz w:val="30"/>
                <w:szCs w:val="30"/>
              </w:rPr>
              <w:t>文件的</w:t>
            </w:r>
            <w:r>
              <w:rPr>
                <w:rFonts w:hint="eastAsia" w:hAnsi="宋体" w:cs="宋体"/>
                <w:color w:val="000000"/>
                <w:kern w:val="2"/>
                <w:sz w:val="30"/>
                <w:szCs w:val="30"/>
                <w:lang w:val="en-US" w:eastAsia="zh-CN"/>
              </w:rPr>
              <w:t>差异</w:t>
            </w:r>
            <w:r>
              <w:rPr>
                <w:rFonts w:hint="eastAsia" w:hAnsi="宋体" w:cs="宋体"/>
                <w:color w:val="000000"/>
                <w:kern w:val="2"/>
                <w:sz w:val="30"/>
                <w:szCs w:val="30"/>
              </w:rPr>
              <w:t>情况</w:t>
            </w:r>
          </w:p>
        </w:tc>
        <w:tc>
          <w:tcPr>
            <w:tcW w:w="1118" w:type="dxa"/>
            <w:tcBorders>
              <w:top w:val="single" w:color="000000" w:sz="4" w:space="0"/>
              <w:left w:val="single" w:color="000000" w:sz="4" w:space="0"/>
              <w:bottom w:val="single" w:color="000000" w:sz="4" w:space="0"/>
              <w:right w:val="single" w:color="000000" w:sz="4" w:space="0"/>
            </w:tcBorders>
            <w:vAlign w:val="center"/>
          </w:tcPr>
          <w:p w14:paraId="7CDBC03E">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偏离</w:t>
            </w:r>
          </w:p>
        </w:tc>
        <w:tc>
          <w:tcPr>
            <w:tcW w:w="1118" w:type="dxa"/>
            <w:tcBorders>
              <w:top w:val="single" w:color="000000" w:sz="4" w:space="0"/>
              <w:left w:val="single" w:color="000000" w:sz="4" w:space="0"/>
              <w:bottom w:val="single" w:color="000000" w:sz="4" w:space="0"/>
              <w:right w:val="single" w:color="000000" w:sz="4" w:space="0"/>
            </w:tcBorders>
            <w:vAlign w:val="center"/>
          </w:tcPr>
          <w:p w14:paraId="526F971B">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说明</w:t>
            </w:r>
          </w:p>
        </w:tc>
      </w:tr>
      <w:tr w14:paraId="7CFA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CF551C0">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1</w:t>
            </w:r>
          </w:p>
        </w:tc>
        <w:tc>
          <w:tcPr>
            <w:tcW w:w="1622" w:type="dxa"/>
            <w:tcBorders>
              <w:top w:val="single" w:color="000000" w:sz="4" w:space="0"/>
              <w:left w:val="single" w:color="000000" w:sz="4" w:space="0"/>
              <w:bottom w:val="single" w:color="000000" w:sz="4" w:space="0"/>
              <w:right w:val="single" w:color="000000" w:sz="4" w:space="0"/>
            </w:tcBorders>
            <w:vAlign w:val="center"/>
          </w:tcPr>
          <w:p w14:paraId="36370E7F">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148050A">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237A3A3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99EF2CD">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C87E186">
            <w:pPr>
              <w:pStyle w:val="45"/>
              <w:snapToGrid w:val="0"/>
              <w:spacing w:line="360" w:lineRule="auto"/>
              <w:jc w:val="center"/>
              <w:rPr>
                <w:rFonts w:hAnsi="宋体" w:cs="宋体"/>
                <w:color w:val="000000"/>
                <w:kern w:val="2"/>
                <w:sz w:val="30"/>
                <w:szCs w:val="30"/>
              </w:rPr>
            </w:pPr>
          </w:p>
        </w:tc>
      </w:tr>
      <w:tr w14:paraId="04A1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DC0AD2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2</w:t>
            </w:r>
          </w:p>
        </w:tc>
        <w:tc>
          <w:tcPr>
            <w:tcW w:w="1622" w:type="dxa"/>
            <w:tcBorders>
              <w:top w:val="single" w:color="000000" w:sz="4" w:space="0"/>
              <w:left w:val="single" w:color="000000" w:sz="4" w:space="0"/>
              <w:bottom w:val="single" w:color="000000" w:sz="4" w:space="0"/>
              <w:right w:val="single" w:color="000000" w:sz="4" w:space="0"/>
            </w:tcBorders>
            <w:vAlign w:val="center"/>
          </w:tcPr>
          <w:p w14:paraId="6C2C8005">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1E635B32">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571F639E">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051D47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7391713">
            <w:pPr>
              <w:pStyle w:val="45"/>
              <w:snapToGrid w:val="0"/>
              <w:spacing w:line="360" w:lineRule="auto"/>
              <w:jc w:val="center"/>
              <w:rPr>
                <w:rFonts w:hAnsi="宋体" w:cs="宋体"/>
                <w:color w:val="000000"/>
                <w:kern w:val="2"/>
                <w:sz w:val="30"/>
                <w:szCs w:val="30"/>
              </w:rPr>
            </w:pPr>
          </w:p>
        </w:tc>
      </w:tr>
      <w:tr w14:paraId="3D7E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B61B0EF">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3</w:t>
            </w:r>
          </w:p>
        </w:tc>
        <w:tc>
          <w:tcPr>
            <w:tcW w:w="1622" w:type="dxa"/>
            <w:tcBorders>
              <w:top w:val="single" w:color="000000" w:sz="4" w:space="0"/>
              <w:left w:val="single" w:color="000000" w:sz="4" w:space="0"/>
              <w:bottom w:val="single" w:color="000000" w:sz="4" w:space="0"/>
              <w:right w:val="single" w:color="000000" w:sz="4" w:space="0"/>
            </w:tcBorders>
            <w:vAlign w:val="center"/>
          </w:tcPr>
          <w:p w14:paraId="3443CB36">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1F14BFD0">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413889AC">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12D0666">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008DDC8">
            <w:pPr>
              <w:pStyle w:val="45"/>
              <w:snapToGrid w:val="0"/>
              <w:spacing w:line="360" w:lineRule="auto"/>
              <w:jc w:val="center"/>
              <w:rPr>
                <w:rFonts w:hAnsi="宋体" w:cs="宋体"/>
                <w:color w:val="000000"/>
                <w:kern w:val="2"/>
                <w:sz w:val="30"/>
                <w:szCs w:val="30"/>
              </w:rPr>
            </w:pPr>
          </w:p>
        </w:tc>
      </w:tr>
      <w:tr w14:paraId="5B88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777BE62">
            <w:pPr>
              <w:pStyle w:val="45"/>
              <w:snapToGrid w:val="0"/>
              <w:spacing w:line="360" w:lineRule="auto"/>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0D7D2E9D">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A9A87D7">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5F6EADC2">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3E562ED">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6A1AB6E">
            <w:pPr>
              <w:pStyle w:val="45"/>
              <w:snapToGrid w:val="0"/>
              <w:spacing w:line="360" w:lineRule="auto"/>
              <w:jc w:val="center"/>
              <w:rPr>
                <w:rFonts w:hAnsi="宋体" w:cs="宋体"/>
                <w:color w:val="000000"/>
                <w:kern w:val="2"/>
                <w:sz w:val="30"/>
                <w:szCs w:val="30"/>
              </w:rPr>
            </w:pPr>
          </w:p>
        </w:tc>
      </w:tr>
      <w:tr w14:paraId="3488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3B5089DF">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360CFEC">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6DCAA70">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6C1FE5A4">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D57C0C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9FA3F27">
            <w:pPr>
              <w:pStyle w:val="45"/>
              <w:snapToGrid w:val="0"/>
              <w:spacing w:line="360" w:lineRule="auto"/>
              <w:jc w:val="center"/>
              <w:rPr>
                <w:rFonts w:hAnsi="宋体" w:cs="宋体"/>
                <w:color w:val="000000"/>
                <w:kern w:val="2"/>
                <w:sz w:val="30"/>
                <w:szCs w:val="30"/>
              </w:rPr>
            </w:pPr>
          </w:p>
        </w:tc>
      </w:tr>
      <w:tr w14:paraId="30F3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0751EAF">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325D449">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017B0DF8">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196AC804">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44DB070C">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268EE98">
            <w:pPr>
              <w:pStyle w:val="45"/>
              <w:snapToGrid w:val="0"/>
              <w:spacing w:line="360" w:lineRule="auto"/>
              <w:jc w:val="center"/>
              <w:rPr>
                <w:rFonts w:hAnsi="宋体" w:cs="宋体"/>
                <w:color w:val="000000"/>
                <w:kern w:val="2"/>
                <w:sz w:val="30"/>
                <w:szCs w:val="30"/>
              </w:rPr>
            </w:pPr>
          </w:p>
        </w:tc>
      </w:tr>
      <w:tr w14:paraId="6CAB7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E267E77">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AF9453C">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A15C875">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6A27ABE5">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18586B9">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45E8CAE">
            <w:pPr>
              <w:pStyle w:val="45"/>
              <w:snapToGrid w:val="0"/>
              <w:spacing w:line="360" w:lineRule="auto"/>
              <w:jc w:val="center"/>
              <w:rPr>
                <w:rFonts w:hAnsi="宋体" w:cs="宋体"/>
                <w:color w:val="000000"/>
                <w:kern w:val="2"/>
                <w:sz w:val="30"/>
                <w:szCs w:val="30"/>
              </w:rPr>
            </w:pPr>
          </w:p>
        </w:tc>
      </w:tr>
      <w:tr w14:paraId="1448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CA4C4D7">
            <w:pPr>
              <w:pStyle w:val="45"/>
              <w:snapToGrid w:val="0"/>
              <w:spacing w:line="360" w:lineRule="auto"/>
              <w:jc w:val="center"/>
              <w:rPr>
                <w:rStyle w:val="36"/>
                <w:rFonts w:ascii="宋体" w:hAnsi="宋体" w:eastAsia="宋体" w:cs="宋体"/>
                <w:color w:val="000000"/>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B05EC0F">
            <w:pPr>
              <w:pStyle w:val="45"/>
              <w:snapToGrid w:val="0"/>
              <w:spacing w:line="360" w:lineRule="auto"/>
              <w:jc w:val="center"/>
              <w:rPr>
                <w:rStyle w:val="36"/>
                <w:rFonts w:ascii="宋体" w:hAnsi="宋体" w:eastAsia="宋体" w:cs="宋体"/>
                <w:color w:val="000000"/>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53D8552">
            <w:pPr>
              <w:pStyle w:val="45"/>
              <w:snapToGrid w:val="0"/>
              <w:spacing w:line="360" w:lineRule="auto"/>
              <w:jc w:val="center"/>
              <w:rPr>
                <w:rStyle w:val="36"/>
                <w:rFonts w:ascii="宋体" w:hAnsi="宋体" w:eastAsia="宋体" w:cs="宋体"/>
                <w:color w:val="000000"/>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0172B500">
            <w:pPr>
              <w:pStyle w:val="45"/>
              <w:snapToGrid w:val="0"/>
              <w:spacing w:line="360" w:lineRule="auto"/>
              <w:jc w:val="center"/>
              <w:rPr>
                <w:rStyle w:val="36"/>
                <w:rFonts w:ascii="宋体" w:hAnsi="宋体" w:eastAsia="宋体" w:cs="宋体"/>
                <w:color w:val="000000"/>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F719650">
            <w:pPr>
              <w:pStyle w:val="45"/>
              <w:snapToGrid w:val="0"/>
              <w:spacing w:line="360" w:lineRule="auto"/>
              <w:jc w:val="center"/>
              <w:rPr>
                <w:rStyle w:val="36"/>
                <w:rFonts w:ascii="宋体" w:hAnsi="宋体" w:eastAsia="宋体" w:cs="宋体"/>
                <w:color w:val="000000"/>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B006C45">
            <w:pPr>
              <w:pStyle w:val="45"/>
              <w:snapToGrid w:val="0"/>
              <w:spacing w:line="360" w:lineRule="auto"/>
              <w:jc w:val="center"/>
              <w:rPr>
                <w:rStyle w:val="36"/>
                <w:rFonts w:ascii="宋体" w:hAnsi="宋体" w:eastAsia="宋体" w:cs="宋体"/>
                <w:color w:val="000000"/>
                <w:sz w:val="30"/>
                <w:szCs w:val="30"/>
              </w:rPr>
            </w:pPr>
          </w:p>
        </w:tc>
      </w:tr>
    </w:tbl>
    <w:p w14:paraId="37B18331">
      <w:pPr>
        <w:rPr>
          <w:rFonts w:ascii="宋体" w:hAnsi="宋体" w:cs="宋体"/>
          <w:b/>
          <w:bCs/>
          <w:sz w:val="30"/>
          <w:szCs w:val="30"/>
        </w:rPr>
      </w:pPr>
    </w:p>
    <w:p w14:paraId="249F11FB">
      <w:pPr>
        <w:spacing w:line="360" w:lineRule="auto"/>
        <w:ind w:firstLine="0" w:firstLineChars="0"/>
        <w:jc w:val="center"/>
        <w:rPr>
          <w:del w:id="148" w:author="21 ⌒克 ♪" w:date="2026-03-18T10:53:02Z"/>
          <w:rFonts w:hint="eastAsia" w:ascii="宋体" w:hAnsi="宋体" w:cs="宋体"/>
          <w:bCs/>
          <w:color w:val="auto"/>
          <w:sz w:val="30"/>
          <w:szCs w:val="30"/>
          <w:rPrChange w:id="149" w:author="21 ⌒克 ♪" w:date="2026-03-18T10:52:53Z">
            <w:rPr>
              <w:del w:id="150" w:author="21 ⌒克 ♪" w:date="2026-03-18T10:53:02Z"/>
              <w:rFonts w:ascii="宋体" w:hAnsi="宋体"/>
              <w:color w:val="000000"/>
            </w:rPr>
          </w:rPrChange>
        </w:rPr>
        <w:pPrChange w:id="147" w:author="21 ⌒克 ♪" w:date="2026-03-18T10:52:53Z">
          <w:pPr>
            <w:spacing w:line="360" w:lineRule="auto"/>
            <w:ind w:firstLine="525" w:firstLineChars="250"/>
          </w:pPr>
        </w:pPrChange>
      </w:pPr>
      <w:r>
        <w:rPr>
          <w:rFonts w:hint="eastAsia" w:ascii="宋体" w:hAnsi="宋体" w:cs="宋体"/>
          <w:bCs/>
          <w:color w:val="auto"/>
          <w:sz w:val="30"/>
          <w:szCs w:val="30"/>
          <w:rPrChange w:id="151" w:author="21 ⌒克 ♪" w:date="2026-03-18T10:52:53Z">
            <w:rPr>
              <w:rFonts w:hint="eastAsia" w:ascii="宋体" w:hAnsi="宋体"/>
              <w:color w:val="000000"/>
            </w:rPr>
          </w:rPrChange>
        </w:rPr>
        <w:t xml:space="preserve">投标人：                         </w:t>
      </w:r>
      <w:del w:id="152" w:author="21 ⌒克 ♪" w:date="2026-03-18T10:52:59Z">
        <w:r>
          <w:rPr>
            <w:rFonts w:hint="eastAsia" w:ascii="宋体" w:hAnsi="宋体" w:cs="宋体"/>
            <w:bCs/>
            <w:color w:val="auto"/>
            <w:sz w:val="30"/>
            <w:szCs w:val="30"/>
            <w:rPrChange w:id="153" w:author="21 ⌒克 ♪" w:date="2026-03-18T10:52:53Z">
              <w:rPr>
                <w:rFonts w:hint="eastAsia" w:ascii="宋体" w:hAnsi="宋体"/>
                <w:color w:val="000000"/>
              </w:rPr>
            </w:rPrChange>
          </w:rPr>
          <w:delText xml:space="preserve"> </w:delText>
        </w:r>
      </w:del>
      <w:del w:id="154" w:author="21 ⌒克 ♪" w:date="2026-03-18T10:52:58Z">
        <w:r>
          <w:rPr>
            <w:rFonts w:hint="eastAsia" w:ascii="宋体" w:hAnsi="宋体" w:cs="宋体"/>
            <w:bCs/>
            <w:color w:val="auto"/>
            <w:sz w:val="30"/>
            <w:szCs w:val="30"/>
            <w:rPrChange w:id="155" w:author="21 ⌒克 ♪" w:date="2026-03-18T10:52:53Z">
              <w:rPr>
                <w:rFonts w:hint="eastAsia" w:ascii="宋体" w:hAnsi="宋体"/>
                <w:color w:val="000000"/>
              </w:rPr>
            </w:rPrChange>
          </w:rPr>
          <w:delText xml:space="preserve"> </w:delText>
        </w:r>
      </w:del>
      <w:del w:id="156" w:author="21 ⌒克 ♪" w:date="2026-03-18T10:52:58Z">
        <w:r>
          <w:rPr>
            <w:rFonts w:hint="eastAsia" w:ascii="宋体" w:hAnsi="宋体" w:cs="宋体"/>
            <w:bCs/>
            <w:color w:val="auto"/>
            <w:sz w:val="30"/>
            <w:szCs w:val="30"/>
            <w:rPrChange w:id="157" w:author="21 ⌒克 ♪" w:date="2026-03-18T10:52:53Z">
              <w:rPr>
                <w:rFonts w:hint="eastAsia" w:ascii="宋体" w:hAnsi="宋体"/>
                <w:color w:val="000000"/>
              </w:rPr>
            </w:rPrChange>
          </w:rPr>
          <w:delText xml:space="preserve"> </w:delText>
        </w:r>
      </w:del>
      <w:del w:id="158" w:author="21 ⌒克 ♪" w:date="2026-03-18T10:52:58Z">
        <w:r>
          <w:rPr>
            <w:rFonts w:hint="eastAsia" w:ascii="宋体" w:hAnsi="宋体" w:cs="宋体"/>
            <w:bCs/>
            <w:color w:val="auto"/>
            <w:sz w:val="30"/>
            <w:szCs w:val="30"/>
            <w:rPrChange w:id="159" w:author="21 ⌒克 ♪" w:date="2026-03-18T10:52:53Z">
              <w:rPr>
                <w:rFonts w:hint="eastAsia" w:ascii="宋体" w:hAnsi="宋体"/>
                <w:color w:val="000000"/>
              </w:rPr>
            </w:rPrChange>
          </w:rPr>
          <w:delText xml:space="preserve"> </w:delText>
        </w:r>
      </w:del>
      <w:del w:id="160" w:author="21 ⌒克 ♪" w:date="2026-03-18T10:52:58Z">
        <w:r>
          <w:rPr>
            <w:rFonts w:hint="eastAsia" w:ascii="宋体" w:hAnsi="宋体" w:cs="宋体"/>
            <w:bCs/>
            <w:color w:val="auto"/>
            <w:sz w:val="30"/>
            <w:szCs w:val="30"/>
            <w:rPrChange w:id="161" w:author="21 ⌒克 ♪" w:date="2026-03-18T10:52:53Z">
              <w:rPr>
                <w:rFonts w:hint="eastAsia" w:ascii="宋体" w:hAnsi="宋体"/>
                <w:color w:val="000000"/>
              </w:rPr>
            </w:rPrChange>
          </w:rPr>
          <w:delText xml:space="preserve"> </w:delText>
        </w:r>
      </w:del>
      <w:del w:id="162" w:author="21 ⌒克 ♪" w:date="2026-03-18T10:52:57Z">
        <w:r>
          <w:rPr>
            <w:rFonts w:hint="eastAsia" w:ascii="宋体" w:hAnsi="宋体" w:cs="宋体"/>
            <w:bCs/>
            <w:color w:val="auto"/>
            <w:sz w:val="30"/>
            <w:szCs w:val="30"/>
            <w:rPrChange w:id="163" w:author="21 ⌒克 ♪" w:date="2026-03-18T10:52:53Z">
              <w:rPr>
                <w:rFonts w:hint="eastAsia" w:ascii="宋体" w:hAnsi="宋体"/>
                <w:color w:val="000000"/>
              </w:rPr>
            </w:rPrChange>
          </w:rPr>
          <w:delText xml:space="preserve"> </w:delText>
        </w:r>
      </w:del>
      <w:del w:id="164" w:author="21 ⌒克 ♪" w:date="2026-03-18T10:52:57Z">
        <w:r>
          <w:rPr>
            <w:rFonts w:hint="eastAsia" w:ascii="宋体" w:hAnsi="宋体" w:cs="宋体"/>
            <w:bCs/>
            <w:color w:val="auto"/>
            <w:sz w:val="30"/>
            <w:szCs w:val="30"/>
            <w:rPrChange w:id="165" w:author="21 ⌒克 ♪" w:date="2026-03-18T10:52:53Z">
              <w:rPr>
                <w:rFonts w:hint="eastAsia" w:ascii="宋体" w:hAnsi="宋体"/>
                <w:color w:val="000000"/>
              </w:rPr>
            </w:rPrChange>
          </w:rPr>
          <w:delText xml:space="preserve"> </w:delText>
        </w:r>
      </w:del>
      <w:r>
        <w:rPr>
          <w:rFonts w:hint="eastAsia" w:ascii="宋体" w:hAnsi="宋体" w:cs="宋体"/>
          <w:bCs/>
          <w:color w:val="auto"/>
          <w:sz w:val="30"/>
          <w:szCs w:val="30"/>
          <w:rPrChange w:id="166" w:author="21 ⌒克 ♪" w:date="2026-03-18T10:52:53Z">
            <w:rPr>
              <w:rFonts w:hint="eastAsia" w:ascii="宋体" w:hAnsi="宋体"/>
              <w:color w:val="000000"/>
            </w:rPr>
          </w:rPrChange>
        </w:rPr>
        <w:t xml:space="preserve">  法定代表人授权代表：</w:t>
      </w:r>
    </w:p>
    <w:p w14:paraId="4CE08FC5">
      <w:pPr>
        <w:spacing w:line="360" w:lineRule="auto"/>
        <w:jc w:val="center"/>
        <w:rPr>
          <w:del w:id="168" w:author="21 ⌒克 ♪" w:date="2026-03-18T10:53:00Z"/>
          <w:rFonts w:hint="eastAsia" w:ascii="宋体" w:hAnsi="宋体" w:cs="宋体"/>
          <w:color w:val="000000"/>
          <w:sz w:val="30"/>
          <w:szCs w:val="30"/>
          <w:rPrChange w:id="169" w:author="21 ⌒克 ♪" w:date="2026-03-18T10:52:47Z">
            <w:rPr>
              <w:del w:id="170" w:author="21 ⌒克 ♪" w:date="2026-03-18T10:53:00Z"/>
              <w:rFonts w:ascii="宋体" w:hAnsi="宋体"/>
              <w:color w:val="000000"/>
            </w:rPr>
          </w:rPrChange>
        </w:rPr>
        <w:pPrChange w:id="167" w:author="21 ⌒克 ♪" w:date="2026-03-18T10:53:02Z">
          <w:pPr>
            <w:spacing w:line="360" w:lineRule="auto"/>
          </w:pPr>
        </w:pPrChange>
      </w:pPr>
      <w:del w:id="171" w:author="21 ⌒克 ♪" w:date="2026-03-18T10:53:02Z">
        <w:r>
          <w:rPr>
            <w:rFonts w:hint="eastAsia" w:ascii="宋体" w:hAnsi="宋体" w:cs="宋体"/>
            <w:color w:val="000000"/>
            <w:sz w:val="30"/>
            <w:szCs w:val="30"/>
            <w:rPrChange w:id="172" w:author="21 ⌒克 ♪" w:date="2026-03-18T10:52:47Z">
              <w:rPr>
                <w:rFonts w:hint="eastAsia" w:ascii="宋体" w:hAnsi="宋体"/>
                <w:color w:val="000000"/>
              </w:rPr>
            </w:rPrChange>
          </w:rPr>
          <w:delText xml:space="preserve"> </w:delText>
        </w:r>
      </w:del>
      <w:del w:id="173" w:author="21 ⌒克 ♪" w:date="2026-03-18T10:53:01Z">
        <w:r>
          <w:rPr>
            <w:rFonts w:hint="eastAsia" w:ascii="宋体" w:hAnsi="宋体" w:cs="宋体"/>
            <w:color w:val="000000"/>
            <w:sz w:val="30"/>
            <w:szCs w:val="30"/>
            <w:rPrChange w:id="174" w:author="21 ⌒克 ♪" w:date="2026-03-18T10:52:47Z">
              <w:rPr>
                <w:rFonts w:hint="eastAsia" w:ascii="宋体" w:hAnsi="宋体"/>
                <w:color w:val="000000"/>
              </w:rPr>
            </w:rPrChange>
          </w:rPr>
          <w:delText xml:space="preserve"> </w:delText>
        </w:r>
      </w:del>
      <w:del w:id="175" w:author="21 ⌒克 ♪" w:date="2026-03-18T10:53:01Z">
        <w:r>
          <w:rPr>
            <w:rFonts w:hint="eastAsia" w:ascii="宋体" w:hAnsi="宋体" w:cs="宋体"/>
            <w:color w:val="000000"/>
            <w:sz w:val="30"/>
            <w:szCs w:val="30"/>
            <w:rPrChange w:id="176" w:author="21 ⌒克 ♪" w:date="2026-03-18T10:52:47Z">
              <w:rPr>
                <w:rFonts w:hint="eastAsia" w:ascii="宋体" w:hAnsi="宋体"/>
                <w:color w:val="000000"/>
              </w:rPr>
            </w:rPrChange>
          </w:rPr>
          <w:delText xml:space="preserve"> </w:delText>
        </w:r>
      </w:del>
      <w:del w:id="177" w:author="21 ⌒克 ♪" w:date="2026-03-18T10:53:01Z">
        <w:r>
          <w:rPr>
            <w:rFonts w:hint="eastAsia" w:ascii="宋体" w:hAnsi="宋体" w:cs="宋体"/>
            <w:color w:val="000000"/>
            <w:sz w:val="30"/>
            <w:szCs w:val="30"/>
            <w:rPrChange w:id="178" w:author="21 ⌒克 ♪" w:date="2026-03-18T10:52:47Z">
              <w:rPr>
                <w:rFonts w:hint="eastAsia" w:ascii="宋体" w:hAnsi="宋体"/>
                <w:color w:val="000000"/>
              </w:rPr>
            </w:rPrChange>
          </w:rPr>
          <w:delText xml:space="preserve"> </w:delText>
        </w:r>
      </w:del>
    </w:p>
    <w:p w14:paraId="3136459D">
      <w:pPr>
        <w:spacing w:line="360" w:lineRule="auto"/>
        <w:ind w:firstLine="0" w:firstLineChars="0"/>
        <w:rPr>
          <w:rFonts w:hint="eastAsia" w:ascii="宋体" w:hAnsi="宋体" w:cs="宋体"/>
          <w:color w:val="000000"/>
          <w:sz w:val="30"/>
          <w:szCs w:val="30"/>
          <w:rPrChange w:id="180" w:author="21 ⌒克 ♪" w:date="2026-03-18T10:52:47Z">
            <w:rPr>
              <w:rFonts w:ascii="宋体" w:hAnsi="宋体"/>
              <w:color w:val="000000"/>
            </w:rPr>
          </w:rPrChange>
        </w:rPr>
        <w:pPrChange w:id="179" w:author="21 ⌒克 ♪" w:date="2026-03-18T10:53:08Z">
          <w:pPr>
            <w:spacing w:line="360" w:lineRule="auto"/>
            <w:ind w:firstLine="630" w:firstLineChars="300"/>
          </w:pPr>
        </w:pPrChange>
      </w:pPr>
      <w:r>
        <w:rPr>
          <w:rFonts w:hint="eastAsia" w:ascii="宋体" w:hAnsi="宋体" w:cs="宋体"/>
          <w:color w:val="000000"/>
          <w:sz w:val="30"/>
          <w:szCs w:val="30"/>
          <w:rPrChange w:id="181" w:author="21 ⌒克 ♪" w:date="2026-03-18T10:52:47Z">
            <w:rPr>
              <w:rFonts w:hint="eastAsia" w:ascii="宋体" w:hAnsi="宋体"/>
              <w:color w:val="000000"/>
            </w:rPr>
          </w:rPrChange>
        </w:rPr>
        <w:t xml:space="preserve">（投标人公章）                    </w:t>
      </w:r>
      <w:del w:id="182" w:author="21 ⌒克 ♪" w:date="2026-03-18T10:53:05Z">
        <w:r>
          <w:rPr>
            <w:rFonts w:hint="eastAsia" w:ascii="宋体" w:hAnsi="宋体" w:cs="宋体"/>
            <w:color w:val="000000"/>
            <w:sz w:val="30"/>
            <w:szCs w:val="30"/>
            <w:rPrChange w:id="183" w:author="21 ⌒克 ♪" w:date="2026-03-18T10:52:47Z">
              <w:rPr>
                <w:rFonts w:hint="eastAsia" w:ascii="宋体" w:hAnsi="宋体"/>
                <w:color w:val="000000"/>
              </w:rPr>
            </w:rPrChange>
          </w:rPr>
          <w:delText xml:space="preserve"> </w:delText>
        </w:r>
      </w:del>
      <w:del w:id="184" w:author="21 ⌒克 ♪" w:date="2026-03-18T10:53:05Z">
        <w:r>
          <w:rPr>
            <w:rFonts w:hint="eastAsia" w:ascii="宋体" w:hAnsi="宋体" w:cs="宋体"/>
            <w:color w:val="000000"/>
            <w:sz w:val="30"/>
            <w:szCs w:val="30"/>
            <w:rPrChange w:id="185" w:author="21 ⌒克 ♪" w:date="2026-03-18T10:52:47Z">
              <w:rPr>
                <w:rFonts w:hint="eastAsia" w:ascii="宋体" w:hAnsi="宋体"/>
                <w:color w:val="000000"/>
              </w:rPr>
            </w:rPrChange>
          </w:rPr>
          <w:delText xml:space="preserve"> </w:delText>
        </w:r>
      </w:del>
      <w:del w:id="186" w:author="21 ⌒克 ♪" w:date="2026-03-18T10:53:05Z">
        <w:r>
          <w:rPr>
            <w:rFonts w:hint="eastAsia" w:ascii="宋体" w:hAnsi="宋体" w:cs="宋体"/>
            <w:color w:val="000000"/>
            <w:sz w:val="30"/>
            <w:szCs w:val="30"/>
            <w:rPrChange w:id="187" w:author="21 ⌒克 ♪" w:date="2026-03-18T10:52:47Z">
              <w:rPr>
                <w:rFonts w:hint="eastAsia" w:ascii="宋体" w:hAnsi="宋体"/>
                <w:color w:val="000000"/>
              </w:rPr>
            </w:rPrChange>
          </w:rPr>
          <w:delText xml:space="preserve"> </w:delText>
        </w:r>
      </w:del>
      <w:del w:id="188" w:author="21 ⌒克 ♪" w:date="2026-03-18T10:53:04Z">
        <w:r>
          <w:rPr>
            <w:rFonts w:hint="eastAsia" w:ascii="宋体" w:hAnsi="宋体" w:cs="宋体"/>
            <w:color w:val="000000"/>
            <w:sz w:val="30"/>
            <w:szCs w:val="30"/>
            <w:rPrChange w:id="189" w:author="21 ⌒克 ♪" w:date="2026-03-18T10:52:47Z">
              <w:rPr>
                <w:rFonts w:hint="eastAsia" w:ascii="宋体" w:hAnsi="宋体"/>
                <w:color w:val="000000"/>
              </w:rPr>
            </w:rPrChange>
          </w:rPr>
          <w:delText xml:space="preserve"> </w:delText>
        </w:r>
      </w:del>
      <w:del w:id="190" w:author="21 ⌒克 ♪" w:date="2026-03-18T10:53:04Z">
        <w:r>
          <w:rPr>
            <w:rFonts w:hint="eastAsia" w:ascii="宋体" w:hAnsi="宋体" w:cs="宋体"/>
            <w:color w:val="000000"/>
            <w:sz w:val="30"/>
            <w:szCs w:val="30"/>
            <w:rPrChange w:id="191" w:author="21 ⌒克 ♪" w:date="2026-03-18T10:52:47Z">
              <w:rPr>
                <w:rFonts w:hint="eastAsia" w:ascii="宋体" w:hAnsi="宋体"/>
                <w:color w:val="000000"/>
              </w:rPr>
            </w:rPrChange>
          </w:rPr>
          <w:delText xml:space="preserve"> </w:delText>
        </w:r>
      </w:del>
      <w:del w:id="192" w:author="21 ⌒克 ♪" w:date="2026-03-18T10:53:04Z">
        <w:r>
          <w:rPr>
            <w:rFonts w:hint="eastAsia" w:ascii="宋体" w:hAnsi="宋体" w:cs="宋体"/>
            <w:color w:val="000000"/>
            <w:sz w:val="30"/>
            <w:szCs w:val="30"/>
            <w:rPrChange w:id="193" w:author="21 ⌒克 ♪" w:date="2026-03-18T10:52:47Z">
              <w:rPr>
                <w:rFonts w:hint="eastAsia" w:ascii="宋体" w:hAnsi="宋体"/>
                <w:color w:val="000000"/>
              </w:rPr>
            </w:rPrChange>
          </w:rPr>
          <w:delText xml:space="preserve"> </w:delText>
        </w:r>
      </w:del>
      <w:del w:id="194" w:author="21 ⌒克 ♪" w:date="2026-03-18T10:53:04Z">
        <w:r>
          <w:rPr>
            <w:rFonts w:hint="eastAsia" w:ascii="宋体" w:hAnsi="宋体" w:cs="宋体"/>
            <w:color w:val="000000"/>
            <w:sz w:val="30"/>
            <w:szCs w:val="30"/>
            <w:rPrChange w:id="195" w:author="21 ⌒克 ♪" w:date="2026-03-18T10:52:47Z">
              <w:rPr>
                <w:rFonts w:hint="eastAsia" w:ascii="宋体" w:hAnsi="宋体"/>
                <w:color w:val="000000"/>
              </w:rPr>
            </w:rPrChange>
          </w:rPr>
          <w:delText xml:space="preserve"> </w:delText>
        </w:r>
      </w:del>
      <w:del w:id="196" w:author="21 ⌒克 ♪" w:date="2026-03-18T10:53:06Z">
        <w:r>
          <w:rPr>
            <w:rFonts w:hint="eastAsia" w:ascii="宋体" w:hAnsi="宋体" w:cs="宋体"/>
            <w:color w:val="000000"/>
            <w:sz w:val="30"/>
            <w:szCs w:val="30"/>
            <w:rPrChange w:id="197" w:author="21 ⌒克 ♪" w:date="2026-03-18T10:52:47Z">
              <w:rPr>
                <w:rFonts w:hint="eastAsia" w:ascii="宋体" w:hAnsi="宋体"/>
                <w:color w:val="000000"/>
              </w:rPr>
            </w:rPrChange>
          </w:rPr>
          <w:delText xml:space="preserve"> </w:delText>
        </w:r>
      </w:del>
      <w:del w:id="198" w:author="21 ⌒克 ♪" w:date="2026-03-18T10:53:06Z">
        <w:r>
          <w:rPr>
            <w:rFonts w:hint="eastAsia" w:ascii="宋体" w:hAnsi="宋体" w:cs="宋体"/>
            <w:color w:val="000000"/>
            <w:sz w:val="30"/>
            <w:szCs w:val="30"/>
            <w:rPrChange w:id="199" w:author="21 ⌒克 ♪" w:date="2026-03-18T10:52:47Z">
              <w:rPr>
                <w:rFonts w:hint="eastAsia" w:ascii="宋体" w:hAnsi="宋体"/>
                <w:color w:val="000000"/>
              </w:rPr>
            </w:rPrChange>
          </w:rPr>
          <w:delText xml:space="preserve"> </w:delText>
        </w:r>
      </w:del>
      <w:del w:id="200" w:author="21 ⌒克 ♪" w:date="2026-03-18T10:53:06Z">
        <w:r>
          <w:rPr>
            <w:rFonts w:hint="eastAsia" w:ascii="宋体" w:hAnsi="宋体" w:cs="宋体"/>
            <w:color w:val="000000"/>
            <w:sz w:val="30"/>
            <w:szCs w:val="30"/>
            <w:rPrChange w:id="201" w:author="21 ⌒克 ♪" w:date="2026-03-18T10:52:47Z">
              <w:rPr>
                <w:rFonts w:hint="eastAsia" w:ascii="宋体" w:hAnsi="宋体"/>
                <w:color w:val="000000"/>
              </w:rPr>
            </w:rPrChange>
          </w:rPr>
          <w:delText xml:space="preserve"> </w:delText>
        </w:r>
      </w:del>
      <w:del w:id="202" w:author="21 ⌒克 ♪" w:date="2026-03-18T10:53:06Z">
        <w:r>
          <w:rPr>
            <w:rFonts w:hint="eastAsia" w:ascii="宋体" w:hAnsi="宋体" w:cs="宋体"/>
            <w:color w:val="000000"/>
            <w:sz w:val="30"/>
            <w:szCs w:val="30"/>
            <w:rPrChange w:id="203" w:author="21 ⌒克 ♪" w:date="2026-03-18T10:52:47Z">
              <w:rPr>
                <w:rFonts w:hint="eastAsia" w:ascii="宋体" w:hAnsi="宋体"/>
                <w:color w:val="000000"/>
              </w:rPr>
            </w:rPrChange>
          </w:rPr>
          <w:delText xml:space="preserve"> </w:delText>
        </w:r>
      </w:del>
      <w:r>
        <w:rPr>
          <w:rFonts w:hint="eastAsia" w:ascii="宋体" w:hAnsi="宋体" w:cs="宋体"/>
          <w:color w:val="000000"/>
          <w:sz w:val="30"/>
          <w:szCs w:val="30"/>
          <w:rPrChange w:id="204" w:author="21 ⌒克 ♪" w:date="2026-03-18T10:52:47Z">
            <w:rPr>
              <w:rFonts w:hint="eastAsia" w:ascii="宋体" w:hAnsi="宋体"/>
              <w:color w:val="000000"/>
            </w:rPr>
          </w:rPrChange>
        </w:rPr>
        <w:t>（签字或盖章）</w:t>
      </w:r>
    </w:p>
    <w:p w14:paraId="1CBAA09B">
      <w:pPr>
        <w:tabs>
          <w:tab w:val="left" w:pos="6300"/>
        </w:tabs>
        <w:snapToGrid w:val="0"/>
        <w:spacing w:line="360" w:lineRule="auto"/>
        <w:ind w:firstLine="570"/>
        <w:rPr>
          <w:ins w:id="205" w:author="21 ⌒克 ♪" w:date="2026-03-18T10:53:11Z"/>
          <w:rFonts w:hint="eastAsia" w:ascii="宋体" w:hAnsi="宋体" w:cs="宋体"/>
          <w:color w:val="000000"/>
          <w:sz w:val="30"/>
          <w:szCs w:val="30"/>
        </w:rPr>
      </w:pPr>
      <w:r>
        <w:rPr>
          <w:rFonts w:hint="eastAsia" w:ascii="宋体" w:hAnsi="宋体" w:cs="宋体"/>
          <w:color w:val="000000"/>
          <w:sz w:val="30"/>
          <w:szCs w:val="30"/>
          <w:rPrChange w:id="206" w:author="21 ⌒克 ♪" w:date="2026-03-18T10:52:47Z">
            <w:rPr>
              <w:rFonts w:hint="eastAsia" w:ascii="宋体" w:hAnsi="宋体"/>
              <w:color w:val="000000"/>
            </w:rPr>
          </w:rPrChange>
        </w:rPr>
        <w:t xml:space="preserve">                                        </w:t>
      </w:r>
    </w:p>
    <w:p w14:paraId="6D191A29">
      <w:pPr>
        <w:tabs>
          <w:tab w:val="left" w:pos="6300"/>
        </w:tabs>
        <w:snapToGrid w:val="0"/>
        <w:spacing w:line="360" w:lineRule="auto"/>
        <w:ind w:firstLine="4713" w:firstLineChars="1571"/>
        <w:rPr>
          <w:rFonts w:hint="eastAsia" w:ascii="宋体" w:hAnsi="宋体" w:cs="宋体"/>
          <w:color w:val="000000"/>
          <w:sz w:val="30"/>
          <w:szCs w:val="30"/>
          <w:rPrChange w:id="208" w:author="21 ⌒克 ♪" w:date="2026-03-18T10:52:47Z">
            <w:rPr>
              <w:rFonts w:ascii="宋体" w:hAnsi="宋体"/>
              <w:color w:val="000000"/>
            </w:rPr>
          </w:rPrChange>
        </w:rPr>
        <w:pPrChange w:id="207" w:author="21 ⌒克 ♪" w:date="2026-03-18T10:53:13Z">
          <w:pPr>
            <w:tabs>
              <w:tab w:val="left" w:pos="6300"/>
            </w:tabs>
            <w:snapToGrid w:val="0"/>
            <w:spacing w:line="360" w:lineRule="auto"/>
            <w:ind w:firstLine="570"/>
          </w:pPr>
        </w:pPrChange>
      </w:pPr>
      <w:r>
        <w:rPr>
          <w:rFonts w:hint="eastAsia" w:ascii="宋体" w:hAnsi="宋体" w:cs="宋体"/>
          <w:color w:val="000000"/>
          <w:sz w:val="30"/>
          <w:szCs w:val="30"/>
          <w:rPrChange w:id="209" w:author="21 ⌒克 ♪" w:date="2026-03-18T10:52:47Z">
            <w:rPr>
              <w:rFonts w:hint="eastAsia" w:ascii="宋体" w:hAnsi="宋体"/>
              <w:color w:val="000000"/>
            </w:rPr>
          </w:rPrChange>
        </w:rPr>
        <w:t xml:space="preserve">    年     月     日</w:t>
      </w:r>
    </w:p>
    <w:p w14:paraId="26C44E30">
      <w:pPr>
        <w:numPr>
          <w:ilvl w:val="0"/>
          <w:numId w:val="0"/>
        </w:numPr>
        <w:snapToGrid w:val="0"/>
        <w:spacing w:line="360" w:lineRule="auto"/>
        <w:ind w:firstLine="300" w:firstLineChars="100"/>
        <w:rPr>
          <w:rFonts w:hint="eastAsia" w:ascii="宋体" w:hAnsi="宋体" w:eastAsia="宋体" w:cs="宋体"/>
          <w:b w:val="0"/>
          <w:color w:val="000000"/>
          <w:kern w:val="2"/>
          <w:sz w:val="30"/>
          <w:szCs w:val="30"/>
          <w:lang w:val="en-US" w:eastAsia="zh-CN" w:bidi="ar-SA"/>
          <w:rPrChange w:id="210" w:author="21 ⌒克 ♪" w:date="2026-03-18T10:52:47Z">
            <w:rPr>
              <w:rFonts w:hint="eastAsia" w:ascii="黑体" w:hAnsi="黑体" w:eastAsia="黑体" w:cs="黑体"/>
              <w:b/>
              <w:color w:val="auto"/>
              <w:kern w:val="2"/>
              <w:sz w:val="32"/>
              <w:szCs w:val="32"/>
              <w:lang w:val="en-US" w:eastAsia="zh-CN" w:bidi="ar-SA"/>
            </w:rPr>
          </w:rPrChange>
        </w:rPr>
      </w:pPr>
    </w:p>
    <w:p w14:paraId="02B67E92">
      <w:pPr>
        <w:rPr>
          <w:rFonts w:ascii="宋体" w:hAnsi="宋体"/>
          <w:bCs/>
          <w:color w:val="000000"/>
          <w:sz w:val="30"/>
          <w:szCs w:val="30"/>
        </w:rPr>
      </w:pPr>
    </w:p>
    <w:p w14:paraId="732CFBC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20D78">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F6A3">
    <w:pPr>
      <w:pStyle w:val="14"/>
      <w:framePr w:wrap="around" w:vAnchor="text" w:hAnchor="margin" w:xAlign="center" w:y="1"/>
      <w:rPr>
        <w:rStyle w:val="22"/>
      </w:rPr>
    </w:pPr>
    <w:r>
      <w:fldChar w:fldCharType="begin"/>
    </w:r>
    <w:r>
      <w:rPr>
        <w:rStyle w:val="22"/>
      </w:rPr>
      <w:instrText xml:space="preserve">PAGE  </w:instrText>
    </w:r>
    <w:r>
      <w:fldChar w:fldCharType="end"/>
    </w:r>
  </w:p>
  <w:p w14:paraId="235017A4">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437B">
    <w:pPr>
      <w:pStyle w:val="14"/>
      <w:jc w:val="center"/>
    </w:pPr>
  </w:p>
  <w:p w14:paraId="40EC157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6AB8">
    <w:pPr>
      <w:pStyle w:val="1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1039">
    <w:pPr>
      <w:pStyle w:val="15"/>
      <w:jc w:val="both"/>
      <w:rPr>
        <w:rFonts w:ascii="宋体" w:hAnsi="宋体"/>
        <w:sz w:val="21"/>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F3E59"/>
    <w:multiLevelType w:val="singleLevel"/>
    <w:tmpl w:val="97AF3E59"/>
    <w:lvl w:ilvl="0" w:tentative="0">
      <w:start w:val="2"/>
      <w:numFmt w:val="chineseCounting"/>
      <w:suff w:val="nothing"/>
      <w:lvlText w:val="%1、"/>
      <w:lvlJc w:val="left"/>
      <w:rPr>
        <w:rFonts w:hint="eastAsia"/>
      </w:rPr>
    </w:lvl>
  </w:abstractNum>
  <w:abstractNum w:abstractNumId="1">
    <w:nsid w:val="DA3BE7C4"/>
    <w:multiLevelType w:val="singleLevel"/>
    <w:tmpl w:val="DA3BE7C4"/>
    <w:lvl w:ilvl="0" w:tentative="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1 ⌒克 ♪">
    <w15:presenceInfo w15:providerId="WPS Office" w15:userId="3158235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64"/>
    <w:rsid w:val="00014D8B"/>
    <w:rsid w:val="000402D7"/>
    <w:rsid w:val="0006684E"/>
    <w:rsid w:val="000753FA"/>
    <w:rsid w:val="000873D7"/>
    <w:rsid w:val="00093443"/>
    <w:rsid w:val="00111966"/>
    <w:rsid w:val="0015312E"/>
    <w:rsid w:val="001E4FC1"/>
    <w:rsid w:val="001E5261"/>
    <w:rsid w:val="002001E0"/>
    <w:rsid w:val="003176B0"/>
    <w:rsid w:val="003B7F05"/>
    <w:rsid w:val="003F601E"/>
    <w:rsid w:val="00402F51"/>
    <w:rsid w:val="00440FE0"/>
    <w:rsid w:val="004537F2"/>
    <w:rsid w:val="00455C2A"/>
    <w:rsid w:val="0046107F"/>
    <w:rsid w:val="004B1BEB"/>
    <w:rsid w:val="004E259C"/>
    <w:rsid w:val="004F38D7"/>
    <w:rsid w:val="004F5B1E"/>
    <w:rsid w:val="005268ED"/>
    <w:rsid w:val="005A30FD"/>
    <w:rsid w:val="005C618A"/>
    <w:rsid w:val="0065160F"/>
    <w:rsid w:val="0066193E"/>
    <w:rsid w:val="00707724"/>
    <w:rsid w:val="00743085"/>
    <w:rsid w:val="007A70E1"/>
    <w:rsid w:val="0083258A"/>
    <w:rsid w:val="008A46EA"/>
    <w:rsid w:val="008D717F"/>
    <w:rsid w:val="008E2C2B"/>
    <w:rsid w:val="009602F1"/>
    <w:rsid w:val="009F1599"/>
    <w:rsid w:val="00A45733"/>
    <w:rsid w:val="00A55161"/>
    <w:rsid w:val="00AD4FB8"/>
    <w:rsid w:val="00AE57D9"/>
    <w:rsid w:val="00B10FBF"/>
    <w:rsid w:val="00B1444B"/>
    <w:rsid w:val="00B30D85"/>
    <w:rsid w:val="00B46253"/>
    <w:rsid w:val="00B650BA"/>
    <w:rsid w:val="00BC1564"/>
    <w:rsid w:val="00C06923"/>
    <w:rsid w:val="00C2196E"/>
    <w:rsid w:val="00C352F5"/>
    <w:rsid w:val="00CD5A86"/>
    <w:rsid w:val="00D9267E"/>
    <w:rsid w:val="00DA21C4"/>
    <w:rsid w:val="00DB4418"/>
    <w:rsid w:val="00DE3347"/>
    <w:rsid w:val="00E669AF"/>
    <w:rsid w:val="00EF78AE"/>
    <w:rsid w:val="00F42028"/>
    <w:rsid w:val="00F52B64"/>
    <w:rsid w:val="00FC794E"/>
    <w:rsid w:val="00FE623C"/>
    <w:rsid w:val="0160084E"/>
    <w:rsid w:val="04BC34FE"/>
    <w:rsid w:val="060141A4"/>
    <w:rsid w:val="06D1164A"/>
    <w:rsid w:val="08320D8F"/>
    <w:rsid w:val="092A7041"/>
    <w:rsid w:val="0988465A"/>
    <w:rsid w:val="09C774A5"/>
    <w:rsid w:val="0A17712B"/>
    <w:rsid w:val="0AC260D6"/>
    <w:rsid w:val="0B8672C7"/>
    <w:rsid w:val="0C354BEF"/>
    <w:rsid w:val="0E686F94"/>
    <w:rsid w:val="0F567C9A"/>
    <w:rsid w:val="0FD34F6B"/>
    <w:rsid w:val="0FE878F8"/>
    <w:rsid w:val="128B0BE2"/>
    <w:rsid w:val="1299596E"/>
    <w:rsid w:val="12AA1929"/>
    <w:rsid w:val="146835FF"/>
    <w:rsid w:val="14926B19"/>
    <w:rsid w:val="15A9236C"/>
    <w:rsid w:val="162E5B14"/>
    <w:rsid w:val="16846935"/>
    <w:rsid w:val="175550B5"/>
    <w:rsid w:val="175D7334"/>
    <w:rsid w:val="180C6BE2"/>
    <w:rsid w:val="181F7EEC"/>
    <w:rsid w:val="192C753C"/>
    <w:rsid w:val="19A42695"/>
    <w:rsid w:val="1BB340C9"/>
    <w:rsid w:val="1C460643"/>
    <w:rsid w:val="1C521E47"/>
    <w:rsid w:val="1E234363"/>
    <w:rsid w:val="1EF26B32"/>
    <w:rsid w:val="1F8517B0"/>
    <w:rsid w:val="20D31CC5"/>
    <w:rsid w:val="22DA6847"/>
    <w:rsid w:val="22E03145"/>
    <w:rsid w:val="231E6ACD"/>
    <w:rsid w:val="243A5E92"/>
    <w:rsid w:val="25E40805"/>
    <w:rsid w:val="26C402E8"/>
    <w:rsid w:val="28F301B5"/>
    <w:rsid w:val="31434FCB"/>
    <w:rsid w:val="321A2B5B"/>
    <w:rsid w:val="326A47D9"/>
    <w:rsid w:val="32E679E7"/>
    <w:rsid w:val="33161599"/>
    <w:rsid w:val="3332304B"/>
    <w:rsid w:val="35731F5F"/>
    <w:rsid w:val="35743726"/>
    <w:rsid w:val="37AC445A"/>
    <w:rsid w:val="385160B6"/>
    <w:rsid w:val="387168C2"/>
    <w:rsid w:val="38993FF8"/>
    <w:rsid w:val="396B4296"/>
    <w:rsid w:val="3AE3337B"/>
    <w:rsid w:val="3C1646ED"/>
    <w:rsid w:val="3DCD2018"/>
    <w:rsid w:val="400D5998"/>
    <w:rsid w:val="42372F21"/>
    <w:rsid w:val="434370AD"/>
    <w:rsid w:val="459E0B5B"/>
    <w:rsid w:val="46A12BE2"/>
    <w:rsid w:val="46E43170"/>
    <w:rsid w:val="4A8142D1"/>
    <w:rsid w:val="50354221"/>
    <w:rsid w:val="50B5004C"/>
    <w:rsid w:val="50E254E9"/>
    <w:rsid w:val="53576F24"/>
    <w:rsid w:val="535F3EA5"/>
    <w:rsid w:val="53DF5B1F"/>
    <w:rsid w:val="53F9353B"/>
    <w:rsid w:val="59795CA8"/>
    <w:rsid w:val="5991103C"/>
    <w:rsid w:val="5AFC7E15"/>
    <w:rsid w:val="5B57329D"/>
    <w:rsid w:val="5CCC1429"/>
    <w:rsid w:val="5D557B50"/>
    <w:rsid w:val="5E105C94"/>
    <w:rsid w:val="5EA15423"/>
    <w:rsid w:val="608D76E7"/>
    <w:rsid w:val="61736957"/>
    <w:rsid w:val="64D62C9E"/>
    <w:rsid w:val="64D94A41"/>
    <w:rsid w:val="658E70C0"/>
    <w:rsid w:val="670074C7"/>
    <w:rsid w:val="6A753740"/>
    <w:rsid w:val="6B520A99"/>
    <w:rsid w:val="6CC571CD"/>
    <w:rsid w:val="6EB46533"/>
    <w:rsid w:val="6EB611AF"/>
    <w:rsid w:val="6EC16F54"/>
    <w:rsid w:val="6FA8738C"/>
    <w:rsid w:val="6FDB4045"/>
    <w:rsid w:val="706459F2"/>
    <w:rsid w:val="7749129E"/>
    <w:rsid w:val="774B36EB"/>
    <w:rsid w:val="79514EEC"/>
    <w:rsid w:val="7A8450C3"/>
    <w:rsid w:val="7CED7A6D"/>
    <w:rsid w:val="7D5A19D6"/>
    <w:rsid w:val="7ECE265A"/>
    <w:rsid w:val="7FE5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2"/>
    <w:qFormat/>
    <w:uiPriority w:val="0"/>
    <w:pPr>
      <w:keepNext/>
      <w:tabs>
        <w:tab w:val="left" w:pos="3360"/>
      </w:tabs>
      <w:snapToGrid w:val="0"/>
      <w:spacing w:beforeLines="100" w:afterLines="50" w:line="800" w:lineRule="atLeast"/>
      <w:jc w:val="center"/>
      <w:outlineLvl w:val="0"/>
    </w:pPr>
    <w:rPr>
      <w:rFonts w:ascii="Times New Roman" w:hAnsi="Times New Roman" w:eastAsia="黑体" w:cs="Times New Roman"/>
      <w:sz w:val="44"/>
      <w:szCs w:val="20"/>
    </w:rPr>
  </w:style>
  <w:style w:type="paragraph" w:styleId="3">
    <w:name w:val="heading 2"/>
    <w:basedOn w:val="1"/>
    <w:next w:val="1"/>
    <w:link w:val="33"/>
    <w:semiHidden/>
    <w:unhideWhenUsed/>
    <w:qFormat/>
    <w:uiPriority w:val="0"/>
    <w:pPr>
      <w:keepNext/>
      <w:keepLines/>
      <w:adjustRightInd w:val="0"/>
      <w:snapToGrid w:val="0"/>
      <w:spacing w:line="360" w:lineRule="auto"/>
      <w:outlineLvl w:val="1"/>
    </w:pPr>
    <w:rPr>
      <w:rFonts w:ascii="宋体" w:hAnsi="宋体" w:cs="宋体"/>
      <w:sz w:val="28"/>
      <w:szCs w:val="20"/>
    </w:rPr>
  </w:style>
  <w:style w:type="paragraph" w:styleId="4">
    <w:name w:val="heading 3"/>
    <w:basedOn w:val="1"/>
    <w:next w:val="1"/>
    <w:link w:val="34"/>
    <w:semiHidden/>
    <w:unhideWhenUsed/>
    <w:qFormat/>
    <w:uiPriority w:val="0"/>
    <w:pPr>
      <w:keepNext/>
      <w:keepLines/>
      <w:spacing w:before="260" w:after="260" w:line="412" w:lineRule="auto"/>
      <w:jc w:val="center"/>
      <w:outlineLvl w:val="2"/>
    </w:pPr>
    <w:rPr>
      <w:rFonts w:ascii="Times New Roman" w:hAnsi="Times New Roman" w:cs="Times New Roman"/>
      <w:b/>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qFormat/>
    <w:uiPriority w:val="0"/>
    <w:pPr>
      <w:jc w:val="left"/>
    </w:pPr>
  </w:style>
  <w:style w:type="paragraph" w:styleId="7">
    <w:name w:val="Body Text"/>
    <w:basedOn w:val="1"/>
    <w:next w:val="8"/>
    <w:link w:val="35"/>
    <w:unhideWhenUsed/>
    <w:qFormat/>
    <w:uiPriority w:val="0"/>
    <w:pPr>
      <w:spacing w:after="120"/>
    </w:pPr>
    <w:rPr>
      <w:rFonts w:ascii="Times New Roman" w:hAnsi="Times New Roman" w:cs="Times New Roman"/>
      <w:sz w:val="28"/>
      <w:szCs w:val="20"/>
    </w:rPr>
  </w:style>
  <w:style w:type="paragraph" w:customStyle="1" w:styleId="8">
    <w:name w:val="目录 83"/>
    <w:next w:val="1"/>
    <w:qFormat/>
    <w:uiPriority w:val="99"/>
    <w:pPr>
      <w:wordWrap w:val="0"/>
      <w:ind w:left="2550"/>
      <w:jc w:val="both"/>
    </w:pPr>
    <w:rPr>
      <w:rFonts w:ascii="Times New Roman" w:hAnsi="Times New Roman" w:eastAsia="宋体" w:cs="Times New Roman"/>
      <w:sz w:val="21"/>
      <w:lang w:val="en-US" w:eastAsia="zh-CN" w:bidi="ar-SA"/>
    </w:rPr>
  </w:style>
  <w:style w:type="paragraph" w:styleId="9">
    <w:name w:val="Body Text Indent"/>
    <w:basedOn w:val="1"/>
    <w:link w:val="29"/>
    <w:qFormat/>
    <w:uiPriority w:val="0"/>
    <w:pPr>
      <w:spacing w:line="360" w:lineRule="auto"/>
      <w:ind w:firstLine="640" w:firstLineChars="200"/>
      <w:jc w:val="left"/>
    </w:pPr>
    <w:rPr>
      <w:rFonts w:ascii="楷体_GB2312" w:hAnsi="华文中宋" w:eastAsia="楷体_GB2312" w:cs="Times New Roman"/>
      <w:sz w:val="32"/>
      <w:szCs w:val="32"/>
    </w:rPr>
  </w:style>
  <w:style w:type="paragraph" w:styleId="10">
    <w:name w:val="Block Text"/>
    <w:basedOn w:val="1"/>
    <w:unhideWhenUsed/>
    <w:qFormat/>
    <w:uiPriority w:val="0"/>
    <w:pPr>
      <w:spacing w:after="120"/>
      <w:ind w:left="700" w:leftChars="700" w:right="700" w:rightChars="700"/>
    </w:pPr>
    <w:rPr>
      <w:rFonts w:ascii="Times New Roman" w:hAnsi="Times New Roman" w:cs="Times New Roman"/>
      <w:sz w:val="28"/>
      <w:szCs w:val="20"/>
    </w:rPr>
  </w:style>
  <w:style w:type="paragraph" w:styleId="11">
    <w:name w:val="Plain Text"/>
    <w:basedOn w:val="1"/>
    <w:link w:val="28"/>
    <w:semiHidden/>
    <w:unhideWhenUsed/>
    <w:qFormat/>
    <w:uiPriority w:val="99"/>
    <w:rPr>
      <w:rFonts w:hAnsi="Courier New" w:cs="Courier New" w:asciiTheme="minorEastAsia" w:eastAsiaTheme="minorEastAsia"/>
    </w:rPr>
  </w:style>
  <w:style w:type="paragraph" w:styleId="12">
    <w:name w:val="Date"/>
    <w:basedOn w:val="1"/>
    <w:next w:val="1"/>
    <w:link w:val="37"/>
    <w:semiHidden/>
    <w:unhideWhenUsed/>
    <w:qFormat/>
    <w:uiPriority w:val="0"/>
    <w:rPr>
      <w:rFonts w:ascii="Times New Roman" w:hAnsi="Times New Roman" w:cs="Times New Roman"/>
      <w:sz w:val="28"/>
      <w:szCs w:val="20"/>
    </w:rPr>
  </w:style>
  <w:style w:type="paragraph" w:styleId="13">
    <w:name w:val="Body Text Indent 2"/>
    <w:basedOn w:val="1"/>
    <w:link w:val="31"/>
    <w:semiHidden/>
    <w:unhideWhenUsed/>
    <w:qFormat/>
    <w:uiPriority w:val="99"/>
    <w:pPr>
      <w:spacing w:after="120" w:line="480" w:lineRule="auto"/>
      <w:ind w:left="420" w:leftChars="200"/>
    </w:p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Hyperlink"/>
    <w:unhideWhenUsed/>
    <w:qFormat/>
    <w:uiPriority w:val="99"/>
    <w:rPr>
      <w:color w:val="000000"/>
      <w:u w:val="none"/>
    </w:rPr>
  </w:style>
  <w:style w:type="character" w:customStyle="1" w:styleId="24">
    <w:name w:val="页眉 字符"/>
    <w:basedOn w:val="20"/>
    <w:link w:val="15"/>
    <w:qFormat/>
    <w:uiPriority w:val="99"/>
    <w:rPr>
      <w:sz w:val="18"/>
      <w:szCs w:val="18"/>
    </w:rPr>
  </w:style>
  <w:style w:type="character" w:customStyle="1" w:styleId="25">
    <w:name w:val="页脚 字符"/>
    <w:basedOn w:val="20"/>
    <w:link w:val="14"/>
    <w:qFormat/>
    <w:uiPriority w:val="99"/>
    <w:rPr>
      <w:sz w:val="18"/>
      <w:szCs w:val="18"/>
    </w:rPr>
  </w:style>
  <w:style w:type="paragraph" w:customStyle="1" w:styleId="26">
    <w:name w:val="表格文字"/>
    <w:basedOn w:val="1"/>
    <w:qFormat/>
    <w:uiPriority w:val="0"/>
    <w:pPr>
      <w:spacing w:before="25" w:after="25"/>
      <w:jc w:val="left"/>
    </w:pPr>
    <w:rPr>
      <w:bCs/>
      <w:spacing w:val="10"/>
      <w:kern w:val="0"/>
      <w:sz w:val="24"/>
    </w:rPr>
  </w:style>
  <w:style w:type="paragraph" w:customStyle="1" w:styleId="27">
    <w:name w:val="1"/>
    <w:basedOn w:val="1"/>
    <w:next w:val="11"/>
    <w:qFormat/>
    <w:uiPriority w:val="0"/>
    <w:rPr>
      <w:rFonts w:ascii="宋体" w:hAnsi="Courier New"/>
    </w:rPr>
  </w:style>
  <w:style w:type="character" w:customStyle="1" w:styleId="28">
    <w:name w:val="纯文本 字符"/>
    <w:basedOn w:val="20"/>
    <w:link w:val="11"/>
    <w:semiHidden/>
    <w:qFormat/>
    <w:uiPriority w:val="99"/>
    <w:rPr>
      <w:rFonts w:hAnsi="Courier New" w:cs="Courier New" w:asciiTheme="minorEastAsia"/>
      <w:szCs w:val="21"/>
    </w:rPr>
  </w:style>
  <w:style w:type="character" w:customStyle="1" w:styleId="29">
    <w:name w:val="正文文本缩进 字符"/>
    <w:basedOn w:val="20"/>
    <w:link w:val="9"/>
    <w:qFormat/>
    <w:uiPriority w:val="0"/>
    <w:rPr>
      <w:rFonts w:ascii="楷体_GB2312" w:hAnsi="华文中宋" w:eastAsia="楷体_GB2312" w:cs="Times New Roman"/>
      <w:sz w:val="32"/>
      <w:szCs w:val="32"/>
    </w:rPr>
  </w:style>
  <w:style w:type="paragraph" w:customStyle="1" w:styleId="30">
    <w:name w:val="列出段落1"/>
    <w:basedOn w:val="1"/>
    <w:qFormat/>
    <w:uiPriority w:val="99"/>
    <w:pPr>
      <w:ind w:firstLine="420" w:firstLineChars="200"/>
    </w:pPr>
    <w:rPr>
      <w:rFonts w:cs="Times New Roman"/>
      <w:szCs w:val="24"/>
    </w:rPr>
  </w:style>
  <w:style w:type="character" w:customStyle="1" w:styleId="31">
    <w:name w:val="正文文本缩进 2 字符"/>
    <w:basedOn w:val="20"/>
    <w:link w:val="13"/>
    <w:semiHidden/>
    <w:qFormat/>
    <w:uiPriority w:val="99"/>
    <w:rPr>
      <w:rFonts w:ascii="Calibri" w:hAnsi="Calibri" w:eastAsia="宋体" w:cs="Calibri"/>
      <w:szCs w:val="21"/>
    </w:rPr>
  </w:style>
  <w:style w:type="character" w:customStyle="1" w:styleId="32">
    <w:name w:val="标题 1 字符"/>
    <w:basedOn w:val="20"/>
    <w:link w:val="2"/>
    <w:qFormat/>
    <w:uiPriority w:val="0"/>
    <w:rPr>
      <w:rFonts w:ascii="Times New Roman" w:hAnsi="Times New Roman" w:eastAsia="黑体" w:cs="Times New Roman"/>
      <w:sz w:val="44"/>
      <w:szCs w:val="20"/>
    </w:rPr>
  </w:style>
  <w:style w:type="character" w:customStyle="1" w:styleId="33">
    <w:name w:val="标题 2 字符"/>
    <w:basedOn w:val="20"/>
    <w:link w:val="3"/>
    <w:semiHidden/>
    <w:qFormat/>
    <w:uiPriority w:val="0"/>
    <w:rPr>
      <w:rFonts w:ascii="宋体" w:hAnsi="宋体" w:eastAsia="宋体" w:cs="宋体"/>
      <w:sz w:val="28"/>
      <w:szCs w:val="20"/>
    </w:rPr>
  </w:style>
  <w:style w:type="character" w:customStyle="1" w:styleId="34">
    <w:name w:val="标题 3 字符"/>
    <w:basedOn w:val="20"/>
    <w:link w:val="4"/>
    <w:semiHidden/>
    <w:qFormat/>
    <w:uiPriority w:val="0"/>
    <w:rPr>
      <w:rFonts w:ascii="Times New Roman" w:hAnsi="Times New Roman" w:eastAsia="宋体" w:cs="Times New Roman"/>
      <w:b/>
      <w:sz w:val="44"/>
      <w:szCs w:val="20"/>
    </w:rPr>
  </w:style>
  <w:style w:type="character" w:customStyle="1" w:styleId="35">
    <w:name w:val="正文文本 字符"/>
    <w:basedOn w:val="20"/>
    <w:link w:val="7"/>
    <w:qFormat/>
    <w:uiPriority w:val="0"/>
    <w:rPr>
      <w:rFonts w:ascii="Times New Roman" w:hAnsi="Times New Roman" w:eastAsia="宋体" w:cs="Times New Roman"/>
      <w:sz w:val="28"/>
      <w:szCs w:val="20"/>
    </w:rPr>
  </w:style>
  <w:style w:type="character" w:customStyle="1" w:styleId="36">
    <w:name w:val="NormalCharacter"/>
    <w:qFormat/>
    <w:uiPriority w:val="99"/>
    <w:rPr>
      <w:rFonts w:hint="default" w:ascii="Verdana" w:hAnsi="Verdana" w:eastAsia="仿宋_GB2312"/>
      <w:sz w:val="24"/>
      <w:lang w:val="en-US" w:eastAsia="en-US" w:bidi="ar-SA"/>
    </w:rPr>
  </w:style>
  <w:style w:type="character" w:customStyle="1" w:styleId="37">
    <w:name w:val="日期 字符"/>
    <w:basedOn w:val="20"/>
    <w:link w:val="12"/>
    <w:semiHidden/>
    <w:qFormat/>
    <w:uiPriority w:val="0"/>
    <w:rPr>
      <w:rFonts w:ascii="Times New Roman" w:hAnsi="Times New Roman" w:eastAsia="宋体" w:cs="Times New Roman"/>
      <w:sz w:val="28"/>
      <w:szCs w:val="20"/>
    </w:rPr>
  </w:style>
  <w:style w:type="paragraph" w:styleId="38">
    <w:name w:val="List Paragraph"/>
    <w:basedOn w:val="1"/>
    <w:qFormat/>
    <w:uiPriority w:val="34"/>
    <w:pPr>
      <w:spacing w:line="360" w:lineRule="auto"/>
      <w:ind w:firstLine="420" w:firstLineChars="200"/>
    </w:pPr>
    <w:rPr>
      <w:rFonts w:ascii="Times New Roman" w:hAnsi="Times New Roman" w:cs="Times New Roman"/>
      <w:sz w:val="24"/>
      <w:szCs w:val="24"/>
    </w:rPr>
  </w:style>
  <w:style w:type="paragraph" w:customStyle="1" w:styleId="3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42">
    <w:name w:val="HTML 预设格式 字符"/>
    <w:basedOn w:val="20"/>
    <w:link w:val="16"/>
    <w:qFormat/>
    <w:uiPriority w:val="0"/>
    <w:rPr>
      <w:rFonts w:ascii="宋体" w:hAnsi="宋体" w:eastAsia="宋体" w:cs="Times New Roman"/>
      <w:kern w:val="0"/>
      <w:sz w:val="24"/>
      <w:szCs w:val="24"/>
    </w:rPr>
  </w:style>
  <w:style w:type="paragraph" w:customStyle="1" w:styleId="43">
    <w:name w:val="Heading2"/>
    <w:basedOn w:val="1"/>
    <w:next w:val="1"/>
    <w:qFormat/>
    <w:uiPriority w:val="99"/>
    <w:pPr>
      <w:keepNext/>
      <w:keepLines/>
      <w:widowControl/>
      <w:spacing w:before="260" w:after="260" w:line="413" w:lineRule="auto"/>
      <w:textAlignment w:val="baseline"/>
    </w:pPr>
    <w:rPr>
      <w:rFonts w:ascii="Arial" w:hAnsi="Arial" w:eastAsia="黑体" w:cs="Arial"/>
      <w:b/>
      <w:bCs/>
      <w:kern w:val="0"/>
      <w:sz w:val="20"/>
      <w:szCs w:val="20"/>
    </w:rPr>
  </w:style>
  <w:style w:type="paragraph" w:customStyle="1" w:styleId="44">
    <w:name w:val="Heading3"/>
    <w:basedOn w:val="1"/>
    <w:next w:val="1"/>
    <w:qFormat/>
    <w:uiPriority w:val="99"/>
    <w:pPr>
      <w:keepNext/>
      <w:keepLines/>
      <w:widowControl/>
      <w:spacing w:before="260" w:after="260" w:line="413" w:lineRule="auto"/>
      <w:textAlignment w:val="baseline"/>
    </w:pPr>
    <w:rPr>
      <w:rFonts w:ascii="Times New Roman" w:hAnsi="Times New Roman" w:cs="Times New Roman"/>
      <w:b/>
      <w:bCs/>
      <w:kern w:val="0"/>
      <w:sz w:val="20"/>
      <w:szCs w:val="20"/>
    </w:rPr>
  </w:style>
  <w:style w:type="paragraph" w:customStyle="1" w:styleId="45">
    <w:name w:val="PlainText"/>
    <w:basedOn w:val="1"/>
    <w:qFormat/>
    <w:uiPriority w:val="0"/>
    <w:pPr>
      <w:widowControl/>
      <w:textAlignment w:val="baseline"/>
    </w:pPr>
    <w:rPr>
      <w:rFonts w:ascii="宋体" w:hAnsi="Courier New"/>
      <w:kern w:val="0"/>
    </w:rPr>
  </w:style>
  <w:style w:type="character" w:customStyle="1" w:styleId="46">
    <w:name w:val="font31"/>
    <w:basedOn w:val="20"/>
    <w:qFormat/>
    <w:uiPriority w:val="0"/>
    <w:rPr>
      <w:rFonts w:hint="default" w:ascii="Helvetica" w:hAnsi="Helvetica" w:eastAsia="Helvetica" w:cs="Helvetica"/>
      <w:color w:val="000000"/>
      <w:sz w:val="18"/>
      <w:szCs w:val="18"/>
      <w:u w:val="none"/>
    </w:rPr>
  </w:style>
  <w:style w:type="character" w:customStyle="1" w:styleId="47">
    <w:name w:val="font4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6440</Words>
  <Characters>6795</Characters>
  <Lines>75</Lines>
  <Paragraphs>21</Paragraphs>
  <TotalTime>12</TotalTime>
  <ScaleCrop>false</ScaleCrop>
  <LinksUpToDate>false</LinksUpToDate>
  <CharactersWithSpaces>7333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2025-12-23T05:40:00Z</dcterms:created>
  <dc:creator>交通大学-段梦</dc:creator>
  <cp:lastModifiedBy>曾强</cp:lastModifiedBy>
  <dcterms:modified xsi:type="dcterms:W3CDTF">2026-03-18T03:11:05Z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eyJoZGlkIjoiM2JlMTkxZGZkMDE1OThjZTFlOTYxZWFlNjY4NTE5ZDciLCJ1c2VySWQiOiIxNjE0NzUyNjg0In0=</vt:lpwstr>
  </property>
  <property fmtid="{D5CDD505-2E9C-101B-9397-08002B2CF9AE}" pid="3" name="KSOProductBuildVer">
    <vt:lpwstr>2052-12.1.0.25225</vt:lpwstr>
  </property>
  <property fmtid="{D5CDD505-2E9C-101B-9397-08002B2CF9AE}" pid="4" name="ICV">
    <vt:lpwstr>C3E4AFA106F54DC3B6C3E867521E79ED_13</vt:lpwstr>
  </property>
</Properties>
</file>