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7D21A">
      <w:pPr>
        <w:jc w:val="center"/>
        <w:rPr>
          <w:rFonts w:hint="eastAsia" w:ascii="宋体" w:hAnsi="宋体" w:eastAsia="宋体" w:cs="宋体"/>
        </w:rPr>
      </w:pPr>
    </w:p>
    <w:p w14:paraId="272F05AB">
      <w:pPr>
        <w:jc w:val="center"/>
        <w:rPr>
          <w:rFonts w:hint="eastAsia" w:ascii="宋体" w:hAnsi="宋体" w:eastAsia="宋体" w:cs="宋体"/>
        </w:rPr>
      </w:pPr>
    </w:p>
    <w:p w14:paraId="4F5C63F1">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2F9B7955">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6DDFF65">
      <w:pPr>
        <w:pageBreakBefore w:val="0"/>
        <w:widowControl w:val="0"/>
        <w:kinsoku/>
        <w:wordWrap/>
        <w:overflowPunct/>
        <w:topLinePunct w:val="0"/>
        <w:autoSpaceDE/>
        <w:autoSpaceDN/>
        <w:bidi w:val="0"/>
        <w:spacing w:line="360" w:lineRule="auto"/>
        <w:ind w:left="1687" w:leftChars="0" w:right="0" w:hanging="1687" w:hangingChars="200"/>
        <w:jc w:val="center"/>
        <w:textAlignment w:val="auto"/>
        <w:rPr>
          <w:rFonts w:hint="eastAsia" w:ascii="方正仿宋_GBK" w:hAnsi="方正仿宋_GBK" w:eastAsia="方正仿宋_GBK" w:cs="方正仿宋_GBK"/>
          <w:b/>
          <w:bCs/>
          <w:color w:val="auto"/>
          <w:sz w:val="84"/>
          <w:szCs w:val="84"/>
          <w:lang w:val="en-US" w:eastAsia="zh-CN"/>
        </w:rPr>
      </w:pPr>
      <w:r>
        <w:rPr>
          <w:rFonts w:hint="eastAsia" w:ascii="方正仿宋_GBK" w:hAnsi="方正仿宋_GBK" w:eastAsia="方正仿宋_GBK" w:cs="方正仿宋_GBK"/>
          <w:b/>
          <w:bCs/>
          <w:color w:val="auto"/>
          <w:sz w:val="84"/>
          <w:szCs w:val="84"/>
          <w:lang w:val="en-US" w:eastAsia="zh-CN"/>
        </w:rPr>
        <w:t>网上询价文件</w:t>
      </w:r>
    </w:p>
    <w:p w14:paraId="4DE30BE1">
      <w:pPr>
        <w:pageBreakBefore w:val="0"/>
        <w:widowControl w:val="0"/>
        <w:kinsoku/>
        <w:wordWrap/>
        <w:overflowPunct/>
        <w:topLinePunct w:val="0"/>
        <w:autoSpaceDE/>
        <w:autoSpaceDN/>
        <w:bidi w:val="0"/>
        <w:spacing w:line="360" w:lineRule="auto"/>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2CB854A5">
      <w:pPr>
        <w:pageBreakBefore w:val="0"/>
        <w:widowControl w:val="0"/>
        <w:kinsoku/>
        <w:wordWrap/>
        <w:overflowPunct/>
        <w:topLinePunct w:val="0"/>
        <w:autoSpaceDE/>
        <w:autoSpaceDN/>
        <w:bidi w:val="0"/>
        <w:spacing w:line="360" w:lineRule="auto"/>
        <w:ind w:right="0" w:firstLine="964" w:firstLineChars="3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项目名称：国家致病菌识别网质量考评标准品采购</w:t>
      </w:r>
    </w:p>
    <w:p w14:paraId="5FC03B35">
      <w:pPr>
        <w:pageBreakBefore w:val="0"/>
        <w:widowControl w:val="0"/>
        <w:kinsoku/>
        <w:wordWrap/>
        <w:overflowPunct/>
        <w:topLinePunct w:val="0"/>
        <w:autoSpaceDE/>
        <w:autoSpaceDN/>
        <w:bidi w:val="0"/>
        <w:spacing w:line="520" w:lineRule="exact"/>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432EF8D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781AA8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3375D1A">
      <w:pPr>
        <w:pStyle w:val="18"/>
        <w:rPr>
          <w:rFonts w:hint="eastAsia" w:ascii="方正仿宋_GBK" w:hAnsi="方正仿宋_GBK" w:eastAsia="方正仿宋_GBK" w:cs="方正仿宋_GBK"/>
          <w:b w:val="0"/>
          <w:bCs w:val="0"/>
          <w:color w:val="auto"/>
          <w:sz w:val="28"/>
          <w:szCs w:val="28"/>
        </w:rPr>
      </w:pPr>
    </w:p>
    <w:p w14:paraId="779909B1">
      <w:pPr>
        <w:rPr>
          <w:rFonts w:hint="eastAsia"/>
        </w:rPr>
      </w:pPr>
    </w:p>
    <w:p w14:paraId="4F61699A">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w:t>
      </w:r>
    </w:p>
    <w:p w14:paraId="4A7CEEDA">
      <w:pPr>
        <w:pageBreakBefore w:val="0"/>
        <w:widowControl w:val="0"/>
        <w:kinsoku/>
        <w:wordWrap/>
        <w:overflowPunct/>
        <w:topLinePunct w:val="0"/>
        <w:autoSpaceDE/>
        <w:autoSpaceDN/>
        <w:bidi w:val="0"/>
        <w:spacing w:line="520" w:lineRule="exact"/>
        <w:ind w:right="0" w:firstLine="2240" w:firstLineChars="700"/>
        <w:jc w:val="both"/>
        <w:textAlignment w:val="auto"/>
        <w:outlineLvl w:val="0"/>
        <w:rPr>
          <w:rFonts w:hint="default" w:ascii="方正仿宋_GBK" w:hAnsi="方正仿宋_GBK" w:eastAsia="方正仿宋_GBK" w:cs="方正仿宋_GBK"/>
          <w:b w:val="0"/>
          <w:bCs w:val="0"/>
          <w:color w:val="auto"/>
          <w:sz w:val="32"/>
          <w:szCs w:val="32"/>
          <w:lang w:val="en-US" w:eastAsia="zh-CN"/>
        </w:rPr>
      </w:pPr>
    </w:p>
    <w:p w14:paraId="1FCEFB9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6F5B31C">
      <w:pPr>
        <w:pStyle w:val="18"/>
        <w:rPr>
          <w:rFonts w:hint="eastAsia" w:ascii="方正仿宋_GBK" w:hAnsi="方正仿宋_GBK" w:eastAsia="方正仿宋_GBK" w:cs="方正仿宋_GBK"/>
          <w:b w:val="0"/>
          <w:bCs w:val="0"/>
          <w:color w:val="auto"/>
          <w:sz w:val="28"/>
          <w:szCs w:val="28"/>
        </w:rPr>
      </w:pPr>
    </w:p>
    <w:p w14:paraId="3367AAF8">
      <w:pPr>
        <w:rPr>
          <w:rFonts w:hint="eastAsia" w:ascii="方正仿宋_GBK" w:hAnsi="方正仿宋_GBK" w:eastAsia="方正仿宋_GBK" w:cs="方正仿宋_GBK"/>
          <w:b w:val="0"/>
          <w:bCs w:val="0"/>
          <w:color w:val="auto"/>
          <w:sz w:val="28"/>
          <w:szCs w:val="28"/>
        </w:rPr>
      </w:pPr>
    </w:p>
    <w:p w14:paraId="474098B8">
      <w:pPr>
        <w:pStyle w:val="18"/>
        <w:rPr>
          <w:rFonts w:hint="eastAsia"/>
        </w:rPr>
      </w:pPr>
    </w:p>
    <w:p w14:paraId="19CA9884">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rPr>
        <w:t>采购</w:t>
      </w:r>
      <w:r>
        <w:rPr>
          <w:rFonts w:hint="eastAsia" w:ascii="宋体" w:hAnsi="宋体" w:cs="宋体"/>
          <w:b w:val="0"/>
          <w:bCs w:val="0"/>
          <w:color w:val="auto"/>
          <w:sz w:val="32"/>
          <w:szCs w:val="32"/>
          <w:lang w:val="en-US" w:eastAsia="zh-CN"/>
        </w:rPr>
        <w:t>方</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val="en-US" w:eastAsia="zh-CN"/>
        </w:rPr>
        <w:t>重庆市</w:t>
      </w:r>
      <w:r>
        <w:rPr>
          <w:rFonts w:hint="eastAsia" w:ascii="宋体" w:hAnsi="宋体" w:cs="宋体"/>
          <w:b w:val="0"/>
          <w:bCs w:val="0"/>
          <w:color w:val="auto"/>
          <w:sz w:val="32"/>
          <w:szCs w:val="32"/>
          <w:lang w:val="en-US" w:eastAsia="zh-CN"/>
        </w:rPr>
        <w:t>潼南</w:t>
      </w:r>
      <w:r>
        <w:rPr>
          <w:rFonts w:hint="eastAsia" w:ascii="宋体" w:hAnsi="宋体" w:eastAsia="宋体" w:cs="宋体"/>
          <w:b w:val="0"/>
          <w:bCs w:val="0"/>
          <w:color w:val="auto"/>
          <w:sz w:val="32"/>
          <w:szCs w:val="32"/>
          <w:lang w:val="en-US" w:eastAsia="zh-CN"/>
        </w:rPr>
        <w:t>区疾病预防控制中心</w:t>
      </w:r>
    </w:p>
    <w:p w14:paraId="167549D0">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14:paraId="2FE9A983">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rPr>
      </w:pPr>
      <w:r>
        <w:rPr>
          <w:rFonts w:hint="eastAsia" w:ascii="宋体" w:hAnsi="宋体" w:cs="宋体"/>
          <w:b w:val="0"/>
          <w:bCs w:val="0"/>
          <w:color w:val="auto"/>
          <w:sz w:val="32"/>
          <w:szCs w:val="32"/>
          <w:lang w:val="en-US" w:eastAsia="zh-CN"/>
        </w:rPr>
        <w:t>2025</w:t>
      </w:r>
      <w:r>
        <w:rPr>
          <w:rFonts w:hint="eastAsia" w:ascii="宋体" w:hAnsi="宋体" w:eastAsia="宋体" w:cs="宋体"/>
          <w:b w:val="0"/>
          <w:bCs w:val="0"/>
          <w:color w:val="auto"/>
          <w:sz w:val="32"/>
          <w:szCs w:val="32"/>
        </w:rPr>
        <w:t>年</w:t>
      </w:r>
      <w:r>
        <w:rPr>
          <w:rFonts w:hint="eastAsia" w:ascii="宋体" w:hAnsi="宋体" w:cs="宋体"/>
          <w:b w:val="0"/>
          <w:bCs w:val="0"/>
          <w:color w:val="auto"/>
          <w:sz w:val="32"/>
          <w:szCs w:val="32"/>
          <w:lang w:val="en-US" w:eastAsia="zh-CN"/>
        </w:rPr>
        <w:t>12</w:t>
      </w:r>
      <w:r>
        <w:rPr>
          <w:rFonts w:hint="eastAsia" w:ascii="宋体" w:hAnsi="宋体" w:eastAsia="宋体" w:cs="宋体"/>
          <w:b w:val="0"/>
          <w:bCs w:val="0"/>
          <w:color w:val="auto"/>
          <w:sz w:val="32"/>
          <w:szCs w:val="32"/>
        </w:rPr>
        <w:t>月</w:t>
      </w:r>
    </w:p>
    <w:p w14:paraId="7155B6A7">
      <w:pPr>
        <w:pageBreakBefore w:val="0"/>
        <w:widowControl w:val="0"/>
        <w:kinsoku/>
        <w:wordWrap/>
        <w:overflowPunct/>
        <w:topLinePunct w:val="0"/>
        <w:autoSpaceDE/>
        <w:autoSpaceDN/>
        <w:bidi w:val="0"/>
        <w:spacing w:line="520" w:lineRule="exact"/>
        <w:ind w:left="640" w:leftChars="0" w:right="0" w:hanging="640" w:hangingChars="200"/>
        <w:textAlignment w:val="auto"/>
        <w:outlineLvl w:val="0"/>
        <w:rPr>
          <w:rFonts w:hint="eastAsia" w:ascii="宋体" w:hAnsi="宋体" w:eastAsia="宋体" w:cs="宋体"/>
          <w:b w:val="0"/>
          <w:bCs w:val="0"/>
          <w:color w:val="auto"/>
          <w:sz w:val="32"/>
          <w:szCs w:val="32"/>
        </w:rPr>
        <w:sectPr>
          <w:headerReference r:id="rId4" w:type="first"/>
          <w:footerReference r:id="rId7" w:type="first"/>
          <w:headerReference r:id="rId3" w:type="default"/>
          <w:footerReference r:id="rId5" w:type="default"/>
          <w:footerReference r:id="rId6" w:type="even"/>
          <w:pgSz w:w="11907" w:h="16840"/>
          <w:pgMar w:top="2098" w:right="1474" w:bottom="1984" w:left="1587" w:header="851" w:footer="992" w:gutter="0"/>
          <w:pgNumType w:fmt="numberInDash" w:start="1"/>
          <w:cols w:space="720" w:num="1"/>
          <w:titlePg/>
          <w:docGrid w:linePitch="381" w:charSpace="-5735"/>
        </w:sectPr>
      </w:pPr>
    </w:p>
    <w:p w14:paraId="3A14720F">
      <w:pPr>
        <w:pageBreakBefore w:val="0"/>
        <w:widowControl w:val="0"/>
        <w:kinsoku/>
        <w:wordWrap/>
        <w:overflowPunct/>
        <w:topLinePunct w:val="0"/>
        <w:autoSpaceDE/>
        <w:autoSpaceDN/>
        <w:bidi w:val="0"/>
        <w:spacing w:line="360" w:lineRule="auto"/>
        <w:ind w:right="0" w:firstLine="480" w:firstLineChars="200"/>
        <w:jc w:val="both"/>
        <w:textAlignment w:val="auto"/>
        <w:rPr>
          <w:rFonts w:hint="eastAsia" w:ascii="宋体" w:hAnsi="宋体" w:cs="宋体"/>
          <w:sz w:val="24"/>
          <w:szCs w:val="24"/>
        </w:rPr>
      </w:pPr>
      <w:bookmarkStart w:id="0" w:name="_Toc65660331"/>
      <w:bookmarkStart w:id="1" w:name="_Toc106034771"/>
      <w:bookmarkStart w:id="2" w:name="_Toc3256"/>
      <w:bookmarkStart w:id="3" w:name="_Toc4424"/>
      <w:bookmarkStart w:id="4" w:name="_Toc27028"/>
      <w:bookmarkStart w:id="5" w:name="_Toc317775178"/>
      <w:bookmarkStart w:id="6" w:name="_Toc373860293"/>
      <w:r>
        <w:rPr>
          <w:rFonts w:hint="eastAsia" w:ascii="宋体" w:hAnsi="宋体" w:cs="宋体"/>
          <w:sz w:val="24"/>
          <w:szCs w:val="24"/>
        </w:rPr>
        <w:t>重</w:t>
      </w:r>
      <w:r>
        <w:rPr>
          <w:rFonts w:hint="eastAsia" w:ascii="宋体" w:hAnsi="宋体" w:cs="宋体"/>
          <w:sz w:val="24"/>
          <w:szCs w:val="24"/>
          <w:highlight w:val="none"/>
        </w:rPr>
        <w:t>庆市</w:t>
      </w:r>
      <w:r>
        <w:rPr>
          <w:rFonts w:hint="eastAsia" w:ascii="宋体" w:hAnsi="宋体" w:cs="宋体"/>
          <w:sz w:val="24"/>
          <w:szCs w:val="24"/>
          <w:highlight w:val="none"/>
          <w:lang w:val="en-US" w:eastAsia="zh-CN"/>
        </w:rPr>
        <w:t>潼南</w:t>
      </w:r>
      <w:r>
        <w:rPr>
          <w:rFonts w:hint="eastAsia" w:ascii="宋体" w:hAnsi="宋体" w:cs="宋体"/>
          <w:sz w:val="24"/>
          <w:szCs w:val="24"/>
          <w:highlight w:val="none"/>
        </w:rPr>
        <w:t>区疾病预防控制中心</w:t>
      </w:r>
      <w:r>
        <w:rPr>
          <w:rFonts w:hint="eastAsia" w:ascii="宋体" w:hAnsi="宋体" w:cs="宋体"/>
          <w:sz w:val="24"/>
          <w:szCs w:val="24"/>
          <w:highlight w:val="none"/>
          <w:lang w:val="en-US" w:eastAsia="zh-CN"/>
        </w:rPr>
        <w:t>拟对</w:t>
      </w:r>
      <w:r>
        <w:rPr>
          <w:rFonts w:hint="eastAsia" w:ascii="宋体" w:hAnsi="宋体" w:cs="宋体"/>
          <w:sz w:val="24"/>
          <w:szCs w:val="24"/>
          <w:lang w:val="en-US" w:eastAsia="zh-CN"/>
        </w:rPr>
        <w:t>禽流感核酸检测试剂耗材</w:t>
      </w:r>
      <w:r>
        <w:rPr>
          <w:rFonts w:hint="eastAsia" w:ascii="宋体" w:hAnsi="宋体" w:cs="宋体"/>
          <w:sz w:val="24"/>
          <w:szCs w:val="24"/>
          <w:highlight w:val="none"/>
        </w:rPr>
        <w:t>进行</w:t>
      </w:r>
      <w:r>
        <w:rPr>
          <w:rFonts w:hint="eastAsia" w:ascii="宋体" w:hAnsi="宋体" w:cs="宋体"/>
          <w:sz w:val="24"/>
          <w:szCs w:val="24"/>
          <w:highlight w:val="none"/>
          <w:lang w:val="en-US" w:eastAsia="zh-CN"/>
        </w:rPr>
        <w:t>询比</w:t>
      </w:r>
      <w:r>
        <w:rPr>
          <w:rFonts w:hint="eastAsia" w:ascii="宋体" w:hAnsi="宋体" w:cs="宋体"/>
          <w:sz w:val="24"/>
          <w:szCs w:val="24"/>
          <w:highlight w:val="none"/>
        </w:rPr>
        <w:t>采购，欢迎具</w:t>
      </w:r>
      <w:r>
        <w:rPr>
          <w:rFonts w:hint="eastAsia" w:ascii="宋体" w:hAnsi="宋体" w:cs="宋体"/>
          <w:sz w:val="24"/>
          <w:szCs w:val="24"/>
        </w:rPr>
        <w:t>备相关资质的供应商参与报价。</w:t>
      </w:r>
    </w:p>
    <w:p w14:paraId="498134C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cs="宋体"/>
          <w:b/>
          <w:sz w:val="24"/>
          <w:szCs w:val="24"/>
        </w:rPr>
      </w:pPr>
      <w:bookmarkStart w:id="7" w:name="_Toc27578"/>
      <w:r>
        <w:rPr>
          <w:rFonts w:hint="eastAsia" w:cs="宋体"/>
          <w:b/>
          <w:sz w:val="24"/>
          <w:szCs w:val="24"/>
        </w:rPr>
        <w:t>项目内容</w:t>
      </w:r>
      <w:bookmarkEnd w:id="7"/>
      <w:r>
        <w:rPr>
          <w:rFonts w:hint="eastAsia" w:cs="宋体"/>
          <w:b/>
          <w:sz w:val="24"/>
          <w:szCs w:val="24"/>
          <w:lang w:eastAsia="zh-CN"/>
        </w:rPr>
        <w:t>（</w:t>
      </w:r>
      <w:r>
        <w:rPr>
          <w:rFonts w:hint="eastAsia" w:cs="宋体"/>
          <w:b/>
          <w:sz w:val="24"/>
          <w:szCs w:val="24"/>
          <w:lang w:val="en-US" w:eastAsia="zh-CN"/>
        </w:rPr>
        <w:t>详见下表）</w:t>
      </w:r>
    </w:p>
    <w:tbl>
      <w:tblPr>
        <w:tblStyle w:val="20"/>
        <w:tblpPr w:leftFromText="180" w:rightFromText="180" w:vertAnchor="text" w:horzAnchor="page" w:tblpX="1290" w:tblpY="146"/>
        <w:tblOverlap w:val="never"/>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060"/>
        <w:gridCol w:w="1425"/>
        <w:gridCol w:w="2055"/>
        <w:gridCol w:w="2460"/>
      </w:tblGrid>
      <w:tr w14:paraId="70B0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center"/>
          </w:tcPr>
          <w:p w14:paraId="53F6EDAE">
            <w:pPr>
              <w:spacing w:line="400" w:lineRule="exact"/>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3060" w:type="dxa"/>
            <w:noWrap w:val="0"/>
            <w:vAlign w:val="center"/>
          </w:tcPr>
          <w:p w14:paraId="62FE2A72">
            <w:pPr>
              <w:spacing w:line="400" w:lineRule="exact"/>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0"/>
                <w:sz w:val="24"/>
                <w:szCs w:val="24"/>
                <w:highlight w:val="none"/>
              </w:rPr>
              <w:t>名</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称</w:t>
            </w:r>
          </w:p>
        </w:tc>
        <w:tc>
          <w:tcPr>
            <w:tcW w:w="1425" w:type="dxa"/>
            <w:noWrap w:val="0"/>
            <w:vAlign w:val="center"/>
          </w:tcPr>
          <w:p w14:paraId="32FBFF4A">
            <w:pPr>
              <w:spacing w:line="400" w:lineRule="exact"/>
              <w:ind w:left="-22" w:leftChars="-55" w:hanging="132" w:hangingChars="55"/>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数量</w:t>
            </w:r>
            <w:r>
              <w:rPr>
                <w:rFonts w:hint="eastAsia" w:ascii="宋体" w:hAnsi="宋体" w:eastAsia="宋体" w:cs="宋体"/>
                <w:b w:val="0"/>
                <w:bCs/>
                <w:color w:val="auto"/>
                <w:sz w:val="24"/>
                <w:szCs w:val="24"/>
                <w:highlight w:val="none"/>
                <w:lang w:val="en-US" w:eastAsia="zh-CN"/>
              </w:rPr>
              <w:t>/单位</w:t>
            </w:r>
          </w:p>
        </w:tc>
        <w:tc>
          <w:tcPr>
            <w:tcW w:w="2055" w:type="dxa"/>
            <w:noWrap w:val="0"/>
            <w:vAlign w:val="center"/>
          </w:tcPr>
          <w:p w14:paraId="3F30CD09">
            <w:pPr>
              <w:spacing w:line="400" w:lineRule="exact"/>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预算金额（元）</w:t>
            </w:r>
          </w:p>
        </w:tc>
        <w:tc>
          <w:tcPr>
            <w:tcW w:w="2460" w:type="dxa"/>
            <w:noWrap w:val="0"/>
            <w:vAlign w:val="center"/>
          </w:tcPr>
          <w:p w14:paraId="750B0FF2">
            <w:pPr>
              <w:spacing w:line="4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成交供应商数量（名）</w:t>
            </w:r>
          </w:p>
        </w:tc>
      </w:tr>
      <w:tr w14:paraId="3BC3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05" w:type="dxa"/>
            <w:noWrap w:val="0"/>
            <w:vAlign w:val="center"/>
          </w:tcPr>
          <w:p w14:paraId="46C48AA6">
            <w:pPr>
              <w:widowControl/>
              <w:spacing w:line="240" w:lineRule="auto"/>
              <w:jc w:val="center"/>
              <w:textAlignment w:val="center"/>
              <w:rPr>
                <w:rFonts w:hint="default" w:ascii="宋体" w:hAnsi="宋体" w:eastAsia="宋体" w:cs="宋体"/>
                <w:color w:val="auto"/>
                <w:sz w:val="24"/>
                <w:szCs w:val="24"/>
                <w:highlight w:val="none"/>
                <w:lang w:val="en-US" w:eastAsia="zh-CN"/>
              </w:rPr>
            </w:pPr>
            <w:bookmarkStart w:id="8" w:name="_Toc7762"/>
            <w:r>
              <w:rPr>
                <w:rFonts w:hint="eastAsia" w:ascii="宋体" w:hAnsi="宋体" w:cs="宋体"/>
                <w:color w:val="auto"/>
                <w:sz w:val="24"/>
                <w:szCs w:val="24"/>
                <w:highlight w:val="none"/>
                <w:lang w:val="en-US" w:eastAsia="zh-CN"/>
              </w:rPr>
              <w:t>包1</w:t>
            </w:r>
          </w:p>
        </w:tc>
        <w:tc>
          <w:tcPr>
            <w:tcW w:w="3060" w:type="dxa"/>
            <w:shd w:val="clear" w:color="auto" w:fill="auto"/>
            <w:noWrap w:val="0"/>
            <w:vAlign w:val="center"/>
          </w:tcPr>
          <w:p w14:paraId="67C0230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cs="宋体"/>
                <w:sz w:val="24"/>
                <w:szCs w:val="24"/>
                <w:highlight w:val="none"/>
                <w:lang w:val="en-US" w:eastAsia="zh-CN"/>
              </w:rPr>
              <w:t>国家致病菌识别网质量考评标准品</w:t>
            </w:r>
          </w:p>
        </w:tc>
        <w:tc>
          <w:tcPr>
            <w:tcW w:w="1425" w:type="dxa"/>
            <w:noWrap w:val="0"/>
            <w:vAlign w:val="center"/>
          </w:tcPr>
          <w:p w14:paraId="1EB8BFED">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一批</w:t>
            </w:r>
          </w:p>
        </w:tc>
        <w:tc>
          <w:tcPr>
            <w:tcW w:w="2055" w:type="dxa"/>
            <w:noWrap w:val="0"/>
            <w:vAlign w:val="center"/>
          </w:tcPr>
          <w:p w14:paraId="14C78B63">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27500</w:t>
            </w:r>
          </w:p>
        </w:tc>
        <w:tc>
          <w:tcPr>
            <w:tcW w:w="2460" w:type="dxa"/>
            <w:noWrap w:val="0"/>
            <w:vAlign w:val="center"/>
          </w:tcPr>
          <w:p w14:paraId="15B207E0">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r w14:paraId="1B52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5" w:type="dxa"/>
            <w:shd w:val="clear" w:color="auto" w:fill="auto"/>
            <w:noWrap w:val="0"/>
            <w:vAlign w:val="center"/>
          </w:tcPr>
          <w:p w14:paraId="5ABA8D41">
            <w:pPr>
              <w:widowControl/>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合计</w:t>
            </w:r>
          </w:p>
        </w:tc>
        <w:tc>
          <w:tcPr>
            <w:tcW w:w="3060" w:type="dxa"/>
            <w:shd w:val="clear" w:color="auto" w:fill="auto"/>
            <w:noWrap w:val="0"/>
            <w:vAlign w:val="center"/>
          </w:tcPr>
          <w:p w14:paraId="0EA8187F">
            <w:pPr>
              <w:widowControl/>
              <w:spacing w:line="240" w:lineRule="auto"/>
              <w:jc w:val="both"/>
              <w:textAlignment w:val="center"/>
              <w:rPr>
                <w:rFonts w:hint="eastAsia" w:ascii="宋体" w:hAnsi="宋体" w:eastAsia="宋体" w:cs="宋体"/>
                <w:b w:val="0"/>
                <w:bCs/>
                <w:color w:val="auto"/>
                <w:kern w:val="2"/>
                <w:sz w:val="24"/>
                <w:szCs w:val="24"/>
                <w:lang w:val="en-US" w:eastAsia="zh-CN" w:bidi="ar-SA"/>
              </w:rPr>
            </w:pPr>
          </w:p>
        </w:tc>
        <w:tc>
          <w:tcPr>
            <w:tcW w:w="1425" w:type="dxa"/>
            <w:shd w:val="clear" w:color="auto" w:fill="auto"/>
            <w:noWrap w:val="0"/>
            <w:vAlign w:val="center"/>
          </w:tcPr>
          <w:p w14:paraId="10A53CB2">
            <w:pPr>
              <w:spacing w:line="240" w:lineRule="auto"/>
              <w:jc w:val="center"/>
              <w:rPr>
                <w:rFonts w:hint="eastAsia" w:ascii="宋体" w:hAnsi="宋体" w:eastAsia="宋体" w:cs="宋体"/>
                <w:b w:val="0"/>
                <w:bCs w:val="0"/>
                <w:color w:val="auto"/>
                <w:kern w:val="2"/>
                <w:sz w:val="24"/>
                <w:szCs w:val="24"/>
                <w:highlight w:val="none"/>
                <w:lang w:val="en-US" w:eastAsia="zh-CN" w:bidi="ar-SA"/>
              </w:rPr>
            </w:pPr>
          </w:p>
        </w:tc>
        <w:tc>
          <w:tcPr>
            <w:tcW w:w="2055" w:type="dxa"/>
            <w:shd w:val="clear" w:color="auto" w:fill="auto"/>
            <w:noWrap w:val="0"/>
            <w:vAlign w:val="center"/>
          </w:tcPr>
          <w:p w14:paraId="1D03F108">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27500</w:t>
            </w:r>
          </w:p>
        </w:tc>
        <w:tc>
          <w:tcPr>
            <w:tcW w:w="2460" w:type="dxa"/>
            <w:noWrap w:val="0"/>
            <w:vAlign w:val="center"/>
          </w:tcPr>
          <w:p w14:paraId="727393A2">
            <w:pPr>
              <w:spacing w:line="240" w:lineRule="auto"/>
              <w:jc w:val="center"/>
              <w:rPr>
                <w:rFonts w:hint="eastAsia" w:ascii="宋体" w:hAnsi="宋体" w:eastAsia="宋体" w:cs="宋体"/>
                <w:color w:val="auto"/>
                <w:sz w:val="24"/>
                <w:szCs w:val="24"/>
                <w:highlight w:val="none"/>
                <w:lang w:val="en-US" w:eastAsia="zh-CN"/>
              </w:rPr>
            </w:pPr>
          </w:p>
        </w:tc>
      </w:tr>
    </w:tbl>
    <w:p w14:paraId="7E29D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二、资金来源</w:t>
      </w:r>
      <w:bookmarkEnd w:id="8"/>
    </w:p>
    <w:p w14:paraId="63DA99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财政资金,预算金额为</w:t>
      </w:r>
      <w:r>
        <w:rPr>
          <w:rFonts w:hint="eastAsia" w:ascii="宋体" w:hAnsi="宋体" w:cs="宋体"/>
          <w:color w:val="auto"/>
          <w:sz w:val="24"/>
          <w:szCs w:val="24"/>
          <w:highlight w:val="none"/>
          <w:lang w:val="en-US" w:eastAsia="zh-CN"/>
        </w:rPr>
        <w:t>27500</w:t>
      </w:r>
      <w:r>
        <w:rPr>
          <w:rFonts w:hint="eastAsia" w:ascii="宋体" w:hAnsi="宋体" w:cs="宋体"/>
          <w:sz w:val="24"/>
          <w:szCs w:val="24"/>
          <w:highlight w:val="none"/>
        </w:rPr>
        <w:t>元。</w:t>
      </w:r>
      <w:bookmarkStart w:id="9" w:name="_Toc9327"/>
    </w:p>
    <w:p w14:paraId="24D91C99">
      <w:pPr>
        <w:spacing w:line="360" w:lineRule="auto"/>
        <w:ind w:firstLine="482" w:firstLineChars="200"/>
        <w:rPr>
          <w:rFonts w:hint="eastAsia" w:cs="宋体"/>
          <w:b/>
          <w:sz w:val="24"/>
          <w:szCs w:val="24"/>
          <w:lang w:val="en-US" w:eastAsia="zh-CN"/>
        </w:rPr>
      </w:pPr>
      <w:r>
        <w:rPr>
          <w:rFonts w:hint="eastAsia" w:cs="宋体"/>
          <w:b/>
          <w:sz w:val="24"/>
          <w:szCs w:val="24"/>
          <w:lang w:val="en-US" w:eastAsia="zh-CN"/>
        </w:rPr>
        <w:t>三、供应商资格要求</w:t>
      </w:r>
      <w:bookmarkEnd w:id="9"/>
    </w:p>
    <w:p w14:paraId="060A0AEB">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供应商是指向采购人提供货物、工程或者服务的法人、其他组织或者自然人。合格的</w:t>
      </w:r>
      <w:r>
        <w:rPr>
          <w:rFonts w:hint="eastAsia" w:ascii="宋体" w:hAnsi="宋体" w:cs="宋体"/>
          <w:sz w:val="24"/>
          <w:szCs w:val="24"/>
        </w:rPr>
        <w:t>供应商应首先符合政府采购法第二十二条规定的基本条件，同时符合根据该项目特殊要求设置的特定资格条件、落实政府采购政策需满足的资格要求（如果有）。</w:t>
      </w:r>
    </w:p>
    <w:p w14:paraId="2131767D">
      <w:pPr>
        <w:spacing w:line="400" w:lineRule="exact"/>
        <w:ind w:firstLine="480" w:firstLineChars="200"/>
        <w:rPr>
          <w:rFonts w:hint="eastAsia" w:ascii="宋体" w:hAnsi="宋体" w:cs="宋体"/>
          <w:sz w:val="24"/>
          <w:szCs w:val="24"/>
        </w:rPr>
      </w:pPr>
      <w:r>
        <w:rPr>
          <w:rFonts w:hint="eastAsia" w:ascii="宋体" w:hAnsi="宋体" w:cs="宋体"/>
          <w:sz w:val="24"/>
          <w:szCs w:val="24"/>
        </w:rPr>
        <w:t>（一）基本资格条件</w:t>
      </w:r>
    </w:p>
    <w:p w14:paraId="56D69245">
      <w:pPr>
        <w:spacing w:line="400" w:lineRule="exact"/>
        <w:rPr>
          <w:rFonts w:hint="eastAsia" w:ascii="宋体" w:hAnsi="宋体" w:cs="宋体"/>
          <w:sz w:val="24"/>
          <w:szCs w:val="24"/>
        </w:rPr>
      </w:pPr>
      <w:r>
        <w:rPr>
          <w:rFonts w:hint="eastAsia" w:ascii="宋体" w:hAnsi="宋体" w:cs="宋体"/>
          <w:sz w:val="24"/>
          <w:szCs w:val="24"/>
        </w:rPr>
        <w:t xml:space="preserve">   1、具有独立承担民事责任的能力；</w:t>
      </w:r>
    </w:p>
    <w:p w14:paraId="4E2E4C93">
      <w:pPr>
        <w:spacing w:line="400" w:lineRule="exact"/>
        <w:rPr>
          <w:rFonts w:hint="eastAsia" w:ascii="宋体" w:hAnsi="宋体" w:cs="宋体"/>
          <w:sz w:val="24"/>
          <w:szCs w:val="24"/>
        </w:rPr>
      </w:pPr>
      <w:r>
        <w:rPr>
          <w:rFonts w:hint="eastAsia" w:ascii="宋体" w:hAnsi="宋体" w:cs="宋体"/>
          <w:sz w:val="24"/>
          <w:szCs w:val="24"/>
        </w:rPr>
        <w:t xml:space="preserve">   2、具有良好的商业信誉和健全的财务会计制度；</w:t>
      </w:r>
    </w:p>
    <w:p w14:paraId="67EA52D2">
      <w:pPr>
        <w:spacing w:line="400" w:lineRule="exact"/>
        <w:rPr>
          <w:rFonts w:hint="eastAsia" w:ascii="宋体" w:hAnsi="宋体" w:cs="宋体"/>
          <w:sz w:val="24"/>
          <w:szCs w:val="24"/>
        </w:rPr>
      </w:pPr>
      <w:r>
        <w:rPr>
          <w:rFonts w:hint="eastAsia" w:ascii="宋体" w:hAnsi="宋体" w:cs="宋体"/>
          <w:sz w:val="24"/>
          <w:szCs w:val="24"/>
        </w:rPr>
        <w:t xml:space="preserve">   3、具有履行合同所必需的设备和专业技术能力；</w:t>
      </w:r>
    </w:p>
    <w:p w14:paraId="3502334F">
      <w:pPr>
        <w:spacing w:line="400" w:lineRule="exact"/>
        <w:rPr>
          <w:rFonts w:hint="eastAsia" w:ascii="宋体" w:hAnsi="宋体" w:cs="宋体"/>
          <w:sz w:val="24"/>
          <w:szCs w:val="24"/>
        </w:rPr>
      </w:pPr>
      <w:r>
        <w:rPr>
          <w:rFonts w:hint="eastAsia" w:ascii="宋体" w:hAnsi="宋体" w:cs="宋体"/>
          <w:sz w:val="24"/>
          <w:szCs w:val="24"/>
        </w:rPr>
        <w:t xml:space="preserve">   4、有依法缴纳税收和社会保障资金的良好记录； </w:t>
      </w:r>
    </w:p>
    <w:p w14:paraId="5B6403D6">
      <w:pPr>
        <w:spacing w:line="400" w:lineRule="exact"/>
        <w:rPr>
          <w:rFonts w:hint="eastAsia" w:ascii="宋体" w:hAnsi="宋体" w:cs="宋体"/>
          <w:sz w:val="24"/>
          <w:szCs w:val="24"/>
        </w:rPr>
      </w:pPr>
      <w:r>
        <w:rPr>
          <w:rFonts w:hint="eastAsia" w:ascii="宋体" w:hAnsi="宋体" w:cs="宋体"/>
          <w:sz w:val="24"/>
          <w:szCs w:val="24"/>
        </w:rPr>
        <w:t xml:space="preserve">   5、参加政府采购活动前三年内，在经营活动中没有重大违法记录；</w:t>
      </w:r>
    </w:p>
    <w:p w14:paraId="7CBACCA3">
      <w:pPr>
        <w:spacing w:line="400" w:lineRule="exact"/>
        <w:rPr>
          <w:rFonts w:hint="eastAsia" w:ascii="宋体" w:hAnsi="宋体" w:cs="宋体"/>
          <w:sz w:val="24"/>
          <w:szCs w:val="24"/>
        </w:rPr>
      </w:pPr>
      <w:r>
        <w:rPr>
          <w:rFonts w:hint="eastAsia" w:ascii="宋体" w:hAnsi="宋体" w:cs="宋体"/>
          <w:sz w:val="24"/>
          <w:szCs w:val="24"/>
        </w:rPr>
        <w:t xml:space="preserve">   6、法律、行政法规规定的其他条件。</w:t>
      </w:r>
    </w:p>
    <w:p w14:paraId="3BB02A66">
      <w:pPr>
        <w:spacing w:line="400" w:lineRule="exact"/>
        <w:ind w:firstLine="480" w:firstLineChars="200"/>
        <w:rPr>
          <w:rFonts w:hint="eastAsia" w:ascii="宋体" w:hAnsi="宋体" w:cs="宋体"/>
          <w:sz w:val="24"/>
          <w:szCs w:val="24"/>
        </w:rPr>
      </w:pPr>
      <w:r>
        <w:rPr>
          <w:rFonts w:hint="eastAsia" w:ascii="宋体" w:hAnsi="宋体" w:cs="宋体"/>
          <w:sz w:val="24"/>
          <w:szCs w:val="24"/>
        </w:rPr>
        <w:t>（二）落实政府采购政策需满足的资格要求：无。</w:t>
      </w:r>
    </w:p>
    <w:p w14:paraId="26C884C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（三）特定资格条件:无。</w:t>
      </w:r>
    </w:p>
    <w:p w14:paraId="2A5124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四、项目内容、技术规格及质量要求</w:t>
      </w:r>
    </w:p>
    <w:p w14:paraId="59C4EF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需求清单</w:t>
      </w:r>
    </w:p>
    <w:tbl>
      <w:tblPr>
        <w:tblStyle w:val="20"/>
        <w:tblpPr w:leftFromText="180" w:rightFromText="180" w:vertAnchor="text" w:horzAnchor="page" w:tblpX="394" w:tblpY="1058"/>
        <w:tblOverlap w:val="never"/>
        <w:tblW w:w="113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2914"/>
        <w:gridCol w:w="793"/>
        <w:gridCol w:w="1253"/>
        <w:gridCol w:w="1158"/>
        <w:gridCol w:w="1050"/>
        <w:gridCol w:w="777"/>
        <w:gridCol w:w="900"/>
        <w:gridCol w:w="808"/>
        <w:gridCol w:w="1057"/>
      </w:tblGrid>
      <w:tr w14:paraId="229C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4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6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8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类型</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6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浓度Copies/mL</w:t>
            </w:r>
          </w:p>
        </w:tc>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1742E">
            <w:pPr>
              <w:keepNext w:val="0"/>
              <w:keepLines w:val="0"/>
              <w:widowControl/>
              <w:suppressLineNumbers w:val="0"/>
              <w:ind w:left="-238" w:leftChars="-85"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A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4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ED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6DD0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DF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D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霍乱弧菌液体标准品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B4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0EB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2EE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D6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6管/盒</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1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0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5" w:type="dxa"/>
            <w:gridSpan w:val="2"/>
            <w:vMerge w:val="restart"/>
            <w:tcBorders>
              <w:top w:val="single" w:color="000000" w:sz="4" w:space="0"/>
              <w:left w:val="single" w:color="000000" w:sz="4" w:space="0"/>
              <w:right w:val="single" w:color="000000" w:sz="4" w:space="0"/>
            </w:tcBorders>
            <w:shd w:val="clear" w:color="auto" w:fill="auto"/>
            <w:noWrap/>
            <w:vAlign w:val="center"/>
          </w:tcPr>
          <w:p w14:paraId="56F1081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为保证质控质量，质控标准品的技术参数需同时满足以下要求：（1）每种病原菌的质控标准品包括灭活病原和病原核酸两种类型，主要用于测试灵敏度和特异性，测试体系包括至少3支不同浓度的灭活病原标准品（浓度分别是1000 Copies/mL、2000 Copies/mL、10000 Copies/mL）、至少3支不同浓度的病原核酸标准品（500 Copies/mL、1000 Copies/mL、5000 Copies/mL）。（2）质控标准品是液体状态（直接使用状态），避免使用前再配置导致的计量误差。（3）采用数字PCR方法进行量值确定。定值引入不确定度≤10%，均匀性引入不确定度≤8%，长稳引入的不确定度≤15%，扩展不确定度≤25%。量值结果需提供国家级检测机构出具的测试报告。（4）原材料真实且可溯源：灭活病原质控品的原料为真实灭活病原，出发菌毒株需具备省级或以上疾控中心来源证明。核酸质控品如果是真实病原制备，出发菌毒株需具备省级或以上疾控中心来源证明；如果是通过生物工程学方法研制的核酸质控品，应提供完整的研制技术路线并经过国家级疾控中心验证。（5）出发菌毒株原料应在具备满足国家生物安全要求的实验室内制备。（6）质控标准品应具备国家级权威机构认证编号。</w:t>
            </w:r>
          </w:p>
        </w:tc>
      </w:tr>
      <w:tr w14:paraId="6D7B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CFC9E">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3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霍乱弧菌液体标准品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E685A">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02E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300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6522">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5D48">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6651">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02C1211B">
            <w:pPr>
              <w:jc w:val="center"/>
              <w:rPr>
                <w:rFonts w:hint="eastAsia" w:ascii="宋体" w:hAnsi="宋体" w:eastAsia="宋体" w:cs="宋体"/>
                <w:i w:val="0"/>
                <w:iCs w:val="0"/>
                <w:color w:val="000000"/>
                <w:sz w:val="21"/>
                <w:szCs w:val="21"/>
                <w:u w:val="none"/>
              </w:rPr>
            </w:pPr>
          </w:p>
        </w:tc>
      </w:tr>
      <w:tr w14:paraId="4161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77D1D">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B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霍乱弧菌液体标准品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84CE0">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8687">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E88A">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8AD50">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9E4F">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D636">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4DE497F2">
            <w:pPr>
              <w:jc w:val="center"/>
              <w:rPr>
                <w:rFonts w:hint="eastAsia" w:ascii="宋体" w:hAnsi="宋体" w:eastAsia="宋体" w:cs="宋体"/>
                <w:i w:val="0"/>
                <w:iCs w:val="0"/>
                <w:color w:val="000000"/>
                <w:sz w:val="21"/>
                <w:szCs w:val="21"/>
                <w:u w:val="none"/>
              </w:rPr>
            </w:pPr>
          </w:p>
        </w:tc>
      </w:tr>
      <w:tr w14:paraId="039B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089AF">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D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霍乱弧菌液体标准品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85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灭活</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2C5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7354">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E5AB6">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EAA6">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97B2">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37DADE9D">
            <w:pPr>
              <w:jc w:val="center"/>
              <w:rPr>
                <w:rFonts w:hint="eastAsia" w:ascii="宋体" w:hAnsi="宋体" w:eastAsia="宋体" w:cs="宋体"/>
                <w:i w:val="0"/>
                <w:iCs w:val="0"/>
                <w:color w:val="000000"/>
                <w:sz w:val="21"/>
                <w:szCs w:val="21"/>
                <w:u w:val="none"/>
              </w:rPr>
            </w:pPr>
          </w:p>
        </w:tc>
      </w:tr>
      <w:tr w14:paraId="196B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0B62A">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D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霍乱弧菌液体标准品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A74B">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30A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B3C8">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DA1BC">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4411">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E7D3">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39FE5219">
            <w:pPr>
              <w:jc w:val="center"/>
              <w:rPr>
                <w:rFonts w:hint="eastAsia" w:ascii="宋体" w:hAnsi="宋体" w:eastAsia="宋体" w:cs="宋体"/>
                <w:i w:val="0"/>
                <w:iCs w:val="0"/>
                <w:color w:val="000000"/>
                <w:sz w:val="21"/>
                <w:szCs w:val="21"/>
                <w:u w:val="none"/>
              </w:rPr>
            </w:pPr>
          </w:p>
        </w:tc>
      </w:tr>
      <w:tr w14:paraId="7514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31637">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6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霍乱弧菌液体标准品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C094">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EEC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9F0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0513">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7580">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20CC">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4583BFF9">
            <w:pPr>
              <w:jc w:val="center"/>
              <w:rPr>
                <w:rFonts w:hint="eastAsia" w:ascii="宋体" w:hAnsi="宋体" w:eastAsia="宋体" w:cs="宋体"/>
                <w:i w:val="0"/>
                <w:iCs w:val="0"/>
                <w:color w:val="000000"/>
                <w:sz w:val="21"/>
                <w:szCs w:val="21"/>
                <w:u w:val="none"/>
              </w:rPr>
            </w:pPr>
          </w:p>
        </w:tc>
      </w:tr>
      <w:tr w14:paraId="63D3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BA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8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副溶血性弧菌液体标准品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9B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14E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CC20">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9E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57" w:name="_GoBack"/>
            <w:bookmarkEnd w:id="57"/>
            <w:r>
              <w:rPr>
                <w:rFonts w:hint="eastAsia" w:ascii="宋体" w:hAnsi="宋体" w:eastAsia="宋体" w:cs="宋体"/>
                <w:i w:val="0"/>
                <w:iCs w:val="0"/>
                <w:color w:val="000000"/>
                <w:kern w:val="0"/>
                <w:sz w:val="21"/>
                <w:szCs w:val="21"/>
                <w:u w:val="none"/>
                <w:lang w:val="en-US" w:eastAsia="zh-CN" w:bidi="ar"/>
              </w:rPr>
              <w:t>6管/盒</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D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A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5" w:type="dxa"/>
            <w:gridSpan w:val="2"/>
            <w:vMerge w:val="continue"/>
            <w:tcBorders>
              <w:left w:val="single" w:color="000000" w:sz="4" w:space="0"/>
              <w:right w:val="single" w:color="000000" w:sz="4" w:space="0"/>
            </w:tcBorders>
            <w:shd w:val="clear" w:color="auto" w:fill="auto"/>
            <w:noWrap/>
            <w:vAlign w:val="center"/>
          </w:tcPr>
          <w:p w14:paraId="3C7226F0">
            <w:pPr>
              <w:jc w:val="center"/>
              <w:rPr>
                <w:rFonts w:hint="eastAsia" w:ascii="宋体" w:hAnsi="宋体" w:eastAsia="宋体" w:cs="宋体"/>
                <w:i w:val="0"/>
                <w:iCs w:val="0"/>
                <w:color w:val="000000"/>
                <w:sz w:val="21"/>
                <w:szCs w:val="21"/>
                <w:u w:val="none"/>
              </w:rPr>
            </w:pPr>
          </w:p>
        </w:tc>
      </w:tr>
      <w:tr w14:paraId="06C5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A800D">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E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副溶血性弧菌液体标准品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E206A">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E3A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7D08">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EB46">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E360">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C9B0">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76038690">
            <w:pPr>
              <w:jc w:val="center"/>
              <w:rPr>
                <w:rFonts w:hint="eastAsia" w:ascii="宋体" w:hAnsi="宋体" w:eastAsia="宋体" w:cs="宋体"/>
                <w:i w:val="0"/>
                <w:iCs w:val="0"/>
                <w:color w:val="000000"/>
                <w:sz w:val="21"/>
                <w:szCs w:val="21"/>
                <w:u w:val="none"/>
              </w:rPr>
            </w:pPr>
          </w:p>
        </w:tc>
      </w:tr>
      <w:tr w14:paraId="1DBE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EF0E">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5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副溶血性弧菌液体标准品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708C">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860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4B1C">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C0C8">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38A4">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CAB0">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1AD6D02A">
            <w:pPr>
              <w:jc w:val="center"/>
              <w:rPr>
                <w:rFonts w:hint="eastAsia" w:ascii="宋体" w:hAnsi="宋体" w:eastAsia="宋体" w:cs="宋体"/>
                <w:i w:val="0"/>
                <w:iCs w:val="0"/>
                <w:color w:val="000000"/>
                <w:sz w:val="21"/>
                <w:szCs w:val="21"/>
                <w:u w:val="none"/>
              </w:rPr>
            </w:pPr>
          </w:p>
        </w:tc>
      </w:tr>
      <w:tr w14:paraId="07D5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1010D">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E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副溶血性弧菌液体标准品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44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灭活</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9F7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FFB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27891">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FFBA">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DE24">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47F6DAB5">
            <w:pPr>
              <w:jc w:val="center"/>
              <w:rPr>
                <w:rFonts w:hint="eastAsia" w:ascii="宋体" w:hAnsi="宋体" w:eastAsia="宋体" w:cs="宋体"/>
                <w:i w:val="0"/>
                <w:iCs w:val="0"/>
                <w:color w:val="000000"/>
                <w:sz w:val="21"/>
                <w:szCs w:val="21"/>
                <w:u w:val="none"/>
              </w:rPr>
            </w:pPr>
          </w:p>
        </w:tc>
      </w:tr>
      <w:tr w14:paraId="7076B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9B75">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F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副溶血性弧菌液体标准品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692CA">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4EC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825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8AFE3">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A9B5">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0019">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0068FDE5">
            <w:pPr>
              <w:jc w:val="center"/>
              <w:rPr>
                <w:rFonts w:hint="eastAsia" w:ascii="宋体" w:hAnsi="宋体" w:eastAsia="宋体" w:cs="宋体"/>
                <w:i w:val="0"/>
                <w:iCs w:val="0"/>
                <w:color w:val="000000"/>
                <w:sz w:val="21"/>
                <w:szCs w:val="21"/>
                <w:u w:val="none"/>
              </w:rPr>
            </w:pPr>
          </w:p>
        </w:tc>
      </w:tr>
      <w:tr w14:paraId="02EF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CDE4">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B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副溶血性弧菌液体标准品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E636E">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F56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EFB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DD2CC">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4674">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C63A">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1D323D42">
            <w:pPr>
              <w:jc w:val="center"/>
              <w:rPr>
                <w:rFonts w:hint="eastAsia" w:ascii="宋体" w:hAnsi="宋体" w:eastAsia="宋体" w:cs="宋体"/>
                <w:i w:val="0"/>
                <w:iCs w:val="0"/>
                <w:color w:val="000000"/>
                <w:sz w:val="21"/>
                <w:szCs w:val="21"/>
                <w:u w:val="none"/>
              </w:rPr>
            </w:pPr>
          </w:p>
        </w:tc>
      </w:tr>
      <w:tr w14:paraId="3469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E3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2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沙门氏菌液体标准品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91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A21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D5EF">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29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6管/盒</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2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4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5" w:type="dxa"/>
            <w:gridSpan w:val="2"/>
            <w:vMerge w:val="continue"/>
            <w:tcBorders>
              <w:left w:val="single" w:color="000000" w:sz="4" w:space="0"/>
              <w:right w:val="single" w:color="000000" w:sz="4" w:space="0"/>
            </w:tcBorders>
            <w:shd w:val="clear" w:color="auto" w:fill="auto"/>
            <w:noWrap/>
            <w:vAlign w:val="center"/>
          </w:tcPr>
          <w:p w14:paraId="1A2465D8">
            <w:pPr>
              <w:jc w:val="center"/>
              <w:rPr>
                <w:rFonts w:hint="eastAsia" w:ascii="宋体" w:hAnsi="宋体" w:eastAsia="宋体" w:cs="宋体"/>
                <w:i w:val="0"/>
                <w:iCs w:val="0"/>
                <w:color w:val="000000"/>
                <w:sz w:val="21"/>
                <w:szCs w:val="21"/>
                <w:u w:val="none"/>
              </w:rPr>
            </w:pPr>
          </w:p>
        </w:tc>
      </w:tr>
      <w:tr w14:paraId="4998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DE707">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D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沙门氏菌液体标准品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8C740">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0BFC">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8B3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AA77">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33A6">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1287">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1E0596AF">
            <w:pPr>
              <w:jc w:val="center"/>
              <w:rPr>
                <w:rFonts w:hint="eastAsia" w:ascii="宋体" w:hAnsi="宋体" w:eastAsia="宋体" w:cs="宋体"/>
                <w:i w:val="0"/>
                <w:iCs w:val="0"/>
                <w:color w:val="000000"/>
                <w:sz w:val="21"/>
                <w:szCs w:val="21"/>
                <w:u w:val="none"/>
              </w:rPr>
            </w:pPr>
          </w:p>
        </w:tc>
      </w:tr>
      <w:tr w14:paraId="0A6AA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8B82">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0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沙门氏菌液体标准品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B81A">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6DC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3DDC">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8E08F">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518E">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6050">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0B80C30C">
            <w:pPr>
              <w:jc w:val="center"/>
              <w:rPr>
                <w:rFonts w:hint="eastAsia" w:ascii="宋体" w:hAnsi="宋体" w:eastAsia="宋体" w:cs="宋体"/>
                <w:i w:val="0"/>
                <w:iCs w:val="0"/>
                <w:color w:val="000000"/>
                <w:sz w:val="21"/>
                <w:szCs w:val="21"/>
                <w:u w:val="none"/>
              </w:rPr>
            </w:pPr>
          </w:p>
        </w:tc>
      </w:tr>
      <w:tr w14:paraId="4DF0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8E9FB">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F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沙门氏菌液体标准品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2D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灭活</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B847">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84FD">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981D1">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6D74">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2687">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3BE6C6A0">
            <w:pPr>
              <w:jc w:val="center"/>
              <w:rPr>
                <w:rFonts w:hint="eastAsia" w:ascii="宋体" w:hAnsi="宋体" w:eastAsia="宋体" w:cs="宋体"/>
                <w:i w:val="0"/>
                <w:iCs w:val="0"/>
                <w:color w:val="000000"/>
                <w:sz w:val="21"/>
                <w:szCs w:val="21"/>
                <w:u w:val="none"/>
              </w:rPr>
            </w:pPr>
          </w:p>
        </w:tc>
      </w:tr>
      <w:tr w14:paraId="486A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6C33">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7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沙门氏菌液体标准品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FDEAF">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22F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6BA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C6F2F">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BAD6">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301A">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4067C336">
            <w:pPr>
              <w:jc w:val="center"/>
              <w:rPr>
                <w:rFonts w:hint="eastAsia" w:ascii="宋体" w:hAnsi="宋体" w:eastAsia="宋体" w:cs="宋体"/>
                <w:i w:val="0"/>
                <w:iCs w:val="0"/>
                <w:color w:val="000000"/>
                <w:sz w:val="21"/>
                <w:szCs w:val="21"/>
                <w:u w:val="none"/>
              </w:rPr>
            </w:pPr>
          </w:p>
        </w:tc>
      </w:tr>
      <w:tr w14:paraId="1FA0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EF5E">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4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沙门氏菌液体标准品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A6FD">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CB27">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A9F2">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86DEA">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76DE">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2BA2">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017954E1">
            <w:pPr>
              <w:jc w:val="center"/>
              <w:rPr>
                <w:rFonts w:hint="eastAsia" w:ascii="宋体" w:hAnsi="宋体" w:eastAsia="宋体" w:cs="宋体"/>
                <w:i w:val="0"/>
                <w:iCs w:val="0"/>
                <w:color w:val="000000"/>
                <w:sz w:val="21"/>
                <w:szCs w:val="21"/>
                <w:u w:val="none"/>
              </w:rPr>
            </w:pPr>
          </w:p>
        </w:tc>
      </w:tr>
      <w:tr w14:paraId="3497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5B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A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福氏志贺氏菌液体标准品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BE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217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B1BC">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6C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6管/盒</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0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0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5" w:type="dxa"/>
            <w:gridSpan w:val="2"/>
            <w:vMerge w:val="continue"/>
            <w:tcBorders>
              <w:left w:val="single" w:color="000000" w:sz="4" w:space="0"/>
              <w:right w:val="single" w:color="000000" w:sz="4" w:space="0"/>
            </w:tcBorders>
            <w:shd w:val="clear" w:color="auto" w:fill="auto"/>
            <w:noWrap/>
            <w:vAlign w:val="center"/>
          </w:tcPr>
          <w:p w14:paraId="7E1A694C">
            <w:pPr>
              <w:jc w:val="center"/>
              <w:rPr>
                <w:rFonts w:hint="eastAsia" w:ascii="宋体" w:hAnsi="宋体" w:eastAsia="宋体" w:cs="宋体"/>
                <w:i w:val="0"/>
                <w:iCs w:val="0"/>
                <w:color w:val="000000"/>
                <w:sz w:val="21"/>
                <w:szCs w:val="21"/>
                <w:u w:val="none"/>
              </w:rPr>
            </w:pPr>
          </w:p>
        </w:tc>
      </w:tr>
      <w:tr w14:paraId="1AA6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1BCD3">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9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福氏志贺氏菌液体标准品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99F13">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696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6A8A">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9A13E">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11EA">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E5B3">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3EC1991F">
            <w:pPr>
              <w:jc w:val="center"/>
              <w:rPr>
                <w:rFonts w:hint="eastAsia" w:ascii="宋体" w:hAnsi="宋体" w:eastAsia="宋体" w:cs="宋体"/>
                <w:i w:val="0"/>
                <w:iCs w:val="0"/>
                <w:color w:val="000000"/>
                <w:sz w:val="21"/>
                <w:szCs w:val="21"/>
                <w:u w:val="none"/>
              </w:rPr>
            </w:pPr>
          </w:p>
        </w:tc>
      </w:tr>
      <w:tr w14:paraId="5420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F7BC">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7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福氏志贺氏菌液体标准品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E5B0">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5A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D1E4">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8954">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FE90">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A0E2">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55EFCE81">
            <w:pPr>
              <w:jc w:val="center"/>
              <w:rPr>
                <w:rFonts w:hint="eastAsia" w:ascii="宋体" w:hAnsi="宋体" w:eastAsia="宋体" w:cs="宋体"/>
                <w:i w:val="0"/>
                <w:iCs w:val="0"/>
                <w:color w:val="000000"/>
                <w:sz w:val="21"/>
                <w:szCs w:val="21"/>
                <w:u w:val="none"/>
              </w:rPr>
            </w:pPr>
          </w:p>
        </w:tc>
      </w:tr>
      <w:tr w14:paraId="6244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49FFB">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1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福氏志贺氏菌液体标准品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BC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灭活</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4AD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BD6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0BD4">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AD38">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D98C">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1B9DD4FB">
            <w:pPr>
              <w:jc w:val="center"/>
              <w:rPr>
                <w:rFonts w:hint="eastAsia" w:ascii="宋体" w:hAnsi="宋体" w:eastAsia="宋体" w:cs="宋体"/>
                <w:i w:val="0"/>
                <w:iCs w:val="0"/>
                <w:color w:val="000000"/>
                <w:sz w:val="21"/>
                <w:szCs w:val="21"/>
                <w:u w:val="none"/>
              </w:rPr>
            </w:pPr>
          </w:p>
        </w:tc>
      </w:tr>
      <w:tr w14:paraId="0F58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2AE17">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1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福氏志贺氏菌液体标准品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878F">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3453">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498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8FE6">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F8C2">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83DA">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4C3EC04D">
            <w:pPr>
              <w:jc w:val="center"/>
              <w:rPr>
                <w:rFonts w:hint="eastAsia" w:ascii="宋体" w:hAnsi="宋体" w:eastAsia="宋体" w:cs="宋体"/>
                <w:i w:val="0"/>
                <w:iCs w:val="0"/>
                <w:color w:val="000000"/>
                <w:sz w:val="21"/>
                <w:szCs w:val="21"/>
                <w:u w:val="none"/>
              </w:rPr>
            </w:pPr>
          </w:p>
        </w:tc>
      </w:tr>
      <w:tr w14:paraId="0135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97B1">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D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福氏志贺氏菌液体标准品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34AE">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A90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F8DA">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142E9">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600E">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7A44">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608C15B0">
            <w:pPr>
              <w:jc w:val="center"/>
              <w:rPr>
                <w:rFonts w:hint="eastAsia" w:ascii="宋体" w:hAnsi="宋体" w:eastAsia="宋体" w:cs="宋体"/>
                <w:i w:val="0"/>
                <w:iCs w:val="0"/>
                <w:color w:val="000000"/>
                <w:sz w:val="21"/>
                <w:szCs w:val="21"/>
                <w:u w:val="none"/>
              </w:rPr>
            </w:pPr>
          </w:p>
        </w:tc>
      </w:tr>
      <w:tr w14:paraId="4F3CC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5D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E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大肠杆菌液体标准品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C7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1D7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9218">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4B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6管/盒</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C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4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5" w:type="dxa"/>
            <w:gridSpan w:val="2"/>
            <w:vMerge w:val="continue"/>
            <w:tcBorders>
              <w:left w:val="single" w:color="000000" w:sz="4" w:space="0"/>
              <w:right w:val="single" w:color="000000" w:sz="4" w:space="0"/>
            </w:tcBorders>
            <w:shd w:val="clear" w:color="auto" w:fill="auto"/>
            <w:noWrap/>
            <w:vAlign w:val="center"/>
          </w:tcPr>
          <w:p w14:paraId="10BDB6CC">
            <w:pPr>
              <w:jc w:val="center"/>
              <w:rPr>
                <w:rFonts w:hint="eastAsia" w:ascii="宋体" w:hAnsi="宋体" w:eastAsia="宋体" w:cs="宋体"/>
                <w:i w:val="0"/>
                <w:iCs w:val="0"/>
                <w:color w:val="000000"/>
                <w:sz w:val="21"/>
                <w:szCs w:val="21"/>
                <w:u w:val="none"/>
              </w:rPr>
            </w:pPr>
          </w:p>
        </w:tc>
      </w:tr>
      <w:tr w14:paraId="23D1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AD03">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F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大肠杆菌液体标准品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AF847">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F61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137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7E77">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1D15">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C39A">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484E8C62">
            <w:pPr>
              <w:jc w:val="center"/>
              <w:rPr>
                <w:rFonts w:hint="eastAsia" w:ascii="宋体" w:hAnsi="宋体" w:eastAsia="宋体" w:cs="宋体"/>
                <w:i w:val="0"/>
                <w:iCs w:val="0"/>
                <w:color w:val="000000"/>
                <w:sz w:val="21"/>
                <w:szCs w:val="21"/>
                <w:u w:val="none"/>
              </w:rPr>
            </w:pPr>
          </w:p>
        </w:tc>
      </w:tr>
      <w:tr w14:paraId="3B40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86E6">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2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大肠杆菌液体标准品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FEB9B">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8B4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05D2">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D24E">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731A">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F701">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2493E3D3">
            <w:pPr>
              <w:jc w:val="center"/>
              <w:rPr>
                <w:rFonts w:hint="eastAsia" w:ascii="宋体" w:hAnsi="宋体" w:eastAsia="宋体" w:cs="宋体"/>
                <w:i w:val="0"/>
                <w:iCs w:val="0"/>
                <w:color w:val="000000"/>
                <w:sz w:val="21"/>
                <w:szCs w:val="21"/>
                <w:u w:val="none"/>
              </w:rPr>
            </w:pPr>
          </w:p>
        </w:tc>
      </w:tr>
      <w:tr w14:paraId="198F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4B649">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8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大肠杆菌液体标准品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2B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灭活</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EED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C08D">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602C">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4A69">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3DED">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3536CAE5">
            <w:pPr>
              <w:jc w:val="center"/>
              <w:rPr>
                <w:rFonts w:hint="eastAsia" w:ascii="宋体" w:hAnsi="宋体" w:eastAsia="宋体" w:cs="宋体"/>
                <w:i w:val="0"/>
                <w:iCs w:val="0"/>
                <w:color w:val="000000"/>
                <w:sz w:val="21"/>
                <w:szCs w:val="21"/>
                <w:u w:val="none"/>
              </w:rPr>
            </w:pPr>
          </w:p>
        </w:tc>
      </w:tr>
      <w:tr w14:paraId="0E7A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3530">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1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大肠杆菌液体标准品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6D1A">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980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CCE4">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1149">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B31A">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0F0B">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495B1383">
            <w:pPr>
              <w:jc w:val="center"/>
              <w:rPr>
                <w:rFonts w:hint="eastAsia" w:ascii="宋体" w:hAnsi="宋体" w:eastAsia="宋体" w:cs="宋体"/>
                <w:i w:val="0"/>
                <w:iCs w:val="0"/>
                <w:color w:val="000000"/>
                <w:sz w:val="21"/>
                <w:szCs w:val="21"/>
                <w:u w:val="none"/>
              </w:rPr>
            </w:pPr>
          </w:p>
        </w:tc>
      </w:tr>
      <w:tr w14:paraId="26EC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C034">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D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大肠杆菌液体标准品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AFAB4">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E73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2420">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BDE4D">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7976">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F31F">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5CEAC250">
            <w:pPr>
              <w:jc w:val="center"/>
              <w:rPr>
                <w:rFonts w:hint="eastAsia" w:ascii="宋体" w:hAnsi="宋体" w:eastAsia="宋体" w:cs="宋体"/>
                <w:i w:val="0"/>
                <w:iCs w:val="0"/>
                <w:color w:val="000000"/>
                <w:sz w:val="21"/>
                <w:szCs w:val="21"/>
                <w:u w:val="none"/>
              </w:rPr>
            </w:pPr>
          </w:p>
        </w:tc>
      </w:tr>
      <w:tr w14:paraId="553E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9D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B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流感嗜血杆菌液体标准品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DE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1CA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B2A2">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40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6管/盒</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1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2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5" w:type="dxa"/>
            <w:gridSpan w:val="2"/>
            <w:vMerge w:val="continue"/>
            <w:tcBorders>
              <w:left w:val="single" w:color="000000" w:sz="4" w:space="0"/>
              <w:right w:val="single" w:color="000000" w:sz="4" w:space="0"/>
            </w:tcBorders>
            <w:shd w:val="clear" w:color="auto" w:fill="auto"/>
            <w:noWrap/>
            <w:vAlign w:val="center"/>
          </w:tcPr>
          <w:p w14:paraId="54B96575">
            <w:pPr>
              <w:jc w:val="center"/>
              <w:rPr>
                <w:rFonts w:hint="eastAsia" w:ascii="宋体" w:hAnsi="宋体" w:eastAsia="宋体" w:cs="宋体"/>
                <w:i w:val="0"/>
                <w:iCs w:val="0"/>
                <w:color w:val="000000"/>
                <w:sz w:val="21"/>
                <w:szCs w:val="21"/>
                <w:u w:val="none"/>
              </w:rPr>
            </w:pPr>
          </w:p>
        </w:tc>
      </w:tr>
      <w:tr w14:paraId="528B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3EA2">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4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流感嗜血杆菌液体标准品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67DE">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6D5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35A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B511">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E269">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EED4">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18AEA4A9">
            <w:pPr>
              <w:jc w:val="center"/>
              <w:rPr>
                <w:rFonts w:hint="eastAsia" w:ascii="宋体" w:hAnsi="宋体" w:eastAsia="宋体" w:cs="宋体"/>
                <w:i w:val="0"/>
                <w:iCs w:val="0"/>
                <w:color w:val="000000"/>
                <w:sz w:val="21"/>
                <w:szCs w:val="21"/>
                <w:u w:val="none"/>
              </w:rPr>
            </w:pPr>
          </w:p>
        </w:tc>
      </w:tr>
      <w:tr w14:paraId="7DF7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F9DE4">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3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流感嗜血杆菌液体标准品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AE30D">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4E1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BE3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0897F">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4B71">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BA56">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2676B01A">
            <w:pPr>
              <w:jc w:val="center"/>
              <w:rPr>
                <w:rFonts w:hint="eastAsia" w:ascii="宋体" w:hAnsi="宋体" w:eastAsia="宋体" w:cs="宋体"/>
                <w:i w:val="0"/>
                <w:iCs w:val="0"/>
                <w:color w:val="000000"/>
                <w:sz w:val="21"/>
                <w:szCs w:val="21"/>
                <w:u w:val="none"/>
              </w:rPr>
            </w:pPr>
          </w:p>
        </w:tc>
      </w:tr>
      <w:tr w14:paraId="0179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75034">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5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流感嗜血杆菌液体标准品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F2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灭活</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9EC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BEB8">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B6FE">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3383">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4FB6">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5CD5F7AB">
            <w:pPr>
              <w:jc w:val="center"/>
              <w:rPr>
                <w:rFonts w:hint="eastAsia" w:ascii="宋体" w:hAnsi="宋体" w:eastAsia="宋体" w:cs="宋体"/>
                <w:i w:val="0"/>
                <w:iCs w:val="0"/>
                <w:color w:val="000000"/>
                <w:sz w:val="21"/>
                <w:szCs w:val="21"/>
                <w:u w:val="none"/>
              </w:rPr>
            </w:pPr>
          </w:p>
        </w:tc>
      </w:tr>
      <w:tr w14:paraId="6D09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C3ADC">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6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流感嗜血杆菌液体标准品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EB057">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0D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ED69">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30338">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E658">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B51B">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3AACC8EE">
            <w:pPr>
              <w:jc w:val="center"/>
              <w:rPr>
                <w:rFonts w:hint="eastAsia" w:ascii="宋体" w:hAnsi="宋体" w:eastAsia="宋体" w:cs="宋体"/>
                <w:i w:val="0"/>
                <w:iCs w:val="0"/>
                <w:color w:val="000000"/>
                <w:sz w:val="21"/>
                <w:szCs w:val="21"/>
                <w:u w:val="none"/>
              </w:rPr>
            </w:pPr>
          </w:p>
        </w:tc>
      </w:tr>
      <w:tr w14:paraId="13B4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1C4D">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F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流感嗜血杆菌液体标准品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AAA5">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EE9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143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1AB0F">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5FE6">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78C8">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404B75D9">
            <w:pPr>
              <w:jc w:val="center"/>
              <w:rPr>
                <w:rFonts w:hint="eastAsia" w:ascii="宋体" w:hAnsi="宋体" w:eastAsia="宋体" w:cs="宋体"/>
                <w:i w:val="0"/>
                <w:iCs w:val="0"/>
                <w:color w:val="000000"/>
                <w:sz w:val="21"/>
                <w:szCs w:val="21"/>
                <w:u w:val="none"/>
              </w:rPr>
            </w:pPr>
          </w:p>
        </w:tc>
      </w:tr>
      <w:tr w14:paraId="25F1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FA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C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肺炎链球菌液体标准品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6E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8FC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1BB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69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6管/盒</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0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B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5" w:type="dxa"/>
            <w:gridSpan w:val="2"/>
            <w:vMerge w:val="continue"/>
            <w:tcBorders>
              <w:left w:val="single" w:color="000000" w:sz="4" w:space="0"/>
              <w:right w:val="single" w:color="000000" w:sz="4" w:space="0"/>
            </w:tcBorders>
            <w:shd w:val="clear" w:color="auto" w:fill="auto"/>
            <w:noWrap/>
            <w:vAlign w:val="center"/>
          </w:tcPr>
          <w:p w14:paraId="46675080">
            <w:pPr>
              <w:jc w:val="center"/>
              <w:rPr>
                <w:rFonts w:hint="eastAsia" w:ascii="宋体" w:hAnsi="宋体" w:eastAsia="宋体" w:cs="宋体"/>
                <w:i w:val="0"/>
                <w:iCs w:val="0"/>
                <w:color w:val="000000"/>
                <w:sz w:val="21"/>
                <w:szCs w:val="21"/>
                <w:u w:val="none"/>
              </w:rPr>
            </w:pPr>
          </w:p>
        </w:tc>
      </w:tr>
      <w:tr w14:paraId="7A9B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AD93">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4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肺炎链球菌液体标准品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3AA2">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7BC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6EE8">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926F">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9EB3">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65D8">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5072E279">
            <w:pPr>
              <w:jc w:val="center"/>
              <w:rPr>
                <w:rFonts w:hint="eastAsia" w:ascii="宋体" w:hAnsi="宋体" w:eastAsia="宋体" w:cs="宋体"/>
                <w:i w:val="0"/>
                <w:iCs w:val="0"/>
                <w:color w:val="000000"/>
                <w:sz w:val="21"/>
                <w:szCs w:val="21"/>
                <w:u w:val="none"/>
              </w:rPr>
            </w:pPr>
          </w:p>
        </w:tc>
      </w:tr>
      <w:tr w14:paraId="5D52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56FB">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F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肺炎链球菌液体标准品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4C64">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7CD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70E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B5BB">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1373">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2F64">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6A0E41E0">
            <w:pPr>
              <w:jc w:val="center"/>
              <w:rPr>
                <w:rFonts w:hint="eastAsia" w:ascii="宋体" w:hAnsi="宋体" w:eastAsia="宋体" w:cs="宋体"/>
                <w:i w:val="0"/>
                <w:iCs w:val="0"/>
                <w:color w:val="000000"/>
                <w:sz w:val="21"/>
                <w:szCs w:val="21"/>
                <w:u w:val="none"/>
              </w:rPr>
            </w:pPr>
          </w:p>
        </w:tc>
      </w:tr>
      <w:tr w14:paraId="6A15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46CD">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7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肺炎链球菌液体标准品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95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灭活</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4EE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497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59049">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8F50">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5925">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0443FC52">
            <w:pPr>
              <w:jc w:val="center"/>
              <w:rPr>
                <w:rFonts w:hint="eastAsia" w:ascii="宋体" w:hAnsi="宋体" w:eastAsia="宋体" w:cs="宋体"/>
                <w:i w:val="0"/>
                <w:iCs w:val="0"/>
                <w:color w:val="000000"/>
                <w:sz w:val="21"/>
                <w:szCs w:val="21"/>
                <w:u w:val="none"/>
              </w:rPr>
            </w:pPr>
          </w:p>
        </w:tc>
      </w:tr>
      <w:tr w14:paraId="52D0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CC293">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0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肺炎链球菌液体标准品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A541B">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155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D2E4">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412DE">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8FA8">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A7CE">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03398BF7">
            <w:pPr>
              <w:jc w:val="center"/>
              <w:rPr>
                <w:rFonts w:hint="eastAsia" w:ascii="宋体" w:hAnsi="宋体" w:eastAsia="宋体" w:cs="宋体"/>
                <w:i w:val="0"/>
                <w:iCs w:val="0"/>
                <w:color w:val="000000"/>
                <w:sz w:val="21"/>
                <w:szCs w:val="21"/>
                <w:u w:val="none"/>
              </w:rPr>
            </w:pPr>
          </w:p>
        </w:tc>
      </w:tr>
      <w:tr w14:paraId="440F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02A4E">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2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肺炎链球菌液体标准品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18EE">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BA2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A9F9">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782B0">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FCA2">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8511">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6AC1F617">
            <w:pPr>
              <w:jc w:val="center"/>
              <w:rPr>
                <w:rFonts w:hint="eastAsia" w:ascii="宋体" w:hAnsi="宋体" w:eastAsia="宋体" w:cs="宋体"/>
                <w:i w:val="0"/>
                <w:iCs w:val="0"/>
                <w:color w:val="000000"/>
                <w:sz w:val="21"/>
                <w:szCs w:val="21"/>
                <w:u w:val="none"/>
              </w:rPr>
            </w:pPr>
          </w:p>
        </w:tc>
      </w:tr>
      <w:tr w14:paraId="22BB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DC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7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A族链球菌液体标准品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66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AC7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AB5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56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6管/盒</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9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9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5" w:type="dxa"/>
            <w:gridSpan w:val="2"/>
            <w:vMerge w:val="continue"/>
            <w:tcBorders>
              <w:left w:val="single" w:color="000000" w:sz="4" w:space="0"/>
              <w:right w:val="single" w:color="000000" w:sz="4" w:space="0"/>
            </w:tcBorders>
            <w:shd w:val="clear" w:color="auto" w:fill="auto"/>
            <w:noWrap/>
            <w:vAlign w:val="center"/>
          </w:tcPr>
          <w:p w14:paraId="5E230FE9">
            <w:pPr>
              <w:jc w:val="center"/>
              <w:rPr>
                <w:rFonts w:hint="eastAsia" w:ascii="宋体" w:hAnsi="宋体" w:eastAsia="宋体" w:cs="宋体"/>
                <w:i w:val="0"/>
                <w:iCs w:val="0"/>
                <w:color w:val="000000"/>
                <w:sz w:val="21"/>
                <w:szCs w:val="21"/>
                <w:u w:val="none"/>
              </w:rPr>
            </w:pPr>
          </w:p>
        </w:tc>
      </w:tr>
      <w:tr w14:paraId="2EDE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9008">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A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A族链球菌液体标准品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CF08">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8C2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E51F">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8F5E">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111D">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DFD0">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5052F6EF">
            <w:pPr>
              <w:jc w:val="center"/>
              <w:rPr>
                <w:rFonts w:hint="eastAsia" w:ascii="宋体" w:hAnsi="宋体" w:eastAsia="宋体" w:cs="宋体"/>
                <w:i w:val="0"/>
                <w:iCs w:val="0"/>
                <w:color w:val="000000"/>
                <w:sz w:val="21"/>
                <w:szCs w:val="21"/>
                <w:u w:val="none"/>
              </w:rPr>
            </w:pPr>
          </w:p>
        </w:tc>
      </w:tr>
      <w:tr w14:paraId="03F2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A0C76">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2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A族链球菌液体标准品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F934A">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C68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D8FD">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17F86">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F104">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14E3">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2F17B603">
            <w:pPr>
              <w:jc w:val="center"/>
              <w:rPr>
                <w:rFonts w:hint="eastAsia" w:ascii="宋体" w:hAnsi="宋体" w:eastAsia="宋体" w:cs="宋体"/>
                <w:i w:val="0"/>
                <w:iCs w:val="0"/>
                <w:color w:val="000000"/>
                <w:sz w:val="21"/>
                <w:szCs w:val="21"/>
                <w:u w:val="none"/>
              </w:rPr>
            </w:pPr>
          </w:p>
        </w:tc>
      </w:tr>
      <w:tr w14:paraId="49BA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F8D6">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0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A族链球菌液体标准品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76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灭活</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DC0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318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23D8">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97B8">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2114">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2F147FE6">
            <w:pPr>
              <w:jc w:val="center"/>
              <w:rPr>
                <w:rFonts w:hint="eastAsia" w:ascii="宋体" w:hAnsi="宋体" w:eastAsia="宋体" w:cs="宋体"/>
                <w:i w:val="0"/>
                <w:iCs w:val="0"/>
                <w:color w:val="000000"/>
                <w:sz w:val="21"/>
                <w:szCs w:val="21"/>
                <w:u w:val="none"/>
              </w:rPr>
            </w:pPr>
          </w:p>
        </w:tc>
      </w:tr>
      <w:tr w14:paraId="60E9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7224A">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B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A族链球菌液体标准品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E6757">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9B2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F9D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89B45">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D35B">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8365">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017BB2D7">
            <w:pPr>
              <w:jc w:val="center"/>
              <w:rPr>
                <w:rFonts w:hint="eastAsia" w:ascii="宋体" w:hAnsi="宋体" w:eastAsia="宋体" w:cs="宋体"/>
                <w:i w:val="0"/>
                <w:iCs w:val="0"/>
                <w:color w:val="000000"/>
                <w:sz w:val="21"/>
                <w:szCs w:val="21"/>
                <w:u w:val="none"/>
              </w:rPr>
            </w:pPr>
          </w:p>
        </w:tc>
      </w:tr>
      <w:tr w14:paraId="6DD3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62C73">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1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A族链球菌液体标准品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307FF">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A50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2C11">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EADA">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A8AE">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2AEE">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79262972">
            <w:pPr>
              <w:jc w:val="center"/>
              <w:rPr>
                <w:rFonts w:hint="eastAsia" w:ascii="宋体" w:hAnsi="宋体" w:eastAsia="宋体" w:cs="宋体"/>
                <w:i w:val="0"/>
                <w:iCs w:val="0"/>
                <w:color w:val="000000"/>
                <w:sz w:val="21"/>
                <w:szCs w:val="21"/>
                <w:u w:val="none"/>
              </w:rPr>
            </w:pPr>
          </w:p>
        </w:tc>
      </w:tr>
      <w:tr w14:paraId="1680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C5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3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百日咳鲍特杆菌液体标准品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9D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EBA3">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F35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77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6管/盒</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8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3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5" w:type="dxa"/>
            <w:gridSpan w:val="2"/>
            <w:vMerge w:val="continue"/>
            <w:tcBorders>
              <w:left w:val="single" w:color="000000" w:sz="4" w:space="0"/>
              <w:right w:val="single" w:color="000000" w:sz="4" w:space="0"/>
            </w:tcBorders>
            <w:shd w:val="clear" w:color="auto" w:fill="auto"/>
            <w:noWrap/>
            <w:vAlign w:val="center"/>
          </w:tcPr>
          <w:p w14:paraId="4588A2D8">
            <w:pPr>
              <w:jc w:val="center"/>
              <w:rPr>
                <w:rFonts w:hint="eastAsia" w:ascii="宋体" w:hAnsi="宋体" w:eastAsia="宋体" w:cs="宋体"/>
                <w:i w:val="0"/>
                <w:iCs w:val="0"/>
                <w:color w:val="000000"/>
                <w:sz w:val="21"/>
                <w:szCs w:val="21"/>
                <w:u w:val="none"/>
              </w:rPr>
            </w:pPr>
          </w:p>
        </w:tc>
      </w:tr>
      <w:tr w14:paraId="666B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7D434">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F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百日咳鲍特杆菌液体标准品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4205">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592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4A6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F35D">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2692">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7166">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166D255A">
            <w:pPr>
              <w:jc w:val="center"/>
              <w:rPr>
                <w:rFonts w:hint="eastAsia" w:ascii="宋体" w:hAnsi="宋体" w:eastAsia="宋体" w:cs="宋体"/>
                <w:i w:val="0"/>
                <w:iCs w:val="0"/>
                <w:color w:val="000000"/>
                <w:sz w:val="21"/>
                <w:szCs w:val="21"/>
                <w:u w:val="none"/>
              </w:rPr>
            </w:pPr>
          </w:p>
        </w:tc>
      </w:tr>
      <w:tr w14:paraId="05AF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3D8E">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7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百日咳鲍特杆菌液体标准品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BFE33">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D75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5AE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0AD41">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EA41">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37AD">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41C65389">
            <w:pPr>
              <w:jc w:val="center"/>
              <w:rPr>
                <w:rFonts w:hint="eastAsia" w:ascii="宋体" w:hAnsi="宋体" w:eastAsia="宋体" w:cs="宋体"/>
                <w:i w:val="0"/>
                <w:iCs w:val="0"/>
                <w:color w:val="000000"/>
                <w:sz w:val="21"/>
                <w:szCs w:val="21"/>
                <w:u w:val="none"/>
              </w:rPr>
            </w:pPr>
          </w:p>
        </w:tc>
      </w:tr>
      <w:tr w14:paraId="18D6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9E683">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3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百日咳鲍特杆菌液体标准品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38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灭活</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D69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247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3C83">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61D6">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FCDD">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14FD9265">
            <w:pPr>
              <w:jc w:val="center"/>
              <w:rPr>
                <w:rFonts w:hint="eastAsia" w:ascii="宋体" w:hAnsi="宋体" w:eastAsia="宋体" w:cs="宋体"/>
                <w:i w:val="0"/>
                <w:iCs w:val="0"/>
                <w:color w:val="000000"/>
                <w:sz w:val="21"/>
                <w:szCs w:val="21"/>
                <w:u w:val="none"/>
              </w:rPr>
            </w:pPr>
          </w:p>
        </w:tc>
      </w:tr>
      <w:tr w14:paraId="62B6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9F0A9">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E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百日咳鲍特杆菌液体标准品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33E82">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EB7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FD8F">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99593">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70D8">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3197">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0102820D">
            <w:pPr>
              <w:jc w:val="center"/>
              <w:rPr>
                <w:rFonts w:hint="eastAsia" w:ascii="宋体" w:hAnsi="宋体" w:eastAsia="宋体" w:cs="宋体"/>
                <w:i w:val="0"/>
                <w:iCs w:val="0"/>
                <w:color w:val="000000"/>
                <w:sz w:val="21"/>
                <w:szCs w:val="21"/>
                <w:u w:val="none"/>
              </w:rPr>
            </w:pPr>
          </w:p>
        </w:tc>
      </w:tr>
      <w:tr w14:paraId="5AF4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4FDE5">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C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百日咳鲍特杆菌液体标准品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FE9D8">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6BF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7130">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CB473">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CB19">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BA4E">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6C45B784">
            <w:pPr>
              <w:jc w:val="center"/>
              <w:rPr>
                <w:rFonts w:hint="eastAsia" w:ascii="宋体" w:hAnsi="宋体" w:eastAsia="宋体" w:cs="宋体"/>
                <w:i w:val="0"/>
                <w:iCs w:val="0"/>
                <w:color w:val="000000"/>
                <w:sz w:val="21"/>
                <w:szCs w:val="21"/>
                <w:u w:val="none"/>
              </w:rPr>
            </w:pPr>
          </w:p>
        </w:tc>
      </w:tr>
      <w:tr w14:paraId="6B4A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4E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8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肺炎支原体液体标准品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AF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A69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52F9">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5F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6管/盒</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A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4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5" w:type="dxa"/>
            <w:gridSpan w:val="2"/>
            <w:vMerge w:val="continue"/>
            <w:tcBorders>
              <w:left w:val="single" w:color="000000" w:sz="4" w:space="0"/>
              <w:right w:val="single" w:color="000000" w:sz="4" w:space="0"/>
            </w:tcBorders>
            <w:shd w:val="clear" w:color="auto" w:fill="auto"/>
            <w:noWrap/>
            <w:vAlign w:val="center"/>
          </w:tcPr>
          <w:p w14:paraId="3B9C85A7">
            <w:pPr>
              <w:jc w:val="center"/>
              <w:rPr>
                <w:rFonts w:hint="eastAsia" w:ascii="宋体" w:hAnsi="宋体" w:eastAsia="宋体" w:cs="宋体"/>
                <w:i w:val="0"/>
                <w:iCs w:val="0"/>
                <w:color w:val="000000"/>
                <w:sz w:val="21"/>
                <w:szCs w:val="21"/>
                <w:u w:val="none"/>
              </w:rPr>
            </w:pPr>
          </w:p>
        </w:tc>
      </w:tr>
      <w:tr w14:paraId="1CF4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6CB9">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6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肺炎支原体液体标准品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AE396">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ED3C">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C294">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27828">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F93B">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46FA">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203086AE">
            <w:pPr>
              <w:jc w:val="center"/>
              <w:rPr>
                <w:rFonts w:hint="eastAsia" w:ascii="宋体" w:hAnsi="宋体" w:eastAsia="宋体" w:cs="宋体"/>
                <w:i w:val="0"/>
                <w:iCs w:val="0"/>
                <w:color w:val="000000"/>
                <w:sz w:val="21"/>
                <w:szCs w:val="21"/>
                <w:u w:val="none"/>
              </w:rPr>
            </w:pPr>
          </w:p>
        </w:tc>
      </w:tr>
      <w:tr w14:paraId="1A20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5D0A5">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B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肺炎支原体液体标准品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27DA">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B1A7">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03E3">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20μL/管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43D45">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AFA5">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4E2E">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7A318995">
            <w:pPr>
              <w:jc w:val="center"/>
              <w:rPr>
                <w:rFonts w:hint="eastAsia" w:ascii="宋体" w:hAnsi="宋体" w:eastAsia="宋体" w:cs="宋体"/>
                <w:i w:val="0"/>
                <w:iCs w:val="0"/>
                <w:color w:val="000000"/>
                <w:sz w:val="21"/>
                <w:szCs w:val="21"/>
                <w:u w:val="none"/>
              </w:rPr>
            </w:pPr>
          </w:p>
        </w:tc>
      </w:tr>
      <w:tr w14:paraId="0CDF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CA948">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A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肺炎支原体液体标准品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9E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灭活</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B44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729D">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157C7">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E97C">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2C5C">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0FD3593F">
            <w:pPr>
              <w:jc w:val="center"/>
              <w:rPr>
                <w:rFonts w:hint="eastAsia" w:ascii="宋体" w:hAnsi="宋体" w:eastAsia="宋体" w:cs="宋体"/>
                <w:i w:val="0"/>
                <w:iCs w:val="0"/>
                <w:color w:val="000000"/>
                <w:sz w:val="21"/>
                <w:szCs w:val="21"/>
                <w:u w:val="none"/>
              </w:rPr>
            </w:pPr>
          </w:p>
        </w:tc>
      </w:tr>
      <w:tr w14:paraId="39FE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35BA9">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F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肺炎支原体液体标准品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CEDD7">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CDC7">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BC3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6345E">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E4EF">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3782">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right w:val="single" w:color="000000" w:sz="4" w:space="0"/>
            </w:tcBorders>
            <w:shd w:val="clear" w:color="auto" w:fill="auto"/>
            <w:noWrap/>
            <w:vAlign w:val="center"/>
          </w:tcPr>
          <w:p w14:paraId="31309653">
            <w:pPr>
              <w:jc w:val="center"/>
              <w:rPr>
                <w:rFonts w:hint="eastAsia" w:ascii="宋体" w:hAnsi="宋体" w:eastAsia="宋体" w:cs="宋体"/>
                <w:i w:val="0"/>
                <w:iCs w:val="0"/>
                <w:color w:val="000000"/>
                <w:sz w:val="21"/>
                <w:szCs w:val="21"/>
                <w:u w:val="none"/>
              </w:rPr>
            </w:pPr>
          </w:p>
        </w:tc>
      </w:tr>
      <w:tr w14:paraId="6617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527B3">
            <w:pPr>
              <w:jc w:val="center"/>
              <w:rPr>
                <w:rFonts w:hint="eastAsia" w:ascii="宋体" w:hAnsi="宋体" w:eastAsia="宋体" w:cs="宋体"/>
                <w:i w:val="0"/>
                <w:iCs w:val="0"/>
                <w:color w:val="000000"/>
                <w:sz w:val="21"/>
                <w:szCs w:val="21"/>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6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肺炎支原体液体标准品</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EE80B">
            <w:pPr>
              <w:jc w:val="center"/>
              <w:rPr>
                <w:rFonts w:hint="eastAsia" w:ascii="宋体" w:hAnsi="宋体" w:eastAsia="宋体" w:cs="宋体"/>
                <w:i w:val="0"/>
                <w:iCs w:val="0"/>
                <w:color w:val="000000"/>
                <w:sz w:val="21"/>
                <w:szCs w:val="21"/>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E16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10000 </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CA9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0.4mL/管</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42A64">
            <w:pPr>
              <w:jc w:val="center"/>
              <w:rPr>
                <w:rFonts w:hint="eastAsia" w:ascii="宋体" w:hAnsi="宋体" w:eastAsia="宋体" w:cs="宋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8FC8">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00FB">
            <w:pPr>
              <w:jc w:val="center"/>
              <w:rPr>
                <w:rFonts w:hint="eastAsia" w:ascii="宋体" w:hAnsi="宋体" w:eastAsia="宋体" w:cs="宋体"/>
                <w:i w:val="0"/>
                <w:iCs w:val="0"/>
                <w:color w:val="000000"/>
                <w:sz w:val="21"/>
                <w:szCs w:val="21"/>
                <w:u w:val="none"/>
              </w:rPr>
            </w:pPr>
          </w:p>
        </w:tc>
        <w:tc>
          <w:tcPr>
            <w:tcW w:w="1865"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73DE9704">
            <w:pPr>
              <w:jc w:val="center"/>
              <w:rPr>
                <w:rFonts w:hint="eastAsia" w:ascii="宋体" w:hAnsi="宋体" w:eastAsia="宋体" w:cs="宋体"/>
                <w:i w:val="0"/>
                <w:iCs w:val="0"/>
                <w:color w:val="000000"/>
                <w:sz w:val="21"/>
                <w:szCs w:val="21"/>
                <w:u w:val="none"/>
              </w:rPr>
            </w:pPr>
          </w:p>
        </w:tc>
      </w:tr>
      <w:tr w14:paraId="4705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2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F3B876">
            <w:pPr>
              <w:tabs>
                <w:tab w:val="left" w:pos="2212"/>
              </w:tabs>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FF0000"/>
                <w:sz w:val="21"/>
                <w:szCs w:val="21"/>
                <w:u w:val="none"/>
                <w:lang w:val="en-US" w:eastAsia="zh-CN"/>
              </w:rPr>
              <w:t>以上10种细菌标准品供应商必须提供同时符合备注要求的证明材料</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4D87">
            <w:pPr>
              <w:tabs>
                <w:tab w:val="left" w:pos="2212"/>
              </w:tabs>
              <w:jc w:val="left"/>
              <w:rPr>
                <w:rFonts w:hint="eastAsia" w:ascii="宋体" w:hAnsi="宋体" w:eastAsia="宋体" w:cs="宋体"/>
                <w:i w:val="0"/>
                <w:iCs w:val="0"/>
                <w:color w:val="FF0000"/>
                <w:sz w:val="21"/>
                <w:szCs w:val="21"/>
                <w:u w:val="none"/>
                <w:lang w:val="en-US" w:eastAsia="zh-CN"/>
              </w:rPr>
            </w:pPr>
          </w:p>
        </w:tc>
      </w:tr>
    </w:tbl>
    <w:p w14:paraId="74D8F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10" w:name="_Toc21442"/>
      <w:bookmarkStart w:id="11" w:name="_Toc10771"/>
      <w:r>
        <w:rPr>
          <w:rFonts w:hint="eastAsia" w:cs="宋体"/>
          <w:b/>
          <w:sz w:val="24"/>
          <w:szCs w:val="24"/>
          <w:lang w:val="en-US" w:eastAsia="zh-CN"/>
        </w:rPr>
        <w:t>五、交货期、交货地点及验收方式</w:t>
      </w:r>
      <w:bookmarkEnd w:id="10"/>
      <w:bookmarkEnd w:id="11"/>
      <w:r>
        <w:rPr>
          <w:rFonts w:hint="eastAsia" w:cs="宋体"/>
          <w:b/>
          <w:sz w:val="24"/>
          <w:szCs w:val="24"/>
          <w:lang w:val="en-US" w:eastAsia="zh-CN"/>
        </w:rPr>
        <w:t>。</w:t>
      </w:r>
    </w:p>
    <w:p w14:paraId="5E478680">
      <w:pPr>
        <w:spacing w:line="400" w:lineRule="exact"/>
        <w:ind w:firstLine="480" w:firstLineChars="200"/>
        <w:rPr>
          <w:rFonts w:hint="eastAsia" w:ascii="宋体" w:hAnsi="宋体" w:cs="宋体"/>
          <w:sz w:val="24"/>
          <w:szCs w:val="24"/>
        </w:rPr>
      </w:pPr>
      <w:r>
        <w:rPr>
          <w:rFonts w:hint="eastAsia" w:ascii="宋体" w:hAnsi="宋体" w:cs="宋体"/>
          <w:sz w:val="24"/>
          <w:szCs w:val="24"/>
        </w:rPr>
        <w:t>（一）交货期</w:t>
      </w:r>
    </w:p>
    <w:p w14:paraId="0C90FE38">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TW"/>
        </w:rPr>
        <w:t>成交供应商应在采购合同签订后</w:t>
      </w:r>
      <w:r>
        <w:rPr>
          <w:rFonts w:hint="eastAsia" w:ascii="宋体" w:hAnsi="宋体" w:cs="宋体"/>
          <w:sz w:val="24"/>
          <w:szCs w:val="24"/>
          <w:lang w:val="en-US" w:eastAsia="zh-CN"/>
        </w:rPr>
        <w:t>7个工作</w:t>
      </w:r>
      <w:r>
        <w:rPr>
          <w:rFonts w:hint="eastAsia" w:ascii="宋体" w:hAnsi="宋体" w:eastAsia="宋体" w:cs="宋体"/>
          <w:sz w:val="24"/>
          <w:szCs w:val="24"/>
          <w:lang w:eastAsia="zh-TW"/>
        </w:rPr>
        <w:t>日</w:t>
      </w:r>
      <w:r>
        <w:rPr>
          <w:rFonts w:hint="eastAsia" w:ascii="宋体" w:hAnsi="宋体" w:eastAsia="宋体" w:cs="宋体"/>
          <w:sz w:val="24"/>
          <w:szCs w:val="24"/>
          <w:lang w:val="en-US" w:eastAsia="zh-CN"/>
        </w:rPr>
        <w:t>内按照采购服务内容相关要求执行</w:t>
      </w:r>
      <w:r>
        <w:rPr>
          <w:rFonts w:hint="default" w:ascii="宋体" w:hAnsi="宋体" w:eastAsia="宋体" w:cs="宋体"/>
          <w:sz w:val="24"/>
          <w:szCs w:val="24"/>
          <w:lang w:eastAsia="zh-CN"/>
        </w:rPr>
        <w:t>。</w:t>
      </w:r>
    </w:p>
    <w:p w14:paraId="6E5311DA">
      <w:pPr>
        <w:spacing w:line="400" w:lineRule="exact"/>
        <w:ind w:firstLine="480" w:firstLineChars="200"/>
        <w:rPr>
          <w:rFonts w:hint="eastAsia" w:ascii="宋体" w:hAnsi="宋体" w:cs="宋体"/>
          <w:sz w:val="24"/>
          <w:szCs w:val="24"/>
        </w:rPr>
      </w:pPr>
      <w:r>
        <w:rPr>
          <w:rFonts w:hint="eastAsia" w:ascii="宋体" w:hAnsi="宋体" w:cs="宋体"/>
          <w:sz w:val="24"/>
          <w:szCs w:val="24"/>
        </w:rPr>
        <w:t>（二）交货地点</w:t>
      </w:r>
    </w:p>
    <w:p w14:paraId="68F6EF81">
      <w:pPr>
        <w:spacing w:line="400" w:lineRule="exact"/>
        <w:ind w:firstLine="480" w:firstLineChars="200"/>
        <w:rPr>
          <w:rFonts w:hint="eastAsia" w:ascii="宋体" w:hAnsi="宋体" w:cs="宋体"/>
          <w:sz w:val="24"/>
          <w:szCs w:val="24"/>
        </w:rPr>
      </w:pPr>
      <w:r>
        <w:rPr>
          <w:rFonts w:hint="eastAsia" w:ascii="宋体" w:hAnsi="宋体" w:cs="宋体"/>
          <w:sz w:val="24"/>
          <w:szCs w:val="24"/>
        </w:rPr>
        <w:t>交货地点：</w:t>
      </w:r>
      <w:r>
        <w:rPr>
          <w:rFonts w:hint="eastAsia" w:asciiTheme="minorEastAsia" w:hAnsiTheme="minorEastAsia" w:eastAsiaTheme="minorEastAsia" w:cstheme="minorEastAsia"/>
          <w:sz w:val="24"/>
          <w:szCs w:val="24"/>
          <w:lang w:val="en-US" w:eastAsia="zh-CN"/>
        </w:rPr>
        <w:t>重庆市潼南区疾病预防控制中心</w:t>
      </w:r>
      <w:r>
        <w:rPr>
          <w:rFonts w:hint="eastAsia" w:ascii="宋体" w:hAnsi="宋体" w:cs="宋体"/>
          <w:sz w:val="24"/>
          <w:szCs w:val="24"/>
        </w:rPr>
        <w:t>。</w:t>
      </w:r>
    </w:p>
    <w:p w14:paraId="76E0B69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（三）验收方式</w:t>
      </w:r>
    </w:p>
    <w:p w14:paraId="3C6F6912">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1.货物到达现场后，成交供应商应经采购人或其指定验收部门清点品名、规格、数量；检查外观，作出验收记录，双方签字确认。</w:t>
      </w:r>
    </w:p>
    <w:p w14:paraId="745F04D4">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2.成交供应商应保证货物到达采购人所在地完好无损，如有缺漏、损坏，由供应商负责调换、补齐或赔偿。</w:t>
      </w:r>
    </w:p>
    <w:p w14:paraId="32681F27">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3.成交供应商应提供完备的技术资料、装箱单和合格证等。</w:t>
      </w:r>
    </w:p>
    <w:p w14:paraId="21FAC106">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4.设备品种、规格、数量、技术参数以及商品品牌、生产厂家等与采购合同一致，性能指标达到规定的标准。</w:t>
      </w:r>
    </w:p>
    <w:p w14:paraId="75A65A79">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5.在规定时间内完成交货并验收，并经采购人确认。产品在安装调试并试运行符合要求后，才作为最终验收。</w:t>
      </w:r>
    </w:p>
    <w:p w14:paraId="5CAEAC1F">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6.采购人需要厂家对成交供应商交付的产品（包括质量、技术参数等）进行确认的，成交供应商应确保厂家予以配合，并协助出具书面意见。</w:t>
      </w:r>
    </w:p>
    <w:p w14:paraId="69BE6865">
      <w:pPr>
        <w:pStyle w:val="11"/>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7.产品包装材料归采购人所有</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按照国家及行业相关标准验收，如验收达不到规定要求，对采购人造成一定的影响，成交供应商承担一切责任，并赔偿所造成的损失。</w:t>
      </w:r>
    </w:p>
    <w:p w14:paraId="75AA84FD">
      <w:pPr>
        <w:pStyle w:val="11"/>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8.在验收过程中发现近效期试剂，采购方验收人有权要求配送方在2个工作日内退换货，配送方应无条件配合。凡在2个工作日内未能完成退换货的，采购人有权取消成交供应商该品种的配送权。</w:t>
      </w:r>
    </w:p>
    <w:p w14:paraId="36877D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六、质量保证及售后服务</w:t>
      </w:r>
    </w:p>
    <w:p w14:paraId="4A798E11">
      <w:pPr>
        <w:spacing w:line="400" w:lineRule="exact"/>
        <w:ind w:firstLine="480" w:firstLineChars="200"/>
        <w:rPr>
          <w:rFonts w:hint="eastAsia" w:ascii="宋体" w:hAnsi="宋体" w:eastAsia="宋体" w:cs="宋体"/>
          <w:sz w:val="24"/>
          <w:szCs w:val="24"/>
          <w:lang w:eastAsia="zh-TW"/>
        </w:rPr>
      </w:pPr>
      <w:bookmarkStart w:id="12" w:name="_Toc9192"/>
      <w:bookmarkStart w:id="13" w:name="_Toc7562"/>
      <w:bookmarkStart w:id="14" w:name="_Toc11000"/>
      <w:bookmarkStart w:id="15" w:name="_Toc65660345"/>
      <w:bookmarkStart w:id="16" w:name="_Toc106034785"/>
      <w:r>
        <w:rPr>
          <w:rFonts w:hint="eastAsia" w:ascii="宋体" w:hAnsi="宋体" w:cs="宋体"/>
          <w:sz w:val="24"/>
          <w:szCs w:val="24"/>
        </w:rPr>
        <w:t>（一）</w:t>
      </w:r>
      <w:r>
        <w:rPr>
          <w:rFonts w:hint="eastAsia" w:ascii="宋体" w:hAnsi="宋体" w:eastAsia="宋体" w:cs="宋体"/>
          <w:sz w:val="24"/>
          <w:szCs w:val="24"/>
          <w:lang w:eastAsia="zh-TW"/>
        </w:rPr>
        <w:t>产品使用过程中如因产品原因出现异常情况，</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应协助解决，一切费用由</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负责。</w:t>
      </w:r>
    </w:p>
    <w:p w14:paraId="11B282AC">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eastAsia="zh-TW"/>
        </w:rPr>
        <w:t>送货要求：送货清单要求项目一致，并随货同行</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供货后，采购人在使用过程中若发现临近效期产品，</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有义务无条件更换，保证产品在采购人使用时安全有效。</w:t>
      </w:r>
    </w:p>
    <w:p w14:paraId="0BED99A2">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eastAsia="zh-TW"/>
        </w:rPr>
        <w:t>产品的有效性∶</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须具备良好的储存及运输条件，并根据国家法律法规的规定以及行业标准等要求进行储存与运输</w:t>
      </w:r>
      <w:r>
        <w:rPr>
          <w:rFonts w:hint="eastAsia" w:ascii="宋体" w:hAnsi="宋体" w:eastAsia="宋体" w:cs="宋体"/>
          <w:sz w:val="24"/>
          <w:szCs w:val="24"/>
          <w:lang w:val="en-US" w:eastAsia="zh-CN"/>
        </w:rPr>
        <w:t>。</w:t>
      </w:r>
    </w:p>
    <w:p w14:paraId="3C1B1DAE">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b/>
          <w:bCs/>
          <w:sz w:val="24"/>
          <w:szCs w:val="24"/>
          <w:u w:val="single"/>
          <w:lang w:val="en-US" w:eastAsia="zh-CN"/>
        </w:rPr>
        <w:t>质保期</w:t>
      </w:r>
      <w:r>
        <w:rPr>
          <w:rFonts w:hint="eastAsia" w:ascii="宋体" w:hAnsi="宋体" w:eastAsia="宋体" w:cs="宋体"/>
          <w:b/>
          <w:bCs/>
          <w:color w:val="auto"/>
          <w:sz w:val="24"/>
          <w:szCs w:val="24"/>
          <w:u w:val="single"/>
          <w:lang w:val="en-US" w:eastAsia="zh-CN"/>
        </w:rPr>
        <w:t>：</w:t>
      </w:r>
      <w:r>
        <w:rPr>
          <w:rFonts w:hint="eastAsia" w:ascii="宋体" w:hAnsi="宋体" w:cs="宋体"/>
          <w:b/>
          <w:bCs/>
          <w:color w:val="auto"/>
          <w:sz w:val="24"/>
          <w:szCs w:val="24"/>
          <w:u w:val="single"/>
          <w:lang w:val="en-US" w:eastAsia="zh-CN"/>
        </w:rPr>
        <w:t>到货效期不少于总效期的三分之二</w:t>
      </w:r>
      <w:r>
        <w:rPr>
          <w:rFonts w:hint="eastAsia" w:ascii="宋体" w:hAnsi="宋体" w:eastAsia="宋体" w:cs="宋体"/>
          <w:b/>
          <w:bCs/>
          <w:sz w:val="24"/>
          <w:szCs w:val="24"/>
          <w:u w:val="single"/>
          <w:lang w:val="en-US" w:eastAsia="zh-CN"/>
        </w:rPr>
        <w:t>（效期自合同签订之日起计算）</w:t>
      </w:r>
      <w:r>
        <w:rPr>
          <w:rFonts w:hint="eastAsia" w:ascii="宋体" w:hAnsi="宋体" w:eastAsia="宋体" w:cs="宋体"/>
          <w:sz w:val="24"/>
          <w:szCs w:val="24"/>
          <w:lang w:val="en-US" w:eastAsia="zh-CN"/>
        </w:rPr>
        <w:t>。</w:t>
      </w:r>
    </w:p>
    <w:p w14:paraId="228A8F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七、报价要求</w:t>
      </w:r>
    </w:p>
    <w:p w14:paraId="232B0E59">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报价须为人民币报价，包括：产品价、印刷费、运输费，保险费、税费</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其他不可预见费用等全部费用。因成交供应商自身原因造成漏报、少报皆由其自行承担责任，采购人不再补偿。</w:t>
      </w:r>
    </w:p>
    <w:p w14:paraId="5988EB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八、付款方式</w:t>
      </w:r>
      <w:bookmarkEnd w:id="12"/>
      <w:bookmarkEnd w:id="13"/>
      <w:bookmarkEnd w:id="14"/>
      <w:bookmarkEnd w:id="15"/>
      <w:bookmarkEnd w:id="16"/>
    </w:p>
    <w:p w14:paraId="020928B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货物验收合格后，采购人向成交供应商支付合同金额</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100%；</w:t>
      </w:r>
    </w:p>
    <w:p w14:paraId="3D0799C2">
      <w:pPr>
        <w:spacing w:line="400" w:lineRule="exact"/>
        <w:ind w:firstLine="480" w:firstLineChars="200"/>
        <w:rPr>
          <w:rFonts w:hint="eastAsia" w:ascii="宋体" w:hAnsi="宋体" w:eastAsia="宋体" w:cs="宋体"/>
          <w:color w:val="0000FF"/>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成交供应商向采购人开具发票并提供采购合同及验收报告等相关资料，采购人</w:t>
      </w:r>
      <w:r>
        <w:rPr>
          <w:rFonts w:hint="eastAsia" w:ascii="宋体" w:hAnsi="宋体" w:cs="宋体"/>
          <w:sz w:val="24"/>
          <w:szCs w:val="24"/>
          <w:lang w:val="en-US" w:eastAsia="zh-CN"/>
        </w:rPr>
        <w:t>在30</w:t>
      </w:r>
      <w:r>
        <w:rPr>
          <w:rFonts w:hint="eastAsia" w:ascii="宋体" w:hAnsi="宋体" w:eastAsia="宋体" w:cs="宋体"/>
          <w:sz w:val="24"/>
          <w:szCs w:val="24"/>
          <w:lang w:val="en-US" w:eastAsia="zh-CN"/>
        </w:rPr>
        <w:t>个工作日内以转账方式向成交供应商支付款项。</w:t>
      </w:r>
    </w:p>
    <w:p w14:paraId="66CC1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17" w:name="_Toc106034784"/>
      <w:bookmarkStart w:id="18" w:name="_Toc65660344"/>
      <w:bookmarkStart w:id="19" w:name="_Toc122"/>
      <w:bookmarkStart w:id="20" w:name="_Toc12184"/>
      <w:bookmarkStart w:id="21" w:name="_Toc16974"/>
      <w:r>
        <w:rPr>
          <w:rFonts w:hint="eastAsia" w:cs="宋体"/>
          <w:b/>
          <w:sz w:val="24"/>
          <w:szCs w:val="24"/>
          <w:lang w:val="en-US" w:eastAsia="zh-CN"/>
        </w:rPr>
        <w:t>九、其它有关规定</w:t>
      </w:r>
    </w:p>
    <w:p w14:paraId="13A245BC">
      <w:pPr>
        <w:spacing w:line="312" w:lineRule="auto"/>
        <w:ind w:firstLine="480" w:firstLineChars="200"/>
        <w:rPr>
          <w:rFonts w:ascii="宋体" w:hAnsi="宋体" w:cs="宋体"/>
          <w:sz w:val="24"/>
          <w:szCs w:val="24"/>
        </w:rPr>
      </w:pPr>
      <w:r>
        <w:rPr>
          <w:rFonts w:hint="eastAsia" w:ascii="宋体" w:hAnsi="宋体" w:cs="宋体"/>
          <w:sz w:val="24"/>
          <w:szCs w:val="24"/>
        </w:rPr>
        <w:t>（一）</w:t>
      </w:r>
      <w:r>
        <w:rPr>
          <w:rFonts w:hint="eastAsia" w:ascii="宋体" w:hAnsi="宋体" w:eastAsia="宋体" w:cs="宋体"/>
          <w:sz w:val="24"/>
          <w:szCs w:val="24"/>
          <w:lang w:val="en-US" w:eastAsia="zh-CN"/>
        </w:rPr>
        <w:t>凡有意参加询</w:t>
      </w:r>
      <w:r>
        <w:rPr>
          <w:rFonts w:hint="eastAsia" w:ascii="宋体" w:hAnsi="宋体" w:cs="宋体"/>
          <w:sz w:val="24"/>
          <w:szCs w:val="24"/>
          <w:lang w:val="en-US" w:eastAsia="zh-CN"/>
        </w:rPr>
        <w:t>价</w:t>
      </w:r>
      <w:r>
        <w:rPr>
          <w:rFonts w:hint="eastAsia" w:ascii="宋体" w:hAnsi="宋体" w:eastAsia="宋体" w:cs="宋体"/>
          <w:sz w:val="24"/>
          <w:szCs w:val="24"/>
          <w:lang w:val="en-US" w:eastAsia="zh-CN"/>
        </w:rPr>
        <w:t>的供应商，请于公告发布之日起至报名截止时间之前，</w:t>
      </w:r>
      <w:r>
        <w:rPr>
          <w:rFonts w:hint="eastAsia" w:ascii="宋体" w:hAnsi="宋体" w:cs="宋体"/>
          <w:sz w:val="24"/>
          <w:szCs w:val="24"/>
        </w:rPr>
        <w:t>在</w:t>
      </w:r>
      <w:r>
        <w:rPr>
          <w:rFonts w:hint="eastAsia" w:ascii="宋体" w:hAnsi="宋体" w:cs="宋体"/>
          <w:sz w:val="24"/>
          <w:szCs w:val="24"/>
          <w:lang w:eastAsia="zh-CN"/>
        </w:rPr>
        <w:t>“</w:t>
      </w:r>
      <w:r>
        <w:rPr>
          <w:rFonts w:hint="eastAsia" w:ascii="宋体" w:hAnsi="宋体" w:cs="宋体"/>
          <w:sz w:val="24"/>
          <w:szCs w:val="24"/>
          <w:lang w:val="en-US" w:eastAsia="zh-CN"/>
        </w:rPr>
        <w:t>行采家-电子竞采”平台</w:t>
      </w:r>
      <w:r>
        <w:rPr>
          <w:rFonts w:hint="eastAsia" w:ascii="宋体" w:hAnsi="宋体" w:cs="宋体"/>
          <w:sz w:val="24"/>
          <w:szCs w:val="24"/>
        </w:rPr>
        <w:t>下载查看本项目需求文件以及变更公告等询比前公布的所有项目资料，无论供应商下载查看与否，均视为已知晓所有询比实质性要求内容。</w:t>
      </w:r>
    </w:p>
    <w:p w14:paraId="5018E917">
      <w:pPr>
        <w:spacing w:line="400" w:lineRule="exact"/>
        <w:ind w:left="716" w:leftChars="170" w:hanging="240" w:hangingChars="10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）供应商须在平台上报名并按要求上传响应文件，未按要求提供的为无效</w:t>
      </w:r>
      <w:r>
        <w:rPr>
          <w:rFonts w:hint="eastAsia" w:ascii="宋体" w:hAnsi="宋体" w:cs="宋体"/>
          <w:sz w:val="24"/>
          <w:szCs w:val="24"/>
          <w:lang w:val="en-US" w:eastAsia="zh-CN"/>
        </w:rPr>
        <w:t>响应</w:t>
      </w:r>
      <w:r>
        <w:rPr>
          <w:rFonts w:hint="eastAsia" w:ascii="宋体" w:hAnsi="宋体" w:cs="宋体"/>
          <w:sz w:val="24"/>
          <w:szCs w:val="24"/>
          <w:lang w:eastAsia="zh-CN"/>
        </w:rPr>
        <w:t>。</w:t>
      </w:r>
    </w:p>
    <w:p w14:paraId="775BCC54">
      <w:pPr>
        <w:spacing w:line="400" w:lineRule="exact"/>
        <w:ind w:left="716" w:leftChars="170" w:hanging="240" w:hangingChars="100"/>
        <w:rPr>
          <w:rFonts w:hint="eastAsia" w:ascii="方正仿宋_GBK" w:hAnsi="方正仿宋_GBK" w:eastAsia="方正仿宋_GBK" w:cs="方正仿宋_GBK"/>
          <w:b w:val="0"/>
          <w:bCs w:val="0"/>
          <w:color w:val="auto"/>
          <w:sz w:val="28"/>
          <w:szCs w:val="28"/>
          <w:highlight w:val="none"/>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无论比选结果如何，供应商参与本项目的所有费用均自行承担。</w:t>
      </w:r>
      <w:bookmarkEnd w:id="0"/>
      <w:bookmarkEnd w:id="1"/>
      <w:bookmarkEnd w:id="2"/>
      <w:bookmarkEnd w:id="3"/>
      <w:bookmarkEnd w:id="4"/>
      <w:bookmarkEnd w:id="5"/>
      <w:bookmarkEnd w:id="6"/>
      <w:bookmarkEnd w:id="17"/>
      <w:bookmarkEnd w:id="18"/>
      <w:bookmarkEnd w:id="19"/>
      <w:bookmarkEnd w:id="20"/>
      <w:bookmarkEnd w:id="21"/>
      <w:bookmarkStart w:id="22" w:name="_Toc525047164"/>
      <w:bookmarkStart w:id="23" w:name="_Toc1552"/>
      <w:bookmarkStart w:id="24" w:name="_Toc1733"/>
      <w:bookmarkStart w:id="25" w:name="_Toc10415"/>
      <w:bookmarkStart w:id="26" w:name="_Toc106034777"/>
      <w:bookmarkStart w:id="27" w:name="_Toc521053056"/>
      <w:bookmarkStart w:id="28" w:name="_Toc65660337"/>
    </w:p>
    <w:p w14:paraId="52A51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十、评选方法</w:t>
      </w:r>
    </w:p>
    <w:p w14:paraId="14C67E9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最低价评审法:已入围评审的报价供应商,选择报价最低的成为成交供应商;未入围的报名供应商不参与评审。</w:t>
      </w:r>
    </w:p>
    <w:p w14:paraId="721EFB5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）采购人将以平台的线上资料作为评判依据。</w:t>
      </w:r>
    </w:p>
    <w:p w14:paraId="3EEB8B8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供应商制作的响应文件，须按照要求制作，规定签字、盖章的地方必须按其规定签字、盖章，未按要求制作响应文件的</w:t>
      </w:r>
      <w:r>
        <w:rPr>
          <w:rFonts w:hint="eastAsia" w:ascii="宋体" w:hAnsi="宋体" w:cs="宋体"/>
          <w:sz w:val="24"/>
          <w:szCs w:val="24"/>
          <w:lang w:val="en-US" w:eastAsia="zh-CN"/>
        </w:rPr>
        <w:t>按未入围供应商处理。</w:t>
      </w:r>
    </w:p>
    <w:p w14:paraId="7E838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十一、供应商提交响应文件</w:t>
      </w:r>
    </w:p>
    <w:p w14:paraId="744A3291">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供应商线上报名、报价时需上传盖章后的电子文档一份。响应文件中包含报价函、报价明细表（包含品牌、货号、有效期、厂家）、供应商营业执照。</w:t>
      </w:r>
    </w:p>
    <w:p w14:paraId="25230EA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采购人将以供应商上传的资料作为评判依据。</w:t>
      </w:r>
    </w:p>
    <w:p w14:paraId="353C8BC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供应商制作的响应文件电子文档，须按照响应文件格式要求制作，规定签字、盖章的地方必须按其规定签字、盖章，未按要求制作响应文件的按未入围供应商处理。</w:t>
      </w:r>
    </w:p>
    <w:p w14:paraId="7734ABC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color w:val="FF0000"/>
          <w:sz w:val="24"/>
          <w:szCs w:val="24"/>
          <w:lang w:val="en-US" w:eastAsia="zh-CN"/>
        </w:rPr>
        <w:t xml:space="preserve"> 中标供应商需保证所投产品为正品，并提供相关合格证明。标准物质须配有证书，且必须溯源到GBW标准。如中标后无法提供正品证明，采购人有权更改中标结果。</w:t>
      </w:r>
    </w:p>
    <w:p w14:paraId="15BE9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color w:val="auto"/>
          <w:sz w:val="24"/>
          <w:szCs w:val="24"/>
          <w:lang w:val="en-US" w:eastAsia="zh-CN"/>
        </w:rPr>
      </w:pPr>
      <w:r>
        <w:rPr>
          <w:rFonts w:hint="eastAsia" w:cs="宋体"/>
          <w:b/>
          <w:color w:val="auto"/>
          <w:sz w:val="24"/>
          <w:szCs w:val="24"/>
          <w:lang w:val="en-US" w:eastAsia="zh-CN"/>
        </w:rPr>
        <w:t>十二、联系方式</w:t>
      </w:r>
      <w:bookmarkEnd w:id="22"/>
      <w:bookmarkEnd w:id="23"/>
      <w:bookmarkEnd w:id="24"/>
      <w:bookmarkEnd w:id="25"/>
      <w:bookmarkEnd w:id="26"/>
      <w:bookmarkEnd w:id="27"/>
      <w:bookmarkEnd w:id="28"/>
    </w:p>
    <w:p w14:paraId="4EEE6912">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采购人：重庆市</w:t>
      </w:r>
      <w:r>
        <w:rPr>
          <w:rFonts w:hint="eastAsia" w:ascii="宋体" w:hAnsi="宋体" w:cs="宋体"/>
          <w:sz w:val="24"/>
          <w:szCs w:val="24"/>
          <w:lang w:val="en-US" w:eastAsia="zh-CN"/>
        </w:rPr>
        <w:t>潼南</w:t>
      </w:r>
      <w:r>
        <w:rPr>
          <w:rFonts w:hint="eastAsia" w:ascii="宋体" w:hAnsi="宋体" w:eastAsia="宋体" w:cs="宋体"/>
          <w:sz w:val="24"/>
          <w:szCs w:val="24"/>
          <w:lang w:val="en-US" w:eastAsia="zh-CN"/>
        </w:rPr>
        <w:t>区疾病预防控制中心</w:t>
      </w:r>
    </w:p>
    <w:p w14:paraId="065A40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何</w:t>
      </w:r>
      <w:r>
        <w:rPr>
          <w:rFonts w:hint="eastAsia" w:ascii="宋体" w:hAnsi="宋体" w:eastAsia="宋体" w:cs="宋体"/>
          <w:sz w:val="24"/>
          <w:szCs w:val="24"/>
          <w:lang w:val="en-US" w:eastAsia="zh-CN"/>
        </w:rPr>
        <w:t>老师</w:t>
      </w:r>
    </w:p>
    <w:p w14:paraId="4B259D4B">
      <w:pPr>
        <w:spacing w:line="400" w:lineRule="exact"/>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电  话：023-</w:t>
      </w:r>
      <w:r>
        <w:rPr>
          <w:rFonts w:hint="eastAsia" w:ascii="宋体" w:hAnsi="宋体" w:cs="宋体"/>
          <w:sz w:val="24"/>
          <w:szCs w:val="24"/>
          <w:lang w:val="en-US" w:eastAsia="zh-CN"/>
        </w:rPr>
        <w:t>44515934</w:t>
      </w:r>
    </w:p>
    <w:p w14:paraId="13F158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r>
        <w:rPr>
          <w:rFonts w:hint="eastAsia" w:asciiTheme="minorEastAsia" w:hAnsiTheme="minorEastAsia" w:eastAsiaTheme="minorEastAsia" w:cstheme="minorEastAsia"/>
          <w:sz w:val="24"/>
          <w:szCs w:val="24"/>
          <w:lang w:val="en-US" w:eastAsia="zh-CN"/>
        </w:rPr>
        <w:t>重庆市潼南区</w:t>
      </w:r>
      <w:r>
        <w:rPr>
          <w:rFonts w:hint="eastAsia" w:asciiTheme="minorEastAsia" w:hAnsiTheme="minorEastAsia" w:cstheme="minorEastAsia"/>
          <w:sz w:val="24"/>
          <w:szCs w:val="24"/>
          <w:lang w:val="en-US" w:eastAsia="zh-CN"/>
        </w:rPr>
        <w:t>桂林街道兴潼大道337号</w:t>
      </w:r>
    </w:p>
    <w:p w14:paraId="4F8085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29" w:name="_Toc65660361"/>
      <w:bookmarkStart w:id="30" w:name="_Toc23778"/>
      <w:bookmarkStart w:id="31" w:name="_Toc12265"/>
      <w:bookmarkStart w:id="32" w:name="_Toc16648"/>
      <w:bookmarkStart w:id="33" w:name="_Toc3127"/>
      <w:bookmarkStart w:id="34" w:name="_Toc110325244"/>
      <w:bookmarkStart w:id="35" w:name="_Toc106034802"/>
      <w:bookmarkStart w:id="36" w:name="_Toc342913389"/>
      <w:bookmarkStart w:id="37" w:name="_Toc77"/>
      <w:r>
        <w:rPr>
          <w:rFonts w:hint="eastAsia" w:cs="宋体"/>
          <w:b/>
          <w:sz w:val="24"/>
          <w:szCs w:val="24"/>
          <w:lang w:val="en-US" w:eastAsia="zh-CN"/>
        </w:rPr>
        <w:t>十三、签订合同</w:t>
      </w:r>
      <w:bookmarkEnd w:id="29"/>
      <w:bookmarkEnd w:id="30"/>
      <w:bookmarkEnd w:id="31"/>
      <w:bookmarkEnd w:id="32"/>
      <w:bookmarkEnd w:id="33"/>
      <w:bookmarkEnd w:id="34"/>
    </w:p>
    <w:p w14:paraId="66C693F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（一）采购人原则上应在自成交通知书发出之日起</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日内，按照需求文件和成交供应商响应文件的约定，与成交供应商签订书面合同，无正当理由不得拒绝或拖延合同签订。所签订的合同不得对需求文件和供应商的响应文件作实质性修改。其他未尽事宜由采购人和成交供应商在采购合同中详细约定。</w:t>
      </w:r>
    </w:p>
    <w:p w14:paraId="20C03BB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（二）需求文件、供应商的响应文件及澄清文件等，均为签订采购合同的依据。</w:t>
      </w:r>
    </w:p>
    <w:p w14:paraId="70D9E63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（三）合同生效条款由供需双方约定，法律、行政法规规定应当办理批准、登记等手续后生效的合同，依照其规定。</w:t>
      </w:r>
    </w:p>
    <w:p w14:paraId="5E47DE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38" w:name="_Toc110325245"/>
      <w:bookmarkStart w:id="39" w:name="_Toc28123"/>
      <w:r>
        <w:rPr>
          <w:rFonts w:hint="eastAsia" w:cs="宋体"/>
          <w:b/>
          <w:sz w:val="24"/>
          <w:szCs w:val="24"/>
          <w:lang w:val="en-US" w:eastAsia="zh-CN"/>
        </w:rPr>
        <w:t>十四、项目验收</w:t>
      </w:r>
      <w:bookmarkEnd w:id="38"/>
      <w:bookmarkEnd w:id="39"/>
    </w:p>
    <w:p w14:paraId="333426BC">
      <w:pPr>
        <w:spacing w:line="400" w:lineRule="exact"/>
        <w:ind w:firstLine="480" w:firstLineChars="200"/>
        <w:rPr>
          <w:rFonts w:hint="eastAsia" w:ascii="宋体" w:hAnsi="宋体" w:cs="宋体"/>
          <w:sz w:val="24"/>
          <w:szCs w:val="24"/>
        </w:rPr>
      </w:pPr>
      <w:bookmarkStart w:id="40" w:name="_Toc110325248"/>
      <w:bookmarkStart w:id="41" w:name="_Toc31595"/>
      <w:bookmarkStart w:id="42" w:name="_Toc18609"/>
      <w:bookmarkStart w:id="43" w:name="_Toc1715"/>
      <w:bookmarkStart w:id="44" w:name="_Toc65660364"/>
      <w:r>
        <w:rPr>
          <w:rFonts w:hint="eastAsia" w:ascii="宋体" w:hAnsi="宋体" w:cs="宋体"/>
          <w:sz w:val="24"/>
          <w:szCs w:val="24"/>
        </w:rPr>
        <w:t>合同执行完毕，采购人原则上应在</w:t>
      </w:r>
      <w:r>
        <w:rPr>
          <w:rFonts w:hint="eastAsia" w:ascii="宋体" w:hAnsi="宋体" w:cs="宋体"/>
          <w:sz w:val="24"/>
          <w:szCs w:val="24"/>
          <w:lang w:val="en-US" w:eastAsia="zh-CN"/>
        </w:rPr>
        <w:t>2</w:t>
      </w:r>
      <w:r>
        <w:rPr>
          <w:rFonts w:hint="eastAsia" w:ascii="宋体" w:hAnsi="宋体" w:cs="宋体"/>
          <w:sz w:val="24"/>
          <w:szCs w:val="24"/>
        </w:rPr>
        <w:t>个工作日内组织履约情况验收，不得无故拖延或附加额外条件。</w:t>
      </w:r>
      <w:bookmarkEnd w:id="35"/>
      <w:bookmarkEnd w:id="36"/>
      <w:bookmarkEnd w:id="37"/>
      <w:bookmarkEnd w:id="40"/>
      <w:bookmarkEnd w:id="41"/>
      <w:bookmarkEnd w:id="42"/>
      <w:bookmarkEnd w:id="43"/>
      <w:bookmarkEnd w:id="44"/>
      <w:bookmarkStart w:id="45" w:name="_Hlt41879464"/>
      <w:bookmarkEnd w:id="45"/>
      <w:bookmarkStart w:id="46" w:name="_Toc6968"/>
      <w:bookmarkStart w:id="47" w:name="_Toc12789072"/>
      <w:bookmarkStart w:id="48" w:name="_Toc18521"/>
      <w:bookmarkStart w:id="49" w:name="_Toc9538"/>
      <w:bookmarkStart w:id="50" w:name="_Toc106034807"/>
      <w:bookmarkStart w:id="51" w:name="_Toc65660378"/>
    </w:p>
    <w:p w14:paraId="40201CE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响应文件格式要求</w:t>
      </w:r>
      <w:bookmarkEnd w:id="46"/>
      <w:bookmarkEnd w:id="47"/>
      <w:bookmarkEnd w:id="48"/>
      <w:bookmarkEnd w:id="49"/>
      <w:bookmarkEnd w:id="50"/>
      <w:bookmarkEnd w:id="51"/>
    </w:p>
    <w:p w14:paraId="4BA4596E">
      <w:pPr>
        <w:pStyle w:val="19"/>
        <w:rPr>
          <w:rFonts w:hint="eastAsia" w:cs="宋体"/>
          <w:b/>
          <w:sz w:val="24"/>
          <w:szCs w:val="24"/>
          <w:lang w:val="en-US" w:eastAsia="zh-CN"/>
        </w:rPr>
      </w:pPr>
    </w:p>
    <w:p w14:paraId="5105992B">
      <w:pPr>
        <w:pStyle w:val="19"/>
        <w:rPr>
          <w:rFonts w:hint="eastAsia" w:cs="宋体"/>
          <w:b/>
          <w:sz w:val="24"/>
          <w:szCs w:val="24"/>
          <w:lang w:val="en-US" w:eastAsia="zh-CN"/>
        </w:rPr>
      </w:pPr>
    </w:p>
    <w:p w14:paraId="33B1D6D7">
      <w:pPr>
        <w:pStyle w:val="19"/>
        <w:rPr>
          <w:rFonts w:hint="eastAsia" w:cs="宋体"/>
          <w:b/>
          <w:sz w:val="24"/>
          <w:szCs w:val="24"/>
          <w:lang w:val="en-US" w:eastAsia="zh-CN"/>
        </w:rPr>
      </w:pPr>
    </w:p>
    <w:p w14:paraId="55D9FBF0">
      <w:pPr>
        <w:pStyle w:val="19"/>
        <w:rPr>
          <w:rFonts w:hint="eastAsia" w:cs="宋体"/>
          <w:b/>
          <w:sz w:val="24"/>
          <w:szCs w:val="24"/>
          <w:lang w:val="en-US" w:eastAsia="zh-CN"/>
        </w:rPr>
      </w:pPr>
    </w:p>
    <w:p w14:paraId="6C8476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096" w:firstLineChars="1700"/>
        <w:textAlignment w:val="auto"/>
        <w:rPr>
          <w:rFonts w:hint="eastAsia" w:cs="宋体"/>
          <w:b/>
          <w:sz w:val="24"/>
          <w:szCs w:val="24"/>
          <w:lang w:val="en-US" w:eastAsia="zh-CN"/>
        </w:rPr>
      </w:pPr>
      <w:r>
        <w:rPr>
          <w:rFonts w:hint="eastAsia" w:cs="宋体"/>
          <w:b/>
          <w:sz w:val="24"/>
          <w:szCs w:val="24"/>
          <w:lang w:val="en-US" w:eastAsia="zh-CN"/>
        </w:rPr>
        <w:t>报价函</w:t>
      </w:r>
    </w:p>
    <w:p w14:paraId="76F47EE7">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u w:val="none"/>
          <w:lang w:val="en-US" w:eastAsia="zh-CN"/>
        </w:rPr>
        <w:t>致：</w:t>
      </w:r>
      <w:r>
        <w:rPr>
          <w:rFonts w:hint="eastAsia" w:ascii="宋体" w:hAnsi="宋体" w:cs="宋体"/>
          <w:sz w:val="24"/>
          <w:szCs w:val="24"/>
          <w:u w:val="single"/>
          <w:lang w:val="en-US" w:eastAsia="zh-CN"/>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r>
        <w:rPr>
          <w:rFonts w:hint="eastAsia" w:ascii="宋体" w:hAnsi="宋体" w:cs="宋体"/>
          <w:sz w:val="24"/>
          <w:szCs w:val="24"/>
        </w:rPr>
        <w:t>：</w:t>
      </w:r>
    </w:p>
    <w:p w14:paraId="1F90C498">
      <w:pPr>
        <w:keepNext w:val="0"/>
        <w:keepLines w:val="0"/>
        <w:pageBreakBefore w:val="0"/>
        <w:widowControl w:val="0"/>
        <w:kinsoku/>
        <w:wordWrap/>
        <w:overflowPunct/>
        <w:topLinePunct w:val="0"/>
        <w:autoSpaceDE/>
        <w:autoSpaceDN/>
        <w:bidi w:val="0"/>
        <w:adjustRightInd/>
        <w:snapToGrid/>
        <w:spacing w:line="570" w:lineRule="exact"/>
        <w:ind w:firstLine="960" w:firstLineChars="400"/>
        <w:textAlignment w:val="auto"/>
        <w:rPr>
          <w:rFonts w:hint="eastAsia"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lang w:val="en-US" w:eastAsia="zh-CN"/>
        </w:rPr>
        <w:t xml:space="preserve">        </w:t>
      </w:r>
      <w:r>
        <w:rPr>
          <w:rFonts w:hint="eastAsia" w:ascii="宋体" w:hAnsi="宋体" w:cs="宋体"/>
          <w:sz w:val="24"/>
          <w:szCs w:val="24"/>
        </w:rPr>
        <w:t>的</w:t>
      </w:r>
      <w:r>
        <w:rPr>
          <w:rFonts w:hint="eastAsia" w:ascii="宋体" w:hAnsi="宋体" w:cs="宋体"/>
          <w:sz w:val="24"/>
          <w:szCs w:val="24"/>
          <w:lang w:eastAsia="zh-CN"/>
        </w:rPr>
        <w:t>需求文件</w:t>
      </w:r>
      <w:r>
        <w:rPr>
          <w:rFonts w:hint="eastAsia" w:ascii="宋体" w:hAnsi="宋体" w:cs="宋体"/>
          <w:sz w:val="24"/>
          <w:szCs w:val="24"/>
        </w:rPr>
        <w:t>，经详细研究，决定参加</w:t>
      </w:r>
      <w:r>
        <w:rPr>
          <w:rFonts w:hint="eastAsia" w:ascii="宋体" w:hAnsi="宋体" w:cs="宋体"/>
          <w:sz w:val="24"/>
          <w:szCs w:val="24"/>
          <w:lang w:val="en-US" w:eastAsia="zh-CN"/>
        </w:rPr>
        <w:t>该</w:t>
      </w:r>
      <w:r>
        <w:rPr>
          <w:rFonts w:hint="eastAsia" w:ascii="宋体" w:hAnsi="宋体" w:cs="宋体"/>
          <w:sz w:val="24"/>
          <w:szCs w:val="24"/>
        </w:rPr>
        <w:t>询价项目的报价。</w:t>
      </w:r>
    </w:p>
    <w:p w14:paraId="36A512D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愿意按照</w:t>
      </w:r>
      <w:r>
        <w:rPr>
          <w:rFonts w:hint="eastAsia" w:ascii="宋体" w:hAnsi="宋体" w:cs="宋体"/>
          <w:sz w:val="24"/>
          <w:szCs w:val="24"/>
          <w:lang w:val="en-US" w:eastAsia="zh-CN"/>
        </w:rPr>
        <w:t>询价</w:t>
      </w:r>
      <w:r>
        <w:rPr>
          <w:rFonts w:hint="eastAsia" w:ascii="宋体" w:hAnsi="宋体" w:cs="宋体"/>
          <w:sz w:val="24"/>
          <w:szCs w:val="24"/>
          <w:lang w:eastAsia="zh-CN"/>
        </w:rPr>
        <w:t>文件</w:t>
      </w:r>
      <w:r>
        <w:rPr>
          <w:rFonts w:hint="eastAsia" w:ascii="宋体" w:hAnsi="宋体" w:cs="宋体"/>
          <w:sz w:val="24"/>
          <w:szCs w:val="24"/>
        </w:rPr>
        <w:t>中的一切要求，提供本项目的</w:t>
      </w:r>
      <w:r>
        <w:rPr>
          <w:rFonts w:hint="eastAsia" w:ascii="宋体" w:hAnsi="宋体" w:cs="宋体"/>
          <w:sz w:val="24"/>
          <w:szCs w:val="24"/>
          <w:lang w:val="en-US" w:eastAsia="zh-CN"/>
        </w:rPr>
        <w:t>货物数量</w:t>
      </w:r>
      <w:r>
        <w:rPr>
          <w:rFonts w:hint="eastAsia" w:ascii="宋体" w:hAnsi="宋体" w:cs="宋体"/>
          <w:sz w:val="24"/>
          <w:szCs w:val="24"/>
        </w:rPr>
        <w:t>及</w:t>
      </w:r>
      <w:r>
        <w:rPr>
          <w:rFonts w:hint="eastAsia" w:ascii="宋体" w:hAnsi="宋体" w:cs="宋体"/>
          <w:sz w:val="24"/>
          <w:szCs w:val="24"/>
          <w:lang w:val="en-US" w:eastAsia="zh-CN"/>
        </w:rPr>
        <w:t>质量要求</w:t>
      </w:r>
      <w:r>
        <w:rPr>
          <w:rFonts w:hint="eastAsia" w:ascii="宋体" w:hAnsi="宋体" w:cs="宋体"/>
          <w:sz w:val="24"/>
          <w:szCs w:val="24"/>
        </w:rPr>
        <w:t>，项目初始报价（总价）为人民币大写：</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元。以我公司报价为准。</w:t>
      </w:r>
      <w:r>
        <w:rPr>
          <w:rFonts w:hint="eastAsia" w:ascii="宋体" w:hAnsi="宋体" w:cs="宋体"/>
          <w:sz w:val="24"/>
          <w:szCs w:val="24"/>
          <w:lang w:eastAsia="zh-CN"/>
        </w:rPr>
        <w:t>（</w:t>
      </w:r>
      <w:r>
        <w:rPr>
          <w:rFonts w:hint="eastAsia" w:ascii="宋体" w:hAnsi="宋体" w:cs="宋体"/>
          <w:sz w:val="24"/>
          <w:szCs w:val="24"/>
          <w:lang w:val="en-US" w:eastAsia="zh-CN"/>
        </w:rPr>
        <w:t>附报价明细表</w:t>
      </w:r>
      <w:r>
        <w:rPr>
          <w:rFonts w:hint="eastAsia" w:ascii="宋体" w:hAnsi="宋体" w:cs="宋体"/>
          <w:sz w:val="24"/>
          <w:szCs w:val="24"/>
          <w:lang w:eastAsia="zh-CN"/>
        </w:rPr>
        <w:t>）</w:t>
      </w:r>
    </w:p>
    <w:p w14:paraId="7901109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我方现提交的响应文件为：响应文件</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份。</w:t>
      </w:r>
    </w:p>
    <w:p w14:paraId="6804DA2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我方承诺：本次报价的有效期为提交响应文件截止时间起90天。</w:t>
      </w:r>
    </w:p>
    <w:p w14:paraId="5AF61F8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我方完全理解和接受贵方</w:t>
      </w:r>
      <w:r>
        <w:rPr>
          <w:rFonts w:hint="eastAsia" w:ascii="宋体" w:hAnsi="宋体" w:cs="宋体"/>
          <w:sz w:val="24"/>
          <w:szCs w:val="24"/>
          <w:lang w:eastAsia="zh-CN"/>
        </w:rPr>
        <w:t>需求文件</w:t>
      </w:r>
      <w:r>
        <w:rPr>
          <w:rFonts w:hint="eastAsia" w:ascii="宋体" w:hAnsi="宋体" w:cs="宋体"/>
          <w:sz w:val="24"/>
          <w:szCs w:val="24"/>
        </w:rPr>
        <w:t>的一切规定和要求及评审办法。</w:t>
      </w:r>
    </w:p>
    <w:p w14:paraId="7D41453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在整个询价过程中，我方若有违规行为，接受按照《中华人民共和国政府采购法》和《</w:t>
      </w:r>
      <w:r>
        <w:rPr>
          <w:rFonts w:hint="eastAsia" w:ascii="宋体" w:hAnsi="宋体" w:cs="宋体"/>
          <w:sz w:val="24"/>
          <w:szCs w:val="24"/>
          <w:lang w:eastAsia="zh-CN"/>
        </w:rPr>
        <w:t>需求文件</w:t>
      </w:r>
      <w:r>
        <w:rPr>
          <w:rFonts w:hint="eastAsia" w:ascii="宋体" w:hAnsi="宋体" w:cs="宋体"/>
          <w:sz w:val="24"/>
          <w:szCs w:val="24"/>
        </w:rPr>
        <w:t>》之规定给予惩罚。</w:t>
      </w:r>
    </w:p>
    <w:p w14:paraId="0865536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我方若成为成交供应商，将按照最终报价结果签订合同，并且严格履行合同义务。本承诺函将成为合同不可分割的一部分，与合同具有同等的法律效力。</w:t>
      </w:r>
    </w:p>
    <w:p w14:paraId="7B0F3558">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7、我方理解，最低报价不是成交的唯一条件。</w:t>
      </w:r>
    </w:p>
    <w:p w14:paraId="17C31E8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备注：</w:t>
      </w:r>
      <w:r>
        <w:rPr>
          <w:rFonts w:hint="eastAsia" w:ascii="宋体" w:hAnsi="宋体" w:cs="宋体"/>
          <w:sz w:val="24"/>
          <w:szCs w:val="24"/>
        </w:rPr>
        <w:t xml:space="preserve"> </w:t>
      </w:r>
    </w:p>
    <w:p w14:paraId="637FABFC">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供应商（公章）或自然人签署：</w:t>
      </w:r>
    </w:p>
    <w:p w14:paraId="74527D6D">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lang w:val="en-US" w:eastAsia="zh-CN"/>
        </w:rPr>
        <w:t xml:space="preserve">                         </w:t>
      </w:r>
      <w:r>
        <w:rPr>
          <w:rFonts w:hint="eastAsia" w:ascii="宋体" w:hAnsi="宋体" w:cs="宋体"/>
          <w:sz w:val="24"/>
          <w:szCs w:val="24"/>
        </w:rPr>
        <w:t>邮编：</w:t>
      </w:r>
    </w:p>
    <w:p w14:paraId="3A94C466">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电话：                           传真：</w:t>
      </w:r>
    </w:p>
    <w:p w14:paraId="2FAC754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b w:val="0"/>
          <w:bCs w:val="0"/>
          <w:color w:val="auto"/>
          <w:sz w:val="28"/>
          <w:szCs w:val="28"/>
        </w:rPr>
      </w:pPr>
      <w:r>
        <w:rPr>
          <w:rFonts w:hint="eastAsia" w:ascii="宋体" w:hAnsi="宋体" w:cs="宋体"/>
          <w:sz w:val="24"/>
          <w:szCs w:val="24"/>
        </w:rPr>
        <w:t>联系人：</w:t>
      </w:r>
      <w:r>
        <w:rPr>
          <w:rFonts w:hint="eastAsia" w:ascii="宋体" w:hAnsi="宋体" w:cs="宋体"/>
          <w:sz w:val="24"/>
          <w:szCs w:val="24"/>
          <w:lang w:val="en-US" w:eastAsia="zh-CN"/>
        </w:rPr>
        <w:t xml:space="preserve">                         </w:t>
      </w:r>
      <w:r>
        <w:rPr>
          <w:rFonts w:hint="eastAsia" w:ascii="宋体" w:hAnsi="宋体" w:cs="宋体"/>
          <w:sz w:val="24"/>
          <w:szCs w:val="24"/>
        </w:rPr>
        <w:t>网址：</w:t>
      </w:r>
      <w:r>
        <w:rPr>
          <w:rFonts w:hint="eastAsia" w:ascii="方正仿宋_GBK" w:hAnsi="方正仿宋_GBK" w:eastAsia="方正仿宋_GBK" w:cs="方正仿宋_GBK"/>
          <w:b w:val="0"/>
          <w:bCs w:val="0"/>
          <w:color w:val="auto"/>
          <w:sz w:val="28"/>
          <w:szCs w:val="28"/>
        </w:rPr>
        <w:t xml:space="preserve">                         </w:t>
      </w:r>
    </w:p>
    <w:p w14:paraId="3AE9D188">
      <w:pPr>
        <w:pageBreakBefore w:val="0"/>
        <w:widowControl w:val="0"/>
        <w:kinsoku/>
        <w:wordWrap/>
        <w:overflowPunct/>
        <w:topLinePunct w:val="0"/>
        <w:autoSpaceDE/>
        <w:autoSpaceDN/>
        <w:bidi w:val="0"/>
        <w:snapToGrid w:val="0"/>
        <w:spacing w:line="520" w:lineRule="exact"/>
        <w:ind w:left="3640" w:leftChars="0" w:right="0" w:hanging="3640" w:hangingChars="1300"/>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xml:space="preserve">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年</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月</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日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   </w:t>
      </w:r>
    </w:p>
    <w:p w14:paraId="5EF7634F">
      <w:pPr>
        <w:pStyle w:val="10"/>
        <w:spacing w:line="500" w:lineRule="exact"/>
        <w:rPr>
          <w:rFonts w:hint="eastAsia" w:ascii="宋体" w:hAnsi="宋体" w:cs="宋体"/>
          <w:sz w:val="24"/>
          <w:szCs w:val="28"/>
          <w:lang w:val="en-US" w:eastAsia="zh-CN"/>
        </w:rPr>
      </w:pPr>
    </w:p>
    <w:p w14:paraId="7E28C11B">
      <w:pPr>
        <w:pStyle w:val="10"/>
        <w:spacing w:line="500" w:lineRule="exact"/>
        <w:rPr>
          <w:rFonts w:hint="eastAsia" w:ascii="宋体" w:hAnsi="宋体" w:cs="宋体"/>
          <w:sz w:val="24"/>
          <w:szCs w:val="28"/>
          <w:lang w:val="en-US" w:eastAsia="zh-CN"/>
        </w:rPr>
      </w:pPr>
    </w:p>
    <w:p w14:paraId="3BD768AD">
      <w:pPr>
        <w:pStyle w:val="10"/>
        <w:spacing w:line="500" w:lineRule="exact"/>
        <w:rPr>
          <w:rFonts w:hint="eastAsia" w:ascii="宋体" w:hAnsi="宋体" w:cs="宋体"/>
          <w:sz w:val="24"/>
          <w:szCs w:val="28"/>
          <w:lang w:val="en-US" w:eastAsia="zh-CN"/>
        </w:rPr>
      </w:pPr>
    </w:p>
    <w:p w14:paraId="63824B7C">
      <w:pPr>
        <w:rPr>
          <w:rFonts w:hint="eastAsia"/>
          <w:lang w:val="en-US" w:eastAsia="zh-CN"/>
        </w:rPr>
      </w:pPr>
    </w:p>
    <w:p w14:paraId="517138CF">
      <w:pPr>
        <w:pStyle w:val="10"/>
        <w:spacing w:line="500" w:lineRule="exact"/>
        <w:rPr>
          <w:rFonts w:hint="default" w:ascii="宋体" w:hAnsi="宋体" w:eastAsia="宋体" w:cs="宋体"/>
          <w:sz w:val="24"/>
          <w:szCs w:val="28"/>
          <w:lang w:val="en-US" w:eastAsia="zh-CN"/>
        </w:rPr>
      </w:pPr>
      <w:r>
        <w:rPr>
          <w:rFonts w:hint="eastAsia" w:ascii="宋体" w:hAnsi="宋体" w:cs="宋体"/>
          <w:sz w:val="24"/>
          <w:szCs w:val="28"/>
          <w:lang w:val="en-US" w:eastAsia="zh-CN"/>
        </w:rPr>
        <w:t>采购项目名称 ：</w:t>
      </w:r>
    </w:p>
    <w:p w14:paraId="2EC21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报价明细表：</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96"/>
        <w:gridCol w:w="1314"/>
        <w:gridCol w:w="1020"/>
        <w:gridCol w:w="1110"/>
        <w:gridCol w:w="946"/>
        <w:gridCol w:w="1185"/>
        <w:gridCol w:w="960"/>
        <w:gridCol w:w="915"/>
      </w:tblGrid>
      <w:tr w14:paraId="773B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819619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1296" w:type="dxa"/>
          </w:tcPr>
          <w:p w14:paraId="275EAEF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产品名称/品牌</w:t>
            </w:r>
          </w:p>
        </w:tc>
        <w:tc>
          <w:tcPr>
            <w:tcW w:w="1314" w:type="dxa"/>
          </w:tcPr>
          <w:p w14:paraId="7C66E80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产品型号及规格</w:t>
            </w:r>
          </w:p>
        </w:tc>
        <w:tc>
          <w:tcPr>
            <w:tcW w:w="1020" w:type="dxa"/>
          </w:tcPr>
          <w:p w14:paraId="6C42F626">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生产地</w:t>
            </w:r>
          </w:p>
        </w:tc>
        <w:tc>
          <w:tcPr>
            <w:tcW w:w="1110" w:type="dxa"/>
            <w:shd w:val="clear" w:color="auto" w:fill="auto"/>
            <w:vAlign w:val="top"/>
          </w:tcPr>
          <w:p w14:paraId="2A6E6F3E">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制造商</w:t>
            </w:r>
          </w:p>
        </w:tc>
        <w:tc>
          <w:tcPr>
            <w:tcW w:w="946" w:type="dxa"/>
            <w:shd w:val="clear" w:color="auto" w:fill="auto"/>
            <w:vAlign w:val="top"/>
          </w:tcPr>
          <w:p w14:paraId="6EF0239C">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数量/单位</w:t>
            </w:r>
          </w:p>
        </w:tc>
        <w:tc>
          <w:tcPr>
            <w:tcW w:w="1185" w:type="dxa"/>
          </w:tcPr>
          <w:p w14:paraId="0369276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单价（元）</w:t>
            </w:r>
          </w:p>
        </w:tc>
        <w:tc>
          <w:tcPr>
            <w:tcW w:w="960" w:type="dxa"/>
          </w:tcPr>
          <w:p w14:paraId="09FCB917">
            <w:pPr>
              <w:pageBreakBefore w:val="0"/>
              <w:widowControl w:val="0"/>
              <w:kinsoku/>
              <w:wordWrap/>
              <w:overflowPunct/>
              <w:topLinePunct w:val="0"/>
              <w:autoSpaceDE/>
              <w:autoSpaceDN/>
              <w:bidi w:val="0"/>
              <w:spacing w:line="5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小计</w:t>
            </w:r>
            <w:r>
              <w:rPr>
                <w:rFonts w:hint="eastAsia" w:ascii="宋体" w:hAnsi="宋体" w:eastAsia="宋体" w:cs="宋体"/>
                <w:b w:val="0"/>
                <w:bCs w:val="0"/>
                <w:color w:val="auto"/>
                <w:sz w:val="24"/>
                <w:szCs w:val="24"/>
                <w:highlight w:val="none"/>
                <w:lang w:val="en-US" w:eastAsia="zh-CN"/>
              </w:rPr>
              <w:t>（元）</w:t>
            </w:r>
          </w:p>
        </w:tc>
        <w:tc>
          <w:tcPr>
            <w:tcW w:w="915" w:type="dxa"/>
          </w:tcPr>
          <w:p w14:paraId="756AAF7F">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14:paraId="779A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57B301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637CED5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1832623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46101B5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022A294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369584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4752BD49">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3E49A5D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01299ED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3440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D1FA1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1E2DDF8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7E1BE8E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013F55C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1F58A31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6AACF380">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50B3672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707B74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70281E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16AF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2B955D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0E8CCBD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0F9BBF54">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37082B7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77CCCB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28AC433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3B9886B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2A1960B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FB82C0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555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3C0BBEA">
            <w:pPr>
              <w:pageBreakBefore w:val="0"/>
              <w:widowControl w:val="0"/>
              <w:kinsoku/>
              <w:wordWrap/>
              <w:overflowPunct/>
              <w:topLinePunct w:val="0"/>
              <w:autoSpaceDE/>
              <w:autoSpaceDN/>
              <w:bidi w:val="0"/>
              <w:spacing w:line="520" w:lineRule="exact"/>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 xml:space="preserve">合计金额（元） </w:t>
            </w:r>
          </w:p>
        </w:tc>
        <w:tc>
          <w:tcPr>
            <w:tcW w:w="8746" w:type="dxa"/>
            <w:gridSpan w:val="8"/>
          </w:tcPr>
          <w:p w14:paraId="56E9618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p>
          <w:p w14:paraId="5B15E656">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人民币大写：                           小写：</w:t>
            </w:r>
          </w:p>
        </w:tc>
      </w:tr>
      <w:tr w14:paraId="6402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0C7581D6">
            <w:pPr>
              <w:pageBreakBefore w:val="0"/>
              <w:widowControl w:val="0"/>
              <w:kinsoku/>
              <w:wordWrap/>
              <w:overflowPunct/>
              <w:topLinePunct w:val="0"/>
              <w:autoSpaceDE/>
              <w:autoSpaceDN/>
              <w:bidi w:val="0"/>
              <w:spacing w:line="520" w:lineRule="exact"/>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8746" w:type="dxa"/>
            <w:gridSpan w:val="8"/>
          </w:tcPr>
          <w:p w14:paraId="6DFF2F11">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bl>
    <w:p w14:paraId="4C696E1D">
      <w:pPr>
        <w:rPr>
          <w:rFonts w:hint="eastAsia" w:ascii="宋体" w:hAnsi="宋体" w:cs="宋体"/>
        </w:rPr>
      </w:pPr>
    </w:p>
    <w:p w14:paraId="35E70C91">
      <w:pPr>
        <w:spacing w:line="500" w:lineRule="exact"/>
        <w:rPr>
          <w:rFonts w:hint="eastAsia" w:ascii="宋体" w:hAnsi="宋体" w:cs="宋体"/>
          <w:sz w:val="24"/>
          <w:szCs w:val="28"/>
        </w:rPr>
      </w:pPr>
    </w:p>
    <w:p w14:paraId="5510718F">
      <w:pPr>
        <w:spacing w:line="500" w:lineRule="exact"/>
        <w:ind w:firstLine="480" w:firstLineChars="200"/>
        <w:rPr>
          <w:rFonts w:hint="eastAsia" w:ascii="宋体" w:hAnsi="宋体" w:cs="宋体"/>
          <w:sz w:val="24"/>
          <w:szCs w:val="28"/>
        </w:rPr>
      </w:pPr>
      <w:r>
        <w:rPr>
          <w:rFonts w:hint="eastAsia" w:ascii="宋体" w:hAnsi="宋体" w:cs="宋体"/>
          <w:sz w:val="24"/>
          <w:szCs w:val="28"/>
        </w:rPr>
        <w:t>投标人：                     法定代表人（或法定代表人授权代表）或自然人：</w:t>
      </w:r>
    </w:p>
    <w:p w14:paraId="16B07AC6">
      <w:pPr>
        <w:spacing w:line="500" w:lineRule="exact"/>
        <w:rPr>
          <w:rFonts w:hint="eastAsia" w:ascii="宋体" w:hAnsi="宋体" w:cs="宋体"/>
          <w:sz w:val="24"/>
          <w:szCs w:val="28"/>
        </w:rPr>
      </w:pPr>
      <w:r>
        <w:rPr>
          <w:rFonts w:hint="eastAsia" w:ascii="宋体" w:hAnsi="宋体" w:cs="宋体"/>
          <w:sz w:val="24"/>
          <w:szCs w:val="28"/>
        </w:rPr>
        <w:t xml:space="preserve">  （投标人公章）                               （签署或盖章）</w:t>
      </w:r>
    </w:p>
    <w:p w14:paraId="2891A6A5">
      <w:pPr>
        <w:spacing w:line="500" w:lineRule="exact"/>
        <w:rPr>
          <w:rFonts w:hint="eastAsia" w:ascii="宋体" w:hAnsi="宋体" w:cs="宋体"/>
          <w:sz w:val="24"/>
          <w:szCs w:val="28"/>
        </w:rPr>
      </w:pPr>
    </w:p>
    <w:p w14:paraId="3B99050F">
      <w:pPr>
        <w:spacing w:line="500" w:lineRule="exact"/>
        <w:rPr>
          <w:rFonts w:hint="eastAsia" w:ascii="宋体" w:hAnsi="宋体" w:cs="宋体"/>
          <w:sz w:val="24"/>
          <w:szCs w:val="28"/>
        </w:rPr>
      </w:pPr>
    </w:p>
    <w:p w14:paraId="167E7ECF">
      <w:pPr>
        <w:spacing w:line="500" w:lineRule="exact"/>
        <w:rPr>
          <w:rFonts w:hint="eastAsia" w:ascii="宋体" w:hAnsi="宋体" w:cs="宋体"/>
          <w:sz w:val="24"/>
          <w:szCs w:val="28"/>
        </w:rPr>
      </w:pPr>
      <w:r>
        <w:rPr>
          <w:rFonts w:hint="eastAsia" w:ascii="宋体" w:hAnsi="宋体" w:cs="宋体"/>
          <w:sz w:val="24"/>
          <w:szCs w:val="28"/>
        </w:rPr>
        <w:t xml:space="preserve">                                            年     月     日</w:t>
      </w:r>
    </w:p>
    <w:p w14:paraId="7AB63423">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b w:val="0"/>
          <w:bCs w:val="0"/>
          <w:color w:val="auto"/>
          <w:sz w:val="24"/>
          <w:szCs w:val="24"/>
          <w:lang w:val="en-US" w:eastAsia="zh-CN"/>
        </w:rPr>
      </w:pPr>
      <w:bookmarkStart w:id="52" w:name="_Toc65660382"/>
      <w:bookmarkStart w:id="53" w:name="_Toc106034811"/>
      <w:bookmarkStart w:id="54" w:name="_Toc20162"/>
      <w:bookmarkStart w:id="55" w:name="_Toc21793"/>
      <w:bookmarkStart w:id="56" w:name="_Toc2082"/>
      <w:r>
        <w:rPr>
          <w:rFonts w:hint="eastAsia" w:ascii="宋体" w:hAnsi="宋体" w:eastAsia="宋体" w:cs="宋体"/>
          <w:b w:val="0"/>
          <w:bCs w:val="0"/>
          <w:color w:val="auto"/>
          <w:sz w:val="24"/>
          <w:szCs w:val="24"/>
          <w:lang w:val="en-US" w:eastAsia="zh-CN"/>
        </w:rPr>
        <w:t>资格条件及其他</w:t>
      </w:r>
      <w:bookmarkEnd w:id="52"/>
      <w:bookmarkEnd w:id="53"/>
      <w:bookmarkEnd w:id="54"/>
      <w:bookmarkEnd w:id="55"/>
      <w:bookmarkEnd w:id="56"/>
    </w:p>
    <w:p w14:paraId="6E0F4FF6">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（一）法人营业执照（副本）或事业单位法人证书（副本）或个体工商户营业执照或有效的自然人身份证明或社会团体法人登记证书复印件</w:t>
      </w:r>
    </w:p>
    <w:p w14:paraId="5D57159E">
      <w:pPr>
        <w:widowControl/>
        <w:spacing w:line="400" w:lineRule="exact"/>
        <w:ind w:firstLine="480" w:firstLineChars="200"/>
        <w:jc w:val="left"/>
        <w:rPr>
          <w:rFonts w:hint="eastAsia" w:ascii="方正仿宋_GBK" w:hAnsi="宋体" w:eastAsia="方正仿宋_GBK"/>
          <w:sz w:val="24"/>
          <w:szCs w:val="24"/>
        </w:rPr>
      </w:pPr>
    </w:p>
    <w:p w14:paraId="6F175D37">
      <w:pPr>
        <w:widowControl/>
        <w:spacing w:line="400" w:lineRule="exact"/>
        <w:jc w:val="left"/>
        <w:rPr>
          <w:rFonts w:hint="eastAsia" w:ascii="方正仿宋_GBK" w:hAnsi="宋体" w:eastAsia="方正仿宋_GBK"/>
          <w:sz w:val="24"/>
          <w:szCs w:val="24"/>
        </w:rPr>
      </w:pPr>
    </w:p>
    <w:p w14:paraId="1CD03034">
      <w:pPr>
        <w:widowControl/>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（二）法定代表人身份证明书（格式）</w:t>
      </w:r>
    </w:p>
    <w:p w14:paraId="7343977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B28D58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711CDB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697984C">
      <w:pPr>
        <w:tabs>
          <w:tab w:val="left" w:pos="6300"/>
        </w:tabs>
        <w:snapToGrid w:val="0"/>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60581C3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（法定代表人姓名）在</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（供应商名称）任</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（职务名称）职务，是（供应商名称）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的法定代表人。</w:t>
      </w:r>
    </w:p>
    <w:p w14:paraId="4B447BC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404F7BD">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特此证明。</w:t>
      </w:r>
    </w:p>
    <w:p w14:paraId="117ADF3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5CB405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C2F9CA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（供应商公章）</w:t>
      </w:r>
    </w:p>
    <w:p w14:paraId="32A7C1F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6DDEA12">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1CA8267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B3A170E">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法定代表人电话：XXXXXXX      电子邮箱：XXXXXX@XXXXX（若授权他人办理并签署响应文件的可不填写）</w:t>
      </w:r>
    </w:p>
    <w:p w14:paraId="40F2E4F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（附：法定代表人身份证正反面复印件）</w:t>
      </w:r>
    </w:p>
    <w:p w14:paraId="67EE1BE7">
      <w:pPr>
        <w:widowControl/>
        <w:spacing w:line="4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column"/>
      </w:r>
      <w:r>
        <w:rPr>
          <w:rFonts w:hint="eastAsia" w:asciiTheme="majorEastAsia" w:hAnsiTheme="majorEastAsia" w:eastAsiaTheme="majorEastAsia" w:cstheme="majorEastAsia"/>
          <w:sz w:val="24"/>
          <w:szCs w:val="24"/>
        </w:rPr>
        <w:t>（三）法定代表人授权委托书（格式）</w:t>
      </w:r>
    </w:p>
    <w:p w14:paraId="5CF20D90">
      <w:pPr>
        <w:tabs>
          <w:tab w:val="left" w:pos="6300"/>
        </w:tabs>
        <w:snapToGrid w:val="0"/>
        <w:spacing w:line="500" w:lineRule="exact"/>
        <w:ind w:firstLine="480" w:firstLineChars="200"/>
        <w:rPr>
          <w:rFonts w:hint="eastAsia" w:asciiTheme="majorEastAsia" w:hAnsiTheme="majorEastAsia" w:eastAsiaTheme="majorEastAsia" w:cstheme="majorEastAsia"/>
          <w:sz w:val="24"/>
          <w:szCs w:val="24"/>
        </w:rPr>
      </w:pPr>
    </w:p>
    <w:p w14:paraId="7A010A1B">
      <w:pPr>
        <w:tabs>
          <w:tab w:val="left" w:pos="6300"/>
        </w:tabs>
        <w:snapToGrid w:val="0"/>
        <w:spacing w:line="500" w:lineRule="exact"/>
        <w:ind w:firstLine="1440" w:firstLineChars="6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1ABBAE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95BE656">
      <w:pPr>
        <w:tabs>
          <w:tab w:val="left" w:pos="6300"/>
        </w:tabs>
        <w:snapToGrid w:val="0"/>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43D7CE0B">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（供应商法定代表人名称）是</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（供应商名称）的法定代表人，特授权</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（被授权人姓名及身份证代码）代表我单位全权办理上述项目的报价、签约等具体工作，并签署全部有关文件、协议及合同。</w:t>
      </w:r>
    </w:p>
    <w:p w14:paraId="0740905C">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我单位对被授权人的签署负全部责任。</w:t>
      </w:r>
    </w:p>
    <w:p w14:paraId="08249B01">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在撤销授权的书面通知以前，本授权书一直有效。被授权人在授权书有效期内签署的所有文件不因授权的撤销而失效。</w:t>
      </w:r>
    </w:p>
    <w:p w14:paraId="0625080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38A3C73">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                                 供应商法定代表人：</w:t>
      </w:r>
    </w:p>
    <w:p w14:paraId="367B41A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（签署或盖章）                                （签署或盖章）</w:t>
      </w:r>
    </w:p>
    <w:p w14:paraId="1627CAC4">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AA9CDA5">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（附：被授权人身份证正反面复印件）</w:t>
      </w:r>
    </w:p>
    <w:p w14:paraId="74FC397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584BBBEA">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A596105">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w:t>
      </w:r>
    </w:p>
    <w:p w14:paraId="542BAA7C">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月   日</w:t>
      </w:r>
    </w:p>
    <w:p w14:paraId="22341F81">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被授权人电话：XXXXXXX     电子邮箱：XXXXXX@XXXXX（若法定代表人办理并签署响应文件的可不填写）</w:t>
      </w:r>
    </w:p>
    <w:p w14:paraId="3BDCC0EE">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531C84E8">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1.若为法定代表人办理并签署响应文件的，不提供此文件。</w:t>
      </w:r>
    </w:p>
    <w:p w14:paraId="64C96228">
      <w:pPr>
        <w:spacing w:line="360" w:lineRule="auto"/>
        <w:ind w:right="480" w:firstLine="6480" w:firstLineChars="2700"/>
        <w:rPr>
          <w:rFonts w:hint="eastAsia" w:ascii="方正仿宋_GBK" w:hAnsi="宋体" w:eastAsia="方正仿宋_GBK"/>
          <w:sz w:val="24"/>
          <w:szCs w:val="24"/>
          <w:lang w:val="en-US" w:eastAsia="zh-CN"/>
        </w:rPr>
      </w:pPr>
    </w:p>
    <w:p w14:paraId="403D810B"/>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5BE0">
    <w:pPr>
      <w:pStyle w:val="12"/>
      <w:framePr w:wrap="around" w:vAnchor="text" w:hAnchor="margin" w:xAlign="center" w:y="1"/>
      <w:jc w:val="center"/>
      <w:rPr>
        <w:rStyle w:val="23"/>
        <w:rFonts w:hint="eastAsia" w:ascii="宋体"/>
        <w:sz w:val="21"/>
        <w:szCs w:val="21"/>
      </w:rPr>
    </w:pPr>
    <w:r>
      <w:rPr>
        <w:rFonts w:ascii="宋体"/>
        <w:sz w:val="21"/>
        <w:szCs w:val="21"/>
      </w:rPr>
      <w:fldChar w:fldCharType="begin"/>
    </w:r>
    <w:r>
      <w:rPr>
        <w:rStyle w:val="23"/>
        <w:rFonts w:ascii="宋体"/>
        <w:sz w:val="21"/>
        <w:szCs w:val="21"/>
      </w:rPr>
      <w:instrText xml:space="preserve">PAGE  </w:instrText>
    </w:r>
    <w:r>
      <w:rPr>
        <w:rFonts w:ascii="宋体"/>
        <w:sz w:val="21"/>
        <w:szCs w:val="21"/>
      </w:rPr>
      <w:fldChar w:fldCharType="separate"/>
    </w:r>
    <w:r>
      <w:rPr>
        <w:rStyle w:val="23"/>
        <w:rFonts w:ascii="宋体"/>
        <w:sz w:val="21"/>
        <w:szCs w:val="21"/>
      </w:rPr>
      <w:t>- 17 -</w:t>
    </w:r>
    <w:r>
      <w:rPr>
        <w:rFonts w:ascii="宋体"/>
        <w:sz w:val="21"/>
        <w:szCs w:val="21"/>
      </w:rPr>
      <w:fldChar w:fldCharType="end"/>
    </w:r>
  </w:p>
  <w:p w14:paraId="7A0273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362F">
    <w:pPr>
      <w:pStyle w:val="12"/>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46678FE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2FE9">
    <w:pPr>
      <w:pStyle w:val="12"/>
      <w:framePr w:wrap="around" w:vAnchor="text" w:hAnchor="margin" w:xAlign="center" w:y="1"/>
      <w:rPr>
        <w:rStyle w:val="23"/>
      </w:rPr>
    </w:pPr>
  </w:p>
  <w:p w14:paraId="2DEF6793">
    <w:pPr>
      <w:pStyle w:val="1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4890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B93949">
                          <w:pPr>
                            <w:pStyle w:val="12"/>
                          </w:pPr>
                          <w:r>
                            <w:fldChar w:fldCharType="begin"/>
                          </w:r>
                          <w:r>
                            <w:instrText xml:space="preserve"> PAGE  \* MERGEFORMAT </w:instrText>
                          </w:r>
                          <w:r>
                            <w:fldChar w:fldCharType="separate"/>
                          </w:r>
                          <w:r>
                            <w:t>19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14:paraId="4DB93949">
                    <w:pPr>
                      <w:pStyle w:val="12"/>
                    </w:pPr>
                    <w:r>
                      <w:fldChar w:fldCharType="begin"/>
                    </w:r>
                    <w:r>
                      <w:instrText xml:space="preserve"> PAGE  \* MERGEFORMAT </w:instrText>
                    </w:r>
                    <w:r>
                      <w:fldChar w:fldCharType="separate"/>
                    </w:r>
                    <w:r>
                      <w:t>19</w:t>
                    </w:r>
                    <w:r>
                      <w:fldChar w:fldCharType="end"/>
                    </w:r>
                  </w:p>
                </w:txbxContent>
              </v:textbox>
            </v:shape>
          </w:pict>
        </mc:Fallback>
      </mc:AlternateContent>
    </w:r>
  </w:p>
  <w:p w14:paraId="5B0AC3E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7E90">
    <w:pPr>
      <w:pStyle w:val="13"/>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A89D">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248E">
    <w:pPr>
      <w:pStyle w:val="13"/>
      <w:pBdr>
        <w:bottom w:val="none" w:color="auto" w:sz="0" w:space="1"/>
      </w:pBdr>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02F34"/>
    <w:multiLevelType w:val="singleLevel"/>
    <w:tmpl w:val="D5C02F34"/>
    <w:lvl w:ilvl="0" w:tentative="0">
      <w:start w:val="1"/>
      <w:numFmt w:val="chineseCounting"/>
      <w:suff w:val="nothing"/>
      <w:lvlText w:val="%1、"/>
      <w:lvlJc w:val="left"/>
      <w:rPr>
        <w:rFonts w:hint="eastAsia"/>
      </w:rPr>
    </w:lvl>
  </w:abstractNum>
  <w:abstractNum w:abstractNumId="1">
    <w:nsid w:val="F88B0711"/>
    <w:multiLevelType w:val="singleLevel"/>
    <w:tmpl w:val="F88B0711"/>
    <w:lvl w:ilvl="0" w:tentative="0">
      <w:start w:val="15"/>
      <w:numFmt w:val="chineseCounting"/>
      <w:suff w:val="nothing"/>
      <w:lvlText w:val="%1、"/>
      <w:lvlJc w:val="left"/>
      <w:rPr>
        <w:rFonts w:hint="eastAsia"/>
      </w:rPr>
    </w:lvl>
  </w:abstractNum>
  <w:abstractNum w:abstractNumId="2">
    <w:nsid w:val="78A717CD"/>
    <w:multiLevelType w:val="multilevel"/>
    <w:tmpl w:val="78A717CD"/>
    <w:lvl w:ilvl="0" w:tentative="0">
      <w:start w:val="1"/>
      <w:numFmt w:val="none"/>
      <w:pStyle w:val="2"/>
      <w:suff w:val="space"/>
      <w:lvlText w:val=""/>
      <w:lvlJc w:val="center"/>
      <w:pPr>
        <w:ind w:left="180" w:firstLine="288"/>
      </w:pPr>
      <w:rPr>
        <w:rFonts w:hint="eastAsia" w:ascii="宋体" w:eastAsia="宋体"/>
        <w:b/>
        <w:i w:val="0"/>
        <w:sz w:val="44"/>
      </w:rPr>
    </w:lvl>
    <w:lvl w:ilvl="1" w:tentative="0">
      <w:start w:val="1"/>
      <w:numFmt w:val="none"/>
      <w:suff w:val="nothing"/>
      <w:lvlText w:val="1、"/>
      <w:lvlJc w:val="left"/>
      <w:pPr>
        <w:tabs>
          <w:tab w:val="left" w:pos="0"/>
        </w:tabs>
        <w:ind w:left="993" w:firstLine="0"/>
      </w:pPr>
      <w:rPr>
        <w:rFonts w:hint="default" w:ascii="宋体" w:hAnsi="宋体" w:eastAsia="宋体" w:cs="宋体"/>
        <w:b/>
        <w:i w:val="0"/>
        <w:sz w:val="28"/>
      </w:rPr>
    </w:lvl>
    <w:lvl w:ilvl="2" w:tentative="0">
      <w:start w:val="1"/>
      <w:numFmt w:val="decimal"/>
      <w:isLgl/>
      <w:lvlText w:val="%1%2.%3"/>
      <w:lvlJc w:val="left"/>
      <w:pPr>
        <w:tabs>
          <w:tab w:val="left" w:pos="900"/>
        </w:tabs>
        <w:ind w:left="180" w:firstLine="0"/>
      </w:pPr>
      <w:rPr>
        <w:rFonts w:hint="eastAsia" w:eastAsia="宋体"/>
        <w:b/>
        <w:i w:val="0"/>
        <w:sz w:val="28"/>
        <w:szCs w:val="28"/>
      </w:rPr>
    </w:lvl>
    <w:lvl w:ilvl="3" w:tentative="0">
      <w:start w:val="1"/>
      <w:numFmt w:val="decimal"/>
      <w:isLgl/>
      <w:lvlText w:val="%1%2.%3.%4."/>
      <w:lvlJc w:val="left"/>
      <w:pPr>
        <w:tabs>
          <w:tab w:val="left" w:pos="927"/>
        </w:tabs>
        <w:ind w:left="927" w:hanging="567"/>
      </w:pPr>
      <w:rPr>
        <w:rFonts w:hint="eastAsia" w:eastAsia="宋体"/>
        <w:b/>
        <w:i w:val="0"/>
        <w:sz w:val="24"/>
        <w:szCs w:val="24"/>
      </w:rPr>
    </w:lvl>
    <w:lvl w:ilvl="4" w:tentative="0">
      <w:start w:val="1"/>
      <w:numFmt w:val="decimal"/>
      <w:isLgl/>
      <w:lvlText w:val="%2.%3.%4.%5"/>
      <w:lvlJc w:val="left"/>
      <w:pPr>
        <w:tabs>
          <w:tab w:val="left" w:pos="1080"/>
        </w:tabs>
        <w:ind w:left="0" w:firstLine="0"/>
      </w:pPr>
      <w:rPr>
        <w:rFonts w:hint="default" w:ascii="Arial" w:hAnsi="Arial" w:eastAsia="宋体" w:cs="Arial"/>
        <w:b/>
        <w:i w:val="0"/>
        <w:sz w:val="24"/>
        <w:szCs w:val="24"/>
      </w:rPr>
    </w:lvl>
    <w:lvl w:ilvl="5" w:tentative="0">
      <w:start w:val="1"/>
      <w:numFmt w:val="lowerLetter"/>
      <w:lvlText w:val="(%6)"/>
      <w:lvlJc w:val="left"/>
      <w:pPr>
        <w:tabs>
          <w:tab w:val="left" w:pos="540"/>
        </w:tabs>
        <w:ind w:left="180" w:firstLine="0"/>
      </w:pPr>
      <w:rPr>
        <w:rFonts w:hint="eastAsia" w:eastAsia="宋体"/>
        <w:sz w:val="28"/>
      </w:rPr>
    </w:lvl>
    <w:lvl w:ilvl="6" w:tentative="0">
      <w:start w:val="1"/>
      <w:numFmt w:val="lowerRoman"/>
      <w:lvlText w:val="%7)"/>
      <w:lvlJc w:val="left"/>
      <w:pPr>
        <w:tabs>
          <w:tab w:val="left" w:pos="900"/>
        </w:tabs>
        <w:ind w:left="180" w:firstLine="0"/>
      </w:pPr>
      <w:rPr>
        <w:rFonts w:hint="eastAsia" w:eastAsia="宋体"/>
        <w:sz w:val="28"/>
      </w:rPr>
    </w:lvl>
    <w:lvl w:ilvl="7" w:tentative="0">
      <w:start w:val="1"/>
      <w:numFmt w:val="none"/>
      <w:suff w:val="nothing"/>
      <w:lvlText w:val=""/>
      <w:lvlJc w:val="left"/>
      <w:pPr>
        <w:ind w:left="180" w:firstLine="0"/>
      </w:pPr>
      <w:rPr>
        <w:rFonts w:hint="eastAsia"/>
      </w:rPr>
    </w:lvl>
    <w:lvl w:ilvl="8" w:tentative="0">
      <w:start w:val="1"/>
      <w:numFmt w:val="none"/>
      <w:suff w:val="nothing"/>
      <w:lvlText w:val=""/>
      <w:lvlJc w:val="left"/>
      <w:pPr>
        <w:ind w:left="18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TIwMzIzMDM0MzM1MjJjMWNmZjg1ODY2YTc4ODkifQ=="/>
  </w:docVars>
  <w:rsids>
    <w:rsidRoot w:val="1B276E20"/>
    <w:rsid w:val="004C15E4"/>
    <w:rsid w:val="00A80EDD"/>
    <w:rsid w:val="01D13A3B"/>
    <w:rsid w:val="01D95468"/>
    <w:rsid w:val="024E06A7"/>
    <w:rsid w:val="027569E4"/>
    <w:rsid w:val="029307AF"/>
    <w:rsid w:val="05526205"/>
    <w:rsid w:val="05F50593"/>
    <w:rsid w:val="07AD0EA5"/>
    <w:rsid w:val="07B37081"/>
    <w:rsid w:val="09F569A2"/>
    <w:rsid w:val="0A3B2209"/>
    <w:rsid w:val="0A484B18"/>
    <w:rsid w:val="0AF04FE8"/>
    <w:rsid w:val="0B446AEB"/>
    <w:rsid w:val="0BD5334D"/>
    <w:rsid w:val="0D132AE9"/>
    <w:rsid w:val="0D134365"/>
    <w:rsid w:val="0D7A67F4"/>
    <w:rsid w:val="0D8C4057"/>
    <w:rsid w:val="0EB62A56"/>
    <w:rsid w:val="0EC2266F"/>
    <w:rsid w:val="0EC61E8C"/>
    <w:rsid w:val="0EEB6DB7"/>
    <w:rsid w:val="0EEC156E"/>
    <w:rsid w:val="0F4F7D88"/>
    <w:rsid w:val="0F8B16C0"/>
    <w:rsid w:val="10463643"/>
    <w:rsid w:val="11047F89"/>
    <w:rsid w:val="11C96FC3"/>
    <w:rsid w:val="124D269B"/>
    <w:rsid w:val="13D11138"/>
    <w:rsid w:val="13F8440C"/>
    <w:rsid w:val="13FF5C54"/>
    <w:rsid w:val="15EE0A8A"/>
    <w:rsid w:val="16B74C21"/>
    <w:rsid w:val="17D9680D"/>
    <w:rsid w:val="183171DB"/>
    <w:rsid w:val="196126C4"/>
    <w:rsid w:val="19D379B8"/>
    <w:rsid w:val="1A63133D"/>
    <w:rsid w:val="1A65537C"/>
    <w:rsid w:val="1B276E20"/>
    <w:rsid w:val="1B66485B"/>
    <w:rsid w:val="1B75302A"/>
    <w:rsid w:val="1BBA19E9"/>
    <w:rsid w:val="1CAF1CF2"/>
    <w:rsid w:val="1D3E15EC"/>
    <w:rsid w:val="1D50709D"/>
    <w:rsid w:val="1D615283"/>
    <w:rsid w:val="1D813D76"/>
    <w:rsid w:val="1DAD5583"/>
    <w:rsid w:val="1E2E2E01"/>
    <w:rsid w:val="1ECA6F99"/>
    <w:rsid w:val="20474C5B"/>
    <w:rsid w:val="212F0ECA"/>
    <w:rsid w:val="21721428"/>
    <w:rsid w:val="221E648B"/>
    <w:rsid w:val="22C540E9"/>
    <w:rsid w:val="22DD5E4C"/>
    <w:rsid w:val="2358701C"/>
    <w:rsid w:val="237B5E93"/>
    <w:rsid w:val="237E5776"/>
    <w:rsid w:val="23F62AD3"/>
    <w:rsid w:val="242460B9"/>
    <w:rsid w:val="25705088"/>
    <w:rsid w:val="257217A9"/>
    <w:rsid w:val="25A501B3"/>
    <w:rsid w:val="270F3FF9"/>
    <w:rsid w:val="27524813"/>
    <w:rsid w:val="27867AF3"/>
    <w:rsid w:val="2B3A6011"/>
    <w:rsid w:val="2B525709"/>
    <w:rsid w:val="2B6C1073"/>
    <w:rsid w:val="2C337D5D"/>
    <w:rsid w:val="2C882FFC"/>
    <w:rsid w:val="2C9E07BF"/>
    <w:rsid w:val="2E112FA0"/>
    <w:rsid w:val="2F9227CA"/>
    <w:rsid w:val="300B7BC0"/>
    <w:rsid w:val="30105A0F"/>
    <w:rsid w:val="3052575D"/>
    <w:rsid w:val="30714674"/>
    <w:rsid w:val="309A2B85"/>
    <w:rsid w:val="31085D41"/>
    <w:rsid w:val="31342FDA"/>
    <w:rsid w:val="315A37BA"/>
    <w:rsid w:val="31921F89"/>
    <w:rsid w:val="324A1F54"/>
    <w:rsid w:val="32703B15"/>
    <w:rsid w:val="3359578A"/>
    <w:rsid w:val="33A508C3"/>
    <w:rsid w:val="34164C19"/>
    <w:rsid w:val="34C226AB"/>
    <w:rsid w:val="353C4DCD"/>
    <w:rsid w:val="35CF03BD"/>
    <w:rsid w:val="35F546ED"/>
    <w:rsid w:val="363F12C5"/>
    <w:rsid w:val="37F4125D"/>
    <w:rsid w:val="392D6E11"/>
    <w:rsid w:val="397A5331"/>
    <w:rsid w:val="39A67CDE"/>
    <w:rsid w:val="3D754927"/>
    <w:rsid w:val="3D9E708C"/>
    <w:rsid w:val="3D9F7F70"/>
    <w:rsid w:val="3DCF21EB"/>
    <w:rsid w:val="3E930171"/>
    <w:rsid w:val="3E9C21BE"/>
    <w:rsid w:val="3EBA2645"/>
    <w:rsid w:val="407B3939"/>
    <w:rsid w:val="40A95921"/>
    <w:rsid w:val="40C024EF"/>
    <w:rsid w:val="41BC3913"/>
    <w:rsid w:val="41DD0026"/>
    <w:rsid w:val="43340EB4"/>
    <w:rsid w:val="44D02BC2"/>
    <w:rsid w:val="4503409A"/>
    <w:rsid w:val="45153B2D"/>
    <w:rsid w:val="45D047C9"/>
    <w:rsid w:val="46032B23"/>
    <w:rsid w:val="475712EB"/>
    <w:rsid w:val="49311755"/>
    <w:rsid w:val="49B52FF9"/>
    <w:rsid w:val="4A927B24"/>
    <w:rsid w:val="4CA949F7"/>
    <w:rsid w:val="4E1333CF"/>
    <w:rsid w:val="4E4A60F6"/>
    <w:rsid w:val="4E6610A4"/>
    <w:rsid w:val="4FB1224E"/>
    <w:rsid w:val="4FC1444E"/>
    <w:rsid w:val="50160B32"/>
    <w:rsid w:val="53594D40"/>
    <w:rsid w:val="53BB67EB"/>
    <w:rsid w:val="54EA440D"/>
    <w:rsid w:val="55224CE9"/>
    <w:rsid w:val="5540169E"/>
    <w:rsid w:val="55727548"/>
    <w:rsid w:val="55A27C63"/>
    <w:rsid w:val="563D798B"/>
    <w:rsid w:val="56D1574E"/>
    <w:rsid w:val="56FC3047"/>
    <w:rsid w:val="574E07FB"/>
    <w:rsid w:val="57D8698E"/>
    <w:rsid w:val="57E25BCF"/>
    <w:rsid w:val="590232FF"/>
    <w:rsid w:val="59946F61"/>
    <w:rsid w:val="5A305354"/>
    <w:rsid w:val="5C57508C"/>
    <w:rsid w:val="5CD6186D"/>
    <w:rsid w:val="5CDF43AD"/>
    <w:rsid w:val="5CF03E87"/>
    <w:rsid w:val="5D333448"/>
    <w:rsid w:val="5D3C7905"/>
    <w:rsid w:val="5DED7EE9"/>
    <w:rsid w:val="5E206862"/>
    <w:rsid w:val="5E2F2BA5"/>
    <w:rsid w:val="5E31427A"/>
    <w:rsid w:val="5ED4433C"/>
    <w:rsid w:val="5F26276C"/>
    <w:rsid w:val="601E25DC"/>
    <w:rsid w:val="609632DC"/>
    <w:rsid w:val="6115231D"/>
    <w:rsid w:val="62561FAE"/>
    <w:rsid w:val="635412DC"/>
    <w:rsid w:val="63CA19BE"/>
    <w:rsid w:val="64155AA4"/>
    <w:rsid w:val="64B80438"/>
    <w:rsid w:val="65D25593"/>
    <w:rsid w:val="66613222"/>
    <w:rsid w:val="66E112A2"/>
    <w:rsid w:val="681A3FD0"/>
    <w:rsid w:val="684E77D6"/>
    <w:rsid w:val="688356D2"/>
    <w:rsid w:val="68B04035"/>
    <w:rsid w:val="699102C2"/>
    <w:rsid w:val="69A80B8D"/>
    <w:rsid w:val="6A766C1E"/>
    <w:rsid w:val="6A7B05B3"/>
    <w:rsid w:val="6AC62D13"/>
    <w:rsid w:val="6B3810D4"/>
    <w:rsid w:val="6DAD12F2"/>
    <w:rsid w:val="6DB27434"/>
    <w:rsid w:val="6DE5298B"/>
    <w:rsid w:val="6E3C4D68"/>
    <w:rsid w:val="6FAF4E14"/>
    <w:rsid w:val="704F2AD4"/>
    <w:rsid w:val="7053145F"/>
    <w:rsid w:val="70DA4120"/>
    <w:rsid w:val="71047A01"/>
    <w:rsid w:val="7133210C"/>
    <w:rsid w:val="71595467"/>
    <w:rsid w:val="71841907"/>
    <w:rsid w:val="71D92724"/>
    <w:rsid w:val="724D67D7"/>
    <w:rsid w:val="72C4590F"/>
    <w:rsid w:val="72FC6D7F"/>
    <w:rsid w:val="7362714C"/>
    <w:rsid w:val="74631D9C"/>
    <w:rsid w:val="75614FED"/>
    <w:rsid w:val="77B94B63"/>
    <w:rsid w:val="78212811"/>
    <w:rsid w:val="78E423BC"/>
    <w:rsid w:val="7967317B"/>
    <w:rsid w:val="7986195D"/>
    <w:rsid w:val="7B2849CC"/>
    <w:rsid w:val="7B8B0BBE"/>
    <w:rsid w:val="7BB11A4E"/>
    <w:rsid w:val="7C786601"/>
    <w:rsid w:val="7CAB50BB"/>
    <w:rsid w:val="7CC83BA3"/>
    <w:rsid w:val="7CDE6F23"/>
    <w:rsid w:val="7CF043CF"/>
    <w:rsid w:val="7F3A7098"/>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numPr>
        <w:ilvl w:val="0"/>
        <w:numId w:val="1"/>
      </w:numPr>
      <w:spacing w:line="480" w:lineRule="exact"/>
      <w:ind w:left="0" w:firstLine="0" w:firstLineChars="0"/>
      <w:jc w:val="left"/>
      <w:outlineLvl w:val="0"/>
    </w:pPr>
    <w:rPr>
      <w:rFonts w:ascii="宋体" w:hAnsi="宋体"/>
      <w:b/>
      <w:color w:val="000000"/>
      <w:kern w:val="44"/>
      <w:sz w:val="28"/>
      <w:szCs w:val="20"/>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5"/>
    <w:qFormat/>
    <w:uiPriority w:val="0"/>
    <w:pPr>
      <w:keepNext/>
      <w:keepLines/>
      <w:spacing w:before="200" w:after="200"/>
      <w:outlineLvl w:val="2"/>
    </w:pPr>
    <w:rPr>
      <w:b/>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qFormat/>
    <w:uiPriority w:val="0"/>
    <w:rPr>
      <w:rFonts w:ascii="仿宋_GB2312" w:hAnsi="Calibri" w:eastAsia="仿宋_GB2312" w:cs="宋体"/>
      <w:sz w:val="32"/>
      <w:szCs w:val="22"/>
    </w:rPr>
  </w:style>
  <w:style w:type="paragraph" w:styleId="7">
    <w:name w:val="Body Text Indent"/>
    <w:basedOn w:val="1"/>
    <w:qFormat/>
    <w:uiPriority w:val="0"/>
    <w:pPr>
      <w:spacing w:line="700" w:lineRule="exact"/>
      <w:ind w:left="960"/>
    </w:pPr>
    <w:rPr>
      <w:sz w:val="44"/>
    </w:rPr>
  </w:style>
  <w:style w:type="paragraph" w:styleId="8">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qFormat/>
    <w:uiPriority w:val="39"/>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6"/>
    <w:next w:val="1"/>
    <w:qFormat/>
    <w:uiPriority w:val="0"/>
    <w:pPr>
      <w:spacing w:line="360" w:lineRule="auto"/>
      <w:ind w:firstLine="420"/>
    </w:pPr>
    <w:rPr>
      <w:rFonts w:ascii="宋体" w:hAnsi="宋体"/>
      <w:sz w:val="24"/>
    </w:rPr>
  </w:style>
  <w:style w:type="paragraph" w:styleId="19">
    <w:name w:val="Body Text First Indent 2"/>
    <w:basedOn w:val="7"/>
    <w:qFormat/>
    <w:uiPriority w:val="0"/>
    <w:pPr>
      <w:spacing w:after="120" w:line="240" w:lineRule="auto"/>
      <w:ind w:left="420" w:leftChars="200" w:firstLine="420" w:firstLineChars="20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99"/>
    <w:rPr>
      <w:color w:val="0000FF"/>
      <w:u w:val="single"/>
    </w:rPr>
  </w:style>
  <w:style w:type="character" w:customStyle="1" w:styleId="25">
    <w:name w:val="标题 3 字符"/>
    <w:basedOn w:val="22"/>
    <w:link w:val="4"/>
    <w:qFormat/>
    <w:uiPriority w:val="0"/>
    <w:rPr>
      <w:b/>
      <w:sz w:val="24"/>
      <w:szCs w:val="24"/>
    </w:rPr>
  </w:style>
  <w:style w:type="paragraph" w:customStyle="1" w:styleId="26">
    <w:name w:val="1"/>
    <w:basedOn w:val="1"/>
    <w:next w:val="9"/>
    <w:qFormat/>
    <w:uiPriority w:val="0"/>
    <w:rPr>
      <w:rFonts w:ascii="宋体" w:hAnsi="Courier New"/>
      <w:sz w:val="21"/>
    </w:rPr>
  </w:style>
  <w:style w:type="paragraph" w:customStyle="1" w:styleId="27">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正文_1"/>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0">
    <w:name w:val="font41"/>
    <w:basedOn w:val="22"/>
    <w:qFormat/>
    <w:uiPriority w:val="0"/>
    <w:rPr>
      <w:rFonts w:hint="eastAsia" w:ascii="宋体" w:hAnsi="宋体" w:eastAsia="宋体" w:cs="宋体"/>
      <w:color w:val="000000"/>
      <w:sz w:val="22"/>
      <w:szCs w:val="22"/>
      <w:u w:val="none"/>
    </w:rPr>
  </w:style>
  <w:style w:type="character" w:customStyle="1" w:styleId="31">
    <w:name w:val="font11"/>
    <w:basedOn w:val="22"/>
    <w:qFormat/>
    <w:uiPriority w:val="0"/>
    <w:rPr>
      <w:rFonts w:hint="eastAsia" w:ascii="宋体" w:hAnsi="宋体" w:eastAsia="宋体" w:cs="宋体"/>
      <w:color w:val="000000"/>
      <w:sz w:val="20"/>
      <w:szCs w:val="20"/>
      <w:u w:val="none"/>
    </w:rPr>
  </w:style>
  <w:style w:type="character" w:customStyle="1" w:styleId="32">
    <w:name w:val="font51"/>
    <w:basedOn w:val="22"/>
    <w:qFormat/>
    <w:uiPriority w:val="0"/>
    <w:rPr>
      <w:rFonts w:hint="eastAsia" w:ascii="宋体" w:hAnsi="宋体" w:eastAsia="宋体" w:cs="宋体"/>
      <w:color w:val="000000"/>
      <w:sz w:val="24"/>
      <w:szCs w:val="24"/>
      <w:u w:val="none"/>
    </w:rPr>
  </w:style>
  <w:style w:type="character" w:customStyle="1" w:styleId="33">
    <w:name w:val="font61"/>
    <w:basedOn w:val="22"/>
    <w:qFormat/>
    <w:uiPriority w:val="0"/>
    <w:rPr>
      <w:rFonts w:hint="eastAsia" w:ascii="宋体" w:hAnsi="宋体" w:eastAsia="宋体" w:cs="宋体"/>
      <w:color w:val="000000"/>
      <w:sz w:val="24"/>
      <w:szCs w:val="24"/>
      <w:u w:val="none"/>
    </w:rPr>
  </w:style>
  <w:style w:type="character" w:customStyle="1" w:styleId="34">
    <w:name w:val="font21"/>
    <w:basedOn w:val="22"/>
    <w:qFormat/>
    <w:uiPriority w:val="0"/>
    <w:rPr>
      <w:rFonts w:hint="default" w:ascii="Calibri" w:hAnsi="Calibri" w:cs="Calibri"/>
      <w:color w:val="000000"/>
      <w:sz w:val="21"/>
      <w:szCs w:val="21"/>
      <w:u w:val="none"/>
    </w:rPr>
  </w:style>
  <w:style w:type="character" w:customStyle="1" w:styleId="35">
    <w:name w:val="font71"/>
    <w:basedOn w:val="22"/>
    <w:qFormat/>
    <w:uiPriority w:val="0"/>
    <w:rPr>
      <w:rFonts w:hint="default" w:ascii="Arial" w:hAnsi="Arial" w:cs="Arial"/>
      <w:color w:val="333333"/>
      <w:sz w:val="22"/>
      <w:szCs w:val="22"/>
      <w:u w:val="none"/>
    </w:rPr>
  </w:style>
  <w:style w:type="character" w:customStyle="1" w:styleId="36">
    <w:name w:val="font31"/>
    <w:basedOn w:val="2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4687</Words>
  <Characters>5081</Characters>
  <Lines>0</Lines>
  <Paragraphs>0</Paragraphs>
  <TotalTime>8</TotalTime>
  <ScaleCrop>false</ScaleCrop>
  <LinksUpToDate>false</LinksUpToDate>
  <CharactersWithSpaces>6012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2023-11-27T00:34:00Z</dcterms:created>
  <dc:creator>老羊</dc:creator>
  <cp:lastModifiedBy>8199050522</cp:lastModifiedBy>
  <dcterms:modified xsi:type="dcterms:W3CDTF">2025-12-18T00:19:06Z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CBAA50E01C4C48DEA828E8CB98CC4030_13</vt:lpwstr>
  </property>
  <property fmtid="{D5CDD505-2E9C-101B-9397-08002B2CF9AE}" pid="4" name="KSOTemplateDocerSaveRecord">
    <vt:lpwstr>eyJoZGlkIjoiYjA0YmVjNjhjOTNlMmI4Y2ZhNjM1YjM5NjZmYjE2MTEiLCJ1c2VySWQiOiIxNjYyNzk0NjQwIn0=</vt:lpwstr>
  </property>
</Properties>
</file>